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F4" w:rsidRPr="00320EC5" w:rsidRDefault="004A61F4" w:rsidP="004A61F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320EC5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Додаток № 4</w:t>
      </w:r>
    </w:p>
    <w:p w:rsidR="004A61F4" w:rsidRPr="00320EC5" w:rsidRDefault="004A61F4" w:rsidP="004A61F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320EC5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4A61F4" w:rsidRPr="00320EC5" w:rsidRDefault="004A61F4" w:rsidP="004A61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A61F4" w:rsidRPr="00320EC5" w:rsidRDefault="004A61F4" w:rsidP="004A61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320EC5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4A61F4" w:rsidRPr="00320EC5" w:rsidRDefault="004A61F4" w:rsidP="004A61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320EC5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4A61F4" w:rsidRPr="00320EC5" w:rsidRDefault="004A61F4" w:rsidP="004A61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4A61F4" w:rsidRPr="00320EC5" w:rsidRDefault="004A61F4" w:rsidP="004A61F4">
      <w:pPr>
        <w:jc w:val="center"/>
        <w:rPr>
          <w:rFonts w:eastAsia="Calibri"/>
          <w:b/>
          <w:lang w:val="uk-UA"/>
        </w:rPr>
      </w:pPr>
      <w:r w:rsidRPr="00320EC5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4A61F4" w:rsidRPr="00320EC5" w:rsidRDefault="004A61F4" w:rsidP="004A61F4">
      <w:pPr>
        <w:jc w:val="center"/>
        <w:rPr>
          <w:b/>
          <w:lang w:val="uk-UA"/>
        </w:rPr>
      </w:pPr>
      <w:r w:rsidRPr="00320EC5">
        <w:rPr>
          <w:rFonts w:eastAsia="Calibri"/>
          <w:b/>
          <w:lang w:val="uk-UA"/>
        </w:rPr>
        <w:t>ДО ПРЕДМЕТА ЗАКУПІВЛІ</w:t>
      </w:r>
    </w:p>
    <w:p w:rsidR="004A61F4" w:rsidRPr="00320EC5" w:rsidRDefault="004A61F4" w:rsidP="004A61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320EC5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4A61F4" w:rsidRPr="00320EC5" w:rsidRDefault="004A61F4" w:rsidP="004A61F4">
      <w:pPr>
        <w:jc w:val="center"/>
        <w:rPr>
          <w:b/>
          <w:lang w:val="uk-UA"/>
        </w:rPr>
      </w:pPr>
      <w:r w:rsidRPr="00320EC5">
        <w:rPr>
          <w:b/>
          <w:lang w:val="uk-UA"/>
        </w:rPr>
        <w:t xml:space="preserve">«Код за </w:t>
      </w:r>
      <w:proofErr w:type="spellStart"/>
      <w:r w:rsidRPr="00320EC5">
        <w:rPr>
          <w:b/>
          <w:lang w:val="uk-UA"/>
        </w:rPr>
        <w:t>ДК</w:t>
      </w:r>
      <w:proofErr w:type="spellEnd"/>
      <w:r w:rsidRPr="00320EC5">
        <w:rPr>
          <w:b/>
          <w:lang w:val="uk-UA"/>
        </w:rPr>
        <w:t xml:space="preserve"> 021:2015 –  3433 (34330000-9) Запасні частини до вантажних транспортних засобів, фургонів та легкових автомобілів (</w:t>
      </w:r>
      <w:proofErr w:type="spellStart"/>
      <w:r w:rsidRPr="00320EC5">
        <w:rPr>
          <w:b/>
          <w:lang w:val="uk-UA"/>
        </w:rPr>
        <w:t>сайлентблок</w:t>
      </w:r>
      <w:proofErr w:type="spellEnd"/>
      <w:r w:rsidRPr="00320EC5">
        <w:rPr>
          <w:b/>
          <w:lang w:val="uk-UA"/>
        </w:rPr>
        <w:t xml:space="preserve"> 14 </w:t>
      </w:r>
      <w:proofErr w:type="spellStart"/>
      <w:r w:rsidRPr="00320EC5">
        <w:rPr>
          <w:b/>
          <w:lang w:val="uk-UA"/>
        </w:rPr>
        <w:t>Tr</w:t>
      </w:r>
      <w:proofErr w:type="spellEnd"/>
      <w:r w:rsidRPr="00320EC5">
        <w:rPr>
          <w:b/>
          <w:lang w:val="uk-UA"/>
        </w:rPr>
        <w:t xml:space="preserve"> ф 71 мм, шарнір V-образної </w:t>
      </w:r>
      <w:r w:rsidR="000323E6" w:rsidRPr="008C04FB">
        <w:rPr>
          <w:b/>
          <w:lang w:val="uk-UA"/>
        </w:rPr>
        <w:t>штанги</w:t>
      </w:r>
      <w:r w:rsidRPr="00320EC5">
        <w:rPr>
          <w:b/>
          <w:lang w:val="uk-UA"/>
        </w:rPr>
        <w:t>, шарнір реактивної штанги, кільце ущільнювальне реактивної штанги, кільце стопорне реактивної штанги)»</w:t>
      </w:r>
    </w:p>
    <w:p w:rsidR="004A61F4" w:rsidRPr="00320EC5" w:rsidRDefault="004A61F4" w:rsidP="004A61F4">
      <w:pPr>
        <w:jc w:val="both"/>
        <w:rPr>
          <w:color w:val="000000"/>
          <w:lang w:val="uk-UA" w:eastAsia="uk-UA"/>
        </w:rPr>
      </w:pPr>
    </w:p>
    <w:tbl>
      <w:tblPr>
        <w:tblW w:w="100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"/>
        <w:gridCol w:w="3674"/>
        <w:gridCol w:w="2976"/>
        <w:gridCol w:w="3108"/>
      </w:tblGrid>
      <w:tr w:rsidR="004A61F4" w:rsidRPr="005D17C6" w:rsidTr="00542885">
        <w:trPr>
          <w:trHeight w:val="710"/>
        </w:trPr>
        <w:tc>
          <w:tcPr>
            <w:tcW w:w="296" w:type="dxa"/>
            <w:shd w:val="clear" w:color="auto" w:fill="DBE5F1"/>
            <w:vAlign w:val="center"/>
          </w:tcPr>
          <w:p w:rsidR="004A61F4" w:rsidRPr="00AB751B" w:rsidRDefault="004A61F4" w:rsidP="00542885">
            <w:pPr>
              <w:ind w:left="-96"/>
              <w:jc w:val="center"/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AB751B">
              <w:rPr>
                <w:rFonts w:ascii="Arial" w:hAnsi="Arial" w:cs="Arial"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3674" w:type="dxa"/>
            <w:shd w:val="clear" w:color="auto" w:fill="DBE5F1"/>
            <w:vAlign w:val="center"/>
          </w:tcPr>
          <w:p w:rsidR="004A61F4" w:rsidRPr="00AB751B" w:rsidRDefault="004A61F4" w:rsidP="0054288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B751B">
              <w:rPr>
                <w:rFonts w:ascii="Arial" w:hAnsi="Arial" w:cs="Arial"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4A61F4" w:rsidRPr="00AB751B" w:rsidRDefault="004A61F4" w:rsidP="0054288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B751B">
              <w:rPr>
                <w:rFonts w:ascii="Arial" w:hAnsi="Arial" w:cs="Arial"/>
                <w:sz w:val="20"/>
                <w:szCs w:val="20"/>
                <w:lang w:val="uk-UA"/>
              </w:rPr>
              <w:t xml:space="preserve">Технічні характеристики до предмету закупівлі, що встановлені Замовником, каталожний номер. </w:t>
            </w:r>
          </w:p>
          <w:p w:rsidR="004A61F4" w:rsidRPr="00AB751B" w:rsidRDefault="004A61F4" w:rsidP="0054288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3108" w:type="dxa"/>
            <w:shd w:val="clear" w:color="auto" w:fill="DBE5F1"/>
            <w:vAlign w:val="center"/>
          </w:tcPr>
          <w:p w:rsidR="008C04FB" w:rsidRPr="008C04FB" w:rsidRDefault="008C04FB" w:rsidP="008C04F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Пропозиція учасника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  <w:p w:rsidR="004A61F4" w:rsidRPr="00AB751B" w:rsidRDefault="008C04FB" w:rsidP="008C04F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8107EB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(зазначити країн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у</w:t>
            </w:r>
            <w:r w:rsidRPr="008107EB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 xml:space="preserve"> виробництва)</w:t>
            </w:r>
          </w:p>
        </w:tc>
      </w:tr>
      <w:tr w:rsidR="004A61F4" w:rsidRPr="005D17C6" w:rsidTr="00542885">
        <w:trPr>
          <w:trHeight w:val="327"/>
        </w:trPr>
        <w:tc>
          <w:tcPr>
            <w:tcW w:w="296" w:type="dxa"/>
            <w:vMerge w:val="restart"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B751B"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A61F4" w:rsidRDefault="004A61F4" w:rsidP="00542885">
            <w:pPr>
              <w:rPr>
                <w:bCs/>
                <w:lang w:val="uk-UA"/>
              </w:rPr>
            </w:pPr>
          </w:p>
          <w:p w:rsidR="004A61F4" w:rsidRDefault="004A61F4" w:rsidP="00542885">
            <w:pPr>
              <w:rPr>
                <w:bCs/>
                <w:lang w:val="uk-UA"/>
              </w:rPr>
            </w:pPr>
            <w:proofErr w:type="spellStart"/>
            <w:r w:rsidRPr="00AB751B">
              <w:rPr>
                <w:bCs/>
                <w:lang w:val="uk-UA"/>
              </w:rPr>
              <w:t>Сайлентблоки</w:t>
            </w:r>
            <w:proofErr w:type="spellEnd"/>
            <w:r w:rsidRPr="00AB751B">
              <w:rPr>
                <w:bCs/>
                <w:lang w:val="uk-UA"/>
              </w:rPr>
              <w:t xml:space="preserve"> 14 </w:t>
            </w:r>
            <w:proofErr w:type="spellStart"/>
            <w:r w:rsidRPr="00AB751B">
              <w:rPr>
                <w:bCs/>
                <w:lang w:val="en-US"/>
              </w:rPr>
              <w:t>Tr</w:t>
            </w:r>
            <w:proofErr w:type="spellEnd"/>
            <w:r w:rsidRPr="00AB751B">
              <w:rPr>
                <w:bCs/>
                <w:lang w:val="uk-UA"/>
              </w:rPr>
              <w:t xml:space="preserve"> ф 71мм</w:t>
            </w:r>
          </w:p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  <w:r w:rsidRPr="00AB751B">
              <w:rPr>
                <w:lang w:val="uk-UA"/>
              </w:rPr>
              <w:t xml:space="preserve"> </w:t>
            </w:r>
          </w:p>
        </w:tc>
      </w:tr>
      <w:tr w:rsidR="004A61F4" w:rsidRPr="005D17C6" w:rsidTr="00542885">
        <w:trPr>
          <w:trHeight w:val="62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 w:val="restart"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bCs/>
                <w:lang w:val="uk-UA"/>
              </w:rPr>
              <w:t xml:space="preserve">Зовнішній </w:t>
            </w:r>
            <w:r w:rsidRPr="00AB751B">
              <w:rPr>
                <w:rFonts w:ascii="Cambria Math" w:hAnsi="Cambria Math"/>
                <w:bCs/>
                <w:sz w:val="36"/>
                <w:szCs w:val="36"/>
                <w:lang w:val="uk-UA"/>
              </w:rPr>
              <w:t xml:space="preserve">⌀ </w:t>
            </w:r>
            <w:r w:rsidRPr="00AB751B">
              <w:rPr>
                <w:bCs/>
                <w:lang w:val="uk-UA"/>
              </w:rPr>
              <w:t>- 71 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380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rFonts w:ascii="Cambria Math" w:hAnsi="Cambria Math"/>
                <w:bCs/>
                <w:sz w:val="36"/>
                <w:szCs w:val="36"/>
                <w:lang w:val="uk-UA"/>
              </w:rPr>
              <w:t xml:space="preserve">⌀ </w:t>
            </w:r>
            <w:r w:rsidRPr="00AB751B">
              <w:rPr>
                <w:bCs/>
                <w:lang w:val="uk-UA"/>
              </w:rPr>
              <w:t>пальця</w:t>
            </w:r>
            <w:r w:rsidRPr="00AB751B">
              <w:rPr>
                <w:rFonts w:ascii="Cambria Math" w:hAnsi="Cambria Math"/>
                <w:bCs/>
                <w:sz w:val="36"/>
                <w:szCs w:val="36"/>
                <w:lang w:val="uk-UA"/>
              </w:rPr>
              <w:t xml:space="preserve"> </w:t>
            </w:r>
            <w:r w:rsidRPr="00AB751B">
              <w:rPr>
                <w:bCs/>
                <w:lang w:val="uk-UA"/>
              </w:rPr>
              <w:t>- 40 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236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bCs/>
                <w:lang w:val="en-US"/>
              </w:rPr>
              <w:t xml:space="preserve">L </w:t>
            </w:r>
            <w:proofErr w:type="spellStart"/>
            <w:r w:rsidRPr="00AB751B">
              <w:rPr>
                <w:bCs/>
                <w:lang w:val="uk-UA"/>
              </w:rPr>
              <w:t>сайлентблоку</w:t>
            </w:r>
            <w:proofErr w:type="spellEnd"/>
            <w:r w:rsidRPr="00AB751B">
              <w:rPr>
                <w:bCs/>
                <w:lang w:val="en-US"/>
              </w:rPr>
              <w:t xml:space="preserve"> – 105 </w:t>
            </w:r>
            <w:r w:rsidRPr="00AB751B">
              <w:rPr>
                <w:bCs/>
                <w:lang w:val="uk-UA"/>
              </w:rPr>
              <w:t>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173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bCs/>
                <w:lang w:val="en-US"/>
              </w:rPr>
              <w:t xml:space="preserve">L </w:t>
            </w:r>
            <w:r w:rsidRPr="00AB751B">
              <w:rPr>
                <w:bCs/>
                <w:lang w:val="uk-UA"/>
              </w:rPr>
              <w:t>пальцю – 160 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212"/>
        </w:trPr>
        <w:tc>
          <w:tcPr>
            <w:tcW w:w="296" w:type="dxa"/>
            <w:vMerge w:val="restart"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B751B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A61F4" w:rsidRDefault="004A61F4" w:rsidP="00542885">
            <w:pPr>
              <w:rPr>
                <w:bCs/>
                <w:lang w:val="uk-UA"/>
              </w:rPr>
            </w:pPr>
          </w:p>
          <w:p w:rsidR="004A61F4" w:rsidRDefault="004A61F4" w:rsidP="00542885">
            <w:pPr>
              <w:rPr>
                <w:bCs/>
                <w:lang w:val="uk-UA"/>
              </w:rPr>
            </w:pPr>
            <w:r w:rsidRPr="00AB751B">
              <w:rPr>
                <w:bCs/>
                <w:lang w:val="uk-UA"/>
              </w:rPr>
              <w:t xml:space="preserve">Шарнір </w:t>
            </w:r>
            <w:r w:rsidRPr="00AB751B">
              <w:rPr>
                <w:bCs/>
                <w:lang w:val="en-US"/>
              </w:rPr>
              <w:t>V</w:t>
            </w:r>
            <w:proofErr w:type="spellStart"/>
            <w:r w:rsidRPr="00AB751B">
              <w:rPr>
                <w:bCs/>
                <w:lang w:val="uk-UA"/>
              </w:rPr>
              <w:t>-образної</w:t>
            </w:r>
            <w:proofErr w:type="spellEnd"/>
            <w:r w:rsidRPr="00AB751B">
              <w:rPr>
                <w:bCs/>
                <w:lang w:val="uk-UA"/>
              </w:rPr>
              <w:t xml:space="preserve"> штанги</w:t>
            </w:r>
          </w:p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lang w:val="uk-UA"/>
              </w:rPr>
            </w:pP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327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 w:val="restart"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lang w:val="uk-UA"/>
              </w:rPr>
            </w:pPr>
            <w:r w:rsidRPr="00AB751B">
              <w:rPr>
                <w:lang w:val="en-US"/>
              </w:rPr>
              <w:t>103-2919040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131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rFonts w:ascii="Cambria Math" w:hAnsi="Cambria Math"/>
                <w:bCs/>
                <w:sz w:val="36"/>
                <w:szCs w:val="36"/>
                <w:lang w:val="uk-UA"/>
              </w:rPr>
              <w:t xml:space="preserve">⌀ </w:t>
            </w:r>
            <w:r w:rsidRPr="00AB751B">
              <w:rPr>
                <w:bCs/>
                <w:lang w:val="uk-UA"/>
              </w:rPr>
              <w:t>- 120 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132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bCs/>
                <w:lang w:val="en-US"/>
              </w:rPr>
              <w:t>h</w:t>
            </w:r>
            <w:r w:rsidRPr="00AB751B">
              <w:rPr>
                <w:bCs/>
                <w:lang w:val="uk-UA"/>
              </w:rPr>
              <w:t xml:space="preserve"> - </w:t>
            </w:r>
            <w:r w:rsidRPr="00AB751B">
              <w:rPr>
                <w:bCs/>
                <w:lang w:val="en-US"/>
              </w:rPr>
              <w:t>66</w:t>
            </w:r>
            <w:r w:rsidRPr="00AB751B">
              <w:rPr>
                <w:bCs/>
                <w:lang w:val="uk-UA"/>
              </w:rPr>
              <w:t xml:space="preserve"> 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106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bCs/>
                <w:lang w:val="en-US"/>
              </w:rPr>
              <w:t xml:space="preserve">H – 217 </w:t>
            </w:r>
            <w:r w:rsidRPr="00AB751B">
              <w:rPr>
                <w:bCs/>
                <w:lang w:val="uk-UA"/>
              </w:rPr>
              <w:t>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157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bCs/>
                <w:lang w:val="en-US"/>
              </w:rPr>
              <w:t>M</w:t>
            </w:r>
            <w:r w:rsidRPr="00AB751B">
              <w:rPr>
                <w:bCs/>
                <w:lang w:val="uk-UA"/>
              </w:rPr>
              <w:t xml:space="preserve"> – </w:t>
            </w:r>
            <w:r w:rsidRPr="00AB751B">
              <w:rPr>
                <w:bCs/>
                <w:lang w:val="en-US"/>
              </w:rPr>
              <w:t>38</w:t>
            </w:r>
            <w:r w:rsidRPr="00AB751B">
              <w:rPr>
                <w:bCs/>
                <w:lang w:val="uk-UA"/>
              </w:rPr>
              <w:t xml:space="preserve"> 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288"/>
        </w:trPr>
        <w:tc>
          <w:tcPr>
            <w:tcW w:w="296" w:type="dxa"/>
            <w:vMerge w:val="restart"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B751B"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A61F4" w:rsidRDefault="004A61F4" w:rsidP="00542885">
            <w:pPr>
              <w:rPr>
                <w:bCs/>
                <w:lang w:val="uk-UA"/>
              </w:rPr>
            </w:pPr>
          </w:p>
          <w:p w:rsidR="004A61F4" w:rsidRDefault="004A61F4" w:rsidP="00542885">
            <w:pPr>
              <w:rPr>
                <w:bCs/>
                <w:lang w:val="uk-UA"/>
              </w:rPr>
            </w:pPr>
            <w:r w:rsidRPr="00AB751B">
              <w:rPr>
                <w:bCs/>
                <w:lang w:val="uk-UA"/>
              </w:rPr>
              <w:t>Шарнір реактивної штанги</w:t>
            </w:r>
          </w:p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lang w:val="uk-UA"/>
              </w:rPr>
            </w:pP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262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 w:val="restart"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lang w:val="uk-UA"/>
              </w:rPr>
            </w:pPr>
            <w:r w:rsidRPr="00AB751B">
              <w:rPr>
                <w:lang w:val="en-US"/>
              </w:rPr>
              <w:t>101-2909040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143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lang w:val="uk-UA"/>
              </w:rPr>
            </w:pPr>
            <w:r w:rsidRPr="00AB751B">
              <w:rPr>
                <w:rFonts w:ascii="Cambria Math" w:hAnsi="Cambria Math"/>
                <w:bCs/>
                <w:sz w:val="36"/>
                <w:szCs w:val="36"/>
                <w:lang w:val="uk-UA"/>
              </w:rPr>
              <w:t xml:space="preserve">⌀ </w:t>
            </w:r>
            <w:r w:rsidRPr="00AB751B">
              <w:rPr>
                <w:bCs/>
                <w:lang w:val="uk-UA"/>
              </w:rPr>
              <w:t>- 8</w:t>
            </w:r>
            <w:r>
              <w:rPr>
                <w:bCs/>
                <w:lang w:val="uk-UA"/>
              </w:rPr>
              <w:t>5</w:t>
            </w:r>
            <w:r w:rsidRPr="00AB751B">
              <w:rPr>
                <w:bCs/>
                <w:lang w:val="uk-UA"/>
              </w:rPr>
              <w:t xml:space="preserve"> 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183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Відстань між болтами  </w:t>
            </w:r>
            <w:proofErr w:type="spellStart"/>
            <w:r>
              <w:rPr>
                <w:lang w:val="uk-UA"/>
              </w:rPr>
              <w:t>кріпл</w:t>
            </w:r>
            <w:proofErr w:type="spellEnd"/>
            <w:r>
              <w:rPr>
                <w:lang w:val="uk-UA"/>
              </w:rPr>
              <w:t>. 130 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80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Ширина: 56 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681"/>
        </w:trPr>
        <w:tc>
          <w:tcPr>
            <w:tcW w:w="296" w:type="dxa"/>
            <w:vMerge w:val="restart"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B751B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A61F4" w:rsidRDefault="004A61F4" w:rsidP="00542885">
            <w:pPr>
              <w:rPr>
                <w:bCs/>
                <w:lang w:val="uk-UA"/>
              </w:rPr>
            </w:pPr>
          </w:p>
          <w:p w:rsidR="004A61F4" w:rsidRDefault="004A61F4" w:rsidP="00542885">
            <w:pPr>
              <w:rPr>
                <w:bCs/>
                <w:lang w:val="uk-UA"/>
              </w:rPr>
            </w:pPr>
            <w:r w:rsidRPr="00AB751B">
              <w:rPr>
                <w:bCs/>
                <w:lang w:val="uk-UA"/>
              </w:rPr>
              <w:t>Кільце ущільнювальне реактивної штанги</w:t>
            </w:r>
          </w:p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</w:p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93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 w:val="restart"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bCs/>
                <w:lang w:val="uk-UA"/>
              </w:rPr>
              <w:t>101-2909</w:t>
            </w:r>
            <w:r>
              <w:rPr>
                <w:bCs/>
                <w:lang w:val="uk-UA"/>
              </w:rPr>
              <w:t>0</w:t>
            </w:r>
            <w:r w:rsidRPr="00AB751B">
              <w:rPr>
                <w:bCs/>
                <w:lang w:val="uk-UA"/>
              </w:rPr>
              <w:t>34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141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bCs/>
                <w:lang w:val="uk-UA"/>
              </w:rPr>
              <w:t xml:space="preserve">Зовнішній </w:t>
            </w:r>
            <w:r w:rsidRPr="00AB751B">
              <w:rPr>
                <w:rFonts w:ascii="Cambria Math" w:hAnsi="Cambria Math"/>
                <w:bCs/>
                <w:sz w:val="36"/>
                <w:szCs w:val="36"/>
                <w:lang w:val="uk-UA"/>
              </w:rPr>
              <w:t xml:space="preserve">⌀ </w:t>
            </w:r>
            <w:r w:rsidRPr="00AB751B">
              <w:rPr>
                <w:bCs/>
                <w:lang w:val="uk-UA"/>
              </w:rPr>
              <w:t>- 81 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432"/>
        </w:trPr>
        <w:tc>
          <w:tcPr>
            <w:tcW w:w="296" w:type="dxa"/>
            <w:vMerge w:val="restart"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B751B"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  <w:r w:rsidRPr="00AB751B">
              <w:rPr>
                <w:bCs/>
                <w:lang w:val="uk-UA"/>
              </w:rPr>
              <w:t>Кільце стопорне реактивної штанги</w:t>
            </w: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</w:p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170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 w:val="restart"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bCs/>
                <w:lang w:val="en-US"/>
              </w:rPr>
              <w:t>101-2909032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  <w:tr w:rsidR="004A61F4" w:rsidRPr="005D17C6" w:rsidTr="00542885">
        <w:trPr>
          <w:trHeight w:val="196"/>
        </w:trPr>
        <w:tc>
          <w:tcPr>
            <w:tcW w:w="296" w:type="dxa"/>
            <w:vMerge/>
            <w:shd w:val="clear" w:color="auto" w:fill="DBE5F1"/>
            <w:noWrap/>
            <w:vAlign w:val="center"/>
          </w:tcPr>
          <w:p w:rsidR="004A61F4" w:rsidRPr="00AB751B" w:rsidRDefault="004A61F4" w:rsidP="00542885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4A61F4" w:rsidRPr="00AB751B" w:rsidRDefault="004A61F4" w:rsidP="00542885">
            <w:pPr>
              <w:rPr>
                <w:bCs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A61F4" w:rsidRPr="00AB751B" w:rsidRDefault="004A61F4" w:rsidP="00542885">
            <w:pPr>
              <w:jc w:val="center"/>
              <w:rPr>
                <w:bCs/>
                <w:lang w:val="uk-UA"/>
              </w:rPr>
            </w:pPr>
            <w:r w:rsidRPr="00AB751B">
              <w:rPr>
                <w:bCs/>
                <w:lang w:val="uk-UA"/>
              </w:rPr>
              <w:t xml:space="preserve">Зовнішній </w:t>
            </w:r>
            <w:r w:rsidRPr="00AB751B">
              <w:rPr>
                <w:rFonts w:ascii="Cambria Math" w:hAnsi="Cambria Math"/>
                <w:bCs/>
                <w:sz w:val="36"/>
                <w:szCs w:val="36"/>
                <w:lang w:val="uk-UA"/>
              </w:rPr>
              <w:t xml:space="preserve">⌀ </w:t>
            </w:r>
            <w:r w:rsidRPr="00AB751B">
              <w:rPr>
                <w:bCs/>
                <w:lang w:val="uk-UA"/>
              </w:rPr>
              <w:t>- 81 мм</w:t>
            </w:r>
          </w:p>
        </w:tc>
        <w:tc>
          <w:tcPr>
            <w:tcW w:w="3108" w:type="dxa"/>
            <w:vAlign w:val="center"/>
          </w:tcPr>
          <w:p w:rsidR="004A61F4" w:rsidRPr="00AB751B" w:rsidRDefault="004A61F4" w:rsidP="00542885">
            <w:pPr>
              <w:rPr>
                <w:lang w:val="uk-UA"/>
              </w:rPr>
            </w:pPr>
          </w:p>
        </w:tc>
      </w:tr>
    </w:tbl>
    <w:p w:rsidR="004A61F4" w:rsidRPr="005D17C6" w:rsidRDefault="004A61F4" w:rsidP="004A61F4">
      <w:pPr>
        <w:suppressAutoHyphens/>
        <w:jc w:val="right"/>
        <w:rPr>
          <w:b/>
          <w:sz w:val="20"/>
          <w:szCs w:val="20"/>
          <w:highlight w:val="yellow"/>
          <w:lang w:val="uk-UA" w:eastAsia="ar-SA"/>
        </w:rPr>
      </w:pPr>
    </w:p>
    <w:p w:rsidR="004A61F4" w:rsidRPr="009D06FE" w:rsidRDefault="004A61F4" w:rsidP="004A61F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  <w:r w:rsidRPr="009D06FE">
        <w:rPr>
          <w:rFonts w:ascii="Times New Roman CYR" w:hAnsi="Times New Roman CYR" w:cs="Times New Roman CYR"/>
          <w:i/>
          <w:iCs/>
          <w:lang w:val="uk-UA" w:eastAsia="ar-SA"/>
        </w:rPr>
        <w:t>Посада, прізвище, ініціали, підпис уповноваженої особи Учасника.*</w:t>
      </w:r>
    </w:p>
    <w:p w:rsidR="004A61F4" w:rsidRPr="009D06FE" w:rsidRDefault="004A61F4" w:rsidP="004A61F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</w:pPr>
      <w:r w:rsidRPr="009D06FE"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  <w:t>*своїм  підписом учасник підтверджує відповідність пропонованого товару всім вищезазначеним характеристикам.</w:t>
      </w:r>
    </w:p>
    <w:p w:rsidR="004A61F4" w:rsidRPr="009D06FE" w:rsidRDefault="004A61F4" w:rsidP="004A61F4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8C04FB" w:rsidRPr="00427579" w:rsidRDefault="008C04FB" w:rsidP="008C04F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 w:rsidRPr="00AB751B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** Колонка № 4 «Пропозиція Учасника»  заповнюється Учасником навпроти найменування товару зазначенням країни виробництва, а також позначкою «так» або «ні» навпроти кожної технічної вимоги.</w:t>
      </w:r>
    </w:p>
    <w:p w:rsidR="004A61F4" w:rsidRPr="009D4672" w:rsidRDefault="004A61F4" w:rsidP="004A61F4">
      <w:pPr>
        <w:widowControl w:val="0"/>
        <w:autoSpaceDE w:val="0"/>
        <w:autoSpaceDN w:val="0"/>
        <w:adjustRightInd w:val="0"/>
        <w:spacing w:after="120"/>
        <w:ind w:left="-567"/>
        <w:jc w:val="both"/>
        <w:rPr>
          <w:rFonts w:ascii="Times New Roman CYR" w:hAnsi="Times New Roman CYR" w:cs="Times New Roman CYR"/>
          <w:b/>
          <w:bCs/>
          <w:sz w:val="36"/>
          <w:szCs w:val="36"/>
          <w:u w:val="single"/>
          <w:lang w:val="uk-UA"/>
        </w:rPr>
      </w:pPr>
      <w:r w:rsidRPr="00CB3B8D">
        <w:rPr>
          <w:rFonts w:ascii="Times New Roman CYR" w:hAnsi="Times New Roman CYR" w:cs="Times New Roman CYR"/>
          <w:b/>
          <w:bCs/>
          <w:sz w:val="36"/>
          <w:szCs w:val="36"/>
          <w:u w:val="single"/>
          <w:lang w:val="uk-UA"/>
        </w:rPr>
        <w:t xml:space="preserve"> </w:t>
      </w:r>
    </w:p>
    <w:p w:rsidR="004A0629" w:rsidRDefault="004A0629"/>
    <w:sectPr w:rsidR="004A0629" w:rsidSect="0077078A">
      <w:footerReference w:type="even" r:id="rId6"/>
      <w:footerReference w:type="default" r:id="rId7"/>
      <w:pgSz w:w="12240" w:h="15840"/>
      <w:pgMar w:top="426" w:right="616" w:bottom="28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43" w:rsidRDefault="00956643" w:rsidP="00FD7B24">
      <w:r>
        <w:separator/>
      </w:r>
    </w:p>
  </w:endnote>
  <w:endnote w:type="continuationSeparator" w:id="0">
    <w:p w:rsidR="00956643" w:rsidRDefault="00956643" w:rsidP="00FD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6" w:rsidRDefault="00670FDF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1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816" w:rsidRDefault="009566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6" w:rsidRDefault="00670FDF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1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4FB">
      <w:rPr>
        <w:rStyle w:val="a5"/>
        <w:noProof/>
      </w:rPr>
      <w:t>2</w:t>
    </w:r>
    <w:r>
      <w:rPr>
        <w:rStyle w:val="a5"/>
      </w:rPr>
      <w:fldChar w:fldCharType="end"/>
    </w:r>
  </w:p>
  <w:p w:rsidR="00D56816" w:rsidRDefault="009566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43" w:rsidRDefault="00956643" w:rsidP="00FD7B24">
      <w:r>
        <w:separator/>
      </w:r>
    </w:p>
  </w:footnote>
  <w:footnote w:type="continuationSeparator" w:id="0">
    <w:p w:rsidR="00956643" w:rsidRDefault="00956643" w:rsidP="00FD7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F4"/>
    <w:rsid w:val="000323E6"/>
    <w:rsid w:val="004A0629"/>
    <w:rsid w:val="004A61F4"/>
    <w:rsid w:val="00670FDF"/>
    <w:rsid w:val="008C04FB"/>
    <w:rsid w:val="00956643"/>
    <w:rsid w:val="00CA360B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6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6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A61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2023-09-27T11:19:00Z</dcterms:created>
  <dcterms:modified xsi:type="dcterms:W3CDTF">2023-11-08T11:51:00Z</dcterms:modified>
</cp:coreProperties>
</file>