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9E1BFE" w:rsidRDefault="004766AA" w:rsidP="004766AA">
            <w:pPr>
              <w:rPr>
                <w:rFonts w:ascii="Times New Roman" w:hAnsi="Times New Roman"/>
                <w:sz w:val="24"/>
                <w:szCs w:val="24"/>
              </w:rPr>
            </w:pPr>
            <w:r w:rsidRPr="00423E13">
              <w:rPr>
                <w:rFonts w:ascii="Times New Roman" w:hAnsi="Times New Roman"/>
                <w:sz w:val="24"/>
                <w:szCs w:val="24"/>
              </w:rPr>
              <w:t xml:space="preserve">Протокол прийняття рішення </w:t>
            </w:r>
            <w:r w:rsidRPr="009E1BFE">
              <w:rPr>
                <w:rFonts w:ascii="Times New Roman" w:hAnsi="Times New Roman"/>
                <w:sz w:val="24"/>
                <w:szCs w:val="24"/>
              </w:rPr>
              <w:t>уповноваженою особою</w:t>
            </w:r>
          </w:p>
          <w:p w:rsidR="004766AA" w:rsidRPr="003D61DE" w:rsidRDefault="009E1BFE" w:rsidP="00AE0CE5">
            <w:pPr>
              <w:rPr>
                <w:rFonts w:ascii="Times New Roman" w:hAnsi="Times New Roman"/>
                <w:bCs/>
                <w:color w:val="FF0000"/>
                <w:sz w:val="24"/>
                <w:szCs w:val="24"/>
              </w:rPr>
            </w:pPr>
            <w:r w:rsidRPr="009E1BFE">
              <w:rPr>
                <w:rFonts w:ascii="Times New Roman" w:hAnsi="Times New Roman"/>
                <w:sz w:val="24"/>
                <w:szCs w:val="24"/>
              </w:rPr>
              <w:t xml:space="preserve">від </w:t>
            </w:r>
            <w:r w:rsidR="006D55C4">
              <w:rPr>
                <w:rFonts w:ascii="Times New Roman" w:hAnsi="Times New Roman"/>
                <w:sz w:val="24"/>
                <w:szCs w:val="24"/>
              </w:rPr>
              <w:t>0</w:t>
            </w:r>
            <w:r w:rsidR="00AE0CE5">
              <w:rPr>
                <w:rFonts w:ascii="Times New Roman" w:hAnsi="Times New Roman"/>
                <w:sz w:val="24"/>
                <w:szCs w:val="24"/>
              </w:rPr>
              <w:t>9</w:t>
            </w:r>
            <w:r w:rsidR="006D55C4">
              <w:rPr>
                <w:rFonts w:ascii="Times New Roman" w:hAnsi="Times New Roman"/>
                <w:sz w:val="24"/>
                <w:szCs w:val="24"/>
              </w:rPr>
              <w:t xml:space="preserve"> лютого</w:t>
            </w:r>
            <w:r w:rsidR="00E46E60">
              <w:rPr>
                <w:rFonts w:ascii="Times New Roman" w:hAnsi="Times New Roman"/>
                <w:sz w:val="24"/>
                <w:szCs w:val="24"/>
              </w:rPr>
              <w:t xml:space="preserve"> </w:t>
            </w:r>
            <w:r w:rsidR="00356209">
              <w:rPr>
                <w:rFonts w:ascii="Times New Roman" w:hAnsi="Times New Roman"/>
                <w:sz w:val="24"/>
                <w:szCs w:val="24"/>
              </w:rPr>
              <w:t>202</w:t>
            </w:r>
            <w:r w:rsidR="008F697C">
              <w:rPr>
                <w:rFonts w:ascii="Times New Roman" w:hAnsi="Times New Roman"/>
                <w:sz w:val="24"/>
                <w:szCs w:val="24"/>
              </w:rPr>
              <w:t>4</w:t>
            </w:r>
            <w:r w:rsidR="00356209">
              <w:rPr>
                <w:rFonts w:ascii="Times New Roman" w:hAnsi="Times New Roman"/>
                <w:sz w:val="24"/>
                <w:szCs w:val="24"/>
              </w:rPr>
              <w:t xml:space="preserve"> р.</w:t>
            </w:r>
            <w:r w:rsidR="004766AA" w:rsidRPr="009E1BFE">
              <w:rPr>
                <w:rFonts w:ascii="Times New Roman" w:hAnsi="Times New Roman"/>
                <w:sz w:val="24"/>
                <w:szCs w:val="24"/>
              </w:rPr>
              <w:t xml:space="preserve"> № </w:t>
            </w:r>
            <w:r w:rsidR="006D55C4">
              <w:rPr>
                <w:rFonts w:ascii="Times New Roman" w:hAnsi="Times New Roman"/>
                <w:sz w:val="24"/>
                <w:szCs w:val="24"/>
              </w:rPr>
              <w:t>1</w:t>
            </w:r>
            <w:r w:rsidR="00AE0CE5">
              <w:rPr>
                <w:rFonts w:ascii="Times New Roman" w:hAnsi="Times New Roman"/>
                <w:sz w:val="24"/>
                <w:szCs w:val="24"/>
              </w:rPr>
              <w:t>5</w:t>
            </w:r>
            <w:r w:rsidR="004766AA" w:rsidRPr="003D61DE">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Default="00693C9E" w:rsidP="004A5C70">
      <w:pPr>
        <w:jc w:val="center"/>
        <w:outlineLvl w:val="0"/>
        <w:rPr>
          <w:rFonts w:ascii="Times New Roman" w:hAnsi="Times New Roman"/>
          <w:b/>
          <w:bCs/>
          <w:sz w:val="24"/>
          <w:szCs w:val="24"/>
        </w:rPr>
      </w:pPr>
    </w:p>
    <w:p w:rsidR="0062703C" w:rsidRPr="00423E13" w:rsidRDefault="0062703C"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6D55C4" w:rsidRDefault="006D55C4" w:rsidP="006D55C4">
      <w:pPr>
        <w:jc w:val="center"/>
        <w:rPr>
          <w:rFonts w:ascii="Times New Roman" w:eastAsia="Times New Roman" w:hAnsi="Times New Roman" w:cs="Times New Roman"/>
          <w:b/>
          <w:sz w:val="28"/>
          <w:szCs w:val="28"/>
        </w:rPr>
      </w:pPr>
      <w:r w:rsidRPr="006150F4">
        <w:rPr>
          <w:rFonts w:ascii="Times New Roman" w:eastAsia="Times New Roman" w:hAnsi="Times New Roman" w:cs="Times New Roman"/>
          <w:b/>
          <w:sz w:val="28"/>
          <w:szCs w:val="28"/>
        </w:rPr>
        <w:t xml:space="preserve">Послуги з ремонту і технічного обслуговування системи відеоспостереження, </w:t>
      </w:r>
    </w:p>
    <w:p w:rsidR="006D55C4" w:rsidRPr="006D55C4" w:rsidRDefault="006D55C4" w:rsidP="006D55C4">
      <w:pPr>
        <w:jc w:val="center"/>
        <w:rPr>
          <w:rFonts w:ascii="Times New Roman" w:eastAsia="Times New Roman" w:hAnsi="Times New Roman" w:cs="Times New Roman"/>
          <w:sz w:val="28"/>
          <w:szCs w:val="28"/>
        </w:rPr>
      </w:pPr>
      <w:r w:rsidRPr="006D55C4">
        <w:rPr>
          <w:rFonts w:ascii="Times New Roman" w:eastAsia="Times New Roman" w:hAnsi="Times New Roman" w:cs="Times New Roman"/>
          <w:sz w:val="28"/>
          <w:szCs w:val="28"/>
        </w:rPr>
        <w:t>код національного класифікатора України ДК 021:2015 «Єдиний закупівельний словник» – 50340000-0 - Послуги з ремонту і технічного обслуговування аудіовізуального та оптичного обладнання</w:t>
      </w: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Pr="00423E13" w:rsidRDefault="002C01A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8F697C">
        <w:rPr>
          <w:rFonts w:ascii="Times New Roman" w:hAnsi="Times New Roman"/>
          <w:b/>
          <w:sz w:val="24"/>
          <w:szCs w:val="24"/>
        </w:rPr>
        <w:t>4</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6D55C4" w:rsidRDefault="006D55C4" w:rsidP="006D55C4">
            <w:pPr>
              <w:ind w:firstLine="554"/>
              <w:jc w:val="both"/>
              <w:rPr>
                <w:rFonts w:ascii="Times New Roman" w:eastAsia="Times New Roman" w:hAnsi="Times New Roman" w:cs="Times New Roman"/>
                <w:sz w:val="28"/>
                <w:szCs w:val="28"/>
              </w:rPr>
            </w:pPr>
            <w:r w:rsidRPr="006D55C4">
              <w:rPr>
                <w:rFonts w:ascii="Times New Roman" w:eastAsia="Times New Roman" w:hAnsi="Times New Roman" w:cs="Times New Roman"/>
                <w:sz w:val="24"/>
                <w:szCs w:val="24"/>
              </w:rPr>
              <w:t>Послуги з ремонту і технічного обслуговування системи відеоспостереження, код національного класифікатора України ДК 021:2015 «Єдиний закупівельний словник» – 50340000-0 - Послуги з ремонту і технічного обслуговування аудіовізуального та оптичного обладнання</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t xml:space="preserve">Окремих частин предмету закупівлі не передбачено, </w:t>
            </w:r>
            <w:r w:rsidR="00353CE0">
              <w:rPr>
                <w:rFonts w:ascii="Times New Roman" w:hAnsi="Times New Roman"/>
                <w:sz w:val="24"/>
                <w:szCs w:val="24"/>
                <w:lang w:eastAsia="uk-UA"/>
              </w:rPr>
              <w:t>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5633E2"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8E22C4" w:rsidRPr="002B1ED5">
              <w:rPr>
                <w:rFonts w:ascii="Times New Roman" w:eastAsia="Arial" w:hAnsi="Times New Roman" w:cs="Times New Roman"/>
                <w:sz w:val="24"/>
                <w:szCs w:val="24"/>
                <w:lang w:eastAsia="ru-RU"/>
              </w:rPr>
              <w:t>2</w:t>
            </w:r>
            <w:r w:rsidR="008E22C4" w:rsidRPr="002B1ED5">
              <w:rPr>
                <w:rFonts w:ascii="Times New Roman" w:hAnsi="Times New Roman"/>
                <w:sz w:val="24"/>
                <w:szCs w:val="24"/>
              </w:rPr>
              <w:t xml:space="preserve">0300, Україна, Черкаська область, місто Умань, село Полянецьке, </w:t>
            </w:r>
            <w:r w:rsidR="006D55C4">
              <w:rPr>
                <w:rFonts w:ascii="Times New Roman" w:hAnsi="Times New Roman"/>
                <w:sz w:val="24"/>
                <w:szCs w:val="24"/>
              </w:rPr>
              <w:t>а</w:t>
            </w:r>
            <w:r w:rsidR="006D55C4" w:rsidRPr="00E57A25">
              <w:rPr>
                <w:rFonts w:ascii="Times New Roman" w:eastAsia="Arial" w:hAnsi="Times New Roman" w:cs="Times New Roman"/>
                <w:sz w:val="24"/>
                <w:szCs w:val="24"/>
                <w:lang w:eastAsia="ru-RU"/>
              </w:rPr>
              <w:t xml:space="preserve">дреси вказані в </w:t>
            </w:r>
            <w:r w:rsidR="006D55C4" w:rsidRPr="0023445A">
              <w:rPr>
                <w:rFonts w:ascii="Times New Roman" w:hAnsi="Times New Roman"/>
                <w:sz w:val="24"/>
                <w:szCs w:val="24"/>
              </w:rPr>
              <w:t>Додатку № 1 до тендерної документації</w:t>
            </w:r>
            <w:r w:rsidR="008E22C4" w:rsidRPr="005633E2">
              <w:rPr>
                <w:rFonts w:ascii="Times New Roman" w:hAnsi="Times New Roman"/>
                <w:sz w:val="24"/>
                <w:szCs w:val="24"/>
              </w:rPr>
              <w:t>.</w:t>
            </w:r>
          </w:p>
          <w:p w:rsidR="00176C43" w:rsidRPr="00423E13" w:rsidRDefault="00D94BC3" w:rsidP="00405084">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AE5FD2">
              <w:rPr>
                <w:rFonts w:ascii="Times New Roman" w:hAnsi="Times New Roman"/>
                <w:color w:val="000000" w:themeColor="text1"/>
                <w:sz w:val="24"/>
                <w:szCs w:val="24"/>
                <w:lang w:val="uk-UA"/>
              </w:rPr>
              <w:t>31</w:t>
            </w:r>
            <w:r w:rsidR="00353CE0">
              <w:rPr>
                <w:rFonts w:ascii="Times New Roman" w:hAnsi="Times New Roman"/>
                <w:color w:val="000000" w:themeColor="text1"/>
                <w:sz w:val="24"/>
                <w:szCs w:val="24"/>
                <w:lang w:val="uk-UA"/>
              </w:rPr>
              <w:t>.1</w:t>
            </w:r>
            <w:r w:rsidR="008E22C4">
              <w:rPr>
                <w:rFonts w:ascii="Times New Roman" w:hAnsi="Times New Roman"/>
                <w:color w:val="000000" w:themeColor="text1"/>
                <w:sz w:val="24"/>
                <w:szCs w:val="24"/>
                <w:lang w:val="uk-UA"/>
              </w:rPr>
              <w:t>2</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D6129B">
              <w:rPr>
                <w:rFonts w:ascii="Times New Roman" w:hAnsi="Times New Roman"/>
                <w:color w:val="000000" w:themeColor="text1"/>
                <w:sz w:val="24"/>
                <w:szCs w:val="24"/>
                <w:lang w:val="uk-UA"/>
              </w:rPr>
              <w:t>4</w:t>
            </w:r>
            <w:r w:rsidR="00240E15">
              <w:rPr>
                <w:rFonts w:ascii="Times New Roman" w:hAnsi="Times New Roman"/>
                <w:color w:val="000000" w:themeColor="text1"/>
                <w:sz w:val="24"/>
                <w:szCs w:val="24"/>
                <w:lang w:val="uk-UA"/>
              </w:rPr>
              <w:t>.</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0" w:name="n335"/>
            <w:bookmarkStart w:id="1" w:name="n336"/>
            <w:bookmarkEnd w:id="0"/>
            <w:bookmarkEnd w:id="1"/>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00D42049" w:rsidRPr="00D42049">
              <w:rPr>
                <w:rFonts w:eastAsia="Calibri" w:cs="Calibri"/>
                <w:lang w:val="uk-UA" w:eastAsia="zh-CN"/>
              </w:rPr>
              <w:lastRenderedPageBreak/>
              <w:t>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DE4297" w:rsidRPr="00423E13" w:rsidTr="0006144E">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Мова тендерної пропозиції – українська.</w:t>
            </w:r>
          </w:p>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4297" w:rsidRPr="006A6A82" w:rsidRDefault="00DE4297" w:rsidP="007855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7.5.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П</w:t>
            </w:r>
            <w:r w:rsidRPr="0023445A">
              <w:rPr>
                <w:rFonts w:ascii="Times New Roman" w:eastAsia="Times New Roman" w:hAnsi="Times New Roman" w:cs="Times New Roman"/>
                <w:color w:val="000000"/>
                <w:sz w:val="24"/>
                <w:szCs w:val="24"/>
              </w:rPr>
              <w:t>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eastAsia="Times New Roman" w:hAnsi="Times New Roman" w:cs="Times New Roman"/>
                <w:color w:val="000000"/>
                <w:sz w:val="24"/>
                <w:szCs w:val="24"/>
              </w:rPr>
              <w:t>.</w:t>
            </w:r>
          </w:p>
          <w:p w:rsidR="00DE4297" w:rsidRDefault="00DE4297" w:rsidP="007855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4297" w:rsidRPr="00DE4297" w:rsidRDefault="00DE4297" w:rsidP="0078555D">
            <w:pPr>
              <w:pStyle w:val="ab"/>
              <w:widowControl w:val="0"/>
              <w:numPr>
                <w:ilvl w:val="0"/>
                <w:numId w:val="16"/>
              </w:numPr>
              <w:tabs>
                <w:tab w:val="left" w:pos="263"/>
              </w:tabs>
              <w:spacing w:line="240" w:lineRule="auto"/>
              <w:ind w:left="0" w:firstLine="0"/>
              <w:jc w:val="both"/>
              <w:rPr>
                <w:rFonts w:ascii="Times New Roman" w:eastAsia="Times New Roman" w:hAnsi="Times New Roman"/>
                <w:color w:val="000000"/>
                <w:sz w:val="24"/>
                <w:szCs w:val="24"/>
              </w:rPr>
            </w:pPr>
            <w:r w:rsidRPr="00DE4297">
              <w:rPr>
                <w:rFonts w:ascii="Times New Roman" w:eastAsia="Times New Roman" w:hAnsi="Times New Roman"/>
                <w:color w:val="000000"/>
                <w:sz w:val="24"/>
                <w:szCs w:val="24"/>
              </w:rPr>
              <w:lastRenderedPageBreak/>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E4297">
              <w:rPr>
                <w:rFonts w:ascii="Times New Roman" w:eastAsia="Times New Roman" w:hAnsi="Times New Roman"/>
                <w:sz w:val="24"/>
                <w:szCs w:val="24"/>
              </w:rPr>
              <w:t>у</w:t>
            </w:r>
            <w:r w:rsidRPr="00DE4297">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DE4297" w:rsidRPr="00DE4297" w:rsidRDefault="00DE4297" w:rsidP="0078555D">
            <w:pPr>
              <w:pStyle w:val="ab"/>
              <w:widowControl w:val="0"/>
              <w:numPr>
                <w:ilvl w:val="0"/>
                <w:numId w:val="16"/>
              </w:numPr>
              <w:tabs>
                <w:tab w:val="left" w:pos="263"/>
              </w:tabs>
              <w:spacing w:after="0" w:line="240" w:lineRule="auto"/>
              <w:ind w:left="0" w:firstLine="0"/>
              <w:jc w:val="both"/>
              <w:rPr>
                <w:rFonts w:ascii="Times New Roman" w:eastAsia="Times New Roman" w:hAnsi="Times New Roman"/>
                <w:sz w:val="24"/>
                <w:szCs w:val="24"/>
              </w:rPr>
            </w:pPr>
            <w:r w:rsidRPr="00DE4297">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4297" w:rsidRPr="00423E13" w:rsidTr="00E20541">
        <w:trPr>
          <w:trHeight w:val="221"/>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DE4297" w:rsidRPr="00F163A5"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4297" w:rsidRPr="00F163A5" w:rsidRDefault="00DE4297" w:rsidP="00DE4297">
            <w:pPr>
              <w:pStyle w:val="rvps2"/>
              <w:shd w:val="clear" w:color="auto" w:fill="FFFFFF"/>
              <w:spacing w:before="0" w:beforeAutospacing="0" w:after="0" w:afterAutospacing="0"/>
              <w:ind w:firstLine="450"/>
              <w:jc w:val="both"/>
              <w:rPr>
                <w:color w:val="000000"/>
                <w:lang w:val="uk-UA"/>
              </w:rPr>
            </w:pPr>
            <w:r w:rsidRPr="00F163A5">
              <w:rPr>
                <w:color w:val="000000"/>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4297" w:rsidRPr="00F163A5" w:rsidRDefault="00DE4297" w:rsidP="00DE4297">
            <w:pPr>
              <w:shd w:val="clear" w:color="auto" w:fill="FFFFFF"/>
              <w:ind w:firstLine="450"/>
              <w:jc w:val="both"/>
              <w:rPr>
                <w:rFonts w:ascii="Times New Roman" w:eastAsia="Times New Roman" w:hAnsi="Times New Roman" w:cs="Times New Roman"/>
                <w:color w:val="000000"/>
                <w:sz w:val="24"/>
                <w:szCs w:val="24"/>
              </w:rPr>
            </w:pPr>
            <w:bookmarkStart w:id="2" w:name="n659"/>
            <w:bookmarkEnd w:id="2"/>
            <w:r w:rsidRPr="00F163A5">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DE4297" w:rsidRPr="00F163A5" w:rsidRDefault="00DE4297" w:rsidP="00DE4297">
            <w:pPr>
              <w:ind w:firstLine="567"/>
              <w:jc w:val="both"/>
              <w:rPr>
                <w:rFonts w:ascii="Times New Roman" w:eastAsia="Times New Roman" w:hAnsi="Times New Roman" w:cs="Times New Roman"/>
                <w:color w:val="000000"/>
                <w:sz w:val="24"/>
                <w:szCs w:val="24"/>
              </w:rPr>
            </w:pPr>
            <w:r w:rsidRPr="000017DA">
              <w:rPr>
                <w:rFonts w:ascii="Times New Roman" w:eastAsia="Times New Roman" w:hAnsi="Times New Roman" w:cs="Times New Roman"/>
                <w:b/>
                <w:color w:val="000000"/>
                <w:sz w:val="24"/>
                <w:szCs w:val="24"/>
              </w:rPr>
              <w:t>Примітка:</w:t>
            </w:r>
            <w:r w:rsidRPr="00F163A5">
              <w:rPr>
                <w:rFonts w:ascii="Times New Roman" w:eastAsia="Times New Roman" w:hAnsi="Times New Roman" w:cs="Times New Roman"/>
                <w:color w:val="000000"/>
                <w:sz w:val="24"/>
                <w:szCs w:val="24"/>
              </w:rPr>
              <w:t xml:space="preserve">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DE4297" w:rsidRPr="00423E13" w:rsidTr="0010504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Pr="00F163A5">
                <w:rPr>
                  <w:rFonts w:ascii="Times New Roman" w:hAnsi="Times New Roman"/>
                  <w:color w:val="000000"/>
                  <w:sz w:val="24"/>
                  <w:szCs w:val="24"/>
                  <w:shd w:val="solid" w:color="FFFFFF" w:fill="FFFFFF"/>
                </w:rPr>
                <w:t>статті</w:t>
              </w:r>
            </w:hyperlink>
            <w:hyperlink r:id="rId12" w:anchor="n960" w:tgtFrame="_blank" w:history="1">
              <w:r w:rsidRPr="00F163A5">
                <w:rPr>
                  <w:rFonts w:ascii="Times New Roman" w:hAnsi="Times New Roman"/>
                  <w:color w:val="000000"/>
                  <w:sz w:val="24"/>
                  <w:szCs w:val="24"/>
                  <w:shd w:val="solid" w:color="FFFFFF" w:fill="FFFFFF"/>
                </w:rPr>
                <w:t> 8</w:t>
              </w:r>
            </w:hyperlink>
            <w:r w:rsidRPr="00F163A5">
              <w:rPr>
                <w:rFonts w:ascii="Times New Roman" w:hAnsi="Times New Roman"/>
                <w:color w:val="000000"/>
                <w:sz w:val="24"/>
                <w:szCs w:val="24"/>
                <w:shd w:val="solid" w:color="FFFFFF" w:fill="FFFFFF"/>
              </w:rPr>
              <w:t xml:space="preserve"> Закону, або за результатами звернень, або </w:t>
            </w:r>
            <w:r w:rsidRPr="00F163A5">
              <w:rPr>
                <w:rFonts w:ascii="Times New Roman" w:hAnsi="Times New Roman"/>
                <w:color w:val="000000"/>
                <w:sz w:val="24"/>
                <w:szCs w:val="24"/>
                <w:shd w:val="solid" w:color="FFFFFF" w:fill="FFFFFF"/>
              </w:rPr>
              <w:lastRenderedPageBreak/>
              <w:t>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DE4297" w:rsidRPr="00423E13" w:rsidTr="006F1F71">
        <w:trPr>
          <w:trHeight w:val="27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DE4297" w:rsidRPr="00423E13" w:rsidRDefault="00DE4297" w:rsidP="00DE4297">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Pr="00DD338F">
                <w:rPr>
                  <w:rFonts w:ascii="Times New Roman" w:eastAsia="Times New Roman" w:hAnsi="Times New Roman"/>
                  <w:sz w:val="24"/>
                  <w:szCs w:val="24"/>
                </w:rPr>
                <w:t>пункті 47</w:t>
              </w:r>
            </w:hyperlink>
            <w:r w:rsidRPr="00DD338F">
              <w:rPr>
                <w:rFonts w:ascii="Times New Roman" w:eastAsia="Times New Roman" w:hAnsi="Times New Roman" w:cs="Times New Roman"/>
                <w:color w:val="000000"/>
                <w:sz w:val="24"/>
                <w:szCs w:val="24"/>
              </w:rPr>
              <w:t xml:space="preserve"> цих особливостей і в 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1.1.3. «Тендерна пропозиція», складена за формою у відповідності до Додатку № 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 xml:space="preserve">1.1.4.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 xml:space="preserve">назви учасника, коду ЄДРПОУ, реквізитів (адреса, телефон, електронна адреса), банківських реквізитів (рахунок, назва банку, МФО), відомостей </w:t>
            </w:r>
            <w:r w:rsidRPr="00423E13">
              <w:rPr>
                <w:rFonts w:ascii="Times New Roman" w:hAnsi="Times New Roman"/>
                <w:color w:val="000000" w:themeColor="text1"/>
                <w:sz w:val="24"/>
                <w:szCs w:val="24"/>
              </w:rPr>
              <w:lastRenderedPageBreak/>
              <w:t>про керівництво (прізвище, ім'я, по-батькові, посада, контактний</w:t>
            </w:r>
            <w:r>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1.1.5.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4297" w:rsidRPr="00423E13" w:rsidRDefault="00DE4297" w:rsidP="00DE4297">
            <w:pPr>
              <w:jc w:val="both"/>
              <w:rPr>
                <w:rFonts w:ascii="Times New Roman" w:hAnsi="Times New Roman"/>
                <w:spacing w:val="1"/>
                <w:sz w:val="24"/>
                <w:szCs w:val="24"/>
              </w:rPr>
            </w:pPr>
            <w:r w:rsidRPr="00423E13">
              <w:rPr>
                <w:rFonts w:ascii="Times New Roman" w:hAnsi="Times New Roman"/>
                <w:sz w:val="24"/>
                <w:szCs w:val="24"/>
              </w:rPr>
              <w:t>1.1.6.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DE4297" w:rsidRPr="00423E13" w:rsidRDefault="00DE4297" w:rsidP="00DE4297">
            <w:pPr>
              <w:tabs>
                <w:tab w:val="left" w:pos="683"/>
              </w:tabs>
              <w:jc w:val="both"/>
              <w:rPr>
                <w:rFonts w:ascii="Times New Roman" w:hAnsi="Times New Roman"/>
                <w:sz w:val="24"/>
                <w:szCs w:val="24"/>
              </w:rPr>
            </w:pPr>
            <w:r w:rsidRPr="00423E13">
              <w:rPr>
                <w:rFonts w:ascii="Times New Roman" w:hAnsi="Times New Roman"/>
                <w:sz w:val="24"/>
                <w:szCs w:val="24"/>
              </w:rPr>
              <w:t xml:space="preserve">1.1.7.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DE4297" w:rsidRPr="00423E13" w:rsidRDefault="00DE4297" w:rsidP="00DE4297">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Pr>
                <w:rFonts w:ascii="Times New Roman" w:hAnsi="Times New Roman"/>
                <w:spacing w:val="1"/>
                <w:sz w:val="24"/>
                <w:szCs w:val="24"/>
              </w:rPr>
              <w:t xml:space="preserve"> </w:t>
            </w:r>
          </w:p>
          <w:p w:rsidR="00DE4297" w:rsidRPr="00423E13" w:rsidRDefault="00DE4297" w:rsidP="00DE4297">
            <w:pPr>
              <w:jc w:val="both"/>
              <w:rPr>
                <w:rFonts w:ascii="Times New Roman" w:hAnsi="Times New Roman"/>
                <w:spacing w:val="1"/>
                <w:sz w:val="24"/>
                <w:szCs w:val="24"/>
              </w:rPr>
            </w:pPr>
            <w:r w:rsidRPr="00423E13">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4"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03E71" w:rsidRPr="00875DDA" w:rsidRDefault="00DE4297" w:rsidP="00503E71">
            <w:pPr>
              <w:widowControl w:val="0"/>
              <w:ind w:left="40" w:hanging="20"/>
              <w:jc w:val="both"/>
              <w:rPr>
                <w:rFonts w:ascii="Times New Roman" w:hAnsi="Times New Roman"/>
                <w:spacing w:val="1"/>
                <w:sz w:val="24"/>
                <w:szCs w:val="24"/>
              </w:rPr>
            </w:pPr>
            <w:r w:rsidRPr="00503E71">
              <w:rPr>
                <w:rFonts w:ascii="Times New Roman" w:eastAsia="Times New Roman" w:hAnsi="Times New Roman" w:cs="Times New Roman"/>
                <w:color w:val="000000"/>
                <w:sz w:val="24"/>
                <w:szCs w:val="24"/>
              </w:rPr>
              <w:t>1.</w:t>
            </w:r>
            <w:r w:rsidRPr="00875DDA">
              <w:rPr>
                <w:rFonts w:ascii="Times New Roman" w:hAnsi="Times New Roman"/>
                <w:spacing w:val="1"/>
                <w:sz w:val="24"/>
                <w:szCs w:val="24"/>
              </w:rPr>
              <w:t xml:space="preserve">4. </w:t>
            </w:r>
            <w:bookmarkStart w:id="3" w:name="_heading=h.3znysh7" w:colFirst="0" w:colLast="0"/>
            <w:bookmarkEnd w:id="3"/>
            <w:r w:rsidR="00503E71" w:rsidRPr="00875DDA">
              <w:rPr>
                <w:rFonts w:ascii="Times New Roman" w:hAnsi="Times New Roman"/>
                <w:spacing w:val="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1.4.1.</w:t>
            </w:r>
            <w:r w:rsidR="00503E71" w:rsidRPr="00875DDA">
              <w:rPr>
                <w:rFonts w:ascii="Times New Roman" w:hAnsi="Times New Roman"/>
                <w:spacing w:val="1"/>
                <w:sz w:val="24"/>
                <w:szCs w:val="24"/>
              </w:rPr>
              <w:t xml:space="preserve"> документи мають бути чіткими та розбірливими для читання;</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1.4.2.</w:t>
            </w:r>
            <w:r w:rsidR="00503E71" w:rsidRPr="00875DDA">
              <w:rPr>
                <w:rFonts w:ascii="Times New Roman" w:hAnsi="Times New Roman"/>
                <w:spacing w:val="1"/>
                <w:sz w:val="24"/>
                <w:szCs w:val="24"/>
              </w:rPr>
              <w:t xml:space="preserve"> тендерна пропозиція учасника повинна бути підписана  кваліфікованим електронним підписом (КЕП) / удосконаленим електронним підписом (УЕП) </w:t>
            </w:r>
            <w:r w:rsidR="00503E71" w:rsidRPr="00875DDA">
              <w:rPr>
                <w:rFonts w:ascii="Times New Roman" w:hAnsi="Times New Roman"/>
                <w:spacing w:val="1"/>
                <w:sz w:val="24"/>
                <w:szCs w:val="24"/>
              </w:rPr>
              <w:lastRenderedPageBreak/>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w:t>
            </w:r>
            <w:r w:rsidR="00C17A0E">
              <w:rPr>
                <w:rFonts w:ascii="Times New Roman" w:hAnsi="Times New Roman"/>
                <w:spacing w:val="1"/>
                <w:sz w:val="24"/>
                <w:szCs w:val="24"/>
              </w:rPr>
              <w:t>ункту</w:t>
            </w:r>
            <w:r w:rsidR="00503E71" w:rsidRPr="00875DDA">
              <w:rPr>
                <w:rFonts w:ascii="Times New Roman" w:hAnsi="Times New Roman"/>
                <w:spacing w:val="1"/>
                <w:sz w:val="24"/>
                <w:szCs w:val="24"/>
              </w:rPr>
              <w:t xml:space="preserve"> 1.5. даного розділу;</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1.4.3.</w:t>
            </w:r>
            <w:r w:rsidR="00503E71" w:rsidRPr="00875DDA">
              <w:rPr>
                <w:rFonts w:ascii="Times New Roman" w:hAnsi="Times New Roman"/>
                <w:spacing w:val="1"/>
                <w:sz w:val="24"/>
                <w:szCs w:val="24"/>
              </w:rPr>
              <w:t xml:space="preserve">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3E71" w:rsidRPr="00875DDA" w:rsidRDefault="00503E71" w:rsidP="00503E71">
            <w:pPr>
              <w:jc w:val="both"/>
              <w:rPr>
                <w:rFonts w:ascii="Times New Roman" w:hAnsi="Times New Roman"/>
                <w:b/>
                <w:spacing w:val="1"/>
                <w:sz w:val="24"/>
                <w:szCs w:val="24"/>
              </w:rPr>
            </w:pPr>
            <w:r w:rsidRPr="00875DDA">
              <w:rPr>
                <w:rFonts w:ascii="Times New Roman" w:hAnsi="Times New Roman"/>
                <w:b/>
                <w:spacing w:val="1"/>
                <w:sz w:val="24"/>
                <w:szCs w:val="24"/>
              </w:rPr>
              <w:t>Винятки:</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Я</w:t>
            </w:r>
            <w:r w:rsidR="00503E71" w:rsidRPr="00875DDA">
              <w:rPr>
                <w:rFonts w:ascii="Times New Roman" w:hAnsi="Times New Roman"/>
                <w:spacing w:val="1"/>
                <w:sz w:val="24"/>
                <w:szCs w:val="24"/>
              </w:rPr>
              <w:t xml:space="preserve">кщо електронні документи тендерної пропозиції видано іншою організацією і на них уже накладено КЕП/УЕП цієї організації, учаснику не потрібно </w:t>
            </w:r>
            <w:r>
              <w:rPr>
                <w:rFonts w:ascii="Times New Roman" w:hAnsi="Times New Roman"/>
                <w:spacing w:val="1"/>
                <w:sz w:val="24"/>
                <w:szCs w:val="24"/>
              </w:rPr>
              <w:t xml:space="preserve">на них окремо </w:t>
            </w:r>
            <w:r w:rsidRPr="00875DDA">
              <w:rPr>
                <w:rFonts w:ascii="Times New Roman" w:hAnsi="Times New Roman"/>
                <w:spacing w:val="1"/>
                <w:sz w:val="24"/>
                <w:szCs w:val="24"/>
              </w:rPr>
              <w:t>накласти КЕП/УЕП</w:t>
            </w:r>
            <w:r>
              <w:rPr>
                <w:rFonts w:ascii="Times New Roman" w:hAnsi="Times New Roman"/>
                <w:spacing w:val="1"/>
                <w:sz w:val="24"/>
                <w:szCs w:val="24"/>
              </w:rPr>
              <w:t>.</w:t>
            </w:r>
          </w:p>
          <w:p w:rsidR="00503E71" w:rsidRPr="00875DDA" w:rsidRDefault="00503E71" w:rsidP="00503E71">
            <w:pPr>
              <w:widowControl w:val="0"/>
              <w:ind w:left="40" w:hanging="20"/>
              <w:jc w:val="both"/>
              <w:rPr>
                <w:rFonts w:ascii="Times New Roman" w:hAnsi="Times New Roman"/>
                <w:spacing w:val="1"/>
                <w:sz w:val="24"/>
                <w:szCs w:val="24"/>
              </w:rPr>
            </w:pPr>
            <w:r w:rsidRPr="00875DDA">
              <w:rPr>
                <w:rFonts w:ascii="Times New Roman" w:hAnsi="Times New Roman"/>
                <w:spacing w:val="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E4297" w:rsidRPr="00423E13" w:rsidRDefault="00DE4297" w:rsidP="00DE4297">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 xml:space="preserve">1.6.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DE4297" w:rsidRPr="00423E13" w:rsidRDefault="00DE4297" w:rsidP="00DE4297">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 xml:space="preserve">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w:t>
            </w:r>
            <w:r w:rsidRPr="00423E13">
              <w:rPr>
                <w:rFonts w:ascii="Times New Roman" w:hAnsi="Times New Roman"/>
                <w:color w:val="000000" w:themeColor="text1"/>
                <w:sz w:val="24"/>
                <w:szCs w:val="24"/>
              </w:rPr>
              <w:lastRenderedPageBreak/>
              <w:t>необхідно надати копію рішення засновників про створення такої юридичної особи.</w:t>
            </w:r>
          </w:p>
          <w:p w:rsidR="00DE4297" w:rsidRPr="00423E13" w:rsidRDefault="00DE4297" w:rsidP="00DE4297">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DE4297" w:rsidRPr="00423E13" w:rsidRDefault="00DE4297" w:rsidP="00DE4297">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4297" w:rsidRPr="00423E13" w:rsidRDefault="00DE4297" w:rsidP="00DE4297">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 xml:space="preserve">1.9. </w:t>
            </w:r>
            <w:r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bookmarkStart w:id="4" w:name="n547"/>
            <w:bookmarkEnd w:id="4"/>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4297" w:rsidRPr="00423E13" w:rsidRDefault="00DE4297" w:rsidP="00DE429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5"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Pr="00423E13">
              <w:rPr>
                <w:rFonts w:ascii="Times New Roman" w:eastAsia="Times New Roman" w:hAnsi="Times New Roman"/>
                <w:color w:val="000000"/>
                <w:sz w:val="24"/>
                <w:szCs w:val="24"/>
                <w:lang w:eastAsia="ru-RU"/>
              </w:rPr>
              <w:t xml:space="preserve"> цих Особливостей. </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w:t>
            </w:r>
            <w:r w:rsidRPr="00423E13">
              <w:rPr>
                <w:rFonts w:ascii="Times New Roman" w:eastAsia="Times New Roman" w:hAnsi="Times New Roman"/>
                <w:i/>
                <w:color w:val="000000"/>
                <w:sz w:val="24"/>
                <w:szCs w:val="24"/>
                <w:lang w:eastAsia="ru-RU"/>
              </w:rPr>
              <w:lastRenderedPageBreak/>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1.10.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446534" w:rsidRPr="00423E13" w:rsidTr="00E20541">
        <w:trPr>
          <w:gridAfter w:val="1"/>
          <w:wAfter w:w="10" w:type="dxa"/>
          <w:trHeight w:val="410"/>
          <w:jc w:val="center"/>
        </w:trPr>
        <w:tc>
          <w:tcPr>
            <w:tcW w:w="570" w:type="dxa"/>
          </w:tcPr>
          <w:p w:rsidR="00446534" w:rsidRPr="00423E13" w:rsidRDefault="00446534" w:rsidP="0044653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446534" w:rsidRPr="00423E13" w:rsidRDefault="00446534" w:rsidP="004465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446534" w:rsidRDefault="00446534" w:rsidP="00446534">
            <w:pPr>
              <w:suppressAutoHyphens/>
              <w:ind w:firstLine="387"/>
              <w:jc w:val="both"/>
              <w:rPr>
                <w:rFonts w:ascii="Times New Roman" w:hAnsi="Times New Roman"/>
                <w:sz w:val="24"/>
                <w:szCs w:val="24"/>
                <w:lang w:eastAsia="zh-CN"/>
              </w:rPr>
            </w:pPr>
            <w:r>
              <w:rPr>
                <w:rFonts w:ascii="Times New Roman" w:hAnsi="Times New Roman"/>
                <w:sz w:val="24"/>
                <w:szCs w:val="24"/>
              </w:rPr>
              <w:t xml:space="preserve">2.1. Учасник разом із тендерною пропозицією одночасно надає її грошове забезпечення у вигляді електронної банківської гарантії </w:t>
            </w:r>
            <w:r w:rsidRPr="00FD589A">
              <w:rPr>
                <w:rFonts w:ascii="Times New Roman" w:hAnsi="Times New Roman"/>
                <w:sz w:val="24"/>
                <w:szCs w:val="24"/>
              </w:rPr>
              <w:t>(</w:t>
            </w:r>
            <w:r w:rsidRPr="00FD589A">
              <w:rPr>
                <w:rFonts w:ascii="Times New Roman" w:hAnsi="Times New Roman"/>
                <w:b/>
                <w:sz w:val="24"/>
                <w:szCs w:val="24"/>
              </w:rPr>
              <w:t>безвідклична, безумовна банківська гарантія</w:t>
            </w:r>
            <w:r w:rsidRPr="00FD589A">
              <w:rPr>
                <w:rFonts w:ascii="Times New Roman" w:hAnsi="Times New Roman"/>
                <w:sz w:val="24"/>
                <w:szCs w:val="24"/>
              </w:rPr>
              <w:t>,</w:t>
            </w:r>
            <w:r>
              <w:rPr>
                <w:rFonts w:ascii="Times New Roman" w:hAnsi="Times New Roman"/>
                <w:sz w:val="24"/>
                <w:szCs w:val="24"/>
              </w:rPr>
              <w:t xml:space="preserve"> оформлена відповідно до вимог постанови Правління Національного банку України від 15.12.2004 № 639) із зобов’язанням банку у разі виникнення обставин, даним</w:t>
            </w:r>
            <w:r>
              <w:rPr>
                <w:rFonts w:ascii="Times New Roman" w:hAnsi="Times New Roman"/>
                <w:sz w:val="24"/>
                <w:szCs w:val="24"/>
                <w:lang w:eastAsia="zh-CN"/>
              </w:rPr>
              <w:t xml:space="preserve"> пунктом</w:t>
            </w:r>
            <w:r>
              <w:rPr>
                <w:rFonts w:ascii="Times New Roman" w:hAnsi="Times New Roman"/>
                <w:sz w:val="24"/>
                <w:szCs w:val="24"/>
              </w:rPr>
              <w:t xml:space="preserve">, відшкодувати на рахунок </w:t>
            </w:r>
            <w:r>
              <w:rPr>
                <w:rFonts w:ascii="Times New Roman" w:hAnsi="Times New Roman"/>
                <w:b/>
                <w:sz w:val="24"/>
                <w:szCs w:val="24"/>
              </w:rPr>
              <w:t>ВІДДІЛУ ЖИТЛОВО-КОМУНАЛЬНОГО ГОСПОДАРСТВА УМАНСЬКОЇ МІСЬКОЇ РАДИ</w:t>
            </w:r>
            <w:r>
              <w:rPr>
                <w:rFonts w:ascii="Times New Roman" w:hAnsi="Times New Roman"/>
                <w:sz w:val="24"/>
                <w:szCs w:val="24"/>
              </w:rPr>
              <w:t xml:space="preserve"> кошти у сумі забезпечення тендерної пропозиції та подається у вигляді Електронної банківської гарантії у форматі PDF з </w:t>
            </w:r>
            <w:r>
              <w:rPr>
                <w:rFonts w:ascii="Times New Roman" w:hAnsi="Times New Roman"/>
                <w:b/>
                <w:color w:val="000000"/>
                <w:sz w:val="24"/>
                <w:szCs w:val="24"/>
              </w:rPr>
              <w:t xml:space="preserve"> </w:t>
            </w:r>
            <w:r>
              <w:rPr>
                <w:rFonts w:ascii="Times New Roman" w:hAnsi="Times New Roman"/>
                <w:color w:val="000000"/>
                <w:sz w:val="24"/>
                <w:szCs w:val="24"/>
              </w:rPr>
              <w:t xml:space="preserve">накладанням </w:t>
            </w:r>
            <w:r>
              <w:rPr>
                <w:rFonts w:ascii="Times New Roman" w:hAnsi="Times New Roman"/>
                <w:sz w:val="24"/>
                <w:szCs w:val="24"/>
              </w:rPr>
              <w:t>кваліфікованого електронного підпису (КЕП)</w:t>
            </w:r>
            <w:r>
              <w:rPr>
                <w:rFonts w:ascii="Times New Roman" w:hAnsi="Times New Roman"/>
                <w:b/>
                <w:sz w:val="24"/>
                <w:szCs w:val="24"/>
              </w:rPr>
              <w:t xml:space="preserve"> </w:t>
            </w:r>
            <w:r>
              <w:rPr>
                <w:rFonts w:ascii="Times New Roman" w:hAnsi="Times New Roman"/>
                <w:sz w:val="24"/>
                <w:szCs w:val="24"/>
                <w:lang w:eastAsia="zh-CN"/>
              </w:rPr>
              <w:t>банка-гаранта</w:t>
            </w:r>
            <w:r>
              <w:rPr>
                <w:rFonts w:ascii="Times New Roman" w:hAnsi="Times New Roman"/>
                <w:sz w:val="24"/>
                <w:szCs w:val="24"/>
              </w:rPr>
              <w:t>.</w:t>
            </w:r>
            <w:r>
              <w:rPr>
                <w:rFonts w:ascii="Times New Roman" w:hAnsi="Times New Roman"/>
                <w:sz w:val="24"/>
                <w:szCs w:val="24"/>
                <w:lang w:eastAsia="zh-CN"/>
              </w:rPr>
              <w:t xml:space="preserve"> Файл з КЕП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 У тексті (або колонтитулах) банківської гарантії має бути вказано посилання на програмний комплекс, яким накладено КЕП. При цьому зазначений у тексті банківської гарантії підписант має співпадати з підписантом, який наклав КЕП.</w:t>
            </w:r>
          </w:p>
          <w:p w:rsidR="00446534" w:rsidRDefault="00446534" w:rsidP="00446534">
            <w:pPr>
              <w:suppressAutoHyphens/>
              <w:ind w:firstLine="387"/>
              <w:jc w:val="both"/>
              <w:rPr>
                <w:rFonts w:ascii="Times New Roman" w:hAnsi="Times New Roman"/>
                <w:sz w:val="24"/>
                <w:szCs w:val="24"/>
              </w:rPr>
            </w:pPr>
            <w:r>
              <w:rPr>
                <w:rFonts w:ascii="Times New Roman" w:hAnsi="Times New Roman"/>
                <w:sz w:val="24"/>
                <w:szCs w:val="24"/>
                <w:lang w:eastAsia="zh-CN"/>
              </w:rPr>
              <w:t xml:space="preserve">2.2. </w:t>
            </w:r>
            <w:r>
              <w:rPr>
                <w:rFonts w:ascii="Times New Roman" w:hAnsi="Times New Roman"/>
                <w:sz w:val="24"/>
                <w:szCs w:val="24"/>
              </w:rPr>
              <w:t xml:space="preserve">Пропозиція, що супроводжується сканованою копією банківської гарантії, оригінал якої оформлений на паперовому носієві та не є електронним документом, або супроводжується банківською гарантією, на якій </w:t>
            </w:r>
            <w:r>
              <w:rPr>
                <w:rFonts w:ascii="Times New Roman" w:hAnsi="Times New Roman"/>
                <w:sz w:val="24"/>
                <w:szCs w:val="24"/>
                <w:lang w:eastAsia="zh-CN"/>
              </w:rPr>
              <w:t>КЕП</w:t>
            </w:r>
            <w:r>
              <w:rPr>
                <w:rFonts w:ascii="Times New Roman" w:hAnsi="Times New Roman"/>
                <w:sz w:val="24"/>
                <w:szCs w:val="24"/>
              </w:rPr>
              <w:t xml:space="preserve"> відсутній або не може бути перевірений, - Замовником не розглядається та пропозиція такого учасника відхиляється.</w:t>
            </w:r>
          </w:p>
          <w:p w:rsidR="00446534" w:rsidRDefault="00446534" w:rsidP="00446534">
            <w:pPr>
              <w:ind w:firstLine="387"/>
              <w:jc w:val="both"/>
              <w:textAlignment w:val="baseline"/>
              <w:rPr>
                <w:rFonts w:ascii="Times New Roman" w:hAnsi="Times New Roman"/>
                <w:sz w:val="24"/>
                <w:szCs w:val="24"/>
              </w:rPr>
            </w:pPr>
            <w:r>
              <w:rPr>
                <w:rFonts w:ascii="Times New Roman" w:hAnsi="Times New Roman"/>
                <w:sz w:val="24"/>
                <w:szCs w:val="24"/>
              </w:rPr>
              <w:t>Банківська гарантія подається в окремому файлі (архіві) у тому вигляді, в якому гарантія була отримана Учасником у банку.</w:t>
            </w:r>
          </w:p>
          <w:p w:rsidR="00446534" w:rsidRDefault="00446534" w:rsidP="00446534">
            <w:pPr>
              <w:pStyle w:val="LO-normal"/>
              <w:tabs>
                <w:tab w:val="left" w:pos="5655"/>
              </w:tabs>
              <w:spacing w:line="240" w:lineRule="auto"/>
              <w:ind w:firstLine="387"/>
              <w:jc w:val="both"/>
              <w:rPr>
                <w:rFonts w:ascii="Times New Roman" w:eastAsia="Times New Roman" w:hAnsi="Times New Roman" w:cs="Times New Roman"/>
                <w:color w:val="auto"/>
                <w:sz w:val="24"/>
                <w:szCs w:val="24"/>
                <w:lang w:val="uk-UA" w:eastAsia="ru-RU"/>
              </w:rPr>
            </w:pPr>
            <w:r>
              <w:rPr>
                <w:rFonts w:ascii="Times New Roman" w:eastAsia="Times New Roman" w:hAnsi="Times New Roman" w:cs="Times New Roman"/>
                <w:color w:val="auto"/>
                <w:sz w:val="24"/>
                <w:szCs w:val="24"/>
                <w:lang w:val="uk-UA" w:eastAsia="ru-RU"/>
              </w:rPr>
              <w:lastRenderedPageBreak/>
              <w:t xml:space="preserve">Разом з електронною банківською гарантією Учасник надає документ, що підтверджує повноваження особи, яка підписує банківську гарантію та ліцензію НБУ на право здійснення банківських операцій. Ці документи повинні бути подані у вигляді сканованої копії з накладанням </w:t>
            </w:r>
            <w:r>
              <w:rPr>
                <w:rFonts w:ascii="Times New Roman" w:hAnsi="Times New Roman"/>
                <w:sz w:val="24"/>
                <w:szCs w:val="24"/>
              </w:rPr>
              <w:t>КЕП</w:t>
            </w:r>
            <w:r>
              <w:rPr>
                <w:rFonts w:ascii="Times New Roman" w:eastAsia="Times New Roman" w:hAnsi="Times New Roman" w:cs="Times New Roman"/>
                <w:color w:val="auto"/>
                <w:sz w:val="24"/>
                <w:szCs w:val="24"/>
                <w:lang w:val="uk-UA" w:eastAsia="ru-RU"/>
              </w:rPr>
              <w:t xml:space="preserve"> банка-гаранта.</w:t>
            </w:r>
          </w:p>
          <w:p w:rsidR="00446534" w:rsidRDefault="00446534" w:rsidP="00446534">
            <w:pPr>
              <w:ind w:firstLine="387"/>
              <w:jc w:val="both"/>
              <w:rPr>
                <w:rFonts w:ascii="Times New Roman" w:hAnsi="Times New Roman"/>
                <w:b/>
                <w:sz w:val="24"/>
                <w:szCs w:val="24"/>
              </w:rPr>
            </w:pPr>
            <w:r>
              <w:rPr>
                <w:rFonts w:ascii="Times New Roman" w:hAnsi="Times New Roman"/>
                <w:b/>
                <w:sz w:val="24"/>
                <w:szCs w:val="24"/>
              </w:rPr>
              <w:t>В гарантії обов’язково повинні бути зазначені початковий та кінцевий термін її дії.</w:t>
            </w:r>
          </w:p>
          <w:p w:rsidR="00446534" w:rsidRDefault="00446534" w:rsidP="00446534">
            <w:pPr>
              <w:ind w:firstLine="467"/>
              <w:jc w:val="both"/>
              <w:rPr>
                <w:rFonts w:ascii="Times New Roman" w:hAnsi="Times New Roman"/>
                <w:sz w:val="24"/>
                <w:szCs w:val="24"/>
              </w:rPr>
            </w:pPr>
            <w:r>
              <w:rPr>
                <w:rFonts w:ascii="Times New Roman" w:hAnsi="Times New Roman"/>
                <w:sz w:val="24"/>
                <w:szCs w:val="24"/>
              </w:rPr>
              <w:t>Усі витрати, пов'язані з наданням забезпечення пропозиції, здійснюються за рахунок коштів Учасника.</w:t>
            </w:r>
          </w:p>
          <w:p w:rsidR="00446534" w:rsidRDefault="00446534" w:rsidP="00446534">
            <w:pPr>
              <w:ind w:firstLine="389"/>
              <w:rPr>
                <w:rFonts w:ascii="Times New Roman" w:eastAsia="Franklin Gothic Book" w:hAnsi="Times New Roman" w:cs="Times New Roman"/>
                <w:bCs/>
                <w:sz w:val="24"/>
                <w:szCs w:val="24"/>
              </w:rPr>
            </w:pPr>
            <w:r>
              <w:rPr>
                <w:rFonts w:ascii="Times New Roman" w:hAnsi="Times New Roman" w:cs="Times New Roman"/>
                <w:sz w:val="24"/>
                <w:szCs w:val="24"/>
              </w:rPr>
              <w:t>2.3. Вимоги до електронної банківської гарантії:</w:t>
            </w:r>
          </w:p>
          <w:p w:rsidR="00446534" w:rsidRDefault="00446534" w:rsidP="00446534">
            <w:pPr>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При поданні пропозиції учасником, забезпечення пропозиції (в тому числі внесені зміни до нього) надаються у електронному вигляді у рекомендованому форматі </w:t>
            </w:r>
            <w:r>
              <w:rPr>
                <w:rFonts w:ascii="Times New Roman" w:hAnsi="Times New Roman" w:cs="Times New Roman"/>
                <w:b/>
                <w:color w:val="000000"/>
                <w:sz w:val="24"/>
                <w:szCs w:val="24"/>
                <w:lang w:val="en-US"/>
              </w:rPr>
              <w:t>PDF</w:t>
            </w:r>
            <w:r>
              <w:rPr>
                <w:rFonts w:ascii="Times New Roman" w:hAnsi="Times New Roman" w:cs="Times New Roman"/>
                <w:b/>
                <w:color w:val="000000"/>
                <w:sz w:val="24"/>
                <w:szCs w:val="24"/>
              </w:rPr>
              <w:t xml:space="preserve"> з накладанням </w:t>
            </w:r>
            <w:r>
              <w:rPr>
                <w:rFonts w:ascii="Times New Roman" w:hAnsi="Times New Roman" w:cs="Times New Roman"/>
                <w:b/>
                <w:sz w:val="24"/>
                <w:szCs w:val="24"/>
              </w:rPr>
              <w:t xml:space="preserve">кваліфікованого електронного підпису (КЕП) </w:t>
            </w:r>
            <w:r>
              <w:rPr>
                <w:rFonts w:ascii="Times New Roman" w:hAnsi="Times New Roman" w:cs="Times New Roman"/>
                <w:b/>
                <w:color w:val="000000"/>
                <w:sz w:val="24"/>
                <w:szCs w:val="24"/>
              </w:rPr>
              <w:t>Гаранта.</w:t>
            </w:r>
          </w:p>
          <w:p w:rsidR="00446534" w:rsidRDefault="00446534" w:rsidP="00446534">
            <w:pPr>
              <w:pStyle w:val="LO-normal"/>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Банківська гарантія оформлюється в банку, який має ліцензію Національного банку України, відповідно до рішення Комітету з питань нагляду та регулювання діяльності банків, нагляду (оверсайту) плат</w:t>
            </w:r>
            <w:r w:rsidR="00240E15">
              <w:rPr>
                <w:rFonts w:ascii="Times New Roman" w:hAnsi="Times New Roman" w:cs="Times New Roman"/>
                <w:color w:val="auto"/>
                <w:sz w:val="24"/>
                <w:szCs w:val="24"/>
                <w:lang w:val="uk-UA"/>
              </w:rPr>
              <w:t>іжних систем НБУ від 31.12.2015</w:t>
            </w:r>
            <w:r>
              <w:rPr>
                <w:rFonts w:ascii="Times New Roman" w:hAnsi="Times New Roman" w:cs="Times New Roman"/>
                <w:color w:val="auto"/>
                <w:sz w:val="24"/>
                <w:szCs w:val="24"/>
                <w:lang w:val="uk-UA"/>
              </w:rPr>
              <w:t>, крім банків щодо яких прийнято рішення НБУ про визнання неплатоспроможними.</w:t>
            </w:r>
          </w:p>
          <w:p w:rsidR="00446534" w:rsidRDefault="00446534" w:rsidP="00446534">
            <w:pPr>
              <w:pStyle w:val="LO-normal"/>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відповідного документа гаранта (доручення, тощо) з накладенням КЕП Гаранта.</w:t>
            </w:r>
          </w:p>
          <w:p w:rsidR="00446534" w:rsidRDefault="00446534" w:rsidP="00446534">
            <w:pPr>
              <w:pStyle w:val="LO-normal"/>
              <w:spacing w:line="240" w:lineRule="auto"/>
              <w:ind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Гарантія має містити:</w:t>
            </w:r>
          </w:p>
          <w:p w:rsidR="00446534" w:rsidRDefault="00446534" w:rsidP="00446534">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найменування, номер, дату, місце складання.</w:t>
            </w:r>
          </w:p>
          <w:p w:rsidR="00446534" w:rsidRDefault="00446534" w:rsidP="00446534">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реквізити гаранта - повну та/або скорочену назву, його юридичну і фактичну адресу, ідентифікаційний код за ЄДРПОУ;</w:t>
            </w:r>
          </w:p>
          <w:p w:rsidR="00446534" w:rsidRDefault="00446534" w:rsidP="00446534">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446534" w:rsidRPr="001E1A37" w:rsidRDefault="00446534" w:rsidP="00446534">
            <w:pPr>
              <w:pStyle w:val="ab"/>
              <w:numPr>
                <w:ilvl w:val="0"/>
                <w:numId w:val="4"/>
              </w:numPr>
              <w:spacing w:after="0" w:line="240" w:lineRule="auto"/>
              <w:ind w:left="0" w:firstLine="567"/>
              <w:jc w:val="both"/>
              <w:rPr>
                <w:rFonts w:ascii="Times New Roman" w:hAnsi="Times New Roman"/>
                <w:b/>
                <w:sz w:val="24"/>
                <w:szCs w:val="24"/>
              </w:rPr>
            </w:pPr>
            <w:r>
              <w:rPr>
                <w:rFonts w:ascii="Times New Roman" w:hAnsi="Times New Roman"/>
                <w:sz w:val="24"/>
                <w:szCs w:val="24"/>
              </w:rPr>
              <w:t xml:space="preserve">реквізити бенефіціара – назву, ідентифікаційний код за ЄДРПОУ, місцезнаходження, банківські реквізити: </w:t>
            </w:r>
          </w:p>
          <w:p w:rsidR="00446534" w:rsidRPr="001E1A37" w:rsidRDefault="00446534" w:rsidP="00446534">
            <w:pPr>
              <w:ind w:left="-8" w:firstLine="425"/>
              <w:jc w:val="both"/>
              <w:rPr>
                <w:rFonts w:ascii="Times New Roman" w:hAnsi="Times New Roman"/>
                <w:b/>
                <w:sz w:val="24"/>
                <w:szCs w:val="24"/>
              </w:rPr>
            </w:pPr>
            <w:r w:rsidRPr="001E1A37">
              <w:rPr>
                <w:rFonts w:ascii="Times New Roman" w:hAnsi="Times New Roman"/>
                <w:b/>
                <w:sz w:val="24"/>
                <w:szCs w:val="24"/>
              </w:rPr>
              <w:t xml:space="preserve">ВІДДІЛ ЖИТЛОВО-КОМУНАЛЬНОГО ГОСПОДАРСТВА УМАНСЬКОЇ МІСЬКОЇ РАДИ; </w:t>
            </w:r>
          </w:p>
          <w:p w:rsidR="00446534" w:rsidRPr="001E1A37" w:rsidRDefault="00446534" w:rsidP="00446534">
            <w:pPr>
              <w:ind w:left="-8" w:firstLine="425"/>
              <w:jc w:val="both"/>
              <w:rPr>
                <w:rFonts w:ascii="Times New Roman" w:hAnsi="Times New Roman"/>
                <w:b/>
                <w:sz w:val="24"/>
                <w:szCs w:val="24"/>
              </w:rPr>
            </w:pPr>
            <w:r w:rsidRPr="001E1A37">
              <w:rPr>
                <w:rFonts w:ascii="Times New Roman" w:hAnsi="Times New Roman"/>
                <w:b/>
                <w:sz w:val="24"/>
                <w:szCs w:val="24"/>
              </w:rPr>
              <w:t xml:space="preserve">код за ЄДРПОУ 39358320; </w:t>
            </w:r>
          </w:p>
          <w:p w:rsidR="00446534" w:rsidRPr="001E1A37" w:rsidRDefault="00446534" w:rsidP="00446534">
            <w:pPr>
              <w:ind w:left="-8" w:firstLine="425"/>
              <w:jc w:val="both"/>
              <w:rPr>
                <w:rFonts w:ascii="Times New Roman" w:hAnsi="Times New Roman"/>
                <w:b/>
                <w:sz w:val="24"/>
                <w:szCs w:val="24"/>
              </w:rPr>
            </w:pPr>
            <w:r w:rsidRPr="001E1A37">
              <w:rPr>
                <w:rFonts w:ascii="Times New Roman" w:hAnsi="Times New Roman"/>
                <w:b/>
                <w:sz w:val="24"/>
                <w:szCs w:val="24"/>
              </w:rPr>
              <w:t>юридична адреса - 20300, Черкаська область, місто Умань, площа Соборності, будинок 1;</w:t>
            </w:r>
          </w:p>
          <w:p w:rsidR="00446534" w:rsidRPr="001E1A37" w:rsidRDefault="00446534" w:rsidP="00446534">
            <w:pPr>
              <w:ind w:left="-8" w:firstLine="425"/>
              <w:jc w:val="both"/>
              <w:rPr>
                <w:rFonts w:ascii="Times New Roman" w:hAnsi="Times New Roman"/>
                <w:b/>
                <w:sz w:val="24"/>
                <w:szCs w:val="24"/>
              </w:rPr>
            </w:pPr>
            <w:r w:rsidRPr="001E1A37">
              <w:rPr>
                <w:rFonts w:ascii="Times New Roman" w:hAnsi="Times New Roman"/>
                <w:b/>
                <w:sz w:val="24"/>
                <w:szCs w:val="24"/>
              </w:rPr>
              <w:t xml:space="preserve"> місцезнаходження: 20300, Черкаська область, місто Умань, площа Соборності, будинок 1;</w:t>
            </w:r>
          </w:p>
          <w:p w:rsidR="00446534" w:rsidRPr="001E1A37" w:rsidRDefault="00446534" w:rsidP="00446534">
            <w:pPr>
              <w:ind w:left="-8" w:firstLine="425"/>
              <w:jc w:val="both"/>
              <w:rPr>
                <w:rFonts w:ascii="Times New Roman" w:hAnsi="Times New Roman"/>
                <w:b/>
                <w:sz w:val="24"/>
                <w:szCs w:val="24"/>
              </w:rPr>
            </w:pPr>
            <w:r w:rsidRPr="001E1A37">
              <w:rPr>
                <w:rFonts w:ascii="Times New Roman" w:hAnsi="Times New Roman"/>
                <w:b/>
                <w:sz w:val="24"/>
                <w:szCs w:val="24"/>
              </w:rPr>
              <w:t xml:space="preserve"> </w:t>
            </w:r>
            <w:r w:rsidRPr="001E1A37">
              <w:rPr>
                <w:rFonts w:ascii="Times New Roman" w:hAnsi="Times New Roman"/>
                <w:b/>
                <w:sz w:val="24"/>
                <w:szCs w:val="24"/>
                <w:lang w:val="en-US"/>
              </w:rPr>
              <w:t>iban</w:t>
            </w:r>
            <w:r w:rsidRPr="001E1A37">
              <w:rPr>
                <w:rFonts w:ascii="Times New Roman" w:hAnsi="Times New Roman"/>
                <w:b/>
                <w:sz w:val="24"/>
                <w:szCs w:val="24"/>
              </w:rPr>
              <w:t xml:space="preserve"> </w:t>
            </w:r>
            <w:r w:rsidRPr="001E1A37">
              <w:rPr>
                <w:rFonts w:ascii="Times New Roman" w:hAnsi="Times New Roman"/>
                <w:b/>
                <w:sz w:val="24"/>
                <w:szCs w:val="24"/>
                <w:lang w:val="en-US"/>
              </w:rPr>
              <w:t>UA</w:t>
            </w:r>
            <w:r w:rsidRPr="001E1A37">
              <w:rPr>
                <w:rFonts w:ascii="Times New Roman" w:hAnsi="Times New Roman"/>
                <w:b/>
                <w:sz w:val="24"/>
                <w:szCs w:val="24"/>
              </w:rPr>
              <w:t xml:space="preserve">778201720355289030000088616, </w:t>
            </w:r>
            <w:r w:rsidRPr="001E1A37">
              <w:rPr>
                <w:rFonts w:ascii="Times New Roman" w:hAnsi="Times New Roman"/>
                <w:b/>
                <w:sz w:val="24"/>
                <w:szCs w:val="24"/>
              </w:rPr>
              <w:lastRenderedPageBreak/>
              <w:t>Держказначейська служба України м. Київ, МФО 820172;</w:t>
            </w:r>
          </w:p>
          <w:p w:rsidR="00446534" w:rsidRDefault="00446534" w:rsidP="00446534">
            <w:pPr>
              <w:pStyle w:val="ab"/>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назву банку-гаранта;</w:t>
            </w:r>
          </w:p>
          <w:p w:rsidR="00446534" w:rsidRDefault="00446534" w:rsidP="00446534">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реквізити оголошення про закупівлю – найменування оголошення, номер спрощеної закупівлі, посилання на спрощену закупівлю на офіційному сайті </w:t>
            </w:r>
            <w:hyperlink r:id="rId16" w:history="1">
              <w:r w:rsidRPr="00FD589A">
                <w:rPr>
                  <w:rFonts w:ascii="Times New Roman" w:hAnsi="Times New Roman"/>
                  <w:color w:val="auto"/>
                  <w:lang w:val="uk-UA"/>
                </w:rPr>
                <w:t>http</w:t>
              </w:r>
              <w:r w:rsidRPr="00E85739">
                <w:rPr>
                  <w:rFonts w:ascii="Times New Roman" w:hAnsi="Times New Roman"/>
                  <w:color w:val="auto"/>
                  <w:lang w:val="uk-UA"/>
                </w:rPr>
                <w:t>://</w:t>
              </w:r>
              <w:r w:rsidRPr="00FD589A">
                <w:rPr>
                  <w:rFonts w:ascii="Times New Roman" w:hAnsi="Times New Roman"/>
                  <w:color w:val="auto"/>
                  <w:lang w:val="uk-UA"/>
                </w:rPr>
                <w:t>prozorro</w:t>
              </w:r>
              <w:r w:rsidRPr="00E85739">
                <w:rPr>
                  <w:rFonts w:ascii="Times New Roman" w:hAnsi="Times New Roman"/>
                  <w:color w:val="auto"/>
                  <w:lang w:val="uk-UA"/>
                </w:rPr>
                <w:t>.</w:t>
              </w:r>
              <w:r w:rsidRPr="00FD589A">
                <w:rPr>
                  <w:rFonts w:ascii="Times New Roman" w:hAnsi="Times New Roman"/>
                  <w:color w:val="auto"/>
                  <w:lang w:val="uk-UA"/>
                </w:rPr>
                <w:t>gov</w:t>
              </w:r>
              <w:r w:rsidRPr="00E85739">
                <w:rPr>
                  <w:rFonts w:ascii="Times New Roman" w:hAnsi="Times New Roman"/>
                  <w:color w:val="auto"/>
                  <w:lang w:val="uk-UA"/>
                </w:rPr>
                <w:t>.</w:t>
              </w:r>
              <w:r w:rsidRPr="00FD589A">
                <w:rPr>
                  <w:rFonts w:ascii="Times New Roman" w:hAnsi="Times New Roman"/>
                  <w:color w:val="auto"/>
                  <w:lang w:val="uk-UA"/>
                </w:rPr>
                <w:t>ua</w:t>
              </w:r>
            </w:hyperlink>
            <w:r>
              <w:rPr>
                <w:rFonts w:ascii="Times New Roman" w:hAnsi="Times New Roman" w:cs="Times New Roman"/>
                <w:color w:val="auto"/>
                <w:sz w:val="24"/>
                <w:szCs w:val="24"/>
                <w:lang w:val="uk-UA"/>
              </w:rPr>
              <w:t xml:space="preserve"> (ідентифікатор закупівлі);</w:t>
            </w:r>
          </w:p>
          <w:p w:rsidR="00446534" w:rsidRDefault="00446534" w:rsidP="00446534">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суму гарантії цифрами та словами і валюту платежу;</w:t>
            </w:r>
          </w:p>
          <w:p w:rsidR="00446534" w:rsidRDefault="00446534" w:rsidP="00446534">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термін дії або строк дії гарантії чи обставини, за яких строк дії гарантії вважається закінченим.</w:t>
            </w:r>
          </w:p>
          <w:p w:rsidR="00446534" w:rsidRDefault="00446534" w:rsidP="00446534">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обов’язок банка сплатити повну суму забезпечення (гарантована сума) за першою письмовою вимогою Замовника (бенефіціара), в якій буде посилання на одну з наступних підстав:</w:t>
            </w:r>
          </w:p>
          <w:p w:rsidR="00446534" w:rsidRDefault="00446534" w:rsidP="00446534">
            <w:pPr>
              <w:pStyle w:val="LO-normal"/>
              <w:spacing w:line="240" w:lineRule="auto"/>
              <w:ind w:firstLine="567"/>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446534" w:rsidRDefault="00446534" w:rsidP="00446534">
            <w:pPr>
              <w:pStyle w:val="LO-normal"/>
              <w:spacing w:line="240" w:lineRule="auto"/>
              <w:ind w:firstLine="567"/>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непідписання договору про закупівлю учасником, який став переможцем тендеру; </w:t>
            </w:r>
          </w:p>
          <w:p w:rsidR="00446534" w:rsidRDefault="00446534" w:rsidP="00446534">
            <w:pPr>
              <w:pStyle w:val="LO-normal"/>
              <w:spacing w:line="240" w:lineRule="auto"/>
              <w:ind w:firstLine="567"/>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 ненадання переможцем процедури закупівлі документів, що підтверджують відсутність підстав, установлених пунктом 47 Особливостей; </w:t>
            </w:r>
          </w:p>
          <w:p w:rsidR="00446534" w:rsidRDefault="00446534" w:rsidP="00446534">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умови щодо зменшення/збільшення суми гарантії – “сума гарантії залишається незмінною”;</w:t>
            </w:r>
          </w:p>
          <w:p w:rsidR="00446534" w:rsidRDefault="00446534" w:rsidP="00446534">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текст банківської гарантії не може містити умов: про зменшення відповідальності гаранта в будь якому випадку (окрім випадку прострочення подання вимоги), про обов’язкове надання Принципалом письмового підтвердження про настання гарантійного випадку і причин його настання, про припинення зобов’язання гаранта за гарантією у випадку одержання гарантом оригіналу цієї гарантії, про ускладнення процедури повернення забезпечення (вимоги щодо отримання будь-яких письмових підтверджень від Принципала щодо настання підстав стягнення забезпечення пропозиції, тощо);</w:t>
            </w:r>
          </w:p>
          <w:p w:rsidR="00446534" w:rsidRDefault="00446534" w:rsidP="00446534">
            <w:pPr>
              <w:pStyle w:val="LO-normal"/>
              <w:numPr>
                <w:ilvl w:val="0"/>
                <w:numId w:val="4"/>
              </w:numPr>
              <w:spacing w:line="240" w:lineRule="auto"/>
              <w:ind w:left="0"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умови, за яких можна вносити зміни до тексту гарантії принципалом, бенефіціаром, банком-гарантом (за згодою бенефіціара): лише за письмовою згодою із Бенефіціаром;</w:t>
            </w:r>
          </w:p>
          <w:p w:rsidR="00446534" w:rsidRPr="00E60DEC" w:rsidRDefault="00446534" w:rsidP="00446534">
            <w:pPr>
              <w:pStyle w:val="LO-normal"/>
              <w:spacing w:line="240" w:lineRule="auto"/>
              <w:ind w:firstLine="567"/>
              <w:jc w:val="both"/>
              <w:rPr>
                <w:rFonts w:ascii="Times New Roman" w:hAnsi="Times New Roman"/>
                <w:b/>
                <w:color w:val="000000" w:themeColor="text1"/>
                <w:sz w:val="24"/>
                <w:szCs w:val="24"/>
                <w:lang w:val="uk-UA"/>
              </w:rPr>
            </w:pPr>
            <w:r>
              <w:rPr>
                <w:rFonts w:ascii="Times New Roman" w:hAnsi="Times New Roman" w:cs="Times New Roman"/>
                <w:color w:val="000000" w:themeColor="text1"/>
                <w:sz w:val="24"/>
                <w:szCs w:val="24"/>
                <w:lang w:val="uk-UA"/>
              </w:rPr>
              <w:t xml:space="preserve">Розмір забезпечення пропозиції: </w:t>
            </w:r>
            <w:r>
              <w:rPr>
                <w:rFonts w:ascii="Times New Roman" w:hAnsi="Times New Roman"/>
                <w:b/>
                <w:color w:val="000000" w:themeColor="text1"/>
                <w:sz w:val="24"/>
                <w:szCs w:val="24"/>
                <w:lang w:val="uk-UA"/>
              </w:rPr>
              <w:t xml:space="preserve">10 </w:t>
            </w:r>
            <w:r w:rsidRPr="00E60DEC">
              <w:rPr>
                <w:rFonts w:ascii="Times New Roman" w:hAnsi="Times New Roman"/>
                <w:b/>
                <w:color w:val="000000" w:themeColor="text1"/>
                <w:sz w:val="24"/>
                <w:szCs w:val="24"/>
                <w:lang w:val="uk-UA"/>
              </w:rPr>
              <w:t>000,00 (</w:t>
            </w:r>
            <w:r w:rsidR="006D55C4">
              <w:rPr>
                <w:rFonts w:ascii="Times New Roman" w:hAnsi="Times New Roman"/>
                <w:b/>
                <w:color w:val="000000" w:themeColor="text1"/>
                <w:sz w:val="24"/>
                <w:szCs w:val="24"/>
                <w:lang w:val="uk-UA"/>
              </w:rPr>
              <w:t>десять</w:t>
            </w:r>
            <w:r>
              <w:rPr>
                <w:rFonts w:ascii="Times New Roman" w:hAnsi="Times New Roman"/>
                <w:b/>
                <w:color w:val="000000" w:themeColor="text1"/>
                <w:sz w:val="24"/>
                <w:szCs w:val="24"/>
                <w:lang w:val="uk-UA"/>
              </w:rPr>
              <w:t xml:space="preserve"> </w:t>
            </w:r>
            <w:r w:rsidRPr="00E60DEC">
              <w:rPr>
                <w:rFonts w:ascii="Times New Roman" w:hAnsi="Times New Roman"/>
                <w:b/>
                <w:color w:val="000000" w:themeColor="text1"/>
                <w:sz w:val="24"/>
                <w:szCs w:val="24"/>
                <w:lang w:val="uk-UA"/>
              </w:rPr>
              <w:t>тисяч гривень, 00 копійок) грн.</w:t>
            </w:r>
          </w:p>
          <w:p w:rsidR="00446534" w:rsidRPr="00E60DEC" w:rsidRDefault="00446534" w:rsidP="00446534">
            <w:pPr>
              <w:pStyle w:val="LO-normal"/>
              <w:spacing w:line="240" w:lineRule="auto"/>
              <w:ind w:firstLine="567"/>
              <w:jc w:val="both"/>
              <w:rPr>
                <w:rFonts w:ascii="Times New Roman" w:eastAsia="Times New Roman" w:hAnsi="Times New Roman" w:cs="Times New Roman"/>
                <w:sz w:val="24"/>
                <w:szCs w:val="24"/>
                <w:lang w:val="uk-UA" w:eastAsia="ru-RU"/>
              </w:rPr>
            </w:pPr>
            <w:r w:rsidRPr="00E60DEC">
              <w:rPr>
                <w:rFonts w:ascii="Times New Roman" w:eastAsia="Times New Roman" w:hAnsi="Times New Roman" w:cs="Times New Roman"/>
                <w:sz w:val="24"/>
                <w:szCs w:val="24"/>
                <w:lang w:val="uk-UA" w:eastAsia="ru-RU"/>
              </w:rPr>
              <w:t>Термін сплати грошових коштів протягом 5 робочих днів з моменту отримання письмової вимоги.</w:t>
            </w:r>
          </w:p>
          <w:p w:rsidR="00446534" w:rsidRDefault="00446534" w:rsidP="00446534">
            <w:pPr>
              <w:pStyle w:val="LO-normal"/>
              <w:spacing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дії забезпечення пропозиції – не менше 90 календарних днів з дати розкриття пропозиції, включаючи день розкриття пропозиції.</w:t>
            </w:r>
          </w:p>
          <w:p w:rsidR="00446534" w:rsidRDefault="00446534" w:rsidP="00446534">
            <w:pPr>
              <w:pStyle w:val="LO-normal"/>
              <w:spacing w:line="240" w:lineRule="auto"/>
              <w:ind w:firstLine="532"/>
              <w:jc w:val="both"/>
              <w:rPr>
                <w:rFonts w:ascii="Times New Roman" w:hAnsi="Times New Roman" w:cs="Times New Roman"/>
                <w:sz w:val="24"/>
                <w:szCs w:val="24"/>
                <w:lang w:val="uk-UA"/>
              </w:rPr>
            </w:pPr>
            <w:r>
              <w:rPr>
                <w:rFonts w:ascii="Times New Roman" w:hAnsi="Times New Roman" w:cs="Times New Roman"/>
                <w:color w:val="auto"/>
                <w:sz w:val="24"/>
                <w:szCs w:val="24"/>
                <w:lang w:val="uk-UA"/>
              </w:rPr>
              <w:t>Усі витрати, пов’язані з наданням забезпечення пропозиції, здійснюються за рахунок Учасника.</w:t>
            </w:r>
          </w:p>
        </w:tc>
      </w:tr>
      <w:tr w:rsidR="00446534" w:rsidRPr="00423E13" w:rsidTr="007C25F0">
        <w:trPr>
          <w:gridAfter w:val="1"/>
          <w:wAfter w:w="10" w:type="dxa"/>
          <w:trHeight w:val="274"/>
          <w:jc w:val="center"/>
        </w:trPr>
        <w:tc>
          <w:tcPr>
            <w:tcW w:w="570" w:type="dxa"/>
          </w:tcPr>
          <w:p w:rsidR="00446534" w:rsidRPr="00423E13" w:rsidRDefault="00446534" w:rsidP="0044653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446534" w:rsidRPr="00423E13" w:rsidRDefault="00446534" w:rsidP="0044653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Умови повернення чи </w:t>
            </w:r>
            <w:r w:rsidRPr="00423E13">
              <w:rPr>
                <w:rFonts w:ascii="Times New Roman" w:eastAsia="Times New Roman" w:hAnsi="Times New Roman" w:cs="Times New Roman"/>
                <w:b/>
                <w:color w:val="000000"/>
                <w:sz w:val="24"/>
                <w:szCs w:val="24"/>
              </w:rPr>
              <w:lastRenderedPageBreak/>
              <w:t>неповернення забезпечення тендерної пропозиції</w:t>
            </w:r>
          </w:p>
        </w:tc>
        <w:tc>
          <w:tcPr>
            <w:tcW w:w="5919" w:type="dxa"/>
            <w:gridSpan w:val="2"/>
            <w:shd w:val="clear" w:color="auto" w:fill="FFFFFF" w:themeFill="background1"/>
            <w:vAlign w:val="center"/>
          </w:tcPr>
          <w:p w:rsidR="00446534" w:rsidRPr="00DB6645" w:rsidRDefault="00446534" w:rsidP="00446534">
            <w:pPr>
              <w:widowControl w:val="0"/>
              <w:pBdr>
                <w:top w:val="nil"/>
                <w:left w:val="nil"/>
                <w:bottom w:val="nil"/>
                <w:right w:val="nil"/>
                <w:between w:val="nil"/>
              </w:pBdr>
              <w:ind w:right="38" w:firstLine="421"/>
              <w:jc w:val="both"/>
              <w:rPr>
                <w:rFonts w:ascii="Times New Roman" w:hAnsi="Times New Roman"/>
                <w:sz w:val="24"/>
                <w:szCs w:val="24"/>
              </w:rPr>
            </w:pPr>
            <w:bookmarkStart w:id="5" w:name="n1456"/>
            <w:bookmarkStart w:id="6" w:name="n1458"/>
            <w:bookmarkEnd w:id="5"/>
            <w:bookmarkEnd w:id="6"/>
            <w:r w:rsidRPr="00DB6645">
              <w:rPr>
                <w:rFonts w:ascii="Times New Roman" w:hAnsi="Times New Roman"/>
                <w:sz w:val="24"/>
                <w:szCs w:val="24"/>
              </w:rPr>
              <w:lastRenderedPageBreak/>
              <w:t xml:space="preserve">3.1. За зверненням учасника, яким було надано </w:t>
            </w:r>
            <w:r w:rsidRPr="00DB6645">
              <w:rPr>
                <w:rFonts w:ascii="Times New Roman" w:hAnsi="Times New Roman"/>
                <w:sz w:val="24"/>
                <w:szCs w:val="24"/>
              </w:rPr>
              <w:lastRenderedPageBreak/>
              <w:t>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7" w:name="3znysh7" w:colFirst="0" w:colLast="0"/>
            <w:bookmarkEnd w:id="7"/>
            <w:r w:rsidRPr="00DB6645">
              <w:rPr>
                <w:rFonts w:ascii="Times New Roman" w:hAnsi="Times New Roman"/>
                <w:sz w:val="24"/>
                <w:szCs w:val="24"/>
              </w:rPr>
              <w:t>:</w:t>
            </w:r>
          </w:p>
          <w:p w:rsidR="00446534" w:rsidRPr="00DB6645" w:rsidRDefault="00446534" w:rsidP="00446534">
            <w:pPr>
              <w:widowControl w:val="0"/>
              <w:numPr>
                <w:ilvl w:val="0"/>
                <w:numId w:val="18"/>
              </w:numPr>
              <w:pBdr>
                <w:top w:val="nil"/>
                <w:left w:val="nil"/>
                <w:bottom w:val="nil"/>
                <w:right w:val="nil"/>
                <w:between w:val="nil"/>
              </w:pBdr>
              <w:ind w:left="0" w:right="38" w:firstLine="421"/>
              <w:jc w:val="both"/>
              <w:rPr>
                <w:rFonts w:ascii="Times New Roman" w:hAnsi="Times New Roman"/>
                <w:sz w:val="24"/>
                <w:szCs w:val="24"/>
              </w:rPr>
            </w:pPr>
            <w:r w:rsidRPr="00DB6645">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446534" w:rsidRPr="00DB6645" w:rsidRDefault="00446534" w:rsidP="00446534">
            <w:pPr>
              <w:widowControl w:val="0"/>
              <w:numPr>
                <w:ilvl w:val="0"/>
                <w:numId w:val="18"/>
              </w:numPr>
              <w:pBdr>
                <w:top w:val="nil"/>
                <w:left w:val="nil"/>
                <w:bottom w:val="nil"/>
                <w:right w:val="nil"/>
                <w:between w:val="nil"/>
              </w:pBdr>
              <w:ind w:left="0" w:right="38" w:firstLine="421"/>
              <w:jc w:val="both"/>
              <w:rPr>
                <w:rFonts w:ascii="Times New Roman" w:hAnsi="Times New Roman"/>
                <w:sz w:val="24"/>
                <w:szCs w:val="24"/>
              </w:rPr>
            </w:pPr>
            <w:bookmarkStart w:id="8" w:name="2et92p0" w:colFirst="0" w:colLast="0"/>
            <w:bookmarkEnd w:id="8"/>
            <w:r w:rsidRPr="00DB6645">
              <w:rPr>
                <w:rFonts w:ascii="Times New Roman" w:hAnsi="Times New Roman"/>
                <w:sz w:val="24"/>
                <w:szCs w:val="24"/>
              </w:rPr>
              <w:t>укладення договору про закупівлю з учасником, який став переможцем процедури закупівлі;</w:t>
            </w:r>
          </w:p>
          <w:p w:rsidR="00446534" w:rsidRPr="00DB6645" w:rsidRDefault="00446534" w:rsidP="00446534">
            <w:pPr>
              <w:widowControl w:val="0"/>
              <w:numPr>
                <w:ilvl w:val="0"/>
                <w:numId w:val="18"/>
              </w:numPr>
              <w:pBdr>
                <w:top w:val="nil"/>
                <w:left w:val="nil"/>
                <w:bottom w:val="nil"/>
                <w:right w:val="nil"/>
                <w:between w:val="nil"/>
              </w:pBdr>
              <w:ind w:left="0" w:right="38" w:firstLine="421"/>
              <w:jc w:val="both"/>
              <w:rPr>
                <w:rFonts w:ascii="Times New Roman" w:hAnsi="Times New Roman"/>
                <w:sz w:val="24"/>
                <w:szCs w:val="24"/>
              </w:rPr>
            </w:pPr>
            <w:r w:rsidRPr="00DB6645">
              <w:rPr>
                <w:rFonts w:ascii="Times New Roman" w:hAnsi="Times New Roman"/>
                <w:sz w:val="24"/>
                <w:szCs w:val="24"/>
              </w:rPr>
              <w:t>відкликання тендерної пропозиції до закінчення строку її подання;</w:t>
            </w:r>
          </w:p>
          <w:p w:rsidR="00446534" w:rsidRPr="00DB6645" w:rsidRDefault="00446534" w:rsidP="00446534">
            <w:pPr>
              <w:widowControl w:val="0"/>
              <w:numPr>
                <w:ilvl w:val="0"/>
                <w:numId w:val="18"/>
              </w:numPr>
              <w:pBdr>
                <w:top w:val="nil"/>
                <w:left w:val="nil"/>
                <w:bottom w:val="nil"/>
                <w:right w:val="nil"/>
                <w:between w:val="nil"/>
              </w:pBdr>
              <w:ind w:left="0" w:right="38" w:firstLine="421"/>
              <w:jc w:val="both"/>
              <w:rPr>
                <w:rFonts w:ascii="Times New Roman" w:hAnsi="Times New Roman"/>
                <w:sz w:val="24"/>
                <w:szCs w:val="24"/>
              </w:rPr>
            </w:pPr>
            <w:r w:rsidRPr="00DB6645">
              <w:rPr>
                <w:rFonts w:ascii="Times New Roman" w:hAnsi="Times New Roman"/>
                <w:sz w:val="24"/>
                <w:szCs w:val="24"/>
              </w:rPr>
              <w:t>закінчення тендеру в разі неукладення договору про закупівлю з жодним з учасників, які подали тендерні пропозиції.</w:t>
            </w:r>
          </w:p>
          <w:p w:rsidR="00446534" w:rsidRPr="00DB6645" w:rsidRDefault="00446534" w:rsidP="00446534">
            <w:pPr>
              <w:widowControl w:val="0"/>
              <w:pBdr>
                <w:top w:val="nil"/>
                <w:left w:val="nil"/>
                <w:bottom w:val="nil"/>
                <w:right w:val="nil"/>
                <w:between w:val="nil"/>
              </w:pBdr>
              <w:tabs>
                <w:tab w:val="left" w:pos="297"/>
              </w:tabs>
              <w:ind w:right="38" w:firstLine="421"/>
              <w:jc w:val="both"/>
              <w:rPr>
                <w:rFonts w:ascii="Times New Roman" w:hAnsi="Times New Roman"/>
                <w:sz w:val="24"/>
                <w:szCs w:val="24"/>
              </w:rPr>
            </w:pPr>
            <w:bookmarkStart w:id="9" w:name="tyjcwt" w:colFirst="0" w:colLast="0"/>
            <w:bookmarkEnd w:id="9"/>
            <w:r w:rsidRPr="00DB6645">
              <w:rPr>
                <w:rFonts w:ascii="Times New Roman" w:hAnsi="Times New Roman"/>
                <w:sz w:val="24"/>
                <w:szCs w:val="24"/>
              </w:rPr>
              <w:t>3.2. Забезпечення тендерної пропозиції не повертається учаснику в разі:</w:t>
            </w:r>
          </w:p>
          <w:p w:rsidR="00446534" w:rsidRPr="00DB6645" w:rsidRDefault="00446534" w:rsidP="00446534">
            <w:pPr>
              <w:pStyle w:val="ab"/>
              <w:widowControl w:val="0"/>
              <w:numPr>
                <w:ilvl w:val="0"/>
                <w:numId w:val="19"/>
              </w:numPr>
              <w:pBdr>
                <w:top w:val="nil"/>
                <w:left w:val="nil"/>
                <w:bottom w:val="nil"/>
                <w:right w:val="nil"/>
                <w:between w:val="nil"/>
              </w:pBdr>
              <w:tabs>
                <w:tab w:val="left" w:pos="297"/>
              </w:tabs>
              <w:spacing w:after="0" w:line="240" w:lineRule="auto"/>
              <w:ind w:left="0" w:right="40" w:firstLine="421"/>
              <w:contextualSpacing w:val="0"/>
              <w:jc w:val="both"/>
              <w:rPr>
                <w:rFonts w:ascii="Times New Roman" w:hAnsi="Times New Roman"/>
                <w:sz w:val="24"/>
                <w:szCs w:val="24"/>
              </w:rPr>
            </w:pPr>
            <w:r w:rsidRPr="00DB6645">
              <w:rPr>
                <w:rFonts w:ascii="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46534" w:rsidRPr="00DB6645" w:rsidRDefault="00446534" w:rsidP="00446534">
            <w:pPr>
              <w:widowControl w:val="0"/>
              <w:numPr>
                <w:ilvl w:val="0"/>
                <w:numId w:val="19"/>
              </w:numPr>
              <w:pBdr>
                <w:top w:val="nil"/>
                <w:left w:val="nil"/>
                <w:bottom w:val="nil"/>
                <w:right w:val="nil"/>
                <w:between w:val="nil"/>
              </w:pBdr>
              <w:ind w:left="0" w:right="40" w:firstLine="421"/>
              <w:jc w:val="both"/>
              <w:rPr>
                <w:rFonts w:ascii="Times New Roman" w:hAnsi="Times New Roman"/>
                <w:sz w:val="24"/>
                <w:szCs w:val="24"/>
              </w:rPr>
            </w:pPr>
            <w:r w:rsidRPr="00DB6645">
              <w:rPr>
                <w:rFonts w:ascii="Times New Roman" w:hAnsi="Times New Roman"/>
                <w:sz w:val="24"/>
                <w:szCs w:val="24"/>
              </w:rPr>
              <w:t>непідписання договору про закупівлю учасником, який став переможцем тендеру;</w:t>
            </w:r>
          </w:p>
          <w:p w:rsidR="00446534" w:rsidRPr="00446534" w:rsidRDefault="00446534" w:rsidP="00446534">
            <w:pPr>
              <w:widowControl w:val="0"/>
              <w:numPr>
                <w:ilvl w:val="0"/>
                <w:numId w:val="19"/>
              </w:numPr>
              <w:pBdr>
                <w:top w:val="nil"/>
                <w:left w:val="nil"/>
                <w:bottom w:val="nil"/>
                <w:right w:val="nil"/>
                <w:between w:val="nil"/>
              </w:pBdr>
              <w:ind w:left="0" w:right="40" w:firstLine="421"/>
              <w:jc w:val="both"/>
              <w:rPr>
                <w:lang w:val="ru-RU"/>
              </w:rPr>
            </w:pPr>
            <w:r w:rsidRPr="00DB6645">
              <w:rPr>
                <w:rFonts w:ascii="Times New Roman" w:hAnsi="Times New Roman"/>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DB6645">
              <w:rPr>
                <w:rFonts w:ascii="Times New Roman" w:hAnsi="Times New Roman"/>
                <w:sz w:val="24"/>
                <w:szCs w:val="18"/>
              </w:rPr>
              <w:t>визначених пунктом 47 Особливостей</w:t>
            </w:r>
            <w:r w:rsidRPr="00DB6645">
              <w:rPr>
                <w:rFonts w:ascii="Times New Roman" w:hAnsi="Times New Roman"/>
                <w:sz w:val="24"/>
                <w:szCs w:val="24"/>
              </w:rPr>
              <w:t>;</w:t>
            </w:r>
          </w:p>
          <w:p w:rsidR="00446534" w:rsidRPr="00446534" w:rsidRDefault="00446534" w:rsidP="00446534">
            <w:pPr>
              <w:widowControl w:val="0"/>
              <w:numPr>
                <w:ilvl w:val="0"/>
                <w:numId w:val="19"/>
              </w:numPr>
              <w:pBdr>
                <w:top w:val="nil"/>
                <w:left w:val="nil"/>
                <w:bottom w:val="nil"/>
                <w:right w:val="nil"/>
                <w:between w:val="nil"/>
              </w:pBdr>
              <w:ind w:left="0" w:right="40" w:firstLine="421"/>
              <w:jc w:val="both"/>
              <w:rPr>
                <w:lang w:val="ru-RU"/>
              </w:rPr>
            </w:pPr>
            <w:r w:rsidRPr="00446534">
              <w:rPr>
                <w:rFonts w:ascii="Times New Roman" w:hAnsi="Times New Roman"/>
                <w:sz w:val="24"/>
                <w:szCs w:val="24"/>
                <w:lang w:val="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E4297" w:rsidRPr="00423E13" w:rsidRDefault="00DE4297" w:rsidP="00DE4297">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297" w:rsidRPr="00423E13" w:rsidTr="00C7647F">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визначених пунктом </w:t>
            </w:r>
            <w:r w:rsidRPr="00423E13">
              <w:rPr>
                <w:rFonts w:ascii="Times New Roman" w:eastAsia="Times New Roman" w:hAnsi="Times New Roman" w:cs="Times New Roman"/>
                <w:b/>
                <w:color w:val="000000"/>
                <w:sz w:val="24"/>
                <w:szCs w:val="24"/>
              </w:rPr>
              <w:lastRenderedPageBreak/>
              <w:t>4</w:t>
            </w:r>
            <w:r>
              <w:rPr>
                <w:rFonts w:ascii="Times New Roman" w:eastAsia="Times New Roman" w:hAnsi="Times New Roman" w:cs="Times New Roman"/>
                <w:b/>
                <w:color w:val="000000"/>
                <w:sz w:val="24"/>
                <w:szCs w:val="24"/>
              </w:rPr>
              <w:t>7</w:t>
            </w:r>
            <w:r w:rsidRPr="00423E13">
              <w:rPr>
                <w:rFonts w:ascii="Times New Roman" w:eastAsia="Times New Roman" w:hAnsi="Times New Roman" w:cs="Times New Roman"/>
                <w:b/>
                <w:color w:val="000000"/>
                <w:sz w:val="24"/>
                <w:szCs w:val="24"/>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46534" w:rsidRPr="00446534" w:rsidRDefault="00446534" w:rsidP="00446534">
            <w:pPr>
              <w:shd w:val="clear" w:color="auto" w:fill="FFFFFF"/>
              <w:ind w:firstLine="450"/>
              <w:jc w:val="both"/>
              <w:rPr>
                <w:rFonts w:ascii="Times New Roman" w:eastAsia="Times New Roman" w:hAnsi="Times New Roman"/>
                <w:sz w:val="24"/>
                <w:szCs w:val="24"/>
                <w:lang w:eastAsia="zh-CN"/>
              </w:rPr>
            </w:pPr>
            <w:r w:rsidRPr="00446534">
              <w:rPr>
                <w:rFonts w:ascii="Times New Roman" w:eastAsia="Times New Roman" w:hAnsi="Times New Roman" w:cs="Times New Roman"/>
                <w:color w:val="333333"/>
                <w:sz w:val="24"/>
                <w:szCs w:val="24"/>
                <w:lang w:val="ru-RU"/>
              </w:rPr>
              <w:lastRenderedPageBreak/>
              <w:t>1</w:t>
            </w:r>
            <w:r w:rsidRPr="00446534">
              <w:rPr>
                <w:rFonts w:ascii="Times New Roman" w:eastAsia="Times New Roman" w:hAnsi="Times New Roman"/>
                <w:sz w:val="24"/>
                <w:szCs w:val="24"/>
                <w:lang w:eastAsia="zh-CN"/>
              </w:rPr>
              <w:t>) наявність в учасника процедури закупівлі обладнання, матеріально-технічної бази та технологій;</w:t>
            </w:r>
          </w:p>
          <w:p w:rsidR="00446534" w:rsidRPr="00446534" w:rsidRDefault="00446534" w:rsidP="00AA53CE">
            <w:pPr>
              <w:shd w:val="clear" w:color="auto" w:fill="FFFFFF"/>
              <w:ind w:firstLine="450"/>
              <w:jc w:val="both"/>
              <w:rPr>
                <w:rFonts w:ascii="Times New Roman" w:eastAsia="Times New Roman" w:hAnsi="Times New Roman"/>
                <w:sz w:val="24"/>
                <w:szCs w:val="24"/>
                <w:lang w:eastAsia="zh-CN"/>
              </w:rPr>
            </w:pPr>
            <w:bookmarkStart w:id="10" w:name="n1254"/>
            <w:bookmarkEnd w:id="10"/>
            <w:r w:rsidRPr="00446534">
              <w:rPr>
                <w:rFonts w:ascii="Times New Roman" w:eastAsia="Times New Roman" w:hAnsi="Times New Roman"/>
                <w:sz w:val="24"/>
                <w:szCs w:val="24"/>
                <w:lang w:eastAsia="zh-CN"/>
              </w:rPr>
              <w:t>2) наявність в учасника процедури закупівлі працівників відповідної кваліфікації, які мають необхідні знання та досвід</w:t>
            </w:r>
            <w:bookmarkStart w:id="11" w:name="n1255"/>
            <w:bookmarkStart w:id="12" w:name="n1256"/>
            <w:bookmarkEnd w:id="11"/>
            <w:bookmarkEnd w:id="12"/>
            <w:r w:rsidRPr="00446534">
              <w:rPr>
                <w:rFonts w:ascii="Times New Roman" w:eastAsia="Times New Roman" w:hAnsi="Times New Roman"/>
                <w:sz w:val="24"/>
                <w:szCs w:val="24"/>
                <w:lang w:eastAsia="zh-CN"/>
              </w:rPr>
              <w:t>.</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w:t>
            </w:r>
            <w:r w:rsidR="00C17A0E">
              <w:rPr>
                <w:rFonts w:ascii="Times New Roman" w:eastAsia="Times New Roman" w:hAnsi="Times New Roman"/>
                <w:sz w:val="24"/>
                <w:szCs w:val="24"/>
                <w:lang w:eastAsia="zh-CN"/>
              </w:rPr>
              <w:t>пунктів</w:t>
            </w:r>
            <w:r w:rsidRPr="00423E13">
              <w:rPr>
                <w:rFonts w:ascii="Times New Roman" w:eastAsia="Times New Roman" w:hAnsi="Times New Roman"/>
                <w:sz w:val="24"/>
                <w:szCs w:val="24"/>
                <w:lang w:eastAsia="zh-CN"/>
              </w:rPr>
              <w:t xml:space="preserve"> 1.3</w:t>
            </w:r>
            <w:r w:rsidR="00C17A0E">
              <w:rPr>
                <w:rFonts w:ascii="Times New Roman" w:eastAsia="Times New Roman" w:hAnsi="Times New Roman"/>
                <w:sz w:val="24"/>
                <w:szCs w:val="24"/>
                <w:lang w:eastAsia="zh-CN"/>
              </w:rPr>
              <w:t>. та 1.4.</w:t>
            </w:r>
            <w:r w:rsidRPr="00423E13">
              <w:rPr>
                <w:rFonts w:ascii="Times New Roman" w:eastAsia="Times New Roman" w:hAnsi="Times New Roman"/>
                <w:sz w:val="24"/>
                <w:szCs w:val="24"/>
                <w:lang w:eastAsia="zh-CN"/>
              </w:rPr>
              <w:t xml:space="preserve"> </w:t>
            </w:r>
            <w:r w:rsidR="00C17A0E">
              <w:rPr>
                <w:rFonts w:ascii="Times New Roman" w:eastAsia="Times New Roman" w:hAnsi="Times New Roman"/>
                <w:sz w:val="24"/>
                <w:szCs w:val="24"/>
                <w:lang w:eastAsia="zh-CN"/>
              </w:rPr>
              <w:t xml:space="preserve">даного розділу </w:t>
            </w:r>
            <w:r w:rsidRPr="00423E13">
              <w:rPr>
                <w:rFonts w:ascii="Times New Roman" w:eastAsia="Times New Roman" w:hAnsi="Times New Roman"/>
                <w:sz w:val="24"/>
                <w:szCs w:val="24"/>
                <w:lang w:eastAsia="zh-CN"/>
              </w:rPr>
              <w:t xml:space="preserve">всі документи згідно переліку, вказаного нижче, а саме:  </w:t>
            </w:r>
          </w:p>
          <w:p w:rsidR="00EB0251" w:rsidRPr="00C7647F" w:rsidRDefault="00DE4297" w:rsidP="00EB0251">
            <w:pPr>
              <w:tabs>
                <w:tab w:val="left" w:pos="0"/>
              </w:tabs>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Pr="00C7647F">
              <w:rPr>
                <w:rFonts w:ascii="Times New Roman" w:eastAsia="Times New Roman" w:hAnsi="Times New Roman" w:cs="Times New Roman"/>
                <w:color w:val="000000"/>
                <w:sz w:val="24"/>
                <w:szCs w:val="24"/>
              </w:rPr>
              <w:t>Довідка, складена учасником у довільній формі, за підписом уповноваженої особи учасника, що містить опис технічних можливостей підприємств. До довідки включаються тільки техніка, механізми, обладнання та устаткування, що будуть використов</w:t>
            </w:r>
            <w:r w:rsidR="00494930">
              <w:rPr>
                <w:rFonts w:ascii="Times New Roman" w:eastAsia="Times New Roman" w:hAnsi="Times New Roman" w:cs="Times New Roman"/>
                <w:color w:val="000000"/>
                <w:sz w:val="24"/>
                <w:szCs w:val="24"/>
              </w:rPr>
              <w:t xml:space="preserve">уватись при виконанні закупівлі. </w:t>
            </w:r>
            <w:r w:rsidR="00EB0251">
              <w:rPr>
                <w:rFonts w:ascii="Times New Roman" w:hAnsi="Times New Roman" w:cs="Times New Roman"/>
                <w:sz w:val="24"/>
                <w:szCs w:val="24"/>
              </w:rPr>
              <w:t xml:space="preserve">В складі обладнання обов’язково повинна бути наступна спецтехніка, </w:t>
            </w:r>
            <w:r w:rsidR="00EB0251" w:rsidRPr="00C7647F">
              <w:rPr>
                <w:rFonts w:ascii="Times New Roman" w:eastAsia="Times New Roman" w:hAnsi="Times New Roman"/>
                <w:sz w:val="24"/>
                <w:szCs w:val="24"/>
                <w:lang w:eastAsia="zh-CN"/>
              </w:rPr>
              <w:t>необхідн</w:t>
            </w:r>
            <w:r w:rsidR="00EB0251">
              <w:rPr>
                <w:rFonts w:ascii="Times New Roman" w:eastAsia="Times New Roman" w:hAnsi="Times New Roman"/>
                <w:sz w:val="24"/>
                <w:szCs w:val="24"/>
                <w:lang w:eastAsia="zh-CN"/>
              </w:rPr>
              <w:t>а</w:t>
            </w:r>
            <w:r w:rsidR="00EB0251" w:rsidRPr="00C7647F">
              <w:rPr>
                <w:rFonts w:ascii="Times New Roman" w:eastAsia="Times New Roman" w:hAnsi="Times New Roman"/>
                <w:sz w:val="24"/>
                <w:szCs w:val="24"/>
                <w:lang w:eastAsia="zh-CN"/>
              </w:rPr>
              <w:t xml:space="preserve"> для надання послуг</w:t>
            </w:r>
            <w:r w:rsidR="00EB0251">
              <w:rPr>
                <w:rFonts w:ascii="Times New Roman" w:hAnsi="Times New Roman" w:cs="Times New Roman"/>
                <w:sz w:val="24"/>
                <w:szCs w:val="24"/>
              </w:rPr>
              <w:t>: автовишка або автопідйомник.</w:t>
            </w:r>
          </w:p>
          <w:p w:rsidR="00DE4297" w:rsidRPr="00423E13" w:rsidRDefault="00DE4297" w:rsidP="00DE429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DE4297" w:rsidRPr="00423E13" w:rsidRDefault="00DE4297" w:rsidP="00DE4297">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DE4297" w:rsidRPr="00423E13" w:rsidRDefault="00DE4297" w:rsidP="00DE4297">
            <w:pPr>
              <w:pStyle w:val="af2"/>
              <w:ind w:firstLine="421"/>
              <w:jc w:val="both"/>
              <w:rPr>
                <w:rFonts w:ascii="Times New Roman" w:hAnsi="Times New Roman"/>
                <w:sz w:val="24"/>
                <w:szCs w:val="24"/>
              </w:rPr>
            </w:pPr>
            <w:r w:rsidRPr="00423E13">
              <w:rPr>
                <w:rFonts w:ascii="Times New Roman" w:hAnsi="Times New Roman"/>
                <w:sz w:val="24"/>
                <w:szCs w:val="24"/>
              </w:rPr>
              <w:t>Для власних транспортних засобів – свідоцтво про державну реєстрацію транспортного засобу.</w:t>
            </w:r>
          </w:p>
          <w:p w:rsidR="00DE4297" w:rsidRPr="00423E13" w:rsidRDefault="00DE4297" w:rsidP="00DE4297">
            <w:pPr>
              <w:pStyle w:val="af2"/>
              <w:ind w:firstLine="421"/>
              <w:jc w:val="both"/>
              <w:rPr>
                <w:rFonts w:ascii="Times New Roman" w:hAnsi="Times New Roman"/>
                <w:sz w:val="24"/>
                <w:szCs w:val="24"/>
              </w:rPr>
            </w:pPr>
            <w:r w:rsidRPr="00423E13">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DE4297" w:rsidRPr="00423E13" w:rsidRDefault="00DE4297" w:rsidP="00DE4297">
            <w:pPr>
              <w:ind w:firstLine="421"/>
              <w:jc w:val="both"/>
              <w:rPr>
                <w:rFonts w:ascii="Times New Roman" w:hAnsi="Times New Roman" w:cs="Times New Roman"/>
                <w:sz w:val="24"/>
                <w:szCs w:val="24"/>
              </w:rPr>
            </w:pPr>
            <w:r w:rsidRPr="00423E13">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засобів, що підтверджують право власності.</w:t>
            </w:r>
          </w:p>
          <w:p w:rsidR="00494930" w:rsidRDefault="00DE4297" w:rsidP="00494930">
            <w:pPr>
              <w:ind w:firstLine="416"/>
              <w:jc w:val="both"/>
              <w:rPr>
                <w:rFonts w:ascii="Times New Roman" w:hAnsi="Times New Roman"/>
                <w:bCs/>
                <w:sz w:val="24"/>
                <w:szCs w:val="24"/>
              </w:rPr>
            </w:pPr>
            <w:r w:rsidRPr="00423E13">
              <w:rPr>
                <w:rFonts w:ascii="Times New Roman" w:eastAsia="Times New Roman" w:hAnsi="Times New Roman"/>
                <w:sz w:val="24"/>
                <w:szCs w:val="24"/>
                <w:lang w:eastAsia="zh-CN"/>
              </w:rPr>
              <w:t xml:space="preserve">5.2.3.  </w:t>
            </w:r>
            <w:r w:rsidR="00494930">
              <w:rPr>
                <w:rFonts w:ascii="Times New Roman" w:hAnsi="Times New Roman" w:cs="Times New Roman"/>
                <w:sz w:val="24"/>
                <w:szCs w:val="24"/>
              </w:rPr>
              <w:t>К</w:t>
            </w:r>
            <w:r w:rsidR="00494930">
              <w:rPr>
                <w:rFonts w:ascii="Times New Roman" w:hAnsi="Times New Roman"/>
                <w:bCs/>
                <w:sz w:val="24"/>
                <w:szCs w:val="24"/>
              </w:rPr>
              <w:t xml:space="preserve">опію чинної декларації відповідності матеріально-технічної бази вимогам законодавства з питань охорони праці із зазначенням можливості виконання наступних робіт:  </w:t>
            </w:r>
          </w:p>
          <w:p w:rsidR="00494930" w:rsidRDefault="00494930" w:rsidP="00494930">
            <w:pPr>
              <w:numPr>
                <w:ilvl w:val="0"/>
                <w:numId w:val="14"/>
              </w:numPr>
              <w:ind w:left="0" w:firstLine="532"/>
              <w:jc w:val="both"/>
              <w:rPr>
                <w:rFonts w:ascii="Times New Roman" w:hAnsi="Times New Roman"/>
                <w:bCs/>
                <w:sz w:val="24"/>
                <w:szCs w:val="24"/>
              </w:rPr>
            </w:pPr>
            <w:r>
              <w:rPr>
                <w:rFonts w:ascii="Times New Roman" w:hAnsi="Times New Roman"/>
                <w:bCs/>
                <w:sz w:val="24"/>
                <w:szCs w:val="24"/>
              </w:rPr>
              <w:t>роботи, що виконуються на висоті понад 1.3 метри;</w:t>
            </w:r>
          </w:p>
          <w:p w:rsidR="00494930" w:rsidRPr="00185BC0" w:rsidRDefault="00494930" w:rsidP="00494930">
            <w:pPr>
              <w:numPr>
                <w:ilvl w:val="0"/>
                <w:numId w:val="14"/>
              </w:numPr>
              <w:ind w:left="0" w:firstLine="532"/>
              <w:jc w:val="both"/>
              <w:rPr>
                <w:rFonts w:ascii="Times New Roman" w:hAnsi="Times New Roman"/>
                <w:bCs/>
                <w:sz w:val="24"/>
                <w:szCs w:val="24"/>
              </w:rPr>
            </w:pPr>
            <w:r w:rsidRPr="00185BC0">
              <w:rPr>
                <w:rFonts w:ascii="Times New Roman" w:hAnsi="Times New Roman"/>
                <w:bCs/>
                <w:sz w:val="24"/>
                <w:szCs w:val="24"/>
              </w:rPr>
              <w:t>роботи, що виконаються за допомогою механічних підіймачів.</w:t>
            </w:r>
          </w:p>
          <w:p w:rsidR="00DE4297" w:rsidRPr="00423E13" w:rsidRDefault="00494930" w:rsidP="00DE4297">
            <w:pPr>
              <w:ind w:firstLine="421"/>
              <w:jc w:val="both"/>
              <w:rPr>
                <w:rFonts w:ascii="Times New Roman" w:hAnsi="Times New Roman"/>
                <w:sz w:val="24"/>
                <w:szCs w:val="24"/>
              </w:rPr>
            </w:pPr>
            <w:r>
              <w:rPr>
                <w:rFonts w:ascii="Times New Roman" w:eastAsia="Times New Roman" w:hAnsi="Times New Roman"/>
                <w:sz w:val="24"/>
                <w:szCs w:val="24"/>
                <w:lang w:eastAsia="zh-CN"/>
              </w:rPr>
              <w:lastRenderedPageBreak/>
              <w:t xml:space="preserve">5.2.4. </w:t>
            </w:r>
            <w:r w:rsidRPr="00C7647F">
              <w:rPr>
                <w:rFonts w:ascii="Times New Roman" w:eastAsia="Times New Roman" w:hAnsi="Times New Roman"/>
                <w:sz w:val="24"/>
                <w:szCs w:val="24"/>
                <w:lang w:eastAsia="zh-CN"/>
              </w:rPr>
              <w:t xml:space="preserve">Довідка, складена учасником у довільній формі, за підписом уповноваженої особи учасника, що містить інформацію про наявність в учасника закупівлі працівників відповідної кваліфікації, які мають необхідні знання та досвід, необхідні для надання послуг із зазначенням: </w:t>
            </w:r>
            <w:r>
              <w:rPr>
                <w:rFonts w:ascii="Times New Roman" w:eastAsia="Times New Roman" w:hAnsi="Times New Roman"/>
                <w:sz w:val="24"/>
                <w:szCs w:val="24"/>
                <w:lang w:eastAsia="zh-CN"/>
              </w:rPr>
              <w:t>п</w:t>
            </w:r>
            <w:r w:rsidRPr="00C7647F">
              <w:rPr>
                <w:rFonts w:ascii="Times New Roman" w:eastAsia="Times New Roman" w:hAnsi="Times New Roman"/>
                <w:sz w:val="24"/>
                <w:szCs w:val="24"/>
                <w:lang w:eastAsia="zh-CN"/>
              </w:rPr>
              <w:t>різвище, ім’я  та по батькові; посада; стаж роботи; штатний/цивільно-правова угода</w:t>
            </w:r>
            <w:r w:rsidR="00DE4297" w:rsidRPr="00423E13">
              <w:rPr>
                <w:rFonts w:ascii="Times New Roman" w:eastAsia="Times New Roman" w:hAnsi="Times New Roman"/>
                <w:sz w:val="24"/>
                <w:szCs w:val="24"/>
                <w:lang w:eastAsia="zh-CN"/>
              </w:rPr>
              <w:t>.</w:t>
            </w:r>
            <w:r w:rsidR="00DE4297" w:rsidRPr="00423E13">
              <w:rPr>
                <w:rFonts w:ascii="Times New Roman" w:hAnsi="Times New Roman"/>
                <w:sz w:val="24"/>
                <w:szCs w:val="24"/>
              </w:rPr>
              <w:t xml:space="preserve">  </w:t>
            </w:r>
          </w:p>
          <w:p w:rsidR="00DE4297"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w:t>
            </w:r>
            <w:r w:rsidR="00494930">
              <w:rPr>
                <w:rFonts w:ascii="Times New Roman" w:eastAsia="Times New Roman" w:hAnsi="Times New Roman"/>
                <w:sz w:val="24"/>
                <w:szCs w:val="24"/>
                <w:lang w:eastAsia="zh-CN"/>
              </w:rPr>
              <w:t>5</w:t>
            </w:r>
            <w:r w:rsidRPr="00423E13">
              <w:rPr>
                <w:rFonts w:ascii="Times New Roman" w:eastAsia="Times New Roman" w:hAnsi="Times New Roman"/>
                <w:sz w:val="24"/>
                <w:szCs w:val="24"/>
                <w:lang w:eastAsia="zh-CN"/>
              </w:rPr>
              <w:t xml:space="preserve">. Документи або їх копії, що підтверджують наявність працівників відповідної кваліфікації, які мають необхідні знання та досвід, а саме: витяги з трудових книжок таких осіб із записами про прийом на роботу або накази про прийняття на роботу таких осіб,  або цивільно-правові угоди тощо. </w:t>
            </w:r>
          </w:p>
          <w:p w:rsidR="00240E15" w:rsidRDefault="00240E15"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5.2.6. </w:t>
            </w:r>
            <w:r w:rsidR="007A69AF">
              <w:rPr>
                <w:rFonts w:ascii="Times New Roman" w:hAnsi="Times New Roman"/>
                <w:bCs/>
                <w:sz w:val="24"/>
                <w:szCs w:val="24"/>
              </w:rPr>
              <w:t>Копії документів, що підтверджують атестацію з питань охорони праці директора підприємства (копія чинного витягу з протоколу засідання комісії з перевірки знань з питань охорони праці разом з копією відповідного посвідчення).</w:t>
            </w:r>
          </w:p>
          <w:p w:rsidR="00DE4297" w:rsidRPr="00423E13" w:rsidRDefault="00DE4297" w:rsidP="00DE4297">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Pr>
                <w:rFonts w:ascii="Times New Roman" w:hAnsi="Times New Roman" w:cs="Calibri"/>
                <w:sz w:val="24"/>
                <w:szCs w:val="24"/>
                <w:lang w:eastAsia="zh-CN"/>
              </w:rPr>
              <w:t xml:space="preserve"> 47 Особливостей</w:t>
            </w:r>
            <w:r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4297" w:rsidRPr="00423E13" w:rsidRDefault="00DE4297" w:rsidP="00DE4297">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423E1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lastRenderedPageBreak/>
              <w:t xml:space="preserve">зобов’язання та відшкодування завданих збитків. </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w:t>
            </w:r>
            <w:r w:rsidRPr="00EC2AA3">
              <w:rPr>
                <w:rFonts w:ascii="Times New Roman" w:eastAsia="Calibri" w:hAnsi="Times New Roman" w:cs="Calibri"/>
                <w:color w:val="000000"/>
                <w:sz w:val="24"/>
                <w:szCs w:val="24"/>
                <w:shd w:val="solid" w:color="FFFFFF" w:fill="FFFFFF"/>
                <w:lang w:eastAsia="en-US"/>
              </w:rPr>
              <w:lastRenderedPageBreak/>
              <w:t>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w:t>
            </w:r>
            <w:r w:rsidRPr="0088765F">
              <w:rPr>
                <w:rFonts w:ascii="Times New Roman" w:eastAsia="Calibri" w:hAnsi="Times New Roman" w:cs="Calibri"/>
                <w:color w:val="000000"/>
                <w:sz w:val="24"/>
                <w:szCs w:val="24"/>
                <w:shd w:val="solid" w:color="FFFFFF" w:fill="FFFFFF"/>
                <w:lang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2A59"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olor w:val="000000"/>
                <w:sz w:val="24"/>
                <w:szCs w:val="24"/>
                <w:shd w:val="solid" w:color="FFFFFF" w:fill="FFFFFF"/>
              </w:rPr>
              <w:t xml:space="preserve"> 47 Особливостей</w:t>
            </w:r>
            <w:r w:rsidRPr="00EC2AA3">
              <w:rPr>
                <w:rFonts w:ascii="Times New Roman" w:hAnsi="Times New Roman"/>
                <w:color w:val="000000"/>
                <w:sz w:val="24"/>
                <w:szCs w:val="24"/>
                <w:shd w:val="solid" w:color="FFFFFF" w:fill="FFFFFF"/>
              </w:rPr>
              <w:t xml:space="preserve">. </w:t>
            </w:r>
          </w:p>
          <w:p w:rsidR="00D72A59" w:rsidRPr="000C2DEB" w:rsidRDefault="00D72A59" w:rsidP="00D72A59">
            <w:pPr>
              <w:widowControl w:val="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297"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Спосіб документального підтвердження інформації для переможця щодо відсутності підстав, </w:t>
            </w:r>
            <w:r w:rsidRPr="00423E13">
              <w:rPr>
                <w:rFonts w:ascii="Times New Roman" w:hAnsi="Times New Roman"/>
                <w:color w:val="000000"/>
                <w:sz w:val="24"/>
                <w:szCs w:val="24"/>
                <w:shd w:val="solid" w:color="FFFFFF" w:fill="FFFFFF"/>
              </w:rPr>
              <w:lastRenderedPageBreak/>
              <w:t>визначених підпунктами 3, 5, 6 і 12 та в абзацом чотирнадцятим пункту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DE4297" w:rsidRPr="00C7307D" w:rsidRDefault="00DE4297" w:rsidP="00DE4297">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w:t>
            </w:r>
          </w:p>
        </w:tc>
      </w:tr>
      <w:tr w:rsidR="00DE4297" w:rsidRPr="00423E13" w:rsidTr="00F45617">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DE4297" w:rsidRDefault="00DE4297" w:rsidP="00DE4297">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Pr="00616728">
              <w:rPr>
                <w:rFonts w:ascii="Times New Roman" w:hAnsi="Times New Roman"/>
                <w:color w:val="000000" w:themeColor="text1"/>
                <w:sz w:val="24"/>
                <w:szCs w:val="24"/>
              </w:rPr>
              <w:t xml:space="preserve">Учасник </w:t>
            </w:r>
            <w:r>
              <w:rPr>
                <w:rFonts w:ascii="Times New Roman" w:hAnsi="Times New Roman"/>
                <w:color w:val="000000" w:themeColor="text1"/>
                <w:sz w:val="24"/>
                <w:szCs w:val="24"/>
              </w:rPr>
              <w:t>процедури</w:t>
            </w:r>
            <w:r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Pr="00B61518">
              <w:rPr>
                <w:rFonts w:ascii="Times New Roman" w:hAnsi="Times New Roman"/>
                <w:color w:val="000000" w:themeColor="text1"/>
                <w:sz w:val="24"/>
                <w:szCs w:val="24"/>
              </w:rPr>
              <w:t>Технічному завданні</w:t>
            </w:r>
            <w:r>
              <w:rPr>
                <w:rFonts w:ascii="Times New Roman" w:hAnsi="Times New Roman"/>
                <w:color w:val="000000" w:themeColor="text1"/>
                <w:sz w:val="24"/>
                <w:szCs w:val="24"/>
              </w:rPr>
              <w:t xml:space="preserve"> (</w:t>
            </w:r>
            <w:r w:rsidRPr="002B1ED5">
              <w:rPr>
                <w:rFonts w:ascii="Times New Roman" w:hAnsi="Times New Roman"/>
                <w:sz w:val="24"/>
                <w:szCs w:val="24"/>
              </w:rPr>
              <w:t>Додат</w:t>
            </w:r>
            <w:r>
              <w:rPr>
                <w:rFonts w:ascii="Times New Roman" w:hAnsi="Times New Roman"/>
                <w:sz w:val="24"/>
                <w:szCs w:val="24"/>
              </w:rPr>
              <w:t>ок</w:t>
            </w:r>
            <w:r w:rsidRPr="002B1ED5">
              <w:rPr>
                <w:rFonts w:ascii="Times New Roman" w:hAnsi="Times New Roman"/>
                <w:sz w:val="24"/>
                <w:szCs w:val="24"/>
              </w:rPr>
              <w:t xml:space="preserve"> № 1 даної тендерної документації</w:t>
            </w:r>
            <w:r>
              <w:rPr>
                <w:rFonts w:ascii="Times New Roman" w:hAnsi="Times New Roman"/>
                <w:sz w:val="24"/>
                <w:szCs w:val="24"/>
              </w:rPr>
              <w:t>)</w:t>
            </w:r>
            <w:r w:rsidRPr="00675BFD">
              <w:rPr>
                <w:rFonts w:ascii="Times New Roman" w:hAnsi="Times New Roman"/>
                <w:color w:val="000000" w:themeColor="text1"/>
                <w:sz w:val="24"/>
                <w:szCs w:val="24"/>
              </w:rPr>
              <w:t>.</w:t>
            </w:r>
          </w:p>
          <w:p w:rsidR="002C0475" w:rsidRDefault="00DE4297" w:rsidP="00DE4297">
            <w:pPr>
              <w:ind w:right="-81" w:firstLine="400"/>
              <w:mirrorIndents/>
              <w:jc w:val="both"/>
              <w:outlineLvl w:val="0"/>
              <w:rPr>
                <w:rFonts w:ascii="Times New Roman" w:hAnsi="Times New Roman"/>
                <w:sz w:val="24"/>
                <w:szCs w:val="24"/>
              </w:rPr>
            </w:pPr>
            <w:r>
              <w:rPr>
                <w:rFonts w:ascii="Times New Roman" w:hAnsi="Times New Roman"/>
                <w:sz w:val="24"/>
                <w:szCs w:val="24"/>
              </w:rPr>
              <w:t>6.</w:t>
            </w:r>
            <w:r w:rsidR="00DD663C">
              <w:rPr>
                <w:rFonts w:ascii="Times New Roman" w:hAnsi="Times New Roman"/>
                <w:sz w:val="24"/>
                <w:szCs w:val="24"/>
              </w:rPr>
              <w:t>2</w:t>
            </w:r>
            <w:r>
              <w:rPr>
                <w:rFonts w:ascii="Times New Roman" w:hAnsi="Times New Roman"/>
                <w:sz w:val="24"/>
                <w:szCs w:val="24"/>
              </w:rPr>
              <w:t xml:space="preserve">. </w:t>
            </w: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w:t>
            </w:r>
            <w:r w:rsidR="002C0475">
              <w:rPr>
                <w:rFonts w:ascii="Times New Roman" w:hAnsi="Times New Roman"/>
                <w:sz w:val="24"/>
                <w:szCs w:val="24"/>
              </w:rPr>
              <w:t>:</w:t>
            </w:r>
            <w:r w:rsidRPr="0023445A">
              <w:rPr>
                <w:rFonts w:ascii="Times New Roman" w:hAnsi="Times New Roman"/>
                <w:sz w:val="24"/>
                <w:szCs w:val="24"/>
              </w:rPr>
              <w:t xml:space="preserve"> </w:t>
            </w:r>
          </w:p>
          <w:p w:rsidR="002C0475" w:rsidRPr="002C0475" w:rsidRDefault="002C0475" w:rsidP="00DE4297">
            <w:pPr>
              <w:ind w:right="-81" w:firstLine="400"/>
              <w:mirrorIndents/>
              <w:jc w:val="both"/>
              <w:outlineLvl w:val="0"/>
              <w:rPr>
                <w:rFonts w:ascii="Times New Roman" w:hAnsi="Times New Roman"/>
                <w:sz w:val="24"/>
                <w:szCs w:val="24"/>
              </w:rPr>
            </w:pPr>
            <w:r>
              <w:rPr>
                <w:rFonts w:ascii="Times New Roman" w:hAnsi="Times New Roman"/>
                <w:sz w:val="24"/>
                <w:szCs w:val="24"/>
              </w:rPr>
              <w:t xml:space="preserve">1) </w:t>
            </w:r>
            <w:r w:rsidR="00DE4297" w:rsidRPr="002C0475">
              <w:rPr>
                <w:rFonts w:ascii="Times New Roman" w:hAnsi="Times New Roman"/>
                <w:sz w:val="24"/>
                <w:szCs w:val="24"/>
              </w:rPr>
              <w:t>тендерну пропозицію, за формою наведеною у Додатку № 2 даної тендерної документації</w:t>
            </w:r>
            <w:r w:rsidRPr="002C0475">
              <w:rPr>
                <w:rFonts w:ascii="Times New Roman" w:hAnsi="Times New Roman"/>
                <w:sz w:val="24"/>
                <w:szCs w:val="24"/>
              </w:rPr>
              <w:t>;</w:t>
            </w:r>
          </w:p>
          <w:p w:rsidR="002C0475" w:rsidRDefault="002C0475" w:rsidP="00DE4297">
            <w:pPr>
              <w:ind w:right="-81" w:firstLine="400"/>
              <w:mirrorIndents/>
              <w:jc w:val="both"/>
              <w:outlineLvl w:val="0"/>
              <w:rPr>
                <w:rFonts w:ascii="Times New Roman" w:hAnsi="Times New Roman"/>
                <w:i/>
                <w:sz w:val="24"/>
                <w:szCs w:val="24"/>
              </w:rPr>
            </w:pPr>
            <w:r w:rsidRPr="002C0475">
              <w:rPr>
                <w:rFonts w:ascii="Times New Roman" w:hAnsi="Times New Roman"/>
                <w:sz w:val="24"/>
                <w:szCs w:val="24"/>
              </w:rPr>
              <w:t xml:space="preserve">2) </w:t>
            </w:r>
            <w:r w:rsidRPr="002C0475">
              <w:rPr>
                <w:rFonts w:ascii="Times New Roman" w:eastAsia="Times New Roman" w:hAnsi="Times New Roman"/>
                <w:bCs/>
                <w:sz w:val="24"/>
                <w:szCs w:val="24"/>
              </w:rPr>
              <w:t>розрахунок</w:t>
            </w:r>
            <w:r w:rsidRPr="005D0591">
              <w:rPr>
                <w:rFonts w:ascii="Times New Roman" w:eastAsia="Times New Roman" w:hAnsi="Times New Roman"/>
                <w:bCs/>
                <w:sz w:val="24"/>
                <w:szCs w:val="24"/>
              </w:rPr>
              <w:t xml:space="preserve"> вартості послуг</w:t>
            </w:r>
            <w:r w:rsidR="001A13A7">
              <w:rPr>
                <w:rFonts w:ascii="Times New Roman" w:eastAsia="Times New Roman" w:hAnsi="Times New Roman"/>
                <w:bCs/>
                <w:sz w:val="24"/>
                <w:szCs w:val="24"/>
              </w:rPr>
              <w:t>и</w:t>
            </w:r>
            <w:r w:rsidRPr="005D0591">
              <w:rPr>
                <w:rFonts w:ascii="Times New Roman" w:eastAsia="Times New Roman" w:hAnsi="Times New Roman"/>
                <w:bCs/>
                <w:sz w:val="24"/>
                <w:szCs w:val="24"/>
              </w:rPr>
              <w:t xml:space="preserve"> у </w:t>
            </w:r>
            <w:r>
              <w:rPr>
                <w:rFonts w:ascii="Times New Roman" w:eastAsia="Times New Roman" w:hAnsi="Times New Roman"/>
                <w:bCs/>
                <w:sz w:val="24"/>
                <w:szCs w:val="24"/>
              </w:rPr>
              <w:t xml:space="preserve">формі, </w:t>
            </w:r>
            <w:r w:rsidRPr="005D0591">
              <w:rPr>
                <w:rFonts w:ascii="Times New Roman" w:eastAsia="Times New Roman" w:hAnsi="Times New Roman"/>
                <w:bCs/>
                <w:sz w:val="24"/>
                <w:szCs w:val="24"/>
              </w:rPr>
              <w:t xml:space="preserve"> наведеній </w:t>
            </w:r>
            <w:r>
              <w:rPr>
                <w:rFonts w:ascii="Times New Roman" w:eastAsia="Times New Roman" w:hAnsi="Times New Roman"/>
                <w:bCs/>
                <w:sz w:val="24"/>
                <w:szCs w:val="24"/>
              </w:rPr>
              <w:t xml:space="preserve">у </w:t>
            </w:r>
            <w:r w:rsidRPr="005D0591">
              <w:rPr>
                <w:rFonts w:ascii="Times New Roman" w:eastAsia="Times New Roman" w:hAnsi="Times New Roman"/>
                <w:bCs/>
                <w:sz w:val="24"/>
                <w:szCs w:val="24"/>
              </w:rPr>
              <w:t>таблиц</w:t>
            </w:r>
            <w:r w:rsidR="003F3D7D">
              <w:rPr>
                <w:rFonts w:ascii="Times New Roman" w:eastAsia="Times New Roman" w:hAnsi="Times New Roman"/>
                <w:bCs/>
                <w:sz w:val="24"/>
                <w:szCs w:val="24"/>
              </w:rPr>
              <w:t>і</w:t>
            </w:r>
            <w:r w:rsidRPr="005D0591">
              <w:rPr>
                <w:rFonts w:ascii="Times New Roman" w:eastAsia="Times New Roman" w:hAnsi="Times New Roman"/>
                <w:bCs/>
                <w:sz w:val="24"/>
                <w:szCs w:val="24"/>
              </w:rPr>
              <w:t xml:space="preserve"> </w:t>
            </w:r>
            <w:r w:rsidR="001A13A7">
              <w:rPr>
                <w:rFonts w:ascii="Times New Roman" w:eastAsia="Times New Roman" w:hAnsi="Times New Roman"/>
                <w:bCs/>
                <w:sz w:val="24"/>
                <w:szCs w:val="24"/>
              </w:rPr>
              <w:t>5</w:t>
            </w:r>
            <w:r>
              <w:rPr>
                <w:rFonts w:ascii="Times New Roman" w:eastAsia="Times New Roman" w:hAnsi="Times New Roman"/>
                <w:bCs/>
                <w:sz w:val="24"/>
                <w:szCs w:val="24"/>
              </w:rPr>
              <w:t xml:space="preserve"> Додатку №1</w:t>
            </w:r>
            <w:r w:rsidR="00DE4297">
              <w:rPr>
                <w:rFonts w:ascii="Times New Roman" w:hAnsi="Times New Roman"/>
                <w:b/>
                <w:sz w:val="24"/>
                <w:szCs w:val="24"/>
              </w:rPr>
              <w:t xml:space="preserve"> </w:t>
            </w:r>
            <w:r>
              <w:rPr>
                <w:rFonts w:ascii="Times New Roman" w:hAnsi="Times New Roman"/>
                <w:sz w:val="24"/>
                <w:szCs w:val="24"/>
              </w:rPr>
              <w:t>даної тендерної документації</w:t>
            </w:r>
            <w:r>
              <w:rPr>
                <w:rFonts w:ascii="Times New Roman" w:hAnsi="Times New Roman"/>
                <w:i/>
                <w:sz w:val="24"/>
                <w:szCs w:val="24"/>
              </w:rPr>
              <w:t>.</w:t>
            </w:r>
          </w:p>
          <w:p w:rsidR="00DE4297" w:rsidRPr="00FE3082" w:rsidRDefault="00DE4297" w:rsidP="00DE4297">
            <w:pPr>
              <w:ind w:right="-81" w:firstLine="400"/>
              <w:mirrorIndents/>
              <w:jc w:val="both"/>
              <w:outlineLvl w:val="0"/>
              <w:rPr>
                <w:rFonts w:ascii="Times New Roman" w:hAnsi="Times New Roman"/>
                <w:i/>
                <w:sz w:val="24"/>
                <w:szCs w:val="24"/>
              </w:rPr>
            </w:pPr>
            <w:r w:rsidRPr="00FE3082">
              <w:rPr>
                <w:rFonts w:ascii="Times New Roman" w:hAnsi="Times New Roman"/>
                <w:i/>
                <w:sz w:val="24"/>
                <w:szCs w:val="24"/>
              </w:rPr>
              <w:t>В разі  проведення електронною системою закупівель електронного аукціону, дан</w:t>
            </w:r>
            <w:r w:rsidR="002C0475">
              <w:rPr>
                <w:rFonts w:ascii="Times New Roman" w:hAnsi="Times New Roman"/>
                <w:i/>
                <w:sz w:val="24"/>
                <w:szCs w:val="24"/>
              </w:rPr>
              <w:t>і</w:t>
            </w:r>
            <w:r w:rsidRPr="00FE3082">
              <w:rPr>
                <w:rFonts w:ascii="Times New Roman" w:hAnsi="Times New Roman"/>
                <w:i/>
                <w:sz w:val="24"/>
                <w:szCs w:val="24"/>
              </w:rPr>
              <w:t xml:space="preserve"> </w:t>
            </w:r>
            <w:r w:rsidR="002C0475">
              <w:rPr>
                <w:rFonts w:ascii="Times New Roman" w:hAnsi="Times New Roman"/>
                <w:i/>
                <w:sz w:val="24"/>
                <w:szCs w:val="24"/>
              </w:rPr>
              <w:t>документи</w:t>
            </w:r>
            <w:r w:rsidRPr="00FE3082">
              <w:rPr>
                <w:rFonts w:ascii="Times New Roman" w:hAnsi="Times New Roman"/>
                <w:i/>
                <w:sz w:val="24"/>
                <w:szCs w:val="24"/>
              </w:rPr>
              <w:t xml:space="preserve"> повинн</w:t>
            </w:r>
            <w:r w:rsidR="002C0475">
              <w:rPr>
                <w:rFonts w:ascii="Times New Roman" w:hAnsi="Times New Roman"/>
                <w:i/>
                <w:sz w:val="24"/>
                <w:szCs w:val="24"/>
              </w:rPr>
              <w:t>і</w:t>
            </w:r>
            <w:r w:rsidRPr="00FE3082">
              <w:rPr>
                <w:rFonts w:ascii="Times New Roman" w:hAnsi="Times New Roman"/>
                <w:i/>
                <w:sz w:val="24"/>
                <w:szCs w:val="24"/>
              </w:rPr>
              <w:t xml:space="preserve"> бути відкоригована відповідно до його результату.</w:t>
            </w:r>
          </w:p>
          <w:p w:rsidR="00DE4297" w:rsidRPr="00423E13" w:rsidRDefault="00DE4297" w:rsidP="00DD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DD663C">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DD663C">
              <w:rPr>
                <w:rFonts w:ascii="Times New Roman" w:hAnsi="Times New Roman"/>
                <w:b/>
                <w:sz w:val="24"/>
                <w:szCs w:val="24"/>
              </w:rPr>
              <w:t>2</w:t>
            </w:r>
            <w:r w:rsidRPr="0023445A">
              <w:rPr>
                <w:rFonts w:ascii="Times New Roman" w:hAnsi="Times New Roman"/>
                <w:b/>
                <w:sz w:val="24"/>
                <w:szCs w:val="24"/>
              </w:rPr>
              <w:t>. цього Розділу</w:t>
            </w:r>
            <w:r w:rsidRPr="0023445A">
              <w:rPr>
                <w:rFonts w:ascii="Times New Roman" w:hAnsi="Times New Roman"/>
                <w:sz w:val="24"/>
                <w:szCs w:val="24"/>
              </w:rPr>
              <w:t xml:space="preserve"> буде розцінене,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DE4297" w:rsidRPr="00423E13" w:rsidTr="009B1973">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DE4297" w:rsidRPr="00423E13" w:rsidRDefault="00DE4297" w:rsidP="00DE4297">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Відповідно до частини п’ятої статті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DE4297" w:rsidRPr="00423E13" w:rsidRDefault="00DE4297" w:rsidP="00DE4297">
            <w:pPr>
              <w:ind w:right="85" w:firstLine="417"/>
              <w:jc w:val="both"/>
              <w:rPr>
                <w:rFonts w:ascii="Times New Roman" w:hAnsi="Times New Roman"/>
                <w:sz w:val="24"/>
                <w:szCs w:val="24"/>
              </w:rPr>
            </w:pPr>
            <w:r w:rsidRPr="00423E13">
              <w:rPr>
                <w:rFonts w:ascii="Times New Roman" w:hAnsi="Times New Roman"/>
                <w:sz w:val="24"/>
                <w:szCs w:val="24"/>
              </w:rPr>
              <w:t xml:space="preserve">7.2. 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w:t>
            </w:r>
            <w:r w:rsidRPr="00423E13">
              <w:rPr>
                <w:rFonts w:ascii="Times New Roman" w:hAnsi="Times New Roman"/>
                <w:sz w:val="24"/>
                <w:szCs w:val="24"/>
              </w:rPr>
              <w:lastRenderedPageBreak/>
              <w:t>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DE4297" w:rsidRPr="00423E13" w:rsidRDefault="00DE4297" w:rsidP="00DE4297">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DE4297" w:rsidRPr="00423E13" w:rsidRDefault="00DE4297" w:rsidP="00DE4297">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5633E2" w:rsidRPr="00423E13" w:rsidRDefault="00DE4297" w:rsidP="005D27DA">
            <w:pPr>
              <w:ind w:right="85" w:firstLine="487"/>
              <w:jc w:val="both"/>
              <w:rPr>
                <w:rFonts w:ascii="Times New Roman" w:hAnsi="Times New Roman"/>
                <w:sz w:val="24"/>
                <w:szCs w:val="24"/>
              </w:rPr>
            </w:pPr>
            <w:r w:rsidRPr="00423E13">
              <w:rPr>
                <w:rFonts w:ascii="Times New Roman" w:hAnsi="Times New Roman"/>
                <w:sz w:val="24"/>
                <w:szCs w:val="24"/>
              </w:rPr>
              <w:t xml:space="preserve">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 </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8</w:t>
            </w:r>
          </w:p>
        </w:tc>
        <w:tc>
          <w:tcPr>
            <w:tcW w:w="3743" w:type="dxa"/>
          </w:tcPr>
          <w:p w:rsidR="00DE4297" w:rsidRPr="00423E13" w:rsidRDefault="00DE4297" w:rsidP="00DE4297">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DE4297" w:rsidRPr="00423E13" w:rsidTr="00887E90">
        <w:trPr>
          <w:gridAfter w:val="1"/>
          <w:wAfter w:w="10" w:type="dxa"/>
          <w:trHeight w:val="219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4297" w:rsidRPr="00423E13" w:rsidTr="00887E90">
        <w:trPr>
          <w:trHeight w:val="273"/>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DE4297" w:rsidRPr="00423E13" w:rsidTr="003C3A0B">
        <w:trPr>
          <w:gridAfter w:val="2"/>
          <w:wAfter w:w="39"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DE4297" w:rsidRPr="007B0AFC" w:rsidRDefault="00DE4297" w:rsidP="00DE4297">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color w:val="000000" w:themeColor="text1"/>
                <w:sz w:val="24"/>
                <w:szCs w:val="24"/>
              </w:rPr>
            </w:pPr>
            <w:r w:rsidRPr="00423E13">
              <w:rPr>
                <w:rFonts w:ascii="Times New Roman" w:eastAsia="Times New Roman" w:hAnsi="Times New Roman" w:cs="Times New Roman"/>
                <w:sz w:val="24"/>
                <w:szCs w:val="24"/>
              </w:rPr>
              <w:t>Кінцевий строк подання тендерних пропозицій</w:t>
            </w:r>
            <w:r>
              <w:rPr>
                <w:rFonts w:ascii="Times New Roman" w:eastAsia="Times New Roman" w:hAnsi="Times New Roman" w:cs="Times New Roman"/>
                <w:sz w:val="24"/>
                <w:szCs w:val="24"/>
              </w:rPr>
              <w:t>:</w:t>
            </w:r>
            <w:r w:rsidRPr="00423E13">
              <w:rPr>
                <w:rFonts w:ascii="Times New Roman" w:eastAsia="Times New Roman" w:hAnsi="Times New Roman" w:cs="Times New Roman"/>
                <w:sz w:val="24"/>
                <w:szCs w:val="24"/>
              </w:rPr>
              <w:t xml:space="preserve"> </w:t>
            </w:r>
            <w:r w:rsidR="003C3A0B">
              <w:rPr>
                <w:rFonts w:ascii="Times New Roman" w:eastAsia="Times New Roman" w:hAnsi="Times New Roman" w:cs="Times New Roman"/>
                <w:b/>
                <w:sz w:val="24"/>
                <w:szCs w:val="24"/>
              </w:rPr>
              <w:t>18</w:t>
            </w:r>
            <w:r w:rsidR="003F3D7D">
              <w:rPr>
                <w:rFonts w:ascii="Times New Roman" w:eastAsia="Times New Roman" w:hAnsi="Times New Roman" w:cs="Times New Roman"/>
                <w:b/>
                <w:sz w:val="24"/>
                <w:szCs w:val="24"/>
              </w:rPr>
              <w:t xml:space="preserve"> лютого</w:t>
            </w:r>
            <w:r w:rsidRPr="007B0AFC">
              <w:rPr>
                <w:rFonts w:ascii="Times New Roman" w:eastAsia="Times New Roman" w:hAnsi="Times New Roman" w:cs="Times New Roman"/>
                <w:b/>
                <w:color w:val="000000" w:themeColor="text1"/>
                <w:sz w:val="24"/>
                <w:szCs w:val="24"/>
              </w:rPr>
              <w:t xml:space="preserve"> 202</w:t>
            </w:r>
            <w:r w:rsidR="003F3D7D">
              <w:rPr>
                <w:rFonts w:ascii="Times New Roman" w:eastAsia="Times New Roman" w:hAnsi="Times New Roman" w:cs="Times New Roman"/>
                <w:b/>
                <w:color w:val="000000" w:themeColor="text1"/>
                <w:sz w:val="24"/>
                <w:szCs w:val="24"/>
              </w:rPr>
              <w:t>4</w:t>
            </w:r>
            <w:r w:rsidRPr="007B0AFC">
              <w:rPr>
                <w:rFonts w:ascii="Times New Roman" w:eastAsia="Times New Roman" w:hAnsi="Times New Roman" w:cs="Times New Roman"/>
                <w:b/>
                <w:color w:val="000000" w:themeColor="text1"/>
                <w:sz w:val="24"/>
                <w:szCs w:val="24"/>
              </w:rPr>
              <w:t xml:space="preserve"> року </w:t>
            </w:r>
            <w:r w:rsidR="003F3D7D">
              <w:rPr>
                <w:rFonts w:ascii="Times New Roman" w:eastAsia="Times New Roman" w:hAnsi="Times New Roman" w:cs="Times New Roman"/>
                <w:b/>
                <w:color w:val="000000" w:themeColor="text1"/>
                <w:sz w:val="24"/>
                <w:szCs w:val="24"/>
              </w:rPr>
              <w:t>00</w:t>
            </w:r>
            <w:r w:rsidRPr="007B0AFC">
              <w:rPr>
                <w:rFonts w:ascii="Times New Roman" w:eastAsia="Times New Roman" w:hAnsi="Times New Roman" w:cs="Times New Roman"/>
                <w:b/>
                <w:color w:val="000000" w:themeColor="text1"/>
                <w:sz w:val="24"/>
                <w:szCs w:val="24"/>
              </w:rPr>
              <w:t>:00.</w:t>
            </w:r>
          </w:p>
          <w:p w:rsidR="00DE4297" w:rsidRPr="00423E13" w:rsidRDefault="00DE4297" w:rsidP="00DE4297">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DE4297" w:rsidRPr="00423E13" w:rsidRDefault="00DE4297" w:rsidP="00DE4297">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Pr="009B39A7">
              <w:rPr>
                <w:rFonts w:ascii="Times New Roman" w:eastAsia="Times New Roman" w:hAnsi="Times New Roman" w:cs="Times New Roman"/>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Pr="009B39A7">
              <w:rPr>
                <w:rFonts w:ascii="Times New Roman" w:eastAsia="Times New Roman" w:hAnsi="Times New Roman" w:cs="Times New Roman"/>
                <w:sz w:val="24"/>
                <w:szCs w:val="24"/>
              </w:rPr>
              <w:lastRenderedPageBreak/>
              <w:t>електронній системі закупівель</w:t>
            </w:r>
            <w:r w:rsidRPr="00423E13">
              <w:rPr>
                <w:rFonts w:ascii="Times New Roman" w:eastAsia="Times New Roman" w:hAnsi="Times New Roman" w:cs="Times New Roman"/>
                <w:sz w:val="24"/>
                <w:szCs w:val="24"/>
              </w:rPr>
              <w:t>.</w:t>
            </w:r>
            <w:bookmarkStart w:id="13" w:name="_GoBack"/>
            <w:bookmarkEnd w:id="13"/>
          </w:p>
        </w:tc>
      </w:tr>
      <w:tr w:rsidR="00DE4297" w:rsidRPr="00423E13" w:rsidTr="003F3D7D">
        <w:trPr>
          <w:gridAfter w:val="1"/>
          <w:wAfter w:w="10" w:type="dxa"/>
          <w:trHeight w:val="841"/>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2.1. Розкриття тендерних пропозицій зд</w:t>
            </w:r>
            <w:r>
              <w:rPr>
                <w:rFonts w:ascii="Times New Roman" w:eastAsia="Times New Roman" w:hAnsi="Times New Roman" w:cs="Times New Roman"/>
                <w:sz w:val="24"/>
                <w:szCs w:val="24"/>
              </w:rPr>
              <w:t xml:space="preserve">ійснюється відповідно до статті </w:t>
            </w:r>
            <w:r w:rsidRPr="003D0C20">
              <w:rPr>
                <w:rFonts w:ascii="Times New Roman" w:eastAsia="Times New Roman" w:hAnsi="Times New Roman" w:cs="Times New Roman"/>
                <w:sz w:val="24"/>
                <w:szCs w:val="24"/>
              </w:rPr>
              <w:t>28 Закону (положення абзацу третього частини першої та абзацу другого частини другої статті 28 Закону не застосовуються).</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2.3.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DE4297" w:rsidRPr="00423E13" w:rsidTr="00920C42">
        <w:trPr>
          <w:trHeight w:val="295"/>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 Оцінка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1.2. Єдиним критерієм оцінки згідно даної процедури відкритих торгів є ціна (питома вага критерію – 100%). </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w:t>
            </w:r>
            <w:r w:rsidRPr="00423E13">
              <w:rPr>
                <w:rFonts w:ascii="Times New Roman" w:eastAsia="Times New Roman" w:hAnsi="Times New Roman" w:cs="Times New Roman"/>
                <w:color w:val="000000"/>
                <w:sz w:val="24"/>
                <w:szCs w:val="24"/>
              </w:rPr>
              <w:lastRenderedPageBreak/>
              <w:t>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E4297" w:rsidRPr="00423E13" w:rsidTr="00C42CE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DE4297" w:rsidRPr="00423E13" w:rsidRDefault="00DE4297" w:rsidP="00DE429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E4297" w:rsidRPr="00423E13" w:rsidRDefault="00DE4297" w:rsidP="00DE4297">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3"/>
              <w:sym w:font="Symbol" w:char="F02A"/>
            </w:r>
            <w:r w:rsidRPr="00423E13">
              <w:rPr>
                <w:rFonts w:ascii="Times New Roman" w:eastAsia="Times New Roman" w:hAnsi="Times New Roman" w:cs="Times New Roman"/>
                <w:color w:val="000000"/>
                <w:sz w:val="24"/>
                <w:szCs w:val="24"/>
              </w:rPr>
              <w:t>:</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lastRenderedPageBreak/>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4297" w:rsidRPr="00423E13" w:rsidRDefault="00DE4297" w:rsidP="00DE4297">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DE4297" w:rsidRPr="00423E13" w:rsidRDefault="00DE4297" w:rsidP="00DE4297">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 xml:space="preserve">«тендернапропозиція» замість «тендерна </w:t>
            </w:r>
            <w:r w:rsidRPr="00423E13">
              <w:rPr>
                <w:rFonts w:ascii="Times New Roman" w:eastAsia="Times New Roman" w:hAnsi="Times New Roman"/>
                <w:sz w:val="24"/>
                <w:szCs w:val="24"/>
                <w:lang w:eastAsia="ru-RU"/>
              </w:rPr>
              <w:lastRenderedPageBreak/>
              <w:t>пропозиція»;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«срток поставки» замість «строк поставки»;</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DE4297" w:rsidRPr="00423E13" w:rsidRDefault="00DE4297" w:rsidP="00DE4297">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E4297" w:rsidRPr="00423E13" w:rsidRDefault="00DE4297" w:rsidP="00DE429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DE4297" w:rsidRPr="00423E13" w:rsidTr="00F00AD6">
        <w:trPr>
          <w:gridAfter w:val="1"/>
          <w:wAfter w:w="10" w:type="dxa"/>
          <w:trHeight w:val="3109"/>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є: </w:t>
            </w:r>
          </w:p>
          <w:p w:rsidR="00DE4297" w:rsidRPr="00121854" w:rsidRDefault="00DE4297" w:rsidP="00DE4297">
            <w:pPr>
              <w:jc w:val="both"/>
              <w:rPr>
                <w:rFonts w:ascii="Times New Roman" w:eastAsia="Times New Roman" w:hAnsi="Times New Roman" w:cs="Times New Roman"/>
                <w:i/>
                <w:sz w:val="24"/>
                <w:szCs w:val="24"/>
                <w:lang w:eastAsia="ru-RU"/>
              </w:rPr>
            </w:pPr>
            <w:r w:rsidRPr="008C5AF3">
              <w:rPr>
                <w:rFonts w:ascii="Times New Roman" w:eastAsia="Times New Roman" w:hAnsi="Times New Roman" w:cs="Times New Roman"/>
                <w:sz w:val="24"/>
                <w:szCs w:val="24"/>
                <w:lang w:eastAsia="ru-RU"/>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w:t>
            </w:r>
            <w:r w:rsidRPr="00121854">
              <w:rPr>
                <w:rFonts w:ascii="Times New Roman" w:eastAsia="Times New Roman" w:hAnsi="Times New Roman" w:cs="Times New Roman"/>
                <w:i/>
                <w:sz w:val="24"/>
                <w:szCs w:val="24"/>
                <w:lang w:eastAsia="ru-RU"/>
              </w:rPr>
              <w:t xml:space="preserve">На підтвердження інформації зазначеної у </w:t>
            </w:r>
            <w:r w:rsidRPr="00121854">
              <w:rPr>
                <w:rFonts w:ascii="Times New Roman" w:eastAsia="Times New Roman" w:hAnsi="Times New Roman" w:cs="Times New Roman"/>
                <w:i/>
                <w:sz w:val="24"/>
                <w:szCs w:val="24"/>
                <w:lang w:eastAsia="ru-RU"/>
              </w:rPr>
              <w:lastRenderedPageBreak/>
              <w:t>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є </w:t>
            </w:r>
            <w:r w:rsidRPr="008C5AF3">
              <w:rPr>
                <w:rFonts w:ascii="Times New Roman" w:eastAsia="Times New Roman" w:hAnsi="Times New Roman" w:cs="Times New Roman"/>
                <w:sz w:val="24"/>
                <w:szCs w:val="24"/>
                <w:lang w:eastAsia="ru-RU"/>
              </w:rPr>
              <w:t xml:space="preserve"> громадянином </w:t>
            </w:r>
            <w:bookmarkStart w:id="14" w:name="w1_6"/>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14"/>
            <w:r w:rsidRPr="008C5AF3">
              <w:rPr>
                <w:rFonts w:ascii="Times New Roman" w:eastAsia="Times New Roman" w:hAnsi="Times New Roman" w:cs="Times New Roman"/>
                <w:sz w:val="24"/>
                <w:szCs w:val="24"/>
                <w:lang w:eastAsia="ru-RU"/>
              </w:rPr>
              <w:t> </w:t>
            </w:r>
            <w:bookmarkStart w:id="15" w:name="w2_6"/>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15"/>
            <w:r w:rsidRPr="008C5AF3">
              <w:rPr>
                <w:rFonts w:ascii="Times New Roman" w:eastAsia="Times New Roman" w:hAnsi="Times New Roman" w:cs="Times New Roman"/>
                <w:sz w:val="24"/>
                <w:szCs w:val="24"/>
                <w:lang w:eastAsia="ru-RU"/>
              </w:rPr>
              <w:t>/</w:t>
            </w:r>
            <w:bookmarkStart w:id="16" w:name="w3_6"/>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16"/>
            <w:r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7" w:name="w1_7"/>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17"/>
            <w:r w:rsidRPr="008C5AF3">
              <w:rPr>
                <w:rFonts w:ascii="Times New Roman" w:eastAsia="Times New Roman" w:hAnsi="Times New Roman" w:cs="Times New Roman"/>
                <w:sz w:val="24"/>
                <w:szCs w:val="24"/>
                <w:lang w:eastAsia="ru-RU"/>
              </w:rPr>
              <w:t> </w:t>
            </w:r>
            <w:bookmarkStart w:id="18" w:name="w2_7"/>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18"/>
            <w:r w:rsidRPr="008C5AF3">
              <w:rPr>
                <w:rFonts w:ascii="Times New Roman" w:eastAsia="Times New Roman" w:hAnsi="Times New Roman" w:cs="Times New Roman"/>
                <w:sz w:val="24"/>
                <w:szCs w:val="24"/>
                <w:lang w:eastAsia="ru-RU"/>
              </w:rPr>
              <w:t>/</w:t>
            </w:r>
            <w:bookmarkStart w:id="19" w:name="w3_7"/>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19"/>
            <w:r w:rsidRPr="008C5AF3">
              <w:rPr>
                <w:rFonts w:ascii="Times New Roman" w:eastAsia="Times New Roman" w:hAnsi="Times New Roman" w:cs="Times New Roman"/>
                <w:sz w:val="24"/>
                <w:szCs w:val="24"/>
                <w:lang w:eastAsia="ru-RU"/>
              </w:rPr>
              <w:t>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20" w:name="w1_8"/>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20"/>
            <w:r w:rsidRPr="008C5AF3">
              <w:rPr>
                <w:rFonts w:ascii="Times New Roman" w:eastAsia="Times New Roman" w:hAnsi="Times New Roman" w:cs="Times New Roman"/>
                <w:sz w:val="24"/>
                <w:szCs w:val="24"/>
                <w:lang w:eastAsia="ru-RU"/>
              </w:rPr>
              <w:t> </w:t>
            </w:r>
            <w:bookmarkStart w:id="21" w:name="w2_8"/>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21"/>
            <w:r w:rsidRPr="008C5AF3">
              <w:rPr>
                <w:rFonts w:ascii="Times New Roman" w:eastAsia="Times New Roman" w:hAnsi="Times New Roman" w:cs="Times New Roman"/>
                <w:sz w:val="24"/>
                <w:szCs w:val="24"/>
                <w:lang w:eastAsia="ru-RU"/>
              </w:rPr>
              <w:t>/</w:t>
            </w:r>
            <w:bookmarkStart w:id="22" w:name="w3_8"/>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22"/>
            <w:r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bookmarkStart w:id="23" w:name="w1_9"/>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23"/>
            <w:r w:rsidRPr="008C5AF3">
              <w:rPr>
                <w:rFonts w:ascii="Times New Roman" w:eastAsia="Times New Roman" w:hAnsi="Times New Roman" w:cs="Times New Roman"/>
                <w:sz w:val="24"/>
                <w:szCs w:val="24"/>
                <w:lang w:eastAsia="ru-RU"/>
              </w:rPr>
              <w:t> </w:t>
            </w:r>
            <w:bookmarkStart w:id="24" w:name="w2_9"/>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24"/>
            <w:r w:rsidRPr="008C5AF3">
              <w:rPr>
                <w:rFonts w:ascii="Times New Roman" w:eastAsia="Times New Roman" w:hAnsi="Times New Roman" w:cs="Times New Roman"/>
                <w:sz w:val="24"/>
                <w:szCs w:val="24"/>
                <w:lang w:eastAsia="ru-RU"/>
              </w:rPr>
              <w:t>/</w:t>
            </w:r>
            <w:bookmarkStart w:id="25" w:name="w3_9"/>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25"/>
            <w:r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423E13">
              <w:rPr>
                <w:rFonts w:ascii="Times New Roman" w:eastAsia="Times New Roman" w:hAnsi="Times New Roman" w:cs="Times New Roman"/>
                <w:sz w:val="24"/>
                <w:szCs w:val="24"/>
                <w:lang w:eastAsia="ru-RU"/>
              </w:rPr>
              <w:lastRenderedPageBreak/>
              <w:t xml:space="preserve">загальний контроль з метою встановлення окупаційної адміністрації Російської Федерації.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E4297" w:rsidRPr="00A9330E"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3.4. </w:t>
            </w:r>
            <w:r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 отримання учасником процедури закупівлі </w:t>
            </w:r>
            <w:r w:rsidRPr="00423E13">
              <w:rPr>
                <w:rFonts w:ascii="Times New Roman" w:eastAsia="Times New Roman" w:hAnsi="Times New Roman" w:cs="Times New Roman"/>
                <w:sz w:val="24"/>
                <w:szCs w:val="24"/>
                <w:lang w:eastAsia="ru-RU"/>
              </w:rPr>
              <w:lastRenderedPageBreak/>
              <w:t>державної допомоги згідно із законодавством.</w:t>
            </w:r>
          </w:p>
          <w:p w:rsidR="00DE4297" w:rsidRPr="00F00AD6"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4297" w:rsidRPr="00F00AD6"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E4297" w:rsidRPr="00423E13" w:rsidTr="00BB5462">
        <w:trPr>
          <w:gridAfter w:val="1"/>
          <w:wAfter w:w="10" w:type="dxa"/>
          <w:trHeight w:val="13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виправив виявлені замовником після </w:t>
            </w:r>
            <w:r w:rsidRPr="00862F1B">
              <w:rPr>
                <w:rFonts w:ascii="Times New Roman" w:hAnsi="Times New Roman"/>
                <w:color w:val="000000"/>
                <w:sz w:val="24"/>
                <w:szCs w:val="24"/>
              </w:rPr>
              <w:lastRenderedPageBreak/>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w:t>
            </w:r>
            <w:r w:rsidRPr="00862F1B">
              <w:rPr>
                <w:rFonts w:ascii="Times New Roman" w:hAnsi="Times New Roman"/>
                <w:color w:val="000000"/>
                <w:sz w:val="24"/>
                <w:szCs w:val="24"/>
              </w:rPr>
              <w:lastRenderedPageBreak/>
              <w:t>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423E13">
              <w:rPr>
                <w:rFonts w:ascii="Times New Roman" w:hAnsi="Times New Roman"/>
                <w:color w:val="000000"/>
                <w:sz w:val="24"/>
                <w:szCs w:val="24"/>
              </w:rPr>
              <w:t xml:space="preserve"> </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E4297" w:rsidRPr="00862F1B"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4.3.  </w:t>
            </w:r>
            <w:r w:rsidRPr="00862F1B">
              <w:rPr>
                <w:rFonts w:ascii="Times New Roman" w:hAnsi="Times New Roman"/>
                <w:color w:val="000000"/>
                <w:sz w:val="24"/>
                <w:szCs w:val="24"/>
              </w:rPr>
              <w:t xml:space="preserve">Інформація про відхилення тендерної </w:t>
            </w:r>
            <w:r w:rsidRPr="00862F1B">
              <w:rPr>
                <w:rFonts w:ascii="Times New Roman" w:hAnsi="Times New Roman"/>
                <w:color w:val="000000"/>
                <w:sz w:val="24"/>
                <w:szCs w:val="24"/>
              </w:rPr>
              <w:lastRenderedPageBreak/>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4297" w:rsidRPr="00423E13" w:rsidTr="00887E90">
        <w:trPr>
          <w:trHeight w:val="31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DE4297" w:rsidRPr="00423E13" w:rsidTr="0035651F">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DE4297" w:rsidRPr="00423E13" w:rsidRDefault="00DE4297" w:rsidP="00DE4297">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E4297" w:rsidRPr="00423E13"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w:t>
            </w:r>
            <w:r w:rsidRPr="00862F1B">
              <w:rPr>
                <w:rFonts w:ascii="Times New Roman" w:hAnsi="Times New Roman"/>
                <w:color w:val="000000"/>
                <w:sz w:val="24"/>
                <w:szCs w:val="24"/>
              </w:rPr>
              <w:lastRenderedPageBreak/>
              <w:t>пунктом, оприлюднюється інформація про відміну відкритих торгів.</w:t>
            </w:r>
          </w:p>
          <w:p w:rsidR="00DE4297" w:rsidRPr="00423E13" w:rsidRDefault="00DE4297" w:rsidP="00DE4297">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4297" w:rsidRPr="00423E13" w:rsidTr="00BB5462">
        <w:trPr>
          <w:gridAfter w:val="1"/>
          <w:wAfter w:w="10" w:type="dxa"/>
          <w:trHeight w:val="27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DE4297" w:rsidRPr="00F116AF" w:rsidRDefault="00DE4297" w:rsidP="00DE4297">
            <w:pPr>
              <w:ind w:firstLine="467"/>
              <w:jc w:val="both"/>
              <w:rPr>
                <w:rFonts w:ascii="Times New Roman" w:hAnsi="Times New Roman"/>
                <w:i/>
                <w:sz w:val="24"/>
                <w:szCs w:val="24"/>
              </w:rPr>
            </w:pPr>
            <w:r w:rsidRPr="00423E13">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Pr>
                <w:rFonts w:ascii="Times New Roman" w:eastAsia="Times New Roman" w:hAnsi="Times New Roman" w:cs="Times New Roman"/>
                <w:color w:val="000000"/>
                <w:sz w:val="24"/>
                <w:szCs w:val="24"/>
              </w:rPr>
              <w:t xml:space="preserve"> (Додаток № 3 до тендерної документації).</w:t>
            </w:r>
            <w:r w:rsidRPr="00423E13">
              <w:rPr>
                <w:rFonts w:ascii="Times New Roman" w:eastAsia="Times New Roman" w:hAnsi="Times New Roman" w:cs="Times New Roman"/>
                <w:color w:val="000000"/>
                <w:sz w:val="24"/>
                <w:szCs w:val="24"/>
              </w:rPr>
              <w:t xml:space="preserve">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w:t>
            </w:r>
            <w:r w:rsidRPr="00F116AF">
              <w:rPr>
                <w:rFonts w:ascii="Times New Roman" w:hAnsi="Times New Roman"/>
                <w:i/>
                <w:sz w:val="24"/>
                <w:szCs w:val="24"/>
              </w:rPr>
              <w:t>повинен надати у складі тендерної пропозиції лист-погодження, складений в довільній формі, щодо згоди з умовами договору та/або підписаний зі сторони учасника Проект договору.</w:t>
            </w:r>
          </w:p>
          <w:p w:rsidR="00DE4297" w:rsidRPr="00474EB3" w:rsidRDefault="00DE4297" w:rsidP="00DE4297">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26" w:name="w1_15"/>
            <w:r w:rsidRPr="00474EB3">
              <w:rPr>
                <w:color w:val="000000"/>
                <w:lang w:val="uk-UA"/>
              </w:rPr>
              <w:fldChar w:fldCharType="begin"/>
            </w:r>
            <w:r w:rsidRPr="00474EB3">
              <w:rPr>
                <w:color w:val="000000"/>
                <w:lang w:val="uk-UA"/>
              </w:rPr>
              <w:instrText xml:space="preserve"> HYPERLINK "https://zakon.rada.gov.ua/laws/show/1178-2022-%D0%BF?find=1&amp;text=%D0%B4%D0%BE%D0%B3%D0%BE%D0%B2%D1%96%D1%80" \l "w1_16" </w:instrText>
            </w:r>
            <w:r w:rsidRPr="00474EB3">
              <w:rPr>
                <w:color w:val="000000"/>
                <w:lang w:val="uk-UA"/>
              </w:rPr>
              <w:fldChar w:fldCharType="separate"/>
            </w:r>
            <w:r w:rsidRPr="00474EB3">
              <w:rPr>
                <w:color w:val="000000"/>
                <w:lang w:val="uk-UA"/>
              </w:rPr>
              <w:t>Договір</w:t>
            </w:r>
            <w:r w:rsidRPr="00474EB3">
              <w:rPr>
                <w:color w:val="000000"/>
                <w:lang w:val="uk-UA"/>
              </w:rPr>
              <w:fldChar w:fldCharType="end"/>
            </w:r>
            <w:bookmarkEnd w:id="26"/>
            <w:r w:rsidRPr="00474EB3">
              <w:rPr>
                <w:color w:val="000000"/>
                <w:lang w:val="uk-UA"/>
              </w:rPr>
              <w:t> про закупівлю за результатами проведеної закупівлі згідно з </w:t>
            </w:r>
            <w:hyperlink r:id="rId18" w:anchor="n454" w:history="1">
              <w:r w:rsidRPr="00474EB3">
                <w:rPr>
                  <w:color w:val="000000"/>
                  <w:lang w:val="uk-UA"/>
                </w:rPr>
                <w:t>пунктами 10</w:t>
              </w:r>
            </w:hyperlink>
            <w:r w:rsidRPr="00474EB3">
              <w:rPr>
                <w:color w:val="000000"/>
                <w:lang w:val="uk-UA"/>
              </w:rPr>
              <w:t> і </w:t>
            </w:r>
            <w:hyperlink r:id="rId19" w:anchor="n466" w:history="1">
              <w:r w:rsidRPr="00474EB3">
                <w:rPr>
                  <w:color w:val="000000"/>
                  <w:lang w:val="uk-UA"/>
                </w:rPr>
                <w:t>13</w:t>
              </w:r>
            </w:hyperlink>
            <w:r w:rsidRPr="00474EB3">
              <w:rPr>
                <w:color w:val="000000"/>
                <w:lang w:val="uk-UA"/>
              </w:rPr>
              <w:t> цих особливостей укладається відповідно до </w:t>
            </w:r>
            <w:hyperlink r:id="rId20" w:tgtFrame="_blank" w:history="1">
              <w:r w:rsidRPr="00474EB3">
                <w:rPr>
                  <w:color w:val="000000"/>
                  <w:lang w:val="uk-UA"/>
                </w:rPr>
                <w:t>Цивільного</w:t>
              </w:r>
            </w:hyperlink>
            <w:r w:rsidRPr="00474EB3">
              <w:rPr>
                <w:color w:val="000000"/>
                <w:lang w:val="uk-UA"/>
              </w:rPr>
              <w:t> і </w:t>
            </w:r>
            <w:hyperlink r:id="rId21" w:tgtFrame="_blank" w:history="1">
              <w:r w:rsidRPr="00474EB3">
                <w:rPr>
                  <w:color w:val="000000"/>
                  <w:lang w:val="uk-UA"/>
                </w:rPr>
                <w:t>Господарського</w:t>
              </w:r>
            </w:hyperlink>
            <w:r w:rsidRPr="00474EB3">
              <w:rPr>
                <w:color w:val="000000"/>
                <w:lang w:val="uk-UA"/>
              </w:rPr>
              <w:t> кодексів України з урахуванням положень статті 41 Закону, крім частин </w:t>
            </w:r>
            <w:hyperlink r:id="rId22" w:anchor="n1762" w:tgtFrame="_blank" w:history="1">
              <w:r w:rsidRPr="00474EB3">
                <w:rPr>
                  <w:color w:val="000000"/>
                  <w:lang w:val="uk-UA"/>
                </w:rPr>
                <w:t>другої - п’ятої</w:t>
              </w:r>
            </w:hyperlink>
            <w:r w:rsidRPr="00474EB3">
              <w:rPr>
                <w:color w:val="000000"/>
                <w:lang w:val="uk-UA"/>
              </w:rPr>
              <w:t>, </w:t>
            </w:r>
            <w:hyperlink r:id="rId23" w:anchor="n1779" w:tgtFrame="_blank" w:history="1">
              <w:r w:rsidRPr="00474EB3">
                <w:rPr>
                  <w:color w:val="000000"/>
                  <w:lang w:val="uk-UA"/>
                </w:rPr>
                <w:t>сьомої - дев’ятої</w:t>
              </w:r>
            </w:hyperlink>
            <w:r w:rsidRPr="00474EB3">
              <w:rPr>
                <w:color w:val="000000"/>
                <w:lang w:val="uk-UA"/>
              </w:rPr>
              <w:t> статті 41 Закону та цих особливостей.</w:t>
            </w:r>
          </w:p>
          <w:p w:rsidR="00DE4297" w:rsidRPr="00F1695D" w:rsidRDefault="00DE4297" w:rsidP="00DE4297">
            <w:pPr>
              <w:pStyle w:val="rvps2"/>
              <w:shd w:val="clear" w:color="auto" w:fill="FFFFFF"/>
              <w:spacing w:before="0" w:beforeAutospacing="0" w:after="0" w:afterAutospacing="0"/>
              <w:ind w:firstLine="450"/>
              <w:jc w:val="both"/>
              <w:rPr>
                <w:color w:val="000000"/>
                <w:lang w:val="uk-UA"/>
              </w:rPr>
            </w:pPr>
            <w:bookmarkStart w:id="27" w:name="n503"/>
            <w:bookmarkEnd w:id="27"/>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Pr>
                <w:color w:val="000000"/>
                <w:lang w:val="uk-UA"/>
              </w:rPr>
              <w:t>писання договору про закупівлю.</w:t>
            </w:r>
          </w:p>
        </w:tc>
      </w:tr>
      <w:tr w:rsidR="00DE4297" w:rsidRPr="00423E13" w:rsidTr="003A4914">
        <w:trPr>
          <w:gridAfter w:val="1"/>
          <w:wAfter w:w="10" w:type="dxa"/>
          <w:trHeight w:val="286"/>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DE4297" w:rsidRPr="00261245" w:rsidRDefault="00DE4297" w:rsidP="00DE4297">
            <w:pPr>
              <w:shd w:val="clear" w:color="auto" w:fill="FFFFFF"/>
              <w:ind w:firstLine="567"/>
              <w:jc w:val="both"/>
              <w:rPr>
                <w:rFonts w:ascii="Times New Roman" w:eastAsia="Times New Roman" w:hAnsi="Times New Roman" w:cs="Times New Roman"/>
                <w:color w:val="000000"/>
                <w:sz w:val="24"/>
                <w:szCs w:val="24"/>
              </w:rPr>
            </w:pPr>
            <w:bookmarkStart w:id="28" w:name="n1766"/>
            <w:bookmarkStart w:id="29" w:name="n1767"/>
            <w:bookmarkEnd w:id="28"/>
            <w:bookmarkEnd w:id="29"/>
            <w:r w:rsidRPr="00261245">
              <w:rPr>
                <w:rFonts w:ascii="Times New Roman" w:eastAsia="Times New Roman" w:hAnsi="Times New Roman" w:cs="Times New Roman"/>
                <w:color w:val="000000"/>
                <w:sz w:val="24"/>
                <w:szCs w:val="24"/>
              </w:rPr>
              <w:t xml:space="preserve">4.1. </w:t>
            </w:r>
            <w:bookmarkStart w:id="30" w:name="n1768"/>
            <w:bookmarkStart w:id="31" w:name="n1775"/>
            <w:bookmarkStart w:id="32" w:name="n1776"/>
            <w:bookmarkStart w:id="33" w:name="n1778"/>
            <w:bookmarkStart w:id="34" w:name="n1779"/>
            <w:bookmarkStart w:id="35" w:name="n1785"/>
            <w:bookmarkStart w:id="36" w:name="n1787"/>
            <w:bookmarkEnd w:id="30"/>
            <w:bookmarkEnd w:id="31"/>
            <w:bookmarkEnd w:id="32"/>
            <w:bookmarkEnd w:id="33"/>
            <w:bookmarkEnd w:id="34"/>
            <w:bookmarkEnd w:id="35"/>
            <w:bookmarkEnd w:id="36"/>
            <w:r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lastRenderedPageBreak/>
              <w:t>визначення грошового еквівалента зобов’язання в іноземній валюті;</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DE4297" w:rsidRPr="00261245" w:rsidRDefault="00DE4297" w:rsidP="00DE4297">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E4297" w:rsidRPr="00423E13"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DE4297" w:rsidRPr="00423E13" w:rsidRDefault="00DE4297" w:rsidP="00DE429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Pr>
                <w:rFonts w:ascii="Times New Roman" w:hAnsi="Times New Roman"/>
                <w:color w:val="000000"/>
                <w:sz w:val="24"/>
                <w:szCs w:val="24"/>
              </w:rPr>
              <w:t>4</w:t>
            </w:r>
            <w:r w:rsidRPr="00423E13">
              <w:rPr>
                <w:rFonts w:ascii="Times New Roman" w:hAnsi="Times New Roman"/>
                <w:color w:val="000000"/>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color w:val="000000"/>
                <w:sz w:val="24"/>
                <w:szCs w:val="24"/>
              </w:rPr>
              <w:t>9</w:t>
            </w:r>
            <w:r w:rsidRPr="00423E13">
              <w:rPr>
                <w:rFonts w:ascii="Times New Roman" w:hAnsi="Times New Roman"/>
                <w:color w:val="000000"/>
                <w:sz w:val="24"/>
                <w:szCs w:val="24"/>
              </w:rPr>
              <w:t xml:space="preserve"> Особливостей.</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050FF9" w:rsidRDefault="00050FF9" w:rsidP="00050FF9">
            <w:pPr>
              <w:widowControl w:val="0"/>
              <w:ind w:firstLine="538"/>
              <w:jc w:val="both"/>
              <w:rPr>
                <w:rFonts w:ascii="Times New Roman" w:hAnsi="Times New Roman"/>
                <w:sz w:val="24"/>
                <w:szCs w:val="24"/>
              </w:rPr>
            </w:pPr>
            <w:r>
              <w:rPr>
                <w:rFonts w:ascii="Times New Roman" w:hAnsi="Times New Roman"/>
                <w:sz w:val="24"/>
                <w:szCs w:val="24"/>
              </w:rPr>
              <w:t xml:space="preserve">6.1. Замовник даної закупівлі вимагає від учасника-переможця внесення ним не пізніше дати </w:t>
            </w:r>
            <w:r>
              <w:rPr>
                <w:rFonts w:ascii="Times New Roman" w:hAnsi="Times New Roman"/>
                <w:sz w:val="24"/>
                <w:szCs w:val="24"/>
              </w:rPr>
              <w:lastRenderedPageBreak/>
              <w:t xml:space="preserve">укладення договору про </w:t>
            </w:r>
            <w:r w:rsidRPr="00DC1080">
              <w:rPr>
                <w:rFonts w:ascii="Times New Roman" w:hAnsi="Times New Roman"/>
                <w:sz w:val="24"/>
                <w:szCs w:val="24"/>
              </w:rPr>
              <w:t xml:space="preserve">закупівлю забезпечення виконання такого договору шляхом внесення на визначений замовником рахунок, відкритий органом, що здійснює казначейське обслуговування замовника, грошової застави в розмірі </w:t>
            </w:r>
            <w:r w:rsidRPr="00DC1080">
              <w:rPr>
                <w:rFonts w:ascii="Times New Roman" w:hAnsi="Times New Roman"/>
                <w:b/>
                <w:sz w:val="24"/>
                <w:szCs w:val="24"/>
              </w:rPr>
              <w:t>трьох відсотків від вартості договору про закупівлю.</w:t>
            </w:r>
            <w:r w:rsidRPr="00DC1080">
              <w:rPr>
                <w:rFonts w:ascii="Times New Roman" w:hAnsi="Times New Roman"/>
                <w:sz w:val="24"/>
                <w:szCs w:val="24"/>
              </w:rPr>
              <w:t xml:space="preserve"> До</w:t>
            </w:r>
            <w:r>
              <w:rPr>
                <w:rFonts w:ascii="Times New Roman" w:hAnsi="Times New Roman"/>
                <w:sz w:val="24"/>
                <w:szCs w:val="24"/>
              </w:rPr>
              <w:t xml:space="preserve"> розрахунку суми грошової застави в якості вартості договору про закупівлю приймається ціна пропозиції переможця закупівлі. Відносини між учасником-переможцем та замовником з приводу забезпечення виконання зобов’язання, що виникають з даного пункту, оформлюються у формі та за змістом, що передбачені Цивільним кодексом України. Строк дії забезпечення виконання договору про закупівлю – не менше строку дії такого договору. У випадку невчинення переможцем дій, передбачених цим пунктом до завершення строку, визначеного абзацом четвертим пункту 49 Постанови, та за наявності відповідної вимоги Замовника, Замовник відхиляє пропозицію переможця у зв’язку з не укладенням договору про закупівлю з вини учасника у строк, передбачений Законом.</w:t>
            </w:r>
          </w:p>
          <w:p w:rsidR="00050FF9" w:rsidRDefault="00050FF9" w:rsidP="00050FF9">
            <w:pPr>
              <w:widowControl w:val="0"/>
              <w:ind w:firstLine="538"/>
              <w:jc w:val="both"/>
              <w:rPr>
                <w:rFonts w:ascii="Times New Roman" w:hAnsi="Times New Roman"/>
                <w:sz w:val="24"/>
                <w:szCs w:val="24"/>
              </w:rPr>
            </w:pPr>
            <w:r>
              <w:rPr>
                <w:rFonts w:ascii="Times New Roman" w:hAnsi="Times New Roman"/>
                <w:sz w:val="24"/>
                <w:szCs w:val="24"/>
              </w:rPr>
              <w:t>6.2. Замовник повертає забезпечення виконання договору про закупівлю після виконання учасником-переможцем умов такого договору в частині якості, повноти та своєчасності виконання робіт та за відсутності претензій зі сторони замовника, а також у разі визнання судом результатів процедури закупівлі або договору про закупівлю недійсними, а також згідно з умовами, зазначеними в договорі, але не пізніше ніж протягом п’яти банківських днів з дня настання зазначених обставин.</w:t>
            </w:r>
          </w:p>
          <w:p w:rsidR="00050FF9" w:rsidRDefault="00050FF9" w:rsidP="00050FF9">
            <w:pPr>
              <w:widowControl w:val="0"/>
              <w:ind w:firstLine="538"/>
              <w:jc w:val="both"/>
              <w:rPr>
                <w:rFonts w:ascii="Times New Roman" w:hAnsi="Times New Roman"/>
                <w:sz w:val="24"/>
                <w:szCs w:val="24"/>
              </w:rPr>
            </w:pPr>
            <w:r>
              <w:rPr>
                <w:rFonts w:ascii="Times New Roman" w:hAnsi="Times New Roman"/>
                <w:sz w:val="24"/>
                <w:szCs w:val="24"/>
              </w:rPr>
              <w:t>6.3. Кошти, що надійшли як забезпечення виконання договору (у разі якщо вони не повертаються), підлягають перерахуванню до відповідного бюджету.</w:t>
            </w:r>
          </w:p>
          <w:p w:rsidR="00050FF9" w:rsidRDefault="00050FF9" w:rsidP="00050FF9">
            <w:pPr>
              <w:widowControl w:val="0"/>
              <w:ind w:firstLine="538"/>
              <w:jc w:val="both"/>
              <w:rPr>
                <w:rFonts w:ascii="Times New Roman" w:hAnsi="Times New Roman"/>
                <w:sz w:val="24"/>
                <w:szCs w:val="24"/>
              </w:rPr>
            </w:pPr>
            <w:r>
              <w:rPr>
                <w:rFonts w:ascii="Times New Roman" w:hAnsi="Times New Roman"/>
                <w:sz w:val="24"/>
                <w:szCs w:val="24"/>
              </w:rPr>
              <w:t xml:space="preserve">Замовник набуває права на безумовне звернення стягнення на кошти грошової застави в повному розмірі, внесеної учасником-переможцем, у порядку пункту 6.1. </w:t>
            </w:r>
            <w:r>
              <w:rPr>
                <w:rFonts w:ascii="Times New Roman" w:eastAsia="Times New Roman" w:hAnsi="Times New Roman" w:cs="Times New Roman"/>
                <w:color w:val="000000"/>
                <w:sz w:val="24"/>
                <w:szCs w:val="24"/>
              </w:rPr>
              <w:t>Розділ VI. Тендерної документації</w:t>
            </w:r>
            <w:r>
              <w:rPr>
                <w:rFonts w:ascii="Times New Roman" w:hAnsi="Times New Roman"/>
                <w:sz w:val="24"/>
                <w:szCs w:val="24"/>
              </w:rPr>
              <w:t>, у випадках одноразового порушення переможцем, з яким укладено договір про закупівлю, обов’язків згідно такого договору, а саме в частині якості, строків виконання робіт, що визначені згідно договору про закупівлю, а так само у випадку повної або часткової відмови учасника від виконання умов договору.</w:t>
            </w:r>
          </w:p>
          <w:p w:rsidR="00050FF9" w:rsidRDefault="00050FF9" w:rsidP="00050FF9">
            <w:pPr>
              <w:widowControl w:val="0"/>
              <w:ind w:firstLine="538"/>
              <w:jc w:val="both"/>
              <w:rPr>
                <w:rFonts w:ascii="Times New Roman" w:hAnsi="Times New Roman"/>
                <w:sz w:val="24"/>
                <w:szCs w:val="24"/>
              </w:rPr>
            </w:pPr>
            <w:r>
              <w:rPr>
                <w:rFonts w:ascii="Times New Roman" w:hAnsi="Times New Roman"/>
                <w:sz w:val="24"/>
                <w:szCs w:val="24"/>
              </w:rPr>
              <w:t>6.4. Учасник надає у складі пропозиції лист довільної форми щодо зобов’язання такого учасника на внесення коштів грошової застави в якості забезпечення виконання договору про закупівлю у порядку, передбаченому цією документацією.</w:t>
            </w:r>
          </w:p>
          <w:p w:rsidR="00050FF9" w:rsidRDefault="00050FF9" w:rsidP="00050FF9">
            <w:pPr>
              <w:widowControl w:val="0"/>
              <w:ind w:firstLine="538"/>
              <w:jc w:val="both"/>
              <w:rPr>
                <w:rFonts w:ascii="Times New Roman" w:hAnsi="Times New Roman"/>
                <w:sz w:val="24"/>
                <w:szCs w:val="24"/>
              </w:rPr>
            </w:pPr>
            <w:r>
              <w:rPr>
                <w:rFonts w:ascii="Times New Roman" w:hAnsi="Times New Roman"/>
                <w:sz w:val="24"/>
                <w:szCs w:val="24"/>
              </w:rPr>
              <w:t xml:space="preserve">Реквізити для забезпечення виконання договору: </w:t>
            </w:r>
          </w:p>
          <w:p w:rsidR="00050FF9" w:rsidRDefault="00050FF9" w:rsidP="00050FF9">
            <w:pPr>
              <w:ind w:firstLine="538"/>
              <w:jc w:val="both"/>
              <w:rPr>
                <w:rFonts w:ascii="Times New Roman" w:hAnsi="Times New Roman"/>
                <w:b/>
                <w:sz w:val="24"/>
                <w:szCs w:val="24"/>
              </w:rPr>
            </w:pPr>
            <w:r>
              <w:rPr>
                <w:rFonts w:ascii="Times New Roman" w:hAnsi="Times New Roman"/>
                <w:b/>
                <w:sz w:val="24"/>
                <w:szCs w:val="24"/>
              </w:rPr>
              <w:lastRenderedPageBreak/>
              <w:t xml:space="preserve">ВІДДІЛ ЖИТЛОВО-КОМУНАЛЬНОГО ГОСПОДАРСТВА УМАНСЬКОЇ МІСЬКОЇ РАДИ; код за ЄДРПОУ 39358320; юридична адреса - 20300, Черкаська область, місто Умань, площа Соборності, будинок 1; місцезнаходження: 20300, Черкаська область, місто Умань, площа Соборності, будинок 1; </w:t>
            </w:r>
            <w:r>
              <w:rPr>
                <w:rFonts w:ascii="Times New Roman" w:hAnsi="Times New Roman"/>
                <w:b/>
                <w:sz w:val="24"/>
                <w:szCs w:val="24"/>
                <w:lang w:val="en-US"/>
              </w:rPr>
              <w:t>iban</w:t>
            </w:r>
            <w:r>
              <w:rPr>
                <w:rFonts w:ascii="Times New Roman" w:hAnsi="Times New Roman"/>
                <w:b/>
                <w:sz w:val="24"/>
                <w:szCs w:val="24"/>
              </w:rPr>
              <w:t xml:space="preserve"> </w:t>
            </w:r>
            <w:r w:rsidRPr="001E1A37">
              <w:rPr>
                <w:rFonts w:ascii="Times New Roman" w:hAnsi="Times New Roman"/>
                <w:b/>
                <w:sz w:val="24"/>
                <w:szCs w:val="24"/>
                <w:lang w:val="en-US"/>
              </w:rPr>
              <w:t>UA</w:t>
            </w:r>
            <w:r w:rsidRPr="001E1A37">
              <w:rPr>
                <w:rFonts w:ascii="Times New Roman" w:hAnsi="Times New Roman"/>
                <w:b/>
                <w:sz w:val="24"/>
                <w:szCs w:val="24"/>
              </w:rPr>
              <w:t>778201720355289030000088616</w:t>
            </w:r>
            <w:r>
              <w:rPr>
                <w:rFonts w:ascii="Times New Roman" w:hAnsi="Times New Roman"/>
                <w:b/>
                <w:sz w:val="24"/>
                <w:szCs w:val="24"/>
              </w:rPr>
              <w:t xml:space="preserve">, Держказначейська служба України м. Київ, </w:t>
            </w:r>
            <w:r>
              <w:rPr>
                <w:rFonts w:ascii="Times New Roman" w:hAnsi="Times New Roman"/>
                <w:b/>
                <w:sz w:val="24"/>
                <w:szCs w:val="24"/>
              </w:rPr>
              <w:br/>
              <w:t>МФО 820172.</w:t>
            </w:r>
          </w:p>
          <w:p w:rsidR="00DE4297" w:rsidRPr="00423E13" w:rsidRDefault="00050FF9" w:rsidP="00050FF9">
            <w:pPr>
              <w:widowControl w:val="0"/>
              <w:ind w:firstLine="538"/>
              <w:jc w:val="both"/>
              <w:rPr>
                <w:rFonts w:ascii="Times New Roman" w:eastAsia="Times New Roman" w:hAnsi="Times New Roman" w:cs="Times New Roman"/>
                <w:color w:val="000000"/>
                <w:sz w:val="24"/>
                <w:szCs w:val="24"/>
              </w:rPr>
            </w:pPr>
            <w:r>
              <w:rPr>
                <w:rFonts w:ascii="Times New Roman" w:hAnsi="Times New Roman"/>
                <w:sz w:val="24"/>
                <w:szCs w:val="24"/>
              </w:rPr>
              <w:t xml:space="preserve">Призначення – </w:t>
            </w:r>
            <w:r w:rsidRPr="00F83E77">
              <w:rPr>
                <w:rFonts w:ascii="Times New Roman" w:hAnsi="Times New Roman" w:cs="Times New Roman"/>
                <w:sz w:val="24"/>
                <w:szCs w:val="24"/>
              </w:rPr>
              <w:t xml:space="preserve">забезпечення виконання договору згідно процедури закупівлі № </w:t>
            </w:r>
            <w:r w:rsidRPr="00F83E77">
              <w:rPr>
                <w:rFonts w:ascii="Times New Roman" w:hAnsi="Times New Roman" w:cs="Times New Roman"/>
                <w:i/>
                <w:color w:val="000000" w:themeColor="text1"/>
                <w:sz w:val="24"/>
                <w:szCs w:val="24"/>
              </w:rPr>
              <w:t xml:space="preserve">(посилання на процедуру закупівлю на офіційному сайті </w:t>
            </w:r>
            <w:hyperlink r:id="rId24" w:history="1">
              <w:r w:rsidRPr="00F83E77">
                <w:rPr>
                  <w:rFonts w:ascii="Times New Roman" w:hAnsi="Times New Roman"/>
                  <w:sz w:val="24"/>
                  <w:szCs w:val="24"/>
                </w:rPr>
                <w:t>http://prozorro.gov.ua</w:t>
              </w:r>
            </w:hyperlink>
            <w:r w:rsidRPr="00F83E77">
              <w:rPr>
                <w:rFonts w:ascii="Times New Roman" w:hAnsi="Times New Roman" w:cs="Times New Roman"/>
                <w:i/>
                <w:color w:val="000000" w:themeColor="text1"/>
                <w:sz w:val="24"/>
                <w:szCs w:val="24"/>
              </w:rPr>
              <w:t xml:space="preserve"> (ідентифікатор закупівлі)).</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5"/>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17F" w:rsidRDefault="00C4317F">
      <w:r>
        <w:separator/>
      </w:r>
    </w:p>
  </w:endnote>
  <w:endnote w:type="continuationSeparator" w:id="0">
    <w:p w:rsidR="00C4317F" w:rsidRDefault="00C4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17F" w:rsidRDefault="00C4317F">
      <w:r>
        <w:separator/>
      </w:r>
    </w:p>
  </w:footnote>
  <w:footnote w:type="continuationSeparator" w:id="0">
    <w:p w:rsidR="00C4317F" w:rsidRDefault="00C4317F">
      <w:r>
        <w:continuationSeparator/>
      </w:r>
    </w:p>
  </w:footnote>
  <w:footnote w:id="1">
    <w:p w:rsidR="00AE0CE5" w:rsidRPr="009F76FE" w:rsidRDefault="00AE0CE5"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AE0CE5" w:rsidRPr="009F76FE" w:rsidRDefault="00AE0CE5"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AE0CE5" w:rsidRPr="009F76FE" w:rsidRDefault="00AE0CE5" w:rsidP="009F76FE">
      <w:pPr>
        <w:tabs>
          <w:tab w:val="left" w:pos="0"/>
        </w:tabs>
        <w:jc w:val="both"/>
        <w:rPr>
          <w:rFonts w:ascii="Times New Roman" w:hAnsi="Times New Roman"/>
          <w:i/>
        </w:rPr>
      </w:pPr>
      <w:r w:rsidRPr="009F76FE">
        <w:rPr>
          <w:rFonts w:ascii="Times New Roman" w:hAnsi="Times New Roman"/>
          <w:i/>
        </w:rPr>
        <w:t xml:space="preserve">   або</w:t>
      </w:r>
    </w:p>
    <w:p w:rsidR="00AE0CE5" w:rsidRPr="009F76FE" w:rsidRDefault="00AE0CE5"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AE0CE5" w:rsidRPr="009F76FE" w:rsidRDefault="00AE0CE5" w:rsidP="009F76FE">
      <w:pPr>
        <w:tabs>
          <w:tab w:val="left" w:pos="0"/>
        </w:tabs>
        <w:jc w:val="both"/>
        <w:rPr>
          <w:rFonts w:ascii="Times New Roman" w:hAnsi="Times New Roman"/>
          <w:i/>
        </w:rPr>
      </w:pPr>
      <w:r w:rsidRPr="009F76FE">
        <w:rPr>
          <w:rFonts w:ascii="Times New Roman" w:hAnsi="Times New Roman"/>
          <w:i/>
        </w:rPr>
        <w:t xml:space="preserve">   або</w:t>
      </w:r>
    </w:p>
    <w:p w:rsidR="00AE0CE5" w:rsidRPr="009F76FE" w:rsidRDefault="00AE0CE5"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AE0CE5" w:rsidRPr="001E26DC" w:rsidRDefault="00AE0CE5">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AE0CE5" w:rsidRPr="000B6B72" w:rsidRDefault="00AE0CE5">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Content>
      <w:p w:rsidR="00AE0CE5" w:rsidRDefault="00AE0CE5">
        <w:pPr>
          <w:pStyle w:val="a6"/>
          <w:jc w:val="center"/>
        </w:pPr>
        <w:r>
          <w:fldChar w:fldCharType="begin"/>
        </w:r>
        <w:r>
          <w:instrText>PAGE   \* MERGEFORMAT</w:instrText>
        </w:r>
        <w:r>
          <w:fldChar w:fldCharType="separate"/>
        </w:r>
        <w:r w:rsidR="003C3A0B" w:rsidRPr="003C3A0B">
          <w:rPr>
            <w:noProof/>
            <w:lang w:val="ru-RU"/>
          </w:rPr>
          <w:t>33</w:t>
        </w:r>
        <w:r>
          <w:rPr>
            <w:noProof/>
            <w:lang w:val="ru-RU"/>
          </w:rPr>
          <w:fldChar w:fldCharType="end"/>
        </w:r>
      </w:p>
    </w:sdtContent>
  </w:sdt>
  <w:p w:rsidR="00AE0CE5" w:rsidRDefault="00AE0CE5">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37705"/>
    <w:multiLevelType w:val="hybridMultilevel"/>
    <w:tmpl w:val="90D253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9" w15:restartNumberingAfterBreak="0">
    <w:nsid w:val="21CC3C23"/>
    <w:multiLevelType w:val="multilevel"/>
    <w:tmpl w:val="76E82D4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5" w15:restartNumberingAfterBreak="0">
    <w:nsid w:val="425E4230"/>
    <w:multiLevelType w:val="hybridMultilevel"/>
    <w:tmpl w:val="D718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abstractNum w:abstractNumId="18" w15:restartNumberingAfterBreak="0">
    <w:nsid w:val="68B0707E"/>
    <w:multiLevelType w:val="hybridMultilevel"/>
    <w:tmpl w:val="DC2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7"/>
  </w:num>
  <w:num w:numId="5">
    <w:abstractNumId w:val="16"/>
  </w:num>
  <w:num w:numId="6">
    <w:abstractNumId w:val="10"/>
  </w:num>
  <w:num w:numId="7">
    <w:abstractNumId w:val="1"/>
  </w:num>
  <w:num w:numId="8">
    <w:abstractNumId w:val="5"/>
  </w:num>
  <w:num w:numId="9">
    <w:abstractNumId w:val="0"/>
  </w:num>
  <w:num w:numId="10">
    <w:abstractNumId w:val="7"/>
  </w:num>
  <w:num w:numId="11">
    <w:abstractNumId w:val="12"/>
  </w:num>
  <w:num w:numId="12">
    <w:abstractNumId w:val="2"/>
  </w:num>
  <w:num w:numId="13">
    <w:abstractNumId w:val="17"/>
  </w:num>
  <w:num w:numId="14">
    <w:abstractNumId w:val="14"/>
  </w:num>
  <w:num w:numId="15">
    <w:abstractNumId w:val="11"/>
  </w:num>
  <w:num w:numId="16">
    <w:abstractNumId w:val="18"/>
  </w:num>
  <w:num w:numId="17">
    <w:abstractNumId w:val="15"/>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17DA"/>
    <w:rsid w:val="000041C9"/>
    <w:rsid w:val="0000531A"/>
    <w:rsid w:val="00005C66"/>
    <w:rsid w:val="00006A2A"/>
    <w:rsid w:val="00011C99"/>
    <w:rsid w:val="00012400"/>
    <w:rsid w:val="000129E9"/>
    <w:rsid w:val="000147B1"/>
    <w:rsid w:val="00014AE7"/>
    <w:rsid w:val="0001550D"/>
    <w:rsid w:val="00020EEB"/>
    <w:rsid w:val="00025256"/>
    <w:rsid w:val="00027BAF"/>
    <w:rsid w:val="0004339B"/>
    <w:rsid w:val="000435EF"/>
    <w:rsid w:val="000459DA"/>
    <w:rsid w:val="00046620"/>
    <w:rsid w:val="00050FF9"/>
    <w:rsid w:val="0005287A"/>
    <w:rsid w:val="00056882"/>
    <w:rsid w:val="00057E0E"/>
    <w:rsid w:val="0006144E"/>
    <w:rsid w:val="00062C09"/>
    <w:rsid w:val="00064974"/>
    <w:rsid w:val="0006556D"/>
    <w:rsid w:val="00066460"/>
    <w:rsid w:val="0007085C"/>
    <w:rsid w:val="00070CAA"/>
    <w:rsid w:val="00070D10"/>
    <w:rsid w:val="00070D72"/>
    <w:rsid w:val="00070E2D"/>
    <w:rsid w:val="0007178A"/>
    <w:rsid w:val="000719F2"/>
    <w:rsid w:val="00072F19"/>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588C"/>
    <w:rsid w:val="000B6B72"/>
    <w:rsid w:val="000B70DD"/>
    <w:rsid w:val="000D1B28"/>
    <w:rsid w:val="000D37E2"/>
    <w:rsid w:val="000E48D1"/>
    <w:rsid w:val="000F166C"/>
    <w:rsid w:val="000F1F70"/>
    <w:rsid w:val="000F255C"/>
    <w:rsid w:val="000F326A"/>
    <w:rsid w:val="000F4E8B"/>
    <w:rsid w:val="000F5143"/>
    <w:rsid w:val="000F7493"/>
    <w:rsid w:val="00102535"/>
    <w:rsid w:val="00105040"/>
    <w:rsid w:val="00106B1D"/>
    <w:rsid w:val="00106D97"/>
    <w:rsid w:val="00107628"/>
    <w:rsid w:val="00111280"/>
    <w:rsid w:val="001113EB"/>
    <w:rsid w:val="00112D47"/>
    <w:rsid w:val="00112EF7"/>
    <w:rsid w:val="00116205"/>
    <w:rsid w:val="00116E10"/>
    <w:rsid w:val="00120710"/>
    <w:rsid w:val="00121854"/>
    <w:rsid w:val="00122DB6"/>
    <w:rsid w:val="00123B3E"/>
    <w:rsid w:val="00124DCD"/>
    <w:rsid w:val="00126E97"/>
    <w:rsid w:val="001367F5"/>
    <w:rsid w:val="00140398"/>
    <w:rsid w:val="0014360C"/>
    <w:rsid w:val="001441B8"/>
    <w:rsid w:val="00147F79"/>
    <w:rsid w:val="00153217"/>
    <w:rsid w:val="001546C6"/>
    <w:rsid w:val="00155433"/>
    <w:rsid w:val="00155CB6"/>
    <w:rsid w:val="00156DD9"/>
    <w:rsid w:val="00156EDE"/>
    <w:rsid w:val="001577A5"/>
    <w:rsid w:val="00164E78"/>
    <w:rsid w:val="001655FE"/>
    <w:rsid w:val="00165616"/>
    <w:rsid w:val="00167245"/>
    <w:rsid w:val="001737F7"/>
    <w:rsid w:val="00176C43"/>
    <w:rsid w:val="00185BC0"/>
    <w:rsid w:val="00190521"/>
    <w:rsid w:val="00190B14"/>
    <w:rsid w:val="00193A4F"/>
    <w:rsid w:val="001941EB"/>
    <w:rsid w:val="0019504A"/>
    <w:rsid w:val="001955CD"/>
    <w:rsid w:val="001A13A7"/>
    <w:rsid w:val="001A58F3"/>
    <w:rsid w:val="001B2BB0"/>
    <w:rsid w:val="001B47EF"/>
    <w:rsid w:val="001C08A6"/>
    <w:rsid w:val="001C0A5C"/>
    <w:rsid w:val="001C1420"/>
    <w:rsid w:val="001D3B49"/>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806"/>
    <w:rsid w:val="00216A2F"/>
    <w:rsid w:val="00220CC7"/>
    <w:rsid w:val="002241E2"/>
    <w:rsid w:val="00225A6C"/>
    <w:rsid w:val="002312BD"/>
    <w:rsid w:val="00231CA3"/>
    <w:rsid w:val="0023445A"/>
    <w:rsid w:val="00240BA6"/>
    <w:rsid w:val="00240E15"/>
    <w:rsid w:val="002454E0"/>
    <w:rsid w:val="00250F7B"/>
    <w:rsid w:val="0025173D"/>
    <w:rsid w:val="002521DD"/>
    <w:rsid w:val="00252B5D"/>
    <w:rsid w:val="00254219"/>
    <w:rsid w:val="00254668"/>
    <w:rsid w:val="00255E9C"/>
    <w:rsid w:val="00257E2B"/>
    <w:rsid w:val="002607D0"/>
    <w:rsid w:val="00261245"/>
    <w:rsid w:val="00262E23"/>
    <w:rsid w:val="00263940"/>
    <w:rsid w:val="00264CDC"/>
    <w:rsid w:val="00266D74"/>
    <w:rsid w:val="00267530"/>
    <w:rsid w:val="00277B21"/>
    <w:rsid w:val="002802F4"/>
    <w:rsid w:val="002803E7"/>
    <w:rsid w:val="00280C8A"/>
    <w:rsid w:val="002822DA"/>
    <w:rsid w:val="00285109"/>
    <w:rsid w:val="00286D3C"/>
    <w:rsid w:val="002874B1"/>
    <w:rsid w:val="00291CE5"/>
    <w:rsid w:val="002A27CE"/>
    <w:rsid w:val="002A3A82"/>
    <w:rsid w:val="002A7E8D"/>
    <w:rsid w:val="002B1ED5"/>
    <w:rsid w:val="002B1F50"/>
    <w:rsid w:val="002B38AB"/>
    <w:rsid w:val="002B497F"/>
    <w:rsid w:val="002B6747"/>
    <w:rsid w:val="002C01A6"/>
    <w:rsid w:val="002C0475"/>
    <w:rsid w:val="002C13EB"/>
    <w:rsid w:val="002C1FF4"/>
    <w:rsid w:val="002C7FAF"/>
    <w:rsid w:val="002D1638"/>
    <w:rsid w:val="002D44A6"/>
    <w:rsid w:val="002D5EAD"/>
    <w:rsid w:val="002E5A1B"/>
    <w:rsid w:val="002F0180"/>
    <w:rsid w:val="002F0567"/>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047A"/>
    <w:rsid w:val="00332A75"/>
    <w:rsid w:val="00332EBB"/>
    <w:rsid w:val="00335927"/>
    <w:rsid w:val="00336171"/>
    <w:rsid w:val="00342559"/>
    <w:rsid w:val="0034563C"/>
    <w:rsid w:val="003456D9"/>
    <w:rsid w:val="00346619"/>
    <w:rsid w:val="00353CE0"/>
    <w:rsid w:val="00355E32"/>
    <w:rsid w:val="00356096"/>
    <w:rsid w:val="00356209"/>
    <w:rsid w:val="0035651F"/>
    <w:rsid w:val="00357704"/>
    <w:rsid w:val="00363A8C"/>
    <w:rsid w:val="00370640"/>
    <w:rsid w:val="00370EA2"/>
    <w:rsid w:val="00372DC5"/>
    <w:rsid w:val="00381020"/>
    <w:rsid w:val="00385B56"/>
    <w:rsid w:val="003913D4"/>
    <w:rsid w:val="00392710"/>
    <w:rsid w:val="003930A3"/>
    <w:rsid w:val="003944EA"/>
    <w:rsid w:val="003A2AD1"/>
    <w:rsid w:val="003A2B40"/>
    <w:rsid w:val="003A4914"/>
    <w:rsid w:val="003A4CD6"/>
    <w:rsid w:val="003A730B"/>
    <w:rsid w:val="003B1D20"/>
    <w:rsid w:val="003B2B5B"/>
    <w:rsid w:val="003B307A"/>
    <w:rsid w:val="003B675F"/>
    <w:rsid w:val="003C3A0B"/>
    <w:rsid w:val="003C3D36"/>
    <w:rsid w:val="003C5106"/>
    <w:rsid w:val="003D0C20"/>
    <w:rsid w:val="003D113E"/>
    <w:rsid w:val="003D61DE"/>
    <w:rsid w:val="003D79E3"/>
    <w:rsid w:val="003E18CD"/>
    <w:rsid w:val="003E1C3A"/>
    <w:rsid w:val="003E432F"/>
    <w:rsid w:val="003E50B8"/>
    <w:rsid w:val="003F15B8"/>
    <w:rsid w:val="003F3A72"/>
    <w:rsid w:val="003F3D7D"/>
    <w:rsid w:val="003F4359"/>
    <w:rsid w:val="003F5923"/>
    <w:rsid w:val="00402CF5"/>
    <w:rsid w:val="00405084"/>
    <w:rsid w:val="00406F4F"/>
    <w:rsid w:val="004071FB"/>
    <w:rsid w:val="00410978"/>
    <w:rsid w:val="00410BD7"/>
    <w:rsid w:val="00415D10"/>
    <w:rsid w:val="00422263"/>
    <w:rsid w:val="00422A79"/>
    <w:rsid w:val="00423E13"/>
    <w:rsid w:val="004269CE"/>
    <w:rsid w:val="004341BD"/>
    <w:rsid w:val="00435894"/>
    <w:rsid w:val="00441102"/>
    <w:rsid w:val="00442222"/>
    <w:rsid w:val="00446534"/>
    <w:rsid w:val="00450783"/>
    <w:rsid w:val="00460722"/>
    <w:rsid w:val="00462282"/>
    <w:rsid w:val="004635B4"/>
    <w:rsid w:val="004656EA"/>
    <w:rsid w:val="004669D6"/>
    <w:rsid w:val="0046783F"/>
    <w:rsid w:val="004717ED"/>
    <w:rsid w:val="00474EB3"/>
    <w:rsid w:val="00475E37"/>
    <w:rsid w:val="004762EE"/>
    <w:rsid w:val="004766AA"/>
    <w:rsid w:val="00484DB6"/>
    <w:rsid w:val="00485A93"/>
    <w:rsid w:val="00485E9C"/>
    <w:rsid w:val="00491EEA"/>
    <w:rsid w:val="00492B68"/>
    <w:rsid w:val="00493CD2"/>
    <w:rsid w:val="004940F0"/>
    <w:rsid w:val="00494930"/>
    <w:rsid w:val="00496090"/>
    <w:rsid w:val="004A032B"/>
    <w:rsid w:val="004A149E"/>
    <w:rsid w:val="004A3F5B"/>
    <w:rsid w:val="004A5C70"/>
    <w:rsid w:val="004A714E"/>
    <w:rsid w:val="004B150A"/>
    <w:rsid w:val="004B1667"/>
    <w:rsid w:val="004B2B97"/>
    <w:rsid w:val="004C01FD"/>
    <w:rsid w:val="004C2089"/>
    <w:rsid w:val="004C2712"/>
    <w:rsid w:val="004D4B54"/>
    <w:rsid w:val="004E04E6"/>
    <w:rsid w:val="004E0DB5"/>
    <w:rsid w:val="004E5E90"/>
    <w:rsid w:val="004E71D3"/>
    <w:rsid w:val="004F2F16"/>
    <w:rsid w:val="004F5970"/>
    <w:rsid w:val="005026BB"/>
    <w:rsid w:val="00503E71"/>
    <w:rsid w:val="00504378"/>
    <w:rsid w:val="00510469"/>
    <w:rsid w:val="00513BD3"/>
    <w:rsid w:val="005177CC"/>
    <w:rsid w:val="00520775"/>
    <w:rsid w:val="00522534"/>
    <w:rsid w:val="00522D5F"/>
    <w:rsid w:val="005258DB"/>
    <w:rsid w:val="00530529"/>
    <w:rsid w:val="00530796"/>
    <w:rsid w:val="00534578"/>
    <w:rsid w:val="0053620A"/>
    <w:rsid w:val="00541456"/>
    <w:rsid w:val="0054403B"/>
    <w:rsid w:val="00544161"/>
    <w:rsid w:val="00544A40"/>
    <w:rsid w:val="00547463"/>
    <w:rsid w:val="0055233F"/>
    <w:rsid w:val="00554DF1"/>
    <w:rsid w:val="00555B03"/>
    <w:rsid w:val="005562B0"/>
    <w:rsid w:val="00557A5D"/>
    <w:rsid w:val="005608A0"/>
    <w:rsid w:val="00560C52"/>
    <w:rsid w:val="005626FD"/>
    <w:rsid w:val="0056309B"/>
    <w:rsid w:val="005633E2"/>
    <w:rsid w:val="005635BB"/>
    <w:rsid w:val="005660D0"/>
    <w:rsid w:val="00570514"/>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0044"/>
    <w:rsid w:val="005C117F"/>
    <w:rsid w:val="005D0A28"/>
    <w:rsid w:val="005D0E98"/>
    <w:rsid w:val="005D0F0C"/>
    <w:rsid w:val="005D27DA"/>
    <w:rsid w:val="005D2C8B"/>
    <w:rsid w:val="005D372B"/>
    <w:rsid w:val="005D56A0"/>
    <w:rsid w:val="005E09AB"/>
    <w:rsid w:val="005E12ED"/>
    <w:rsid w:val="005E3FD1"/>
    <w:rsid w:val="005E45E8"/>
    <w:rsid w:val="005E4624"/>
    <w:rsid w:val="005E7258"/>
    <w:rsid w:val="005F2876"/>
    <w:rsid w:val="005F379B"/>
    <w:rsid w:val="005F5120"/>
    <w:rsid w:val="005F7849"/>
    <w:rsid w:val="00601865"/>
    <w:rsid w:val="006025EA"/>
    <w:rsid w:val="00604D4F"/>
    <w:rsid w:val="006064B1"/>
    <w:rsid w:val="00606697"/>
    <w:rsid w:val="006070A0"/>
    <w:rsid w:val="006077DB"/>
    <w:rsid w:val="0061299E"/>
    <w:rsid w:val="00612E16"/>
    <w:rsid w:val="00624BF9"/>
    <w:rsid w:val="00626DFE"/>
    <w:rsid w:val="0062703C"/>
    <w:rsid w:val="006272CE"/>
    <w:rsid w:val="0063009F"/>
    <w:rsid w:val="00630AB8"/>
    <w:rsid w:val="0063187E"/>
    <w:rsid w:val="00632239"/>
    <w:rsid w:val="00633965"/>
    <w:rsid w:val="006344BE"/>
    <w:rsid w:val="00637504"/>
    <w:rsid w:val="00637BF8"/>
    <w:rsid w:val="006423EA"/>
    <w:rsid w:val="00643D78"/>
    <w:rsid w:val="00644BCC"/>
    <w:rsid w:val="006505FF"/>
    <w:rsid w:val="0065195B"/>
    <w:rsid w:val="00660927"/>
    <w:rsid w:val="00663DD7"/>
    <w:rsid w:val="00664141"/>
    <w:rsid w:val="0067105B"/>
    <w:rsid w:val="0067278E"/>
    <w:rsid w:val="006737F0"/>
    <w:rsid w:val="00681DC8"/>
    <w:rsid w:val="00682035"/>
    <w:rsid w:val="00693833"/>
    <w:rsid w:val="00693C9E"/>
    <w:rsid w:val="0069497E"/>
    <w:rsid w:val="006968C8"/>
    <w:rsid w:val="006A3EEA"/>
    <w:rsid w:val="006A6F18"/>
    <w:rsid w:val="006B06AD"/>
    <w:rsid w:val="006C1A69"/>
    <w:rsid w:val="006C770B"/>
    <w:rsid w:val="006C7CFE"/>
    <w:rsid w:val="006D1061"/>
    <w:rsid w:val="006D40C4"/>
    <w:rsid w:val="006D4FCC"/>
    <w:rsid w:val="006D55C4"/>
    <w:rsid w:val="006D5838"/>
    <w:rsid w:val="006D5DE6"/>
    <w:rsid w:val="006E3B82"/>
    <w:rsid w:val="006F077B"/>
    <w:rsid w:val="006F1F71"/>
    <w:rsid w:val="006F46B8"/>
    <w:rsid w:val="006F552D"/>
    <w:rsid w:val="0070274B"/>
    <w:rsid w:val="007034C4"/>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8555D"/>
    <w:rsid w:val="00790C7F"/>
    <w:rsid w:val="007936AC"/>
    <w:rsid w:val="0079412B"/>
    <w:rsid w:val="007944D3"/>
    <w:rsid w:val="00794CBE"/>
    <w:rsid w:val="0079770C"/>
    <w:rsid w:val="007A016C"/>
    <w:rsid w:val="007A0B24"/>
    <w:rsid w:val="007A1DD6"/>
    <w:rsid w:val="007A5E45"/>
    <w:rsid w:val="007A69AF"/>
    <w:rsid w:val="007B09F0"/>
    <w:rsid w:val="007B0AFC"/>
    <w:rsid w:val="007B0EE0"/>
    <w:rsid w:val="007B3278"/>
    <w:rsid w:val="007B7583"/>
    <w:rsid w:val="007C25F0"/>
    <w:rsid w:val="007C3AEC"/>
    <w:rsid w:val="007C427B"/>
    <w:rsid w:val="007C63F2"/>
    <w:rsid w:val="007D29DB"/>
    <w:rsid w:val="007D3DC6"/>
    <w:rsid w:val="007D403C"/>
    <w:rsid w:val="007D784F"/>
    <w:rsid w:val="007E0446"/>
    <w:rsid w:val="007E410E"/>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2B96"/>
    <w:rsid w:val="00875DDA"/>
    <w:rsid w:val="00876D2A"/>
    <w:rsid w:val="00884476"/>
    <w:rsid w:val="0088471B"/>
    <w:rsid w:val="0088765F"/>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0833"/>
    <w:rsid w:val="008C1D83"/>
    <w:rsid w:val="008C47E2"/>
    <w:rsid w:val="008C4DEE"/>
    <w:rsid w:val="008C5A23"/>
    <w:rsid w:val="008C5AF3"/>
    <w:rsid w:val="008C6A29"/>
    <w:rsid w:val="008D06BE"/>
    <w:rsid w:val="008D1E1F"/>
    <w:rsid w:val="008D2D46"/>
    <w:rsid w:val="008D3CD3"/>
    <w:rsid w:val="008D78F0"/>
    <w:rsid w:val="008E22C4"/>
    <w:rsid w:val="008E5302"/>
    <w:rsid w:val="008F1FE6"/>
    <w:rsid w:val="008F62D0"/>
    <w:rsid w:val="008F697C"/>
    <w:rsid w:val="008F7205"/>
    <w:rsid w:val="008F72E3"/>
    <w:rsid w:val="00900115"/>
    <w:rsid w:val="00902A83"/>
    <w:rsid w:val="00902AFD"/>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5BA0"/>
    <w:rsid w:val="0098624E"/>
    <w:rsid w:val="00986278"/>
    <w:rsid w:val="00986423"/>
    <w:rsid w:val="009A115C"/>
    <w:rsid w:val="009A727B"/>
    <w:rsid w:val="009B1973"/>
    <w:rsid w:val="009B2CC9"/>
    <w:rsid w:val="009B39A7"/>
    <w:rsid w:val="009B3B75"/>
    <w:rsid w:val="009B5FBF"/>
    <w:rsid w:val="009C27C2"/>
    <w:rsid w:val="009C2FFF"/>
    <w:rsid w:val="009C3BA9"/>
    <w:rsid w:val="009C614E"/>
    <w:rsid w:val="009D3BA0"/>
    <w:rsid w:val="009D6D42"/>
    <w:rsid w:val="009D791C"/>
    <w:rsid w:val="009E1731"/>
    <w:rsid w:val="009E1BFE"/>
    <w:rsid w:val="009E3E58"/>
    <w:rsid w:val="009E4AF2"/>
    <w:rsid w:val="009F40B6"/>
    <w:rsid w:val="009F53EB"/>
    <w:rsid w:val="009F5575"/>
    <w:rsid w:val="009F76FE"/>
    <w:rsid w:val="009F7C20"/>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2326"/>
    <w:rsid w:val="00A52C94"/>
    <w:rsid w:val="00A53806"/>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B99"/>
    <w:rsid w:val="00AA225C"/>
    <w:rsid w:val="00AA3C43"/>
    <w:rsid w:val="00AA53CE"/>
    <w:rsid w:val="00AA62DD"/>
    <w:rsid w:val="00AA6513"/>
    <w:rsid w:val="00AB6C86"/>
    <w:rsid w:val="00AB7DB2"/>
    <w:rsid w:val="00AB7DEA"/>
    <w:rsid w:val="00AC13FA"/>
    <w:rsid w:val="00AC23D9"/>
    <w:rsid w:val="00AC2C1D"/>
    <w:rsid w:val="00AC310C"/>
    <w:rsid w:val="00AC3FCB"/>
    <w:rsid w:val="00AC41CE"/>
    <w:rsid w:val="00AD2BC1"/>
    <w:rsid w:val="00AD313B"/>
    <w:rsid w:val="00AE0CE5"/>
    <w:rsid w:val="00AE37B8"/>
    <w:rsid w:val="00AE5FD2"/>
    <w:rsid w:val="00AF2660"/>
    <w:rsid w:val="00AF48D3"/>
    <w:rsid w:val="00AF5726"/>
    <w:rsid w:val="00B01616"/>
    <w:rsid w:val="00B01728"/>
    <w:rsid w:val="00B01D7A"/>
    <w:rsid w:val="00B10736"/>
    <w:rsid w:val="00B109CC"/>
    <w:rsid w:val="00B131BD"/>
    <w:rsid w:val="00B136A6"/>
    <w:rsid w:val="00B1638D"/>
    <w:rsid w:val="00B17EFD"/>
    <w:rsid w:val="00B24097"/>
    <w:rsid w:val="00B27404"/>
    <w:rsid w:val="00B337A6"/>
    <w:rsid w:val="00B33D8E"/>
    <w:rsid w:val="00B424E7"/>
    <w:rsid w:val="00B43686"/>
    <w:rsid w:val="00B464D5"/>
    <w:rsid w:val="00B510B2"/>
    <w:rsid w:val="00B60543"/>
    <w:rsid w:val="00B6139E"/>
    <w:rsid w:val="00B66922"/>
    <w:rsid w:val="00B73769"/>
    <w:rsid w:val="00B73D3D"/>
    <w:rsid w:val="00B763F9"/>
    <w:rsid w:val="00B77554"/>
    <w:rsid w:val="00B91968"/>
    <w:rsid w:val="00B928E1"/>
    <w:rsid w:val="00B92FF4"/>
    <w:rsid w:val="00B93AE9"/>
    <w:rsid w:val="00BA74E2"/>
    <w:rsid w:val="00BA757C"/>
    <w:rsid w:val="00BA78A8"/>
    <w:rsid w:val="00BA7C3F"/>
    <w:rsid w:val="00BB09A7"/>
    <w:rsid w:val="00BB117C"/>
    <w:rsid w:val="00BB18FF"/>
    <w:rsid w:val="00BB4DE4"/>
    <w:rsid w:val="00BB5462"/>
    <w:rsid w:val="00BB556D"/>
    <w:rsid w:val="00BB5783"/>
    <w:rsid w:val="00BB7B04"/>
    <w:rsid w:val="00BC20CD"/>
    <w:rsid w:val="00BC6A91"/>
    <w:rsid w:val="00BD2CAE"/>
    <w:rsid w:val="00BD498D"/>
    <w:rsid w:val="00BD59FA"/>
    <w:rsid w:val="00BD6376"/>
    <w:rsid w:val="00BE1DA0"/>
    <w:rsid w:val="00BE778B"/>
    <w:rsid w:val="00BF0EC8"/>
    <w:rsid w:val="00BF1C7D"/>
    <w:rsid w:val="00BF1D37"/>
    <w:rsid w:val="00C02905"/>
    <w:rsid w:val="00C0339D"/>
    <w:rsid w:val="00C045B5"/>
    <w:rsid w:val="00C0605F"/>
    <w:rsid w:val="00C071D6"/>
    <w:rsid w:val="00C104E6"/>
    <w:rsid w:val="00C109F4"/>
    <w:rsid w:val="00C16274"/>
    <w:rsid w:val="00C171E9"/>
    <w:rsid w:val="00C17A0E"/>
    <w:rsid w:val="00C21714"/>
    <w:rsid w:val="00C21B03"/>
    <w:rsid w:val="00C2337C"/>
    <w:rsid w:val="00C23E17"/>
    <w:rsid w:val="00C2588D"/>
    <w:rsid w:val="00C42CE0"/>
    <w:rsid w:val="00C4317F"/>
    <w:rsid w:val="00C44CD2"/>
    <w:rsid w:val="00C45051"/>
    <w:rsid w:val="00C4707C"/>
    <w:rsid w:val="00C4717D"/>
    <w:rsid w:val="00C517FC"/>
    <w:rsid w:val="00C51ED3"/>
    <w:rsid w:val="00C57DF6"/>
    <w:rsid w:val="00C659E0"/>
    <w:rsid w:val="00C67ABD"/>
    <w:rsid w:val="00C7307D"/>
    <w:rsid w:val="00C7348E"/>
    <w:rsid w:val="00C747E3"/>
    <w:rsid w:val="00C76100"/>
    <w:rsid w:val="00C7647F"/>
    <w:rsid w:val="00C77053"/>
    <w:rsid w:val="00C778E5"/>
    <w:rsid w:val="00C846C1"/>
    <w:rsid w:val="00C85F3A"/>
    <w:rsid w:val="00C87C84"/>
    <w:rsid w:val="00C90391"/>
    <w:rsid w:val="00C91181"/>
    <w:rsid w:val="00C94B3A"/>
    <w:rsid w:val="00C96D10"/>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CBF"/>
    <w:rsid w:val="00CF0FBB"/>
    <w:rsid w:val="00CF1B18"/>
    <w:rsid w:val="00CF4603"/>
    <w:rsid w:val="00CF5E0C"/>
    <w:rsid w:val="00CF6103"/>
    <w:rsid w:val="00CF759A"/>
    <w:rsid w:val="00D011CD"/>
    <w:rsid w:val="00D10649"/>
    <w:rsid w:val="00D12992"/>
    <w:rsid w:val="00D1309F"/>
    <w:rsid w:val="00D14875"/>
    <w:rsid w:val="00D157BE"/>
    <w:rsid w:val="00D17490"/>
    <w:rsid w:val="00D17F37"/>
    <w:rsid w:val="00D215F5"/>
    <w:rsid w:val="00D26814"/>
    <w:rsid w:val="00D31926"/>
    <w:rsid w:val="00D41A32"/>
    <w:rsid w:val="00D42049"/>
    <w:rsid w:val="00D43AC5"/>
    <w:rsid w:val="00D44D97"/>
    <w:rsid w:val="00D4608F"/>
    <w:rsid w:val="00D47BF5"/>
    <w:rsid w:val="00D57B66"/>
    <w:rsid w:val="00D60D84"/>
    <w:rsid w:val="00D6129B"/>
    <w:rsid w:val="00D64080"/>
    <w:rsid w:val="00D6636B"/>
    <w:rsid w:val="00D72A59"/>
    <w:rsid w:val="00D72C41"/>
    <w:rsid w:val="00D75D9D"/>
    <w:rsid w:val="00D77034"/>
    <w:rsid w:val="00D900C5"/>
    <w:rsid w:val="00D917B6"/>
    <w:rsid w:val="00D9206A"/>
    <w:rsid w:val="00D94BC3"/>
    <w:rsid w:val="00D95D7E"/>
    <w:rsid w:val="00DA41E6"/>
    <w:rsid w:val="00DA46F4"/>
    <w:rsid w:val="00DA5AD8"/>
    <w:rsid w:val="00DA5E7D"/>
    <w:rsid w:val="00DB2535"/>
    <w:rsid w:val="00DB2E26"/>
    <w:rsid w:val="00DB63E4"/>
    <w:rsid w:val="00DB6ABD"/>
    <w:rsid w:val="00DB76DA"/>
    <w:rsid w:val="00DC01AE"/>
    <w:rsid w:val="00DC1080"/>
    <w:rsid w:val="00DD28AE"/>
    <w:rsid w:val="00DD338F"/>
    <w:rsid w:val="00DD49FF"/>
    <w:rsid w:val="00DD663C"/>
    <w:rsid w:val="00DD6B29"/>
    <w:rsid w:val="00DE01F7"/>
    <w:rsid w:val="00DE1D89"/>
    <w:rsid w:val="00DE4297"/>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46E60"/>
    <w:rsid w:val="00E55709"/>
    <w:rsid w:val="00E5589E"/>
    <w:rsid w:val="00E57090"/>
    <w:rsid w:val="00E602ED"/>
    <w:rsid w:val="00E62172"/>
    <w:rsid w:val="00E63329"/>
    <w:rsid w:val="00E64415"/>
    <w:rsid w:val="00E66DF1"/>
    <w:rsid w:val="00E70062"/>
    <w:rsid w:val="00E7090A"/>
    <w:rsid w:val="00E72404"/>
    <w:rsid w:val="00E73310"/>
    <w:rsid w:val="00E74723"/>
    <w:rsid w:val="00E7503D"/>
    <w:rsid w:val="00E81268"/>
    <w:rsid w:val="00E83C96"/>
    <w:rsid w:val="00E922E0"/>
    <w:rsid w:val="00E927B4"/>
    <w:rsid w:val="00E93257"/>
    <w:rsid w:val="00E94BA2"/>
    <w:rsid w:val="00E953A6"/>
    <w:rsid w:val="00E95D11"/>
    <w:rsid w:val="00E96A80"/>
    <w:rsid w:val="00E97AD1"/>
    <w:rsid w:val="00EA20B8"/>
    <w:rsid w:val="00EB0251"/>
    <w:rsid w:val="00EB0FCD"/>
    <w:rsid w:val="00EB1490"/>
    <w:rsid w:val="00EB2540"/>
    <w:rsid w:val="00EB3A59"/>
    <w:rsid w:val="00EC1F03"/>
    <w:rsid w:val="00EC2AA3"/>
    <w:rsid w:val="00EC5161"/>
    <w:rsid w:val="00EC568A"/>
    <w:rsid w:val="00ED2CE5"/>
    <w:rsid w:val="00ED3991"/>
    <w:rsid w:val="00ED466B"/>
    <w:rsid w:val="00ED52C7"/>
    <w:rsid w:val="00ED5994"/>
    <w:rsid w:val="00EE4084"/>
    <w:rsid w:val="00EE4390"/>
    <w:rsid w:val="00EE60B9"/>
    <w:rsid w:val="00EF2970"/>
    <w:rsid w:val="00EF705E"/>
    <w:rsid w:val="00EF715F"/>
    <w:rsid w:val="00F00AD6"/>
    <w:rsid w:val="00F10228"/>
    <w:rsid w:val="00F116AF"/>
    <w:rsid w:val="00F154A5"/>
    <w:rsid w:val="00F163A5"/>
    <w:rsid w:val="00F1695D"/>
    <w:rsid w:val="00F20D3B"/>
    <w:rsid w:val="00F21494"/>
    <w:rsid w:val="00F232DC"/>
    <w:rsid w:val="00F252F8"/>
    <w:rsid w:val="00F25B17"/>
    <w:rsid w:val="00F26550"/>
    <w:rsid w:val="00F301B4"/>
    <w:rsid w:val="00F313B7"/>
    <w:rsid w:val="00F31C90"/>
    <w:rsid w:val="00F33F89"/>
    <w:rsid w:val="00F3585D"/>
    <w:rsid w:val="00F42CFB"/>
    <w:rsid w:val="00F44A77"/>
    <w:rsid w:val="00F45617"/>
    <w:rsid w:val="00F45AF8"/>
    <w:rsid w:val="00F45EE9"/>
    <w:rsid w:val="00F522C9"/>
    <w:rsid w:val="00F6499A"/>
    <w:rsid w:val="00F66C5B"/>
    <w:rsid w:val="00F706EF"/>
    <w:rsid w:val="00F70EEA"/>
    <w:rsid w:val="00F71166"/>
    <w:rsid w:val="00F72DD9"/>
    <w:rsid w:val="00F7417B"/>
    <w:rsid w:val="00F76B72"/>
    <w:rsid w:val="00F771FE"/>
    <w:rsid w:val="00F77DE6"/>
    <w:rsid w:val="00F81B41"/>
    <w:rsid w:val="00F82242"/>
    <w:rsid w:val="00F83E77"/>
    <w:rsid w:val="00F84E17"/>
    <w:rsid w:val="00F903F2"/>
    <w:rsid w:val="00F94BB1"/>
    <w:rsid w:val="00F94E6C"/>
    <w:rsid w:val="00F961F1"/>
    <w:rsid w:val="00FA187A"/>
    <w:rsid w:val="00FA1AB5"/>
    <w:rsid w:val="00FA23B0"/>
    <w:rsid w:val="00FA62F1"/>
    <w:rsid w:val="00FA76C5"/>
    <w:rsid w:val="00FB0ED8"/>
    <w:rsid w:val="00FB1EEA"/>
    <w:rsid w:val="00FB50DD"/>
    <w:rsid w:val="00FB5254"/>
    <w:rsid w:val="00FB5A73"/>
    <w:rsid w:val="00FC219A"/>
    <w:rsid w:val="00FC44E7"/>
    <w:rsid w:val="00FC5A3D"/>
    <w:rsid w:val="00FC6104"/>
    <w:rsid w:val="00FD4F2E"/>
    <w:rsid w:val="00FD589A"/>
    <w:rsid w:val="00FD79FE"/>
    <w:rsid w:val="00FE00FC"/>
    <w:rsid w:val="00FE3082"/>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BBDD"/>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 w:type="character" w:customStyle="1" w:styleId="st42">
    <w:name w:val="st42"/>
    <w:uiPriority w:val="99"/>
    <w:rsid w:val="00D9206A"/>
    <w:rPr>
      <w:color w:val="000000"/>
    </w:rPr>
  </w:style>
  <w:style w:type="paragraph" w:customStyle="1" w:styleId="12">
    <w:name w:val="Звичайний1"/>
    <w:basedOn w:val="a"/>
    <w:rsid w:val="00020EEB"/>
    <w:pPr>
      <w:spacing w:before="100" w:beforeAutospacing="1" w:after="100" w:afterAutospacing="1"/>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413668689">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ozorro.gov.ua"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prozorro.gov.ua"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D2DB4-6809-4E03-A303-F2B4A8D5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13262</TotalTime>
  <Pages>33</Pages>
  <Words>11895</Words>
  <Characters>67802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369</cp:revision>
  <cp:lastPrinted>2023-03-28T13:27:00Z</cp:lastPrinted>
  <dcterms:created xsi:type="dcterms:W3CDTF">2020-05-28T13:08:00Z</dcterms:created>
  <dcterms:modified xsi:type="dcterms:W3CDTF">2024-02-09T07:52:00Z</dcterms:modified>
</cp:coreProperties>
</file>