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2" w:rsidRDefault="007A0EF8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</w:t>
      </w:r>
    </w:p>
    <w:p w:rsidR="00FB46A2" w:rsidRDefault="007A0EF8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з особливостями</w:t>
      </w:r>
    </w:p>
    <w:p w:rsidR="00FB46A2" w:rsidRDefault="00FB46A2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46A2" w:rsidRDefault="007A0EF8">
      <w:pPr>
        <w:pStyle w:val="rvps2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397" w:hanging="397"/>
        <w:jc w:val="both"/>
        <w:rPr>
          <w:color w:val="000000"/>
          <w:lang w:val="uk-UA"/>
        </w:rPr>
      </w:pPr>
      <w:bookmarkStart w:id="2" w:name="n655"/>
      <w:bookmarkStart w:id="3" w:name="n656"/>
      <w:bookmarkEnd w:id="2"/>
      <w:bookmarkEnd w:id="3"/>
      <w:r>
        <w:rPr>
          <w:b/>
          <w:color w:val="000000"/>
          <w:lang w:val="uk-UA"/>
        </w:rPr>
        <w:t>Найменування замовника:</w:t>
      </w:r>
      <w:r>
        <w:rPr>
          <w:color w:val="000000"/>
          <w:lang w:val="uk-UA"/>
        </w:rPr>
        <w:t xml:space="preserve"> Комунальне підприємство «</w:t>
      </w:r>
      <w:proofErr w:type="spellStart"/>
      <w:r>
        <w:rPr>
          <w:color w:val="000000"/>
          <w:lang w:val="uk-UA"/>
        </w:rPr>
        <w:t>Сокальжитлокомунсервіс</w:t>
      </w:r>
      <w:proofErr w:type="spellEnd"/>
      <w:r>
        <w:rPr>
          <w:color w:val="000000"/>
          <w:lang w:val="uk-UA"/>
        </w:rPr>
        <w:t>».</w:t>
      </w:r>
    </w:p>
    <w:p w:rsidR="00FB46A2" w:rsidRDefault="007A0EF8">
      <w:pPr>
        <w:pStyle w:val="Default"/>
        <w:widowControl w:val="0"/>
        <w:spacing w:after="160"/>
        <w:jc w:val="both"/>
      </w:pPr>
      <w:r>
        <w:rPr>
          <w:b/>
        </w:rPr>
        <w:t xml:space="preserve">     1.1.Місцезнаходження  замовника:</w:t>
      </w:r>
      <w:r>
        <w:t xml:space="preserve"> вул. Героїв УПА,11, м. </w:t>
      </w:r>
      <w:proofErr w:type="spellStart"/>
      <w:r>
        <w:t>Сокаль</w:t>
      </w:r>
      <w:proofErr w:type="spellEnd"/>
      <w:r>
        <w:t>, Львівська обл., 80001</w:t>
      </w:r>
    </w:p>
    <w:p w:rsidR="00FB46A2" w:rsidRDefault="007A0EF8">
      <w:pPr>
        <w:pStyle w:val="rvps2"/>
        <w:shd w:val="clear" w:color="auto" w:fill="FFFFFF"/>
        <w:spacing w:beforeAutospacing="0" w:after="0" w:afterAutospacing="0" w:line="360" w:lineRule="auto"/>
        <w:ind w:left="36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1.2.Ідентифікаційний код </w:t>
      </w:r>
      <w:r>
        <w:rPr>
          <w:b/>
          <w:color w:val="000000"/>
          <w:lang w:val="uk-UA"/>
        </w:rPr>
        <w:t>замовника в Єдиному державному реєстрі юридичних осіб, фізичних осіб - підприємців та громадських формувань</w:t>
      </w:r>
      <w:r>
        <w:rPr>
          <w:color w:val="000000"/>
          <w:lang w:val="uk-UA"/>
        </w:rPr>
        <w:t>: 31963156.</w:t>
      </w:r>
    </w:p>
    <w:p w:rsidR="00FB46A2" w:rsidRDefault="007A0EF8">
      <w:pPr>
        <w:pStyle w:val="rvps2"/>
        <w:shd w:val="clear" w:color="auto" w:fill="FFFFFF"/>
        <w:spacing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>
        <w:rPr>
          <w:b/>
          <w:color w:val="000000"/>
          <w:lang w:val="uk-UA"/>
        </w:rPr>
        <w:t>1.3. Категорія замовника:</w:t>
      </w:r>
      <w:r>
        <w:rPr>
          <w:color w:val="000000"/>
          <w:lang w:val="uk-UA"/>
        </w:rPr>
        <w:t xml:space="preserve"> Юридична особа, яка забезпечує потреби держави або територіальної громади (п. 3 ч. 4 ст. 2 Закону України «П</w:t>
      </w:r>
      <w:r>
        <w:rPr>
          <w:color w:val="000000"/>
          <w:lang w:val="uk-UA"/>
        </w:rPr>
        <w:t>ро публічні закупівлі»)</w:t>
      </w:r>
    </w:p>
    <w:p w:rsidR="00FB46A2" w:rsidRPr="00221421" w:rsidRDefault="007A0EF8" w:rsidP="00221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 w:bidi="hi-IN"/>
        </w:rPr>
      </w:pPr>
      <w:bookmarkStart w:id="4" w:name="n657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ета закупівлі (лотів) (за наявності):</w:t>
      </w:r>
      <w:bookmarkStart w:id="5" w:name="n415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21421" w:rsidRPr="00221421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val="uk-UA" w:eastAsia="zh-CN" w:bidi="en-US"/>
        </w:rPr>
        <w:t>Шини для транспортних засобів</w:t>
      </w:r>
      <w:r w:rsidR="00221421" w:rsidRPr="00221421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zh-CN" w:bidi="en-US"/>
        </w:rPr>
        <w:t xml:space="preserve">, </w:t>
      </w:r>
      <w:r w:rsidR="00221421" w:rsidRPr="00221421">
        <w:rPr>
          <w:rFonts w:ascii="Times New Roman" w:eastAsia="Calibri" w:hAnsi="Times New Roman" w:cs="Times New Roman"/>
          <w:bCs/>
          <w:sz w:val="24"/>
          <w:szCs w:val="24"/>
          <w:lang w:val="uk-UA" w:eastAsia="zh-CN" w:bidi="hi-IN"/>
        </w:rPr>
        <w:t>за ДК 021:2015:</w:t>
      </w:r>
      <w:r w:rsidR="00221421" w:rsidRPr="0022142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 w:bidi="hi-IN"/>
        </w:rPr>
        <w:t xml:space="preserve">34350000-5 Шини для транспортних засобів великої та малої тоннажності (34351100-3 Автомобільні шини,  34352100-0 Шини для вантажних автомобілів, </w:t>
      </w:r>
      <w:hyperlink r:id="rId6">
        <w:r w:rsidR="00221421" w:rsidRPr="00221421">
          <w:rPr>
            <w:rFonts w:ascii="Times New Roman" w:eastAsia="Calibri" w:hAnsi="Times New Roman" w:cs="Times New Roman"/>
            <w:bCs/>
            <w:color w:val="FFFFFF"/>
            <w:sz w:val="24"/>
            <w:szCs w:val="24"/>
            <w:lang w:val="uk-UA" w:eastAsia="zh-CN" w:bidi="hi-IN"/>
          </w:rPr>
          <w:t xml:space="preserve"> </w:t>
        </w:r>
      </w:hyperlink>
      <w:r w:rsidR="00221421" w:rsidRPr="0022142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 w:bidi="hi-IN"/>
        </w:rPr>
        <w:t>34352300-2 Шини для сільськогосподарської техніки)</w:t>
      </w:r>
      <w:hyperlink r:id="rId7">
        <w:r w:rsidR="00221421">
          <w:rPr>
            <w:rFonts w:ascii="Times New Roman" w:eastAsia="Calibri" w:hAnsi="Times New Roman" w:cs="Times New Roman"/>
            <w:bCs/>
            <w:color w:val="FFFFFF"/>
            <w:sz w:val="24"/>
            <w:szCs w:val="24"/>
            <w:lang w:val="uk-UA" w:eastAsia="zh-CN" w:bidi="hi-IN"/>
          </w:rPr>
          <w:t>.</w:t>
        </w:r>
        <w:r w:rsidR="00221421" w:rsidRPr="00221421">
          <w:rPr>
            <w:rFonts w:ascii="Times New Roman" w:eastAsia="Calibri" w:hAnsi="Times New Roman" w:cs="Times New Roman"/>
            <w:bCs/>
            <w:color w:val="FFFFFF"/>
            <w:sz w:val="24"/>
            <w:szCs w:val="24"/>
            <w:lang w:val="uk-UA" w:eastAsia="zh-CN" w:bidi="hi-IN"/>
          </w:rPr>
          <w:t>https://dk21.dovidnyk.info/index.php?rozd=343511 про ℹ ДК 021:2015 ℹ</w:t>
        </w:r>
      </w:hyperlink>
    </w:p>
    <w:p w:rsidR="00FB46A2" w:rsidRDefault="007A0EF8">
      <w:pPr>
        <w:spacing w:before="12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 w:bidi="hi-IN"/>
        </w:rPr>
      </w:pPr>
      <w:bookmarkStart w:id="6" w:name="n658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2.1. Конкретна назва предмета закупівлі: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 w:bidi="hi-IN"/>
        </w:rPr>
        <w:t xml:space="preserve"> </w:t>
      </w:r>
      <w:r w:rsidR="00221421" w:rsidRPr="00221421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val="uk-UA" w:eastAsia="zh-CN" w:bidi="en-US"/>
        </w:rPr>
        <w:t>Шини для транспортних засобів</w:t>
      </w:r>
      <w:r w:rsidR="00221421" w:rsidRPr="00221421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zh-CN" w:bidi="en-US"/>
        </w:rPr>
        <w:t xml:space="preserve">, </w:t>
      </w:r>
      <w:r w:rsidR="00221421" w:rsidRPr="00221421">
        <w:rPr>
          <w:rFonts w:ascii="Times New Roman" w:eastAsia="Calibri" w:hAnsi="Times New Roman" w:cs="Times New Roman"/>
          <w:bCs/>
          <w:sz w:val="24"/>
          <w:szCs w:val="24"/>
          <w:lang w:val="uk-UA" w:eastAsia="zh-CN" w:bidi="hi-IN"/>
        </w:rPr>
        <w:t>за ДК 021:2015:</w:t>
      </w:r>
      <w:r w:rsidR="00221421" w:rsidRPr="0022142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 w:bidi="hi-IN"/>
        </w:rPr>
        <w:t>34350000-5 Шини для транспортних засобів великої та малої тоннажності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 w:bidi="hi-IN"/>
        </w:rPr>
        <w:t xml:space="preserve"> </w:t>
      </w:r>
    </w:p>
    <w:p w:rsidR="00221421" w:rsidRPr="002140F7" w:rsidRDefault="007A0EF8" w:rsidP="002140F7">
      <w:pPr>
        <w:widowControl w:val="0"/>
        <w:shd w:val="clear" w:color="auto" w:fill="FFFFFF"/>
        <w:spacing w:after="0"/>
        <w:ind w:right="12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2.2. Кількість товарів, обсяг робіт або послуг: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140F7">
        <w:rPr>
          <w:rFonts w:ascii="Times New Roman" w:hAnsi="Times New Roman"/>
          <w:color w:val="000000"/>
          <w:sz w:val="24"/>
          <w:szCs w:val="24"/>
          <w:lang w:val="uk-UA"/>
        </w:rPr>
        <w:t>27 штук.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6514"/>
        <w:gridCol w:w="1276"/>
        <w:gridCol w:w="1382"/>
      </w:tblGrid>
      <w:tr w:rsidR="00221421" w:rsidTr="002140F7">
        <w:tc>
          <w:tcPr>
            <w:tcW w:w="540" w:type="dxa"/>
          </w:tcPr>
          <w:p w:rsidR="00221421" w:rsidRPr="002140F7" w:rsidRDefault="00221421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21421" w:rsidRPr="002140F7" w:rsidRDefault="00221421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14" w:type="dxa"/>
          </w:tcPr>
          <w:p w:rsidR="00221421" w:rsidRPr="002140F7" w:rsidRDefault="00221421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2140F7"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276" w:type="dxa"/>
          </w:tcPr>
          <w:p w:rsidR="00221421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82" w:type="dxa"/>
          </w:tcPr>
          <w:p w:rsidR="00221421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2140F7" w:rsidTr="002140F7">
        <w:tc>
          <w:tcPr>
            <w:tcW w:w="540" w:type="dxa"/>
          </w:tcPr>
          <w:p w:rsidR="002140F7" w:rsidRPr="002140F7" w:rsidRDefault="002140F7" w:rsidP="002214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14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2140F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ВСЕСЕЗОННа   </w:t>
            </w:r>
            <w:r w:rsidRPr="002140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С/Г</w:t>
            </w:r>
          </w:p>
          <w:p w:rsidR="002140F7" w:rsidRPr="007A0EF8" w:rsidRDefault="007A0EF8" w:rsidP="002140F7">
            <w:pPr>
              <w:widowControl w:val="0"/>
              <w:spacing w:after="0" w:line="240" w:lineRule="auto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11.20-20</w:t>
            </w:r>
          </w:p>
        </w:tc>
        <w:tc>
          <w:tcPr>
            <w:tcW w:w="1276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140F7" w:rsidTr="002140F7">
        <w:tc>
          <w:tcPr>
            <w:tcW w:w="540" w:type="dxa"/>
          </w:tcPr>
          <w:p w:rsidR="002140F7" w:rsidRPr="002140F7" w:rsidRDefault="002140F7" w:rsidP="002214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14" w:type="dxa"/>
          </w:tcPr>
          <w:p w:rsidR="002140F7" w:rsidRPr="002140F7" w:rsidRDefault="002140F7" w:rsidP="007A0EF8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2140F7">
              <w:rPr>
                <w:rFonts w:ascii="Times New Roman" w:hAnsi="Times New Roman" w:cs="Times New Roman"/>
                <w:kern w:val="2"/>
                <w:sz w:val="24"/>
                <w:szCs w:val="24"/>
                <w:lang w:val="uk-UA" w:bidi="hi-IN"/>
              </w:rPr>
              <w:t xml:space="preserve">ШИНА  ВСЕСЕЗОННА  </w:t>
            </w:r>
            <w:r w:rsidRPr="002140F7">
              <w:rPr>
                <w:rFonts w:ascii="Times New Roman" w:hAnsi="Times New Roman" w:cs="Times New Roman"/>
                <w:caps/>
                <w:kern w:val="2"/>
                <w:sz w:val="24"/>
                <w:szCs w:val="24"/>
                <w:lang w:val="uk-UA" w:bidi="hi-IN"/>
              </w:rPr>
              <w:t xml:space="preserve">С/Г 15.50 </w:t>
            </w:r>
            <w:r w:rsidRPr="002140F7">
              <w:rPr>
                <w:rFonts w:ascii="Times New Roman" w:hAnsi="Times New Roman" w:cs="Times New Roman"/>
                <w:caps/>
                <w:kern w:val="2"/>
                <w:sz w:val="24"/>
                <w:szCs w:val="24"/>
                <w:lang w:val="en-US" w:bidi="hi-IN"/>
              </w:rPr>
              <w:t>R</w:t>
            </w:r>
            <w:r w:rsidRPr="002140F7">
              <w:rPr>
                <w:rFonts w:ascii="Times New Roman" w:hAnsi="Times New Roman" w:cs="Times New Roman"/>
                <w:caps/>
                <w:kern w:val="2"/>
                <w:sz w:val="24"/>
                <w:szCs w:val="24"/>
                <w:lang w:bidi="hi-IN"/>
              </w:rPr>
              <w:t>38</w:t>
            </w:r>
          </w:p>
        </w:tc>
        <w:tc>
          <w:tcPr>
            <w:tcW w:w="1276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140F7" w:rsidTr="002140F7">
        <w:tc>
          <w:tcPr>
            <w:tcW w:w="540" w:type="dxa"/>
          </w:tcPr>
          <w:p w:rsidR="002140F7" w:rsidRPr="002140F7" w:rsidRDefault="002140F7" w:rsidP="002214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14" w:type="dxa"/>
          </w:tcPr>
          <w:p w:rsidR="002140F7" w:rsidRPr="007A0EF8" w:rsidRDefault="002140F7" w:rsidP="002140F7">
            <w:pPr>
              <w:widowControl w:val="0"/>
              <w:spacing w:after="0" w:line="240" w:lineRule="auto"/>
              <w:textAlignment w:val="baseline"/>
              <w:rPr>
                <w:kern w:val="2"/>
                <w:sz w:val="24"/>
                <w:szCs w:val="24"/>
                <w:lang w:val="uk-UA" w:bidi="hi-IN"/>
              </w:rPr>
            </w:pPr>
            <w:r w:rsidRPr="002140F7">
              <w:rPr>
                <w:rFonts w:ascii="Times New Roman" w:hAnsi="Times New Roman" w:cs="Times New Roman"/>
                <w:kern w:val="2"/>
                <w:sz w:val="24"/>
                <w:szCs w:val="24"/>
                <w:lang w:val="uk-UA" w:bidi="hi-IN"/>
              </w:rPr>
              <w:t>ШИНА ВСЕСЕЗОННА С/Г 9.00-16</w:t>
            </w:r>
          </w:p>
        </w:tc>
        <w:tc>
          <w:tcPr>
            <w:tcW w:w="1276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140F7" w:rsidTr="002140F7">
        <w:tc>
          <w:tcPr>
            <w:tcW w:w="540" w:type="dxa"/>
          </w:tcPr>
          <w:p w:rsidR="002140F7" w:rsidRPr="002140F7" w:rsidRDefault="002140F7" w:rsidP="002214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14" w:type="dxa"/>
          </w:tcPr>
          <w:p w:rsidR="002140F7" w:rsidRPr="007A0EF8" w:rsidRDefault="002140F7" w:rsidP="007A0EF8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/>
              </w:rPr>
              <w:t xml:space="preserve">Шина   </w:t>
            </w:r>
            <w:r w:rsidRPr="002140F7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val="uk-UA" w:bidi="hi-IN"/>
              </w:rPr>
              <w:t>ВСЕСЕЗОННА С/Г 10/75-15.3</w:t>
            </w:r>
            <w:bookmarkStart w:id="7" w:name="_GoBack"/>
            <w:bookmarkEnd w:id="7"/>
          </w:p>
        </w:tc>
        <w:tc>
          <w:tcPr>
            <w:tcW w:w="1276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40F7" w:rsidTr="002140F7">
        <w:tc>
          <w:tcPr>
            <w:tcW w:w="540" w:type="dxa"/>
          </w:tcPr>
          <w:p w:rsidR="002140F7" w:rsidRPr="002140F7" w:rsidRDefault="002140F7" w:rsidP="002214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14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/>
              </w:rPr>
              <w:t xml:space="preserve">Шина   </w:t>
            </w:r>
            <w:r w:rsidRPr="002140F7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val="uk-UA" w:bidi="hi-IN"/>
              </w:rPr>
              <w:t xml:space="preserve">ВСЕСЕЗОННА </w:t>
            </w:r>
            <w:r w:rsidRPr="002140F7">
              <w:rPr>
                <w:rFonts w:ascii="Times New Roman" w:eastAsia="Times New Roman" w:hAnsi="Times New Roman" w:cs="Times New Roman"/>
                <w:caps/>
                <w:color w:val="000000"/>
                <w:kern w:val="2"/>
                <w:sz w:val="24"/>
                <w:szCs w:val="24"/>
                <w:lang w:bidi="hi-IN"/>
              </w:rPr>
              <w:t>у</w:t>
            </w:r>
            <w:r w:rsidRPr="002140F7">
              <w:rPr>
                <w:rFonts w:ascii="Times New Roman" w:eastAsia="Times New Roman" w:hAnsi="Times New Roman" w:cs="Times New Roman"/>
                <w:caps/>
                <w:color w:val="000000"/>
                <w:kern w:val="2"/>
                <w:sz w:val="24"/>
                <w:szCs w:val="24"/>
                <w:lang w:val="uk-UA" w:bidi="hi-IN"/>
              </w:rPr>
              <w:t>ніверсальна</w:t>
            </w:r>
          </w:p>
          <w:p w:rsidR="002140F7" w:rsidRPr="002140F7" w:rsidRDefault="002140F7" w:rsidP="007A0E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7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val="uk-UA" w:bidi="hi-IN"/>
              </w:rPr>
              <w:t xml:space="preserve">12.00 </w:t>
            </w:r>
            <w:r w:rsidRPr="002140F7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val="en-US" w:bidi="hi-IN"/>
              </w:rPr>
              <w:t>R</w:t>
            </w:r>
            <w:r w:rsidRPr="002140F7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bidi="hi-IN"/>
              </w:rPr>
              <w:t xml:space="preserve">20  </w:t>
            </w:r>
            <w:r w:rsidRPr="002140F7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val="uk-UA" w:bidi="hi-IN"/>
              </w:rPr>
              <w:t xml:space="preserve"> </w:t>
            </w:r>
            <w:r w:rsidRPr="002140F7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val="en-US" w:bidi="hi-IN"/>
              </w:rPr>
              <w:t>PR</w:t>
            </w:r>
            <w:r w:rsidRPr="002140F7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bidi="hi-IN"/>
              </w:rPr>
              <w:t xml:space="preserve"> 1</w:t>
            </w:r>
            <w:r w:rsidRPr="002140F7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val="uk-UA" w:bidi="hi-IN"/>
              </w:rPr>
              <w:t>8</w:t>
            </w:r>
          </w:p>
        </w:tc>
        <w:tc>
          <w:tcPr>
            <w:tcW w:w="1276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140F7" w:rsidRPr="002140F7" w:rsidTr="002140F7">
        <w:tc>
          <w:tcPr>
            <w:tcW w:w="540" w:type="dxa"/>
          </w:tcPr>
          <w:p w:rsidR="002140F7" w:rsidRPr="002140F7" w:rsidRDefault="002140F7" w:rsidP="002214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14" w:type="dxa"/>
          </w:tcPr>
          <w:p w:rsidR="002140F7" w:rsidRPr="002140F7" w:rsidRDefault="002140F7" w:rsidP="007A0EF8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Автошина  ВСЕСЕЗОННА  195/70 </w:t>
            </w:r>
            <w:r w:rsidRPr="002140F7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R</w:t>
            </w:r>
            <w:r w:rsidRPr="002140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15</w:t>
            </w:r>
            <w:r w:rsidRPr="002140F7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C</w:t>
            </w:r>
            <w:r w:rsidR="007A0EF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без шипів</w:t>
            </w:r>
          </w:p>
        </w:tc>
        <w:tc>
          <w:tcPr>
            <w:tcW w:w="1276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2" w:type="dxa"/>
          </w:tcPr>
          <w:p w:rsidR="002140F7" w:rsidRPr="002140F7" w:rsidRDefault="002140F7" w:rsidP="002140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FB46A2" w:rsidRDefault="007A0EF8">
      <w:pPr>
        <w:widowControl w:val="0"/>
        <w:shd w:val="clear" w:color="auto" w:fill="FFFFFF"/>
        <w:spacing w:after="0"/>
        <w:ind w:right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3. Місце поставки товарів, місце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виконання робіт чи надання послуг</w:t>
      </w:r>
      <w:bookmarkStart w:id="8" w:name="n417"/>
      <w:bookmarkEnd w:id="8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FB46A2" w:rsidRDefault="007A0EF8" w:rsidP="0010262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Відпуск товару повинен проводитись </w:t>
      </w:r>
      <w:r w:rsidR="001026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окремими партіями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згідно заявок Замовника протягом 2024 року.</w:t>
      </w:r>
      <w:r w:rsidR="001026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Місце поставки товару: Україна,  Львівська обл., м.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Сокаль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Тартаківська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, 90.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 Очікувана вартість предмета закупівлі</w:t>
      </w:r>
      <w:r w:rsidRPr="002140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2140F7" w:rsidRPr="002140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zh-CN" w:bidi="hi-IN"/>
        </w:rPr>
        <w:t>301421,04</w:t>
      </w:r>
      <w:r w:rsidR="002140F7" w:rsidRPr="002140F7">
        <w:rPr>
          <w:rFonts w:ascii="Times New Roman" w:eastAsia="Times New Roman" w:hAnsi="Times New Roman" w:cs="Times New Roman"/>
          <w:sz w:val="24"/>
          <w:szCs w:val="24"/>
          <w:lang w:val="uk-UA" w:eastAsia="zh-CN" w:bidi="hi-IN"/>
        </w:rPr>
        <w:t xml:space="preserve">  грн. з ПДВ.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9" w:name="n659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5. Строк поставки товарів, виконання робіт, надання послуг: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31.12.2024 р.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0" w:name="n66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6. Кінцевий строк подання тендерних пропозицій:</w:t>
      </w:r>
      <w:r w:rsidR="002140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січня 2024 року,  00:00 год.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bookmarkStart w:id="11" w:name="n661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7. Умови оплати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d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3"/>
        <w:gridCol w:w="2127"/>
        <w:gridCol w:w="1983"/>
        <w:gridCol w:w="993"/>
        <w:gridCol w:w="1517"/>
        <w:gridCol w:w="1063"/>
      </w:tblGrid>
      <w:tr w:rsidR="00FB46A2">
        <w:tc>
          <w:tcPr>
            <w:tcW w:w="2722" w:type="dxa"/>
            <w:vAlign w:val="center"/>
          </w:tcPr>
          <w:p w:rsidR="00FB46A2" w:rsidRDefault="007A0EF8">
            <w:pPr>
              <w:pStyle w:val="rvps2"/>
              <w:widowControl w:val="0"/>
              <w:spacing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2" w:name="_Hlk15297878"/>
            <w:bookmarkEnd w:id="12"/>
            <w:r>
              <w:rPr>
                <w:b/>
                <w:b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2127" w:type="dxa"/>
            <w:vAlign w:val="center"/>
          </w:tcPr>
          <w:p w:rsidR="00FB46A2" w:rsidRDefault="007A0EF8">
            <w:pPr>
              <w:pStyle w:val="rvps2"/>
              <w:widowControl w:val="0"/>
              <w:spacing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983" w:type="dxa"/>
            <w:vAlign w:val="center"/>
          </w:tcPr>
          <w:p w:rsidR="00FB46A2" w:rsidRDefault="007A0EF8">
            <w:pPr>
              <w:pStyle w:val="rvps2"/>
              <w:widowControl w:val="0"/>
              <w:spacing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993" w:type="dxa"/>
            <w:vAlign w:val="center"/>
          </w:tcPr>
          <w:p w:rsidR="00FB46A2" w:rsidRDefault="007A0EF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Період</w:t>
            </w:r>
          </w:p>
          <w:p w:rsidR="00FB46A2" w:rsidRDefault="007A0EF8">
            <w:pPr>
              <w:pStyle w:val="rvps2"/>
              <w:widowControl w:val="0"/>
              <w:spacing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(днів)</w:t>
            </w:r>
          </w:p>
        </w:tc>
        <w:tc>
          <w:tcPr>
            <w:tcW w:w="1517" w:type="dxa"/>
            <w:vAlign w:val="center"/>
          </w:tcPr>
          <w:p w:rsidR="00FB46A2" w:rsidRDefault="007A0EF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Тип</w:t>
            </w:r>
          </w:p>
          <w:p w:rsidR="00FB46A2" w:rsidRDefault="007A0EF8">
            <w:pPr>
              <w:pStyle w:val="rvps2"/>
              <w:widowControl w:val="0"/>
              <w:spacing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днів</w:t>
            </w:r>
          </w:p>
        </w:tc>
        <w:tc>
          <w:tcPr>
            <w:tcW w:w="1063" w:type="dxa"/>
            <w:vAlign w:val="center"/>
          </w:tcPr>
          <w:p w:rsidR="00FB46A2" w:rsidRDefault="007A0EF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Розмір</w:t>
            </w:r>
          </w:p>
          <w:p w:rsidR="00FB46A2" w:rsidRDefault="007A0EF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оплати</w:t>
            </w:r>
          </w:p>
          <w:p w:rsidR="00FB46A2" w:rsidRDefault="007A0EF8">
            <w:pPr>
              <w:pStyle w:val="rvps2"/>
              <w:widowControl w:val="0"/>
              <w:spacing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(%)</w:t>
            </w:r>
          </w:p>
        </w:tc>
      </w:tr>
      <w:tr w:rsidR="00FB46A2">
        <w:tc>
          <w:tcPr>
            <w:tcW w:w="2722" w:type="dxa"/>
          </w:tcPr>
          <w:p w:rsidR="00FB46A2" w:rsidRPr="00221421" w:rsidRDefault="007A0EF8" w:rsidP="00221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4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221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оставка товару</w:t>
            </w:r>
          </w:p>
          <w:p w:rsidR="00FB46A2" w:rsidRPr="00221421" w:rsidRDefault="007A0EF8" w:rsidP="00221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4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(оплата здійснюється після того, як поставлений товар, підтвердженням буде видаткова накладна (накладна)).</w:t>
            </w:r>
          </w:p>
          <w:p w:rsidR="00FB46A2" w:rsidRPr="00221421" w:rsidRDefault="00FB46A2" w:rsidP="00221421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6A2" w:rsidRPr="00221421" w:rsidRDefault="007A0EF8" w:rsidP="00221421">
            <w:pPr>
              <w:pStyle w:val="rvps2"/>
              <w:widowControl w:val="0"/>
              <w:spacing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21421">
              <w:rPr>
                <w:shd w:val="clear" w:color="auto" w:fill="FFFFFF"/>
                <w:lang w:val="uk-UA" w:eastAsia="zh-CN"/>
              </w:rPr>
              <w:lastRenderedPageBreak/>
              <w:t xml:space="preserve">Оплата за партію Товару здійснюється Покупцем у національній  валюті України шляхом безготівкового </w:t>
            </w:r>
            <w:r w:rsidRPr="00221421">
              <w:rPr>
                <w:shd w:val="clear" w:color="auto" w:fill="FFFFFF"/>
                <w:lang w:val="uk-UA" w:eastAsia="zh-CN"/>
              </w:rPr>
              <w:lastRenderedPageBreak/>
              <w:t xml:space="preserve">перерахування </w:t>
            </w:r>
            <w:r w:rsidRPr="00221421">
              <w:rPr>
                <w:shd w:val="clear" w:color="auto" w:fill="FFFFFF"/>
                <w:lang w:val="uk-UA" w:eastAsia="zh-CN"/>
              </w:rPr>
              <w:t>належних до сплати сум за банківськими реквізитами Постачальника, зазначених у Договорі,  на  підставі  видаткової накладної</w:t>
            </w:r>
            <w:r w:rsidRPr="00221421">
              <w:rPr>
                <w:lang w:val="uk-UA" w:eastAsia="zh-CN"/>
              </w:rPr>
              <w:t xml:space="preserve">. </w:t>
            </w:r>
          </w:p>
        </w:tc>
        <w:tc>
          <w:tcPr>
            <w:tcW w:w="1983" w:type="dxa"/>
          </w:tcPr>
          <w:p w:rsidR="00221421" w:rsidRPr="00221421" w:rsidRDefault="007A0EF8" w:rsidP="00221421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2142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Післяплата</w:t>
            </w:r>
          </w:p>
          <w:p w:rsidR="00FB46A2" w:rsidRPr="00221421" w:rsidRDefault="00221421" w:rsidP="002214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Оплата здійснюється протягом 2</w:t>
            </w:r>
            <w:r w:rsidRPr="002214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zh-CN"/>
              </w:rPr>
              <w:t xml:space="preserve">0 (двадцяти) </w:t>
            </w:r>
            <w:r w:rsidRPr="0022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банківських днів </w:t>
            </w:r>
            <w:r w:rsidRPr="0022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з дати поставки Товару. Датою оплати  вважається дата надходження коштів на поточний рахунок </w:t>
            </w:r>
            <w:r w:rsidRPr="00221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Постачальника</w:t>
            </w:r>
          </w:p>
        </w:tc>
        <w:tc>
          <w:tcPr>
            <w:tcW w:w="993" w:type="dxa"/>
          </w:tcPr>
          <w:p w:rsidR="00FB46A2" w:rsidRPr="00221421" w:rsidRDefault="00221421">
            <w:pPr>
              <w:pStyle w:val="rvps2"/>
              <w:widowControl w:val="0"/>
              <w:spacing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421">
              <w:rPr>
                <w:b/>
                <w:bCs/>
                <w:color w:val="000000"/>
                <w:lang w:val="uk-UA"/>
              </w:rPr>
              <w:lastRenderedPageBreak/>
              <w:t>2</w:t>
            </w:r>
            <w:r w:rsidR="007A0EF8" w:rsidRPr="00221421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517" w:type="dxa"/>
          </w:tcPr>
          <w:p w:rsidR="00FB46A2" w:rsidRPr="00221421" w:rsidRDefault="007A0EF8">
            <w:pPr>
              <w:pStyle w:val="rvps2"/>
              <w:widowControl w:val="0"/>
              <w:spacing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421">
              <w:rPr>
                <w:lang w:val="uk-UA"/>
              </w:rPr>
              <w:t>Банківські</w:t>
            </w:r>
          </w:p>
        </w:tc>
        <w:tc>
          <w:tcPr>
            <w:tcW w:w="1063" w:type="dxa"/>
          </w:tcPr>
          <w:p w:rsidR="00FB46A2" w:rsidRPr="00221421" w:rsidRDefault="007A0EF8">
            <w:pPr>
              <w:pStyle w:val="rvps2"/>
              <w:widowControl w:val="0"/>
              <w:spacing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1421">
              <w:rPr>
                <w:lang w:val="uk-UA"/>
              </w:rPr>
              <w:t>100</w:t>
            </w:r>
          </w:p>
        </w:tc>
      </w:tr>
    </w:tbl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3" w:name="n662"/>
      <w:bookmarkStart w:id="14" w:name="_Hlk152978781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</w:t>
      </w:r>
    </w:p>
    <w:p w:rsidR="00FB46A2" w:rsidRDefault="007A0EF8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8. Мова (мови), якою (якими) повинні готуватися тендерні пропозиції: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українська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bookmarkStart w:id="15" w:name="n663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9. Розмір забезпечення тендерних пропозицій (якщо замовник вимагає його надати):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t xml:space="preserve"> 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не вимагається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9.1.Вид  забезпечення тендерних пропозицій (якщо замовник вимагає його надати):  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вимагається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9.2.Умови надання забезпечення тендерних пропозицій (якщо замовник вимагає його надати):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вимагається</w:t>
      </w:r>
      <w:bookmarkStart w:id="16" w:name="n664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озкриття тендерних пропозицій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Дата і час розкриття тендерних пропозицій, дата і час проведення електронного аукціону визначаються електронною системою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.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7" w:name="n665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0,5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% - </w:t>
      </w:r>
      <w:r w:rsidR="001026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1507,11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грн.</w:t>
      </w:r>
    </w:p>
    <w:p w:rsidR="00FB46A2" w:rsidRDefault="007A0E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18" w:name="n666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12. Оцінка тендерних пропозицій здійснюється на основі кри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терію „Ціна”. Питома вага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100 %.</w:t>
      </w:r>
    </w:p>
    <w:p w:rsidR="00FB46A2" w:rsidRDefault="00FB46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B46A2" w:rsidRDefault="007A0EF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bookmarkStart w:id="19" w:name="n667"/>
      <w:bookmarkEnd w:id="19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В оголошенні про проведення відкритих торгів може зазначатися інша інформація.</w:t>
      </w:r>
    </w:p>
    <w:p w:rsidR="00FB46A2" w:rsidRDefault="00FB46A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12739" w:type="dxa"/>
        <w:tblLayout w:type="fixed"/>
        <w:tblLook w:val="04A0" w:firstRow="1" w:lastRow="0" w:firstColumn="1" w:lastColumn="0" w:noHBand="0" w:noVBand="1"/>
      </w:tblPr>
      <w:tblGrid>
        <w:gridCol w:w="3664"/>
        <w:gridCol w:w="3286"/>
        <w:gridCol w:w="2894"/>
        <w:gridCol w:w="2895"/>
      </w:tblGrid>
      <w:tr w:rsidR="00FB46A2" w:rsidRPr="00221421">
        <w:trPr>
          <w:trHeight w:val="131"/>
        </w:trPr>
        <w:tc>
          <w:tcPr>
            <w:tcW w:w="3663" w:type="dxa"/>
          </w:tcPr>
          <w:p w:rsidR="00FB46A2" w:rsidRDefault="007A0EF8">
            <w:pPr>
              <w:widowControl w:val="0"/>
              <w:tabs>
                <w:tab w:val="left" w:pos="1440"/>
              </w:tabs>
              <w:spacing w:after="0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Уповноважена особа, провідний інженер планово-виробничого відділу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Сокальжитлокомунсервіс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3286" w:type="dxa"/>
            <w:vAlign w:val="center"/>
          </w:tcPr>
          <w:p w:rsidR="00FB46A2" w:rsidRDefault="00FB46A2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FB46A2" w:rsidRDefault="007A0EF8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</w:t>
            </w:r>
          </w:p>
          <w:p w:rsidR="00FB46A2" w:rsidRDefault="007A0EF8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894" w:type="dxa"/>
            <w:vAlign w:val="center"/>
          </w:tcPr>
          <w:p w:rsidR="00FB46A2" w:rsidRDefault="00FB46A2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</w:pPr>
          </w:p>
          <w:p w:rsidR="00FB46A2" w:rsidRDefault="007A0EF8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Л.О.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Мочульська</w:t>
            </w:r>
            <w:proofErr w:type="spellEnd"/>
          </w:p>
          <w:p w:rsidR="00FB46A2" w:rsidRDefault="007A0EF8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(ініціали, ПРІЗВИЩЕ)</w:t>
            </w:r>
          </w:p>
        </w:tc>
        <w:tc>
          <w:tcPr>
            <w:tcW w:w="2895" w:type="dxa"/>
          </w:tcPr>
          <w:p w:rsidR="00FB46A2" w:rsidRDefault="00FB46A2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FB46A2" w:rsidRDefault="00FB46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B46A2">
      <w:pgSz w:w="11906" w:h="16838"/>
      <w:pgMar w:top="709" w:right="850" w:bottom="28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1DA"/>
    <w:multiLevelType w:val="multilevel"/>
    <w:tmpl w:val="F796D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4B5D64EA"/>
    <w:multiLevelType w:val="multilevel"/>
    <w:tmpl w:val="81668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2"/>
    <w:rsid w:val="00102622"/>
    <w:rsid w:val="002140F7"/>
    <w:rsid w:val="00221421"/>
    <w:rsid w:val="007A0EF8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AA1"/>
    <w:rPr>
      <w:b/>
      <w:bCs/>
    </w:rPr>
  </w:style>
  <w:style w:type="character" w:customStyle="1" w:styleId="a4">
    <w:name w:val="Гіперпосилання"/>
    <w:basedOn w:val="a0"/>
    <w:uiPriority w:val="99"/>
    <w:unhideWhenUsed/>
    <w:rsid w:val="00DA0E83"/>
    <w:rPr>
      <w:color w:val="0563C1" w:themeColor="hyperlink"/>
      <w:u w:val="single"/>
    </w:rPr>
  </w:style>
  <w:style w:type="character" w:customStyle="1" w:styleId="rvts37">
    <w:name w:val="rvts37"/>
    <w:basedOn w:val="a0"/>
    <w:qFormat/>
    <w:rsid w:val="001C098E"/>
  </w:style>
  <w:style w:type="character" w:customStyle="1" w:styleId="-">
    <w:name w:val="Интернет-ссылка"/>
    <w:unhideWhenUsed/>
    <w:qFormat/>
    <w:rsid w:val="00E8213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B0C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uiPriority w:val="99"/>
    <w:unhideWhenUsed/>
    <w:qFormat/>
    <w:rsid w:val="001F7837"/>
    <w:rPr>
      <w:rFonts w:eastAsia="Times New Roman" w:cs="Times New Roman"/>
    </w:rPr>
  </w:style>
  <w:style w:type="character" w:customStyle="1" w:styleId="qowt-font2-timesnewroman">
    <w:name w:val="qowt-font2-timesnewroman"/>
    <w:uiPriority w:val="99"/>
    <w:qFormat/>
    <w:rsid w:val="000118A6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8F7C7E"/>
    <w:pPr>
      <w:ind w:left="720"/>
      <w:contextualSpacing/>
    </w:pPr>
  </w:style>
  <w:style w:type="paragraph" w:customStyle="1" w:styleId="rvps2">
    <w:name w:val="rvps2"/>
    <w:basedOn w:val="a"/>
    <w:qFormat/>
    <w:rsid w:val="00EC67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sid w:val="002A50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unhideWhenUsed/>
    <w:qFormat/>
    <w:rsid w:val="00E1749E"/>
    <w:pPr>
      <w:spacing w:beforeAutospacing="1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customStyle="1" w:styleId="Default">
    <w:name w:val="Default"/>
    <w:qFormat/>
    <w:rsid w:val="00961AAF"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d">
    <w:name w:val="Table Grid"/>
    <w:basedOn w:val="a1"/>
    <w:uiPriority w:val="59"/>
    <w:qFormat/>
    <w:rsid w:val="00E8213C"/>
    <w:rPr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AA1"/>
    <w:rPr>
      <w:b/>
      <w:bCs/>
    </w:rPr>
  </w:style>
  <w:style w:type="character" w:customStyle="1" w:styleId="a4">
    <w:name w:val="Гіперпосилання"/>
    <w:basedOn w:val="a0"/>
    <w:uiPriority w:val="99"/>
    <w:unhideWhenUsed/>
    <w:rsid w:val="00DA0E83"/>
    <w:rPr>
      <w:color w:val="0563C1" w:themeColor="hyperlink"/>
      <w:u w:val="single"/>
    </w:rPr>
  </w:style>
  <w:style w:type="character" w:customStyle="1" w:styleId="rvts37">
    <w:name w:val="rvts37"/>
    <w:basedOn w:val="a0"/>
    <w:qFormat/>
    <w:rsid w:val="001C098E"/>
  </w:style>
  <w:style w:type="character" w:customStyle="1" w:styleId="-">
    <w:name w:val="Интернет-ссылка"/>
    <w:unhideWhenUsed/>
    <w:qFormat/>
    <w:rsid w:val="00E8213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B0C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uiPriority w:val="99"/>
    <w:unhideWhenUsed/>
    <w:qFormat/>
    <w:rsid w:val="001F7837"/>
    <w:rPr>
      <w:rFonts w:eastAsia="Times New Roman" w:cs="Times New Roman"/>
    </w:rPr>
  </w:style>
  <w:style w:type="character" w:customStyle="1" w:styleId="qowt-font2-timesnewroman">
    <w:name w:val="qowt-font2-timesnewroman"/>
    <w:uiPriority w:val="99"/>
    <w:qFormat/>
    <w:rsid w:val="000118A6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8F7C7E"/>
    <w:pPr>
      <w:ind w:left="720"/>
      <w:contextualSpacing/>
    </w:pPr>
  </w:style>
  <w:style w:type="paragraph" w:customStyle="1" w:styleId="rvps2">
    <w:name w:val="rvps2"/>
    <w:basedOn w:val="a"/>
    <w:qFormat/>
    <w:rsid w:val="00EC67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sid w:val="002A50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unhideWhenUsed/>
    <w:qFormat/>
    <w:rsid w:val="00E1749E"/>
    <w:pPr>
      <w:spacing w:beforeAutospacing="1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customStyle="1" w:styleId="Default">
    <w:name w:val="Default"/>
    <w:qFormat/>
    <w:rsid w:val="00961AAF"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d">
    <w:name w:val="Table Grid"/>
    <w:basedOn w:val="a1"/>
    <w:uiPriority w:val="59"/>
    <w:qFormat/>
    <w:rsid w:val="00E8213C"/>
    <w:rPr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k21.dovidnyk.info/index.php?rozd=343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43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dc:description/>
  <cp:lastModifiedBy>PC</cp:lastModifiedBy>
  <cp:revision>11</cp:revision>
  <cp:lastPrinted>2024-01-17T10:45:00Z</cp:lastPrinted>
  <dcterms:created xsi:type="dcterms:W3CDTF">2023-06-17T21:47:00Z</dcterms:created>
  <dcterms:modified xsi:type="dcterms:W3CDTF">2024-01-23T19:48:00Z</dcterms:modified>
  <dc:language>ru-RU</dc:language>
</cp:coreProperties>
</file>