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Pr>
          <w:rFonts w:ascii="Times New Roman" w:eastAsia="Times New Roman" w:hAnsi="Times New Roman" w:cs="Times New Roman"/>
          <w:color w:val="auto"/>
          <w:sz w:val="24"/>
          <w:szCs w:val="24"/>
          <w:lang w:val="uk-UA"/>
        </w:rPr>
        <w:t>__</w:t>
      </w:r>
      <w:r w:rsidRPr="00605C68">
        <w:rPr>
          <w:rFonts w:ascii="Times New Roman" w:eastAsia="Times New Roman" w:hAnsi="Times New Roman" w:cs="Times New Roman"/>
          <w:color w:val="auto"/>
          <w:sz w:val="24"/>
          <w:szCs w:val="24"/>
          <w:lang w:val="uk-UA"/>
        </w:rPr>
        <w:t xml:space="preserve"> 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_________________________________________________________________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______________________________________________________________________</w:t>
      </w:r>
      <w:r w:rsidRPr="00605C68">
        <w:rPr>
          <w:rFonts w:ascii="Times New Roman" w:eastAsia="Times New Roman" w:hAnsi="Times New Roman" w:cs="Times New Roman"/>
          <w:color w:val="auto"/>
          <w:sz w:val="24"/>
          <w:szCs w:val="24"/>
          <w:lang w:val="uk-UA"/>
        </w:rPr>
        <w:t>, в особі ______________________________________________</w:t>
      </w:r>
      <w:r>
        <w:rPr>
          <w:rFonts w:ascii="Times New Roman" w:eastAsia="Times New Roman" w:hAnsi="Times New Roman" w:cs="Times New Roman"/>
          <w:color w:val="auto"/>
          <w:sz w:val="24"/>
          <w:szCs w:val="24"/>
          <w:lang w:val="uk-UA"/>
        </w:rPr>
        <w:t>________________</w:t>
      </w:r>
      <w:r w:rsidRPr="00605C68">
        <w:rPr>
          <w:rFonts w:ascii="Times New Roman" w:eastAsia="Times New Roman" w:hAnsi="Times New Roman" w:cs="Times New Roman"/>
          <w:color w:val="auto"/>
          <w:sz w:val="24"/>
          <w:szCs w:val="24"/>
          <w:lang w:val="uk-UA"/>
        </w:rPr>
        <w:t>, що діє на підставі _____________________________________________________________________,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proofErr w:type="spellStart"/>
      <w:r w:rsidR="00D638C8" w:rsidRPr="00D638C8">
        <w:rPr>
          <w:rFonts w:ascii="Times New Roman" w:eastAsia="DejaVu Sans" w:hAnsi="Times New Roman" w:cs="FreeSans"/>
          <w:b/>
          <w:color w:val="003DB8"/>
          <w:kern w:val="2"/>
          <w:sz w:val="24"/>
          <w:szCs w:val="24"/>
          <w:lang w:val="uk-UA" w:eastAsia="zh-CN" w:bidi="hi-IN"/>
        </w:rPr>
        <w:t>Світлодіодні</w:t>
      </w:r>
      <w:proofErr w:type="spellEnd"/>
      <w:r w:rsidR="00D638C8" w:rsidRPr="00D638C8">
        <w:rPr>
          <w:rFonts w:ascii="Times New Roman" w:eastAsia="DejaVu Sans" w:hAnsi="Times New Roman" w:cs="FreeSans"/>
          <w:b/>
          <w:color w:val="003DB8"/>
          <w:kern w:val="2"/>
          <w:sz w:val="24"/>
          <w:szCs w:val="24"/>
          <w:lang w:val="uk-UA" w:eastAsia="zh-CN" w:bidi="hi-IN"/>
        </w:rPr>
        <w:t xml:space="preserve"> лампи – код ДК 021:2015 31510000-4 Електричні лампи розжарення</w:t>
      </w:r>
      <w:bookmarkStart w:id="0" w:name="_GoBack"/>
      <w:bookmarkEnd w:id="0"/>
      <w:r>
        <w:rPr>
          <w:rFonts w:ascii="Times New Roman" w:eastAsia="DejaVu Sans" w:hAnsi="Times New Roman" w:cs="FreeSans"/>
          <w:b/>
          <w:color w:val="003DB8"/>
          <w:kern w:val="2"/>
          <w:sz w:val="24"/>
          <w:szCs w:val="24"/>
          <w:lang w:val="uk-UA" w:eastAsia="zh-CN" w:bidi="hi-IN"/>
        </w:rPr>
        <w:t xml:space="preserve"> </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(надалі за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Pr>
          <w:rFonts w:ascii="Times New Roman" w:eastAsia="Times New Roman" w:hAnsi="Times New Roman" w:cs="Times New Roman"/>
          <w:color w:val="auto"/>
          <w:sz w:val="24"/>
          <w:szCs w:val="24"/>
          <w:lang w:val="uk-UA"/>
        </w:rPr>
        <w:t>,</w:t>
      </w:r>
      <w:r w:rsidRPr="00174BE4">
        <w:t xml:space="preserve"> </w:t>
      </w:r>
      <w:r w:rsidRPr="00174BE4">
        <w:rPr>
          <w:rFonts w:ascii="Times New Roman" w:eastAsia="Times New Roman" w:hAnsi="Times New Roman" w:cs="Times New Roman"/>
          <w:color w:val="auto"/>
          <w:sz w:val="24"/>
          <w:szCs w:val="24"/>
          <w:lang w:val="uk-UA"/>
        </w:rPr>
        <w:t>виготовлений не раніше 2022 року</w:t>
      </w:r>
      <w:r w:rsidRPr="00A30C07">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A30C07">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2.3. Умови оплати – протягом 7 (семи)  банківських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2.5. Відповідно до вимог Податкового кодексу України, Продавець зобов’язується своєчасно оформити електрону податкову накладну та терміново відправити її Покупцю на затвердження.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w:t>
      </w:r>
      <w:r w:rsidRPr="00A30C07">
        <w:rPr>
          <w:rFonts w:ascii="Times New Roman" w:eastAsia="Times New Roman" w:hAnsi="Times New Roman" w:cs="Times New Roman"/>
          <w:color w:val="auto"/>
          <w:sz w:val="24"/>
          <w:szCs w:val="24"/>
          <w:lang w:val="uk-UA"/>
        </w:rPr>
        <w:lastRenderedPageBreak/>
        <w:t>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3.2.Строк поставки/відвантаження – протягом 3 (трьох) робочих днів, з моменту отримання Продавцем заявки Покупця.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3.5.Продавець гарантує якість товару, що постачається Покупцю за даним договором протягом гарантійного строку,  встановленого підприємством – виробником. Продавець бере на себе зобов'язання про здійснення безоплатної  заміни товару протягом гарантійного строку.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 xml:space="preserve">Склад покупця 36014, </w:t>
      </w:r>
      <w:proofErr w:type="spellStart"/>
      <w:r w:rsidR="00DC140C" w:rsidRPr="00A30C07">
        <w:rPr>
          <w:rFonts w:ascii="Times New Roman" w:eastAsia="Times New Roman" w:hAnsi="Times New Roman" w:cs="Times New Roman"/>
          <w:color w:val="auto"/>
          <w:sz w:val="24"/>
          <w:szCs w:val="24"/>
          <w:lang w:val="uk-UA"/>
        </w:rPr>
        <w:t>м.Полтава</w:t>
      </w:r>
      <w:proofErr w:type="spellEnd"/>
      <w:r w:rsidR="00DC140C" w:rsidRPr="00A30C07">
        <w:rPr>
          <w:rFonts w:ascii="Times New Roman" w:eastAsia="Times New Roman" w:hAnsi="Times New Roman" w:cs="Times New Roman"/>
          <w:color w:val="auto"/>
          <w:sz w:val="24"/>
          <w:szCs w:val="24"/>
          <w:lang w:val="uk-UA"/>
        </w:rPr>
        <w:t xml:space="preserve">, </w:t>
      </w:r>
      <w:proofErr w:type="spellStart"/>
      <w:r w:rsidR="00DC140C" w:rsidRPr="00A30C07">
        <w:rPr>
          <w:rFonts w:ascii="Times New Roman" w:eastAsia="Times New Roman" w:hAnsi="Times New Roman" w:cs="Times New Roman"/>
          <w:color w:val="auto"/>
          <w:sz w:val="24"/>
          <w:szCs w:val="24"/>
          <w:lang w:val="uk-UA"/>
        </w:rPr>
        <w:t>вул.С.Халтуріна</w:t>
      </w:r>
      <w:proofErr w:type="spellEnd"/>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w:t>
      </w:r>
      <w:r w:rsidRPr="00A30C07">
        <w:rPr>
          <w:rFonts w:ascii="Times New Roman" w:eastAsia="Times New Roman" w:hAnsi="Times New Roman" w:cs="Times New Roman"/>
          <w:sz w:val="24"/>
          <w:szCs w:val="24"/>
          <w:lang w:val="uk-UA"/>
        </w:rPr>
        <w:lastRenderedPageBreak/>
        <w:t xml:space="preserve">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 xml:space="preserve">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w:t>
      </w:r>
      <w:proofErr w:type="spellStart"/>
      <w:r w:rsidRPr="00A30C07">
        <w:rPr>
          <w:rFonts w:ascii="Times New Roman" w:eastAsia="Times New Roman" w:hAnsi="Times New Roman" w:cs="Times New Roman"/>
          <w:color w:val="auto"/>
          <w:kern w:val="3"/>
          <w:sz w:val="24"/>
          <w:szCs w:val="24"/>
          <w:lang w:val="uk-UA" w:eastAsia="zh-CN"/>
        </w:rPr>
        <w:t>ст.</w:t>
      </w:r>
      <w:proofErr w:type="spellEnd"/>
      <w:r w:rsidRPr="00A30C07">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7.3. Розірвання даного Договору до закінчення строку його дії можливе за взаємної згоди  сторін; а також на вимогу однієї сторони без зазначення причин розірвання за умови попереднього попередження іншої Сторони не пізніше, ніж за 30 календарних днів до дати розірвання даного Договору.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7.5. Обов’язок доведення настання обставин, визначених п. 7.4., Покладається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Pr="00A30C07">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2D0B07" w:rsidRPr="00A30C07">
        <w:rPr>
          <w:rFonts w:ascii="Times New Roman" w:eastAsia="Times New Roman" w:hAnsi="Times New Roman" w:cs="Times New Roman"/>
          <w:color w:val="auto"/>
          <w:kern w:val="2"/>
          <w:sz w:val="24"/>
          <w:szCs w:val="24"/>
          <w:lang w:val="uk-UA" w:bidi="hi-IN"/>
        </w:rPr>
        <w:t xml:space="preserve">і набирає законної сили </w:t>
      </w:r>
      <w:r w:rsidRPr="00A30C07">
        <w:rPr>
          <w:rFonts w:ascii="Times New Roman" w:eastAsia="Times New Roman" w:hAnsi="Times New Roman" w:cs="Times New Roman"/>
          <w:color w:val="auto"/>
          <w:kern w:val="2"/>
          <w:sz w:val="24"/>
          <w:szCs w:val="24"/>
          <w:lang w:val="uk-UA" w:bidi="hi-IN"/>
        </w:rPr>
        <w:t>з моменту його підписання обома Сторонами і діє до 31 грудня  2023 р., а в частині розрахунків та гарантійних зобов’язань – до їх повного виконання.</w:t>
      </w:r>
    </w:p>
    <w:p w:rsidR="00DC140C"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2D0B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lastRenderedPageBreak/>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A30C07">
              <w:rPr>
                <w:rFonts w:ascii="Times New Roman" w:eastAsia="DejaVu Sans" w:hAnsi="Times New Roman" w:cs="FreeSans"/>
                <w:b/>
                <w:bCs/>
                <w:color w:val="auto"/>
                <w:kern w:val="2"/>
                <w:sz w:val="24"/>
                <w:szCs w:val="24"/>
                <w:lang w:val="uk-UA" w:eastAsia="zh-CN" w:bidi="hi-IN"/>
              </w:rPr>
              <w:t>Халтуріна</w:t>
            </w:r>
            <w:proofErr w:type="spellEnd"/>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р/</w:t>
            </w:r>
            <w:proofErr w:type="spellStart"/>
            <w:r w:rsidRPr="00A30C07">
              <w:rPr>
                <w:rFonts w:ascii="Times New Roman" w:eastAsia="DejaVu Sans" w:hAnsi="Times New Roman" w:cs="FreeSans"/>
                <w:b/>
                <w:bCs/>
                <w:color w:val="auto"/>
                <w:kern w:val="2"/>
                <w:sz w:val="24"/>
                <w:szCs w:val="24"/>
                <w:lang w:val="uk-UA" w:eastAsia="zh-CN" w:bidi="hi-IN"/>
              </w:rPr>
              <w:t>р</w:t>
            </w:r>
            <w:proofErr w:type="spellEnd"/>
            <w:r w:rsidRPr="00A30C07">
              <w:rPr>
                <w:rFonts w:ascii="Times New Roman" w:eastAsia="DejaVu Sans" w:hAnsi="Times New Roman" w:cs="FreeSans"/>
                <w:b/>
                <w:bCs/>
                <w:color w:val="auto"/>
                <w:kern w:val="2"/>
                <w:sz w:val="24"/>
                <w:szCs w:val="24"/>
                <w:lang w:val="uk-UA" w:eastAsia="zh-CN" w:bidi="hi-IN"/>
              </w:rPr>
              <w:t xml:space="preserve">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Pr="00A30C07" w:rsidRDefault="002D0B07" w:rsidP="00DC140C">
      <w:pPr>
        <w:spacing w:line="240" w:lineRule="auto"/>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 ______ від ____ _________ 202__</w:t>
      </w:r>
      <w:r w:rsidRPr="00A30C07">
        <w:rPr>
          <w:rFonts w:ascii="Times New Roman" w:eastAsia="Times New Roman" w:hAnsi="Times New Roman" w:cs="Times New Roman"/>
          <w:b/>
          <w:bCs/>
          <w:color w:val="auto"/>
          <w:sz w:val="24"/>
          <w:szCs w:val="24"/>
          <w:lang w:val="uk-UA"/>
        </w:rPr>
        <w:t xml:space="preserve"> 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lastRenderedPageBreak/>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DC140C" w:rsidRPr="00A30C07" w:rsidTr="00C71936">
        <w:tc>
          <w:tcPr>
            <w:tcW w:w="701" w:type="dxa"/>
            <w:shd w:val="clear" w:color="auto" w:fill="auto"/>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490"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599"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595"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592"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594"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DC140C" w:rsidRPr="00A30C07" w:rsidTr="00C71936">
        <w:tc>
          <w:tcPr>
            <w:tcW w:w="701"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490"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599"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5"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2"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A30C07">
              <w:rPr>
                <w:rFonts w:ascii="Times New Roman" w:eastAsia="DejaVu Sans" w:hAnsi="Times New Roman" w:cs="FreeSans"/>
                <w:b/>
                <w:bCs/>
                <w:color w:val="auto"/>
                <w:kern w:val="2"/>
                <w:sz w:val="24"/>
                <w:szCs w:val="24"/>
                <w:lang w:val="uk-UA" w:eastAsia="zh-CN" w:bidi="hi-IN"/>
              </w:rPr>
              <w:t>Халтуріна</w:t>
            </w:r>
            <w:proofErr w:type="spellEnd"/>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р/</w:t>
            </w:r>
            <w:proofErr w:type="spellStart"/>
            <w:r w:rsidRPr="00A30C07">
              <w:rPr>
                <w:rFonts w:ascii="Times New Roman" w:eastAsia="DejaVu Sans" w:hAnsi="Times New Roman" w:cs="FreeSans"/>
                <w:b/>
                <w:bCs/>
                <w:color w:val="auto"/>
                <w:kern w:val="2"/>
                <w:sz w:val="24"/>
                <w:szCs w:val="24"/>
                <w:lang w:val="uk-UA" w:eastAsia="zh-CN" w:bidi="hi-IN"/>
              </w:rPr>
              <w:t>р</w:t>
            </w:r>
            <w:proofErr w:type="spellEnd"/>
            <w:r w:rsidRPr="00A30C07">
              <w:rPr>
                <w:rFonts w:ascii="Times New Roman" w:eastAsia="DejaVu Sans" w:hAnsi="Times New Roman" w:cs="FreeSans"/>
                <w:b/>
                <w:bCs/>
                <w:color w:val="auto"/>
                <w:kern w:val="2"/>
                <w:sz w:val="24"/>
                <w:szCs w:val="24"/>
                <w:lang w:val="uk-UA" w:eastAsia="zh-CN" w:bidi="hi-IN"/>
              </w:rPr>
              <w:t xml:space="preserve">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2D0B07"/>
    <w:rsid w:val="004354CB"/>
    <w:rsid w:val="00D638C8"/>
    <w:rsid w:val="00DC1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3316</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4</cp:revision>
  <dcterms:created xsi:type="dcterms:W3CDTF">2023-01-30T13:43:00Z</dcterms:created>
  <dcterms:modified xsi:type="dcterms:W3CDTF">2023-01-30T14:15:00Z</dcterms:modified>
</cp:coreProperties>
</file>