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23" w:rsidRPr="006517DA" w:rsidRDefault="00BF6360" w:rsidP="00BF6360">
      <w:pPr>
        <w:spacing w:after="0"/>
        <w:ind w:firstLine="708"/>
        <w:jc w:val="center"/>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                                                       </w:t>
      </w:r>
      <w:r w:rsidR="005003AC">
        <w:rPr>
          <w:rFonts w:ascii="Times New Roman" w:hAnsi="Times New Roman" w:cs="Times New Roman"/>
          <w:b/>
          <w:bCs/>
          <w:noProof/>
          <w:sz w:val="24"/>
          <w:szCs w:val="24"/>
          <w:lang w:val="uk-UA"/>
        </w:rPr>
        <w:t xml:space="preserve">                                         </w:t>
      </w:r>
      <w:r>
        <w:rPr>
          <w:rFonts w:ascii="Times New Roman" w:hAnsi="Times New Roman" w:cs="Times New Roman"/>
          <w:b/>
          <w:bCs/>
          <w:noProof/>
          <w:sz w:val="24"/>
          <w:szCs w:val="24"/>
          <w:lang w:val="uk-UA"/>
        </w:rPr>
        <w:t xml:space="preserve"> </w:t>
      </w:r>
      <w:r w:rsidR="006C3C23" w:rsidRPr="006517DA">
        <w:rPr>
          <w:rFonts w:ascii="Times New Roman" w:hAnsi="Times New Roman" w:cs="Times New Roman"/>
          <w:b/>
          <w:bCs/>
          <w:noProof/>
          <w:sz w:val="24"/>
          <w:szCs w:val="24"/>
          <w:lang w:val="uk-UA"/>
        </w:rPr>
        <w:t xml:space="preserve">Додаток </w:t>
      </w:r>
      <w:r w:rsidR="009F6A2A">
        <w:rPr>
          <w:rFonts w:ascii="Times New Roman" w:hAnsi="Times New Roman" w:cs="Times New Roman"/>
          <w:b/>
          <w:bCs/>
          <w:noProof/>
          <w:sz w:val="24"/>
          <w:szCs w:val="24"/>
          <w:lang w:val="uk-UA"/>
        </w:rPr>
        <w:t>2</w:t>
      </w:r>
      <w:r>
        <w:rPr>
          <w:rFonts w:ascii="Times New Roman" w:hAnsi="Times New Roman" w:cs="Times New Roman"/>
          <w:b/>
          <w:bCs/>
          <w:noProof/>
          <w:sz w:val="24"/>
          <w:szCs w:val="24"/>
          <w:lang w:val="uk-UA"/>
        </w:rPr>
        <w:t xml:space="preserve"> </w:t>
      </w:r>
    </w:p>
    <w:p w:rsidR="006C3C23" w:rsidRPr="006517DA" w:rsidRDefault="006C3C23" w:rsidP="006C3C23">
      <w:pPr>
        <w:spacing w:after="0"/>
        <w:jc w:val="center"/>
        <w:rPr>
          <w:rFonts w:ascii="Times New Roman" w:hAnsi="Times New Roman" w:cs="Times New Roman"/>
          <w:b/>
          <w:noProof/>
          <w:sz w:val="24"/>
          <w:szCs w:val="24"/>
          <w:lang w:val="uk-UA"/>
        </w:rPr>
      </w:pPr>
      <w:r w:rsidRPr="006517DA">
        <w:rPr>
          <w:rFonts w:ascii="Times New Roman" w:hAnsi="Times New Roman" w:cs="Times New Roman"/>
          <w:b/>
          <w:noProof/>
          <w:sz w:val="24"/>
          <w:szCs w:val="24"/>
          <w:lang w:val="uk-UA"/>
        </w:rPr>
        <w:t xml:space="preserve">ТЕХНІЧНА СПЕЦИФІКАЦІЯ  ДО  ПРЕДМЕТА ЗАКУПІВЛІ  </w:t>
      </w:r>
    </w:p>
    <w:p w:rsidR="006C3C23" w:rsidRPr="006517DA" w:rsidRDefault="006C3C23" w:rsidP="006C3C23">
      <w:pPr>
        <w:jc w:val="center"/>
        <w:rPr>
          <w:rFonts w:ascii="Times New Roman" w:hAnsi="Times New Roman" w:cs="Times New Roman"/>
          <w:noProof/>
          <w:sz w:val="24"/>
          <w:szCs w:val="24"/>
          <w:lang w:val="uk-UA"/>
        </w:rPr>
      </w:pPr>
      <w:r w:rsidRPr="006517DA">
        <w:rPr>
          <w:rFonts w:ascii="Times New Roman" w:hAnsi="Times New Roman" w:cs="Times New Roman"/>
          <w:noProof/>
          <w:sz w:val="24"/>
          <w:szCs w:val="24"/>
          <w:lang w:val="uk-UA"/>
        </w:rPr>
        <w:t>(технічні, якісні, кількісні та інші вимоги до предмета закупівлі)</w:t>
      </w:r>
    </w:p>
    <w:p w:rsidR="006C3C23" w:rsidRPr="00DB392C" w:rsidRDefault="006C3C23" w:rsidP="00F31591">
      <w:pPr>
        <w:ind w:firstLine="360"/>
        <w:rPr>
          <w:rFonts w:ascii="Times New Roman" w:hAnsi="Times New Roman" w:cs="Times New Roman"/>
          <w:color w:val="333333"/>
          <w:sz w:val="24"/>
          <w:szCs w:val="24"/>
          <w:lang w:val="uk-UA"/>
        </w:rPr>
      </w:pPr>
      <w:r w:rsidRPr="00DB392C">
        <w:rPr>
          <w:rFonts w:ascii="Times New Roman" w:hAnsi="Times New Roman" w:cs="Times New Roman"/>
          <w:i/>
          <w:noProof/>
          <w:sz w:val="24"/>
          <w:szCs w:val="24"/>
          <w:lang w:val="uk-UA"/>
        </w:rPr>
        <w:t xml:space="preserve">ДК 021:2015: </w:t>
      </w:r>
      <w:r w:rsidR="00D70CF6" w:rsidRPr="00DB392C">
        <w:rPr>
          <w:rFonts w:ascii="Times New Roman" w:hAnsi="Times New Roman" w:cs="Times New Roman"/>
          <w:color w:val="333333"/>
          <w:sz w:val="24"/>
          <w:szCs w:val="24"/>
        </w:rPr>
        <w:t xml:space="preserve">31210000-1: </w:t>
      </w:r>
      <w:proofErr w:type="spellStart"/>
      <w:r w:rsidR="00D70CF6" w:rsidRPr="00DB392C">
        <w:rPr>
          <w:rFonts w:ascii="Times New Roman" w:hAnsi="Times New Roman" w:cs="Times New Roman"/>
          <w:color w:val="333333"/>
          <w:sz w:val="24"/>
          <w:szCs w:val="24"/>
        </w:rPr>
        <w:t>Електрична</w:t>
      </w:r>
      <w:proofErr w:type="spellEnd"/>
      <w:r w:rsidR="00D70CF6" w:rsidRPr="00DB392C">
        <w:rPr>
          <w:rFonts w:ascii="Times New Roman" w:hAnsi="Times New Roman" w:cs="Times New Roman"/>
          <w:color w:val="333333"/>
          <w:sz w:val="24"/>
          <w:szCs w:val="24"/>
        </w:rPr>
        <w:t xml:space="preserve"> </w:t>
      </w:r>
      <w:proofErr w:type="spellStart"/>
      <w:r w:rsidR="00D70CF6" w:rsidRPr="00DB392C">
        <w:rPr>
          <w:rFonts w:ascii="Times New Roman" w:hAnsi="Times New Roman" w:cs="Times New Roman"/>
          <w:color w:val="333333"/>
          <w:sz w:val="24"/>
          <w:szCs w:val="24"/>
        </w:rPr>
        <w:t>апаратура</w:t>
      </w:r>
      <w:proofErr w:type="spellEnd"/>
      <w:r w:rsidR="00D70CF6" w:rsidRPr="00DB392C">
        <w:rPr>
          <w:rFonts w:ascii="Times New Roman" w:hAnsi="Times New Roman" w:cs="Times New Roman"/>
          <w:color w:val="333333"/>
          <w:sz w:val="24"/>
          <w:szCs w:val="24"/>
        </w:rPr>
        <w:t xml:space="preserve"> для </w:t>
      </w:r>
      <w:proofErr w:type="spellStart"/>
      <w:r w:rsidR="00D70CF6" w:rsidRPr="00DB392C">
        <w:rPr>
          <w:rFonts w:ascii="Times New Roman" w:hAnsi="Times New Roman" w:cs="Times New Roman"/>
          <w:color w:val="333333"/>
          <w:sz w:val="24"/>
          <w:szCs w:val="24"/>
        </w:rPr>
        <w:t>комутування</w:t>
      </w:r>
      <w:proofErr w:type="spellEnd"/>
      <w:r w:rsidR="00D70CF6" w:rsidRPr="00DB392C">
        <w:rPr>
          <w:rFonts w:ascii="Times New Roman" w:hAnsi="Times New Roman" w:cs="Times New Roman"/>
          <w:color w:val="333333"/>
          <w:sz w:val="24"/>
          <w:szCs w:val="24"/>
        </w:rPr>
        <w:t xml:space="preserve"> та </w:t>
      </w:r>
      <w:proofErr w:type="spellStart"/>
      <w:r w:rsidR="00D70CF6" w:rsidRPr="00DB392C">
        <w:rPr>
          <w:rFonts w:ascii="Times New Roman" w:hAnsi="Times New Roman" w:cs="Times New Roman"/>
          <w:color w:val="333333"/>
          <w:sz w:val="24"/>
          <w:szCs w:val="24"/>
        </w:rPr>
        <w:t>захисту</w:t>
      </w:r>
      <w:proofErr w:type="spellEnd"/>
      <w:r w:rsidR="00D70CF6" w:rsidRPr="00DB392C">
        <w:rPr>
          <w:rFonts w:ascii="Times New Roman" w:hAnsi="Times New Roman" w:cs="Times New Roman"/>
          <w:color w:val="333333"/>
          <w:sz w:val="24"/>
          <w:szCs w:val="24"/>
        </w:rPr>
        <w:t xml:space="preserve"> </w:t>
      </w:r>
      <w:proofErr w:type="spellStart"/>
      <w:r w:rsidR="00D70CF6" w:rsidRPr="00DB392C">
        <w:rPr>
          <w:rFonts w:ascii="Times New Roman" w:hAnsi="Times New Roman" w:cs="Times New Roman"/>
          <w:color w:val="333333"/>
          <w:sz w:val="24"/>
          <w:szCs w:val="24"/>
        </w:rPr>
        <w:t>електричних</w:t>
      </w:r>
      <w:proofErr w:type="spellEnd"/>
      <w:r w:rsidR="00D70CF6" w:rsidRPr="00DB392C">
        <w:rPr>
          <w:rFonts w:ascii="Times New Roman" w:hAnsi="Times New Roman" w:cs="Times New Roman"/>
          <w:color w:val="333333"/>
          <w:sz w:val="24"/>
          <w:szCs w:val="24"/>
        </w:rPr>
        <w:t xml:space="preserve"> </w:t>
      </w:r>
      <w:proofErr w:type="spellStart"/>
      <w:r w:rsidR="00D70CF6" w:rsidRPr="00DB392C">
        <w:rPr>
          <w:rFonts w:ascii="Times New Roman" w:hAnsi="Times New Roman" w:cs="Times New Roman"/>
          <w:color w:val="333333"/>
          <w:sz w:val="24"/>
          <w:szCs w:val="24"/>
        </w:rPr>
        <w:t>кіл</w:t>
      </w:r>
      <w:proofErr w:type="spellEnd"/>
      <w:r w:rsidR="00281E25" w:rsidRPr="00DB392C">
        <w:rPr>
          <w:rFonts w:ascii="Times New Roman" w:hAnsi="Times New Roman" w:cs="Times New Roman"/>
          <w:color w:val="333333"/>
          <w:sz w:val="24"/>
          <w:szCs w:val="24"/>
          <w:lang w:val="uk-UA"/>
        </w:rPr>
        <w:t>.3121</w:t>
      </w:r>
      <w:r w:rsidR="00290149" w:rsidRPr="00DB392C">
        <w:rPr>
          <w:rFonts w:ascii="Times New Roman" w:hAnsi="Times New Roman" w:cs="Times New Roman"/>
          <w:color w:val="333333"/>
          <w:sz w:val="24"/>
          <w:szCs w:val="24"/>
          <w:lang w:val="uk-UA"/>
        </w:rPr>
        <w:t>1340-3.</w:t>
      </w:r>
      <w:r w:rsidR="00411114" w:rsidRPr="00DB392C">
        <w:rPr>
          <w:rFonts w:ascii="Times New Roman" w:eastAsia="Times New Roman" w:hAnsi="Times New Roman" w:cs="Times New Roman"/>
          <w:sz w:val="24"/>
          <w:szCs w:val="24"/>
          <w:lang w:val="uk-UA" w:eastAsia="uk-UA"/>
        </w:rPr>
        <w:t xml:space="preserve"> </w:t>
      </w:r>
      <w:r w:rsidR="00411114" w:rsidRPr="008927CD">
        <w:rPr>
          <w:rFonts w:ascii="Times New Roman" w:eastAsia="Times New Roman" w:hAnsi="Times New Roman" w:cs="Times New Roman"/>
          <w:sz w:val="24"/>
          <w:szCs w:val="24"/>
          <w:lang w:val="uk-UA" w:eastAsia="uk-UA"/>
        </w:rPr>
        <w:t>Клема 2-провідна</w:t>
      </w:r>
      <w:r w:rsidR="00411114" w:rsidRPr="00DB392C">
        <w:rPr>
          <w:rFonts w:ascii="Times New Roman" w:eastAsia="Times New Roman" w:hAnsi="Times New Roman" w:cs="Times New Roman"/>
          <w:sz w:val="24"/>
          <w:szCs w:val="24"/>
          <w:lang w:val="uk-UA" w:eastAsia="uk-UA"/>
        </w:rPr>
        <w:t xml:space="preserve"> </w:t>
      </w:r>
      <w:r w:rsidR="00411114" w:rsidRPr="008927CD">
        <w:rPr>
          <w:rFonts w:ascii="Times New Roman" w:eastAsia="Times New Roman" w:hAnsi="Times New Roman" w:cs="Times New Roman"/>
          <w:sz w:val="24"/>
          <w:szCs w:val="24"/>
          <w:lang w:val="uk-UA" w:eastAsia="uk-UA"/>
        </w:rPr>
        <w:t>з'єднувальна</w:t>
      </w:r>
      <w:r w:rsidR="00F31591" w:rsidRPr="00DB392C">
        <w:rPr>
          <w:rFonts w:ascii="Times New Roman" w:hAnsi="Times New Roman" w:cs="Times New Roman"/>
          <w:noProof/>
          <w:sz w:val="24"/>
          <w:szCs w:val="24"/>
          <w:lang w:val="uk-UA"/>
        </w:rPr>
        <w:t xml:space="preserve"> з нажимним важелем.</w:t>
      </w:r>
      <w:r w:rsidR="00701540" w:rsidRPr="00DB392C">
        <w:rPr>
          <w:rFonts w:ascii="Times New Roman" w:hAnsi="Times New Roman" w:cs="Times New Roman"/>
          <w:noProof/>
          <w:sz w:val="24"/>
          <w:szCs w:val="24"/>
          <w:lang w:val="uk-UA"/>
        </w:rPr>
        <w:t>Контактор КТ6023.</w:t>
      </w:r>
    </w:p>
    <w:tbl>
      <w:tblPr>
        <w:tblStyle w:val="a5"/>
        <w:tblpPr w:leftFromText="180" w:rightFromText="180" w:vertAnchor="text" w:horzAnchor="margin" w:tblpY="92"/>
        <w:tblW w:w="9918" w:type="dxa"/>
        <w:tblLayout w:type="fixed"/>
        <w:tblLook w:val="04A0"/>
      </w:tblPr>
      <w:tblGrid>
        <w:gridCol w:w="2547"/>
        <w:gridCol w:w="2664"/>
        <w:gridCol w:w="2694"/>
        <w:gridCol w:w="2013"/>
      </w:tblGrid>
      <w:tr w:rsidR="00DB392C" w:rsidRPr="00DB392C" w:rsidTr="00DB392C">
        <w:trPr>
          <w:trHeight w:val="1282"/>
        </w:trPr>
        <w:tc>
          <w:tcPr>
            <w:tcW w:w="2547" w:type="dxa"/>
            <w:vAlign w:val="center"/>
          </w:tcPr>
          <w:p w:rsidR="00DB392C" w:rsidRPr="00C30157" w:rsidRDefault="00DB392C" w:rsidP="00DB392C">
            <w:pPr>
              <w:spacing w:after="0" w:line="0" w:lineRule="atLeast"/>
              <w:jc w:val="center"/>
              <w:rPr>
                <w:rFonts w:ascii="Times New Roman" w:hAnsi="Times New Roman" w:cs="Times New Roman"/>
                <w:noProof/>
                <w:lang w:val="uk-UA"/>
              </w:rPr>
            </w:pPr>
            <w:r w:rsidRPr="00C30157">
              <w:rPr>
                <w:rFonts w:ascii="Times New Roman" w:hAnsi="Times New Roman" w:cs="Times New Roman"/>
                <w:noProof/>
                <w:lang w:val="uk-UA"/>
              </w:rPr>
              <w:t>Технічні характеристики або еквівалент</w:t>
            </w:r>
          </w:p>
        </w:tc>
        <w:tc>
          <w:tcPr>
            <w:tcW w:w="2664" w:type="dxa"/>
            <w:tcBorders>
              <w:bottom w:val="single" w:sz="4" w:space="0" w:color="auto"/>
            </w:tcBorders>
            <w:vAlign w:val="center"/>
          </w:tcPr>
          <w:p w:rsidR="00DB392C" w:rsidRPr="00C30157" w:rsidRDefault="00DB392C" w:rsidP="00DB392C">
            <w:pPr>
              <w:spacing w:after="0" w:line="0" w:lineRule="atLeast"/>
              <w:jc w:val="center"/>
              <w:rPr>
                <w:rFonts w:ascii="Times New Roman" w:hAnsi="Times New Roman" w:cs="Times New Roman"/>
                <w:noProof/>
                <w:lang w:val="uk-UA"/>
              </w:rPr>
            </w:pPr>
            <w:r w:rsidRPr="00C30157">
              <w:rPr>
                <w:rFonts w:ascii="Times New Roman" w:hAnsi="Times New Roman" w:cs="Times New Roman"/>
                <w:noProof/>
                <w:lang w:val="uk-UA"/>
              </w:rPr>
              <w:t>Значення</w:t>
            </w:r>
          </w:p>
        </w:tc>
        <w:tc>
          <w:tcPr>
            <w:tcW w:w="2694" w:type="dxa"/>
            <w:vAlign w:val="center"/>
          </w:tcPr>
          <w:p w:rsidR="00DB392C" w:rsidRPr="00C30157" w:rsidRDefault="00DB392C" w:rsidP="00DB392C">
            <w:pPr>
              <w:spacing w:after="0" w:line="0" w:lineRule="atLeast"/>
              <w:jc w:val="center"/>
              <w:rPr>
                <w:rFonts w:ascii="Times New Roman" w:hAnsi="Times New Roman" w:cs="Times New Roman"/>
                <w:noProof/>
                <w:lang w:val="uk-UA"/>
              </w:rPr>
            </w:pPr>
            <w:r w:rsidRPr="00C30157">
              <w:rPr>
                <w:rFonts w:ascii="Times New Roman" w:hAnsi="Times New Roman" w:cs="Times New Roman"/>
                <w:noProof/>
                <w:lang w:val="uk-UA"/>
              </w:rPr>
              <w:t xml:space="preserve">Характеристики запропонованої учасником моделі </w:t>
            </w:r>
          </w:p>
          <w:p w:rsidR="00DB392C" w:rsidRPr="00C30157" w:rsidRDefault="00DB392C" w:rsidP="00DB392C">
            <w:pPr>
              <w:spacing w:after="0" w:line="0" w:lineRule="atLeast"/>
              <w:jc w:val="center"/>
              <w:rPr>
                <w:rFonts w:ascii="Times New Roman" w:hAnsi="Times New Roman" w:cs="Times New Roman"/>
                <w:noProof/>
                <w:lang w:val="uk-UA"/>
              </w:rPr>
            </w:pPr>
            <w:r w:rsidRPr="00C30157">
              <w:rPr>
                <w:rFonts w:ascii="Times New Roman" w:hAnsi="Times New Roman" w:cs="Times New Roman"/>
                <w:i/>
                <w:noProof/>
                <w:u w:val="single"/>
                <w:lang w:val="uk-UA"/>
              </w:rPr>
              <w:t>(повна назва моделі)</w:t>
            </w:r>
          </w:p>
        </w:tc>
        <w:tc>
          <w:tcPr>
            <w:tcW w:w="2013" w:type="dxa"/>
            <w:vAlign w:val="center"/>
          </w:tcPr>
          <w:p w:rsidR="00DB392C" w:rsidRPr="00DB392C" w:rsidRDefault="00DB392C" w:rsidP="00DB392C">
            <w:pPr>
              <w:spacing w:after="0" w:line="0" w:lineRule="atLeast"/>
              <w:jc w:val="center"/>
              <w:rPr>
                <w:rFonts w:ascii="Times New Roman" w:hAnsi="Times New Roman" w:cs="Times New Roman"/>
                <w:noProof/>
                <w:sz w:val="24"/>
                <w:szCs w:val="24"/>
                <w:lang w:val="uk-UA"/>
              </w:rPr>
            </w:pPr>
            <w:r w:rsidRPr="00DB392C">
              <w:rPr>
                <w:rFonts w:ascii="Times New Roman" w:hAnsi="Times New Roman" w:cs="Times New Roman"/>
                <w:noProof/>
                <w:sz w:val="24"/>
                <w:szCs w:val="24"/>
                <w:lang w:val="uk-UA"/>
              </w:rPr>
              <w:t>Відповідність (заповнюється учасником), так/ні</w:t>
            </w:r>
          </w:p>
        </w:tc>
      </w:tr>
      <w:tr w:rsidR="00DB392C" w:rsidRPr="00DB392C" w:rsidTr="00DB392C">
        <w:trPr>
          <w:trHeight w:val="405"/>
        </w:trPr>
        <w:tc>
          <w:tcPr>
            <w:tcW w:w="2547" w:type="dxa"/>
            <w:tcBorders>
              <w:right w:val="nil"/>
            </w:tcBorders>
            <w:vAlign w:val="center"/>
          </w:tcPr>
          <w:p w:rsidR="00DB392C" w:rsidRPr="00C30157" w:rsidRDefault="00DB392C" w:rsidP="00DB392C">
            <w:pPr>
              <w:spacing w:after="0" w:line="0" w:lineRule="atLeast"/>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 xml:space="preserve">Клема 2-провідна </w:t>
            </w:r>
          </w:p>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hAnsi="Times New Roman" w:cs="Times New Roman"/>
                <w:noProof/>
                <w:lang w:val="uk-UA"/>
              </w:rPr>
              <w:t>з нажимним важелем</w:t>
            </w:r>
          </w:p>
        </w:tc>
        <w:tc>
          <w:tcPr>
            <w:tcW w:w="2664" w:type="dxa"/>
            <w:tcBorders>
              <w:left w:val="nil"/>
            </w:tcBorders>
            <w:vAlign w:val="center"/>
          </w:tcPr>
          <w:p w:rsidR="00DB392C" w:rsidRPr="00C30157" w:rsidRDefault="00DB392C" w:rsidP="00DB392C">
            <w:pPr>
              <w:spacing w:after="0" w:line="0" w:lineRule="atLeast"/>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з'єднувальна -3000 шт.</w:t>
            </w:r>
          </w:p>
          <w:p w:rsidR="00DB392C" w:rsidRPr="00C30157" w:rsidRDefault="00DB392C" w:rsidP="00DB392C">
            <w:pPr>
              <w:spacing w:after="0" w:line="0" w:lineRule="atLeast"/>
              <w:jc w:val="center"/>
              <w:rPr>
                <w:rFonts w:ascii="Times New Roman" w:hAnsi="Times New Roman" w:cs="Times New Roman"/>
                <w:noProof/>
                <w:lang w:val="uk-UA"/>
              </w:rPr>
            </w:pPr>
          </w:p>
        </w:tc>
        <w:tc>
          <w:tcPr>
            <w:tcW w:w="2694" w:type="dxa"/>
            <w:vAlign w:val="center"/>
          </w:tcPr>
          <w:p w:rsidR="00DB392C" w:rsidRPr="00C30157" w:rsidRDefault="00DB392C" w:rsidP="00DB392C">
            <w:pPr>
              <w:spacing w:after="0" w:line="0" w:lineRule="atLeast"/>
              <w:jc w:val="center"/>
              <w:rPr>
                <w:rFonts w:ascii="Times New Roman" w:hAnsi="Times New Roman" w:cs="Times New Roman"/>
                <w:noProof/>
                <w:lang w:val="uk-UA"/>
              </w:rPr>
            </w:pPr>
          </w:p>
        </w:tc>
        <w:tc>
          <w:tcPr>
            <w:tcW w:w="2013" w:type="dxa"/>
            <w:vAlign w:val="center"/>
          </w:tcPr>
          <w:p w:rsidR="00DB392C" w:rsidRPr="00DB392C" w:rsidRDefault="00DB392C" w:rsidP="00DB392C">
            <w:pPr>
              <w:spacing w:after="0" w:line="0" w:lineRule="atLeast"/>
              <w:jc w:val="center"/>
              <w:rPr>
                <w:rFonts w:ascii="Times New Roman" w:hAnsi="Times New Roman" w:cs="Times New Roman"/>
                <w:noProof/>
                <w:sz w:val="24"/>
                <w:szCs w:val="24"/>
                <w:lang w:val="uk-UA"/>
              </w:rPr>
            </w:pPr>
          </w:p>
        </w:tc>
      </w:tr>
      <w:tr w:rsidR="00DB392C" w:rsidRPr="00DB392C" w:rsidTr="00DB392C">
        <w:trPr>
          <w:trHeight w:val="45"/>
        </w:trPr>
        <w:tc>
          <w:tcPr>
            <w:tcW w:w="2547" w:type="dxa"/>
          </w:tcPr>
          <w:p w:rsidR="00DB392C" w:rsidRPr="00C30157" w:rsidRDefault="00DB392C" w:rsidP="00DB392C">
            <w:pPr>
              <w:spacing w:after="0" w:line="0" w:lineRule="atLeast"/>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Поперечний переріз</w:t>
            </w:r>
          </w:p>
          <w:p w:rsidR="00DB392C" w:rsidRPr="00C30157" w:rsidRDefault="00DB392C" w:rsidP="00DB392C">
            <w:pPr>
              <w:spacing w:after="0" w:line="0" w:lineRule="atLeast"/>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не більше:</w:t>
            </w:r>
          </w:p>
          <w:p w:rsidR="00DB392C" w:rsidRPr="00C30157" w:rsidRDefault="00DB392C" w:rsidP="00DB392C">
            <w:pPr>
              <w:spacing w:after="0" w:line="0" w:lineRule="atLeast"/>
              <w:contextualSpacing/>
              <w:rPr>
                <w:rFonts w:ascii="Times New Roman" w:hAnsi="Times New Roman" w:cs="Times New Roman"/>
                <w:noProof/>
                <w:lang w:val="uk-UA"/>
              </w:rPr>
            </w:pPr>
          </w:p>
        </w:tc>
        <w:tc>
          <w:tcPr>
            <w:tcW w:w="2664" w:type="dxa"/>
          </w:tcPr>
          <w:p w:rsidR="00DB392C" w:rsidRPr="00C30157" w:rsidRDefault="00DB392C" w:rsidP="00DB392C">
            <w:pPr>
              <w:numPr>
                <w:ilvl w:val="0"/>
                <w:numId w:val="6"/>
              </w:numPr>
              <w:tabs>
                <w:tab w:val="clear" w:pos="720"/>
              </w:tabs>
              <w:spacing w:after="0" w:line="0" w:lineRule="atLeast"/>
              <w:ind w:left="0" w:hanging="857"/>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0.08 - 2.5 мм2 одножильний і багатожильний</w:t>
            </w:r>
          </w:p>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0,08 - 4 мм2 </w:t>
            </w:r>
            <w:proofErr w:type="spellStart"/>
            <w:r w:rsidRPr="00C30157">
              <w:rPr>
                <w:rFonts w:ascii="Times New Roman" w:eastAsia="Times New Roman" w:hAnsi="Times New Roman" w:cs="Times New Roman"/>
                <w:lang w:val="uk-UA" w:eastAsia="uk-UA"/>
              </w:rPr>
              <w:t>тонкодротяні</w:t>
            </w:r>
            <w:proofErr w:type="spellEnd"/>
          </w:p>
        </w:tc>
        <w:tc>
          <w:tcPr>
            <w:tcW w:w="2694" w:type="dxa"/>
          </w:tcPr>
          <w:p w:rsidR="00DB392C" w:rsidRPr="00C30157" w:rsidRDefault="00DB392C" w:rsidP="00DB392C">
            <w:pPr>
              <w:spacing w:after="0" w:line="0" w:lineRule="atLeast"/>
              <w:rPr>
                <w:rFonts w:ascii="Times New Roman" w:hAnsi="Times New Roman" w:cs="Times New Roman"/>
                <w:noProof/>
                <w:lang w:val="uk-UA"/>
              </w:rPr>
            </w:pPr>
          </w:p>
        </w:tc>
        <w:tc>
          <w:tcPr>
            <w:tcW w:w="2013" w:type="dxa"/>
          </w:tcPr>
          <w:p w:rsidR="00DB392C" w:rsidRPr="00DB392C" w:rsidRDefault="00DB392C" w:rsidP="00DB392C">
            <w:pPr>
              <w:spacing w:after="0" w:line="0" w:lineRule="atLeast"/>
              <w:rPr>
                <w:rFonts w:ascii="Times New Roman" w:hAnsi="Times New Roman" w:cs="Times New Roman"/>
                <w:noProof/>
                <w:sz w:val="24"/>
                <w:szCs w:val="24"/>
                <w:lang w:val="uk-UA"/>
              </w:rPr>
            </w:pPr>
          </w:p>
        </w:tc>
      </w:tr>
      <w:tr w:rsidR="00DB392C" w:rsidRPr="00DB392C" w:rsidTr="00DB392C">
        <w:trPr>
          <w:trHeight w:val="433"/>
        </w:trPr>
        <w:tc>
          <w:tcPr>
            <w:tcW w:w="2547"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Номінальна напруга не менше</w:t>
            </w:r>
          </w:p>
        </w:tc>
        <w:tc>
          <w:tcPr>
            <w:tcW w:w="2664" w:type="dxa"/>
          </w:tcPr>
          <w:p w:rsidR="00DB392C" w:rsidRPr="00C30157" w:rsidRDefault="00DB392C" w:rsidP="00DB392C">
            <w:pPr>
              <w:spacing w:after="0" w:line="0" w:lineRule="atLeast"/>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400 В / 4 кВ</w:t>
            </w:r>
          </w:p>
          <w:p w:rsidR="00DB392C" w:rsidRPr="00C30157" w:rsidRDefault="00DB392C" w:rsidP="00DB392C">
            <w:pPr>
              <w:spacing w:after="0" w:line="0" w:lineRule="atLeast"/>
              <w:rPr>
                <w:rFonts w:ascii="Times New Roman" w:hAnsi="Times New Roman" w:cs="Times New Roman"/>
                <w:noProof/>
                <w:lang w:val="uk-UA"/>
              </w:rPr>
            </w:pPr>
          </w:p>
        </w:tc>
        <w:tc>
          <w:tcPr>
            <w:tcW w:w="2694" w:type="dxa"/>
          </w:tcPr>
          <w:p w:rsidR="00DB392C" w:rsidRPr="00C30157" w:rsidRDefault="00DB392C" w:rsidP="00DB392C">
            <w:pPr>
              <w:spacing w:after="0" w:line="0" w:lineRule="atLeast"/>
              <w:rPr>
                <w:rFonts w:ascii="Times New Roman" w:hAnsi="Times New Roman" w:cs="Times New Roman"/>
                <w:noProof/>
                <w:lang w:val="uk-UA"/>
              </w:rPr>
            </w:pPr>
          </w:p>
        </w:tc>
        <w:tc>
          <w:tcPr>
            <w:tcW w:w="2013" w:type="dxa"/>
          </w:tcPr>
          <w:p w:rsidR="00DB392C" w:rsidRPr="00DB392C" w:rsidRDefault="00DB392C" w:rsidP="00DB392C">
            <w:pPr>
              <w:spacing w:after="0" w:line="0" w:lineRule="atLeast"/>
              <w:rPr>
                <w:rFonts w:ascii="Times New Roman" w:hAnsi="Times New Roman" w:cs="Times New Roman"/>
                <w:noProof/>
                <w:sz w:val="24"/>
                <w:szCs w:val="24"/>
                <w:lang w:val="uk-UA"/>
              </w:rPr>
            </w:pPr>
          </w:p>
        </w:tc>
      </w:tr>
      <w:tr w:rsidR="00DB392C" w:rsidRPr="00DB392C" w:rsidTr="00DB392C">
        <w:trPr>
          <w:trHeight w:val="45"/>
        </w:trPr>
        <w:tc>
          <w:tcPr>
            <w:tcW w:w="2547"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Спосіб з'єднання</w:t>
            </w:r>
          </w:p>
        </w:tc>
        <w:tc>
          <w:tcPr>
            <w:tcW w:w="2664" w:type="dxa"/>
          </w:tcPr>
          <w:p w:rsidR="00DB392C" w:rsidRPr="00C30157" w:rsidRDefault="00DB392C" w:rsidP="00DB392C">
            <w:pPr>
              <w:spacing w:after="0" w:line="0" w:lineRule="atLeast"/>
              <w:rPr>
                <w:rFonts w:ascii="Times New Roman" w:eastAsia="Times New Roman" w:hAnsi="Times New Roman" w:cs="Times New Roman"/>
                <w:lang w:val="uk-UA" w:eastAsia="uk-UA"/>
              </w:rPr>
            </w:pPr>
            <w:r w:rsidRPr="00C30157">
              <w:rPr>
                <w:rFonts w:ascii="Times New Roman" w:eastAsia="Times New Roman" w:hAnsi="Times New Roman" w:cs="Times New Roman"/>
                <w:lang w:val="uk-UA" w:eastAsia="uk-UA"/>
              </w:rPr>
              <w:t>З'єднання CAGE CLAMP®&lt; /p&gt; Номінальний струм: 32 А для 4 мм2; 24 А для 2,5 мм2</w:t>
            </w:r>
          </w:p>
          <w:p w:rsidR="00DB392C" w:rsidRPr="00C30157" w:rsidRDefault="00DB392C" w:rsidP="00DB392C">
            <w:pPr>
              <w:spacing w:after="0" w:line="0" w:lineRule="atLeast"/>
              <w:rPr>
                <w:rFonts w:ascii="Times New Roman" w:hAnsi="Times New Roman" w:cs="Times New Roman"/>
                <w:noProof/>
                <w:lang w:val="uk-UA"/>
              </w:rPr>
            </w:pPr>
          </w:p>
        </w:tc>
        <w:tc>
          <w:tcPr>
            <w:tcW w:w="2694" w:type="dxa"/>
          </w:tcPr>
          <w:p w:rsidR="00DB392C" w:rsidRPr="00C30157" w:rsidRDefault="00DB392C" w:rsidP="00DB392C">
            <w:pPr>
              <w:spacing w:after="0" w:line="0" w:lineRule="atLeast"/>
              <w:rPr>
                <w:rFonts w:ascii="Times New Roman" w:hAnsi="Times New Roman" w:cs="Times New Roman"/>
                <w:noProof/>
                <w:lang w:val="uk-UA"/>
              </w:rPr>
            </w:pPr>
          </w:p>
        </w:tc>
        <w:tc>
          <w:tcPr>
            <w:tcW w:w="2013" w:type="dxa"/>
          </w:tcPr>
          <w:p w:rsidR="00DB392C" w:rsidRPr="00DB392C" w:rsidRDefault="00DB392C" w:rsidP="00DB392C">
            <w:pPr>
              <w:spacing w:after="0" w:line="0" w:lineRule="atLeast"/>
              <w:rPr>
                <w:rFonts w:ascii="Times New Roman" w:hAnsi="Times New Roman" w:cs="Times New Roman"/>
                <w:noProof/>
                <w:sz w:val="24"/>
                <w:szCs w:val="24"/>
                <w:lang w:val="uk-UA"/>
              </w:rPr>
            </w:pPr>
          </w:p>
        </w:tc>
      </w:tr>
      <w:tr w:rsidR="00DB392C" w:rsidRPr="00DB392C" w:rsidTr="00DB392C">
        <w:trPr>
          <w:trHeight w:val="45"/>
        </w:trPr>
        <w:tc>
          <w:tcPr>
            <w:tcW w:w="2547"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Максимальна робоча температура не менше</w:t>
            </w:r>
          </w:p>
        </w:tc>
        <w:tc>
          <w:tcPr>
            <w:tcW w:w="2664"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850С</w:t>
            </w:r>
          </w:p>
        </w:tc>
        <w:tc>
          <w:tcPr>
            <w:tcW w:w="2694" w:type="dxa"/>
          </w:tcPr>
          <w:p w:rsidR="00DB392C" w:rsidRPr="00C30157" w:rsidRDefault="00DB392C" w:rsidP="00DB392C">
            <w:pPr>
              <w:spacing w:after="0" w:line="0" w:lineRule="atLeast"/>
              <w:rPr>
                <w:rFonts w:ascii="Times New Roman" w:hAnsi="Times New Roman" w:cs="Times New Roman"/>
                <w:noProof/>
                <w:lang w:val="uk-UA"/>
              </w:rPr>
            </w:pPr>
          </w:p>
        </w:tc>
        <w:tc>
          <w:tcPr>
            <w:tcW w:w="2013" w:type="dxa"/>
          </w:tcPr>
          <w:p w:rsidR="00DB392C" w:rsidRPr="00DB392C" w:rsidRDefault="00DB392C" w:rsidP="00DB392C">
            <w:pPr>
              <w:spacing w:after="0" w:line="0" w:lineRule="atLeast"/>
              <w:rPr>
                <w:rFonts w:ascii="Times New Roman" w:hAnsi="Times New Roman" w:cs="Times New Roman"/>
                <w:noProof/>
                <w:sz w:val="24"/>
                <w:szCs w:val="24"/>
                <w:lang w:val="uk-UA"/>
              </w:rPr>
            </w:pPr>
          </w:p>
        </w:tc>
      </w:tr>
      <w:tr w:rsidR="00DB392C" w:rsidRPr="00DB392C" w:rsidTr="00DB392C">
        <w:trPr>
          <w:trHeight w:val="45"/>
        </w:trPr>
        <w:tc>
          <w:tcPr>
            <w:tcW w:w="2547"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Необхідна довжина зачистки ізоляції</w:t>
            </w:r>
          </w:p>
        </w:tc>
        <w:tc>
          <w:tcPr>
            <w:tcW w:w="2664"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10 мм</w:t>
            </w:r>
          </w:p>
        </w:tc>
        <w:tc>
          <w:tcPr>
            <w:tcW w:w="2694" w:type="dxa"/>
          </w:tcPr>
          <w:p w:rsidR="00DB392C" w:rsidRPr="00C30157" w:rsidRDefault="00DB392C" w:rsidP="00DB392C">
            <w:pPr>
              <w:spacing w:after="0" w:line="0" w:lineRule="atLeast"/>
              <w:rPr>
                <w:rFonts w:ascii="Times New Roman" w:hAnsi="Times New Roman" w:cs="Times New Roman"/>
                <w:noProof/>
                <w:lang w:val="uk-UA"/>
              </w:rPr>
            </w:pPr>
          </w:p>
        </w:tc>
        <w:tc>
          <w:tcPr>
            <w:tcW w:w="2013" w:type="dxa"/>
          </w:tcPr>
          <w:p w:rsidR="00DB392C" w:rsidRPr="00DB392C" w:rsidRDefault="00DB392C" w:rsidP="00DB392C">
            <w:pPr>
              <w:spacing w:after="0" w:line="0" w:lineRule="atLeast"/>
              <w:rPr>
                <w:rFonts w:ascii="Times New Roman" w:hAnsi="Times New Roman" w:cs="Times New Roman"/>
                <w:noProof/>
                <w:sz w:val="24"/>
                <w:szCs w:val="24"/>
                <w:lang w:val="uk-UA"/>
              </w:rPr>
            </w:pPr>
          </w:p>
        </w:tc>
      </w:tr>
      <w:tr w:rsidR="00DB392C" w:rsidRPr="00DB392C" w:rsidTr="00DB392C">
        <w:trPr>
          <w:trHeight w:val="45"/>
        </w:trPr>
        <w:tc>
          <w:tcPr>
            <w:tcW w:w="2547"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Спосіб підключення</w:t>
            </w:r>
          </w:p>
        </w:tc>
        <w:tc>
          <w:tcPr>
            <w:tcW w:w="2664" w:type="dxa"/>
          </w:tcPr>
          <w:p w:rsidR="00DB392C" w:rsidRPr="00C30157" w:rsidRDefault="00DB392C" w:rsidP="00DB392C">
            <w:pPr>
              <w:spacing w:after="0" w:line="0" w:lineRule="atLeast"/>
              <w:rPr>
                <w:rFonts w:ascii="Times New Roman" w:hAnsi="Times New Roman" w:cs="Times New Roman"/>
                <w:noProof/>
                <w:lang w:val="uk-UA"/>
              </w:rPr>
            </w:pPr>
            <w:r w:rsidRPr="00C30157">
              <w:rPr>
                <w:rFonts w:ascii="Times New Roman" w:eastAsia="Times New Roman" w:hAnsi="Times New Roman" w:cs="Times New Roman"/>
                <w:lang w:val="uk-UA" w:eastAsia="uk-UA"/>
              </w:rPr>
              <w:t>без інструменту</w:t>
            </w:r>
          </w:p>
        </w:tc>
        <w:tc>
          <w:tcPr>
            <w:tcW w:w="2694" w:type="dxa"/>
          </w:tcPr>
          <w:p w:rsidR="00DB392C" w:rsidRPr="00C30157" w:rsidRDefault="00DB392C" w:rsidP="00DB392C">
            <w:pPr>
              <w:spacing w:after="0" w:line="0" w:lineRule="atLeast"/>
              <w:rPr>
                <w:rFonts w:ascii="Times New Roman" w:hAnsi="Times New Roman" w:cs="Times New Roman"/>
                <w:noProof/>
                <w:lang w:val="uk-UA"/>
              </w:rPr>
            </w:pPr>
          </w:p>
        </w:tc>
        <w:tc>
          <w:tcPr>
            <w:tcW w:w="2013" w:type="dxa"/>
          </w:tcPr>
          <w:p w:rsidR="00DB392C" w:rsidRPr="00DB392C" w:rsidRDefault="00DB392C" w:rsidP="00DB392C">
            <w:pPr>
              <w:spacing w:after="0" w:line="0" w:lineRule="atLeast"/>
              <w:rPr>
                <w:rFonts w:ascii="Times New Roman" w:hAnsi="Times New Roman" w:cs="Times New Roman"/>
                <w:noProof/>
                <w:sz w:val="24"/>
                <w:szCs w:val="24"/>
                <w:lang w:val="uk-UA"/>
              </w:rPr>
            </w:pPr>
          </w:p>
        </w:tc>
      </w:tr>
    </w:tbl>
    <w:p w:rsidR="00411114" w:rsidRDefault="00411114" w:rsidP="00411114">
      <w:pPr>
        <w:ind w:firstLine="360"/>
        <w:rPr>
          <w:rFonts w:ascii="Times New Roman" w:hAnsi="Times New Roman" w:cs="Times New Roman"/>
          <w:b/>
          <w:color w:val="202124"/>
          <w:sz w:val="24"/>
          <w:szCs w:val="24"/>
          <w:shd w:val="clear" w:color="auto" w:fill="FFFFFF"/>
          <w:lang w:val="uk-UA"/>
        </w:rPr>
      </w:pPr>
    </w:p>
    <w:p w:rsidR="00411114" w:rsidRPr="00281E25" w:rsidRDefault="00411114" w:rsidP="00411114">
      <w:pPr>
        <w:ind w:firstLine="360"/>
        <w:rPr>
          <w:rFonts w:ascii="Times New Roman" w:hAnsi="Times New Roman" w:cs="Times New Roman"/>
          <w:b/>
          <w:color w:val="202124"/>
          <w:sz w:val="24"/>
          <w:szCs w:val="24"/>
          <w:shd w:val="clear" w:color="auto" w:fill="FFFFFF"/>
          <w:lang w:val="uk-UA"/>
        </w:rPr>
      </w:pPr>
    </w:p>
    <w:p w:rsidR="008927CD" w:rsidRDefault="008927CD" w:rsidP="00E06732">
      <w:pPr>
        <w:spacing w:after="0" w:line="240" w:lineRule="auto"/>
        <w:ind w:firstLine="357"/>
        <w:rPr>
          <w:rFonts w:ascii="Times New Roman" w:hAnsi="Times New Roman" w:cs="Times New Roman"/>
          <w:b/>
          <w:noProof/>
          <w:sz w:val="24"/>
          <w:szCs w:val="24"/>
          <w:lang w:val="uk-UA"/>
        </w:rPr>
      </w:pPr>
    </w:p>
    <w:p w:rsidR="008927CD" w:rsidRPr="008927CD" w:rsidRDefault="008927CD" w:rsidP="008927CD">
      <w:pPr>
        <w:spacing w:after="0" w:line="240" w:lineRule="auto"/>
        <w:rPr>
          <w:rFonts w:ascii="Times New Roman" w:eastAsia="Times New Roman" w:hAnsi="Times New Roman" w:cs="Times New Roman"/>
          <w:sz w:val="24"/>
          <w:szCs w:val="24"/>
          <w:lang w:val="uk-UA" w:eastAsia="uk-UA"/>
        </w:rPr>
      </w:pPr>
    </w:p>
    <w:p w:rsidR="008927CD" w:rsidRDefault="008927CD" w:rsidP="00E06732">
      <w:pPr>
        <w:spacing w:after="0" w:line="240" w:lineRule="auto"/>
        <w:ind w:firstLine="357"/>
        <w:rPr>
          <w:rFonts w:ascii="Times New Roman" w:hAnsi="Times New Roman" w:cs="Times New Roman"/>
          <w:b/>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2E7BE7" w:rsidRDefault="002E7BE7" w:rsidP="002E7BE7">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tbl>
      <w:tblPr>
        <w:tblStyle w:val="a5"/>
        <w:tblW w:w="11248" w:type="dxa"/>
        <w:tblInd w:w="-601" w:type="dxa"/>
        <w:tblLook w:val="04A0"/>
      </w:tblPr>
      <w:tblGrid>
        <w:gridCol w:w="1890"/>
        <w:gridCol w:w="1404"/>
        <w:gridCol w:w="3287"/>
        <w:gridCol w:w="702"/>
        <w:gridCol w:w="702"/>
        <w:gridCol w:w="702"/>
        <w:gridCol w:w="702"/>
        <w:gridCol w:w="702"/>
        <w:gridCol w:w="549"/>
        <w:gridCol w:w="608"/>
      </w:tblGrid>
      <w:tr w:rsidR="00415E2B" w:rsidRPr="00083748" w:rsidTr="004F2439">
        <w:trPr>
          <w:gridAfter w:val="5"/>
          <w:wAfter w:w="3263" w:type="dxa"/>
          <w:trHeight w:val="315"/>
        </w:trPr>
        <w:tc>
          <w:tcPr>
            <w:tcW w:w="1890" w:type="dxa"/>
            <w:vMerge w:val="restart"/>
            <w:hideMark/>
          </w:tcPr>
          <w:p w:rsidR="00415E2B" w:rsidRPr="00EB79D9" w:rsidRDefault="00415E2B" w:rsidP="003D5A70">
            <w:pPr>
              <w:rPr>
                <w:b/>
                <w:bCs/>
                <w:lang w:val="uk-UA"/>
              </w:rPr>
            </w:pPr>
            <w:r w:rsidRPr="00DB392C">
              <w:rPr>
                <w:rFonts w:ascii="Times New Roman" w:hAnsi="Times New Roman" w:cs="Times New Roman"/>
                <w:noProof/>
                <w:sz w:val="24"/>
                <w:szCs w:val="24"/>
                <w:lang w:val="uk-UA"/>
              </w:rPr>
              <w:t>Технічні характеристики або еквівалент</w:t>
            </w:r>
          </w:p>
        </w:tc>
        <w:tc>
          <w:tcPr>
            <w:tcW w:w="1404" w:type="dxa"/>
            <w:hideMark/>
          </w:tcPr>
          <w:p w:rsidR="00415E2B" w:rsidRPr="00083748" w:rsidRDefault="00415E2B" w:rsidP="003D5A70">
            <w:pPr>
              <w:rPr>
                <w:b/>
                <w:bCs/>
              </w:rPr>
            </w:pPr>
            <w:proofErr w:type="spellStart"/>
            <w:r w:rsidRPr="00083748">
              <w:rPr>
                <w:b/>
                <w:bCs/>
              </w:rPr>
              <w:t>Параметри</w:t>
            </w:r>
            <w:proofErr w:type="spellEnd"/>
            <w:r w:rsidRPr="00083748">
              <w:rPr>
                <w:b/>
                <w:bCs/>
              </w:rPr>
              <w:t xml:space="preserve"> к</w:t>
            </w:r>
            <w:r>
              <w:rPr>
                <w:b/>
                <w:bCs/>
              </w:rPr>
              <w:t>а</w:t>
            </w:r>
            <w:r w:rsidRPr="00083748">
              <w:rPr>
                <w:b/>
                <w:bCs/>
              </w:rPr>
              <w:t>тушки</w:t>
            </w:r>
          </w:p>
        </w:tc>
        <w:tc>
          <w:tcPr>
            <w:tcW w:w="3287" w:type="dxa"/>
            <w:hideMark/>
          </w:tcPr>
          <w:p w:rsidR="00415E2B" w:rsidRPr="00083748" w:rsidRDefault="00415E2B" w:rsidP="003D5A70">
            <w:pPr>
              <w:rPr>
                <w:b/>
                <w:bCs/>
              </w:rPr>
            </w:pPr>
            <w:proofErr w:type="spellStart"/>
            <w:r w:rsidRPr="00083748">
              <w:rPr>
                <w:b/>
                <w:bCs/>
              </w:rPr>
              <w:t>Параметри</w:t>
            </w:r>
            <w:proofErr w:type="spellEnd"/>
            <w:r w:rsidRPr="00083748">
              <w:rPr>
                <w:b/>
                <w:bCs/>
              </w:rPr>
              <w:t xml:space="preserve"> головного </w:t>
            </w:r>
            <w:proofErr w:type="spellStart"/>
            <w:r w:rsidRPr="00083748">
              <w:rPr>
                <w:b/>
                <w:bCs/>
              </w:rPr>
              <w:t>ланцюга</w:t>
            </w:r>
            <w:proofErr w:type="spellEnd"/>
          </w:p>
        </w:tc>
        <w:tc>
          <w:tcPr>
            <w:tcW w:w="702" w:type="dxa"/>
            <w:textDirection w:val="btLr"/>
            <w:hideMark/>
          </w:tcPr>
          <w:p w:rsidR="00415E2B" w:rsidRPr="00083748" w:rsidRDefault="00415E2B" w:rsidP="003D5A70">
            <w:pPr>
              <w:rPr>
                <w:b/>
                <w:bCs/>
              </w:rPr>
            </w:pPr>
            <w:proofErr w:type="spellStart"/>
            <w:r w:rsidRPr="00083748">
              <w:rPr>
                <w:b/>
                <w:bCs/>
              </w:rPr>
              <w:t>Механічна</w:t>
            </w:r>
            <w:proofErr w:type="spellEnd"/>
            <w:r w:rsidRPr="00083748">
              <w:rPr>
                <w:b/>
                <w:bCs/>
              </w:rPr>
              <w:t xml:space="preserve"> </w:t>
            </w:r>
            <w:proofErr w:type="spellStart"/>
            <w:r w:rsidRPr="00083748">
              <w:rPr>
                <w:b/>
                <w:bCs/>
              </w:rPr>
              <w:t>зносостійкість</w:t>
            </w:r>
            <w:proofErr w:type="spellEnd"/>
            <w:r w:rsidRPr="00083748">
              <w:rPr>
                <w:b/>
                <w:bCs/>
              </w:rPr>
              <w:t xml:space="preserve">, млн. </w:t>
            </w:r>
            <w:proofErr w:type="spellStart"/>
            <w:r w:rsidRPr="00083748">
              <w:rPr>
                <w:b/>
                <w:bCs/>
              </w:rPr>
              <w:t>циклі</w:t>
            </w:r>
            <w:proofErr w:type="gramStart"/>
            <w:r w:rsidRPr="00083748">
              <w:rPr>
                <w:b/>
                <w:bCs/>
              </w:rPr>
              <w:t>в</w:t>
            </w:r>
            <w:proofErr w:type="spellEnd"/>
            <w:proofErr w:type="gramEnd"/>
          </w:p>
        </w:tc>
        <w:tc>
          <w:tcPr>
            <w:tcW w:w="702" w:type="dxa"/>
            <w:textDirection w:val="btLr"/>
            <w:hideMark/>
          </w:tcPr>
          <w:p w:rsidR="00415E2B" w:rsidRPr="00083748" w:rsidRDefault="00415E2B" w:rsidP="003D5A70">
            <w:pPr>
              <w:rPr>
                <w:b/>
                <w:bCs/>
              </w:rPr>
            </w:pPr>
            <w:proofErr w:type="spellStart"/>
            <w:r w:rsidRPr="00083748">
              <w:rPr>
                <w:b/>
                <w:bCs/>
              </w:rPr>
              <w:t>Маса</w:t>
            </w:r>
            <w:proofErr w:type="spellEnd"/>
            <w:r w:rsidRPr="00083748">
              <w:rPr>
                <w:b/>
                <w:bCs/>
              </w:rPr>
              <w:t xml:space="preserve">, кг, </w:t>
            </w:r>
            <w:proofErr w:type="gramStart"/>
            <w:r w:rsidRPr="00083748">
              <w:rPr>
                <w:b/>
                <w:bCs/>
              </w:rPr>
              <w:t xml:space="preserve">не </w:t>
            </w:r>
            <w:proofErr w:type="spellStart"/>
            <w:r w:rsidRPr="00083748">
              <w:rPr>
                <w:b/>
                <w:bCs/>
              </w:rPr>
              <w:t>б</w:t>
            </w:r>
            <w:proofErr w:type="gramEnd"/>
            <w:r w:rsidRPr="00083748">
              <w:rPr>
                <w:b/>
                <w:bCs/>
              </w:rPr>
              <w:t>ільше</w:t>
            </w:r>
            <w:proofErr w:type="spellEnd"/>
          </w:p>
        </w:tc>
      </w:tr>
      <w:tr w:rsidR="00415E2B" w:rsidRPr="00083748" w:rsidTr="004F2439">
        <w:trPr>
          <w:trHeight w:val="450"/>
        </w:trPr>
        <w:tc>
          <w:tcPr>
            <w:tcW w:w="1890" w:type="dxa"/>
            <w:vMerge/>
            <w:hideMark/>
          </w:tcPr>
          <w:p w:rsidR="00415E2B" w:rsidRPr="00083748" w:rsidRDefault="00415E2B" w:rsidP="003D5A70">
            <w:pPr>
              <w:rPr>
                <w:b/>
                <w:bCs/>
              </w:rPr>
            </w:pPr>
          </w:p>
        </w:tc>
        <w:tc>
          <w:tcPr>
            <w:tcW w:w="1404" w:type="dxa"/>
            <w:vMerge w:val="restart"/>
            <w:textDirection w:val="btLr"/>
            <w:hideMark/>
          </w:tcPr>
          <w:p w:rsidR="00415E2B" w:rsidRPr="00083748" w:rsidRDefault="00415E2B" w:rsidP="003D5A70">
            <w:pPr>
              <w:rPr>
                <w:b/>
                <w:bCs/>
              </w:rPr>
            </w:pPr>
            <w:proofErr w:type="spellStart"/>
            <w:proofErr w:type="gramStart"/>
            <w:r w:rsidRPr="00083748">
              <w:rPr>
                <w:b/>
                <w:bCs/>
              </w:rPr>
              <w:t>Р</w:t>
            </w:r>
            <w:proofErr w:type="gramEnd"/>
            <w:r w:rsidRPr="00083748">
              <w:rPr>
                <w:b/>
                <w:bCs/>
              </w:rPr>
              <w:t>ід</w:t>
            </w:r>
            <w:proofErr w:type="spellEnd"/>
            <w:r w:rsidRPr="00083748">
              <w:rPr>
                <w:b/>
                <w:bCs/>
              </w:rPr>
              <w:t xml:space="preserve"> струму</w:t>
            </w:r>
          </w:p>
        </w:tc>
        <w:tc>
          <w:tcPr>
            <w:tcW w:w="3287" w:type="dxa"/>
            <w:vMerge w:val="restart"/>
            <w:textDirection w:val="btLr"/>
            <w:hideMark/>
          </w:tcPr>
          <w:p w:rsidR="00415E2B" w:rsidRPr="00083748" w:rsidRDefault="00415E2B" w:rsidP="003D5A70">
            <w:pPr>
              <w:rPr>
                <w:b/>
                <w:bCs/>
              </w:rPr>
            </w:pPr>
            <w:proofErr w:type="spellStart"/>
            <w:r w:rsidRPr="00083748">
              <w:rPr>
                <w:b/>
                <w:bCs/>
              </w:rPr>
              <w:t>Номінальна</w:t>
            </w:r>
            <w:proofErr w:type="spellEnd"/>
            <w:r w:rsidRPr="00083748">
              <w:rPr>
                <w:b/>
                <w:bCs/>
              </w:rPr>
              <w:t xml:space="preserve"> </w:t>
            </w:r>
            <w:proofErr w:type="spellStart"/>
            <w:r w:rsidRPr="00083748">
              <w:rPr>
                <w:b/>
                <w:bCs/>
              </w:rPr>
              <w:t>напруга</w:t>
            </w:r>
            <w:proofErr w:type="spellEnd"/>
            <w:proofErr w:type="gramStart"/>
            <w:r w:rsidRPr="00083748">
              <w:rPr>
                <w:b/>
                <w:bCs/>
              </w:rPr>
              <w:t xml:space="preserve"> В</w:t>
            </w:r>
            <w:proofErr w:type="gramEnd"/>
            <w:r w:rsidRPr="00083748">
              <w:rPr>
                <w:b/>
                <w:bCs/>
              </w:rPr>
              <w:t>, частота 50Гц</w:t>
            </w:r>
          </w:p>
        </w:tc>
        <w:tc>
          <w:tcPr>
            <w:tcW w:w="702" w:type="dxa"/>
            <w:vMerge w:val="restart"/>
            <w:textDirection w:val="btLr"/>
            <w:hideMark/>
          </w:tcPr>
          <w:p w:rsidR="00415E2B" w:rsidRPr="00083748" w:rsidRDefault="00415E2B" w:rsidP="003D5A70">
            <w:pPr>
              <w:rPr>
                <w:b/>
                <w:bCs/>
              </w:rPr>
            </w:pPr>
            <w:proofErr w:type="spellStart"/>
            <w:r w:rsidRPr="00083748">
              <w:rPr>
                <w:b/>
                <w:bCs/>
              </w:rPr>
              <w:t>Кількість</w:t>
            </w:r>
            <w:proofErr w:type="spellEnd"/>
            <w:r w:rsidRPr="00083748">
              <w:rPr>
                <w:b/>
                <w:bCs/>
              </w:rPr>
              <w:t xml:space="preserve"> </w:t>
            </w:r>
            <w:proofErr w:type="spellStart"/>
            <w:r w:rsidRPr="00083748">
              <w:rPr>
                <w:b/>
                <w:bCs/>
              </w:rPr>
              <w:t>контакті</w:t>
            </w:r>
            <w:proofErr w:type="gramStart"/>
            <w:r w:rsidRPr="00083748">
              <w:rPr>
                <w:b/>
                <w:bCs/>
              </w:rPr>
              <w:t>в</w:t>
            </w:r>
            <w:proofErr w:type="spellEnd"/>
            <w:proofErr w:type="gramEnd"/>
          </w:p>
        </w:tc>
        <w:tc>
          <w:tcPr>
            <w:tcW w:w="702" w:type="dxa"/>
            <w:vMerge w:val="restart"/>
            <w:textDirection w:val="btLr"/>
            <w:hideMark/>
          </w:tcPr>
          <w:p w:rsidR="00415E2B" w:rsidRPr="00083748" w:rsidRDefault="00415E2B" w:rsidP="003D5A70">
            <w:pPr>
              <w:rPr>
                <w:b/>
                <w:bCs/>
              </w:rPr>
            </w:pPr>
            <w:r w:rsidRPr="00083748">
              <w:rPr>
                <w:b/>
                <w:bCs/>
              </w:rPr>
              <w:t>Вид контакту</w:t>
            </w:r>
          </w:p>
        </w:tc>
        <w:tc>
          <w:tcPr>
            <w:tcW w:w="702" w:type="dxa"/>
            <w:vMerge w:val="restart"/>
            <w:textDirection w:val="btLr"/>
            <w:hideMark/>
          </w:tcPr>
          <w:p w:rsidR="00415E2B" w:rsidRPr="00083748" w:rsidRDefault="00415E2B" w:rsidP="003D5A70">
            <w:pPr>
              <w:rPr>
                <w:b/>
                <w:bCs/>
              </w:rPr>
            </w:pPr>
            <w:proofErr w:type="spellStart"/>
            <w:proofErr w:type="gramStart"/>
            <w:r w:rsidRPr="00083748">
              <w:rPr>
                <w:b/>
                <w:bCs/>
              </w:rPr>
              <w:t>Р</w:t>
            </w:r>
            <w:proofErr w:type="gramEnd"/>
            <w:r w:rsidRPr="00083748">
              <w:rPr>
                <w:b/>
                <w:bCs/>
              </w:rPr>
              <w:t>ід</w:t>
            </w:r>
            <w:proofErr w:type="spellEnd"/>
            <w:r w:rsidRPr="00083748">
              <w:rPr>
                <w:b/>
                <w:bCs/>
              </w:rPr>
              <w:t xml:space="preserve"> струму</w:t>
            </w:r>
          </w:p>
        </w:tc>
        <w:tc>
          <w:tcPr>
            <w:tcW w:w="702" w:type="dxa"/>
            <w:vMerge w:val="restart"/>
            <w:textDirection w:val="btLr"/>
            <w:hideMark/>
          </w:tcPr>
          <w:p w:rsidR="00415E2B" w:rsidRPr="00083748" w:rsidRDefault="00415E2B" w:rsidP="003D5A70">
            <w:pPr>
              <w:rPr>
                <w:b/>
                <w:bCs/>
              </w:rPr>
            </w:pPr>
            <w:proofErr w:type="spellStart"/>
            <w:r w:rsidRPr="00083748">
              <w:rPr>
                <w:b/>
                <w:bCs/>
              </w:rPr>
              <w:t>Номінальний</w:t>
            </w:r>
            <w:proofErr w:type="spellEnd"/>
            <w:r w:rsidRPr="00083748">
              <w:rPr>
                <w:b/>
                <w:bCs/>
              </w:rPr>
              <w:t xml:space="preserve"> струм, А</w:t>
            </w:r>
          </w:p>
        </w:tc>
        <w:tc>
          <w:tcPr>
            <w:tcW w:w="702" w:type="dxa"/>
            <w:vMerge w:val="restart"/>
            <w:textDirection w:val="btLr"/>
            <w:hideMark/>
          </w:tcPr>
          <w:p w:rsidR="00415E2B" w:rsidRPr="00083748" w:rsidRDefault="00415E2B" w:rsidP="003D5A70">
            <w:pPr>
              <w:rPr>
                <w:b/>
                <w:bCs/>
              </w:rPr>
            </w:pPr>
            <w:proofErr w:type="spellStart"/>
            <w:r w:rsidRPr="00083748">
              <w:rPr>
                <w:b/>
                <w:bCs/>
              </w:rPr>
              <w:t>Номінальна</w:t>
            </w:r>
            <w:proofErr w:type="spellEnd"/>
            <w:r w:rsidRPr="00083748">
              <w:rPr>
                <w:b/>
                <w:bCs/>
              </w:rPr>
              <w:t xml:space="preserve"> </w:t>
            </w:r>
            <w:proofErr w:type="spellStart"/>
            <w:r w:rsidRPr="00083748">
              <w:rPr>
                <w:b/>
                <w:bCs/>
              </w:rPr>
              <w:t>напруга</w:t>
            </w:r>
            <w:proofErr w:type="spellEnd"/>
            <w:proofErr w:type="gramStart"/>
            <w:r w:rsidRPr="00083748">
              <w:rPr>
                <w:b/>
                <w:bCs/>
              </w:rPr>
              <w:t xml:space="preserve"> В</w:t>
            </w:r>
            <w:proofErr w:type="gramEnd"/>
            <w:r w:rsidRPr="00083748">
              <w:rPr>
                <w:b/>
                <w:bCs/>
              </w:rPr>
              <w:t>, частота 50Гц</w:t>
            </w:r>
          </w:p>
        </w:tc>
        <w:tc>
          <w:tcPr>
            <w:tcW w:w="549" w:type="dxa"/>
            <w:vMerge w:val="restart"/>
            <w:hideMark/>
          </w:tcPr>
          <w:p w:rsidR="00415E2B" w:rsidRPr="00083748" w:rsidRDefault="00415E2B" w:rsidP="003D5A70">
            <w:pPr>
              <w:rPr>
                <w:b/>
                <w:bCs/>
              </w:rPr>
            </w:pPr>
          </w:p>
        </w:tc>
        <w:tc>
          <w:tcPr>
            <w:tcW w:w="608" w:type="dxa"/>
            <w:vMerge w:val="restart"/>
            <w:hideMark/>
          </w:tcPr>
          <w:p w:rsidR="00415E2B" w:rsidRPr="00083748" w:rsidRDefault="00415E2B" w:rsidP="003D5A70">
            <w:pPr>
              <w:rPr>
                <w:b/>
                <w:bCs/>
              </w:rPr>
            </w:pPr>
          </w:p>
        </w:tc>
      </w:tr>
      <w:tr w:rsidR="00415E2B" w:rsidRPr="00083748" w:rsidTr="004F2439">
        <w:trPr>
          <w:trHeight w:val="3187"/>
        </w:trPr>
        <w:tc>
          <w:tcPr>
            <w:tcW w:w="1890" w:type="dxa"/>
            <w:vMerge/>
            <w:hideMark/>
          </w:tcPr>
          <w:p w:rsidR="00415E2B" w:rsidRPr="00083748" w:rsidRDefault="00415E2B" w:rsidP="003D5A70">
            <w:pPr>
              <w:rPr>
                <w:b/>
                <w:bCs/>
              </w:rPr>
            </w:pPr>
          </w:p>
        </w:tc>
        <w:tc>
          <w:tcPr>
            <w:tcW w:w="1404" w:type="dxa"/>
            <w:vMerge/>
            <w:hideMark/>
          </w:tcPr>
          <w:p w:rsidR="00415E2B" w:rsidRPr="00083748" w:rsidRDefault="00415E2B" w:rsidP="003D5A70">
            <w:pPr>
              <w:rPr>
                <w:b/>
                <w:bCs/>
              </w:rPr>
            </w:pPr>
          </w:p>
        </w:tc>
        <w:tc>
          <w:tcPr>
            <w:tcW w:w="3287" w:type="dxa"/>
            <w:vMerge/>
            <w:hideMark/>
          </w:tcPr>
          <w:p w:rsidR="00415E2B" w:rsidRPr="00083748" w:rsidRDefault="00415E2B" w:rsidP="003D5A70">
            <w:pPr>
              <w:rPr>
                <w:b/>
                <w:bCs/>
              </w:rPr>
            </w:pPr>
          </w:p>
        </w:tc>
        <w:tc>
          <w:tcPr>
            <w:tcW w:w="702" w:type="dxa"/>
            <w:vMerge/>
            <w:hideMark/>
          </w:tcPr>
          <w:p w:rsidR="00415E2B" w:rsidRPr="00083748" w:rsidRDefault="00415E2B" w:rsidP="003D5A70">
            <w:pPr>
              <w:rPr>
                <w:b/>
                <w:bCs/>
              </w:rPr>
            </w:pPr>
          </w:p>
        </w:tc>
        <w:tc>
          <w:tcPr>
            <w:tcW w:w="702" w:type="dxa"/>
            <w:vMerge/>
            <w:hideMark/>
          </w:tcPr>
          <w:p w:rsidR="00415E2B" w:rsidRPr="00083748" w:rsidRDefault="00415E2B" w:rsidP="003D5A70">
            <w:pPr>
              <w:rPr>
                <w:b/>
                <w:bCs/>
              </w:rPr>
            </w:pPr>
          </w:p>
        </w:tc>
        <w:tc>
          <w:tcPr>
            <w:tcW w:w="702" w:type="dxa"/>
            <w:vMerge/>
            <w:hideMark/>
          </w:tcPr>
          <w:p w:rsidR="00415E2B" w:rsidRPr="00083748" w:rsidRDefault="00415E2B" w:rsidP="003D5A70">
            <w:pPr>
              <w:rPr>
                <w:b/>
                <w:bCs/>
              </w:rPr>
            </w:pPr>
          </w:p>
        </w:tc>
        <w:tc>
          <w:tcPr>
            <w:tcW w:w="702" w:type="dxa"/>
            <w:vMerge/>
            <w:hideMark/>
          </w:tcPr>
          <w:p w:rsidR="00415E2B" w:rsidRPr="00083748" w:rsidRDefault="00415E2B" w:rsidP="003D5A70">
            <w:pPr>
              <w:rPr>
                <w:b/>
                <w:bCs/>
              </w:rPr>
            </w:pPr>
          </w:p>
        </w:tc>
        <w:tc>
          <w:tcPr>
            <w:tcW w:w="702" w:type="dxa"/>
            <w:vMerge/>
            <w:hideMark/>
          </w:tcPr>
          <w:p w:rsidR="00415E2B" w:rsidRPr="00083748" w:rsidRDefault="00415E2B" w:rsidP="003D5A70">
            <w:pPr>
              <w:rPr>
                <w:b/>
                <w:bCs/>
              </w:rPr>
            </w:pPr>
          </w:p>
        </w:tc>
        <w:tc>
          <w:tcPr>
            <w:tcW w:w="549" w:type="dxa"/>
            <w:vMerge/>
            <w:hideMark/>
          </w:tcPr>
          <w:p w:rsidR="00415E2B" w:rsidRPr="00083748" w:rsidRDefault="00415E2B" w:rsidP="003D5A70">
            <w:pPr>
              <w:rPr>
                <w:b/>
                <w:bCs/>
              </w:rPr>
            </w:pPr>
          </w:p>
        </w:tc>
        <w:tc>
          <w:tcPr>
            <w:tcW w:w="608" w:type="dxa"/>
            <w:vMerge/>
            <w:hideMark/>
          </w:tcPr>
          <w:p w:rsidR="00415E2B" w:rsidRPr="00083748" w:rsidRDefault="00415E2B" w:rsidP="003D5A70">
            <w:pPr>
              <w:rPr>
                <w:b/>
                <w:bCs/>
              </w:rPr>
            </w:pPr>
          </w:p>
        </w:tc>
      </w:tr>
      <w:tr w:rsidR="00415E2B" w:rsidRPr="00083748" w:rsidTr="004F2439">
        <w:trPr>
          <w:trHeight w:val="1305"/>
        </w:trPr>
        <w:tc>
          <w:tcPr>
            <w:tcW w:w="1890" w:type="dxa"/>
            <w:noWrap/>
            <w:hideMark/>
          </w:tcPr>
          <w:p w:rsidR="00415E2B" w:rsidRPr="00FA46BE" w:rsidRDefault="00415E2B" w:rsidP="003D5A70">
            <w:pPr>
              <w:rPr>
                <w:b/>
                <w:bCs/>
                <w:lang w:val="uk-UA"/>
              </w:rPr>
            </w:pPr>
            <w:r w:rsidRPr="00083748">
              <w:rPr>
                <w:b/>
                <w:bCs/>
              </w:rPr>
              <w:t>КТ6023</w:t>
            </w:r>
          </w:p>
        </w:tc>
        <w:tc>
          <w:tcPr>
            <w:tcW w:w="1404" w:type="dxa"/>
            <w:noWrap/>
            <w:textDirection w:val="btLr"/>
            <w:hideMark/>
          </w:tcPr>
          <w:p w:rsidR="00415E2B" w:rsidRPr="00083748" w:rsidRDefault="00415E2B" w:rsidP="003D5A70">
            <w:pPr>
              <w:rPr>
                <w:b/>
                <w:bCs/>
              </w:rPr>
            </w:pPr>
            <w:proofErr w:type="spellStart"/>
            <w:r w:rsidRPr="00083748">
              <w:rPr>
                <w:b/>
                <w:bCs/>
              </w:rPr>
              <w:t>Перемінний</w:t>
            </w:r>
            <w:proofErr w:type="spellEnd"/>
          </w:p>
        </w:tc>
        <w:tc>
          <w:tcPr>
            <w:tcW w:w="3287" w:type="dxa"/>
            <w:hideMark/>
          </w:tcPr>
          <w:p w:rsidR="00415E2B" w:rsidRPr="004D76E2" w:rsidRDefault="00415E2B" w:rsidP="004D76E2">
            <w:pPr>
              <w:rPr>
                <w:b/>
                <w:bCs/>
                <w:lang w:val="uk-UA"/>
              </w:rPr>
            </w:pPr>
            <w:r w:rsidRPr="00083748">
              <w:rPr>
                <w:b/>
                <w:bCs/>
              </w:rPr>
              <w:t>380</w:t>
            </w:r>
          </w:p>
        </w:tc>
        <w:tc>
          <w:tcPr>
            <w:tcW w:w="702" w:type="dxa"/>
            <w:noWrap/>
            <w:hideMark/>
          </w:tcPr>
          <w:p w:rsidR="00415E2B" w:rsidRPr="00083748" w:rsidRDefault="00415E2B" w:rsidP="003D5A70">
            <w:pPr>
              <w:rPr>
                <w:b/>
                <w:bCs/>
              </w:rPr>
            </w:pPr>
            <w:r w:rsidRPr="00083748">
              <w:rPr>
                <w:b/>
                <w:bCs/>
              </w:rPr>
              <w:t>3</w:t>
            </w:r>
          </w:p>
        </w:tc>
        <w:tc>
          <w:tcPr>
            <w:tcW w:w="702" w:type="dxa"/>
            <w:noWrap/>
            <w:textDirection w:val="btLr"/>
            <w:hideMark/>
          </w:tcPr>
          <w:p w:rsidR="00415E2B" w:rsidRPr="00083748" w:rsidRDefault="00415E2B" w:rsidP="003D5A70">
            <w:pPr>
              <w:rPr>
                <w:b/>
                <w:bCs/>
              </w:rPr>
            </w:pPr>
            <w:proofErr w:type="spellStart"/>
            <w:r w:rsidRPr="00083748">
              <w:rPr>
                <w:b/>
                <w:bCs/>
              </w:rPr>
              <w:t>Замикаючі</w:t>
            </w:r>
            <w:proofErr w:type="spellEnd"/>
          </w:p>
        </w:tc>
        <w:tc>
          <w:tcPr>
            <w:tcW w:w="702" w:type="dxa"/>
            <w:noWrap/>
            <w:textDirection w:val="btLr"/>
            <w:hideMark/>
          </w:tcPr>
          <w:p w:rsidR="00415E2B" w:rsidRPr="00083748" w:rsidRDefault="00415E2B" w:rsidP="003D5A70">
            <w:pPr>
              <w:rPr>
                <w:b/>
                <w:bCs/>
              </w:rPr>
            </w:pPr>
            <w:proofErr w:type="spellStart"/>
            <w:r w:rsidRPr="00083748">
              <w:rPr>
                <w:b/>
                <w:bCs/>
              </w:rPr>
              <w:t>Перемінний</w:t>
            </w:r>
            <w:proofErr w:type="spellEnd"/>
          </w:p>
        </w:tc>
        <w:tc>
          <w:tcPr>
            <w:tcW w:w="702" w:type="dxa"/>
            <w:noWrap/>
            <w:hideMark/>
          </w:tcPr>
          <w:p w:rsidR="00415E2B" w:rsidRPr="00083748" w:rsidRDefault="00415E2B" w:rsidP="003D5A70">
            <w:pPr>
              <w:rPr>
                <w:b/>
                <w:bCs/>
              </w:rPr>
            </w:pPr>
            <w:r w:rsidRPr="00083748">
              <w:rPr>
                <w:b/>
                <w:bCs/>
              </w:rPr>
              <w:t>160</w:t>
            </w:r>
          </w:p>
        </w:tc>
        <w:tc>
          <w:tcPr>
            <w:tcW w:w="702" w:type="dxa"/>
            <w:noWrap/>
            <w:hideMark/>
          </w:tcPr>
          <w:p w:rsidR="00415E2B" w:rsidRPr="00083748" w:rsidRDefault="00415E2B" w:rsidP="004D76E2">
            <w:pPr>
              <w:rPr>
                <w:b/>
                <w:bCs/>
              </w:rPr>
            </w:pPr>
            <w:r>
              <w:rPr>
                <w:b/>
                <w:bCs/>
              </w:rPr>
              <w:t>380</w:t>
            </w:r>
            <w:r w:rsidRPr="00083748">
              <w:rPr>
                <w:b/>
                <w:bCs/>
              </w:rPr>
              <w:t xml:space="preserve"> </w:t>
            </w:r>
          </w:p>
        </w:tc>
        <w:tc>
          <w:tcPr>
            <w:tcW w:w="549" w:type="dxa"/>
            <w:noWrap/>
            <w:hideMark/>
          </w:tcPr>
          <w:p w:rsidR="00415E2B" w:rsidRPr="00083748" w:rsidRDefault="00415E2B" w:rsidP="003D5A70">
            <w:pPr>
              <w:rPr>
                <w:b/>
                <w:bCs/>
              </w:rPr>
            </w:pPr>
            <w:r w:rsidRPr="00083748">
              <w:rPr>
                <w:b/>
                <w:bCs/>
              </w:rPr>
              <w:t>10</w:t>
            </w:r>
          </w:p>
        </w:tc>
        <w:tc>
          <w:tcPr>
            <w:tcW w:w="608" w:type="dxa"/>
            <w:noWrap/>
            <w:hideMark/>
          </w:tcPr>
          <w:p w:rsidR="00415E2B" w:rsidRPr="004D76E2" w:rsidRDefault="00415E2B" w:rsidP="003D5A70">
            <w:pPr>
              <w:rPr>
                <w:b/>
                <w:bCs/>
                <w:lang w:val="uk-UA"/>
              </w:rPr>
            </w:pPr>
            <w:r>
              <w:rPr>
                <w:b/>
                <w:bCs/>
                <w:lang w:val="uk-UA"/>
              </w:rPr>
              <w:t>8.8</w:t>
            </w:r>
          </w:p>
        </w:tc>
      </w:tr>
      <w:tr w:rsidR="00415E2B" w:rsidRPr="00083748" w:rsidTr="004F2439">
        <w:trPr>
          <w:trHeight w:val="1305"/>
        </w:trPr>
        <w:tc>
          <w:tcPr>
            <w:tcW w:w="1890" w:type="dxa"/>
            <w:noWrap/>
            <w:hideMark/>
          </w:tcPr>
          <w:p w:rsidR="00415E2B" w:rsidRPr="00083748" w:rsidRDefault="00415E2B" w:rsidP="003D5A70">
            <w:pPr>
              <w:rPr>
                <w:b/>
                <w:bCs/>
              </w:rPr>
            </w:pPr>
          </w:p>
        </w:tc>
        <w:tc>
          <w:tcPr>
            <w:tcW w:w="1404" w:type="dxa"/>
            <w:noWrap/>
            <w:textDirection w:val="btLr"/>
            <w:hideMark/>
          </w:tcPr>
          <w:p w:rsidR="00415E2B" w:rsidRPr="00083748" w:rsidRDefault="00415E2B" w:rsidP="003D5A70">
            <w:pPr>
              <w:rPr>
                <w:b/>
                <w:bCs/>
              </w:rPr>
            </w:pPr>
          </w:p>
        </w:tc>
        <w:tc>
          <w:tcPr>
            <w:tcW w:w="3287" w:type="dxa"/>
            <w:hideMark/>
          </w:tcPr>
          <w:p w:rsidR="00415E2B" w:rsidRPr="00083748" w:rsidRDefault="00415E2B" w:rsidP="004D76E2">
            <w:pPr>
              <w:rPr>
                <w:b/>
                <w:bCs/>
              </w:rPr>
            </w:pPr>
          </w:p>
        </w:tc>
        <w:tc>
          <w:tcPr>
            <w:tcW w:w="702" w:type="dxa"/>
            <w:noWrap/>
            <w:hideMark/>
          </w:tcPr>
          <w:p w:rsidR="00415E2B" w:rsidRPr="00083748" w:rsidRDefault="00415E2B" w:rsidP="003D5A70">
            <w:pPr>
              <w:rPr>
                <w:b/>
                <w:bCs/>
              </w:rPr>
            </w:pPr>
          </w:p>
        </w:tc>
        <w:tc>
          <w:tcPr>
            <w:tcW w:w="702" w:type="dxa"/>
            <w:noWrap/>
            <w:textDirection w:val="btLr"/>
            <w:hideMark/>
          </w:tcPr>
          <w:p w:rsidR="00415E2B" w:rsidRPr="00083748" w:rsidRDefault="00415E2B" w:rsidP="003D5A70">
            <w:pPr>
              <w:rPr>
                <w:b/>
                <w:bCs/>
              </w:rPr>
            </w:pPr>
          </w:p>
        </w:tc>
        <w:tc>
          <w:tcPr>
            <w:tcW w:w="702" w:type="dxa"/>
            <w:noWrap/>
            <w:textDirection w:val="btLr"/>
            <w:hideMark/>
          </w:tcPr>
          <w:p w:rsidR="00415E2B" w:rsidRPr="00083748" w:rsidRDefault="00415E2B" w:rsidP="003D5A70">
            <w:pPr>
              <w:rPr>
                <w:b/>
                <w:bCs/>
              </w:rPr>
            </w:pPr>
          </w:p>
        </w:tc>
        <w:tc>
          <w:tcPr>
            <w:tcW w:w="702" w:type="dxa"/>
            <w:noWrap/>
            <w:hideMark/>
          </w:tcPr>
          <w:p w:rsidR="00415E2B" w:rsidRPr="00083748" w:rsidRDefault="00415E2B" w:rsidP="003D5A70">
            <w:pPr>
              <w:rPr>
                <w:b/>
                <w:bCs/>
              </w:rPr>
            </w:pPr>
          </w:p>
        </w:tc>
        <w:tc>
          <w:tcPr>
            <w:tcW w:w="702" w:type="dxa"/>
            <w:noWrap/>
            <w:hideMark/>
          </w:tcPr>
          <w:p w:rsidR="00415E2B" w:rsidRDefault="00415E2B" w:rsidP="004D76E2">
            <w:pPr>
              <w:rPr>
                <w:b/>
                <w:bCs/>
              </w:rPr>
            </w:pPr>
          </w:p>
        </w:tc>
        <w:tc>
          <w:tcPr>
            <w:tcW w:w="549" w:type="dxa"/>
            <w:noWrap/>
            <w:hideMark/>
          </w:tcPr>
          <w:p w:rsidR="00415E2B" w:rsidRPr="00083748" w:rsidRDefault="00415E2B" w:rsidP="003D5A70">
            <w:pPr>
              <w:rPr>
                <w:b/>
                <w:bCs/>
              </w:rPr>
            </w:pPr>
          </w:p>
        </w:tc>
        <w:tc>
          <w:tcPr>
            <w:tcW w:w="608" w:type="dxa"/>
            <w:noWrap/>
            <w:hideMark/>
          </w:tcPr>
          <w:p w:rsidR="00415E2B" w:rsidRPr="00083748" w:rsidRDefault="00415E2B" w:rsidP="003D5A70">
            <w:pPr>
              <w:rPr>
                <w:b/>
                <w:bCs/>
              </w:rPr>
            </w:pPr>
          </w:p>
        </w:tc>
      </w:tr>
    </w:tbl>
    <w:p w:rsidR="002E7BE7" w:rsidRPr="00F635B4" w:rsidRDefault="002E7BE7" w:rsidP="00F635B4">
      <w:pPr>
        <w:spacing w:after="0" w:line="256" w:lineRule="auto"/>
        <w:ind w:left="426"/>
        <w:jc w:val="both"/>
        <w:rPr>
          <w:rFonts w:ascii="Times New Roman" w:eastAsia="Calibri" w:hAnsi="Times New Roman" w:cs="Times New Roman"/>
          <w:noProof/>
          <w:sz w:val="24"/>
          <w:szCs w:val="24"/>
          <w:lang w:val="uk-UA"/>
        </w:rPr>
      </w:pPr>
    </w:p>
    <w:p w:rsidR="002E7BE7" w:rsidRPr="000A3E6A" w:rsidRDefault="009B677D" w:rsidP="00F635B4">
      <w:pPr>
        <w:spacing w:after="0" w:line="256" w:lineRule="auto"/>
        <w:ind w:left="426"/>
        <w:jc w:val="both"/>
        <w:rPr>
          <w:rFonts w:ascii="Times New Roman" w:eastAsia="Calibri" w:hAnsi="Times New Roman" w:cs="Times New Roman"/>
          <w:noProof/>
          <w:lang w:val="uk-UA"/>
        </w:rPr>
      </w:pPr>
      <w:r w:rsidRPr="000A3E6A">
        <w:rPr>
          <w:rFonts w:ascii="Times New Roman" w:eastAsia="Calibri" w:hAnsi="Times New Roman" w:cs="Times New Roman"/>
          <w:noProof/>
          <w:lang w:val="uk-UA"/>
        </w:rPr>
        <w:t>***Таблиці заповнюються учасником на пропонований товар.</w:t>
      </w:r>
    </w:p>
    <w:p w:rsidR="006C3C23" w:rsidRPr="000A3E6A" w:rsidRDefault="00F635B4" w:rsidP="002E7BE7">
      <w:pPr>
        <w:spacing w:after="0" w:line="256" w:lineRule="auto"/>
        <w:ind w:left="426"/>
        <w:jc w:val="both"/>
        <w:rPr>
          <w:rFonts w:ascii="Times New Roman" w:eastAsia="Calibri" w:hAnsi="Times New Roman" w:cs="Times New Roman"/>
          <w:noProof/>
          <w:lang w:val="uk-UA"/>
        </w:rPr>
      </w:pPr>
      <w:r w:rsidRPr="000A3E6A">
        <w:rPr>
          <w:rFonts w:ascii="Times New Roman" w:eastAsia="Calibri" w:hAnsi="Times New Roman" w:cs="Times New Roman"/>
          <w:noProof/>
          <w:lang w:val="uk-UA"/>
        </w:rPr>
        <w:t>Н</w:t>
      </w:r>
      <w:r w:rsidR="006C3C23" w:rsidRPr="000A3E6A">
        <w:rPr>
          <w:rFonts w:ascii="Times New Roman" w:eastAsia="Calibri" w:hAnsi="Times New Roman" w:cs="Times New Roman"/>
          <w:noProof/>
          <w:lang w:val="uk-UA"/>
        </w:rPr>
        <w:t xml:space="preserve">а підтвердження відповідності запропонованого товару учасником надається паспорт чи інструкція </w:t>
      </w:r>
      <w:r w:rsidR="006C3C23" w:rsidRPr="000A3E6A">
        <w:rPr>
          <w:rFonts w:ascii="Times New Roman" w:eastAsia="Calibri" w:hAnsi="Times New Roman" w:cs="Times New Roman"/>
          <w:noProof/>
          <w:lang w:val="uk-UA" w:eastAsia="ru-RU"/>
        </w:rPr>
        <w:t>з експлуатування (керівництвом з експлуатації)</w:t>
      </w:r>
      <w:r w:rsidR="006C3C23" w:rsidRPr="000A3E6A">
        <w:rPr>
          <w:rFonts w:ascii="Times New Roman" w:eastAsia="Calibri" w:hAnsi="Times New Roman" w:cs="Times New Roman"/>
          <w:noProof/>
          <w:lang w:val="uk-UA"/>
        </w:rPr>
        <w:t xml:space="preserve"> на товар що пропонується.</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На весь Товар, що постачається, Продавець надає гарантійні документи.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Товар має бути новим, якісним, без попередньо експлуатаційного використання та належно упакованим, в тому числі із супровідними документами.</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документи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 </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 xml:space="preserve">Якщо ці документи складені  іноземною мовою, обов’язково додається їх переклад українською мовою.  </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Учасник разом з пропозицією повинен надати документи, що підтверджують країну походження товару.</w:t>
      </w:r>
    </w:p>
    <w:p w:rsidR="006C3C23" w:rsidRPr="000A3E6A" w:rsidRDefault="006C3C23" w:rsidP="006C3C23">
      <w:pPr>
        <w:pStyle w:val="a3"/>
        <w:numPr>
          <w:ilvl w:val="0"/>
          <w:numId w:val="5"/>
        </w:numPr>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Не приймаються до розгляду пропозиції Учасників на товар, виготовлений в російській федерації чи білорусії чи ввезені з території цих країн!</w:t>
      </w:r>
    </w:p>
    <w:p w:rsidR="006C3C23" w:rsidRPr="000A3E6A" w:rsidRDefault="006C3C23" w:rsidP="006C3C23">
      <w:pPr>
        <w:spacing w:after="0" w:line="240" w:lineRule="auto"/>
        <w:ind w:firstLine="426"/>
        <w:jc w:val="both"/>
        <w:rPr>
          <w:rFonts w:ascii="Times New Roman" w:hAnsi="Times New Roman" w:cs="Times New Roman"/>
          <w:noProof/>
          <w:lang w:val="uk-UA"/>
        </w:rPr>
      </w:pPr>
      <w:r w:rsidRPr="000A3E6A">
        <w:rPr>
          <w:rFonts w:ascii="Times New Roman" w:hAnsi="Times New Roman" w:cs="Times New Roman"/>
          <w:noProof/>
          <w:lang w:val="uk-UA"/>
        </w:rPr>
        <w:t>2. Неякісний товар підлягає обов’язковій заміні, але всі витрати пов’язані із заміною товару несе Постачальник;</w:t>
      </w:r>
    </w:p>
    <w:p w:rsidR="006C3C23" w:rsidRPr="000A3E6A" w:rsidRDefault="006C3C23" w:rsidP="006C3C23">
      <w:pPr>
        <w:pStyle w:val="a3"/>
        <w:spacing w:after="0" w:line="240" w:lineRule="auto"/>
        <w:ind w:left="0" w:firstLine="426"/>
        <w:jc w:val="both"/>
        <w:rPr>
          <w:rFonts w:ascii="Times New Roman" w:hAnsi="Times New Roman" w:cs="Times New Roman"/>
          <w:noProof/>
          <w:lang w:val="uk-UA"/>
        </w:rPr>
      </w:pPr>
      <w:r w:rsidRPr="000A3E6A">
        <w:rPr>
          <w:rFonts w:ascii="Times New Roman" w:hAnsi="Times New Roman" w:cs="Times New Roman"/>
          <w:noProof/>
          <w:lang w:val="uk-UA"/>
        </w:rPr>
        <w:t xml:space="preserve">3. У складі пропозиції Учасник  подає </w:t>
      </w:r>
      <w:r w:rsidRPr="000A3E6A">
        <w:rPr>
          <w:rFonts w:ascii="Times New Roman" w:hAnsi="Times New Roman" w:cs="Times New Roman"/>
          <w:b/>
          <w:noProof/>
          <w:lang w:val="uk-UA"/>
        </w:rPr>
        <w:t>порівняльну таблицю відповідності запропонованого</w:t>
      </w:r>
      <w:r w:rsidRPr="000A3E6A">
        <w:rPr>
          <w:rFonts w:ascii="Times New Roman" w:hAnsi="Times New Roman" w:cs="Times New Roman"/>
          <w:noProof/>
          <w:lang w:val="uk-UA"/>
        </w:rPr>
        <w:t xml:space="preserve"> </w:t>
      </w:r>
      <w:r w:rsidRPr="000A3E6A">
        <w:rPr>
          <w:rFonts w:ascii="Times New Roman" w:hAnsi="Times New Roman" w:cs="Times New Roman"/>
          <w:b/>
          <w:noProof/>
          <w:lang w:val="uk-UA"/>
        </w:rPr>
        <w:t xml:space="preserve">товару технічним вимогам </w:t>
      </w:r>
      <w:r w:rsidRPr="000A3E6A">
        <w:rPr>
          <w:rFonts w:ascii="Times New Roman" w:hAnsi="Times New Roman" w:cs="Times New Roman"/>
          <w:noProof/>
          <w:lang w:val="uk-UA"/>
        </w:rPr>
        <w:t>Замовника, зазначеним у Таблиці 1 Технічної специфікації.</w:t>
      </w:r>
    </w:p>
    <w:p w:rsidR="006C3C23" w:rsidRPr="000A3E6A" w:rsidRDefault="006C3C23" w:rsidP="006C3C23">
      <w:pPr>
        <w:pStyle w:val="a3"/>
        <w:spacing w:after="0" w:line="240" w:lineRule="auto"/>
        <w:ind w:left="0" w:firstLine="426"/>
        <w:jc w:val="both"/>
        <w:rPr>
          <w:rFonts w:ascii="Times New Roman" w:eastAsia="Times New Roman" w:hAnsi="Times New Roman" w:cs="Times New Roman"/>
          <w:iCs/>
          <w:noProof/>
          <w:color w:val="000000"/>
          <w:lang w:val="uk-UA"/>
        </w:rPr>
      </w:pPr>
      <w:r w:rsidRPr="000A3E6A">
        <w:rPr>
          <w:rFonts w:ascii="Times New Roman" w:eastAsia="Times New Roman" w:hAnsi="Times New Roman" w:cs="Times New Roman"/>
          <w:iCs/>
          <w:noProof/>
          <w:color w:val="000000"/>
          <w:lang w:val="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rsidR="006C3C23" w:rsidRPr="000A3E6A" w:rsidRDefault="006C3C23" w:rsidP="006C3C23">
      <w:pPr>
        <w:pStyle w:val="a3"/>
        <w:spacing w:after="0" w:line="240" w:lineRule="auto"/>
        <w:ind w:left="0" w:firstLine="426"/>
        <w:rPr>
          <w:rFonts w:ascii="Times New Roman" w:eastAsia="Times New Roman" w:hAnsi="Times New Roman" w:cs="Times New Roman"/>
          <w:iCs/>
          <w:noProof/>
          <w:color w:val="000000"/>
          <w:lang w:val="uk-UA"/>
        </w:rPr>
      </w:pPr>
      <w:r w:rsidRPr="000A3E6A">
        <w:rPr>
          <w:rFonts w:ascii="Times New Roman" w:eastAsia="Times New Roman" w:hAnsi="Times New Roman" w:cs="Times New Roman"/>
          <w:iCs/>
          <w:noProof/>
          <w:color w:val="000000"/>
          <w:lang w:val="uk-UA"/>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rsidR="006C3C23" w:rsidRPr="000A3E6A" w:rsidRDefault="006C3C23" w:rsidP="006C3C23">
      <w:pPr>
        <w:pStyle w:val="a3"/>
        <w:ind w:left="1068"/>
        <w:rPr>
          <w:rFonts w:ascii="Times New Roman" w:eastAsia="Times New Roman" w:hAnsi="Times New Roman" w:cs="Times New Roman"/>
          <w:iCs/>
          <w:color w:val="000000"/>
          <w:lang w:val="uk-UA"/>
        </w:rPr>
      </w:pPr>
    </w:p>
    <w:p w:rsidR="006C3C23" w:rsidRPr="000A3E6A" w:rsidRDefault="006C3C23" w:rsidP="006C3C23">
      <w:pPr>
        <w:pStyle w:val="a3"/>
        <w:shd w:val="clear" w:color="auto" w:fill="FFFFFF"/>
        <w:ind w:left="0" w:firstLine="426"/>
        <w:jc w:val="both"/>
        <w:rPr>
          <w:rFonts w:ascii="Times New Roman" w:eastAsia="Times New Roman" w:hAnsi="Times New Roman"/>
          <w:i/>
          <w:noProof/>
          <w:lang w:val="uk-UA" w:eastAsia="ru-RU"/>
        </w:rPr>
      </w:pPr>
      <w:r w:rsidRPr="000A3E6A">
        <w:rPr>
          <w:rFonts w:ascii="Times New Roman" w:eastAsia="Times New Roman" w:hAnsi="Times New Roman"/>
          <w:i/>
          <w:noProof/>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A3E6A">
        <w:rPr>
          <w:rFonts w:ascii="Times New Roman" w:eastAsia="Times New Roman" w:hAnsi="Times New Roman"/>
          <w:i/>
          <w:noProof/>
          <w:u w:val="single"/>
          <w:lang w:val="uk-UA" w:eastAsia="ru-RU"/>
        </w:rPr>
        <w:t>Після кожного такого посилання слід вважати наявний вираз «або еквівалент».</w:t>
      </w:r>
      <w:r w:rsidRPr="000A3E6A">
        <w:rPr>
          <w:rFonts w:ascii="Times New Roman" w:eastAsia="Times New Roman" w:hAnsi="Times New Roman"/>
          <w:i/>
          <w:noProof/>
          <w:lang w:val="uk-UA" w:eastAsia="ru-RU"/>
        </w:rPr>
        <w:t xml:space="preserve"> </w:t>
      </w:r>
    </w:p>
    <w:p w:rsidR="00C877D8" w:rsidRPr="000A3E6A" w:rsidRDefault="006C3C23" w:rsidP="006C3C23">
      <w:pPr>
        <w:pStyle w:val="a3"/>
        <w:shd w:val="clear" w:color="auto" w:fill="FFFFFF"/>
        <w:ind w:left="0" w:firstLine="426"/>
        <w:jc w:val="both"/>
        <w:rPr>
          <w:rFonts w:ascii="Times New Roman" w:eastAsia="Times New Roman" w:hAnsi="Times New Roman"/>
          <w:i/>
          <w:noProof/>
          <w:u w:val="single"/>
          <w:lang w:val="uk-UA" w:eastAsia="ru-RU"/>
        </w:rPr>
      </w:pPr>
      <w:r w:rsidRPr="000A3E6A">
        <w:rPr>
          <w:rFonts w:ascii="Times New Roman" w:eastAsia="Times New Roman" w:hAnsi="Times New Roman"/>
          <w:i/>
          <w:noProof/>
          <w:lang w:val="uk-UA" w:eastAsia="ru-RU"/>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A3E6A">
        <w:rPr>
          <w:rFonts w:ascii="Times New Roman" w:eastAsia="Times New Roman" w:hAnsi="Times New Roman"/>
          <w:i/>
          <w:noProof/>
          <w:u w:val="single"/>
          <w:lang w:val="uk-UA" w:eastAsia="ru-RU"/>
        </w:rPr>
        <w:t>Після кожного такого посилання слід вважати наявний вираз «або еквівалент».</w:t>
      </w:r>
    </w:p>
    <w:p w:rsidR="008C2405" w:rsidRPr="000A3E6A" w:rsidRDefault="008C2405" w:rsidP="00743FAD">
      <w:pPr>
        <w:pStyle w:val="a6"/>
        <w:spacing w:before="0" w:beforeAutospacing="0" w:after="0" w:afterAutospacing="0" w:line="0" w:lineRule="atLeast"/>
        <w:rPr>
          <w:color w:val="000000"/>
          <w:sz w:val="22"/>
          <w:szCs w:val="22"/>
        </w:rPr>
      </w:pPr>
      <w:r w:rsidRPr="000A3E6A">
        <w:rPr>
          <w:color w:val="000000"/>
          <w:sz w:val="22"/>
          <w:szCs w:val="22"/>
        </w:rPr>
        <w:t>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r w:rsidR="00743FAD" w:rsidRPr="000A3E6A">
        <w:rPr>
          <w:color w:val="000000"/>
          <w:sz w:val="22"/>
          <w:szCs w:val="22"/>
        </w:rPr>
        <w:t>.</w:t>
      </w:r>
    </w:p>
    <w:p w:rsidR="00743FAD" w:rsidRPr="000A3E6A" w:rsidRDefault="00743FAD" w:rsidP="00743FAD">
      <w:pPr>
        <w:pStyle w:val="a6"/>
        <w:jc w:val="center"/>
        <w:rPr>
          <w:color w:val="000000"/>
          <w:sz w:val="22"/>
          <w:szCs w:val="22"/>
        </w:rPr>
      </w:pPr>
      <w:r w:rsidRPr="000A3E6A">
        <w:rPr>
          <w:color w:val="000000"/>
          <w:sz w:val="22"/>
          <w:szCs w:val="22"/>
        </w:rPr>
        <w:t>Датовано: «____» ___________ 2024 року</w:t>
      </w:r>
    </w:p>
    <w:p w:rsidR="00743FAD" w:rsidRPr="000A3E6A" w:rsidRDefault="00743FAD" w:rsidP="00743FAD">
      <w:pPr>
        <w:pStyle w:val="a6"/>
        <w:rPr>
          <w:color w:val="000000"/>
          <w:sz w:val="22"/>
          <w:szCs w:val="22"/>
        </w:rPr>
      </w:pPr>
      <w:r w:rsidRPr="000A3E6A">
        <w:rPr>
          <w:color w:val="000000"/>
          <w:sz w:val="22"/>
          <w:szCs w:val="22"/>
        </w:rPr>
        <w:t>_____________________________________________________________</w:t>
      </w:r>
    </w:p>
    <w:p w:rsidR="008C2405" w:rsidRPr="000A3E6A" w:rsidRDefault="00743FAD" w:rsidP="00112159">
      <w:pPr>
        <w:pStyle w:val="a6"/>
        <w:rPr>
          <w:noProof/>
          <w:sz w:val="22"/>
          <w:szCs w:val="22"/>
        </w:rPr>
      </w:pPr>
      <w:r w:rsidRPr="000A3E6A">
        <w:rPr>
          <w:color w:val="000000"/>
          <w:sz w:val="22"/>
          <w:szCs w:val="22"/>
        </w:rPr>
        <w:t>Підпис (прізвище, ініціали, посада уповноваженої особи учасника).</w:t>
      </w:r>
    </w:p>
    <w:sectPr w:rsidR="008C2405" w:rsidRPr="000A3E6A" w:rsidSect="009F6A2A">
      <w:pgSz w:w="11906" w:h="16838"/>
      <w:pgMar w:top="454" w:right="340"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60999"/>
    <w:multiLevelType w:val="hybridMultilevel"/>
    <w:tmpl w:val="CDB2D922"/>
    <w:lvl w:ilvl="0" w:tplc="531CC986">
      <w:start w:val="1"/>
      <w:numFmt w:val="decimal"/>
      <w:lvlText w:val="%1."/>
      <w:lvlJc w:val="left"/>
      <w:pPr>
        <w:ind w:left="786"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C9C3919"/>
    <w:multiLevelType w:val="hybridMultilevel"/>
    <w:tmpl w:val="6DEEAD6A"/>
    <w:lvl w:ilvl="0" w:tplc="30CECF0A">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60EB53E9"/>
    <w:multiLevelType w:val="hybridMultilevel"/>
    <w:tmpl w:val="B27CF3C8"/>
    <w:lvl w:ilvl="0" w:tplc="8466C772">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66A810BF"/>
    <w:multiLevelType w:val="multilevel"/>
    <w:tmpl w:val="3C1E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65DC1"/>
    <w:multiLevelType w:val="hybridMultilevel"/>
    <w:tmpl w:val="0BA64476"/>
    <w:lvl w:ilvl="0" w:tplc="8466C77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compat/>
  <w:rsids>
    <w:rsidRoot w:val="006C3C23"/>
    <w:rsid w:val="00041367"/>
    <w:rsid w:val="00046D5D"/>
    <w:rsid w:val="000A3E6A"/>
    <w:rsid w:val="00112159"/>
    <w:rsid w:val="001B01C0"/>
    <w:rsid w:val="001B6CAA"/>
    <w:rsid w:val="001E1F7D"/>
    <w:rsid w:val="00212CD5"/>
    <w:rsid w:val="00220527"/>
    <w:rsid w:val="00281E25"/>
    <w:rsid w:val="00290149"/>
    <w:rsid w:val="002A1C69"/>
    <w:rsid w:val="002C2D8C"/>
    <w:rsid w:val="002D5467"/>
    <w:rsid w:val="002E7BE7"/>
    <w:rsid w:val="00313376"/>
    <w:rsid w:val="00356148"/>
    <w:rsid w:val="003F4922"/>
    <w:rsid w:val="00411114"/>
    <w:rsid w:val="00415E2B"/>
    <w:rsid w:val="00463897"/>
    <w:rsid w:val="004D06BC"/>
    <w:rsid w:val="004D76E2"/>
    <w:rsid w:val="004F2439"/>
    <w:rsid w:val="005003AC"/>
    <w:rsid w:val="00561E32"/>
    <w:rsid w:val="005D4D38"/>
    <w:rsid w:val="005F7C0F"/>
    <w:rsid w:val="00635D7E"/>
    <w:rsid w:val="006C3C23"/>
    <w:rsid w:val="006E7A6F"/>
    <w:rsid w:val="006F0E55"/>
    <w:rsid w:val="00701540"/>
    <w:rsid w:val="007136B0"/>
    <w:rsid w:val="00743FAD"/>
    <w:rsid w:val="00772C0B"/>
    <w:rsid w:val="0079087F"/>
    <w:rsid w:val="007D4B43"/>
    <w:rsid w:val="00823310"/>
    <w:rsid w:val="0088066D"/>
    <w:rsid w:val="008927CD"/>
    <w:rsid w:val="008A1BF5"/>
    <w:rsid w:val="008A5968"/>
    <w:rsid w:val="008C2405"/>
    <w:rsid w:val="008F6066"/>
    <w:rsid w:val="0096473B"/>
    <w:rsid w:val="009B677D"/>
    <w:rsid w:val="009F6A2A"/>
    <w:rsid w:val="00A651C3"/>
    <w:rsid w:val="00AF3A41"/>
    <w:rsid w:val="00BB0A15"/>
    <w:rsid w:val="00BE652C"/>
    <w:rsid w:val="00BF6360"/>
    <w:rsid w:val="00C1454B"/>
    <w:rsid w:val="00C27C1F"/>
    <w:rsid w:val="00C30157"/>
    <w:rsid w:val="00C328FE"/>
    <w:rsid w:val="00C877D8"/>
    <w:rsid w:val="00D1687E"/>
    <w:rsid w:val="00D30956"/>
    <w:rsid w:val="00D30B9A"/>
    <w:rsid w:val="00D470BE"/>
    <w:rsid w:val="00D635AC"/>
    <w:rsid w:val="00D70CF6"/>
    <w:rsid w:val="00DB392C"/>
    <w:rsid w:val="00DC0AEF"/>
    <w:rsid w:val="00E06732"/>
    <w:rsid w:val="00E1061D"/>
    <w:rsid w:val="00EB79D9"/>
    <w:rsid w:val="00ED7AEF"/>
    <w:rsid w:val="00EF7B41"/>
    <w:rsid w:val="00F31591"/>
    <w:rsid w:val="00F635B4"/>
    <w:rsid w:val="00F93A54"/>
    <w:rsid w:val="00FA0922"/>
    <w:rsid w:val="00FA46BE"/>
    <w:rsid w:val="00FF18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23"/>
    <w:pPr>
      <w:spacing w:after="160" w:line="259" w:lineRule="auto"/>
      <w:ind w:firstLine="0"/>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List Paragraph_Num123,EBRD List,Список уровня 2,название табл/рис,заголовок 1.1,AC List 01,Заголовок 1.1"/>
    <w:basedOn w:val="a"/>
    <w:link w:val="a4"/>
    <w:uiPriority w:val="34"/>
    <w:qFormat/>
    <w:rsid w:val="006C3C23"/>
    <w:pPr>
      <w:ind w:left="720"/>
      <w:contextualSpacing/>
    </w:pPr>
  </w:style>
  <w:style w:type="character" w:customStyle="1" w:styleId="a4">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3"/>
    <w:uiPriority w:val="34"/>
    <w:qFormat/>
    <w:rsid w:val="006C3C23"/>
    <w:rPr>
      <w:lang w:val="ru-RU"/>
    </w:rPr>
  </w:style>
  <w:style w:type="table" w:styleId="a5">
    <w:name w:val="Table Grid"/>
    <w:basedOn w:val="a1"/>
    <w:uiPriority w:val="59"/>
    <w:rsid w:val="006C3C23"/>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C240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783525015">
      <w:bodyDiv w:val="1"/>
      <w:marLeft w:val="0"/>
      <w:marRight w:val="0"/>
      <w:marTop w:val="0"/>
      <w:marBottom w:val="0"/>
      <w:divBdr>
        <w:top w:val="none" w:sz="0" w:space="0" w:color="auto"/>
        <w:left w:val="none" w:sz="0" w:space="0" w:color="auto"/>
        <w:bottom w:val="none" w:sz="0" w:space="0" w:color="auto"/>
        <w:right w:val="none" w:sz="0" w:space="0" w:color="auto"/>
      </w:divBdr>
    </w:div>
    <w:div w:id="1807967480">
      <w:bodyDiv w:val="1"/>
      <w:marLeft w:val="0"/>
      <w:marRight w:val="0"/>
      <w:marTop w:val="0"/>
      <w:marBottom w:val="0"/>
      <w:divBdr>
        <w:top w:val="none" w:sz="0" w:space="0" w:color="auto"/>
        <w:left w:val="none" w:sz="0" w:space="0" w:color="auto"/>
        <w:bottom w:val="none" w:sz="0" w:space="0" w:color="auto"/>
        <w:right w:val="none" w:sz="0" w:space="0" w:color="auto"/>
      </w:divBdr>
    </w:div>
    <w:div w:id="19191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F3E0C-19A0-4C59-B1CA-ABFE90D8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3294</Words>
  <Characters>1878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n.dorosh</cp:lastModifiedBy>
  <cp:revision>74</cp:revision>
  <dcterms:created xsi:type="dcterms:W3CDTF">2023-12-01T15:03:00Z</dcterms:created>
  <dcterms:modified xsi:type="dcterms:W3CDTF">2024-03-14T08:12:00Z</dcterms:modified>
</cp:coreProperties>
</file>