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A2" w:rsidRPr="000978B7" w:rsidRDefault="00D91EA2" w:rsidP="00D91EA2">
      <w:pPr>
        <w:pStyle w:val="af4"/>
        <w:jc w:val="center"/>
        <w:rPr>
          <w:rFonts w:ascii="Times New Roman" w:hAnsi="Times New Roman"/>
          <w:b/>
          <w:bCs/>
          <w:color w:val="auto"/>
          <w:lang w:val="uk-UA"/>
        </w:rPr>
      </w:pPr>
      <w:r>
        <w:rPr>
          <w:rFonts w:ascii="Times New Roman" w:hAnsi="Times New Roman"/>
          <w:b/>
          <w:bCs/>
          <w:color w:val="auto"/>
          <w:lang w:val="uk-UA"/>
        </w:rPr>
        <w:t xml:space="preserve">    </w:t>
      </w:r>
      <w:r w:rsidRPr="000978B7">
        <w:rPr>
          <w:rFonts w:ascii="Times New Roman" w:hAnsi="Times New Roman"/>
          <w:b/>
          <w:bCs/>
          <w:color w:val="auto"/>
          <w:lang w:val="uk-UA"/>
        </w:rPr>
        <w:t>ОГОЛОШЕННЯ</w:t>
      </w:r>
    </w:p>
    <w:p w:rsidR="00D91EA2" w:rsidRPr="00FB4755" w:rsidRDefault="00D91EA2" w:rsidP="00D91EA2">
      <w:pPr>
        <w:jc w:val="center"/>
        <w:rPr>
          <w:lang w:val="uk-UA"/>
        </w:rPr>
      </w:pPr>
      <w:r>
        <w:rPr>
          <w:b/>
          <w:lang w:val="uk-UA"/>
        </w:rPr>
        <w:t>для проведення спрощеної закупівлі через систему електронних торгів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058"/>
        <w:gridCol w:w="5560"/>
      </w:tblGrid>
      <w:tr w:rsidR="00D91EA2" w:rsidRPr="00671326" w:rsidTr="00324E82">
        <w:tc>
          <w:tcPr>
            <w:tcW w:w="696" w:type="dxa"/>
          </w:tcPr>
          <w:p w:rsidR="00D91EA2" w:rsidRPr="000159EB" w:rsidRDefault="00D91EA2" w:rsidP="00D91EA2">
            <w:pPr>
              <w:rPr>
                <w:bCs/>
                <w:lang w:val="uk-UA"/>
              </w:rPr>
            </w:pPr>
            <w:r w:rsidRPr="000159EB">
              <w:rPr>
                <w:bCs/>
                <w:lang w:val="uk-UA"/>
              </w:rPr>
              <w:t>1</w:t>
            </w:r>
          </w:p>
        </w:tc>
        <w:tc>
          <w:tcPr>
            <w:tcW w:w="4058" w:type="dxa"/>
          </w:tcPr>
          <w:p w:rsidR="00D91EA2" w:rsidRPr="00360452" w:rsidRDefault="00D91EA2" w:rsidP="00D91EA2">
            <w:pPr>
              <w:rPr>
                <w:bCs/>
                <w:lang w:val="uk-UA"/>
              </w:rPr>
            </w:pPr>
            <w:r>
              <w:rPr>
                <w:lang w:val="uk-UA"/>
              </w:rPr>
              <w:t>П</w:t>
            </w:r>
            <w:r w:rsidRPr="00FE4218">
              <w:t>овне найменуванн</w:t>
            </w:r>
            <w:r>
              <w:t>я</w:t>
            </w:r>
            <w:r>
              <w:rPr>
                <w:lang w:val="uk-UA"/>
              </w:rPr>
              <w:t>.</w:t>
            </w:r>
          </w:p>
          <w:p w:rsidR="00D91EA2" w:rsidRDefault="00D91EA2" w:rsidP="00D91EA2">
            <w:pPr>
              <w:rPr>
                <w:bCs/>
                <w:lang w:val="uk-UA"/>
              </w:rPr>
            </w:pPr>
          </w:p>
          <w:p w:rsidR="00D91EA2" w:rsidRDefault="00D91EA2" w:rsidP="00D91EA2">
            <w:pPr>
              <w:rPr>
                <w:bCs/>
                <w:lang w:val="uk-UA"/>
              </w:rPr>
            </w:pPr>
          </w:p>
          <w:p w:rsidR="00D91EA2" w:rsidRPr="000159EB" w:rsidRDefault="00D91EA2" w:rsidP="00D91EA2">
            <w:pPr>
              <w:rPr>
                <w:bCs/>
                <w:lang w:val="uk-UA"/>
              </w:rPr>
            </w:pPr>
          </w:p>
        </w:tc>
        <w:tc>
          <w:tcPr>
            <w:tcW w:w="5560" w:type="dxa"/>
          </w:tcPr>
          <w:p w:rsidR="00D91EA2" w:rsidRDefault="00D91EA2" w:rsidP="00D91EA2">
            <w:pPr>
              <w:ind w:firstLine="7"/>
              <w:jc w:val="both"/>
              <w:rPr>
                <w:b/>
                <w:lang w:val="uk-UA"/>
              </w:rPr>
            </w:pPr>
            <w:r w:rsidRPr="000978B7">
              <w:rPr>
                <w:b/>
                <w:lang w:val="uk-UA"/>
              </w:rPr>
              <w:t>Комунальне некомерційне підприємство</w:t>
            </w:r>
          </w:p>
          <w:p w:rsidR="00D91EA2" w:rsidRPr="000159EB" w:rsidRDefault="00D91EA2" w:rsidP="00D91EA2">
            <w:pPr>
              <w:ind w:firstLine="7"/>
              <w:jc w:val="both"/>
              <w:rPr>
                <w:lang w:val="uk-UA"/>
              </w:rPr>
            </w:pPr>
            <w:r w:rsidRPr="000978B7">
              <w:rPr>
                <w:b/>
                <w:lang w:val="uk-UA"/>
              </w:rPr>
              <w:t xml:space="preserve">« </w:t>
            </w:r>
            <w:r>
              <w:rPr>
                <w:b/>
                <w:lang w:val="uk-UA"/>
              </w:rPr>
              <w:t>Липоводоли</w:t>
            </w:r>
            <w:r w:rsidRPr="000978B7">
              <w:rPr>
                <w:b/>
                <w:lang w:val="uk-UA"/>
              </w:rPr>
              <w:t xml:space="preserve">нська лікарня » </w:t>
            </w:r>
            <w:r>
              <w:rPr>
                <w:b/>
                <w:lang w:val="uk-UA"/>
              </w:rPr>
              <w:t>Липоводоли</w:t>
            </w:r>
            <w:r w:rsidRPr="000978B7">
              <w:rPr>
                <w:b/>
                <w:lang w:val="uk-UA"/>
              </w:rPr>
              <w:t xml:space="preserve">нської </w:t>
            </w:r>
            <w:r>
              <w:rPr>
                <w:b/>
                <w:lang w:val="uk-UA"/>
              </w:rPr>
              <w:t>селищної</w:t>
            </w:r>
            <w:r w:rsidRPr="000978B7">
              <w:rPr>
                <w:b/>
                <w:lang w:val="uk-UA"/>
              </w:rPr>
              <w:t xml:space="preserve"> ради </w:t>
            </w:r>
            <w:r>
              <w:rPr>
                <w:b/>
                <w:lang w:val="uk-UA"/>
              </w:rPr>
              <w:t>Сумської</w:t>
            </w:r>
            <w:r w:rsidRPr="000978B7">
              <w:rPr>
                <w:b/>
                <w:lang w:val="uk-UA"/>
              </w:rPr>
              <w:t xml:space="preserve"> області</w:t>
            </w:r>
            <w:r w:rsidRPr="000159EB">
              <w:rPr>
                <w:lang w:val="uk-UA"/>
              </w:rPr>
              <w:t xml:space="preserve"> </w:t>
            </w:r>
          </w:p>
          <w:p w:rsidR="00D91EA2" w:rsidRDefault="00D91EA2" w:rsidP="00D91EA2">
            <w:pPr>
              <w:jc w:val="both"/>
              <w:rPr>
                <w:lang w:val="uk-UA"/>
              </w:rPr>
            </w:pPr>
            <w:r w:rsidRPr="000159EB">
              <w:rPr>
                <w:lang w:val="uk-UA"/>
              </w:rPr>
              <w:t>ЄДРПОУ: 0</w:t>
            </w:r>
            <w:r>
              <w:rPr>
                <w:lang w:val="uk-UA"/>
              </w:rPr>
              <w:t>2007561</w:t>
            </w:r>
          </w:p>
          <w:p w:rsidR="00D91EA2" w:rsidRPr="00494B53" w:rsidRDefault="00D91EA2" w:rsidP="00D91EA2">
            <w:pPr>
              <w:jc w:val="both"/>
              <w:rPr>
                <w:b/>
              </w:rPr>
            </w:pPr>
            <w:r w:rsidRPr="00EC5155">
              <w:t>категорія Замовника - відповідно п.</w:t>
            </w:r>
            <w:r>
              <w:t>1</w:t>
            </w:r>
            <w:r w:rsidRPr="00EC5155">
              <w:t xml:space="preserve"> ч.</w:t>
            </w:r>
            <w:proofErr w:type="gramStart"/>
            <w:r>
              <w:t xml:space="preserve">3 </w:t>
            </w:r>
            <w:r w:rsidRPr="00EC5155">
              <w:t xml:space="preserve"> ст.</w:t>
            </w:r>
            <w:proofErr w:type="gramEnd"/>
            <w:r w:rsidRPr="00EC5155">
              <w:t xml:space="preserve"> 2 ЗУ "Про публічні закупівлі"</w:t>
            </w:r>
          </w:p>
          <w:p w:rsidR="00D91EA2" w:rsidRPr="00144923" w:rsidRDefault="00D91EA2" w:rsidP="00D91EA2">
            <w:pPr>
              <w:ind w:firstLine="7"/>
              <w:jc w:val="both"/>
            </w:pPr>
          </w:p>
        </w:tc>
      </w:tr>
      <w:tr w:rsidR="00D91EA2" w:rsidTr="00324E82">
        <w:tc>
          <w:tcPr>
            <w:tcW w:w="696" w:type="dxa"/>
          </w:tcPr>
          <w:p w:rsidR="00D91EA2" w:rsidRPr="000159EB" w:rsidRDefault="00D91EA2" w:rsidP="00D91EA2">
            <w:pPr>
              <w:rPr>
                <w:bCs/>
                <w:lang w:val="uk-UA"/>
              </w:rPr>
            </w:pPr>
            <w:r>
              <w:rPr>
                <w:bCs/>
                <w:lang w:val="uk-UA"/>
              </w:rPr>
              <w:t>1.1</w:t>
            </w:r>
          </w:p>
        </w:tc>
        <w:tc>
          <w:tcPr>
            <w:tcW w:w="4058" w:type="dxa"/>
          </w:tcPr>
          <w:p w:rsidR="00D91EA2" w:rsidRDefault="00D91EA2" w:rsidP="00D91EA2">
            <w:pPr>
              <w:rPr>
                <w:lang w:val="uk-UA"/>
              </w:rPr>
            </w:pPr>
            <w:r>
              <w:rPr>
                <w:lang w:val="uk-UA"/>
              </w:rPr>
              <w:t>М</w:t>
            </w:r>
            <w:r w:rsidRPr="00FE4218">
              <w:t>ісцезнаходження:</w:t>
            </w:r>
          </w:p>
        </w:tc>
        <w:tc>
          <w:tcPr>
            <w:tcW w:w="5560" w:type="dxa"/>
          </w:tcPr>
          <w:p w:rsidR="00D91EA2" w:rsidRPr="005A0066" w:rsidRDefault="00D91EA2" w:rsidP="00D91EA2">
            <w:pPr>
              <w:ind w:firstLine="7"/>
              <w:jc w:val="both"/>
              <w:rPr>
                <w:b/>
              </w:rPr>
            </w:pPr>
            <w:r w:rsidRPr="000159EB">
              <w:rPr>
                <w:lang w:val="uk-UA"/>
              </w:rPr>
              <w:t xml:space="preserve">Україна, </w:t>
            </w:r>
            <w:r>
              <w:rPr>
                <w:lang w:val="uk-UA"/>
              </w:rPr>
              <w:t>42500</w:t>
            </w:r>
            <w:r w:rsidRPr="000159EB">
              <w:rPr>
                <w:lang w:val="uk-UA"/>
              </w:rPr>
              <w:t xml:space="preserve">, </w:t>
            </w:r>
            <w:r>
              <w:rPr>
                <w:lang w:val="uk-UA"/>
              </w:rPr>
              <w:t>с</w:t>
            </w:r>
            <w:r w:rsidRPr="000159EB">
              <w:rPr>
                <w:lang w:val="uk-UA"/>
              </w:rPr>
              <w:t>м</w:t>
            </w:r>
            <w:r>
              <w:rPr>
                <w:lang w:val="uk-UA"/>
              </w:rPr>
              <w:t>т</w:t>
            </w:r>
            <w:r w:rsidRPr="000159EB">
              <w:rPr>
                <w:lang w:val="uk-UA"/>
              </w:rPr>
              <w:t xml:space="preserve">. </w:t>
            </w:r>
            <w:r>
              <w:rPr>
                <w:lang w:val="uk-UA"/>
              </w:rPr>
              <w:t>Липова Долина</w:t>
            </w:r>
            <w:r w:rsidRPr="000159EB">
              <w:rPr>
                <w:lang w:val="uk-UA"/>
              </w:rPr>
              <w:t xml:space="preserve"> , вул.</w:t>
            </w:r>
            <w:r>
              <w:rPr>
                <w:lang w:val="uk-UA"/>
              </w:rPr>
              <w:t xml:space="preserve"> Лікарняна</w:t>
            </w:r>
            <w:r w:rsidRPr="000159EB">
              <w:rPr>
                <w:lang w:val="uk-UA"/>
              </w:rPr>
              <w:t>,</w:t>
            </w:r>
            <w:r>
              <w:rPr>
                <w:lang w:val="uk-UA"/>
              </w:rPr>
              <w:t xml:space="preserve"> буд. 3. </w:t>
            </w:r>
            <w:r>
              <w:t>Сумська обл.</w:t>
            </w:r>
          </w:p>
        </w:tc>
      </w:tr>
      <w:tr w:rsidR="00D91EA2" w:rsidTr="00324E82">
        <w:tc>
          <w:tcPr>
            <w:tcW w:w="696" w:type="dxa"/>
          </w:tcPr>
          <w:p w:rsidR="00D91EA2" w:rsidRPr="000159EB" w:rsidRDefault="00D91EA2" w:rsidP="00D91EA2">
            <w:pPr>
              <w:rPr>
                <w:bCs/>
                <w:lang w:val="uk-UA"/>
              </w:rPr>
            </w:pPr>
            <w:r>
              <w:rPr>
                <w:bCs/>
                <w:lang w:val="uk-UA"/>
              </w:rPr>
              <w:t>1.2</w:t>
            </w:r>
          </w:p>
        </w:tc>
        <w:tc>
          <w:tcPr>
            <w:tcW w:w="4058" w:type="dxa"/>
          </w:tcPr>
          <w:p w:rsidR="00D91EA2" w:rsidRPr="000159EB" w:rsidRDefault="00D91EA2" w:rsidP="00D91EA2">
            <w:pPr>
              <w:rPr>
                <w:bCs/>
                <w:lang w:val="uk-UA"/>
              </w:rPr>
            </w:pPr>
            <w:r>
              <w:rPr>
                <w:rStyle w:val="rvts0"/>
                <w:lang w:val="uk-UA"/>
              </w:rPr>
              <w:t>П</w:t>
            </w:r>
            <w:r>
              <w:rPr>
                <w:rStyle w:val="rvts0"/>
              </w:rPr>
              <w:t>осадова особа замовника, уповноважена здійснювати зв'язок з учасниками</w:t>
            </w:r>
          </w:p>
        </w:tc>
        <w:tc>
          <w:tcPr>
            <w:tcW w:w="5560" w:type="dxa"/>
          </w:tcPr>
          <w:p w:rsidR="00D91EA2" w:rsidRPr="00360452" w:rsidRDefault="00D91EA2" w:rsidP="00D91EA2">
            <w:pPr>
              <w:ind w:firstLine="7"/>
              <w:jc w:val="both"/>
              <w:rPr>
                <w:b/>
                <w:i/>
                <w:lang w:val="uk-UA"/>
              </w:rPr>
            </w:pPr>
            <w:r>
              <w:rPr>
                <w:b/>
                <w:i/>
                <w:lang w:val="uk-UA"/>
              </w:rPr>
              <w:t xml:space="preserve">Яна </w:t>
            </w:r>
            <w:r w:rsidR="00D85B62" w:rsidRPr="00360452">
              <w:rPr>
                <w:b/>
                <w:i/>
                <w:lang w:val="uk-UA"/>
              </w:rPr>
              <w:t>П</w:t>
            </w:r>
            <w:r w:rsidR="00D85B62">
              <w:rPr>
                <w:b/>
                <w:i/>
                <w:lang w:val="uk-UA"/>
              </w:rPr>
              <w:t>ЕТРЮЧЕН</w:t>
            </w:r>
            <w:r w:rsidR="00D85B62" w:rsidRPr="00360452">
              <w:rPr>
                <w:b/>
                <w:i/>
                <w:lang w:val="uk-UA"/>
              </w:rPr>
              <w:t>КО</w:t>
            </w:r>
            <w:r w:rsidRPr="00360452">
              <w:rPr>
                <w:b/>
                <w:i/>
                <w:lang w:val="uk-UA"/>
              </w:rPr>
              <w:t>.</w:t>
            </w:r>
          </w:p>
          <w:p w:rsidR="00D91EA2" w:rsidRPr="000159EB" w:rsidRDefault="00D91EA2" w:rsidP="00D91EA2">
            <w:pPr>
              <w:ind w:firstLine="7"/>
              <w:jc w:val="both"/>
              <w:rPr>
                <w:lang w:val="uk-UA"/>
              </w:rPr>
            </w:pPr>
            <w:r>
              <w:rPr>
                <w:lang w:val="uk-UA"/>
              </w:rPr>
              <w:t>Фахівець з публічних закупівель</w:t>
            </w:r>
            <w:r w:rsidRPr="000159EB">
              <w:rPr>
                <w:lang w:val="uk-UA"/>
              </w:rPr>
              <w:t>, уповноважена особа</w:t>
            </w:r>
          </w:p>
          <w:p w:rsidR="00D91EA2" w:rsidRPr="000159EB" w:rsidRDefault="00D91EA2" w:rsidP="00D91EA2">
            <w:pPr>
              <w:ind w:firstLine="7"/>
              <w:jc w:val="both"/>
              <w:rPr>
                <w:lang w:val="uk-UA"/>
              </w:rPr>
            </w:pPr>
            <w:r>
              <w:rPr>
                <w:lang w:val="uk-UA"/>
              </w:rPr>
              <w:t>+38</w:t>
            </w:r>
            <w:r w:rsidRPr="000159EB">
              <w:rPr>
                <w:lang w:val="uk-UA"/>
              </w:rPr>
              <w:t>(</w:t>
            </w:r>
            <w:r>
              <w:rPr>
                <w:lang w:val="uk-UA"/>
              </w:rPr>
              <w:t>098</w:t>
            </w:r>
            <w:r w:rsidRPr="000159EB">
              <w:rPr>
                <w:lang w:val="uk-UA"/>
              </w:rPr>
              <w:t>)</w:t>
            </w:r>
            <w:r>
              <w:rPr>
                <w:lang w:val="uk-UA"/>
              </w:rPr>
              <w:t>4113661.</w:t>
            </w:r>
          </w:p>
          <w:p w:rsidR="00D91EA2" w:rsidRPr="005A0066" w:rsidRDefault="00D91EA2" w:rsidP="00D91EA2">
            <w:pPr>
              <w:ind w:firstLine="7"/>
              <w:jc w:val="both"/>
              <w:rPr>
                <w:lang w:val="en-US"/>
              </w:rPr>
            </w:pPr>
            <w:r>
              <w:rPr>
                <w:lang w:val="en-US"/>
              </w:rPr>
              <w:t>ldolina.crl@gmail.com</w:t>
            </w:r>
          </w:p>
        </w:tc>
      </w:tr>
      <w:tr w:rsidR="00D91EA2" w:rsidTr="00324E82">
        <w:tc>
          <w:tcPr>
            <w:tcW w:w="696" w:type="dxa"/>
          </w:tcPr>
          <w:p w:rsidR="00D91EA2" w:rsidRDefault="00D91EA2" w:rsidP="00D91EA2">
            <w:pPr>
              <w:rPr>
                <w:bCs/>
                <w:lang w:val="uk-UA"/>
              </w:rPr>
            </w:pPr>
            <w:r>
              <w:rPr>
                <w:bCs/>
                <w:lang w:val="uk-UA"/>
              </w:rPr>
              <w:t>2</w:t>
            </w:r>
          </w:p>
        </w:tc>
        <w:tc>
          <w:tcPr>
            <w:tcW w:w="4058" w:type="dxa"/>
          </w:tcPr>
          <w:p w:rsidR="00D91EA2" w:rsidRPr="00360452" w:rsidRDefault="00D91EA2" w:rsidP="00D91EA2">
            <w:pPr>
              <w:rPr>
                <w:lang w:val="uk-UA"/>
              </w:rPr>
            </w:pPr>
            <w:r w:rsidRPr="00D05D99">
              <w:rPr>
                <w:rStyle w:val="a8"/>
              </w:rPr>
              <w:t>Інформація про предмет</w:t>
            </w:r>
            <w:r w:rsidRPr="00D05D99">
              <w:rPr>
                <w:rStyle w:val="a8"/>
                <w:lang w:val="en-GB"/>
              </w:rPr>
              <w:t xml:space="preserve"> </w:t>
            </w:r>
            <w:r w:rsidRPr="00D05D99">
              <w:rPr>
                <w:rStyle w:val="a8"/>
              </w:rPr>
              <w:t>закупівлі</w:t>
            </w:r>
          </w:p>
        </w:tc>
        <w:tc>
          <w:tcPr>
            <w:tcW w:w="5560" w:type="dxa"/>
          </w:tcPr>
          <w:p w:rsidR="00D91EA2" w:rsidRDefault="00D91EA2" w:rsidP="00D91EA2">
            <w:pPr>
              <w:ind w:firstLine="7"/>
              <w:jc w:val="both"/>
              <w:rPr>
                <w:lang w:val="uk-UA"/>
              </w:rPr>
            </w:pPr>
          </w:p>
        </w:tc>
      </w:tr>
      <w:tr w:rsidR="00D91EA2" w:rsidRPr="000978B7" w:rsidTr="00324E82">
        <w:tc>
          <w:tcPr>
            <w:tcW w:w="696" w:type="dxa"/>
          </w:tcPr>
          <w:p w:rsidR="00D91EA2" w:rsidRPr="000159EB" w:rsidRDefault="00D91EA2" w:rsidP="00D91EA2">
            <w:pPr>
              <w:rPr>
                <w:bCs/>
                <w:lang w:val="uk-UA"/>
              </w:rPr>
            </w:pPr>
            <w:bookmarkStart w:id="0" w:name="_Hlk78546798"/>
            <w:r>
              <w:rPr>
                <w:bCs/>
                <w:lang w:val="uk-UA"/>
              </w:rPr>
              <w:t>2.1</w:t>
            </w:r>
          </w:p>
        </w:tc>
        <w:tc>
          <w:tcPr>
            <w:tcW w:w="4058" w:type="dxa"/>
          </w:tcPr>
          <w:p w:rsidR="00D91EA2" w:rsidRPr="000159EB" w:rsidRDefault="00D91EA2" w:rsidP="00D91EA2">
            <w:pPr>
              <w:rPr>
                <w:bCs/>
                <w:lang w:val="uk-UA"/>
              </w:rPr>
            </w:pPr>
            <w:r w:rsidRPr="000159EB">
              <w:rPr>
                <w:bCs/>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частини предмета закупівлі (лотів)( за наявності)</w:t>
            </w:r>
          </w:p>
        </w:tc>
        <w:tc>
          <w:tcPr>
            <w:tcW w:w="5560" w:type="dxa"/>
          </w:tcPr>
          <w:p w:rsidR="00233CAD" w:rsidRDefault="00233CAD" w:rsidP="00233CAD">
            <w:pPr>
              <w:rPr>
                <w:rFonts w:eastAsia="Calibri"/>
                <w:lang w:val="uk-UA" w:eastAsia="uk-UA" w:bidi="uk-UA"/>
              </w:rPr>
            </w:pPr>
            <w:r w:rsidRPr="00233CAD">
              <w:rPr>
                <w:lang w:val="uk-UA"/>
              </w:rPr>
              <w:t>(</w:t>
            </w:r>
            <w:r w:rsidRPr="00233CAD">
              <w:rPr>
                <w:b/>
                <w:lang w:val="uk-UA"/>
              </w:rPr>
              <w:t xml:space="preserve">ДК 021:2015 </w:t>
            </w:r>
            <w:r w:rsidRPr="00233CAD">
              <w:rPr>
                <w:lang w:val="uk-UA" w:eastAsia="uk-UA"/>
              </w:rPr>
              <w:t>:</w:t>
            </w:r>
            <w:r w:rsidRPr="00233CAD">
              <w:rPr>
                <w:rFonts w:eastAsia="Calibri"/>
                <w:b/>
                <w:lang w:val="uk-UA" w:eastAsia="ru-RU"/>
              </w:rPr>
              <w:t xml:space="preserve"> </w:t>
            </w:r>
            <w:r w:rsidRPr="00233CAD">
              <w:rPr>
                <w:b/>
                <w:lang w:val="uk-UA" w:eastAsia="uk-UA"/>
              </w:rPr>
              <w:t xml:space="preserve">33140000-3: Медичні матеріали (12 найменувань) ( за </w:t>
            </w:r>
            <w:r w:rsidRPr="00233CAD">
              <w:rPr>
                <w:rFonts w:eastAsia="Calibri"/>
                <w:b/>
                <w:lang w:val="uk-UA" w:eastAsia="uk-UA" w:bidi="uk-UA"/>
              </w:rPr>
              <w:t>НК 24:2019:</w:t>
            </w:r>
            <w:r w:rsidRPr="00233CAD">
              <w:rPr>
                <w:rFonts w:eastAsia="Calibri"/>
                <w:lang w:val="uk-UA" w:eastAsia="uk-UA" w:bidi="uk-UA"/>
              </w:rPr>
              <w:t xml:space="preserve"> </w:t>
            </w:r>
          </w:p>
          <w:p w:rsidR="00233CAD" w:rsidRPr="00233CAD" w:rsidRDefault="00233CAD" w:rsidP="00233CAD">
            <w:pPr>
              <w:rPr>
                <w:b/>
                <w:bCs/>
                <w:lang w:val="uk-UA"/>
              </w:rPr>
            </w:pPr>
            <w:r w:rsidRPr="00233CAD">
              <w:rPr>
                <w:lang w:val="uk-UA"/>
              </w:rPr>
              <w:t>35844 джгут на верхню/нижню кінцівку, багаторазового використання, 63095 - шприц/голки загального призначення ін'єкційний одноразового застосування, 46260</w:t>
            </w:r>
            <w:r w:rsidRPr="00233CAD">
              <w:rPr>
                <w:shd w:val="clear" w:color="auto" w:fill="F3F3F3"/>
                <w:lang w:val="uk-UA"/>
              </w:rPr>
              <w:t xml:space="preserve"> Клініко-хімічний аналізатор, дискретно-автоматизований мікропробник,</w:t>
            </w:r>
            <w:r w:rsidRPr="00233CAD">
              <w:rPr>
                <w:lang w:val="uk-UA"/>
              </w:rPr>
              <w:t xml:space="preserve"> 37445 Лезо скальпеля, одноразового використання, 16156- анероїд ний механічний апарат для вимірювання артеріального тиску, 16156- анероїд ний механічний апарат для вимірювання артеріального тиску, 36893- вимірювач вологи,</w:t>
            </w:r>
            <w:r w:rsidRPr="00233CAD">
              <w:rPr>
                <w:sz w:val="22"/>
                <w:szCs w:val="22"/>
                <w:lang w:val="uk-UA" w:eastAsia="ru-RU"/>
              </w:rPr>
              <w:t xml:space="preserve"> 37997 - Нитка хірургічна поліамідна, полінитка, стерильна, 13910 - Стерильна хірургічна нитка з натурального шовку,</w:t>
            </w:r>
            <w:r w:rsidRPr="00233CAD">
              <w:rPr>
                <w:lang w:val="uk-UA"/>
              </w:rPr>
              <w:t xml:space="preserve"> 17436 - Лабораторний термометр,</w:t>
            </w:r>
            <w:r w:rsidRPr="00233CAD">
              <w:rPr>
                <w:sz w:val="21"/>
                <w:szCs w:val="21"/>
                <w:lang w:val="uk-UA"/>
              </w:rPr>
              <w:t xml:space="preserve"> 35362 — Індикатор хімічний / фізичний для контролю стерилізації,</w:t>
            </w:r>
            <w:r w:rsidRPr="00233CAD">
              <w:rPr>
                <w:sz w:val="22"/>
                <w:szCs w:val="22"/>
                <w:lang w:val="uk-UA"/>
              </w:rPr>
              <w:t xml:space="preserve"> 61032-</w:t>
            </w:r>
            <w:r w:rsidRPr="00233CAD">
              <w:rPr>
                <w:sz w:val="22"/>
                <w:szCs w:val="22"/>
                <w:shd w:val="clear" w:color="auto" w:fill="F0F5F2"/>
                <w:lang w:val="uk-UA"/>
              </w:rPr>
              <w:t>Кювета для лабораторного аналізатора ІВД, багаторазового використання</w:t>
            </w:r>
            <w:r w:rsidRPr="00233CAD">
              <w:rPr>
                <w:b/>
                <w:bCs/>
                <w:lang w:val="uk-UA"/>
              </w:rPr>
              <w:t>)</w:t>
            </w:r>
          </w:p>
          <w:p w:rsidR="00D91EA2" w:rsidRPr="0005010E" w:rsidRDefault="00D91EA2" w:rsidP="00D91EA2">
            <w:pPr>
              <w:spacing w:after="240"/>
              <w:contextualSpacing/>
              <w:jc w:val="both"/>
              <w:rPr>
                <w:lang w:val="uk-UA" w:eastAsia="ru-RU"/>
              </w:rPr>
            </w:pPr>
            <w:r w:rsidRPr="00F83F28">
              <w:rPr>
                <w:lang w:val="uk-UA"/>
              </w:rPr>
              <w:t>Закупівля здійснюється щодо предмету закупівлі вцілому. Лоти не передбачаються.</w:t>
            </w:r>
          </w:p>
          <w:p w:rsidR="00D91EA2" w:rsidRPr="0005010E" w:rsidRDefault="00D91EA2" w:rsidP="00D91EA2">
            <w:pPr>
              <w:ind w:firstLine="7"/>
              <w:jc w:val="both"/>
              <w:rPr>
                <w:bdr w:val="none" w:sz="0" w:space="0" w:color="auto" w:frame="1"/>
                <w:shd w:val="clear" w:color="auto" w:fill="FDFEFD"/>
              </w:rPr>
            </w:pPr>
          </w:p>
        </w:tc>
      </w:tr>
      <w:bookmarkEnd w:id="0"/>
      <w:tr w:rsidR="00D91EA2" w:rsidRPr="000978B7" w:rsidTr="00324E82">
        <w:tc>
          <w:tcPr>
            <w:tcW w:w="696" w:type="dxa"/>
          </w:tcPr>
          <w:p w:rsidR="00D91EA2" w:rsidRDefault="00D91EA2" w:rsidP="00D91EA2">
            <w:pPr>
              <w:rPr>
                <w:bCs/>
                <w:lang w:val="uk-UA"/>
              </w:rPr>
            </w:pPr>
            <w:r>
              <w:rPr>
                <w:bCs/>
                <w:lang w:val="uk-UA"/>
              </w:rPr>
              <w:t>2.2</w:t>
            </w:r>
          </w:p>
        </w:tc>
        <w:tc>
          <w:tcPr>
            <w:tcW w:w="4058" w:type="dxa"/>
          </w:tcPr>
          <w:p w:rsidR="00D91EA2" w:rsidRPr="00360452" w:rsidRDefault="00D91EA2" w:rsidP="00D91EA2">
            <w:pPr>
              <w:rPr>
                <w:rStyle w:val="rvts0"/>
                <w:lang w:val="uk-UA"/>
              </w:rPr>
            </w:pPr>
            <w:r w:rsidRPr="00360452">
              <w:rPr>
                <w:lang w:val="uk-UA"/>
              </w:rPr>
              <w:t>Процедура закупівлі</w:t>
            </w:r>
          </w:p>
        </w:tc>
        <w:tc>
          <w:tcPr>
            <w:tcW w:w="5560" w:type="dxa"/>
          </w:tcPr>
          <w:p w:rsidR="00D91EA2" w:rsidRPr="00360452" w:rsidRDefault="00D91EA2" w:rsidP="00D91EA2">
            <w:pPr>
              <w:ind w:firstLine="7"/>
              <w:jc w:val="both"/>
              <w:rPr>
                <w:lang w:val="uk-UA"/>
              </w:rPr>
            </w:pPr>
            <w:r>
              <w:rPr>
                <w:lang w:val="uk-UA"/>
              </w:rPr>
              <w:t>Спрощена закупівля</w:t>
            </w:r>
          </w:p>
        </w:tc>
      </w:tr>
      <w:tr w:rsidR="00D91EA2" w:rsidRPr="000978B7" w:rsidTr="00324E82">
        <w:tc>
          <w:tcPr>
            <w:tcW w:w="696" w:type="dxa"/>
          </w:tcPr>
          <w:p w:rsidR="00D91EA2" w:rsidRDefault="00D91EA2" w:rsidP="00D91EA2">
            <w:pPr>
              <w:rPr>
                <w:bCs/>
                <w:lang w:val="uk-UA"/>
              </w:rPr>
            </w:pPr>
            <w:r>
              <w:rPr>
                <w:bCs/>
                <w:lang w:val="uk-UA"/>
              </w:rPr>
              <w:t>2.3</w:t>
            </w:r>
          </w:p>
        </w:tc>
        <w:tc>
          <w:tcPr>
            <w:tcW w:w="4058" w:type="dxa"/>
          </w:tcPr>
          <w:p w:rsidR="00D91EA2" w:rsidRPr="00F83F28" w:rsidRDefault="00D91EA2" w:rsidP="00D91EA2">
            <w:pPr>
              <w:pStyle w:val="11"/>
              <w:widowControl w:val="0"/>
              <w:spacing w:before="120" w:after="120" w:line="240" w:lineRule="auto"/>
              <w:ind w:right="113"/>
              <w:rPr>
                <w:rFonts w:ascii="Times New Roman" w:hAnsi="Times New Roman" w:cs="Times New Roman"/>
                <w:lang w:val="uk-UA"/>
              </w:rPr>
            </w:pPr>
            <w:r w:rsidRPr="00F83F28">
              <w:rPr>
                <w:rFonts w:ascii="Times New Roman" w:hAnsi="Times New Roman" w:cs="Times New Roman"/>
                <w:lang w:val="uk-UA"/>
              </w:rPr>
              <w:t>Ви</w:t>
            </w:r>
            <w:r w:rsidRPr="00F83F28">
              <w:rPr>
                <w:rFonts w:ascii="Times New Roman" w:hAnsi="Times New Roman" w:cs="Times New Roman"/>
                <w:lang w:val="en-US"/>
              </w:rPr>
              <w:t xml:space="preserve">д </w:t>
            </w:r>
            <w:r w:rsidRPr="00F83F28">
              <w:rPr>
                <w:rFonts w:ascii="Times New Roman" w:hAnsi="Times New Roman" w:cs="Times New Roman"/>
                <w:lang w:val="uk-UA"/>
              </w:rPr>
              <w:t>предмета закупівлі</w:t>
            </w:r>
          </w:p>
        </w:tc>
        <w:tc>
          <w:tcPr>
            <w:tcW w:w="5560" w:type="dxa"/>
            <w:vAlign w:val="center"/>
          </w:tcPr>
          <w:p w:rsidR="00D91EA2" w:rsidRPr="00F83F28" w:rsidRDefault="00D91EA2" w:rsidP="00D91EA2">
            <w:pPr>
              <w:pStyle w:val="11"/>
              <w:widowControl w:val="0"/>
              <w:spacing w:after="120" w:line="240" w:lineRule="auto"/>
              <w:ind w:right="113"/>
              <w:jc w:val="both"/>
              <w:rPr>
                <w:rFonts w:ascii="Times New Roman" w:hAnsi="Times New Roman" w:cs="Times New Roman"/>
                <w:lang w:val="uk-UA"/>
              </w:rPr>
            </w:pPr>
            <w:r w:rsidRPr="00F83F28">
              <w:rPr>
                <w:rFonts w:ascii="Times New Roman" w:hAnsi="Times New Roman" w:cs="Times New Roman"/>
                <w:lang w:val="uk-UA" w:eastAsia="uk-UA"/>
              </w:rPr>
              <w:t>Товар</w:t>
            </w:r>
          </w:p>
        </w:tc>
      </w:tr>
      <w:tr w:rsidR="00D91EA2" w:rsidTr="00324E82">
        <w:tc>
          <w:tcPr>
            <w:tcW w:w="696" w:type="dxa"/>
          </w:tcPr>
          <w:p w:rsidR="00D91EA2" w:rsidRPr="000159EB" w:rsidRDefault="00D91EA2" w:rsidP="00D91EA2">
            <w:pPr>
              <w:rPr>
                <w:bCs/>
                <w:lang w:val="uk-UA"/>
              </w:rPr>
            </w:pPr>
            <w:r>
              <w:rPr>
                <w:bCs/>
                <w:lang w:val="uk-UA"/>
              </w:rPr>
              <w:t>3</w:t>
            </w:r>
          </w:p>
        </w:tc>
        <w:tc>
          <w:tcPr>
            <w:tcW w:w="4058" w:type="dxa"/>
          </w:tcPr>
          <w:p w:rsidR="00D91EA2" w:rsidRPr="000159EB" w:rsidRDefault="00D91EA2" w:rsidP="00D91EA2">
            <w:pPr>
              <w:rPr>
                <w:bCs/>
                <w:lang w:val="uk-UA"/>
              </w:rPr>
            </w:pPr>
            <w:r w:rsidRPr="000159EB">
              <w:rPr>
                <w:bCs/>
                <w:lang w:val="uk-UA"/>
              </w:rPr>
              <w:t>Інформація про технічні, якісні та інші характеристики предмета закупівлі</w:t>
            </w:r>
          </w:p>
        </w:tc>
        <w:tc>
          <w:tcPr>
            <w:tcW w:w="5560" w:type="dxa"/>
          </w:tcPr>
          <w:p w:rsidR="00D91EA2" w:rsidRPr="00B47DD2" w:rsidRDefault="00D91EA2" w:rsidP="00D91EA2">
            <w:pPr>
              <w:ind w:firstLine="7"/>
              <w:jc w:val="both"/>
              <w:rPr>
                <w:bdr w:val="none" w:sz="0" w:space="0" w:color="auto" w:frame="1"/>
                <w:shd w:val="clear" w:color="auto" w:fill="FDFEFD"/>
              </w:rPr>
            </w:pPr>
            <w:r w:rsidRPr="000159EB">
              <w:rPr>
                <w:bCs/>
                <w:lang w:val="uk-UA"/>
              </w:rPr>
              <w:t>Інформація про технічні, якісні та інші характеристики предмета закупівлі</w:t>
            </w:r>
            <w:r w:rsidRPr="000159EB">
              <w:rPr>
                <w:bdr w:val="none" w:sz="0" w:space="0" w:color="auto" w:frame="1"/>
                <w:shd w:val="clear" w:color="auto" w:fill="FDFEFD"/>
                <w:lang w:val="uk-UA"/>
              </w:rPr>
              <w:t xml:space="preserve"> </w:t>
            </w:r>
            <w:r>
              <w:rPr>
                <w:bdr w:val="none" w:sz="0" w:space="0" w:color="auto" w:frame="1"/>
                <w:shd w:val="clear" w:color="auto" w:fill="FDFEFD"/>
                <w:lang w:val="uk-UA"/>
              </w:rPr>
              <w:t xml:space="preserve">наведені в </w:t>
            </w:r>
            <w:r w:rsidRPr="000159EB">
              <w:rPr>
                <w:bdr w:val="none" w:sz="0" w:space="0" w:color="auto" w:frame="1"/>
                <w:shd w:val="clear" w:color="auto" w:fill="FDFEFD"/>
                <w:lang w:val="uk-UA"/>
              </w:rPr>
              <w:t>Додатку №1</w:t>
            </w:r>
          </w:p>
        </w:tc>
      </w:tr>
      <w:tr w:rsidR="00D91EA2" w:rsidTr="00324E82">
        <w:tc>
          <w:tcPr>
            <w:tcW w:w="696" w:type="dxa"/>
          </w:tcPr>
          <w:p w:rsidR="00D91EA2" w:rsidRPr="000159EB" w:rsidRDefault="00D91EA2" w:rsidP="00D91EA2">
            <w:pPr>
              <w:rPr>
                <w:bCs/>
                <w:lang w:val="uk-UA"/>
              </w:rPr>
            </w:pPr>
            <w:r>
              <w:rPr>
                <w:bCs/>
                <w:lang w:val="uk-UA"/>
              </w:rPr>
              <w:t>4</w:t>
            </w:r>
          </w:p>
        </w:tc>
        <w:tc>
          <w:tcPr>
            <w:tcW w:w="4058" w:type="dxa"/>
          </w:tcPr>
          <w:p w:rsidR="00D91EA2" w:rsidRPr="000159EB" w:rsidRDefault="00D91EA2" w:rsidP="00D91EA2">
            <w:pPr>
              <w:rPr>
                <w:bCs/>
                <w:lang w:val="uk-UA"/>
              </w:rPr>
            </w:pPr>
            <w:r>
              <w:rPr>
                <w:bCs/>
                <w:lang w:val="uk-UA"/>
              </w:rPr>
              <w:t>Кількість та м</w:t>
            </w:r>
            <w:r w:rsidRPr="000159EB">
              <w:rPr>
                <w:bCs/>
                <w:lang w:val="uk-UA"/>
              </w:rPr>
              <w:t xml:space="preserve">ісце </w:t>
            </w:r>
            <w:r>
              <w:rPr>
                <w:bCs/>
                <w:lang w:val="uk-UA"/>
              </w:rPr>
              <w:t>доставки товару</w:t>
            </w:r>
          </w:p>
        </w:tc>
        <w:tc>
          <w:tcPr>
            <w:tcW w:w="5560" w:type="dxa"/>
          </w:tcPr>
          <w:p w:rsidR="00D91EA2" w:rsidRDefault="00D91EA2" w:rsidP="00D91EA2">
            <w:pPr>
              <w:ind w:firstLine="7"/>
              <w:jc w:val="both"/>
              <w:rPr>
                <w:bCs/>
                <w:lang w:val="uk-UA"/>
              </w:rPr>
            </w:pPr>
            <w:r w:rsidRPr="00D66303">
              <w:rPr>
                <w:lang w:val="uk-UA"/>
              </w:rPr>
              <w:t xml:space="preserve">Кількість товару </w:t>
            </w:r>
            <w:r>
              <w:rPr>
                <w:lang w:val="uk-UA"/>
              </w:rPr>
              <w:t xml:space="preserve">зазначається в Додатку №1 </w:t>
            </w:r>
            <w:r w:rsidRPr="00D66303">
              <w:rPr>
                <w:bCs/>
                <w:lang w:val="uk-UA"/>
              </w:rPr>
              <w:t>Інформація про необхідні технічні, якісні та кількісні характеристики предмета закупівлі</w:t>
            </w:r>
            <w:r>
              <w:rPr>
                <w:bCs/>
                <w:lang w:val="uk-UA"/>
              </w:rPr>
              <w:t>.</w:t>
            </w:r>
          </w:p>
          <w:p w:rsidR="00D91EA2" w:rsidRPr="000159EB" w:rsidRDefault="00D91EA2" w:rsidP="00D91EA2">
            <w:pPr>
              <w:ind w:firstLine="7"/>
              <w:jc w:val="both"/>
              <w:rPr>
                <w:lang w:val="uk-UA"/>
              </w:rPr>
            </w:pPr>
            <w:r>
              <w:rPr>
                <w:lang w:val="uk-UA"/>
              </w:rPr>
              <w:t>Місце поставки товару: 42500</w:t>
            </w:r>
            <w:r w:rsidRPr="000159EB">
              <w:rPr>
                <w:lang w:val="uk-UA"/>
              </w:rPr>
              <w:t xml:space="preserve">, </w:t>
            </w:r>
            <w:r>
              <w:rPr>
                <w:lang w:val="uk-UA"/>
              </w:rPr>
              <w:t>с</w:t>
            </w:r>
            <w:r w:rsidRPr="000159EB">
              <w:rPr>
                <w:lang w:val="uk-UA"/>
              </w:rPr>
              <w:t>м</w:t>
            </w:r>
            <w:r>
              <w:rPr>
                <w:lang w:val="uk-UA"/>
              </w:rPr>
              <w:t>т</w:t>
            </w:r>
            <w:r w:rsidRPr="000159EB">
              <w:rPr>
                <w:lang w:val="uk-UA"/>
              </w:rPr>
              <w:t xml:space="preserve">. </w:t>
            </w:r>
            <w:r>
              <w:rPr>
                <w:lang w:val="uk-UA"/>
              </w:rPr>
              <w:t>Липова Долина</w:t>
            </w:r>
            <w:r w:rsidR="00B00E79">
              <w:rPr>
                <w:lang w:val="uk-UA"/>
              </w:rPr>
              <w:t>,</w:t>
            </w:r>
            <w:r w:rsidRPr="000159EB">
              <w:rPr>
                <w:lang w:val="uk-UA"/>
              </w:rPr>
              <w:t xml:space="preserve"> вул.</w:t>
            </w:r>
            <w:r>
              <w:rPr>
                <w:lang w:val="uk-UA"/>
              </w:rPr>
              <w:t xml:space="preserve"> Лікарняна</w:t>
            </w:r>
            <w:r w:rsidRPr="000159EB">
              <w:rPr>
                <w:lang w:val="uk-UA"/>
              </w:rPr>
              <w:t>,</w:t>
            </w:r>
            <w:r>
              <w:rPr>
                <w:lang w:val="uk-UA"/>
              </w:rPr>
              <w:t xml:space="preserve"> буд. 3. </w:t>
            </w:r>
            <w:r>
              <w:t>Сумська обл.</w:t>
            </w:r>
            <w:r w:rsidR="00AD7DC7">
              <w:t>(медичний склад лікарні)</w:t>
            </w:r>
          </w:p>
        </w:tc>
      </w:tr>
      <w:tr w:rsidR="00D91EA2" w:rsidTr="00324E82">
        <w:tc>
          <w:tcPr>
            <w:tcW w:w="696" w:type="dxa"/>
          </w:tcPr>
          <w:p w:rsidR="00D91EA2" w:rsidRPr="000159EB" w:rsidRDefault="00D91EA2" w:rsidP="00D91EA2">
            <w:pPr>
              <w:rPr>
                <w:bCs/>
                <w:lang w:val="uk-UA"/>
              </w:rPr>
            </w:pPr>
            <w:r>
              <w:rPr>
                <w:bCs/>
                <w:lang w:val="uk-UA"/>
              </w:rPr>
              <w:t>5</w:t>
            </w:r>
          </w:p>
        </w:tc>
        <w:tc>
          <w:tcPr>
            <w:tcW w:w="4058" w:type="dxa"/>
          </w:tcPr>
          <w:p w:rsidR="00D91EA2" w:rsidRPr="000159EB" w:rsidRDefault="00D91EA2" w:rsidP="00D91EA2">
            <w:pPr>
              <w:rPr>
                <w:bCs/>
                <w:lang w:val="uk-UA"/>
              </w:rPr>
            </w:pPr>
            <w:r w:rsidRPr="000159EB">
              <w:rPr>
                <w:bCs/>
                <w:lang w:val="uk-UA"/>
              </w:rPr>
              <w:t xml:space="preserve">Строк </w:t>
            </w:r>
            <w:r>
              <w:rPr>
                <w:bCs/>
                <w:lang w:val="uk-UA"/>
              </w:rPr>
              <w:t>доставки товару</w:t>
            </w:r>
          </w:p>
        </w:tc>
        <w:tc>
          <w:tcPr>
            <w:tcW w:w="5560" w:type="dxa"/>
          </w:tcPr>
          <w:p w:rsidR="00D91EA2" w:rsidRDefault="00D91EA2" w:rsidP="00D91EA2">
            <w:pPr>
              <w:ind w:firstLine="7"/>
              <w:jc w:val="both"/>
            </w:pPr>
            <w:r>
              <w:rPr>
                <w:lang w:val="uk-UA"/>
              </w:rPr>
              <w:t xml:space="preserve">Поставка товару </w:t>
            </w:r>
            <w:r w:rsidRPr="000159EB">
              <w:rPr>
                <w:lang w:val="uk-UA"/>
              </w:rPr>
              <w:t>до 31.12.202</w:t>
            </w:r>
            <w:r>
              <w:rPr>
                <w:lang w:val="uk-UA"/>
              </w:rPr>
              <w:t>2</w:t>
            </w:r>
            <w:r w:rsidRPr="000159EB">
              <w:rPr>
                <w:lang w:val="uk-UA"/>
              </w:rPr>
              <w:t xml:space="preserve"> року</w:t>
            </w:r>
            <w:r w:rsidRPr="004B2E6C">
              <w:t xml:space="preserve"> </w:t>
            </w:r>
          </w:p>
          <w:p w:rsidR="00D91EA2" w:rsidRPr="000159EB" w:rsidRDefault="00D91EA2" w:rsidP="00D91EA2">
            <w:pPr>
              <w:ind w:firstLine="7"/>
              <w:jc w:val="both"/>
              <w:rPr>
                <w:lang w:val="uk-UA"/>
              </w:rPr>
            </w:pPr>
            <w:r>
              <w:rPr>
                <w:lang w:val="uk-UA"/>
              </w:rPr>
              <w:t xml:space="preserve">Товар надаюється партіями, </w:t>
            </w:r>
            <w:r w:rsidRPr="004B2E6C">
              <w:t>періодичн</w:t>
            </w:r>
            <w:r>
              <w:rPr>
                <w:lang w:val="uk-UA"/>
              </w:rPr>
              <w:t>о,</w:t>
            </w:r>
            <w:r w:rsidRPr="004B2E6C">
              <w:t xml:space="preserve"> </w:t>
            </w:r>
            <w:r w:rsidRPr="000159EB">
              <w:rPr>
                <w:lang w:val="uk-UA"/>
              </w:rPr>
              <w:t>ві</w:t>
            </w:r>
            <w:r>
              <w:rPr>
                <w:lang w:val="uk-UA"/>
              </w:rPr>
              <w:t>д</w:t>
            </w:r>
            <w:r w:rsidRPr="000159EB">
              <w:rPr>
                <w:lang w:val="uk-UA"/>
              </w:rPr>
              <w:t>повідно до потреб Замовника</w:t>
            </w:r>
            <w:r w:rsidRPr="004B2E6C">
              <w:t xml:space="preserve"> </w:t>
            </w:r>
          </w:p>
        </w:tc>
      </w:tr>
      <w:tr w:rsidR="00D91EA2" w:rsidRPr="000978B7" w:rsidTr="00324E82">
        <w:tc>
          <w:tcPr>
            <w:tcW w:w="696" w:type="dxa"/>
          </w:tcPr>
          <w:p w:rsidR="00D91EA2" w:rsidRPr="000159EB" w:rsidRDefault="00D91EA2" w:rsidP="00D91EA2">
            <w:pPr>
              <w:rPr>
                <w:bCs/>
                <w:lang w:val="uk-UA"/>
              </w:rPr>
            </w:pPr>
            <w:r>
              <w:rPr>
                <w:bCs/>
                <w:lang w:val="uk-UA"/>
              </w:rPr>
              <w:lastRenderedPageBreak/>
              <w:t>6</w:t>
            </w:r>
          </w:p>
        </w:tc>
        <w:tc>
          <w:tcPr>
            <w:tcW w:w="4058" w:type="dxa"/>
          </w:tcPr>
          <w:p w:rsidR="00D91EA2" w:rsidRPr="000159EB" w:rsidRDefault="00D91EA2" w:rsidP="00D91EA2">
            <w:pPr>
              <w:rPr>
                <w:bCs/>
                <w:lang w:val="uk-UA"/>
              </w:rPr>
            </w:pPr>
            <w:r w:rsidRPr="000159EB">
              <w:rPr>
                <w:bCs/>
                <w:lang w:val="uk-UA"/>
              </w:rPr>
              <w:t>Умови оплати</w:t>
            </w:r>
          </w:p>
        </w:tc>
        <w:tc>
          <w:tcPr>
            <w:tcW w:w="5560" w:type="dxa"/>
          </w:tcPr>
          <w:p w:rsidR="00D91EA2" w:rsidRPr="0020479A" w:rsidRDefault="00D91EA2" w:rsidP="00D91EA2">
            <w:pPr>
              <w:tabs>
                <w:tab w:val="left" w:pos="336"/>
              </w:tabs>
              <w:ind w:firstLine="7"/>
              <w:jc w:val="both"/>
              <w:rPr>
                <w:lang w:val="uk-UA"/>
              </w:rPr>
            </w:pPr>
            <w:r w:rsidRPr="0020479A">
              <w:rPr>
                <w:lang w:val="uk-UA"/>
              </w:rPr>
              <w:t xml:space="preserve">Замовник здійснює оплату товару, шляхом безготівкового перерахунку на рахунок виконавця протягом 15 календарних днів, при наявності коштів на рахунку замовника  по факту отримання </w:t>
            </w:r>
            <w:r>
              <w:rPr>
                <w:lang w:val="uk-UA"/>
              </w:rPr>
              <w:t>товару</w:t>
            </w:r>
            <w:r w:rsidRPr="0020479A">
              <w:rPr>
                <w:lang w:val="uk-UA"/>
              </w:rPr>
              <w:t xml:space="preserve">, </w:t>
            </w:r>
            <w:r w:rsidRPr="0020479A">
              <w:rPr>
                <w:bCs/>
                <w:spacing w:val="-7"/>
              </w:rPr>
              <w:t xml:space="preserve">на підставі рахунку-фактури, виставленого </w:t>
            </w:r>
            <w:r w:rsidRPr="0020479A">
              <w:rPr>
                <w:bCs/>
                <w:spacing w:val="-7"/>
                <w:lang w:val="uk-UA"/>
              </w:rPr>
              <w:t>Постачальником</w:t>
            </w:r>
            <w:r w:rsidRPr="0020479A">
              <w:rPr>
                <w:bCs/>
                <w:spacing w:val="-7"/>
              </w:rPr>
              <w:t xml:space="preserve"> та накладної на партію Товару.</w:t>
            </w:r>
          </w:p>
        </w:tc>
      </w:tr>
      <w:tr w:rsidR="00D91EA2" w:rsidRPr="00FB2D84" w:rsidTr="00324E82">
        <w:tc>
          <w:tcPr>
            <w:tcW w:w="696" w:type="dxa"/>
          </w:tcPr>
          <w:p w:rsidR="00D91EA2" w:rsidRPr="000159EB" w:rsidRDefault="00D91EA2" w:rsidP="00D91EA2">
            <w:pPr>
              <w:rPr>
                <w:bCs/>
                <w:lang w:val="uk-UA"/>
              </w:rPr>
            </w:pPr>
            <w:r>
              <w:rPr>
                <w:bCs/>
                <w:lang w:val="uk-UA"/>
              </w:rPr>
              <w:t>7</w:t>
            </w:r>
          </w:p>
        </w:tc>
        <w:tc>
          <w:tcPr>
            <w:tcW w:w="4058" w:type="dxa"/>
          </w:tcPr>
          <w:p w:rsidR="00D91EA2" w:rsidRPr="000159EB" w:rsidRDefault="00D91EA2" w:rsidP="00D91EA2">
            <w:pPr>
              <w:rPr>
                <w:bCs/>
                <w:lang w:val="uk-UA"/>
              </w:rPr>
            </w:pPr>
            <w:r w:rsidRPr="000159EB">
              <w:rPr>
                <w:bCs/>
                <w:lang w:val="uk-UA"/>
              </w:rPr>
              <w:t>Очікувана вартість предмета закупівлі</w:t>
            </w:r>
          </w:p>
        </w:tc>
        <w:tc>
          <w:tcPr>
            <w:tcW w:w="5560" w:type="dxa"/>
          </w:tcPr>
          <w:p w:rsidR="00D91EA2" w:rsidRPr="00FB2D84" w:rsidRDefault="00AD7DC7" w:rsidP="00AD7DC7">
            <w:pPr>
              <w:tabs>
                <w:tab w:val="left" w:pos="336"/>
              </w:tabs>
              <w:ind w:firstLine="7"/>
              <w:jc w:val="both"/>
              <w:rPr>
                <w:b/>
                <w:lang w:val="uk-UA"/>
              </w:rPr>
            </w:pPr>
            <w:r>
              <w:rPr>
                <w:b/>
                <w:lang w:val="uk-UA"/>
              </w:rPr>
              <w:t>48</w:t>
            </w:r>
            <w:r w:rsidR="00D91EA2">
              <w:rPr>
                <w:b/>
                <w:lang w:val="uk-UA"/>
              </w:rPr>
              <w:t xml:space="preserve"> 000</w:t>
            </w:r>
            <w:r w:rsidR="00D91EA2" w:rsidRPr="00FB2D84">
              <w:rPr>
                <w:b/>
                <w:lang w:val="uk-UA"/>
              </w:rPr>
              <w:t>,00 грн. з ПДВ (</w:t>
            </w:r>
            <w:r w:rsidR="00D91EA2">
              <w:rPr>
                <w:b/>
                <w:lang w:val="uk-UA"/>
              </w:rPr>
              <w:t>Со</w:t>
            </w:r>
            <w:r>
              <w:rPr>
                <w:b/>
                <w:lang w:val="uk-UA"/>
              </w:rPr>
              <w:t xml:space="preserve">рок вісім </w:t>
            </w:r>
            <w:r w:rsidR="00D91EA2" w:rsidRPr="00FB2D84">
              <w:rPr>
                <w:b/>
                <w:lang w:val="uk-UA"/>
              </w:rPr>
              <w:t>тисяч грн.. 00 коп)</w:t>
            </w:r>
          </w:p>
        </w:tc>
      </w:tr>
      <w:tr w:rsidR="00D91EA2" w:rsidRPr="00FB2D84" w:rsidTr="00324E82">
        <w:tc>
          <w:tcPr>
            <w:tcW w:w="696" w:type="dxa"/>
          </w:tcPr>
          <w:p w:rsidR="00D91EA2" w:rsidRPr="000159EB" w:rsidRDefault="00D91EA2" w:rsidP="00D91EA2">
            <w:pPr>
              <w:rPr>
                <w:bCs/>
                <w:lang w:val="uk-UA"/>
              </w:rPr>
            </w:pPr>
            <w:r>
              <w:rPr>
                <w:bCs/>
                <w:lang w:val="uk-UA"/>
              </w:rPr>
              <w:t>8</w:t>
            </w:r>
          </w:p>
        </w:tc>
        <w:tc>
          <w:tcPr>
            <w:tcW w:w="4058" w:type="dxa"/>
          </w:tcPr>
          <w:p w:rsidR="00D91EA2" w:rsidRPr="000159EB" w:rsidRDefault="00D91EA2" w:rsidP="00D91EA2">
            <w:pPr>
              <w:rPr>
                <w:bCs/>
                <w:lang w:val="uk-UA"/>
              </w:rPr>
            </w:pPr>
            <w:r w:rsidRPr="000159EB">
              <w:rPr>
                <w:bCs/>
                <w:lang w:val="uk-UA"/>
              </w:rPr>
              <w:t>Період уточнення інформації про закупівлю</w:t>
            </w:r>
            <w:r>
              <w:rPr>
                <w:bCs/>
                <w:lang w:val="uk-UA"/>
              </w:rPr>
              <w:t>, та порядок внесення змін до закупівлі</w:t>
            </w:r>
          </w:p>
        </w:tc>
        <w:tc>
          <w:tcPr>
            <w:tcW w:w="5560" w:type="dxa"/>
          </w:tcPr>
          <w:p w:rsidR="00D91EA2" w:rsidRDefault="00D91EA2" w:rsidP="00D91EA2">
            <w:pPr>
              <w:tabs>
                <w:tab w:val="left" w:pos="336"/>
              </w:tabs>
              <w:ind w:firstLine="7"/>
              <w:jc w:val="both"/>
              <w:rPr>
                <w:lang w:val="uk-UA"/>
              </w:rPr>
            </w:pPr>
            <w:r w:rsidRPr="000159EB">
              <w:rPr>
                <w:lang w:val="uk-UA"/>
              </w:rPr>
              <w:t>Зазначено в електронній версії закупівлі</w:t>
            </w:r>
            <w:r>
              <w:rPr>
                <w:lang w:val="uk-UA"/>
              </w:rPr>
              <w:t xml:space="preserve">. </w:t>
            </w:r>
          </w:p>
          <w:p w:rsidR="00D91EA2" w:rsidRDefault="00D91EA2" w:rsidP="00D91EA2">
            <w:pPr>
              <w:tabs>
                <w:tab w:val="left" w:pos="336"/>
              </w:tabs>
              <w:ind w:firstLine="7"/>
              <w:jc w:val="both"/>
              <w:rPr>
                <w:lang w:val="uk-UA"/>
              </w:rPr>
            </w:pPr>
            <w:r>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91EA2" w:rsidRDefault="00D91EA2" w:rsidP="00D91EA2">
            <w:pPr>
              <w:tabs>
                <w:tab w:val="left" w:pos="336"/>
              </w:tabs>
              <w:ind w:firstLine="7"/>
              <w:jc w:val="both"/>
              <w:rPr>
                <w:lang w:val="uk-UA"/>
              </w:rPr>
            </w:pPr>
            <w:r>
              <w:rPr>
                <w:lang w:val="uk-UA"/>
              </w:rPr>
              <w:t>Замовник протягом одного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91EA2" w:rsidRPr="000159EB" w:rsidRDefault="00D91EA2" w:rsidP="00D91EA2">
            <w:pPr>
              <w:tabs>
                <w:tab w:val="left" w:pos="336"/>
              </w:tabs>
              <w:ind w:firstLine="7"/>
              <w:jc w:val="both"/>
              <w:rPr>
                <w:lang w:val="uk-UA"/>
              </w:rPr>
            </w:pPr>
            <w:r>
              <w:rPr>
                <w:lang w:val="uk-UA"/>
              </w:rPr>
              <w:t>Замовник має право з власної ініціативи внести зміни до оголошення про проведення спрощеної закупівлі, але до початку строку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91EA2" w:rsidTr="00324E82">
        <w:tc>
          <w:tcPr>
            <w:tcW w:w="696" w:type="dxa"/>
          </w:tcPr>
          <w:p w:rsidR="00D91EA2" w:rsidRPr="000159EB" w:rsidRDefault="00D91EA2" w:rsidP="00D91EA2">
            <w:pPr>
              <w:rPr>
                <w:bCs/>
                <w:lang w:val="uk-UA"/>
              </w:rPr>
            </w:pPr>
            <w:r>
              <w:rPr>
                <w:bCs/>
                <w:lang w:val="uk-UA"/>
              </w:rPr>
              <w:t>9</w:t>
            </w:r>
          </w:p>
        </w:tc>
        <w:tc>
          <w:tcPr>
            <w:tcW w:w="4058" w:type="dxa"/>
          </w:tcPr>
          <w:p w:rsidR="00D91EA2" w:rsidRPr="000159EB" w:rsidRDefault="00D91EA2" w:rsidP="00D91EA2">
            <w:pPr>
              <w:rPr>
                <w:bCs/>
                <w:lang w:val="uk-UA"/>
              </w:rPr>
            </w:pPr>
            <w:r w:rsidRPr="000159EB">
              <w:rPr>
                <w:bCs/>
                <w:lang w:val="uk-UA"/>
              </w:rPr>
              <w:t>Кінцевий строк подання пропозицій</w:t>
            </w:r>
          </w:p>
        </w:tc>
        <w:tc>
          <w:tcPr>
            <w:tcW w:w="5560" w:type="dxa"/>
          </w:tcPr>
          <w:p w:rsidR="00D91EA2" w:rsidRPr="000159EB" w:rsidRDefault="00D91EA2" w:rsidP="00D91EA2">
            <w:pPr>
              <w:tabs>
                <w:tab w:val="left" w:pos="336"/>
              </w:tabs>
              <w:ind w:firstLine="7"/>
              <w:jc w:val="both"/>
              <w:rPr>
                <w:lang w:val="uk-UA"/>
              </w:rPr>
            </w:pPr>
            <w:r w:rsidRPr="000159EB">
              <w:rPr>
                <w:lang w:val="uk-UA"/>
              </w:rPr>
              <w:t>Зазначено в електронній версії закупівлі</w:t>
            </w:r>
          </w:p>
        </w:tc>
      </w:tr>
      <w:tr w:rsidR="00D91EA2" w:rsidTr="00324E82">
        <w:trPr>
          <w:trHeight w:val="946"/>
        </w:trPr>
        <w:tc>
          <w:tcPr>
            <w:tcW w:w="696" w:type="dxa"/>
          </w:tcPr>
          <w:p w:rsidR="00D91EA2" w:rsidRPr="000159EB" w:rsidRDefault="00D91EA2" w:rsidP="00D91EA2">
            <w:pPr>
              <w:rPr>
                <w:bCs/>
                <w:lang w:val="uk-UA"/>
              </w:rPr>
            </w:pPr>
            <w:r>
              <w:rPr>
                <w:bCs/>
                <w:lang w:val="uk-UA"/>
              </w:rPr>
              <w:t>9.1</w:t>
            </w:r>
          </w:p>
        </w:tc>
        <w:tc>
          <w:tcPr>
            <w:tcW w:w="4058" w:type="dxa"/>
          </w:tcPr>
          <w:p w:rsidR="00D91EA2" w:rsidRPr="000159EB" w:rsidRDefault="00D91EA2" w:rsidP="00D91EA2">
            <w:pPr>
              <w:widowControl w:val="0"/>
              <w:tabs>
                <w:tab w:val="left" w:pos="709"/>
              </w:tabs>
              <w:suppressAutoHyphens w:val="0"/>
              <w:spacing w:after="200" w:line="276" w:lineRule="auto"/>
              <w:rPr>
                <w:bCs/>
                <w:i/>
                <w:u w:val="single"/>
                <w:lang w:val="uk-UA" w:eastAsia="en-US" w:bidi="hi-IN"/>
              </w:rPr>
            </w:pPr>
            <w:r w:rsidRPr="000159EB">
              <w:rPr>
                <w:bCs/>
                <w:lang w:val="uk-UA" w:eastAsia="en-US" w:bidi="hi-IN"/>
              </w:rPr>
              <w:t xml:space="preserve">Дата, час проведення електронного реверсивного аукціону та його умови: </w:t>
            </w:r>
          </w:p>
          <w:p w:rsidR="00D91EA2" w:rsidRPr="000159EB" w:rsidRDefault="00D91EA2" w:rsidP="00D91EA2">
            <w:pPr>
              <w:rPr>
                <w:bCs/>
                <w:lang w:val="uk-UA"/>
              </w:rPr>
            </w:pPr>
          </w:p>
        </w:tc>
        <w:tc>
          <w:tcPr>
            <w:tcW w:w="5560" w:type="dxa"/>
          </w:tcPr>
          <w:p w:rsidR="00D91EA2" w:rsidRPr="000159EB" w:rsidRDefault="00D91EA2" w:rsidP="00D91EA2">
            <w:pPr>
              <w:tabs>
                <w:tab w:val="left" w:pos="336"/>
              </w:tabs>
              <w:ind w:firstLine="7"/>
              <w:jc w:val="both"/>
              <w:rPr>
                <w:iCs/>
                <w:lang w:val="uk-UA"/>
              </w:rPr>
            </w:pPr>
            <w:r w:rsidRPr="000159EB">
              <w:rPr>
                <w:iCs/>
                <w:lang w:val="uk-UA" w:eastAsia="en-US" w:bidi="hi-IN"/>
              </w:rPr>
              <w:t>Аукціон розпочинається автоматично в призначений системою час та день</w:t>
            </w:r>
            <w:r>
              <w:rPr>
                <w:iCs/>
                <w:lang w:val="uk-UA" w:eastAsia="en-US" w:bidi="hi-IN"/>
              </w:rPr>
              <w:t>, відповідно ст.30 Закону України про публічні закупівлі.</w:t>
            </w:r>
          </w:p>
        </w:tc>
      </w:tr>
      <w:tr w:rsidR="00D91EA2" w:rsidTr="00324E82">
        <w:tc>
          <w:tcPr>
            <w:tcW w:w="696" w:type="dxa"/>
          </w:tcPr>
          <w:p w:rsidR="00D91EA2" w:rsidRPr="000159EB" w:rsidRDefault="00D91EA2" w:rsidP="00D91EA2">
            <w:pPr>
              <w:rPr>
                <w:bCs/>
                <w:lang w:val="uk-UA"/>
              </w:rPr>
            </w:pPr>
            <w:r>
              <w:rPr>
                <w:bCs/>
                <w:lang w:val="uk-UA"/>
              </w:rPr>
              <w:t>10</w:t>
            </w:r>
          </w:p>
        </w:tc>
        <w:tc>
          <w:tcPr>
            <w:tcW w:w="4058" w:type="dxa"/>
          </w:tcPr>
          <w:p w:rsidR="00D91EA2" w:rsidRPr="000159EB" w:rsidRDefault="00D91EA2" w:rsidP="00D91EA2">
            <w:pPr>
              <w:rPr>
                <w:bCs/>
                <w:lang w:val="uk-UA"/>
              </w:rPr>
            </w:pPr>
            <w:r w:rsidRPr="000159EB">
              <w:rPr>
                <w:bCs/>
                <w:lang w:val="uk-UA"/>
              </w:rPr>
              <w:t>Перелік критеріїв та методика оцінки пропозицій із зазначенням питомої ваги критеріїв:</w:t>
            </w:r>
          </w:p>
        </w:tc>
        <w:tc>
          <w:tcPr>
            <w:tcW w:w="5560" w:type="dxa"/>
          </w:tcPr>
          <w:p w:rsidR="00D91EA2" w:rsidRPr="000159EB" w:rsidRDefault="00D91EA2" w:rsidP="00D91EA2">
            <w:pPr>
              <w:tabs>
                <w:tab w:val="left" w:pos="336"/>
              </w:tabs>
              <w:ind w:firstLine="7"/>
              <w:jc w:val="both"/>
              <w:rPr>
                <w:lang w:val="uk-UA"/>
              </w:rPr>
            </w:pPr>
            <w:r w:rsidRPr="000159EB">
              <w:rPr>
                <w:lang w:val="uk-UA"/>
              </w:rPr>
              <w:t xml:space="preserve"> </w:t>
            </w:r>
            <w:r>
              <w:rPr>
                <w:color w:val="000000"/>
                <w:shd w:val="clear" w:color="auto" w:fill="FFFFFF"/>
                <w:lang w:val="uk-UA"/>
              </w:rPr>
              <w:t>Критерієм оцінки є ц</w:t>
            </w:r>
            <w:r w:rsidRPr="001A704D">
              <w:rPr>
                <w:color w:val="000000"/>
                <w:shd w:val="clear" w:color="auto" w:fill="FFFFFF"/>
              </w:rPr>
              <w:t>іна, питома вага- 100%.</w:t>
            </w:r>
          </w:p>
        </w:tc>
      </w:tr>
      <w:tr w:rsidR="00D91EA2" w:rsidTr="00324E82">
        <w:tc>
          <w:tcPr>
            <w:tcW w:w="696" w:type="dxa"/>
          </w:tcPr>
          <w:p w:rsidR="00D91EA2" w:rsidRPr="000159EB" w:rsidRDefault="00D91EA2" w:rsidP="00D91EA2">
            <w:pPr>
              <w:rPr>
                <w:lang w:val="uk-UA"/>
              </w:rPr>
            </w:pPr>
            <w:r>
              <w:rPr>
                <w:lang w:val="uk-UA"/>
              </w:rPr>
              <w:t>11</w:t>
            </w:r>
          </w:p>
        </w:tc>
        <w:tc>
          <w:tcPr>
            <w:tcW w:w="4058" w:type="dxa"/>
          </w:tcPr>
          <w:p w:rsidR="00D91EA2" w:rsidRPr="000159EB" w:rsidRDefault="00D91EA2" w:rsidP="00D91EA2">
            <w:pPr>
              <w:rPr>
                <w:b/>
                <w:lang w:val="uk-UA"/>
              </w:rPr>
            </w:pPr>
            <w:r w:rsidRPr="000159EB">
              <w:rPr>
                <w:lang w:val="uk-UA"/>
              </w:rPr>
              <w:t>Розмір та умови надання забезпечення пропозицій учасників (якщо замовник вимагає його надати)</w:t>
            </w:r>
          </w:p>
        </w:tc>
        <w:tc>
          <w:tcPr>
            <w:tcW w:w="5560" w:type="dxa"/>
          </w:tcPr>
          <w:p w:rsidR="00D91EA2" w:rsidRPr="000159EB" w:rsidRDefault="00D91EA2" w:rsidP="00D91EA2">
            <w:pPr>
              <w:tabs>
                <w:tab w:val="left" w:pos="336"/>
              </w:tabs>
              <w:ind w:firstLine="7"/>
              <w:jc w:val="both"/>
              <w:rPr>
                <w:lang w:val="uk-UA"/>
              </w:rPr>
            </w:pPr>
            <w:r>
              <w:rPr>
                <w:lang w:val="uk-UA"/>
              </w:rPr>
              <w:t>З</w:t>
            </w:r>
            <w:r w:rsidRPr="000159EB">
              <w:rPr>
                <w:lang w:val="uk-UA"/>
              </w:rPr>
              <w:t>абезпечення пропозицій не вимагається</w:t>
            </w:r>
          </w:p>
        </w:tc>
      </w:tr>
      <w:tr w:rsidR="00D91EA2" w:rsidTr="00324E82">
        <w:tc>
          <w:tcPr>
            <w:tcW w:w="696" w:type="dxa"/>
          </w:tcPr>
          <w:p w:rsidR="00D91EA2" w:rsidRPr="000159EB" w:rsidRDefault="00D91EA2" w:rsidP="00D91EA2">
            <w:pPr>
              <w:rPr>
                <w:lang w:val="uk-UA"/>
              </w:rPr>
            </w:pPr>
            <w:r w:rsidRPr="000159EB">
              <w:rPr>
                <w:lang w:val="uk-UA"/>
              </w:rPr>
              <w:t>1</w:t>
            </w:r>
            <w:r>
              <w:rPr>
                <w:lang w:val="uk-UA"/>
              </w:rPr>
              <w:t>2</w:t>
            </w:r>
          </w:p>
        </w:tc>
        <w:tc>
          <w:tcPr>
            <w:tcW w:w="4058" w:type="dxa"/>
          </w:tcPr>
          <w:p w:rsidR="00D91EA2" w:rsidRPr="000159EB" w:rsidRDefault="00D91EA2" w:rsidP="00D91EA2">
            <w:pPr>
              <w:rPr>
                <w:lang w:val="uk-UA"/>
              </w:rPr>
            </w:pPr>
            <w:r w:rsidRPr="000159EB">
              <w:rPr>
                <w:lang w:val="uk-UA"/>
              </w:rPr>
              <w:t>Розмір та умови надання забезпечення виконання договору про закупівлю (якщо замовник вимагає його надати)</w:t>
            </w:r>
          </w:p>
        </w:tc>
        <w:tc>
          <w:tcPr>
            <w:tcW w:w="5560" w:type="dxa"/>
          </w:tcPr>
          <w:p w:rsidR="00D91EA2" w:rsidRPr="000159EB" w:rsidRDefault="00D91EA2" w:rsidP="00D91EA2">
            <w:pPr>
              <w:tabs>
                <w:tab w:val="left" w:pos="336"/>
              </w:tabs>
              <w:ind w:firstLine="7"/>
              <w:jc w:val="both"/>
              <w:rPr>
                <w:lang w:val="uk-UA"/>
              </w:rPr>
            </w:pPr>
            <w:r>
              <w:rPr>
                <w:lang w:val="uk-UA"/>
              </w:rPr>
              <w:t>З</w:t>
            </w:r>
            <w:r w:rsidRPr="000159EB">
              <w:rPr>
                <w:lang w:val="uk-UA"/>
              </w:rPr>
              <w:t>абезпечення виконання договору не вимагається</w:t>
            </w:r>
          </w:p>
        </w:tc>
      </w:tr>
      <w:tr w:rsidR="00D91EA2" w:rsidTr="00324E82">
        <w:tc>
          <w:tcPr>
            <w:tcW w:w="696" w:type="dxa"/>
          </w:tcPr>
          <w:p w:rsidR="00D91EA2" w:rsidRPr="000159EB" w:rsidRDefault="00D91EA2" w:rsidP="00D91EA2">
            <w:pPr>
              <w:rPr>
                <w:lang w:val="uk-UA"/>
              </w:rPr>
            </w:pPr>
            <w:r w:rsidRPr="000159EB">
              <w:rPr>
                <w:lang w:val="uk-UA"/>
              </w:rPr>
              <w:t>1</w:t>
            </w:r>
            <w:r>
              <w:rPr>
                <w:lang w:val="uk-UA"/>
              </w:rPr>
              <w:t>3</w:t>
            </w:r>
          </w:p>
        </w:tc>
        <w:tc>
          <w:tcPr>
            <w:tcW w:w="4058" w:type="dxa"/>
          </w:tcPr>
          <w:p w:rsidR="00D91EA2" w:rsidRPr="000159EB" w:rsidRDefault="00D91EA2" w:rsidP="00D91EA2">
            <w:pPr>
              <w:rPr>
                <w:lang w:val="uk-UA"/>
              </w:rPr>
            </w:pPr>
            <w:r w:rsidRPr="000159EB">
              <w:rPr>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560" w:type="dxa"/>
          </w:tcPr>
          <w:p w:rsidR="00D91EA2" w:rsidRPr="000159EB" w:rsidRDefault="00233CAD" w:rsidP="00233CAD">
            <w:pPr>
              <w:tabs>
                <w:tab w:val="left" w:pos="336"/>
              </w:tabs>
              <w:ind w:firstLine="7"/>
              <w:jc w:val="both"/>
              <w:rPr>
                <w:lang w:val="uk-UA"/>
              </w:rPr>
            </w:pPr>
            <w:r w:rsidRPr="00233CAD">
              <w:rPr>
                <w:lang w:val="uk-UA"/>
              </w:rPr>
              <w:t>24</w:t>
            </w:r>
            <w:r w:rsidR="00D91EA2" w:rsidRPr="00233CAD">
              <w:rPr>
                <w:lang w:val="uk-UA"/>
              </w:rPr>
              <w:t>0,00 грн. (</w:t>
            </w:r>
            <w:r w:rsidRPr="00233CAD">
              <w:rPr>
                <w:lang w:val="uk-UA"/>
              </w:rPr>
              <w:t>Двісті сорок</w:t>
            </w:r>
            <w:r w:rsidR="00D91EA2" w:rsidRPr="00233CAD">
              <w:rPr>
                <w:lang w:val="uk-UA"/>
              </w:rPr>
              <w:t xml:space="preserve"> грн.) 0,5 %</w:t>
            </w:r>
          </w:p>
        </w:tc>
      </w:tr>
      <w:tr w:rsidR="00324E82" w:rsidTr="00324E82">
        <w:tc>
          <w:tcPr>
            <w:tcW w:w="696" w:type="dxa"/>
          </w:tcPr>
          <w:p w:rsidR="00324E82" w:rsidRPr="000159EB" w:rsidRDefault="00324E82" w:rsidP="00324E82">
            <w:pPr>
              <w:rPr>
                <w:lang w:val="uk-UA"/>
              </w:rPr>
            </w:pPr>
            <w:r>
              <w:rPr>
                <w:lang w:val="uk-UA"/>
              </w:rPr>
              <w:lastRenderedPageBreak/>
              <w:t>13.1.</w:t>
            </w:r>
          </w:p>
        </w:tc>
        <w:tc>
          <w:tcPr>
            <w:tcW w:w="4058" w:type="dxa"/>
          </w:tcPr>
          <w:p w:rsidR="00324E82" w:rsidRPr="00324E82" w:rsidRDefault="00324E82" w:rsidP="00324E82">
            <w:pPr>
              <w:widowControl w:val="0"/>
              <w:shd w:val="clear" w:color="auto" w:fill="FFFFFF"/>
              <w:jc w:val="both"/>
            </w:pPr>
            <w:r w:rsidRPr="00324E82">
              <w:t xml:space="preserve">Цінова пропозиція: </w:t>
            </w:r>
          </w:p>
          <w:p w:rsidR="00324E82" w:rsidRPr="00324E82" w:rsidRDefault="00324E82" w:rsidP="00324E82">
            <w:pPr>
              <w:widowControl w:val="0"/>
              <w:shd w:val="clear" w:color="auto" w:fill="FFFFFF"/>
              <w:jc w:val="both"/>
            </w:pPr>
          </w:p>
        </w:tc>
        <w:tc>
          <w:tcPr>
            <w:tcW w:w="5560" w:type="dxa"/>
          </w:tcPr>
          <w:p w:rsidR="00324E82" w:rsidRPr="006A1026" w:rsidRDefault="00324E82" w:rsidP="00324E82">
            <w:pPr>
              <w:autoSpaceDE w:val="0"/>
              <w:autoSpaceDN w:val="0"/>
              <w:adjustRightInd w:val="0"/>
              <w:jc w:val="both"/>
              <w:rPr>
                <w:color w:val="000000"/>
                <w:lang w:eastAsia="ru-RU"/>
              </w:rPr>
            </w:pPr>
            <w:r w:rsidRPr="006A1026">
              <w:rPr>
                <w:color w:val="000000"/>
                <w:lang w:eastAsia="ru-RU"/>
              </w:rPr>
              <w:t xml:space="preserve">Цінова пропозиція Учасника, оформлена на фірмовому бланку (за наявності) у відповідності до </w:t>
            </w:r>
            <w:r w:rsidRPr="00BC2071">
              <w:rPr>
                <w:lang w:eastAsia="ru-RU"/>
              </w:rPr>
              <w:t xml:space="preserve">вимог Додатку 2 </w:t>
            </w:r>
            <w:r w:rsidRPr="006A1026">
              <w:rPr>
                <w:color w:val="000000"/>
                <w:lang w:eastAsia="ru-RU"/>
              </w:rPr>
              <w:t>до цього оголошення, подається Учасником у вигляді сканованої копії у форматі pdf.</w:t>
            </w:r>
          </w:p>
        </w:tc>
      </w:tr>
      <w:tr w:rsidR="00324E82" w:rsidTr="00324E82">
        <w:tc>
          <w:tcPr>
            <w:tcW w:w="696" w:type="dxa"/>
          </w:tcPr>
          <w:p w:rsidR="00324E82" w:rsidRPr="000159EB" w:rsidRDefault="00324E82" w:rsidP="00324E82">
            <w:pPr>
              <w:rPr>
                <w:lang w:val="uk-UA"/>
              </w:rPr>
            </w:pPr>
            <w:r w:rsidRPr="000159EB">
              <w:rPr>
                <w:lang w:val="uk-UA"/>
              </w:rPr>
              <w:t>1</w:t>
            </w:r>
            <w:r>
              <w:rPr>
                <w:lang w:val="uk-UA"/>
              </w:rPr>
              <w:t>4</w:t>
            </w:r>
          </w:p>
        </w:tc>
        <w:tc>
          <w:tcPr>
            <w:tcW w:w="4058" w:type="dxa"/>
          </w:tcPr>
          <w:p w:rsidR="00324E82" w:rsidRPr="000159EB" w:rsidRDefault="00324E82" w:rsidP="00324E82">
            <w:pPr>
              <w:rPr>
                <w:lang w:val="uk-UA"/>
              </w:rPr>
            </w:pPr>
            <w:r w:rsidRPr="000159EB">
              <w:rPr>
                <w:lang w:val="uk-UA"/>
              </w:rPr>
              <w:t>Мова на якій має бути викладений весь документообіг учасником</w:t>
            </w:r>
          </w:p>
        </w:tc>
        <w:tc>
          <w:tcPr>
            <w:tcW w:w="5560" w:type="dxa"/>
          </w:tcPr>
          <w:p w:rsidR="00324E82" w:rsidRPr="000159EB" w:rsidRDefault="00324E82" w:rsidP="00324E82">
            <w:pPr>
              <w:tabs>
                <w:tab w:val="left" w:pos="1176"/>
              </w:tabs>
              <w:ind w:firstLine="7"/>
              <w:jc w:val="both"/>
              <w:rPr>
                <w:lang w:val="uk-UA"/>
              </w:rPr>
            </w:pPr>
            <w:r w:rsidRPr="000159EB">
              <w:rPr>
                <w:lang w:val="uk-UA"/>
              </w:rPr>
              <w:t>Українська</w:t>
            </w:r>
          </w:p>
        </w:tc>
      </w:tr>
      <w:tr w:rsidR="00324E82" w:rsidRPr="0024002A" w:rsidTr="00324E82">
        <w:tc>
          <w:tcPr>
            <w:tcW w:w="696" w:type="dxa"/>
          </w:tcPr>
          <w:p w:rsidR="00324E82" w:rsidRPr="000159EB" w:rsidRDefault="00324E82" w:rsidP="00324E82">
            <w:pPr>
              <w:rPr>
                <w:lang w:val="uk-UA"/>
              </w:rPr>
            </w:pPr>
            <w:r>
              <w:rPr>
                <w:lang w:val="uk-UA"/>
              </w:rPr>
              <w:t>15</w:t>
            </w:r>
          </w:p>
        </w:tc>
        <w:tc>
          <w:tcPr>
            <w:tcW w:w="4058" w:type="dxa"/>
          </w:tcPr>
          <w:p w:rsidR="00324E82" w:rsidRPr="000159EB" w:rsidRDefault="00324E82" w:rsidP="00324E82">
            <w:pPr>
              <w:rPr>
                <w:lang w:val="uk-UA"/>
              </w:rPr>
            </w:pPr>
            <w:r>
              <w:rPr>
                <w:lang w:val="uk-UA"/>
              </w:rPr>
              <w:t>Вимоги щодо аналогів та єквіваленту</w:t>
            </w:r>
          </w:p>
        </w:tc>
        <w:tc>
          <w:tcPr>
            <w:tcW w:w="5560" w:type="dxa"/>
          </w:tcPr>
          <w:p w:rsidR="00324E82" w:rsidRPr="00261FB1" w:rsidRDefault="00324E82" w:rsidP="00324E82">
            <w:pPr>
              <w:shd w:val="clear" w:color="auto" w:fill="FFFFFF"/>
              <w:jc w:val="both"/>
              <w:rPr>
                <w:sz w:val="18"/>
                <w:szCs w:val="18"/>
              </w:rPr>
            </w:pPr>
            <w:r w:rsidRPr="00C42B8D">
              <w:rPr>
                <w:color w:val="000000"/>
                <w:lang w:val="uk-UA"/>
              </w:rPr>
              <w:t>Відповідно до Закону України Про публічні закупівлі (Документ 922-</w:t>
            </w:r>
            <w:r w:rsidRPr="00261FB1">
              <w:rPr>
                <w:color w:val="000000"/>
              </w:rPr>
              <w:t>VIII</w:t>
            </w:r>
            <w:r w:rsidRPr="00C42B8D">
              <w:rPr>
                <w:color w:val="000000"/>
                <w:lang w:val="uk-UA"/>
              </w:rPr>
              <w:t>, нова редакція від 19.04.2020, підстава - 114-</w:t>
            </w:r>
            <w:r w:rsidRPr="00261FB1">
              <w:rPr>
                <w:color w:val="000000"/>
              </w:rPr>
              <w:t>IX</w:t>
            </w:r>
            <w:r w:rsidRPr="00C42B8D">
              <w:rPr>
                <w:color w:val="000000"/>
                <w:lang w:val="uk-UA"/>
              </w:rPr>
              <w:t xml:space="preserve">), розділ </w:t>
            </w:r>
            <w:r w:rsidRPr="00261FB1">
              <w:rPr>
                <w:color w:val="000000"/>
              </w:rPr>
              <w:t>III</w:t>
            </w:r>
            <w:r w:rsidRPr="00C42B8D">
              <w:rPr>
                <w:color w:val="000000"/>
                <w:lang w:val="uk-UA"/>
              </w:rPr>
              <w:t xml:space="preserve">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w:t>
            </w:r>
            <w:r>
              <w:rPr>
                <w:color w:val="000000"/>
                <w:lang w:val="uk-UA"/>
              </w:rPr>
              <w:t xml:space="preserve"> </w:t>
            </w:r>
            <w:r w:rsidRPr="00C42B8D">
              <w:rPr>
                <w:color w:val="000000"/>
                <w:lang w:val="uk-UA"/>
              </w:rPr>
              <w:t xml:space="preserve">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w:t>
            </w:r>
            <w:r w:rsidRPr="00261FB1">
              <w:rPr>
                <w:color w:val="000000"/>
              </w:rPr>
              <w:t>Згідно абзацу 2 п. 4</w:t>
            </w:r>
            <w:r w:rsidRPr="00261FB1">
              <w:rPr>
                <w:color w:val="000000"/>
                <w:lang w:val="uk-UA"/>
              </w:rPr>
              <w:t xml:space="preserve"> </w:t>
            </w:r>
            <w:r w:rsidRPr="00261FB1">
              <w:rPr>
                <w:color w:val="000000"/>
              </w:rPr>
              <w:t>статті 14 у вимогах до предмета закупівлі, що містять посилання на</w:t>
            </w:r>
            <w:r w:rsidRPr="00261FB1">
              <w:rPr>
                <w:color w:val="000000"/>
                <w:lang w:val="uk-UA"/>
              </w:rPr>
              <w:t xml:space="preserve"> </w:t>
            </w:r>
            <w:r w:rsidRPr="00261FB1">
              <w:rPr>
                <w:color w:val="000000"/>
              </w:rPr>
              <w:t>конкретну торговельну марку чи фірму, патент, конструкцію або тип</w:t>
            </w:r>
            <w:r w:rsidRPr="00261FB1">
              <w:rPr>
                <w:color w:val="000000"/>
                <w:lang w:val="uk-UA"/>
              </w:rPr>
              <w:t xml:space="preserve"> </w:t>
            </w:r>
            <w:r w:rsidRPr="00261FB1">
              <w:rPr>
                <w:color w:val="000000"/>
              </w:rPr>
              <w:t>предмета закупівлі, джерело його походження або виробника, замовник може</w:t>
            </w:r>
            <w:r w:rsidRPr="00261FB1">
              <w:rPr>
                <w:color w:val="000000"/>
                <w:lang w:val="uk-UA"/>
              </w:rPr>
              <w:t xml:space="preserve"> </w:t>
            </w:r>
            <w:r w:rsidRPr="00261FB1">
              <w:rPr>
                <w:color w:val="000000"/>
              </w:rPr>
              <w:t>вказати, які аналоги та/або еквіваленти приймаються у пропозиціях</w:t>
            </w:r>
            <w:r w:rsidRPr="00261FB1">
              <w:rPr>
                <w:color w:val="000000"/>
                <w:lang w:val="uk-UA"/>
              </w:rPr>
              <w:t xml:space="preserve"> </w:t>
            </w:r>
            <w:r w:rsidRPr="00261FB1">
              <w:rPr>
                <w:color w:val="000000"/>
              </w:rPr>
              <w:t xml:space="preserve">учасників. У цій статті вказано </w:t>
            </w:r>
            <w:r w:rsidRPr="00261FB1">
              <w:rPr>
                <w:color w:val="000000"/>
                <w:lang w:val="uk-UA"/>
              </w:rPr>
              <w:t>«</w:t>
            </w:r>
            <w:proofErr w:type="gramStart"/>
            <w:r w:rsidRPr="00261FB1">
              <w:rPr>
                <w:color w:val="000000"/>
              </w:rPr>
              <w:t xml:space="preserve">може </w:t>
            </w:r>
            <w:r>
              <w:rPr>
                <w:color w:val="000000"/>
              </w:rPr>
              <w:t xml:space="preserve"> </w:t>
            </w:r>
            <w:r w:rsidRPr="00261FB1">
              <w:rPr>
                <w:color w:val="000000"/>
              </w:rPr>
              <w:t>вказати</w:t>
            </w:r>
            <w:proofErr w:type="gramEnd"/>
            <w:r w:rsidRPr="00261FB1">
              <w:rPr>
                <w:color w:val="000000"/>
                <w:lang w:val="uk-UA"/>
              </w:rPr>
              <w:t>»</w:t>
            </w:r>
            <w:r w:rsidRPr="00261FB1">
              <w:rPr>
                <w:color w:val="000000"/>
              </w:rPr>
              <w:t xml:space="preserve"> але не </w:t>
            </w:r>
            <w:r w:rsidRPr="00261FB1">
              <w:rPr>
                <w:color w:val="000000"/>
                <w:lang w:val="uk-UA"/>
              </w:rPr>
              <w:t>«</w:t>
            </w:r>
            <w:r w:rsidRPr="00261FB1">
              <w:rPr>
                <w:color w:val="000000"/>
              </w:rPr>
              <w:t>зобов’язаний</w:t>
            </w:r>
            <w:r w:rsidRPr="00261FB1">
              <w:rPr>
                <w:color w:val="000000"/>
                <w:lang w:val="uk-UA"/>
              </w:rPr>
              <w:t>»</w:t>
            </w:r>
            <w:r w:rsidRPr="00261FB1">
              <w:rPr>
                <w:color w:val="000000"/>
              </w:rPr>
              <w:t>. Отже</w:t>
            </w:r>
            <w:r w:rsidRPr="00261FB1">
              <w:rPr>
                <w:color w:val="000000"/>
                <w:lang w:val="uk-UA"/>
              </w:rPr>
              <w:t xml:space="preserve"> </w:t>
            </w:r>
            <w:r w:rsidRPr="00261FB1">
              <w:rPr>
                <w:color w:val="000000"/>
              </w:rPr>
              <w:t>за таких обставин відсутні факти, які б свідчили про створення перешкод</w:t>
            </w:r>
            <w:r w:rsidRPr="00261FB1">
              <w:rPr>
                <w:color w:val="000000"/>
                <w:lang w:val="uk-UA"/>
              </w:rPr>
              <w:t xml:space="preserve"> </w:t>
            </w:r>
            <w:r w:rsidRPr="00261FB1">
              <w:rPr>
                <w:color w:val="000000"/>
              </w:rPr>
              <w:t>для участі будь-кого з потенційних учасників, кожен з яких фактично має</w:t>
            </w:r>
            <w:r w:rsidRPr="00261FB1">
              <w:rPr>
                <w:color w:val="000000"/>
                <w:lang w:val="uk-UA"/>
              </w:rPr>
              <w:t xml:space="preserve"> </w:t>
            </w:r>
            <w:r w:rsidRPr="00261FB1">
              <w:rPr>
                <w:color w:val="000000"/>
              </w:rPr>
              <w:t>змогу ознайомитись зі змістом документації та надати відповідні</w:t>
            </w:r>
            <w:r w:rsidRPr="00261FB1">
              <w:rPr>
                <w:color w:val="000000"/>
                <w:lang w:val="uk-UA"/>
              </w:rPr>
              <w:t xml:space="preserve"> </w:t>
            </w:r>
            <w:r w:rsidRPr="00261FB1">
              <w:rPr>
                <w:color w:val="000000"/>
              </w:rPr>
              <w:t xml:space="preserve">документи пропозиції, що вимагаються замовником. </w:t>
            </w:r>
            <w:r w:rsidRPr="00261FB1">
              <w:rPr>
                <w:color w:val="000000"/>
                <w:lang w:val="uk-UA"/>
              </w:rPr>
              <w:t xml:space="preserve">   </w:t>
            </w:r>
            <w:r w:rsidRPr="00261FB1">
              <w:rPr>
                <w:color w:val="000000"/>
              </w:rPr>
              <w:t xml:space="preserve">Зазначати наявність чи відсутність еквіваленту товару в спрощених </w:t>
            </w:r>
            <w:r w:rsidRPr="00261FB1">
              <w:rPr>
                <w:color w:val="000000"/>
                <w:lang w:val="uk-UA"/>
              </w:rPr>
              <w:t>(</w:t>
            </w:r>
            <w:r w:rsidRPr="00261FB1">
              <w:rPr>
                <w:color w:val="000000"/>
              </w:rPr>
              <w:t>допорогових</w:t>
            </w:r>
            <w:r w:rsidRPr="00261FB1">
              <w:rPr>
                <w:color w:val="000000"/>
                <w:lang w:val="uk-UA"/>
              </w:rPr>
              <w:t>)</w:t>
            </w:r>
            <w:r w:rsidRPr="00261FB1">
              <w:rPr>
                <w:color w:val="000000"/>
              </w:rPr>
              <w:t xml:space="preserve"> закупівлях є правом(!) замовника, а не обов'язком. Тобто замовник спрощеної </w:t>
            </w:r>
            <w:r w:rsidRPr="00261FB1">
              <w:rPr>
                <w:color w:val="000000"/>
                <w:lang w:val="uk-UA"/>
              </w:rPr>
              <w:t>(</w:t>
            </w:r>
            <w:r w:rsidRPr="00261FB1">
              <w:rPr>
                <w:color w:val="000000"/>
              </w:rPr>
              <w:t>допорогової</w:t>
            </w:r>
            <w:r w:rsidRPr="00261FB1">
              <w:rPr>
                <w:color w:val="000000"/>
                <w:lang w:val="uk-UA"/>
              </w:rPr>
              <w:t>)</w:t>
            </w:r>
            <w:r w:rsidRPr="00261FB1">
              <w:rPr>
                <w:color w:val="000000"/>
              </w:rPr>
              <w:t xml:space="preserve"> закупівлі має право посилатися на певну торговельну марку або виробника. Замовник має законне право зазначати інформацію щодо конкретного виробника (марки, фірми т.д) продукції при цьому не порушуючи законодавство, яке регулює порядок проведення спрощених (допорогових) закупівель. Зазначення конкретного виробника продукції в даній процедурі закупівлі обумовлено позитивним досвідом її використання</w:t>
            </w:r>
            <w:r w:rsidRPr="00261FB1">
              <w:t xml:space="preserve">. Дана процедура закупівлі організовувалася та проводиться з врахуванням принципів максимальної економії та ефективності. Він є один із ключових принципів закупівель. </w:t>
            </w:r>
            <w:r w:rsidRPr="00261FB1">
              <w:rPr>
                <w:lang w:val="uk-UA"/>
              </w:rPr>
              <w:t xml:space="preserve"> </w:t>
            </w:r>
          </w:p>
          <w:p w:rsidR="00324E82" w:rsidRDefault="00324E82" w:rsidP="00324E82">
            <w:pPr>
              <w:jc w:val="both"/>
              <w:rPr>
                <w:lang w:val="uk-UA"/>
              </w:rPr>
            </w:pPr>
            <w:r>
              <w:rPr>
                <w:lang w:val="uk-UA"/>
              </w:rPr>
              <w:t xml:space="preserve">Тендерна документація не містить заборони учасникам пропонувати товар аналогічний предмету закупівель, у ній міститься лише застереження про те, що пропозиція учасника у якій </w:t>
            </w:r>
            <w:r>
              <w:rPr>
                <w:lang w:val="uk-UA"/>
              </w:rPr>
              <w:lastRenderedPageBreak/>
              <w:t>до закупівлі буде запропоновано товар інший, аніж визначено у додатку №1 до оголошення, вважатиметься такою, що не відповідає умовам тендерної документації.</w:t>
            </w:r>
          </w:p>
          <w:p w:rsidR="00324E82" w:rsidRPr="000159EB" w:rsidRDefault="00324E82" w:rsidP="00324E82">
            <w:pPr>
              <w:tabs>
                <w:tab w:val="left" w:pos="1176"/>
              </w:tabs>
              <w:ind w:firstLine="7"/>
              <w:jc w:val="both"/>
              <w:rPr>
                <w:lang w:val="uk-UA"/>
              </w:rPr>
            </w:pPr>
          </w:p>
        </w:tc>
      </w:tr>
      <w:tr w:rsidR="00324E82" w:rsidRPr="00745B29" w:rsidTr="00324E82">
        <w:tc>
          <w:tcPr>
            <w:tcW w:w="696" w:type="dxa"/>
          </w:tcPr>
          <w:p w:rsidR="00324E82" w:rsidRPr="000159EB" w:rsidRDefault="00324E82" w:rsidP="00324E82">
            <w:pPr>
              <w:rPr>
                <w:lang w:val="uk-UA"/>
              </w:rPr>
            </w:pPr>
            <w:r>
              <w:rPr>
                <w:lang w:val="uk-UA"/>
              </w:rPr>
              <w:lastRenderedPageBreak/>
              <w:t>16</w:t>
            </w:r>
          </w:p>
        </w:tc>
        <w:tc>
          <w:tcPr>
            <w:tcW w:w="4058" w:type="dxa"/>
          </w:tcPr>
          <w:p w:rsidR="00324E82" w:rsidRPr="003E7483" w:rsidRDefault="00324E82" w:rsidP="00324E82">
            <w:pPr>
              <w:pStyle w:val="a6"/>
              <w:shd w:val="clear" w:color="auto" w:fill="FFFFFF"/>
              <w:spacing w:after="0" w:line="240" w:lineRule="auto"/>
              <w:ind w:left="0"/>
              <w:jc w:val="both"/>
              <w:textAlignment w:val="baseline"/>
              <w:rPr>
                <w:rFonts w:ascii="Times New Roman" w:hAnsi="Times New Roman"/>
                <w:bCs/>
                <w:sz w:val="24"/>
                <w:szCs w:val="24"/>
                <w:lang w:val="uk-UA"/>
              </w:rPr>
            </w:pPr>
            <w:r w:rsidRPr="003E7483">
              <w:rPr>
                <w:rFonts w:ascii="Times New Roman" w:hAnsi="Times New Roman"/>
                <w:bCs/>
                <w:sz w:val="24"/>
                <w:szCs w:val="24"/>
                <w:lang w:val="uk-UA"/>
              </w:rPr>
              <w:t>Відхилення пропозиції учасника.</w:t>
            </w:r>
          </w:p>
          <w:p w:rsidR="00324E82" w:rsidRPr="003E7483" w:rsidRDefault="00324E82" w:rsidP="00324E82">
            <w:pPr>
              <w:rPr>
                <w:lang w:val="uk-UA"/>
              </w:rPr>
            </w:pPr>
          </w:p>
        </w:tc>
        <w:tc>
          <w:tcPr>
            <w:tcW w:w="5560" w:type="dxa"/>
          </w:tcPr>
          <w:p w:rsidR="00324E82" w:rsidRPr="00F05935" w:rsidRDefault="00324E82" w:rsidP="00324E82">
            <w:pPr>
              <w:shd w:val="clear" w:color="auto" w:fill="FFFFFF"/>
              <w:ind w:left="7" w:firstLine="7"/>
              <w:contextualSpacing/>
              <w:jc w:val="both"/>
            </w:pPr>
            <w:r w:rsidRPr="00F05935">
              <w:rPr>
                <w:b/>
                <w:bCs/>
                <w:i/>
                <w:iCs/>
                <w:color w:val="000000"/>
                <w:shd w:val="clear" w:color="auto" w:fill="FFFFFF"/>
              </w:rPr>
              <w:t>Замовник відхиляє пропозицію в разі, якщо:</w:t>
            </w:r>
          </w:p>
          <w:p w:rsidR="00324E82" w:rsidRPr="00F05935" w:rsidRDefault="00324E82" w:rsidP="00324E82">
            <w:pPr>
              <w:shd w:val="clear" w:color="auto" w:fill="FFFFFF"/>
              <w:ind w:left="7" w:firstLine="7"/>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24E82" w:rsidRPr="00F05935" w:rsidRDefault="00324E82" w:rsidP="00324E82">
            <w:pPr>
              <w:shd w:val="clear" w:color="auto" w:fill="FFFFFF"/>
              <w:ind w:left="7" w:firstLine="7"/>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324E82" w:rsidRDefault="00324E82" w:rsidP="00324E82">
            <w:pPr>
              <w:shd w:val="clear" w:color="auto" w:fill="FFFFFF"/>
              <w:ind w:left="7" w:firstLine="7"/>
              <w:contextualSpacing/>
              <w:jc w:val="both"/>
              <w:rPr>
                <w:color w:val="000000"/>
                <w:shd w:val="clear" w:color="auto" w:fill="FFFFFF"/>
                <w:lang w:val="uk-UA"/>
              </w:rPr>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324E82" w:rsidRDefault="00324E82" w:rsidP="00324E82">
            <w:pPr>
              <w:shd w:val="clear" w:color="auto" w:fill="FFFFFF"/>
              <w:ind w:left="7" w:firstLine="7"/>
              <w:contextualSpacing/>
              <w:jc w:val="both"/>
              <w:rPr>
                <w:color w:val="FF0000"/>
                <w:shd w:val="clear" w:color="auto" w:fill="FFFFFF"/>
                <w:lang w:val="uk-UA"/>
              </w:rPr>
            </w:pPr>
            <w:r w:rsidRPr="00F05935">
              <w:rPr>
                <w:color w:val="000000"/>
                <w:shd w:val="clear" w:color="auto" w:fill="FFFFFF"/>
              </w:rPr>
              <w:t xml:space="preserve">4) </w:t>
            </w:r>
            <w:r w:rsidRPr="00BA4D27">
              <w:rPr>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w:t>
            </w:r>
            <w:r>
              <w:rPr>
                <w:shd w:val="clear" w:color="auto" w:fill="FFFFFF"/>
                <w:lang w:val="uk-UA"/>
              </w:rPr>
              <w:t xml:space="preserve"> (у тому числі через не укладання договору з боку учасника)</w:t>
            </w:r>
            <w:r w:rsidRPr="00BA4D27">
              <w:rPr>
                <w:shd w:val="clear" w:color="auto" w:fill="FFFFFF"/>
              </w:rPr>
              <w:t xml:space="preserve"> більше двох разів із замовником, який проводить таку спрощену закупівлю</w:t>
            </w:r>
            <w:r w:rsidRPr="006D5B6D">
              <w:rPr>
                <w:color w:val="FF0000"/>
                <w:shd w:val="clear" w:color="auto" w:fill="FFFFFF"/>
              </w:rPr>
              <w:t>.</w:t>
            </w:r>
          </w:p>
          <w:p w:rsidR="00324E82" w:rsidRPr="005969E9" w:rsidRDefault="00324E82" w:rsidP="00324E82">
            <w:pPr>
              <w:shd w:val="clear" w:color="auto" w:fill="FFFFFF"/>
              <w:ind w:left="7" w:firstLine="7"/>
              <w:contextualSpacing/>
              <w:jc w:val="both"/>
              <w:rPr>
                <w:color w:val="FF0000"/>
                <w:shd w:val="clear" w:color="auto" w:fill="FFFFFF"/>
                <w:lang w:val="uk-UA"/>
              </w:rPr>
            </w:pPr>
            <w:r>
              <w:rPr>
                <w:color w:val="000000"/>
                <w:shd w:val="clear" w:color="auto" w:fill="FFFFFF"/>
                <w:lang w:val="uk-UA"/>
              </w:rPr>
              <w:t xml:space="preserve">Інформація про відхилення пропозиції протягом одного дня прийняття рішення замовником оприлюднюється в електронній системі закупівель та автоматично надсиляється учаснику, пропозиція якого відхилена через систему закупівель. </w:t>
            </w:r>
          </w:p>
          <w:p w:rsidR="00324E82" w:rsidRPr="00745B29" w:rsidRDefault="00324E82" w:rsidP="00324E82">
            <w:pPr>
              <w:tabs>
                <w:tab w:val="left" w:pos="-173"/>
              </w:tabs>
              <w:ind w:left="7" w:firstLine="7"/>
              <w:jc w:val="both"/>
              <w:rPr>
                <w:lang w:val="uk-UA"/>
              </w:rPr>
            </w:pPr>
          </w:p>
        </w:tc>
      </w:tr>
      <w:tr w:rsidR="00324E82" w:rsidTr="00324E82">
        <w:tc>
          <w:tcPr>
            <w:tcW w:w="696" w:type="dxa"/>
          </w:tcPr>
          <w:p w:rsidR="00324E82" w:rsidRPr="000159EB" w:rsidRDefault="00324E82" w:rsidP="00324E82">
            <w:pPr>
              <w:rPr>
                <w:lang w:val="uk-UA"/>
              </w:rPr>
            </w:pPr>
            <w:r>
              <w:rPr>
                <w:lang w:val="uk-UA"/>
              </w:rPr>
              <w:t>17</w:t>
            </w:r>
          </w:p>
        </w:tc>
        <w:tc>
          <w:tcPr>
            <w:tcW w:w="4058" w:type="dxa"/>
          </w:tcPr>
          <w:p w:rsidR="00324E82" w:rsidRPr="003E7483" w:rsidRDefault="00324E82" w:rsidP="00324E82">
            <w:pPr>
              <w:pStyle w:val="a6"/>
              <w:shd w:val="clear" w:color="auto" w:fill="FFFFFF"/>
              <w:spacing w:after="0" w:line="240" w:lineRule="auto"/>
              <w:ind w:left="0"/>
              <w:jc w:val="both"/>
              <w:textAlignment w:val="baseline"/>
              <w:rPr>
                <w:rFonts w:ascii="Times New Roman" w:hAnsi="Times New Roman"/>
                <w:bCs/>
                <w:sz w:val="24"/>
                <w:szCs w:val="24"/>
                <w:lang w:val="uk-UA"/>
              </w:rPr>
            </w:pPr>
            <w:r w:rsidRPr="003E7483">
              <w:rPr>
                <w:rFonts w:ascii="Times New Roman" w:hAnsi="Times New Roman"/>
                <w:bCs/>
                <w:color w:val="000000"/>
                <w:sz w:val="24"/>
                <w:szCs w:val="24"/>
                <w:lang w:val="uk-UA"/>
              </w:rPr>
              <w:t>Відміна закупівлі</w:t>
            </w:r>
          </w:p>
        </w:tc>
        <w:tc>
          <w:tcPr>
            <w:tcW w:w="5560" w:type="dxa"/>
          </w:tcPr>
          <w:p w:rsidR="00324E82" w:rsidRPr="00745B29" w:rsidRDefault="00324E82" w:rsidP="00324E82">
            <w:pPr>
              <w:shd w:val="clear" w:color="auto" w:fill="FFFFFF"/>
              <w:ind w:left="7" w:firstLine="7"/>
              <w:contextualSpacing/>
              <w:jc w:val="both"/>
              <w:rPr>
                <w:lang w:val="uk-UA"/>
              </w:rPr>
            </w:pPr>
            <w:r w:rsidRPr="00745B29">
              <w:rPr>
                <w:b/>
                <w:bCs/>
                <w:i/>
                <w:iCs/>
                <w:color w:val="000000"/>
                <w:shd w:val="clear" w:color="auto" w:fill="FFFFFF"/>
                <w:lang w:val="uk-UA"/>
              </w:rPr>
              <w:t>1. Замовник відміняє спрощену закупівлю в разі:</w:t>
            </w:r>
          </w:p>
          <w:p w:rsidR="00324E82" w:rsidRPr="00F05935" w:rsidRDefault="00324E82" w:rsidP="00324E82">
            <w:pPr>
              <w:shd w:val="clear" w:color="auto" w:fill="FFFFFF"/>
              <w:ind w:left="7" w:firstLine="7"/>
              <w:contextualSpacing/>
              <w:jc w:val="both"/>
            </w:pPr>
            <w:r w:rsidRPr="00745B29">
              <w:rPr>
                <w:color w:val="000000"/>
                <w:shd w:val="clear" w:color="auto" w:fill="FFFFFF"/>
                <w:lang w:val="uk-UA"/>
              </w:rPr>
              <w:t>1) відс</w:t>
            </w:r>
            <w:r w:rsidRPr="00F05935">
              <w:rPr>
                <w:color w:val="000000"/>
                <w:shd w:val="clear" w:color="auto" w:fill="FFFFFF"/>
              </w:rPr>
              <w:t>утності подальшої потреби в закупівлі товарів, робіт і послуг;</w:t>
            </w:r>
          </w:p>
          <w:p w:rsidR="00324E82" w:rsidRPr="00F05935" w:rsidRDefault="00324E82" w:rsidP="00324E82">
            <w:pPr>
              <w:shd w:val="clear" w:color="auto" w:fill="FFFFFF"/>
              <w:ind w:left="7" w:firstLine="7"/>
              <w:contextualSpacing/>
              <w:jc w:val="both"/>
            </w:pPr>
            <w:r w:rsidRPr="00F05935">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324E82" w:rsidRPr="00F05935" w:rsidRDefault="00324E82" w:rsidP="00324E82">
            <w:pPr>
              <w:shd w:val="clear" w:color="auto" w:fill="FFFFFF"/>
              <w:ind w:left="7" w:firstLine="7"/>
              <w:contextualSpacing/>
              <w:jc w:val="both"/>
            </w:pPr>
            <w:r w:rsidRPr="00F05935">
              <w:rPr>
                <w:color w:val="000000"/>
                <w:shd w:val="clear" w:color="auto" w:fill="FFFFFF"/>
              </w:rPr>
              <w:t>3) скорочення видатків на здійснення закупівлі товарів, робіт і послуг.</w:t>
            </w:r>
          </w:p>
          <w:p w:rsidR="00324E82" w:rsidRPr="00F05935" w:rsidRDefault="00324E82" w:rsidP="00324E82">
            <w:pPr>
              <w:shd w:val="clear" w:color="auto" w:fill="FFFFFF"/>
              <w:ind w:left="7" w:firstLine="7"/>
              <w:contextualSpacing/>
              <w:jc w:val="both"/>
            </w:pPr>
            <w:r w:rsidRPr="00F05935">
              <w:rPr>
                <w:b/>
                <w:bCs/>
                <w:color w:val="000000"/>
                <w:shd w:val="clear" w:color="auto" w:fill="FFFFFF"/>
              </w:rPr>
              <w:t xml:space="preserve">2. </w:t>
            </w:r>
            <w:r w:rsidRPr="00F05935">
              <w:rPr>
                <w:b/>
                <w:bCs/>
                <w:i/>
                <w:iCs/>
                <w:color w:val="000000"/>
                <w:shd w:val="clear" w:color="auto" w:fill="FFFFFF"/>
              </w:rPr>
              <w:t>Спрощена закупівля автоматично відміняється електронною системою закупівель у разі:</w:t>
            </w:r>
          </w:p>
          <w:p w:rsidR="00324E82" w:rsidRPr="00F05935" w:rsidRDefault="00324E82" w:rsidP="00324E82">
            <w:pPr>
              <w:shd w:val="clear" w:color="auto" w:fill="FFFFFF"/>
              <w:ind w:left="7" w:firstLine="7"/>
              <w:contextualSpacing/>
              <w:jc w:val="both"/>
            </w:pPr>
            <w:r w:rsidRPr="00F05935">
              <w:rPr>
                <w:color w:val="000000"/>
                <w:shd w:val="clear" w:color="auto" w:fill="FFFFFF"/>
              </w:rPr>
              <w:t>1) відхилення всіх пропозицій</w:t>
            </w:r>
            <w:r w:rsidRPr="006D7ACE">
              <w:rPr>
                <w:color w:val="000000"/>
                <w:shd w:val="clear" w:color="auto" w:fill="FFFFFF"/>
              </w:rPr>
              <w:t>;</w:t>
            </w:r>
          </w:p>
          <w:p w:rsidR="00324E82" w:rsidRPr="00F05935" w:rsidRDefault="00324E82" w:rsidP="00324E82">
            <w:pPr>
              <w:shd w:val="clear" w:color="auto" w:fill="FFFFFF"/>
              <w:ind w:left="7" w:firstLine="7"/>
              <w:contextualSpacing/>
              <w:jc w:val="both"/>
            </w:pPr>
            <w:r w:rsidRPr="00F05935">
              <w:rPr>
                <w:color w:val="000000"/>
                <w:shd w:val="clear" w:color="auto" w:fill="FFFFFF"/>
              </w:rPr>
              <w:t>2) відсутності пропозицій учасників для участі в ній.</w:t>
            </w:r>
          </w:p>
          <w:p w:rsidR="00324E82" w:rsidRPr="005607A7" w:rsidRDefault="00324E82" w:rsidP="00324E82">
            <w:pPr>
              <w:shd w:val="clear" w:color="auto" w:fill="FFFFFF"/>
              <w:ind w:left="7" w:firstLine="7"/>
              <w:contextualSpacing/>
              <w:jc w:val="both"/>
            </w:pPr>
            <w:r w:rsidRPr="005607A7">
              <w:rPr>
                <w:iCs/>
                <w:color w:val="000000"/>
                <w:shd w:val="clear" w:color="auto" w:fill="FFFFFF"/>
              </w:rPr>
              <w:t>Спрощена закупівля може бути відмінена частково (за лотом).</w:t>
            </w:r>
          </w:p>
          <w:p w:rsidR="00324E82" w:rsidRPr="00F05935" w:rsidRDefault="00324E82" w:rsidP="00324E82">
            <w:pPr>
              <w:shd w:val="clear" w:color="auto" w:fill="FFFFFF"/>
              <w:ind w:firstLine="7"/>
              <w:contextualSpacing/>
              <w:jc w:val="both"/>
            </w:pPr>
            <w:r w:rsidRPr="00F05935">
              <w:rPr>
                <w:color w:val="000000"/>
                <w:shd w:val="clear" w:color="auto" w:fill="FFFFFF"/>
              </w:rPr>
              <w:t>Повідомлення про відміну закупівлі оприлюднюється в електронній системі закупівель:</w:t>
            </w:r>
          </w:p>
          <w:p w:rsidR="00324E82" w:rsidRPr="00F05935" w:rsidRDefault="00324E82" w:rsidP="00324E82">
            <w:pPr>
              <w:shd w:val="clear" w:color="auto" w:fill="FFFFFF"/>
              <w:ind w:firstLine="7"/>
              <w:contextualSpacing/>
              <w:jc w:val="both"/>
            </w:pPr>
            <w:r>
              <w:rPr>
                <w:color w:val="000000"/>
                <w:shd w:val="clear" w:color="auto" w:fill="FFFFFF"/>
                <w:lang w:val="uk-UA"/>
              </w:rPr>
              <w:t xml:space="preserve">1. </w:t>
            </w: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324E82" w:rsidRPr="00F05935" w:rsidRDefault="00324E82" w:rsidP="00324E82">
            <w:pPr>
              <w:shd w:val="clear" w:color="auto" w:fill="FFFFFF"/>
              <w:ind w:firstLine="7"/>
              <w:contextualSpacing/>
              <w:jc w:val="both"/>
            </w:pPr>
            <w:r>
              <w:rPr>
                <w:color w:val="000000"/>
                <w:shd w:val="clear" w:color="auto" w:fill="FFFFFF"/>
                <w:lang w:val="uk-UA"/>
              </w:rPr>
              <w:t>2.</w:t>
            </w:r>
            <w:r w:rsidRPr="00F05935">
              <w:rPr>
                <w:color w:val="000000"/>
                <w:shd w:val="clear" w:color="auto" w:fill="FFFFFF"/>
              </w:rPr>
              <w:t>електронною системою закупівель</w:t>
            </w:r>
            <w:r w:rsidRPr="00B65D80">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24E82" w:rsidRPr="00F05935" w:rsidRDefault="00324E82" w:rsidP="00324E82">
            <w:pPr>
              <w:shd w:val="clear" w:color="auto" w:fill="FFFFFF"/>
              <w:ind w:firstLine="7"/>
              <w:contextualSpacing/>
              <w:jc w:val="both"/>
              <w:rPr>
                <w:color w:val="000000"/>
                <w:shd w:val="clear" w:color="auto" w:fill="FFFFFF"/>
              </w:rPr>
            </w:pPr>
            <w:r w:rsidRPr="00F05935">
              <w:rPr>
                <w:color w:val="000000"/>
                <w:shd w:val="clear" w:color="auto" w:fill="FFFFFF"/>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rsidR="00324E82" w:rsidRPr="00F05935" w:rsidRDefault="00324E82" w:rsidP="00324E82">
            <w:pPr>
              <w:shd w:val="clear" w:color="auto" w:fill="FFFFFF"/>
              <w:ind w:left="7" w:firstLine="7"/>
              <w:contextualSpacing/>
              <w:jc w:val="both"/>
              <w:rPr>
                <w:b/>
                <w:bCs/>
                <w:i/>
                <w:iCs/>
                <w:color w:val="000000"/>
                <w:shd w:val="clear" w:color="auto" w:fill="FFFFFF"/>
              </w:rPr>
            </w:pPr>
          </w:p>
        </w:tc>
      </w:tr>
      <w:tr w:rsidR="00324E82" w:rsidRPr="00DC132B" w:rsidTr="00324E82">
        <w:tc>
          <w:tcPr>
            <w:tcW w:w="696" w:type="dxa"/>
          </w:tcPr>
          <w:p w:rsidR="00324E82" w:rsidRDefault="00324E82" w:rsidP="00324E82">
            <w:pPr>
              <w:rPr>
                <w:lang w:val="uk-UA"/>
              </w:rPr>
            </w:pPr>
            <w:r>
              <w:rPr>
                <w:lang w:val="uk-UA"/>
              </w:rPr>
              <w:lastRenderedPageBreak/>
              <w:t>18</w:t>
            </w:r>
          </w:p>
        </w:tc>
        <w:tc>
          <w:tcPr>
            <w:tcW w:w="4058" w:type="dxa"/>
          </w:tcPr>
          <w:p w:rsidR="00324E82" w:rsidRPr="00076CAC" w:rsidRDefault="00324E82" w:rsidP="00324E82">
            <w:pPr>
              <w:pStyle w:val="a6"/>
              <w:shd w:val="clear" w:color="auto" w:fill="FFFFFF"/>
              <w:spacing w:after="0" w:line="240" w:lineRule="auto"/>
              <w:ind w:left="0"/>
              <w:jc w:val="both"/>
              <w:textAlignment w:val="baseline"/>
              <w:rPr>
                <w:rFonts w:ascii="Times New Roman" w:hAnsi="Times New Roman"/>
                <w:bCs/>
                <w:color w:val="000000"/>
                <w:sz w:val="24"/>
                <w:szCs w:val="24"/>
                <w:lang w:val="uk-UA"/>
              </w:rPr>
            </w:pPr>
            <w:r w:rsidRPr="00076CAC">
              <w:rPr>
                <w:rFonts w:ascii="Times New Roman" w:hAnsi="Times New Roman"/>
                <w:bCs/>
                <w:color w:val="000000"/>
                <w:sz w:val="24"/>
                <w:szCs w:val="24"/>
                <w:lang w:val="uk-UA"/>
              </w:rPr>
              <w:t xml:space="preserve">Строк </w:t>
            </w:r>
            <w:r>
              <w:rPr>
                <w:rFonts w:ascii="Times New Roman" w:hAnsi="Times New Roman"/>
                <w:bCs/>
                <w:color w:val="000000"/>
                <w:sz w:val="24"/>
                <w:szCs w:val="24"/>
                <w:lang w:val="uk-UA"/>
              </w:rPr>
              <w:t xml:space="preserve">та порядок </w:t>
            </w:r>
            <w:r w:rsidRPr="00076CAC">
              <w:rPr>
                <w:rFonts w:ascii="Times New Roman" w:hAnsi="Times New Roman"/>
                <w:bCs/>
                <w:color w:val="000000"/>
                <w:sz w:val="24"/>
                <w:szCs w:val="24"/>
                <w:lang w:val="uk-UA"/>
              </w:rPr>
              <w:t>укладання договору</w:t>
            </w:r>
            <w:r w:rsidRPr="00076CAC">
              <w:rPr>
                <w:rFonts w:ascii="Times New Roman" w:hAnsi="Times New Roman"/>
                <w:bCs/>
                <w:color w:val="000000"/>
                <w:sz w:val="24"/>
                <w:szCs w:val="24"/>
              </w:rPr>
              <w:t xml:space="preserve"> </w:t>
            </w:r>
            <w:r w:rsidRPr="00076CAC">
              <w:rPr>
                <w:rFonts w:ascii="Times New Roman" w:hAnsi="Times New Roman"/>
                <w:bCs/>
                <w:color w:val="000000"/>
                <w:sz w:val="24"/>
                <w:szCs w:val="24"/>
                <w:lang w:val="uk-UA"/>
              </w:rPr>
              <w:t>про закупівлю</w:t>
            </w:r>
          </w:p>
        </w:tc>
        <w:tc>
          <w:tcPr>
            <w:tcW w:w="5560" w:type="dxa"/>
          </w:tcPr>
          <w:p w:rsidR="00324E82" w:rsidRPr="00BB0287" w:rsidRDefault="00324E82" w:rsidP="00324E82">
            <w:pPr>
              <w:shd w:val="clear" w:color="auto" w:fill="FFFFFF"/>
              <w:ind w:firstLine="7"/>
              <w:contextualSpacing/>
              <w:jc w:val="both"/>
              <w:rPr>
                <w:color w:val="000000"/>
                <w:shd w:val="clear" w:color="auto" w:fill="FFFFFF"/>
              </w:rPr>
            </w:pPr>
            <w:r w:rsidRPr="006D7ACE">
              <w:rPr>
                <w:color w:val="000000"/>
                <w:shd w:val="clear" w:color="auto" w:fill="FFFFFF"/>
              </w:rPr>
              <w:t>Замовник укл</w:t>
            </w:r>
            <w:r>
              <w:rPr>
                <w:color w:val="000000"/>
                <w:shd w:val="clear" w:color="auto" w:fill="FFFFFF"/>
                <w:lang w:val="uk-UA"/>
              </w:rPr>
              <w:t>адає</w:t>
            </w:r>
            <w:r w:rsidRPr="006D7ACE">
              <w:rPr>
                <w:color w:val="000000"/>
                <w:shd w:val="clear" w:color="auto" w:fill="FFFFFF"/>
              </w:rPr>
              <w:t xml:space="preserve"> договір про закупівлю з учасником, який визнаний переможцем спрощеної закупівлі, </w:t>
            </w:r>
            <w:r w:rsidRPr="006D7ACE">
              <w:rPr>
                <w:shd w:val="clear" w:color="auto" w:fill="FFFFFF"/>
              </w:rPr>
              <w:t>на наступний день після оприлюднення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324E82" w:rsidRPr="00930555" w:rsidRDefault="00324E82" w:rsidP="00324E82">
            <w:pPr>
              <w:pStyle w:val="rvps2"/>
              <w:shd w:val="clear" w:color="auto" w:fill="FFFFFF"/>
              <w:spacing w:before="0" w:beforeAutospacing="0" w:after="0" w:afterAutospacing="0"/>
              <w:jc w:val="both"/>
            </w:pPr>
            <w:r w:rsidRPr="00F05935">
              <w:rPr>
                <w:color w:val="000000"/>
                <w:shd w:val="clear" w:color="auto" w:fill="FFFFFF"/>
              </w:rPr>
              <w:t xml:space="preserve">Договір про закупівлю укладається згідно з вимогами статті 41 Закону. </w:t>
            </w:r>
            <w:r w:rsidRPr="00930555">
              <w:rPr>
                <w:shd w:val="clear" w:color="auto" w:fill="FFFFFF"/>
              </w:rPr>
              <w:t xml:space="preserve">Згідно вимог частини 2 статті 41 Закону </w:t>
            </w:r>
            <w:r w:rsidRPr="00930555">
              <w:rPr>
                <w:lang w:val="uk-UA"/>
              </w:rPr>
              <w:t>п</w:t>
            </w:r>
            <w:r w:rsidRPr="00930555">
              <w:t>ереможець спрощеної закупівлі під час укладення договору про закупівлю повинен надати:</w:t>
            </w:r>
          </w:p>
          <w:p w:rsidR="00324E82" w:rsidRPr="00930555" w:rsidRDefault="00324E82" w:rsidP="00324E82">
            <w:pPr>
              <w:pStyle w:val="rvps2"/>
              <w:shd w:val="clear" w:color="auto" w:fill="FFFFFF"/>
              <w:spacing w:before="0" w:beforeAutospacing="0" w:after="0" w:afterAutospacing="0"/>
              <w:ind w:firstLine="450"/>
              <w:jc w:val="both"/>
            </w:pPr>
            <w:bookmarkStart w:id="1" w:name="n2100"/>
            <w:bookmarkStart w:id="2" w:name="n1763"/>
            <w:bookmarkEnd w:id="1"/>
            <w:bookmarkEnd w:id="2"/>
            <w:r w:rsidRPr="00930555">
              <w:t>1) відповідну інформацію про право підписання договору про закупівлю;</w:t>
            </w:r>
          </w:p>
          <w:p w:rsidR="00324E82" w:rsidRPr="00930555" w:rsidRDefault="00324E82" w:rsidP="00324E82">
            <w:pPr>
              <w:pStyle w:val="rvps2"/>
              <w:shd w:val="clear" w:color="auto" w:fill="FFFFFF"/>
              <w:spacing w:before="0" w:beforeAutospacing="0" w:after="0" w:afterAutospacing="0"/>
              <w:ind w:firstLine="450"/>
              <w:jc w:val="both"/>
              <w:rPr>
                <w:lang w:val="uk-UA"/>
              </w:rPr>
            </w:pPr>
            <w:bookmarkStart w:id="3" w:name="n1764"/>
            <w:bookmarkEnd w:id="3"/>
            <w:r w:rsidRPr="00930555">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930555">
              <w:rPr>
                <w:lang w:val="uk-UA"/>
              </w:rPr>
              <w:t>.</w:t>
            </w:r>
          </w:p>
          <w:p w:rsidR="00324E82" w:rsidRDefault="00324E82" w:rsidP="00324E82">
            <w:pPr>
              <w:shd w:val="clear" w:color="auto" w:fill="FFFFFF"/>
              <w:ind w:firstLine="7"/>
              <w:contextualSpacing/>
              <w:jc w:val="both"/>
              <w:rPr>
                <w:lang w:val="uk-UA"/>
              </w:rPr>
            </w:pPr>
            <w:r w:rsidRPr="00930555">
              <w:t>У разі відмови переможця спрощеної закупівлі</w:t>
            </w:r>
            <w:r w:rsidRPr="002B5ECD">
              <w:t xml:space="preserve">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24E82" w:rsidRPr="00DC132B" w:rsidRDefault="00DC132B" w:rsidP="00324E82">
            <w:pPr>
              <w:pStyle w:val="rvps2"/>
              <w:shd w:val="clear" w:color="auto" w:fill="FFFFFF"/>
              <w:spacing w:before="0" w:beforeAutospacing="0" w:after="150" w:afterAutospacing="0"/>
              <w:ind w:firstLine="450"/>
              <w:jc w:val="both"/>
              <w:rPr>
                <w:b/>
                <w:bCs/>
                <w:lang w:val="uk-UA"/>
              </w:rPr>
            </w:pPr>
            <w:r w:rsidRPr="00DC132B">
              <w:rPr>
                <w:bCs/>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Pr>
                <w:bCs/>
                <w:lang w:val="uk-UA"/>
              </w:rPr>
              <w:t xml:space="preserve">. </w:t>
            </w:r>
            <w:r w:rsidR="00324E82" w:rsidRPr="00DC132B">
              <w:rPr>
                <w:b/>
                <w:bCs/>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r w:rsidR="00324E82" w:rsidRPr="00DC132B">
              <w:rPr>
                <w:highlight w:val="green"/>
                <w:shd w:val="clear" w:color="auto" w:fill="FFFFFF"/>
                <w:lang w:val="uk-UA"/>
              </w:rPr>
              <w:t xml:space="preserve"> </w:t>
            </w:r>
          </w:p>
        </w:tc>
      </w:tr>
      <w:tr w:rsidR="00324E82" w:rsidTr="00324E82">
        <w:tc>
          <w:tcPr>
            <w:tcW w:w="696" w:type="dxa"/>
          </w:tcPr>
          <w:p w:rsidR="00324E82" w:rsidRDefault="00324E82" w:rsidP="00324E82">
            <w:pPr>
              <w:rPr>
                <w:lang w:val="uk-UA"/>
              </w:rPr>
            </w:pPr>
            <w:r>
              <w:rPr>
                <w:lang w:val="uk-UA"/>
              </w:rPr>
              <w:t>18</w:t>
            </w:r>
          </w:p>
        </w:tc>
        <w:tc>
          <w:tcPr>
            <w:tcW w:w="4058" w:type="dxa"/>
          </w:tcPr>
          <w:p w:rsidR="00324E82" w:rsidRPr="000D51C4" w:rsidRDefault="00324E82" w:rsidP="00324E82">
            <w:pPr>
              <w:ind w:hanging="22"/>
              <w:rPr>
                <w:lang w:val="uk-UA"/>
              </w:rPr>
            </w:pPr>
            <w:r w:rsidRPr="000D51C4">
              <w:t>Перелік документів для участі в закупівлі</w:t>
            </w:r>
            <w:r>
              <w:rPr>
                <w:lang w:val="uk-UA"/>
              </w:rPr>
              <w:t xml:space="preserve">, які </w:t>
            </w:r>
            <w:proofErr w:type="gramStart"/>
            <w:r>
              <w:rPr>
                <w:lang w:val="uk-UA"/>
              </w:rPr>
              <w:t>надає  учасник</w:t>
            </w:r>
            <w:proofErr w:type="gramEnd"/>
            <w:r>
              <w:rPr>
                <w:lang w:val="uk-UA"/>
              </w:rPr>
              <w:t xml:space="preserve"> в складі своєї пропозиції.</w:t>
            </w:r>
          </w:p>
          <w:p w:rsidR="00324E82" w:rsidRPr="000D51C4" w:rsidRDefault="00324E82" w:rsidP="00324E82">
            <w:pPr>
              <w:rPr>
                <w:bCs/>
              </w:rPr>
            </w:pPr>
          </w:p>
        </w:tc>
        <w:tc>
          <w:tcPr>
            <w:tcW w:w="5560" w:type="dxa"/>
          </w:tcPr>
          <w:p w:rsidR="00324E82" w:rsidRDefault="00324E82" w:rsidP="00324E82">
            <w:pPr>
              <w:ind w:firstLine="7"/>
              <w:jc w:val="both"/>
              <w:rPr>
                <w:lang w:val="uk-UA" w:eastAsia="ru-RU"/>
              </w:rPr>
            </w:pPr>
            <w:r w:rsidRPr="00132B97">
              <w:rPr>
                <w:lang w:val="uk-UA" w:eastAsia="ru-RU"/>
              </w:rPr>
              <w:t xml:space="preserve">Для підтвердження кваліфікації Учасник повинен надати в електронному (сканованому) вигляді в складі своєї пропозиції копії документів в форматі «pdf»  або «jpg» до закінчення терміну подання пропозиції згідно з наступним переліком. </w:t>
            </w:r>
          </w:p>
          <w:p w:rsidR="00324E82" w:rsidRPr="00A6721E" w:rsidRDefault="00324E82" w:rsidP="00324E82">
            <w:pPr>
              <w:ind w:firstLine="7"/>
              <w:jc w:val="both"/>
            </w:pPr>
            <w:r w:rsidRPr="00A6721E">
              <w:t>1. Документи, що підтверджують вашу особу</w:t>
            </w:r>
          </w:p>
          <w:p w:rsidR="00324E82" w:rsidRPr="00A6721E" w:rsidRDefault="00324E82" w:rsidP="00324E82">
            <w:pPr>
              <w:ind w:firstLine="7"/>
              <w:jc w:val="both"/>
            </w:pPr>
            <w:r w:rsidRPr="00A6721E">
              <w:lastRenderedPageBreak/>
              <w:t>Для підтвердження вашої особи необхідно надати наступні документи:</w:t>
            </w:r>
          </w:p>
          <w:p w:rsidR="00324E82" w:rsidRPr="00A6721E" w:rsidRDefault="00324E82" w:rsidP="00324E82">
            <w:pPr>
              <w:ind w:firstLine="7"/>
              <w:jc w:val="both"/>
            </w:pPr>
            <w:r>
              <w:rPr>
                <w:lang w:val="uk-UA"/>
              </w:rPr>
              <w:t xml:space="preserve">1.1 </w:t>
            </w:r>
            <w:r w:rsidRPr="00A6721E">
              <w:t>копію паспорта (сторінки 1-6 та ті, на яких зазначено місце проживання);</w:t>
            </w:r>
            <w:r>
              <w:rPr>
                <w:lang w:val="uk-UA"/>
              </w:rPr>
              <w:t xml:space="preserve"> </w:t>
            </w:r>
            <w:r w:rsidRPr="00A6721E">
              <w:t>або копію іншого документа, передбаченого ст. 13 Закону «Про Єдиний державний демографічний реєстр та документи, що підтверджують громадянство України».</w:t>
            </w:r>
          </w:p>
          <w:p w:rsidR="00324E82" w:rsidRPr="00B55C4A" w:rsidRDefault="00324E82" w:rsidP="00324E82">
            <w:pPr>
              <w:ind w:firstLine="7"/>
              <w:jc w:val="both"/>
              <w:rPr>
                <w:lang w:val="uk-UA"/>
              </w:rPr>
            </w:pPr>
            <w:r w:rsidRPr="00A6721E">
              <w:t>2. Статут або інший установчий документ вашої компанії</w:t>
            </w:r>
            <w:r>
              <w:rPr>
                <w:lang w:val="uk-UA"/>
              </w:rPr>
              <w:t>.</w:t>
            </w:r>
          </w:p>
          <w:p w:rsidR="00324E82" w:rsidRDefault="00324E82" w:rsidP="00324E82">
            <w:pPr>
              <w:ind w:firstLine="7"/>
              <w:jc w:val="both"/>
              <w:rPr>
                <w:lang w:val="uk-UA"/>
              </w:rPr>
            </w:pPr>
            <w:r>
              <w:rPr>
                <w:lang w:val="uk-UA"/>
              </w:rPr>
              <w:t xml:space="preserve">2.1 </w:t>
            </w:r>
            <w:r w:rsidRPr="000D51C4">
              <w:rPr>
                <w:lang w:val="uk-UA"/>
              </w:rPr>
              <w:t>копію останньої зареєстрованої редакції статуту вашої компанії</w:t>
            </w:r>
            <w:r>
              <w:rPr>
                <w:lang w:val="uk-UA"/>
              </w:rPr>
              <w:t xml:space="preserve">; </w:t>
            </w:r>
            <w:r w:rsidRPr="000D51C4">
              <w:rPr>
                <w:lang w:val="uk-UA"/>
              </w:rPr>
              <w:t>або копію іншого установчого документа вашої компанії;</w:t>
            </w:r>
            <w:r>
              <w:rPr>
                <w:lang w:val="uk-UA"/>
              </w:rPr>
              <w:t xml:space="preserve"> </w:t>
            </w:r>
            <w:r w:rsidRPr="000D51C4">
              <w:rPr>
                <w:lang w:val="uk-UA"/>
              </w:rPr>
              <w:t>або копію опису за підписом державного реєстратора, за допомогою коду якого є можливим перевірити останню редакцію такого установчого документа через</w:t>
            </w:r>
            <w:r w:rsidRPr="00A6721E">
              <w:t> </w:t>
            </w:r>
            <w:hyperlink r:id="rId5" w:tgtFrame="_blank" w:history="1">
              <w:r w:rsidRPr="000D51C4">
                <w:rPr>
                  <w:rStyle w:val="a3"/>
                  <w:lang w:val="uk-UA"/>
                </w:rPr>
                <w:t>офіційний веб-сайт</w:t>
              </w:r>
            </w:hyperlink>
            <w:r w:rsidRPr="00A6721E">
              <w:t> </w:t>
            </w:r>
            <w:r w:rsidRPr="000D51C4">
              <w:rPr>
                <w:lang w:val="uk-UA"/>
              </w:rPr>
              <w:t>(вимога встановлюється для учасника — юридичної особи).</w:t>
            </w:r>
          </w:p>
          <w:p w:rsidR="00324E82" w:rsidRPr="000E52A2" w:rsidRDefault="00324E82" w:rsidP="00324E82">
            <w:pPr>
              <w:ind w:firstLine="7"/>
              <w:jc w:val="both"/>
              <w:rPr>
                <w:lang w:val="uk-UA"/>
              </w:rPr>
            </w:pPr>
            <w:r w:rsidRPr="00A6721E">
              <w:t>3. Документи, що підтверджують статус платника податків</w:t>
            </w:r>
            <w:r>
              <w:rPr>
                <w:lang w:val="uk-UA"/>
              </w:rPr>
              <w:t>:</w:t>
            </w:r>
          </w:p>
          <w:p w:rsidR="00324E82" w:rsidRPr="00A6721E" w:rsidRDefault="00324E82" w:rsidP="00324E82">
            <w:pPr>
              <w:ind w:firstLine="7"/>
              <w:jc w:val="both"/>
            </w:pPr>
            <w:r>
              <w:rPr>
                <w:lang w:val="uk-UA"/>
              </w:rPr>
              <w:t xml:space="preserve">3.1. </w:t>
            </w:r>
            <w:r w:rsidRPr="00A6721E">
              <w:t>Якщо ви — платник ПДВ:</w:t>
            </w:r>
          </w:p>
          <w:p w:rsidR="00324E82" w:rsidRPr="00A6721E" w:rsidRDefault="00324E82" w:rsidP="00324E82">
            <w:pPr>
              <w:ind w:firstLine="7"/>
              <w:jc w:val="both"/>
            </w:pPr>
            <w:r>
              <w:rPr>
                <w:lang w:val="uk-UA"/>
              </w:rPr>
              <w:t xml:space="preserve">3.1.1 </w:t>
            </w:r>
            <w:r w:rsidRPr="00A6721E">
              <w:t>копія довідки чи свідоцтва платника ПДВ;</w:t>
            </w:r>
          </w:p>
          <w:p w:rsidR="00324E82" w:rsidRPr="00A6721E" w:rsidRDefault="00324E82" w:rsidP="00324E82">
            <w:pPr>
              <w:ind w:firstLine="7"/>
              <w:jc w:val="both"/>
            </w:pPr>
            <w:r>
              <w:rPr>
                <w:lang w:val="uk-UA"/>
              </w:rPr>
              <w:t xml:space="preserve">3.1.2 </w:t>
            </w:r>
            <w:r w:rsidRPr="00A6721E">
              <w:t>копія витягу з реєстру платників ПДВ.</w:t>
            </w:r>
          </w:p>
          <w:p w:rsidR="00324E82" w:rsidRPr="00A6721E" w:rsidRDefault="00324E82" w:rsidP="00324E82">
            <w:pPr>
              <w:ind w:firstLine="7"/>
              <w:jc w:val="both"/>
            </w:pPr>
            <w:r>
              <w:rPr>
                <w:lang w:val="uk-UA"/>
              </w:rPr>
              <w:t>3.</w:t>
            </w:r>
            <w:r w:rsidRPr="00A6721E">
              <w:t>2. Якщо ви — платник єдиного податку:</w:t>
            </w:r>
          </w:p>
          <w:p w:rsidR="00324E82" w:rsidRPr="00A6721E" w:rsidRDefault="00324E82" w:rsidP="00324E82">
            <w:pPr>
              <w:ind w:firstLine="7"/>
              <w:jc w:val="both"/>
            </w:pPr>
            <w:r>
              <w:rPr>
                <w:lang w:val="uk-UA"/>
              </w:rPr>
              <w:t>3.2.1.</w:t>
            </w:r>
            <w:r w:rsidRPr="00A6721E">
              <w:t>копія довідки чи свідоцтва платника єдиного податку;</w:t>
            </w:r>
          </w:p>
          <w:p w:rsidR="00324E82" w:rsidRPr="00A6721E" w:rsidRDefault="00324E82" w:rsidP="00324E82">
            <w:pPr>
              <w:ind w:firstLine="7"/>
              <w:jc w:val="both"/>
            </w:pPr>
            <w:r>
              <w:rPr>
                <w:lang w:val="uk-UA"/>
              </w:rPr>
              <w:t>3.2.2</w:t>
            </w:r>
            <w:r w:rsidR="00B56CA6">
              <w:rPr>
                <w:lang w:val="uk-UA"/>
              </w:rPr>
              <w:t>.</w:t>
            </w:r>
            <w:r w:rsidRPr="00A6721E">
              <w:t>копія витягу з реєстру платників єдиного податку.</w:t>
            </w:r>
          </w:p>
          <w:p w:rsidR="00324E82" w:rsidRPr="00132B97" w:rsidRDefault="00324E82" w:rsidP="00324E82">
            <w:p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Pr>
                <w:lang w:val="uk-UA"/>
              </w:rPr>
              <w:t>4</w:t>
            </w:r>
            <w:r w:rsidRPr="00A6721E">
              <w:t xml:space="preserve">. </w:t>
            </w:r>
            <w:r w:rsidRPr="00132B97">
              <w:rPr>
                <w:lang w:val="uk-UA" w:eastAsia="ru-RU"/>
              </w:rPr>
              <w:t xml:space="preserve">Для підтвердження відповідності пропозиції учасника вимогам замовника, у складі пропозиції учасник має надати завірені власною печаткою (за наявності) та підписом «Технічні та якісні вимоги, опис, характеристика і склад товару, який закуповується» у відповідності до вимог замовника, визначених у Додатку №1 оголошення про проведення </w:t>
            </w:r>
            <w:r w:rsidRPr="00132B97">
              <w:rPr>
                <w:bCs/>
                <w:lang w:val="uk-UA"/>
              </w:rPr>
              <w:t>спрощеної</w:t>
            </w:r>
            <w:r w:rsidRPr="00132B97">
              <w:rPr>
                <w:lang w:val="uk-UA" w:eastAsia="ru-RU"/>
              </w:rPr>
              <w:t xml:space="preserve"> закупівлі</w:t>
            </w:r>
            <w:r w:rsidRPr="00063E7E">
              <w:rPr>
                <w:lang w:eastAsia="ru-RU"/>
              </w:rPr>
              <w:t xml:space="preserve"> </w:t>
            </w:r>
          </w:p>
          <w:p w:rsidR="00324E82" w:rsidRDefault="00324E82" w:rsidP="00324E82">
            <w:pPr>
              <w:ind w:firstLine="7"/>
              <w:jc w:val="both"/>
              <w:rPr>
                <w:lang w:val="uk-UA"/>
              </w:rPr>
            </w:pPr>
            <w:r>
              <w:rPr>
                <w:lang w:val="uk-UA"/>
              </w:rPr>
              <w:t>5. Ц</w:t>
            </w:r>
            <w:r w:rsidRPr="00A6721E">
              <w:t>інова пропозиція</w:t>
            </w:r>
            <w:r>
              <w:rPr>
                <w:lang w:val="uk-UA"/>
              </w:rPr>
              <w:t xml:space="preserve">. (Додаток № 2 </w:t>
            </w:r>
            <w:r w:rsidRPr="007127D9">
              <w:t>Форма «Цінова пропозиція»</w:t>
            </w:r>
            <w:r>
              <w:rPr>
                <w:lang w:val="uk-UA"/>
              </w:rPr>
              <w:t>)</w:t>
            </w:r>
          </w:p>
          <w:p w:rsidR="00324E82" w:rsidRPr="00DE1226" w:rsidRDefault="00324E82" w:rsidP="00324E82">
            <w:pPr>
              <w:pStyle w:val="ac"/>
              <w:tabs>
                <w:tab w:val="num" w:pos="0"/>
                <w:tab w:val="left" w:pos="540"/>
              </w:tabs>
              <w:spacing w:before="0" w:beforeAutospacing="0" w:after="0" w:afterAutospacing="0" w:line="276" w:lineRule="auto"/>
              <w:ind w:firstLine="7"/>
              <w:jc w:val="both"/>
              <w:rPr>
                <w:rFonts w:ascii="Times New Roman" w:hAnsi="Times New Roman"/>
                <w:szCs w:val="24"/>
              </w:rPr>
            </w:pPr>
            <w:r w:rsidRPr="00DE1226">
              <w:rPr>
                <w:rFonts w:ascii="Times New Roman" w:hAnsi="Times New Roman"/>
                <w:szCs w:val="24"/>
                <w:lang w:val="uk-UA"/>
              </w:rPr>
              <w:t>6</w:t>
            </w:r>
            <w:r w:rsidRPr="00DE1226">
              <w:rPr>
                <w:rFonts w:ascii="Times New Roman" w:hAnsi="Times New Roman"/>
                <w:szCs w:val="24"/>
              </w:rPr>
              <w:t xml:space="preserve">. Гарантійний лист про згоду з проектом договору у довільній формі. </w:t>
            </w:r>
            <w:r w:rsidRPr="00DE1226">
              <w:rPr>
                <w:rFonts w:ascii="Times New Roman" w:hAnsi="Times New Roman"/>
                <w:szCs w:val="24"/>
                <w:lang w:val="uk-UA"/>
              </w:rPr>
              <w:t>(</w:t>
            </w:r>
            <w:r w:rsidRPr="00DE1226">
              <w:rPr>
                <w:rFonts w:ascii="Times New Roman" w:hAnsi="Times New Roman"/>
                <w:szCs w:val="24"/>
              </w:rPr>
              <w:t>Додаток № 3</w:t>
            </w:r>
            <w:r w:rsidRPr="00DE1226">
              <w:rPr>
                <w:rFonts w:ascii="Times New Roman" w:hAnsi="Times New Roman"/>
                <w:szCs w:val="24"/>
                <w:lang w:val="uk-UA"/>
              </w:rPr>
              <w:t xml:space="preserve"> </w:t>
            </w:r>
            <w:r w:rsidRPr="00DE1226">
              <w:rPr>
                <w:rFonts w:ascii="Times New Roman" w:hAnsi="Times New Roman"/>
                <w:szCs w:val="24"/>
              </w:rPr>
              <w:t>Проект договору про закупівлю</w:t>
            </w:r>
            <w:r w:rsidRPr="00DE1226">
              <w:rPr>
                <w:rFonts w:ascii="Times New Roman" w:hAnsi="Times New Roman"/>
                <w:szCs w:val="24"/>
                <w:lang w:val="uk-UA"/>
              </w:rPr>
              <w:t>)</w:t>
            </w:r>
          </w:p>
          <w:p w:rsidR="00324E82" w:rsidRPr="006A2E47" w:rsidRDefault="00324E82" w:rsidP="00324E82">
            <w:pPr>
              <w:ind w:firstLine="7"/>
              <w:jc w:val="both"/>
              <w:rPr>
                <w:lang w:val="uk-UA"/>
              </w:rPr>
            </w:pPr>
            <w:r>
              <w:rPr>
                <w:lang w:val="uk-UA"/>
              </w:rPr>
              <w:t>7.</w:t>
            </w:r>
            <w:r w:rsidRPr="006A2E47">
              <w:t xml:space="preserve">Лист-згода на обробку персональних даних </w:t>
            </w:r>
            <w:r>
              <w:rPr>
                <w:lang w:val="uk-UA"/>
              </w:rPr>
              <w:t>(</w:t>
            </w:r>
            <w:r w:rsidRPr="006A2E47">
              <w:t xml:space="preserve">згідно з </w:t>
            </w:r>
            <w:r w:rsidRPr="003F63F3">
              <w:t>Додатком №</w:t>
            </w:r>
            <w:r w:rsidRPr="003F63F3">
              <w:rPr>
                <w:lang w:val="uk-UA"/>
              </w:rPr>
              <w:t>4</w:t>
            </w:r>
            <w:r w:rsidRPr="007127D9">
              <w:t xml:space="preserve"> Зразок</w:t>
            </w:r>
            <w:r w:rsidRPr="007127D9">
              <w:rPr>
                <w:b/>
              </w:rPr>
              <w:t xml:space="preserve"> </w:t>
            </w:r>
            <w:r w:rsidRPr="007127D9">
              <w:t>Листа-згоди на обробку персональних даних</w:t>
            </w:r>
            <w:r>
              <w:rPr>
                <w:lang w:val="uk-UA"/>
              </w:rPr>
              <w:t>)</w:t>
            </w:r>
            <w:r w:rsidRPr="006A2E47">
              <w:t xml:space="preserve"> до оголошення (стосується посадової особи учасника, яка підписує документи Учасника та договір).</w:t>
            </w:r>
          </w:p>
          <w:p w:rsidR="00324E82" w:rsidRPr="000D1DC1" w:rsidRDefault="00324E82" w:rsidP="00324E82">
            <w:pPr>
              <w:tabs>
                <w:tab w:val="left" w:pos="496"/>
                <w:tab w:val="left" w:pos="753"/>
              </w:tabs>
              <w:suppressAutoHyphens w:val="0"/>
              <w:jc w:val="both"/>
              <w:rPr>
                <w:color w:val="FF0000"/>
                <w:lang w:val="uk-UA" w:eastAsia="ru-RU"/>
              </w:rPr>
            </w:pPr>
            <w:r w:rsidRPr="00115F72">
              <w:rPr>
                <w:lang w:val="uk-UA"/>
              </w:rPr>
              <w:t>8</w:t>
            </w:r>
            <w:r w:rsidRPr="00115F72">
              <w:t>.</w:t>
            </w:r>
            <w:r w:rsidRPr="00132B97">
              <w:rPr>
                <w:lang w:val="uk-UA" w:eastAsia="ru-RU"/>
              </w:rPr>
              <w:t xml:space="preserve"> </w:t>
            </w:r>
            <w:r w:rsidRPr="00FF5857">
              <w:rPr>
                <w:lang w:val="uk-UA" w:eastAsia="ru-RU"/>
              </w:rPr>
              <w:t>Гарантійний лист у довільній формі, в якому Учасник гарантує поставити Замовнику товар належної якості, у необхідній кількості та в установлені строки, де також необхідно зробити посилання на номер спрощеної закупівлі, що оприлюднена в електронній системі закупівель.</w:t>
            </w:r>
          </w:p>
          <w:p w:rsidR="004A79B3" w:rsidRPr="009C54E7" w:rsidRDefault="00324E82" w:rsidP="004A79B3">
            <w:pPr>
              <w:ind w:firstLine="7"/>
              <w:jc w:val="both"/>
              <w:rPr>
                <w:color w:val="000000" w:themeColor="text1"/>
                <w:lang w:eastAsia="ru-RU"/>
              </w:rPr>
            </w:pPr>
            <w:r>
              <w:rPr>
                <w:lang w:val="uk-UA"/>
              </w:rPr>
              <w:t>9.</w:t>
            </w:r>
            <w:r w:rsidRPr="00132B97">
              <w:rPr>
                <w:lang w:val="uk-UA" w:eastAsia="ru-RU"/>
              </w:rPr>
              <w:t xml:space="preserve"> </w:t>
            </w:r>
            <w:r w:rsidR="004A79B3" w:rsidRPr="009C54E7">
              <w:rPr>
                <w:color w:val="000000" w:themeColor="text1"/>
                <w:lang w:eastAsia="ru-RU"/>
              </w:rPr>
              <w:t xml:space="preserve">Товари повинні бути дозволені до використання в Україні (надати копії реєстраційних посвідчень </w:t>
            </w:r>
            <w:r w:rsidR="004A79B3" w:rsidRPr="009C54E7">
              <w:rPr>
                <w:color w:val="000000" w:themeColor="text1"/>
                <w:lang w:eastAsia="ru-RU"/>
              </w:rPr>
              <w:lastRenderedPageBreak/>
              <w:t>МОЗ України та/або декларації про відповідність технічному регламенту/або інший документ)</w:t>
            </w:r>
          </w:p>
          <w:p w:rsidR="00BC2071" w:rsidRPr="00B56CA6" w:rsidRDefault="00BC2071" w:rsidP="00324E82">
            <w:pPr>
              <w:ind w:firstLine="7"/>
              <w:jc w:val="both"/>
              <w:rPr>
                <w:lang w:eastAsia="ru-RU"/>
              </w:rPr>
            </w:pPr>
            <w:r>
              <w:rPr>
                <w:lang w:val="uk-UA" w:eastAsia="ru-RU"/>
              </w:rPr>
              <w:t>10.</w:t>
            </w:r>
            <w:r w:rsidRPr="006A1026">
              <w:rPr>
                <w:lang w:eastAsia="ru-RU"/>
              </w:rPr>
              <w:t xml:space="preserve"> </w:t>
            </w:r>
            <w:proofErr w:type="gramStart"/>
            <w:r w:rsidR="00B56CA6" w:rsidRPr="00B56CA6">
              <w:rPr>
                <w:lang w:eastAsia="ru-RU"/>
              </w:rPr>
              <w:t>Н</w:t>
            </w:r>
            <w:r w:rsidRPr="00B56CA6">
              <w:rPr>
                <w:lang w:eastAsia="ru-RU"/>
              </w:rPr>
              <w:t>аявність  документально</w:t>
            </w:r>
            <w:proofErr w:type="gramEnd"/>
            <w:r w:rsidRPr="00B56CA6">
              <w:rPr>
                <w:lang w:eastAsia="ru-RU"/>
              </w:rPr>
              <w:t xml:space="preserve"> підтвердженого досвіду виконання аналогічних/аналогічного договорів/договору (підтверджується сканованою копією оригіналу договору з аналогічним предметом закупівлі, який зазначено в оголошені з підтверджуючими документами   сканованою копією накладних та /або оригіналом листа відгуку контрагента)</w:t>
            </w:r>
          </w:p>
          <w:p w:rsidR="00BC2071" w:rsidRPr="00B56CA6" w:rsidRDefault="00BC2071" w:rsidP="00324E82">
            <w:pPr>
              <w:ind w:firstLine="7"/>
              <w:jc w:val="both"/>
              <w:rPr>
                <w:lang w:val="uk-UA"/>
              </w:rPr>
            </w:pPr>
            <w:r w:rsidRPr="00B56CA6">
              <w:rPr>
                <w:lang w:eastAsia="ru-RU"/>
              </w:rPr>
              <w:t>11.</w:t>
            </w:r>
            <w:r w:rsidR="00B56CA6" w:rsidRPr="00B56CA6">
              <w:rPr>
                <w:lang w:eastAsia="ru-RU"/>
              </w:rPr>
              <w:t xml:space="preserve"> І</w:t>
            </w:r>
            <w:r w:rsidRPr="00B56CA6">
              <w:rPr>
                <w:lang w:eastAsia="ru-RU"/>
              </w:rPr>
              <w:t>нформацію щодо відповідності учасника вимогам, визначеним у статті 17 Закону (Додаток 5)</w:t>
            </w:r>
          </w:p>
          <w:p w:rsidR="00324E82" w:rsidRDefault="00BC2071" w:rsidP="00324E82">
            <w:pPr>
              <w:ind w:firstLine="7"/>
              <w:jc w:val="both"/>
            </w:pPr>
            <w:r>
              <w:t>12.</w:t>
            </w:r>
            <w:r w:rsidR="00324E82" w:rsidRPr="00115F72">
              <w:t xml:space="preserve"> У разі, якщо учасник, відповідно до норм чинного законодавства, не зобов’язаний надавати якийсь із вказаних документів, то такий учасник у складі своєї пропозиції надає лист-роз’яснення в довільній формі, в якому зазначає законодавчі підстави (посилання на відповідний нормативно-правовий </w:t>
            </w:r>
            <w:proofErr w:type="gramStart"/>
            <w:r w:rsidR="00324E82" w:rsidRPr="00115F72">
              <w:t>документ )</w:t>
            </w:r>
            <w:proofErr w:type="gramEnd"/>
            <w:r w:rsidR="00324E82" w:rsidRPr="00115F72">
              <w:t xml:space="preserve"> ненадання вищезазначених документів.</w:t>
            </w:r>
          </w:p>
          <w:p w:rsidR="004A79B3" w:rsidRPr="009C54E7" w:rsidRDefault="004A79B3" w:rsidP="004A79B3">
            <w:pPr>
              <w:ind w:firstLine="7"/>
              <w:jc w:val="both"/>
              <w:rPr>
                <w:lang w:eastAsia="ru-RU"/>
              </w:rPr>
            </w:pPr>
            <w:r w:rsidRPr="009C54E7">
              <w:rPr>
                <w:lang w:eastAsia="ru-RU"/>
              </w:rPr>
              <w:t>12.</w:t>
            </w:r>
            <w:r w:rsidRPr="009C54E7">
              <w:t xml:space="preserve"> </w:t>
            </w:r>
            <w:proofErr w:type="gramStart"/>
            <w:r w:rsidRPr="009C54E7">
              <w:rPr>
                <w:lang w:eastAsia="ru-RU"/>
              </w:rPr>
              <w:t>Гарантійний  лист</w:t>
            </w:r>
            <w:proofErr w:type="gramEnd"/>
            <w:r w:rsidRPr="009C54E7">
              <w:rPr>
                <w:lang w:eastAsia="ru-RU"/>
              </w:rPr>
              <w:t xml:space="preserve"> від Учасника  наступного змісту:</w:t>
            </w:r>
          </w:p>
          <w:p w:rsidR="004A79B3" w:rsidRPr="009C54E7" w:rsidRDefault="004A79B3" w:rsidP="004A79B3">
            <w:pPr>
              <w:ind w:firstLine="7"/>
              <w:jc w:val="both"/>
              <w:rPr>
                <w:lang w:eastAsia="ru-RU"/>
              </w:rPr>
            </w:pPr>
            <w:r w:rsidRPr="009C54E7">
              <w:rPr>
                <w:lang w:eastAsia="ru-RU"/>
              </w:rPr>
              <w:t xml:space="preserve">“Даним листом підтверджуємо, що зазначити найменування </w:t>
            </w:r>
            <w:proofErr w:type="gramStart"/>
            <w:r w:rsidRPr="009C54E7">
              <w:rPr>
                <w:lang w:eastAsia="ru-RU"/>
              </w:rPr>
              <w:t>Учасника  не</w:t>
            </w:r>
            <w:proofErr w:type="gramEnd"/>
            <w:r w:rsidRPr="009C54E7">
              <w:rPr>
                <w:lang w:eastAsia="ru-RU"/>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A79B3" w:rsidRPr="009C54E7" w:rsidRDefault="004A79B3" w:rsidP="004A79B3">
            <w:pPr>
              <w:pBdr>
                <w:top w:val="nil"/>
                <w:left w:val="nil"/>
                <w:bottom w:val="nil"/>
                <w:right w:val="nil"/>
                <w:between w:val="nil"/>
              </w:pBdr>
              <w:ind w:left="34" w:hanging="21"/>
              <w:jc w:val="both"/>
              <w:rPr>
                <w:color w:val="000000"/>
              </w:rPr>
            </w:pPr>
            <w:r w:rsidRPr="009C54E7">
              <w:rPr>
                <w:lang w:eastAsia="ru-RU"/>
              </w:rPr>
              <w:t>13.</w:t>
            </w:r>
            <w:r w:rsidRPr="009C54E7">
              <w:rPr>
                <w:color w:val="000000"/>
              </w:rPr>
              <w:t xml:space="preserve"> Довідка (інформація) </w:t>
            </w:r>
            <w:proofErr w:type="gramStart"/>
            <w:r w:rsidRPr="009C54E7">
              <w:rPr>
                <w:color w:val="000000"/>
              </w:rPr>
              <w:t>про  відсутність</w:t>
            </w:r>
            <w:proofErr w:type="gramEnd"/>
            <w:r w:rsidRPr="009C54E7">
              <w:rPr>
                <w:color w:val="000000"/>
              </w:rPr>
              <w:t xml:space="preserve"> застосування санкцій, передбачених статтею 236 ГКУ  наступного змісту:</w:t>
            </w:r>
          </w:p>
          <w:p w:rsidR="004A79B3" w:rsidRPr="009C54E7" w:rsidRDefault="004A79B3" w:rsidP="004A79B3">
            <w:pPr>
              <w:pBdr>
                <w:top w:val="nil"/>
                <w:left w:val="nil"/>
                <w:bottom w:val="nil"/>
                <w:right w:val="nil"/>
                <w:between w:val="nil"/>
              </w:pBdr>
              <w:jc w:val="both"/>
              <w:rPr>
                <w:color w:val="000000"/>
              </w:rPr>
            </w:pPr>
            <w:r w:rsidRPr="009C54E7">
              <w:rPr>
                <w:color w:val="000000"/>
              </w:rPr>
              <w:t xml:space="preserve">“Даним листом підтверджуємо, що у попередніх взаємовідносинах </w:t>
            </w:r>
            <w:proofErr w:type="gramStart"/>
            <w:r w:rsidRPr="009C54E7">
              <w:rPr>
                <w:color w:val="000000"/>
              </w:rPr>
              <w:t>між  Учасником</w:t>
            </w:r>
            <w:proofErr w:type="gramEnd"/>
            <w:r w:rsidRPr="009C54E7">
              <w:rPr>
                <w:color w:val="000000"/>
              </w:rPr>
              <w:t xml:space="preserve"> </w:t>
            </w:r>
            <w:r w:rsidRPr="009C54E7">
              <w:rPr>
                <w:b/>
                <w:color w:val="000000"/>
              </w:rPr>
              <w:t>(повна назва Учасника)</w:t>
            </w:r>
            <w:r w:rsidRPr="009C54E7">
              <w:rPr>
                <w:color w:val="000000"/>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A79B3" w:rsidRPr="009C54E7" w:rsidRDefault="004A79B3" w:rsidP="004A79B3">
            <w:pPr>
              <w:pBdr>
                <w:top w:val="nil"/>
                <w:left w:val="nil"/>
                <w:bottom w:val="nil"/>
                <w:right w:val="nil"/>
                <w:between w:val="nil"/>
              </w:pBdr>
              <w:jc w:val="both"/>
              <w:rPr>
                <w:color w:val="000000"/>
              </w:rPr>
            </w:pPr>
            <w:r w:rsidRPr="009C54E7">
              <w:rPr>
                <w:color w:val="000000"/>
              </w:rPr>
              <w:t>Примітка:</w:t>
            </w:r>
          </w:p>
          <w:p w:rsidR="004A79B3" w:rsidRPr="009C54E7" w:rsidRDefault="004A79B3" w:rsidP="004A79B3">
            <w:pPr>
              <w:ind w:firstLine="7"/>
              <w:jc w:val="both"/>
              <w:rPr>
                <w:i/>
                <w:color w:val="000000"/>
              </w:rPr>
            </w:pPr>
            <w:r w:rsidRPr="009C54E7">
              <w:rPr>
                <w:i/>
              </w:rPr>
              <w:t>*У разі застосовування зазначеної санкції З</w:t>
            </w:r>
            <w:r w:rsidRPr="009C54E7">
              <w:rPr>
                <w:i/>
                <w:color w:val="00000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4A79B3" w:rsidRPr="009C54E7" w:rsidRDefault="004A79B3" w:rsidP="004A79B3">
            <w:pPr>
              <w:ind w:right="120" w:firstLine="120"/>
              <w:jc w:val="both"/>
            </w:pPr>
            <w:r w:rsidRPr="009C54E7">
              <w:rPr>
                <w:i/>
                <w:color w:val="000000"/>
              </w:rPr>
              <w:t>14.</w:t>
            </w:r>
            <w:r w:rsidRPr="009C54E7">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w:t>
            </w:r>
            <w:r w:rsidRPr="009C54E7">
              <w:lastRenderedPageBreak/>
              <w:t>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4A79B3" w:rsidRPr="009C54E7" w:rsidRDefault="004A79B3" w:rsidP="004A79B3">
            <w:pPr>
              <w:ind w:firstLine="7"/>
              <w:jc w:val="both"/>
              <w:rPr>
                <w:i/>
              </w:rPr>
            </w:pPr>
            <w:r w:rsidRPr="009C54E7">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9C54E7">
              <w:rPr>
                <w:i/>
              </w:rPr>
              <w:t>до пункту</w:t>
            </w:r>
            <w:proofErr w:type="gramEnd"/>
            <w:r w:rsidRPr="009C54E7">
              <w:rPr>
                <w:i/>
              </w:rPr>
              <w:t xml:space="preserve"> 9 частини 2 статті 9 Закону України «Про державну реєстрацію юридичних осіб, фізичних осіб - підприємців та громадських формувань».</w:t>
            </w:r>
          </w:p>
          <w:p w:rsidR="004A79B3" w:rsidRPr="009C54E7" w:rsidRDefault="004A79B3" w:rsidP="004A79B3">
            <w:pPr>
              <w:ind w:left="140" w:right="120" w:hanging="20"/>
              <w:jc w:val="both"/>
            </w:pPr>
            <w:r w:rsidRPr="009C54E7">
              <w:rPr>
                <w:i/>
              </w:rPr>
              <w:t>15.</w:t>
            </w:r>
            <w:r w:rsidRPr="009C54E7">
              <w:t xml:space="preserve"> 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4A79B3" w:rsidRPr="009C54E7" w:rsidRDefault="004A79B3" w:rsidP="004A79B3">
            <w:pPr>
              <w:ind w:left="90" w:right="120"/>
              <w:jc w:val="both"/>
            </w:pPr>
            <w:r w:rsidRPr="009C54E7">
              <w:t>-          Учасником – фізичною особою, яка є громадянином Російської Федерації;</w:t>
            </w:r>
          </w:p>
          <w:p w:rsidR="004A79B3" w:rsidRPr="009C54E7" w:rsidRDefault="004A79B3" w:rsidP="004A79B3">
            <w:pPr>
              <w:ind w:firstLine="7"/>
              <w:jc w:val="both"/>
            </w:pPr>
            <w:r w:rsidRPr="009C54E7">
              <w:t>Учасником – юридичною особою, кінцевим бенефіціарним власником якої є громадянин Російської Федерації.</w:t>
            </w:r>
          </w:p>
          <w:p w:rsidR="004A79B3" w:rsidRPr="009C54E7" w:rsidRDefault="004A79B3" w:rsidP="004A79B3">
            <w:pPr>
              <w:ind w:firstLine="7"/>
              <w:jc w:val="both"/>
            </w:pPr>
            <w:r w:rsidRPr="009C54E7">
              <w:t>16.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324E82" w:rsidRPr="00132B97" w:rsidRDefault="002C5365" w:rsidP="00324E82">
            <w:pPr>
              <w:jc w:val="both"/>
              <w:rPr>
                <w:lang w:val="uk-UA" w:eastAsia="ru-RU"/>
              </w:rPr>
            </w:pPr>
            <w:r w:rsidRPr="00132B97">
              <w:rPr>
                <w:i/>
                <w:iCs/>
                <w:lang w:val="uk-UA" w:eastAsia="ru-RU"/>
              </w:rPr>
              <w:t xml:space="preserve"> </w:t>
            </w:r>
            <w:r w:rsidR="00324E82" w:rsidRPr="00132B97">
              <w:rPr>
                <w:i/>
                <w:iCs/>
                <w:lang w:val="uk-UA" w:eastAsia="ru-RU"/>
              </w:rPr>
              <w:t>(</w:t>
            </w:r>
            <w:r w:rsidR="00324E82" w:rsidRPr="00132B97">
              <w:rPr>
                <w:b/>
                <w:bCs/>
                <w:i/>
                <w:iCs/>
              </w:rPr>
              <w:t>Тексти документів повинні бути із чітким та якісним зображенням записів)</w:t>
            </w:r>
          </w:p>
          <w:p w:rsidR="00575ED4" w:rsidRPr="00327352" w:rsidRDefault="00575ED4" w:rsidP="00575ED4">
            <w:pPr>
              <w:spacing w:line="276" w:lineRule="auto"/>
              <w:ind w:firstLine="567"/>
              <w:jc w:val="both"/>
              <w:rPr>
                <w:lang w:eastAsia="zh-CN"/>
              </w:rPr>
            </w:pPr>
            <w:r>
              <w:rPr>
                <w:b/>
              </w:rPr>
              <w:t>Учасники при поданні пропозиції повинні враховувати норми:</w:t>
            </w:r>
          </w:p>
          <w:p w:rsidR="00575ED4" w:rsidRDefault="00575ED4" w:rsidP="00575ED4">
            <w:pPr>
              <w:widowControl w:val="0"/>
              <w:ind w:firstLine="425"/>
              <w:jc w:val="both"/>
            </w:pPr>
            <w:r>
              <w:t xml:space="preserve">-   </w:t>
            </w:r>
            <w: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lastRenderedPageBreak/>
              <w:t>Постанови;</w:t>
            </w:r>
          </w:p>
          <w:p w:rsidR="00575ED4" w:rsidRDefault="00575ED4" w:rsidP="00575ED4">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5ED4" w:rsidRDefault="00575ED4" w:rsidP="00575ED4">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575ED4" w:rsidRDefault="00575ED4" w:rsidP="00575ED4">
            <w:pPr>
              <w:pBdr>
                <w:top w:val="nil"/>
                <w:left w:val="nil"/>
                <w:bottom w:val="nil"/>
                <w:right w:val="nil"/>
                <w:between w:val="nil"/>
              </w:pBdr>
              <w:ind w:firstLine="435"/>
              <w:jc w:val="both"/>
            </w:pPr>
            <w: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w:t>
            </w:r>
            <w:proofErr w:type="gramStart"/>
            <w:r>
              <w:t>відповідає</w:t>
            </w:r>
            <w:r>
              <w:rPr>
                <w:highlight w:val="white"/>
              </w:rPr>
              <w:t xml:space="preserve">  визначеним</w:t>
            </w:r>
            <w:proofErr w:type="gramEnd"/>
            <w:r>
              <w:rPr>
                <w:highlight w:val="white"/>
              </w:rPr>
              <w:t xml:space="preserve">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324E82" w:rsidRPr="00575ED4" w:rsidRDefault="00324E82" w:rsidP="00324E82">
            <w:pPr>
              <w:ind w:firstLine="7"/>
              <w:jc w:val="both"/>
              <w:rPr>
                <w:b/>
              </w:rPr>
            </w:pPr>
          </w:p>
        </w:tc>
      </w:tr>
      <w:tr w:rsidR="00324E82" w:rsidTr="00324E82">
        <w:tc>
          <w:tcPr>
            <w:tcW w:w="696" w:type="dxa"/>
          </w:tcPr>
          <w:p w:rsidR="00324E82" w:rsidRDefault="00324E82" w:rsidP="00324E82">
            <w:pPr>
              <w:rPr>
                <w:lang w:val="uk-UA"/>
              </w:rPr>
            </w:pPr>
            <w:r>
              <w:rPr>
                <w:lang w:val="uk-UA"/>
              </w:rPr>
              <w:lastRenderedPageBreak/>
              <w:t>19</w:t>
            </w:r>
          </w:p>
        </w:tc>
        <w:tc>
          <w:tcPr>
            <w:tcW w:w="4058" w:type="dxa"/>
          </w:tcPr>
          <w:p w:rsidR="00324E82" w:rsidRPr="0033517F" w:rsidRDefault="00324E82" w:rsidP="00324E82">
            <w:pPr>
              <w:pStyle w:val="a6"/>
              <w:spacing w:after="0" w:line="240" w:lineRule="auto"/>
              <w:ind w:left="0"/>
              <w:jc w:val="both"/>
              <w:rPr>
                <w:rFonts w:ascii="Times New Roman" w:hAnsi="Times New Roman"/>
                <w:bCs/>
                <w:szCs w:val="22"/>
                <w:lang w:val="uk-UA"/>
              </w:rPr>
            </w:pPr>
            <w:r w:rsidRPr="0033517F">
              <w:rPr>
                <w:rFonts w:ascii="Times New Roman" w:hAnsi="Times New Roman"/>
                <w:bCs/>
                <w:szCs w:val="22"/>
                <w:lang w:val="uk-UA"/>
              </w:rPr>
              <w:t>Опис та приклади формальних несуттєвих помилок.</w:t>
            </w:r>
          </w:p>
          <w:p w:rsidR="00324E82" w:rsidRPr="00477CC0" w:rsidRDefault="00324E82" w:rsidP="00324E82">
            <w:pPr>
              <w:pStyle w:val="a6"/>
              <w:spacing w:after="0" w:line="259" w:lineRule="auto"/>
              <w:ind w:left="357"/>
              <w:jc w:val="both"/>
              <w:rPr>
                <w:b/>
                <w:bCs/>
                <w:szCs w:val="22"/>
                <w:lang w:val="uk-UA"/>
              </w:rPr>
            </w:pPr>
          </w:p>
        </w:tc>
        <w:tc>
          <w:tcPr>
            <w:tcW w:w="5560" w:type="dxa"/>
          </w:tcPr>
          <w:p w:rsidR="00324E82" w:rsidRPr="002C5365" w:rsidRDefault="00324E82" w:rsidP="002C5365">
            <w:pPr>
              <w:ind w:firstLine="7"/>
              <w:contextualSpacing/>
              <w:jc w:val="both"/>
            </w:pPr>
            <w:r w:rsidRPr="002C5365">
              <w:t xml:space="preserve">Формальними (несуттєвими) вважаються помилки, що пов’язані з оформленням пропозиції та не впливають на </w:t>
            </w:r>
            <w:proofErr w:type="gramStart"/>
            <w:r w:rsidRPr="002C5365">
              <w:t>зміст  пропозиції</w:t>
            </w:r>
            <w:proofErr w:type="gramEnd"/>
            <w:r w:rsidRPr="002C5365">
              <w:t xml:space="preserve">, а саме - технічні помилки та описки. </w:t>
            </w:r>
          </w:p>
          <w:p w:rsidR="00324E82" w:rsidRPr="002C5365" w:rsidRDefault="00324E82" w:rsidP="002C5365">
            <w:pPr>
              <w:ind w:firstLine="7"/>
              <w:contextualSpacing/>
              <w:jc w:val="both"/>
            </w:pPr>
            <w:r w:rsidRPr="002C5365">
              <w:t>До формальних (несуттєвих) помилок відносяться:</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розміщення інформації не на фірмовому бланку підприємства;</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xml:space="preserve">- самостійне виправлення помилок та/або описок у поданій пропозиції під час її складання Учасником. </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xml:space="preserve">- 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відсутність інформації в одних документах, однак наявність цієї інформації в інших документах у складі пропозиції;</w:t>
            </w:r>
          </w:p>
          <w:p w:rsidR="00324E82" w:rsidRPr="002C5365" w:rsidRDefault="00324E82" w:rsidP="002C5365">
            <w:pPr>
              <w:pStyle w:val="a6"/>
              <w:spacing w:line="240" w:lineRule="auto"/>
              <w:ind w:left="7"/>
              <w:jc w:val="both"/>
              <w:rPr>
                <w:rFonts w:ascii="Times New Roman" w:hAnsi="Times New Roman"/>
                <w:sz w:val="24"/>
                <w:szCs w:val="24"/>
                <w:lang w:val="uk-UA"/>
              </w:rPr>
            </w:pPr>
            <w:r w:rsidRPr="002C5365">
              <w:rPr>
                <w:rFonts w:ascii="Times New Roman" w:hAnsi="Times New Roman"/>
                <w:sz w:val="24"/>
                <w:szCs w:val="24"/>
                <w:lang w:val="uk-UA"/>
              </w:rPr>
              <w:lastRenderedPageBreak/>
              <w:t>- інші формальні (несуттєві) помилки, що пов’язані з оформленням пропозиції та не впливають на зміст пропозиції.</w:t>
            </w:r>
          </w:p>
          <w:p w:rsidR="00324E82" w:rsidRPr="00076CAC" w:rsidRDefault="00324E82" w:rsidP="002C5365">
            <w:pPr>
              <w:suppressAutoHyphens w:val="0"/>
              <w:spacing w:after="160" w:line="259" w:lineRule="auto"/>
              <w:ind w:left="360" w:firstLine="7"/>
              <w:contextualSpacing/>
              <w:jc w:val="both"/>
              <w:rPr>
                <w:lang w:val="uk-UA"/>
              </w:rPr>
            </w:pPr>
          </w:p>
        </w:tc>
      </w:tr>
      <w:tr w:rsidR="00324E82" w:rsidRPr="00B84EF7" w:rsidTr="00324E82">
        <w:tc>
          <w:tcPr>
            <w:tcW w:w="696" w:type="dxa"/>
          </w:tcPr>
          <w:p w:rsidR="00324E82" w:rsidRDefault="00324E82" w:rsidP="00324E82">
            <w:pPr>
              <w:rPr>
                <w:lang w:val="uk-UA"/>
              </w:rPr>
            </w:pPr>
            <w:r>
              <w:rPr>
                <w:lang w:val="uk-UA"/>
              </w:rPr>
              <w:lastRenderedPageBreak/>
              <w:t>20</w:t>
            </w:r>
          </w:p>
        </w:tc>
        <w:tc>
          <w:tcPr>
            <w:tcW w:w="4058" w:type="dxa"/>
          </w:tcPr>
          <w:p w:rsidR="00324E82" w:rsidRPr="00700A5F" w:rsidRDefault="00324E82" w:rsidP="00324E82">
            <w:pPr>
              <w:spacing w:before="200"/>
              <w:contextualSpacing/>
              <w:rPr>
                <w:b/>
                <w:bCs/>
                <w:color w:val="000000"/>
                <w:lang w:val="uk-UA" w:eastAsia="ru-RU"/>
              </w:rPr>
            </w:pPr>
            <w:r w:rsidRPr="00F05935">
              <w:rPr>
                <w:b/>
                <w:bCs/>
                <w:color w:val="000000"/>
                <w:lang w:val="uk-UA" w:eastAsia="ru-RU"/>
              </w:rPr>
              <w:t>Інша інформація:</w:t>
            </w:r>
          </w:p>
          <w:p w:rsidR="00324E82" w:rsidRPr="0033517F" w:rsidRDefault="00324E82" w:rsidP="00324E82">
            <w:pPr>
              <w:pStyle w:val="a6"/>
              <w:spacing w:after="0" w:line="240" w:lineRule="auto"/>
              <w:ind w:left="0"/>
              <w:jc w:val="both"/>
              <w:rPr>
                <w:rFonts w:ascii="Times New Roman" w:hAnsi="Times New Roman"/>
                <w:bCs/>
                <w:szCs w:val="22"/>
                <w:lang w:val="uk-UA"/>
              </w:rPr>
            </w:pPr>
          </w:p>
        </w:tc>
        <w:tc>
          <w:tcPr>
            <w:tcW w:w="5560" w:type="dxa"/>
            <w:shd w:val="clear" w:color="auto" w:fill="auto"/>
          </w:tcPr>
          <w:p w:rsidR="00BC2071" w:rsidRPr="0006342E" w:rsidRDefault="00BC2071" w:rsidP="00BC2071">
            <w:pPr>
              <w:ind w:firstLine="567"/>
              <w:contextualSpacing/>
              <w:jc w:val="both"/>
              <w:rPr>
                <w:lang w:eastAsia="ru-RU"/>
              </w:rPr>
            </w:pPr>
            <w:r w:rsidRPr="0006342E">
              <w:rPr>
                <w:lang w:eastAsia="ru-RU"/>
              </w:rPr>
              <w:t>Оголошення розроблено відповідно до вимог Закону України "Про публічні закупівлі</w:t>
            </w:r>
            <w:proofErr w:type="gramStart"/>
            <w:r w:rsidRPr="0006342E">
              <w:rPr>
                <w:lang w:eastAsia="ru-RU"/>
              </w:rPr>
              <w:t>"  (</w:t>
            </w:r>
            <w:proofErr w:type="gramEnd"/>
            <w:r w:rsidRPr="0006342E">
              <w:rPr>
                <w:lang w:eastAsia="ru-RU"/>
              </w:rPr>
              <w:t>далі - Закон). Терміни, які використовуються в оголошенні про проведення спрощеної закупівлі, вживаються у значенні, наведеному в Законі.</w:t>
            </w:r>
          </w:p>
          <w:p w:rsidR="00BC2071" w:rsidRPr="0006342E" w:rsidRDefault="00BC2071" w:rsidP="00BC2071">
            <w:pPr>
              <w:ind w:firstLine="567"/>
              <w:contextualSpacing/>
              <w:jc w:val="both"/>
              <w:rPr>
                <w:iCs/>
                <w:lang w:eastAsia="ru-RU"/>
              </w:rPr>
            </w:pPr>
            <w:r w:rsidRPr="0006342E">
              <w:rPr>
                <w:iCs/>
                <w:lang w:eastAsia="ru-RU"/>
              </w:rPr>
              <w:t xml:space="preserve">Всі копії документів, подані у складі пропозиції, повинні бути завірені належним чином відповідно до вимог 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Документи повинні мати чітке зображення та бути розміщені в повному обсязі на майданчику електронних торгів. Усі </w:t>
            </w:r>
            <w:proofErr w:type="gramStart"/>
            <w:r w:rsidRPr="0006342E">
              <w:rPr>
                <w:iCs/>
                <w:lang w:eastAsia="ru-RU"/>
              </w:rPr>
              <w:t>надані  довідки</w:t>
            </w:r>
            <w:proofErr w:type="gramEnd"/>
            <w:r w:rsidRPr="0006342E">
              <w:rPr>
                <w:iCs/>
                <w:lang w:eastAsia="ru-RU"/>
              </w:rPr>
              <w:t>, гарантійні листи та документи повинні  мати дату, вихідний номер та адресата.</w:t>
            </w:r>
          </w:p>
          <w:p w:rsidR="00BC2071" w:rsidRPr="0006342E" w:rsidRDefault="00BC2071" w:rsidP="00BC2071">
            <w:pPr>
              <w:ind w:firstLine="567"/>
              <w:contextualSpacing/>
              <w:jc w:val="both"/>
              <w:rPr>
                <w:bCs/>
                <w:iCs/>
                <w:lang w:eastAsia="ru-RU"/>
              </w:rPr>
            </w:pPr>
            <w:r w:rsidRPr="0006342E">
              <w:rPr>
                <w:bCs/>
                <w:iCs/>
                <w:lang w:eastAsia="ru-RU"/>
              </w:rPr>
              <w:t xml:space="preserve">У разі ненадання зазначених документів, або надання у не належно оформленому вигляді, пропозиція Учасника не розглядається та відхиляється Замовником. </w:t>
            </w:r>
          </w:p>
          <w:p w:rsidR="00575ED4" w:rsidRPr="00E81632" w:rsidRDefault="00575ED4" w:rsidP="00575ED4">
            <w:pPr>
              <w:contextualSpacing/>
              <w:mirrorIndents/>
              <w:jc w:val="both"/>
              <w:rPr>
                <w:bCs/>
                <w:color w:val="000000"/>
              </w:rPr>
            </w:pPr>
            <w:r>
              <w:rPr>
                <w:bCs/>
                <w:color w:val="000000"/>
              </w:rPr>
              <w:t xml:space="preserve">         </w:t>
            </w:r>
            <w:r w:rsidRPr="00E81632">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75ED4" w:rsidRPr="00E81632" w:rsidRDefault="00575ED4" w:rsidP="00575ED4">
            <w:pPr>
              <w:contextualSpacing/>
              <w:mirrorIndents/>
              <w:jc w:val="both"/>
              <w:rPr>
                <w:bCs/>
                <w:color w:val="000000"/>
              </w:rPr>
            </w:pPr>
            <w:r w:rsidRPr="00E81632">
              <w:rPr>
                <w:bCs/>
                <w:color w:val="000000"/>
              </w:rPr>
              <w:t>1) документи мають бути чіткими та розбірливими для читання;</w:t>
            </w:r>
          </w:p>
          <w:p w:rsidR="00575ED4" w:rsidRPr="00E81632" w:rsidRDefault="00575ED4" w:rsidP="00575ED4">
            <w:pPr>
              <w:contextualSpacing/>
              <w:mirrorIndents/>
              <w:jc w:val="both"/>
              <w:rPr>
                <w:bCs/>
                <w:color w:val="000000"/>
              </w:rPr>
            </w:pPr>
            <w:r w:rsidRPr="00E81632">
              <w:rPr>
                <w:bCs/>
                <w:color w:val="000000"/>
              </w:rPr>
              <w:t>2) тендерна пропозиція учасника повинна бути підписана кваліфікованим електронним підписом (КЕП);</w:t>
            </w:r>
          </w:p>
          <w:p w:rsidR="00575ED4" w:rsidRPr="00E81632" w:rsidRDefault="00575ED4" w:rsidP="00575ED4">
            <w:pPr>
              <w:contextualSpacing/>
              <w:mirrorIndents/>
              <w:jc w:val="both"/>
              <w:rPr>
                <w:bCs/>
                <w:color w:val="000000"/>
              </w:rPr>
            </w:pPr>
            <w:r w:rsidRPr="00E81632">
              <w:rPr>
                <w:bCs/>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75ED4" w:rsidRPr="00E81632" w:rsidRDefault="00575ED4" w:rsidP="00575ED4">
            <w:pPr>
              <w:contextualSpacing/>
              <w:mirrorIndents/>
              <w:jc w:val="both"/>
              <w:rPr>
                <w:bCs/>
                <w:color w:val="000000"/>
              </w:rPr>
            </w:pPr>
            <w:r w:rsidRPr="00E81632">
              <w:rPr>
                <w:bCs/>
                <w:color w:val="000000"/>
              </w:rPr>
              <w:t>Винятки:</w:t>
            </w:r>
          </w:p>
          <w:p w:rsidR="00575ED4" w:rsidRPr="00E81632" w:rsidRDefault="00575ED4" w:rsidP="00575ED4">
            <w:pPr>
              <w:contextualSpacing/>
              <w:mirrorIndents/>
              <w:jc w:val="both"/>
              <w:rPr>
                <w:bCs/>
                <w:color w:val="000000"/>
              </w:rPr>
            </w:pPr>
            <w:r w:rsidRPr="00E81632">
              <w:rPr>
                <w:bCs/>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75ED4" w:rsidRPr="00E81632" w:rsidRDefault="00575ED4" w:rsidP="00575ED4">
            <w:pPr>
              <w:contextualSpacing/>
              <w:mirrorIndents/>
              <w:jc w:val="both"/>
              <w:rPr>
                <w:bCs/>
                <w:color w:val="000000"/>
              </w:rPr>
            </w:pPr>
            <w:r w:rsidRPr="00E81632">
              <w:rPr>
                <w:bCs/>
                <w:color w:val="000000"/>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w:t>
            </w:r>
            <w:r w:rsidRPr="00E81632">
              <w:rPr>
                <w:bCs/>
                <w:color w:val="000000"/>
              </w:rPr>
              <w:lastRenderedPageBreak/>
              <w:t xml:space="preserve">особи учасника закупівлі (із зазначенням прізвища, ініціалів та посади особи) на кожній сторінці такого документа (окрім документів, виданих іншими підприємствами / установами / організаціями). </w:t>
            </w:r>
          </w:p>
          <w:p w:rsidR="00575ED4" w:rsidRPr="00E81632" w:rsidRDefault="00575ED4" w:rsidP="00575ED4">
            <w:pPr>
              <w:contextualSpacing/>
              <w:mirrorIndents/>
              <w:jc w:val="both"/>
              <w:rPr>
                <w:bCs/>
                <w:color w:val="000000"/>
              </w:rPr>
            </w:pPr>
            <w:r w:rsidRPr="00E81632">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proofErr w:type="gramStart"/>
            <w:r w:rsidRPr="00E81632">
              <w:rPr>
                <w:bCs/>
                <w:color w:val="000000"/>
              </w:rPr>
              <w:t>послуги»*</w:t>
            </w:r>
            <w:proofErr w:type="gramEnd"/>
            <w:r w:rsidRPr="00E81632">
              <w:rPr>
                <w:bCs/>
                <w:color w:val="000000"/>
              </w:rPr>
              <w:t xml:space="preserve">. </w:t>
            </w:r>
          </w:p>
          <w:p w:rsidR="00575ED4" w:rsidRPr="00E81632" w:rsidRDefault="00575ED4" w:rsidP="00575ED4">
            <w:pPr>
              <w:contextualSpacing/>
              <w:mirrorIndents/>
              <w:jc w:val="both"/>
              <w:rPr>
                <w:bCs/>
                <w:color w:val="000000"/>
              </w:rPr>
            </w:pPr>
            <w:r w:rsidRPr="00E81632">
              <w:rPr>
                <w:bCs/>
                <w:color w:val="000000"/>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75ED4" w:rsidRPr="007279F7" w:rsidRDefault="00575ED4" w:rsidP="00575ED4">
            <w:pPr>
              <w:contextualSpacing/>
              <w:jc w:val="both"/>
              <w:rPr>
                <w:bCs/>
                <w:lang w:eastAsia="ru-RU"/>
              </w:rPr>
            </w:pPr>
            <w:r w:rsidRPr="00E81632">
              <w:rPr>
                <w:bCs/>
                <w:lang w:eastAsia="ru-RU"/>
              </w:rPr>
              <w:t xml:space="preserve"> Кожен учасник має право подати тільки одну пропозицію</w:t>
            </w:r>
            <w:r w:rsidRPr="007279F7">
              <w:rPr>
                <w:b/>
                <w:bCs/>
                <w:lang w:eastAsia="ru-RU"/>
              </w:rPr>
              <w:t xml:space="preserve">. </w:t>
            </w:r>
            <w:r w:rsidRPr="007279F7">
              <w:rPr>
                <w:bCs/>
                <w:lang w:eastAsia="ru-RU"/>
              </w:rPr>
              <w:t>Строк дії пропозиції, протягом якого пропозиції учасників вважаються дійсними становить 90 робочих днів із дати кінцевого строку подання пропозицій.</w:t>
            </w:r>
            <w:r w:rsidRPr="007279F7">
              <w:rPr>
                <w:b/>
                <w:bCs/>
                <w:lang w:eastAsia="ru-RU"/>
              </w:rPr>
              <w:t xml:space="preserve"> </w:t>
            </w:r>
            <w:r w:rsidRPr="007279F7">
              <w:rPr>
                <w:bCs/>
                <w:lang w:eastAsia="ru-RU"/>
              </w:rPr>
              <w:t xml:space="preserve">Пропозиції, дійсні на коротший термін, відхиляються замовником як такі, що не відповідають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w:t>
            </w:r>
          </w:p>
          <w:p w:rsidR="00324E82" w:rsidRPr="00BC2071" w:rsidRDefault="00324E82" w:rsidP="00BC2071">
            <w:pPr>
              <w:shd w:val="clear" w:color="auto" w:fill="FFFFFF"/>
              <w:jc w:val="both"/>
              <w:rPr>
                <w:color w:val="FF0000"/>
              </w:rPr>
            </w:pPr>
          </w:p>
        </w:tc>
      </w:tr>
    </w:tbl>
    <w:p w:rsidR="00D91EA2" w:rsidRDefault="00D91EA2" w:rsidP="00D91EA2">
      <w:pPr>
        <w:tabs>
          <w:tab w:val="left" w:pos="1176"/>
        </w:tabs>
        <w:jc w:val="both"/>
        <w:rPr>
          <w:lang w:val="uk-UA"/>
        </w:rPr>
      </w:pPr>
      <w:r>
        <w:rPr>
          <w:lang w:val="uk-UA"/>
        </w:rPr>
        <w:lastRenderedPageBreak/>
        <w:t xml:space="preserve">                                                                                                                                              </w:t>
      </w:r>
    </w:p>
    <w:p w:rsidR="00B00E79" w:rsidRDefault="00D91EA2" w:rsidP="00D91EA2">
      <w:pPr>
        <w:tabs>
          <w:tab w:val="left" w:pos="1176"/>
        </w:tabs>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5522D6" w:rsidRDefault="00B00E79" w:rsidP="00D91EA2">
      <w:pPr>
        <w:tabs>
          <w:tab w:val="left" w:pos="1176"/>
        </w:tabs>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5522D6" w:rsidRDefault="005522D6" w:rsidP="00D91EA2">
      <w:pPr>
        <w:tabs>
          <w:tab w:val="left" w:pos="1176"/>
        </w:tabs>
        <w:jc w:val="both"/>
        <w:rPr>
          <w:lang w:val="uk-UA"/>
        </w:rPr>
      </w:pPr>
    </w:p>
    <w:p w:rsidR="005522D6" w:rsidRDefault="005522D6" w:rsidP="00D91EA2">
      <w:pPr>
        <w:tabs>
          <w:tab w:val="left" w:pos="1176"/>
        </w:tabs>
        <w:jc w:val="both"/>
        <w:rPr>
          <w:lang w:val="uk-UA"/>
        </w:rPr>
      </w:pPr>
    </w:p>
    <w:p w:rsidR="00D91EA2" w:rsidRPr="00323A0B" w:rsidRDefault="005522D6" w:rsidP="00D91EA2">
      <w:pPr>
        <w:tabs>
          <w:tab w:val="left" w:pos="1176"/>
        </w:tabs>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D91EA2" w:rsidRPr="00323A0B">
        <w:rPr>
          <w:lang w:val="uk-UA"/>
        </w:rPr>
        <w:t>Додаток № 1</w:t>
      </w:r>
    </w:p>
    <w:p w:rsidR="00D91EA2" w:rsidRPr="00323A0B" w:rsidRDefault="00D91EA2" w:rsidP="00D91EA2">
      <w:pPr>
        <w:tabs>
          <w:tab w:val="left" w:pos="1176"/>
        </w:tabs>
        <w:jc w:val="right"/>
        <w:rPr>
          <w:lang w:val="uk-UA"/>
        </w:rPr>
      </w:pPr>
      <w:r>
        <w:rPr>
          <w:lang w:val="uk-UA"/>
        </w:rPr>
        <w:t xml:space="preserve">                                                                                                            д</w:t>
      </w:r>
      <w:r w:rsidRPr="00323A0B">
        <w:rPr>
          <w:lang w:val="uk-UA"/>
        </w:rPr>
        <w:t>о</w:t>
      </w:r>
      <w:r>
        <w:rPr>
          <w:lang w:val="uk-UA"/>
        </w:rPr>
        <w:t xml:space="preserve"> </w:t>
      </w:r>
      <w:r w:rsidRPr="00323A0B">
        <w:rPr>
          <w:lang w:val="uk-UA"/>
        </w:rPr>
        <w:t>тендерної документації</w:t>
      </w:r>
    </w:p>
    <w:p w:rsidR="00D91EA2" w:rsidRPr="00323A0B" w:rsidRDefault="00D91EA2" w:rsidP="00D91EA2">
      <w:pPr>
        <w:tabs>
          <w:tab w:val="left" w:pos="1176"/>
        </w:tabs>
        <w:jc w:val="both"/>
        <w:rPr>
          <w:lang w:val="uk-UA"/>
        </w:rPr>
      </w:pPr>
    </w:p>
    <w:p w:rsidR="00D91EA2" w:rsidRDefault="00D91EA2" w:rsidP="00D91EA2">
      <w:pPr>
        <w:tabs>
          <w:tab w:val="left" w:pos="1176"/>
        </w:tabs>
        <w:jc w:val="both"/>
        <w:rPr>
          <w:lang w:val="uk-UA"/>
        </w:rPr>
      </w:pPr>
    </w:p>
    <w:p w:rsidR="00D91EA2" w:rsidRDefault="00D91EA2" w:rsidP="00D91EA2">
      <w:pPr>
        <w:tabs>
          <w:tab w:val="left" w:pos="1176"/>
        </w:tabs>
        <w:jc w:val="both"/>
        <w:rPr>
          <w:b/>
          <w:bCs/>
          <w:sz w:val="28"/>
          <w:szCs w:val="28"/>
          <w:lang w:val="uk-UA"/>
        </w:rPr>
      </w:pPr>
      <w:r>
        <w:rPr>
          <w:lang w:val="uk-UA"/>
        </w:rPr>
        <w:t xml:space="preserve">             </w:t>
      </w:r>
      <w:r w:rsidRPr="00DA42C2">
        <w:rPr>
          <w:b/>
          <w:bCs/>
          <w:sz w:val="28"/>
          <w:szCs w:val="28"/>
          <w:lang w:val="uk-UA"/>
        </w:rPr>
        <w:t>МЕДИКО-ТЕХНІЧНІ ВИМОГИ ДО   ПРЕДМЕТА ЗАКУПІВЛІ</w:t>
      </w:r>
    </w:p>
    <w:p w:rsidR="00D91EA2" w:rsidRPr="00DA42C2" w:rsidRDefault="00D91EA2" w:rsidP="00D91EA2">
      <w:pPr>
        <w:tabs>
          <w:tab w:val="left" w:pos="1176"/>
        </w:tabs>
        <w:jc w:val="both"/>
        <w:rPr>
          <w:b/>
          <w:bCs/>
          <w:sz w:val="28"/>
          <w:szCs w:val="28"/>
          <w:lang w:val="uk-UA"/>
        </w:rPr>
      </w:pPr>
    </w:p>
    <w:p w:rsidR="00D91EA2" w:rsidRPr="00233CAD" w:rsidRDefault="00D91EA2" w:rsidP="00D91EA2">
      <w:pPr>
        <w:jc w:val="center"/>
        <w:rPr>
          <w:lang w:val="uk-UA"/>
        </w:rPr>
      </w:pPr>
      <w:r w:rsidRPr="00233CAD">
        <w:rPr>
          <w:b/>
          <w:lang w:val="uk-UA"/>
        </w:rPr>
        <w:t>Інформація про технічні, якісні та інші характеристики по предмету закупівлі</w:t>
      </w:r>
    </w:p>
    <w:p w:rsidR="00233CAD" w:rsidRDefault="00D91EA2" w:rsidP="007E1ED4">
      <w:pPr>
        <w:rPr>
          <w:rFonts w:eastAsia="Calibri"/>
          <w:lang w:val="uk-UA" w:eastAsia="uk-UA" w:bidi="uk-UA"/>
        </w:rPr>
      </w:pPr>
      <w:r w:rsidRPr="00233CAD">
        <w:rPr>
          <w:lang w:val="uk-UA"/>
        </w:rPr>
        <w:t>(</w:t>
      </w:r>
      <w:r w:rsidR="00AD7DC7" w:rsidRPr="00233CAD">
        <w:rPr>
          <w:b/>
          <w:lang w:val="uk-UA"/>
        </w:rPr>
        <w:t xml:space="preserve">ДК 021:2015 </w:t>
      </w:r>
      <w:r w:rsidR="00AD7DC7" w:rsidRPr="00233CAD">
        <w:rPr>
          <w:lang w:val="uk-UA" w:eastAsia="uk-UA"/>
        </w:rPr>
        <w:t>:</w:t>
      </w:r>
      <w:r w:rsidR="00AD7DC7" w:rsidRPr="00233CAD">
        <w:rPr>
          <w:rFonts w:eastAsia="Calibri"/>
          <w:b/>
          <w:lang w:val="uk-UA" w:eastAsia="ru-RU"/>
        </w:rPr>
        <w:t xml:space="preserve"> </w:t>
      </w:r>
      <w:r w:rsidR="00AD7DC7" w:rsidRPr="00233CAD">
        <w:rPr>
          <w:b/>
          <w:lang w:val="uk-UA" w:eastAsia="uk-UA"/>
        </w:rPr>
        <w:t>33140000-3: Медичні матеріали (</w:t>
      </w:r>
      <w:r w:rsidR="002E74D9" w:rsidRPr="00233CAD">
        <w:rPr>
          <w:b/>
          <w:lang w:val="uk-UA" w:eastAsia="uk-UA"/>
        </w:rPr>
        <w:t>12</w:t>
      </w:r>
      <w:r w:rsidR="00AD7DC7" w:rsidRPr="00233CAD">
        <w:rPr>
          <w:b/>
          <w:lang w:val="uk-UA" w:eastAsia="uk-UA"/>
        </w:rPr>
        <w:t xml:space="preserve"> найменувань) ( за </w:t>
      </w:r>
      <w:r w:rsidR="00AD7DC7" w:rsidRPr="00233CAD">
        <w:rPr>
          <w:rFonts w:eastAsia="Calibri"/>
          <w:b/>
          <w:lang w:val="uk-UA" w:eastAsia="uk-UA" w:bidi="uk-UA"/>
        </w:rPr>
        <w:t>НК 24:2019:</w:t>
      </w:r>
      <w:r w:rsidR="00AD7DC7" w:rsidRPr="00233CAD">
        <w:rPr>
          <w:rFonts w:eastAsia="Calibri"/>
          <w:lang w:val="uk-UA" w:eastAsia="uk-UA" w:bidi="uk-UA"/>
        </w:rPr>
        <w:t xml:space="preserve"> </w:t>
      </w:r>
    </w:p>
    <w:p w:rsidR="00D91EA2" w:rsidRPr="00233CAD" w:rsidRDefault="002E74D9" w:rsidP="007E1ED4">
      <w:pPr>
        <w:rPr>
          <w:b/>
          <w:bCs/>
          <w:lang w:val="uk-UA"/>
        </w:rPr>
      </w:pPr>
      <w:r w:rsidRPr="00233CAD">
        <w:rPr>
          <w:lang w:val="uk-UA"/>
        </w:rPr>
        <w:t>35844 джгут на верхню/нижню кінцівку, багаторазового використання, 63095 - шприц/голки загального призначення ін'єкційний одноразового застосування, 46260</w:t>
      </w:r>
      <w:r w:rsidRPr="00233CAD">
        <w:rPr>
          <w:shd w:val="clear" w:color="auto" w:fill="F3F3F3"/>
          <w:lang w:val="uk-UA"/>
        </w:rPr>
        <w:t xml:space="preserve"> Клініко-хімічний аналізатор, дискретно-автоматизований мікропробник,</w:t>
      </w:r>
      <w:r w:rsidRPr="00233CAD">
        <w:rPr>
          <w:lang w:val="uk-UA"/>
        </w:rPr>
        <w:t xml:space="preserve"> 37445 Лезо скальпеля, одноразового використання, 16156- анероїд ний механічний апарат для вимірювання артеріального тиску, 16156- анероїд ний механічний апарат для вимірювання артеріального тиску,</w:t>
      </w:r>
      <w:r w:rsidR="007E1ED4" w:rsidRPr="00233CAD">
        <w:rPr>
          <w:lang w:val="uk-UA"/>
        </w:rPr>
        <w:t xml:space="preserve"> 36893- вимірювач вологи,</w:t>
      </w:r>
      <w:r w:rsidR="007E1ED4" w:rsidRPr="00233CAD">
        <w:rPr>
          <w:sz w:val="22"/>
          <w:szCs w:val="22"/>
          <w:lang w:val="uk-UA" w:eastAsia="ru-RU"/>
        </w:rPr>
        <w:t xml:space="preserve"> 37997 - Нитка хірургічна поліамідна, полінитка, стерильна, 13910 - Стерильна хірургічна нитка з натурального шовку</w:t>
      </w:r>
      <w:r w:rsidR="00DA5CA8" w:rsidRPr="00233CAD">
        <w:rPr>
          <w:sz w:val="22"/>
          <w:szCs w:val="22"/>
          <w:lang w:val="uk-UA" w:eastAsia="ru-RU"/>
        </w:rPr>
        <w:t>,</w:t>
      </w:r>
      <w:r w:rsidR="00DA5CA8" w:rsidRPr="00233CAD">
        <w:rPr>
          <w:lang w:val="uk-UA"/>
        </w:rPr>
        <w:t xml:space="preserve"> 17436 - Лабораторний термометр,</w:t>
      </w:r>
      <w:r w:rsidR="00DA5CA8" w:rsidRPr="00233CAD">
        <w:rPr>
          <w:sz w:val="21"/>
          <w:szCs w:val="21"/>
          <w:lang w:val="uk-UA"/>
        </w:rPr>
        <w:t xml:space="preserve"> 35362 — Індикатор хімічний / фізичний для контролю стерилізації</w:t>
      </w:r>
      <w:r w:rsidR="00233CAD" w:rsidRPr="00233CAD">
        <w:rPr>
          <w:sz w:val="21"/>
          <w:szCs w:val="21"/>
          <w:lang w:val="uk-UA"/>
        </w:rPr>
        <w:t>,</w:t>
      </w:r>
      <w:r w:rsidR="00233CAD" w:rsidRPr="00233CAD">
        <w:rPr>
          <w:sz w:val="22"/>
          <w:szCs w:val="22"/>
          <w:lang w:val="uk-UA"/>
        </w:rPr>
        <w:t xml:space="preserve"> 61032-</w:t>
      </w:r>
      <w:r w:rsidR="00233CAD" w:rsidRPr="00233CAD">
        <w:rPr>
          <w:sz w:val="22"/>
          <w:szCs w:val="22"/>
          <w:shd w:val="clear" w:color="auto" w:fill="F0F5F2"/>
          <w:lang w:val="uk-UA"/>
        </w:rPr>
        <w:t>Кювета для лабораторного аналізатора ІВД, багаторазового використання</w:t>
      </w:r>
      <w:r w:rsidR="00D91EA2" w:rsidRPr="00233CAD">
        <w:rPr>
          <w:b/>
          <w:bCs/>
          <w:lang w:val="uk-UA"/>
        </w:rPr>
        <w:t>)</w:t>
      </w:r>
    </w:p>
    <w:p w:rsidR="00D91EA2" w:rsidRPr="002E74D9" w:rsidRDefault="00D91EA2" w:rsidP="00D91EA2">
      <w:pPr>
        <w:jc w:val="center"/>
        <w:rPr>
          <w:b/>
          <w:bCs/>
          <w:color w:val="FF0000"/>
          <w:lang w:val="uk-UA"/>
        </w:rPr>
      </w:pPr>
    </w:p>
    <w:tbl>
      <w:tblPr>
        <w:tblStyle w:val="12"/>
        <w:tblW w:w="10485" w:type="dxa"/>
        <w:tblLayout w:type="fixed"/>
        <w:tblLook w:val="04A0" w:firstRow="1" w:lastRow="0" w:firstColumn="1" w:lastColumn="0" w:noHBand="0" w:noVBand="1"/>
      </w:tblPr>
      <w:tblGrid>
        <w:gridCol w:w="534"/>
        <w:gridCol w:w="2580"/>
        <w:gridCol w:w="5103"/>
        <w:gridCol w:w="1134"/>
        <w:gridCol w:w="1134"/>
      </w:tblGrid>
      <w:tr w:rsidR="00AD7DC7" w:rsidRPr="00433B26" w:rsidTr="00AD7DC7">
        <w:tc>
          <w:tcPr>
            <w:tcW w:w="534" w:type="dxa"/>
            <w:vAlign w:val="center"/>
          </w:tcPr>
          <w:p w:rsidR="00AD7DC7" w:rsidRPr="00433B26" w:rsidRDefault="00AD7DC7" w:rsidP="00AD7DC7">
            <w:pPr>
              <w:jc w:val="center"/>
              <w:rPr>
                <w:color w:val="000000"/>
                <w:lang w:eastAsia="uk-UA"/>
              </w:rPr>
            </w:pPr>
            <w:r w:rsidRPr="00433B26">
              <w:rPr>
                <w:color w:val="000000"/>
                <w:lang w:eastAsia="uk-UA"/>
              </w:rPr>
              <w:t>№</w:t>
            </w:r>
          </w:p>
          <w:p w:rsidR="00AD7DC7" w:rsidRPr="00433B26" w:rsidRDefault="00AD7DC7" w:rsidP="00AD7DC7">
            <w:pPr>
              <w:jc w:val="center"/>
              <w:rPr>
                <w:color w:val="000000"/>
                <w:lang w:eastAsia="uk-UA"/>
              </w:rPr>
            </w:pPr>
            <w:r w:rsidRPr="00433B26">
              <w:rPr>
                <w:color w:val="000000"/>
                <w:lang w:eastAsia="uk-UA"/>
              </w:rPr>
              <w:t>п/п</w:t>
            </w:r>
          </w:p>
        </w:tc>
        <w:tc>
          <w:tcPr>
            <w:tcW w:w="2580" w:type="dxa"/>
            <w:vAlign w:val="center"/>
          </w:tcPr>
          <w:p w:rsidR="00AD7DC7" w:rsidRPr="00433B26" w:rsidRDefault="00AD7DC7" w:rsidP="00AD7DC7">
            <w:pPr>
              <w:jc w:val="center"/>
              <w:rPr>
                <w:color w:val="000000"/>
                <w:lang w:eastAsia="uk-UA"/>
              </w:rPr>
            </w:pPr>
            <w:r w:rsidRPr="00433B26">
              <w:rPr>
                <w:color w:val="000000"/>
                <w:lang w:eastAsia="uk-UA"/>
              </w:rPr>
              <w:t>Найменування</w:t>
            </w:r>
          </w:p>
        </w:tc>
        <w:tc>
          <w:tcPr>
            <w:tcW w:w="5103" w:type="dxa"/>
            <w:vAlign w:val="center"/>
          </w:tcPr>
          <w:p w:rsidR="00AD7DC7" w:rsidRPr="00433B26" w:rsidRDefault="00AD7DC7" w:rsidP="00AD7DC7">
            <w:pPr>
              <w:jc w:val="center"/>
              <w:rPr>
                <w:b/>
                <w:color w:val="000000"/>
                <w:lang w:eastAsia="uk-UA"/>
              </w:rPr>
            </w:pPr>
            <w:r w:rsidRPr="00433B26">
              <w:rPr>
                <w:bCs/>
                <w:color w:val="000000"/>
                <w:shd w:val="clear" w:color="auto" w:fill="FFFFFF"/>
                <w:lang w:eastAsia="uk-UA" w:bidi="uk-UA"/>
              </w:rPr>
              <w:t>Медико-технічні характеристики</w:t>
            </w:r>
          </w:p>
        </w:tc>
        <w:tc>
          <w:tcPr>
            <w:tcW w:w="1134" w:type="dxa"/>
            <w:vAlign w:val="center"/>
          </w:tcPr>
          <w:p w:rsidR="00AD7DC7" w:rsidRPr="00433B26" w:rsidRDefault="00AD7DC7" w:rsidP="00AD7DC7">
            <w:pPr>
              <w:jc w:val="center"/>
              <w:rPr>
                <w:color w:val="000000"/>
                <w:lang w:eastAsia="uk-UA"/>
              </w:rPr>
            </w:pPr>
            <w:r w:rsidRPr="00433B26">
              <w:rPr>
                <w:color w:val="000000"/>
                <w:lang w:eastAsia="uk-UA"/>
              </w:rPr>
              <w:t>Одиниці</w:t>
            </w:r>
          </w:p>
          <w:p w:rsidR="00AD7DC7" w:rsidRPr="00433B26" w:rsidRDefault="00AD7DC7" w:rsidP="00AD7DC7">
            <w:pPr>
              <w:jc w:val="center"/>
              <w:rPr>
                <w:color w:val="000000"/>
                <w:lang w:eastAsia="uk-UA"/>
              </w:rPr>
            </w:pPr>
            <w:r w:rsidRPr="00433B26">
              <w:rPr>
                <w:color w:val="000000"/>
                <w:lang w:eastAsia="uk-UA"/>
              </w:rPr>
              <w:t>виміру</w:t>
            </w:r>
          </w:p>
        </w:tc>
        <w:tc>
          <w:tcPr>
            <w:tcW w:w="1134" w:type="dxa"/>
            <w:vAlign w:val="center"/>
          </w:tcPr>
          <w:p w:rsidR="00AD7DC7" w:rsidRPr="00433B26" w:rsidRDefault="00AD7DC7" w:rsidP="00AD7DC7">
            <w:pPr>
              <w:jc w:val="center"/>
              <w:rPr>
                <w:color w:val="000000"/>
                <w:lang w:eastAsia="uk-UA"/>
              </w:rPr>
            </w:pPr>
            <w:r w:rsidRPr="00433B26">
              <w:rPr>
                <w:color w:val="000000"/>
                <w:lang w:eastAsia="uk-UA"/>
              </w:rPr>
              <w:t>Кількість</w:t>
            </w:r>
          </w:p>
        </w:tc>
      </w:tr>
      <w:tr w:rsidR="00AD7DC7" w:rsidRPr="00433B26" w:rsidTr="00AD7DC7">
        <w:tc>
          <w:tcPr>
            <w:tcW w:w="534" w:type="dxa"/>
          </w:tcPr>
          <w:p w:rsidR="00AD7DC7" w:rsidRPr="00433B26" w:rsidRDefault="00AD7DC7" w:rsidP="00AD7DC7">
            <w:pPr>
              <w:contextualSpacing/>
              <w:rPr>
                <w:lang w:eastAsia="uk-UA"/>
              </w:rPr>
            </w:pPr>
            <w:r w:rsidRPr="00433B26">
              <w:rPr>
                <w:lang w:eastAsia="uk-UA"/>
              </w:rPr>
              <w:t>1.</w:t>
            </w:r>
          </w:p>
        </w:tc>
        <w:tc>
          <w:tcPr>
            <w:tcW w:w="2580" w:type="dxa"/>
          </w:tcPr>
          <w:p w:rsidR="00AD7DC7" w:rsidRPr="00433B26" w:rsidRDefault="00AD7DC7" w:rsidP="00AD7DC7">
            <w:r w:rsidRPr="00433B26">
              <w:t>Джгут багаторазовий дорослий 45х2,5 см</w:t>
            </w:r>
          </w:p>
          <w:p w:rsidR="00AD7DC7" w:rsidRPr="00433B26" w:rsidRDefault="002E74D9" w:rsidP="00AD7DC7">
            <w:pPr>
              <w:rPr>
                <w:rFonts w:eastAsia="Calibri"/>
                <w:color w:val="000000"/>
                <w:lang w:eastAsia="uk-UA" w:bidi="uk-UA"/>
              </w:rPr>
            </w:pPr>
            <w:r w:rsidRPr="00433B26">
              <w:rPr>
                <w:lang w:val="uk-UA"/>
              </w:rPr>
              <w:t>Код НК 024:2019-</w:t>
            </w:r>
            <w:r w:rsidR="00AD7DC7" w:rsidRPr="00433B26">
              <w:t>35844 джгут на верхню/нижню кінцівку, багаторазового використання</w:t>
            </w:r>
          </w:p>
        </w:tc>
        <w:tc>
          <w:tcPr>
            <w:tcW w:w="5103" w:type="dxa"/>
          </w:tcPr>
          <w:p w:rsidR="00AD7DC7" w:rsidRPr="00433B26" w:rsidRDefault="00AD7DC7" w:rsidP="00AD7DC7">
            <w:pPr>
              <w:rPr>
                <w:lang w:eastAsia="uk-UA"/>
              </w:rPr>
            </w:pPr>
            <w:r w:rsidRPr="00433B26">
              <w:t>Джгут призначений для обмеження циркуляції венозної крові під час маніпуляцій. Джгут повинен мати пластикову застібку. Багаторазового використання.Довжина: 450 мм</w:t>
            </w:r>
            <w:r w:rsidRPr="00433B26">
              <w:br/>
              <w:t>Ширина: 25 мм.</w:t>
            </w:r>
          </w:p>
        </w:tc>
        <w:tc>
          <w:tcPr>
            <w:tcW w:w="1134" w:type="dxa"/>
          </w:tcPr>
          <w:p w:rsidR="00AD7DC7" w:rsidRPr="00433B26" w:rsidRDefault="00AD7DC7" w:rsidP="00AD7DC7">
            <w:pPr>
              <w:spacing w:before="60"/>
              <w:jc w:val="center"/>
              <w:rPr>
                <w:lang w:eastAsia="uk-UA"/>
              </w:rPr>
            </w:pPr>
            <w:r>
              <w:rPr>
                <w:lang w:eastAsia="uk-UA"/>
              </w:rPr>
              <w:t>шт</w:t>
            </w:r>
          </w:p>
        </w:tc>
        <w:tc>
          <w:tcPr>
            <w:tcW w:w="1134" w:type="dxa"/>
          </w:tcPr>
          <w:p w:rsidR="00AD7DC7" w:rsidRPr="00433B26" w:rsidRDefault="00AD7DC7" w:rsidP="00AD7DC7">
            <w:pPr>
              <w:spacing w:before="60"/>
              <w:jc w:val="center"/>
              <w:rPr>
                <w:lang w:eastAsia="uk-UA"/>
              </w:rPr>
            </w:pPr>
            <w:r>
              <w:rPr>
                <w:lang w:eastAsia="uk-UA"/>
              </w:rPr>
              <w:t>5</w:t>
            </w:r>
          </w:p>
        </w:tc>
      </w:tr>
      <w:tr w:rsidR="00AD7DC7" w:rsidRPr="00433B26" w:rsidTr="00AD7DC7">
        <w:tc>
          <w:tcPr>
            <w:tcW w:w="534" w:type="dxa"/>
          </w:tcPr>
          <w:p w:rsidR="00AD7DC7" w:rsidRPr="00433B26" w:rsidRDefault="00AD7DC7" w:rsidP="00AD7DC7">
            <w:pPr>
              <w:contextualSpacing/>
              <w:rPr>
                <w:rFonts w:eastAsia="Calibri"/>
                <w:lang w:eastAsia="uk-UA"/>
              </w:rPr>
            </w:pPr>
            <w:r w:rsidRPr="00433B26">
              <w:rPr>
                <w:rFonts w:eastAsia="Calibri"/>
                <w:lang w:eastAsia="uk-UA"/>
              </w:rPr>
              <w:t>2</w:t>
            </w:r>
          </w:p>
        </w:tc>
        <w:tc>
          <w:tcPr>
            <w:tcW w:w="2580" w:type="dxa"/>
          </w:tcPr>
          <w:p w:rsidR="00DB6EDE" w:rsidRDefault="00DB6EDE" w:rsidP="00DB6EDE">
            <w:pPr>
              <w:rPr>
                <w:lang w:val="uk-UA"/>
              </w:rPr>
            </w:pPr>
            <w:r w:rsidRPr="00433B26">
              <w:rPr>
                <w:lang w:val="uk-UA"/>
              </w:rPr>
              <w:t>Шприц ін'єкційний одноразового вико-ристання, луєр сліп "</w:t>
            </w:r>
            <w:r>
              <w:rPr>
                <w:lang w:val="en-US"/>
              </w:rPr>
              <w:t>ALEXPHARM</w:t>
            </w:r>
            <w:r w:rsidRPr="00433B26">
              <w:rPr>
                <w:lang w:val="uk-UA"/>
              </w:rPr>
              <w:t xml:space="preserve">", </w:t>
            </w:r>
          </w:p>
          <w:p w:rsidR="00DB6EDE" w:rsidRPr="00433B26" w:rsidRDefault="00DB6EDE" w:rsidP="00DB6EDE">
            <w:r w:rsidRPr="00433B26">
              <w:rPr>
                <w:lang w:val="uk-UA"/>
              </w:rPr>
              <w:t xml:space="preserve">5,0 мл (трьохкомпонентний, з голкою </w:t>
            </w:r>
            <w:r w:rsidRPr="00433B26">
              <w:t xml:space="preserve">0,7 x </w:t>
            </w:r>
            <w:r w:rsidRPr="00E964FA">
              <w:t>40</w:t>
            </w:r>
            <w:r w:rsidRPr="00433B26">
              <w:t>мм)</w:t>
            </w:r>
          </w:p>
          <w:p w:rsidR="00AD7DC7" w:rsidRPr="00433B26" w:rsidRDefault="00DB6EDE" w:rsidP="00DB6EDE">
            <w:pPr>
              <w:rPr>
                <w:lang w:eastAsia="uk-UA"/>
              </w:rPr>
            </w:pPr>
            <w:r w:rsidRPr="00433B26">
              <w:rPr>
                <w:lang w:val="uk-UA"/>
              </w:rPr>
              <w:t>Код НК 024:2019-</w:t>
            </w:r>
            <w:r w:rsidRPr="00433B26">
              <w:t>63095 - шприц/голки загального призначення ін'єкційний одноразового застосування)</w:t>
            </w:r>
          </w:p>
        </w:tc>
        <w:tc>
          <w:tcPr>
            <w:tcW w:w="5103" w:type="dxa"/>
          </w:tcPr>
          <w:p w:rsidR="00AD7DC7" w:rsidRPr="00433B26" w:rsidRDefault="00AD7DC7" w:rsidP="00AD7DC7">
            <w:pPr>
              <w:rPr>
                <w:lang w:eastAsia="uk-UA"/>
              </w:rPr>
            </w:pPr>
            <w:r w:rsidRPr="00433B26">
              <w:t>Трьохкомпонентний;  Об’єм та розмір голки 5 мл, розмір голки 0,7х38мм, , Луєр Сліп або Луєр Локк; Прозорий циліндр, виготовлений з гомополімера поліпропілену;  Чітка, стійка до стирання шкала;  Стопорне кільце Поршень з плунжером;Шприці об'ємом 1 мл. мають спеціальну конфігурацію ущільнювача поршня для мінімізації залишкового об’єму лікарського засобу;  Матеріал виготовлення голки –аустенітна нержавіюча сталь  З’ємнаатравматична голка з ковпачком та трьохгранною алмазною заточкою;  Термін придатності 5 років з дати виготовлення вказаної на упаковці;  Стерильний, апірогенний, нетоксичний;  Індивідуальне пакування.</w:t>
            </w:r>
          </w:p>
        </w:tc>
        <w:tc>
          <w:tcPr>
            <w:tcW w:w="1134" w:type="dxa"/>
          </w:tcPr>
          <w:p w:rsidR="00AD7DC7" w:rsidRPr="00433B26" w:rsidRDefault="00AD7DC7" w:rsidP="00AD7DC7">
            <w:pPr>
              <w:spacing w:before="60"/>
              <w:jc w:val="center"/>
              <w:rPr>
                <w:lang w:eastAsia="uk-UA"/>
              </w:rPr>
            </w:pPr>
            <w:r>
              <w:rPr>
                <w:lang w:eastAsia="uk-UA"/>
              </w:rPr>
              <w:t>шт</w:t>
            </w:r>
          </w:p>
        </w:tc>
        <w:tc>
          <w:tcPr>
            <w:tcW w:w="1134" w:type="dxa"/>
          </w:tcPr>
          <w:p w:rsidR="00AD7DC7" w:rsidRPr="00433B26" w:rsidRDefault="00AD7DC7" w:rsidP="00AD7DC7">
            <w:pPr>
              <w:spacing w:before="60"/>
              <w:jc w:val="center"/>
              <w:rPr>
                <w:lang w:eastAsia="uk-UA"/>
              </w:rPr>
            </w:pPr>
            <w:r>
              <w:rPr>
                <w:lang w:eastAsia="uk-UA"/>
              </w:rPr>
              <w:t>5000</w:t>
            </w:r>
          </w:p>
        </w:tc>
      </w:tr>
      <w:tr w:rsidR="00AD7DC7" w:rsidRPr="00433B26" w:rsidTr="00AD7DC7">
        <w:tc>
          <w:tcPr>
            <w:tcW w:w="534" w:type="dxa"/>
          </w:tcPr>
          <w:p w:rsidR="00AD7DC7" w:rsidRPr="00433B26" w:rsidRDefault="00AD7DC7" w:rsidP="00AD7DC7">
            <w:pPr>
              <w:contextualSpacing/>
              <w:rPr>
                <w:rFonts w:eastAsia="Calibri"/>
                <w:lang w:eastAsia="uk-UA"/>
              </w:rPr>
            </w:pPr>
            <w:r w:rsidRPr="00433B26">
              <w:rPr>
                <w:rFonts w:eastAsia="Calibri"/>
                <w:lang w:eastAsia="uk-UA"/>
              </w:rPr>
              <w:t>3</w:t>
            </w:r>
          </w:p>
        </w:tc>
        <w:tc>
          <w:tcPr>
            <w:tcW w:w="2580" w:type="dxa"/>
          </w:tcPr>
          <w:p w:rsidR="00AD7DC7" w:rsidRDefault="00AD7DC7" w:rsidP="00AD7DC7">
            <w:pPr>
              <w:rPr>
                <w:lang w:val="uk-UA"/>
              </w:rPr>
            </w:pPr>
            <w:r w:rsidRPr="00433B26">
              <w:rPr>
                <w:lang w:val="uk-UA"/>
              </w:rPr>
              <w:t xml:space="preserve">Мікропробірка «Волес» тип еппендорф 1,5 мл, </w:t>
            </w:r>
          </w:p>
          <w:p w:rsidR="00AD7DC7" w:rsidRPr="00433B26" w:rsidRDefault="00AD7DC7" w:rsidP="00AD7DC7">
            <w:pPr>
              <w:rPr>
                <w:lang w:val="uk-UA"/>
              </w:rPr>
            </w:pPr>
            <w:r w:rsidRPr="00433B26">
              <w:rPr>
                <w:lang w:val="uk-UA"/>
              </w:rPr>
              <w:t>500 шт</w:t>
            </w:r>
          </w:p>
          <w:p w:rsidR="00AD7DC7" w:rsidRPr="00433B26" w:rsidRDefault="002E74D9" w:rsidP="00AD7DC7">
            <w:pPr>
              <w:rPr>
                <w:lang w:eastAsia="uk-UA"/>
              </w:rPr>
            </w:pPr>
            <w:r w:rsidRPr="00433B26">
              <w:rPr>
                <w:lang w:val="uk-UA"/>
              </w:rPr>
              <w:t>Код НК 024:2019-</w:t>
            </w:r>
            <w:r w:rsidR="00AD7DC7" w:rsidRPr="00433B26">
              <w:t>46260</w:t>
            </w:r>
            <w:r w:rsidR="00AD7DC7" w:rsidRPr="00433B26">
              <w:rPr>
                <w:shd w:val="clear" w:color="auto" w:fill="F3F3F3"/>
                <w:lang w:val="uk-UA"/>
              </w:rPr>
              <w:t xml:space="preserve"> Клініко-хімічний аналізатор, дискретно-автоматизований мікропробник</w:t>
            </w:r>
          </w:p>
        </w:tc>
        <w:tc>
          <w:tcPr>
            <w:tcW w:w="5103" w:type="dxa"/>
          </w:tcPr>
          <w:p w:rsidR="00AD7DC7" w:rsidRPr="00433B26" w:rsidRDefault="00AD7DC7" w:rsidP="00AD7DC7">
            <w:pPr>
              <w:rPr>
                <w:lang w:eastAsia="uk-UA"/>
              </w:rPr>
            </w:pPr>
            <w:r w:rsidRPr="00433B26">
              <w:rPr>
                <w:lang w:val="uk-UA"/>
              </w:rPr>
              <w:t>Застосовується для зберігання, заморожування і транспортування біологічних матеріалів, крові, рідин, реактивів та їх похідних. Мікропробірки типу Еппендорф мають особливі кришки з замковим механізмом.</w:t>
            </w:r>
          </w:p>
        </w:tc>
        <w:tc>
          <w:tcPr>
            <w:tcW w:w="1134" w:type="dxa"/>
          </w:tcPr>
          <w:p w:rsidR="00AD7DC7" w:rsidRPr="00433B26" w:rsidRDefault="00AD7DC7" w:rsidP="00AD7DC7">
            <w:pPr>
              <w:spacing w:before="60"/>
              <w:jc w:val="center"/>
              <w:rPr>
                <w:lang w:eastAsia="uk-UA"/>
              </w:rPr>
            </w:pPr>
            <w:r>
              <w:rPr>
                <w:lang w:eastAsia="uk-UA"/>
              </w:rPr>
              <w:t>уп</w:t>
            </w:r>
          </w:p>
        </w:tc>
        <w:tc>
          <w:tcPr>
            <w:tcW w:w="1134" w:type="dxa"/>
          </w:tcPr>
          <w:p w:rsidR="00AD7DC7" w:rsidRPr="00433B26" w:rsidRDefault="00AD7DC7" w:rsidP="00AD7DC7">
            <w:pPr>
              <w:spacing w:before="60"/>
              <w:jc w:val="center"/>
              <w:rPr>
                <w:lang w:eastAsia="uk-UA"/>
              </w:rPr>
            </w:pPr>
            <w:r>
              <w:rPr>
                <w:lang w:eastAsia="uk-UA"/>
              </w:rPr>
              <w:t>10</w:t>
            </w:r>
          </w:p>
        </w:tc>
      </w:tr>
      <w:tr w:rsidR="00AD7DC7" w:rsidRPr="00433B26" w:rsidTr="00AD7DC7">
        <w:tc>
          <w:tcPr>
            <w:tcW w:w="534" w:type="dxa"/>
          </w:tcPr>
          <w:p w:rsidR="00AD7DC7" w:rsidRPr="00433B26" w:rsidRDefault="00AD7DC7" w:rsidP="00AD7DC7">
            <w:pPr>
              <w:contextualSpacing/>
              <w:rPr>
                <w:rFonts w:eastAsia="Calibri"/>
                <w:lang w:eastAsia="uk-UA"/>
              </w:rPr>
            </w:pPr>
            <w:r w:rsidRPr="00433B26">
              <w:rPr>
                <w:rFonts w:eastAsia="Calibri"/>
                <w:lang w:eastAsia="uk-UA"/>
              </w:rPr>
              <w:lastRenderedPageBreak/>
              <w:t>4</w:t>
            </w:r>
          </w:p>
        </w:tc>
        <w:tc>
          <w:tcPr>
            <w:tcW w:w="2580" w:type="dxa"/>
            <w:vAlign w:val="center"/>
          </w:tcPr>
          <w:p w:rsidR="00AD7DC7" w:rsidRPr="00433B26" w:rsidRDefault="00AD7DC7" w:rsidP="00AD7DC7">
            <w:r w:rsidRPr="00433B26">
              <w:t>Лезо "ВОЛЕС" №22,23 одноразового використання стерильне</w:t>
            </w:r>
          </w:p>
          <w:p w:rsidR="00AD7DC7" w:rsidRPr="00433B26" w:rsidRDefault="002E74D9" w:rsidP="00AD7DC7">
            <w:r w:rsidRPr="00433B26">
              <w:rPr>
                <w:lang w:val="uk-UA"/>
              </w:rPr>
              <w:t>Код НК 024:2019-</w:t>
            </w:r>
            <w:r w:rsidR="00AD7DC7" w:rsidRPr="00433B26">
              <w:t>37445 Лезо скальпеля, одноразового використання</w:t>
            </w:r>
          </w:p>
        </w:tc>
        <w:tc>
          <w:tcPr>
            <w:tcW w:w="5103" w:type="dxa"/>
          </w:tcPr>
          <w:p w:rsidR="00AD7DC7" w:rsidRPr="00433B26" w:rsidRDefault="00AD7DC7" w:rsidP="00AD7DC7">
            <w:pPr>
              <w:rPr>
                <w:lang w:eastAsia="uk-UA"/>
              </w:rPr>
            </w:pPr>
            <w:r w:rsidRPr="00433B26">
              <w:t xml:space="preserve">Призначене для розрізу м’яких тканин та судин під час хірургічних операцій. Ріжучий край леза повинен бути відполірованим. </w:t>
            </w:r>
            <w:r w:rsidRPr="00433B26">
              <w:br/>
              <w:t>Матеріал: нержавіюча сталь</w:t>
            </w:r>
          </w:p>
        </w:tc>
        <w:tc>
          <w:tcPr>
            <w:tcW w:w="1134" w:type="dxa"/>
          </w:tcPr>
          <w:p w:rsidR="00AD7DC7" w:rsidRPr="00433B26" w:rsidRDefault="00AD7DC7" w:rsidP="00AD7DC7">
            <w:pPr>
              <w:spacing w:before="60"/>
              <w:jc w:val="center"/>
              <w:rPr>
                <w:lang w:eastAsia="uk-UA"/>
              </w:rPr>
            </w:pPr>
            <w:r>
              <w:rPr>
                <w:lang w:eastAsia="uk-UA"/>
              </w:rPr>
              <w:t>шт</w:t>
            </w:r>
          </w:p>
        </w:tc>
        <w:tc>
          <w:tcPr>
            <w:tcW w:w="1134" w:type="dxa"/>
          </w:tcPr>
          <w:p w:rsidR="00AD7DC7" w:rsidRPr="00433B26" w:rsidRDefault="00AD7DC7" w:rsidP="00AD7DC7">
            <w:pPr>
              <w:spacing w:before="60"/>
              <w:jc w:val="center"/>
              <w:rPr>
                <w:lang w:eastAsia="uk-UA"/>
              </w:rPr>
            </w:pPr>
            <w:r>
              <w:rPr>
                <w:lang w:eastAsia="uk-UA"/>
              </w:rPr>
              <w:t>100</w:t>
            </w:r>
          </w:p>
        </w:tc>
      </w:tr>
      <w:tr w:rsidR="00AD7DC7" w:rsidRPr="00433B26" w:rsidTr="00AD7DC7">
        <w:tc>
          <w:tcPr>
            <w:tcW w:w="534" w:type="dxa"/>
          </w:tcPr>
          <w:p w:rsidR="00AD7DC7" w:rsidRPr="00433B26" w:rsidRDefault="00AD7DC7" w:rsidP="00AD7DC7">
            <w:pPr>
              <w:contextualSpacing/>
              <w:rPr>
                <w:rFonts w:eastAsia="Calibri"/>
                <w:lang w:eastAsia="uk-UA"/>
              </w:rPr>
            </w:pPr>
            <w:r w:rsidRPr="00433B26">
              <w:rPr>
                <w:rFonts w:eastAsia="Calibri"/>
                <w:lang w:eastAsia="uk-UA"/>
              </w:rPr>
              <w:t>5</w:t>
            </w:r>
          </w:p>
        </w:tc>
        <w:tc>
          <w:tcPr>
            <w:tcW w:w="2580" w:type="dxa"/>
          </w:tcPr>
          <w:p w:rsidR="00AD7DC7" w:rsidRPr="00433B26" w:rsidRDefault="00AD7DC7" w:rsidP="00AD7DC7">
            <w:pPr>
              <w:jc w:val="center"/>
              <w:rPr>
                <w:lang w:val="uk-UA"/>
              </w:rPr>
            </w:pPr>
            <w:r w:rsidRPr="00433B26">
              <w:rPr>
                <w:lang w:val="uk-UA"/>
              </w:rPr>
              <w:t>Тонометр механічний</w:t>
            </w:r>
          </w:p>
          <w:p w:rsidR="00AD7DC7" w:rsidRPr="00433B26" w:rsidRDefault="00AD7DC7" w:rsidP="007E1ED4">
            <w:pPr>
              <w:rPr>
                <w:lang w:eastAsia="uk-UA"/>
              </w:rPr>
            </w:pPr>
            <w:r w:rsidRPr="00433B26">
              <w:rPr>
                <w:lang w:val="uk-UA"/>
              </w:rPr>
              <w:t>Код НК 024:2019-16156- анероїдний механічний апарат для вимірювання артеріального тиску</w:t>
            </w:r>
          </w:p>
        </w:tc>
        <w:tc>
          <w:tcPr>
            <w:tcW w:w="5103" w:type="dxa"/>
          </w:tcPr>
          <w:p w:rsidR="00AD7DC7" w:rsidRPr="00433B26" w:rsidRDefault="00AD7DC7" w:rsidP="00AD7DC7">
            <w:pPr>
              <w:rPr>
                <w:lang w:eastAsia="uk-UA"/>
              </w:rPr>
            </w:pPr>
            <w:r w:rsidRPr="00433B26">
              <w:rPr>
                <w:lang w:val="uk-UA"/>
              </w:rPr>
              <w:t>Тонометр повинен мати манометр –анероїдний ,металевий, , стетоскоп, грушу з металевим голчатим клапаном  стравлення повітря, сумка для зберігання, інструкцію на українській мові, гарантійний талон.</w:t>
            </w:r>
          </w:p>
        </w:tc>
        <w:tc>
          <w:tcPr>
            <w:tcW w:w="1134" w:type="dxa"/>
          </w:tcPr>
          <w:p w:rsidR="00AD7DC7" w:rsidRPr="00433B26" w:rsidRDefault="00AD7DC7" w:rsidP="00AD7DC7">
            <w:pPr>
              <w:spacing w:before="60"/>
              <w:jc w:val="center"/>
              <w:rPr>
                <w:lang w:eastAsia="uk-UA"/>
              </w:rPr>
            </w:pPr>
            <w:r>
              <w:rPr>
                <w:lang w:eastAsia="uk-UA"/>
              </w:rPr>
              <w:t>шт</w:t>
            </w:r>
          </w:p>
        </w:tc>
        <w:tc>
          <w:tcPr>
            <w:tcW w:w="1134" w:type="dxa"/>
          </w:tcPr>
          <w:p w:rsidR="00AD7DC7" w:rsidRPr="00433B26" w:rsidRDefault="00AD7DC7" w:rsidP="00AD7DC7">
            <w:pPr>
              <w:spacing w:before="60"/>
              <w:jc w:val="center"/>
              <w:rPr>
                <w:lang w:eastAsia="uk-UA"/>
              </w:rPr>
            </w:pPr>
            <w:r w:rsidRPr="00433B26">
              <w:rPr>
                <w:lang w:eastAsia="uk-UA"/>
              </w:rPr>
              <w:t>8</w:t>
            </w:r>
          </w:p>
        </w:tc>
      </w:tr>
      <w:tr w:rsidR="00AD7DC7" w:rsidRPr="00433B26" w:rsidTr="00AD7DC7">
        <w:tc>
          <w:tcPr>
            <w:tcW w:w="534" w:type="dxa"/>
          </w:tcPr>
          <w:p w:rsidR="00AD7DC7" w:rsidRPr="00433B26" w:rsidRDefault="00AD7DC7" w:rsidP="00AD7DC7">
            <w:pPr>
              <w:contextualSpacing/>
              <w:rPr>
                <w:rFonts w:eastAsia="Calibri"/>
                <w:lang w:eastAsia="uk-UA"/>
              </w:rPr>
            </w:pPr>
            <w:r w:rsidRPr="00433B26">
              <w:rPr>
                <w:rFonts w:eastAsia="Calibri"/>
                <w:lang w:eastAsia="uk-UA"/>
              </w:rPr>
              <w:t>6</w:t>
            </w:r>
          </w:p>
        </w:tc>
        <w:tc>
          <w:tcPr>
            <w:tcW w:w="2580" w:type="dxa"/>
          </w:tcPr>
          <w:p w:rsidR="00AD7DC7" w:rsidRPr="00433B26" w:rsidRDefault="00AD7DC7" w:rsidP="00AD7DC7">
            <w:r w:rsidRPr="00433B26">
              <w:rPr>
                <w:lang w:val="uk-UA"/>
              </w:rPr>
              <w:t>Тонометр механічний</w:t>
            </w:r>
            <w:r w:rsidRPr="00433B26">
              <w:t xml:space="preserve"> із збільшеною манжеткою 33-46 см.</w:t>
            </w:r>
          </w:p>
          <w:p w:rsidR="00AD7DC7" w:rsidRPr="00433B26" w:rsidRDefault="00AD7DC7" w:rsidP="00AD7DC7">
            <w:pPr>
              <w:rPr>
                <w:lang w:eastAsia="uk-UA"/>
              </w:rPr>
            </w:pPr>
            <w:r w:rsidRPr="00433B26">
              <w:rPr>
                <w:lang w:val="uk-UA"/>
              </w:rPr>
              <w:t>Код НК 024:2019-16156- анероїд ний механічний апарат для вимірювання артеріального тиску</w:t>
            </w:r>
          </w:p>
        </w:tc>
        <w:tc>
          <w:tcPr>
            <w:tcW w:w="5103" w:type="dxa"/>
          </w:tcPr>
          <w:p w:rsidR="00AD7DC7" w:rsidRPr="00433B26" w:rsidRDefault="00AD7DC7" w:rsidP="00AD7DC7">
            <w:pPr>
              <w:rPr>
                <w:lang w:eastAsia="uk-UA"/>
              </w:rPr>
            </w:pPr>
            <w:r w:rsidRPr="00433B26">
              <w:rPr>
                <w:lang w:val="uk-UA"/>
              </w:rPr>
              <w:t>Тонометр повинен мати манометр –анероїдний ,металевий, , стетоскоп, грушу з металевим голчатим клапаном  стравлення повітря, сумка для зберігання, інструкцію на українській мові, гарантійний талон.</w:t>
            </w:r>
          </w:p>
        </w:tc>
        <w:tc>
          <w:tcPr>
            <w:tcW w:w="1134" w:type="dxa"/>
          </w:tcPr>
          <w:p w:rsidR="00AD7DC7" w:rsidRPr="00433B26" w:rsidRDefault="00AD7DC7" w:rsidP="00AD7DC7">
            <w:pPr>
              <w:spacing w:before="60"/>
              <w:jc w:val="center"/>
              <w:rPr>
                <w:lang w:eastAsia="uk-UA"/>
              </w:rPr>
            </w:pPr>
            <w:r>
              <w:rPr>
                <w:lang w:eastAsia="uk-UA"/>
              </w:rPr>
              <w:t>шт</w:t>
            </w:r>
          </w:p>
        </w:tc>
        <w:tc>
          <w:tcPr>
            <w:tcW w:w="1134" w:type="dxa"/>
          </w:tcPr>
          <w:p w:rsidR="00AD7DC7" w:rsidRPr="00433B26" w:rsidRDefault="00AD7DC7" w:rsidP="00AD7DC7">
            <w:pPr>
              <w:spacing w:before="60"/>
              <w:jc w:val="center"/>
              <w:rPr>
                <w:lang w:eastAsia="uk-UA"/>
              </w:rPr>
            </w:pPr>
            <w:r w:rsidRPr="00433B26">
              <w:rPr>
                <w:lang w:eastAsia="uk-UA"/>
              </w:rPr>
              <w:t>2</w:t>
            </w:r>
          </w:p>
        </w:tc>
      </w:tr>
      <w:tr w:rsidR="00AD7DC7" w:rsidRPr="00433B26" w:rsidTr="00AD7DC7">
        <w:tc>
          <w:tcPr>
            <w:tcW w:w="534" w:type="dxa"/>
          </w:tcPr>
          <w:p w:rsidR="00AD7DC7" w:rsidRPr="00433B26" w:rsidRDefault="00AD7DC7" w:rsidP="00AD7DC7">
            <w:pPr>
              <w:contextualSpacing/>
              <w:rPr>
                <w:rFonts w:eastAsia="Calibri"/>
                <w:lang w:eastAsia="uk-UA"/>
              </w:rPr>
            </w:pPr>
            <w:r w:rsidRPr="00433B26">
              <w:rPr>
                <w:rFonts w:eastAsia="Calibri"/>
                <w:lang w:eastAsia="uk-UA"/>
              </w:rPr>
              <w:t>7</w:t>
            </w:r>
          </w:p>
        </w:tc>
        <w:tc>
          <w:tcPr>
            <w:tcW w:w="2580" w:type="dxa"/>
          </w:tcPr>
          <w:p w:rsidR="00AD7DC7" w:rsidRPr="00433B26" w:rsidRDefault="00AD7DC7" w:rsidP="00AD7DC7">
            <w:pPr>
              <w:rPr>
                <w:lang w:val="uk-UA"/>
              </w:rPr>
            </w:pPr>
            <w:r w:rsidRPr="00433B26">
              <w:t>Гігрометр ВІТ -1</w:t>
            </w:r>
          </w:p>
          <w:p w:rsidR="00AD7DC7" w:rsidRPr="00433B26" w:rsidRDefault="00AD7DC7" w:rsidP="00AD7DC7">
            <w:pPr>
              <w:rPr>
                <w:lang w:val="uk-UA"/>
              </w:rPr>
            </w:pPr>
            <w:r w:rsidRPr="00433B26">
              <w:rPr>
                <w:lang w:val="uk-UA"/>
              </w:rPr>
              <w:t>Код НК 024:2019-36893- вимірювач вологи</w:t>
            </w:r>
          </w:p>
          <w:p w:rsidR="00AD7DC7" w:rsidRPr="00433B26" w:rsidRDefault="00AD7DC7" w:rsidP="00AD7DC7">
            <w:pPr>
              <w:rPr>
                <w:lang w:val="uk-UA" w:eastAsia="uk-UA"/>
              </w:rPr>
            </w:pPr>
          </w:p>
        </w:tc>
        <w:tc>
          <w:tcPr>
            <w:tcW w:w="5103" w:type="dxa"/>
          </w:tcPr>
          <w:p w:rsidR="00AD7DC7" w:rsidRPr="00433B26" w:rsidRDefault="00AD7DC7" w:rsidP="00AD7DC7">
            <w:pPr>
              <w:shd w:val="clear" w:color="auto" w:fill="FFFFFF"/>
            </w:pPr>
            <w:r w:rsidRPr="00433B26">
              <w:t>Термометрична рідина: толуол</w:t>
            </w:r>
          </w:p>
          <w:p w:rsidR="00AD7DC7" w:rsidRPr="00433B26" w:rsidRDefault="00AD7DC7" w:rsidP="00AD7DC7">
            <w:pPr>
              <w:shd w:val="clear" w:color="auto" w:fill="FFFFFF"/>
            </w:pPr>
            <w:r w:rsidRPr="00433B26">
              <w:t>Габаритні розміри: 325х120х50 мм</w:t>
            </w:r>
          </w:p>
          <w:p w:rsidR="00AD7DC7" w:rsidRPr="00433B26" w:rsidRDefault="00AD7DC7" w:rsidP="00AD7DC7">
            <w:pPr>
              <w:shd w:val="clear" w:color="auto" w:fill="FFFFFF"/>
            </w:pPr>
            <w:r w:rsidRPr="00433B26">
              <w:t>Форма капіляра: круглий</w:t>
            </w:r>
          </w:p>
          <w:p w:rsidR="00AD7DC7" w:rsidRPr="00433B26" w:rsidRDefault="00AD7DC7" w:rsidP="00AD7DC7">
            <w:r w:rsidRPr="00433B26">
              <w:t>Діапазон вимірювання температури: від 0 до +25 °С</w:t>
            </w:r>
          </w:p>
          <w:p w:rsidR="00AD7DC7" w:rsidRPr="00433B26" w:rsidRDefault="00AD7DC7" w:rsidP="00AD7DC7">
            <w:pPr>
              <w:rPr>
                <w:lang w:eastAsia="uk-UA"/>
              </w:rPr>
            </w:pPr>
            <w:r w:rsidRPr="00433B26">
              <w:t>Гігрометр повинен бути повірений з залишковим терміном не менше 90%</w:t>
            </w:r>
          </w:p>
        </w:tc>
        <w:tc>
          <w:tcPr>
            <w:tcW w:w="1134" w:type="dxa"/>
          </w:tcPr>
          <w:p w:rsidR="00AD7DC7" w:rsidRPr="00433B26" w:rsidRDefault="00AD7DC7" w:rsidP="00AD7DC7">
            <w:pPr>
              <w:spacing w:before="60"/>
              <w:jc w:val="center"/>
              <w:rPr>
                <w:lang w:eastAsia="uk-UA"/>
              </w:rPr>
            </w:pPr>
            <w:r>
              <w:rPr>
                <w:lang w:eastAsia="uk-UA"/>
              </w:rPr>
              <w:t>шт</w:t>
            </w:r>
          </w:p>
        </w:tc>
        <w:tc>
          <w:tcPr>
            <w:tcW w:w="1134" w:type="dxa"/>
          </w:tcPr>
          <w:p w:rsidR="00AD7DC7" w:rsidRPr="00433B26" w:rsidRDefault="00AD7DC7" w:rsidP="00AD7DC7">
            <w:pPr>
              <w:spacing w:before="60"/>
              <w:jc w:val="center"/>
              <w:rPr>
                <w:lang w:eastAsia="uk-UA"/>
              </w:rPr>
            </w:pPr>
            <w:r>
              <w:rPr>
                <w:lang w:eastAsia="uk-UA"/>
              </w:rPr>
              <w:t>8</w:t>
            </w:r>
          </w:p>
        </w:tc>
      </w:tr>
      <w:tr w:rsidR="00AD7DC7" w:rsidRPr="00433B26" w:rsidTr="00AD7DC7">
        <w:tc>
          <w:tcPr>
            <w:tcW w:w="534" w:type="dxa"/>
          </w:tcPr>
          <w:p w:rsidR="00AD7DC7" w:rsidRPr="00433B26" w:rsidRDefault="00AD7DC7" w:rsidP="00AD7DC7">
            <w:pPr>
              <w:contextualSpacing/>
              <w:rPr>
                <w:rFonts w:eastAsia="Calibri"/>
                <w:lang w:eastAsia="uk-UA"/>
              </w:rPr>
            </w:pPr>
            <w:r w:rsidRPr="00433B26">
              <w:rPr>
                <w:rFonts w:eastAsia="Calibri"/>
                <w:lang w:eastAsia="uk-UA"/>
              </w:rPr>
              <w:t>8</w:t>
            </w:r>
          </w:p>
        </w:tc>
        <w:tc>
          <w:tcPr>
            <w:tcW w:w="2580" w:type="dxa"/>
          </w:tcPr>
          <w:p w:rsidR="00AD7DC7" w:rsidRPr="00433B26" w:rsidRDefault="00AD7DC7" w:rsidP="00AD7DC7">
            <w:pPr>
              <w:rPr>
                <w:color w:val="212121"/>
                <w:shd w:val="clear" w:color="auto" w:fill="FFFFFF"/>
                <w:lang w:val="uk-UA"/>
              </w:rPr>
            </w:pPr>
            <w:r w:rsidRPr="00433B26">
              <w:rPr>
                <w:color w:val="212121"/>
                <w:shd w:val="clear" w:color="auto" w:fill="FFFFFF"/>
              </w:rPr>
              <w:t>Кювети (коагулометр)</w:t>
            </w:r>
            <w:r w:rsidRPr="00433B26">
              <w:rPr>
                <w:color w:val="212121"/>
                <w:shd w:val="clear" w:color="auto" w:fill="FFFFFF"/>
                <w:lang w:val="uk-UA"/>
              </w:rPr>
              <w:t xml:space="preserve"> 2100\ уп</w:t>
            </w:r>
          </w:p>
          <w:p w:rsidR="00AD7DC7" w:rsidRPr="00433B26" w:rsidRDefault="002E74D9" w:rsidP="00DA5CA8">
            <w:r w:rsidRPr="00433B26">
              <w:rPr>
                <w:lang w:val="uk-UA"/>
              </w:rPr>
              <w:t>Код НК 024:2019-</w:t>
            </w:r>
            <w:r w:rsidR="00DA5CA8" w:rsidRPr="00DA5CA8">
              <w:rPr>
                <w:sz w:val="22"/>
                <w:szCs w:val="22"/>
              </w:rPr>
              <w:t>61032</w:t>
            </w:r>
            <w:r w:rsidR="00DA5CA8">
              <w:rPr>
                <w:sz w:val="22"/>
                <w:szCs w:val="22"/>
              </w:rPr>
              <w:t>-</w:t>
            </w:r>
            <w:r w:rsidR="00DA5CA8" w:rsidRPr="00DA5CA8">
              <w:rPr>
                <w:sz w:val="22"/>
                <w:szCs w:val="22"/>
                <w:shd w:val="clear" w:color="auto" w:fill="F0F5F2"/>
              </w:rPr>
              <w:t>Кювета для лабораторного аналізатора ІВД, багаторазового використання</w:t>
            </w:r>
          </w:p>
        </w:tc>
        <w:tc>
          <w:tcPr>
            <w:tcW w:w="5103" w:type="dxa"/>
          </w:tcPr>
          <w:p w:rsidR="00AD7DC7" w:rsidRPr="00433B26" w:rsidRDefault="00AD7DC7" w:rsidP="00AD7DC7">
            <w:pPr>
              <w:shd w:val="clear" w:color="auto" w:fill="FFFFFF"/>
            </w:pPr>
            <w:r w:rsidRPr="00433B26">
              <w:rPr>
                <w:lang w:val="uk-UA"/>
              </w:rPr>
              <w:t xml:space="preserve">Кювети реакційні і кульки для фіксації часу утворення згустку для коагулометрів </w:t>
            </w:r>
            <w:r w:rsidRPr="00433B26">
              <w:rPr>
                <w:lang w:val="en-US"/>
              </w:rPr>
              <w:t>LabAnalyt</w:t>
            </w:r>
            <w:r w:rsidRPr="00433B26">
              <w:rPr>
                <w:lang w:val="uk-UA"/>
              </w:rPr>
              <w:t xml:space="preserve"> 600  та 610</w:t>
            </w:r>
          </w:p>
        </w:tc>
        <w:tc>
          <w:tcPr>
            <w:tcW w:w="1134" w:type="dxa"/>
          </w:tcPr>
          <w:p w:rsidR="00AD7DC7" w:rsidRPr="00433B26" w:rsidRDefault="00AD7DC7" w:rsidP="00AD7DC7">
            <w:pPr>
              <w:spacing w:before="60"/>
              <w:jc w:val="center"/>
              <w:rPr>
                <w:lang w:eastAsia="uk-UA"/>
              </w:rPr>
            </w:pPr>
            <w:r>
              <w:rPr>
                <w:lang w:eastAsia="uk-UA"/>
              </w:rPr>
              <w:t>уп</w:t>
            </w:r>
          </w:p>
        </w:tc>
        <w:tc>
          <w:tcPr>
            <w:tcW w:w="1134" w:type="dxa"/>
          </w:tcPr>
          <w:p w:rsidR="00AD7DC7" w:rsidRPr="00433B26" w:rsidRDefault="00AD7DC7" w:rsidP="00AD7DC7">
            <w:pPr>
              <w:spacing w:before="60"/>
              <w:jc w:val="center"/>
              <w:rPr>
                <w:lang w:eastAsia="uk-UA"/>
              </w:rPr>
            </w:pPr>
            <w:r>
              <w:rPr>
                <w:lang w:eastAsia="uk-UA"/>
              </w:rPr>
              <w:t>1</w:t>
            </w:r>
          </w:p>
        </w:tc>
      </w:tr>
      <w:tr w:rsidR="00AD7DC7" w:rsidRPr="00433B26" w:rsidTr="00AD7DC7">
        <w:tc>
          <w:tcPr>
            <w:tcW w:w="534" w:type="dxa"/>
          </w:tcPr>
          <w:p w:rsidR="00AD7DC7" w:rsidRPr="00433B26" w:rsidRDefault="00AD7DC7" w:rsidP="00AD7DC7">
            <w:pPr>
              <w:contextualSpacing/>
              <w:rPr>
                <w:rFonts w:eastAsia="Calibri"/>
                <w:lang w:eastAsia="uk-UA"/>
              </w:rPr>
            </w:pPr>
            <w:r w:rsidRPr="00433B26">
              <w:rPr>
                <w:rFonts w:eastAsia="Calibri"/>
                <w:lang w:eastAsia="uk-UA"/>
              </w:rPr>
              <w:t>9</w:t>
            </w:r>
          </w:p>
        </w:tc>
        <w:tc>
          <w:tcPr>
            <w:tcW w:w="2580" w:type="dxa"/>
          </w:tcPr>
          <w:p w:rsidR="00AD7DC7" w:rsidRPr="00DA5CA8" w:rsidRDefault="001F28FC" w:rsidP="00AD7DC7">
            <w:r w:rsidRPr="00433B26">
              <w:t xml:space="preserve">Смуги індикаторні «Стерилан 180/60» </w:t>
            </w:r>
            <w:r w:rsidR="00AD7DC7" w:rsidRPr="00433B26">
              <w:t xml:space="preserve">зовнішні </w:t>
            </w:r>
            <w:r w:rsidR="00AD7DC7" w:rsidRPr="00DA5CA8">
              <w:t>№ 1000</w:t>
            </w:r>
          </w:p>
          <w:p w:rsidR="00AD7DC7" w:rsidRPr="00433B26" w:rsidRDefault="00DA5CA8" w:rsidP="00DA5CA8">
            <w:pPr>
              <w:rPr>
                <w:color w:val="212121"/>
                <w:shd w:val="clear" w:color="auto" w:fill="FFFFFF"/>
              </w:rPr>
            </w:pPr>
            <w:r>
              <w:rPr>
                <w:rStyle w:val="ab"/>
                <w:b w:val="0"/>
                <w:bCs w:val="0"/>
                <w:shd w:val="clear" w:color="auto" w:fill="FFFFFF"/>
              </w:rPr>
              <w:t xml:space="preserve">Код </w:t>
            </w:r>
            <w:r w:rsidR="00AD7DC7" w:rsidRPr="00DA5CA8">
              <w:rPr>
                <w:rStyle w:val="ab"/>
                <w:b w:val="0"/>
                <w:bCs w:val="0"/>
                <w:shd w:val="clear" w:color="auto" w:fill="FFFFFF"/>
              </w:rPr>
              <w:t>НК</w:t>
            </w:r>
            <w:r w:rsidR="00AD7DC7" w:rsidRPr="00DA5CA8">
              <w:rPr>
                <w:shd w:val="clear" w:color="auto" w:fill="FFFFFF"/>
              </w:rPr>
              <w:t> 024:2019–</w:t>
            </w:r>
            <w:r w:rsidRPr="00DA5CA8">
              <w:rPr>
                <w:sz w:val="21"/>
                <w:szCs w:val="21"/>
              </w:rPr>
              <w:t>35362 — Індикатор хімічний / фізичний для контролю стерилізації</w:t>
            </w:r>
          </w:p>
        </w:tc>
        <w:tc>
          <w:tcPr>
            <w:tcW w:w="5103" w:type="dxa"/>
          </w:tcPr>
          <w:p w:rsidR="00AD7DC7" w:rsidRPr="00433B26" w:rsidRDefault="00AD7DC7" w:rsidP="00AD7DC7">
            <w:pPr>
              <w:jc w:val="both"/>
            </w:pPr>
            <w:r w:rsidRPr="00433B26">
              <w:t xml:space="preserve">Смуги індикаторні «Стерилан 180/60» призначені </w:t>
            </w:r>
            <w:proofErr w:type="gramStart"/>
            <w:r w:rsidRPr="00433B26">
              <w:t>для  візуального</w:t>
            </w:r>
            <w:proofErr w:type="gramEnd"/>
            <w:r w:rsidRPr="00433B26">
              <w:t xml:space="preserve"> контролю дотримання режиму  стерилізації   зовні  упаковок (біксів, тощо) із виробами, що стерилізуються сухим теплом (гарячим повітрям), за температури 180⁰С  протягом 60 хвилин, належать до 4 класу індикаторів (багатопараметрові індикатори) згідно  ДСТУ ІSО 11140-1:2003. Індикаторні смуги «Стерилан 180/60» виготовляються з липким шаром на зворотньому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 для </w:t>
            </w:r>
            <w:proofErr w:type="gramStart"/>
            <w:r w:rsidRPr="00433B26">
              <w:t>порівняння )</w:t>
            </w:r>
            <w:proofErr w:type="gramEnd"/>
            <w:r w:rsidRPr="00433B26">
              <w:t xml:space="preserve"> та маркування , в якому зазначено метод та параметри стерилізаційного режиму. </w:t>
            </w:r>
            <w:r w:rsidRPr="00433B26">
              <w:lastRenderedPageBreak/>
              <w:t>Смуги «Стерилан 180/60» є виробами одноразового застосування.</w:t>
            </w:r>
          </w:p>
          <w:p w:rsidR="00AD7DC7" w:rsidRPr="00433B26" w:rsidRDefault="00AD7DC7" w:rsidP="00AD7DC7">
            <w:pPr>
              <w:shd w:val="clear" w:color="auto" w:fill="FFFFFF"/>
            </w:pPr>
            <w:r w:rsidRPr="00433B26">
              <w:t>Вітчизняного виробництва</w:t>
            </w:r>
          </w:p>
        </w:tc>
        <w:tc>
          <w:tcPr>
            <w:tcW w:w="1134" w:type="dxa"/>
          </w:tcPr>
          <w:p w:rsidR="00AD7DC7" w:rsidRPr="00433B26" w:rsidRDefault="00AD7DC7" w:rsidP="00AD7DC7">
            <w:pPr>
              <w:spacing w:before="60"/>
              <w:jc w:val="center"/>
              <w:rPr>
                <w:lang w:eastAsia="uk-UA"/>
              </w:rPr>
            </w:pPr>
            <w:r>
              <w:rPr>
                <w:lang w:eastAsia="uk-UA"/>
              </w:rPr>
              <w:lastRenderedPageBreak/>
              <w:t>уп</w:t>
            </w:r>
          </w:p>
        </w:tc>
        <w:tc>
          <w:tcPr>
            <w:tcW w:w="1134" w:type="dxa"/>
          </w:tcPr>
          <w:p w:rsidR="00AD7DC7" w:rsidRPr="00433B26" w:rsidRDefault="00AD7DC7" w:rsidP="00AD7DC7">
            <w:pPr>
              <w:spacing w:before="60"/>
              <w:jc w:val="center"/>
              <w:rPr>
                <w:lang w:eastAsia="uk-UA"/>
              </w:rPr>
            </w:pPr>
            <w:r>
              <w:rPr>
                <w:lang w:eastAsia="uk-UA"/>
              </w:rPr>
              <w:t>5</w:t>
            </w:r>
          </w:p>
        </w:tc>
      </w:tr>
      <w:tr w:rsidR="00AD7DC7" w:rsidRPr="00433B26" w:rsidTr="00AD7DC7">
        <w:tc>
          <w:tcPr>
            <w:tcW w:w="534" w:type="dxa"/>
          </w:tcPr>
          <w:p w:rsidR="00AD7DC7" w:rsidRPr="00433B26" w:rsidRDefault="00AD7DC7" w:rsidP="00AD7DC7">
            <w:pPr>
              <w:contextualSpacing/>
              <w:rPr>
                <w:rFonts w:eastAsia="Calibri"/>
                <w:lang w:eastAsia="uk-UA"/>
              </w:rPr>
            </w:pPr>
            <w:r>
              <w:rPr>
                <w:rFonts w:eastAsia="Calibri"/>
                <w:lang w:eastAsia="uk-UA"/>
              </w:rPr>
              <w:lastRenderedPageBreak/>
              <w:t>10</w:t>
            </w:r>
          </w:p>
        </w:tc>
        <w:tc>
          <w:tcPr>
            <w:tcW w:w="2580" w:type="dxa"/>
          </w:tcPr>
          <w:p w:rsidR="001F28FC" w:rsidRDefault="001F28FC" w:rsidP="00AD7DC7">
            <w:r>
              <w:t>Т</w:t>
            </w:r>
            <w:r w:rsidRPr="00433B26">
              <w:t>ермометр</w:t>
            </w:r>
            <w:r>
              <w:t>и</w:t>
            </w:r>
            <w:r w:rsidRPr="00433B26">
              <w:t xml:space="preserve"> для холодильника (ТЕ-7-М1</w:t>
            </w:r>
            <w:r>
              <w:t>)</w:t>
            </w:r>
          </w:p>
          <w:p w:rsidR="00AD7DC7" w:rsidRPr="00433B26" w:rsidRDefault="00AD7DC7" w:rsidP="00AD7DC7">
            <w:r w:rsidRPr="00433B26">
              <w:t>Прилади для контролювання інших фізичних характеристик</w:t>
            </w:r>
          </w:p>
          <w:p w:rsidR="00AD7DC7" w:rsidRPr="00433B26" w:rsidRDefault="002E74D9" w:rsidP="00DA5CA8">
            <w:r w:rsidRPr="00433B26">
              <w:rPr>
                <w:lang w:val="uk-UA"/>
              </w:rPr>
              <w:t xml:space="preserve">Код НК </w:t>
            </w:r>
            <w:r w:rsidRPr="00DA5CA8">
              <w:rPr>
                <w:lang w:val="uk-UA"/>
              </w:rPr>
              <w:t>024:2019-</w:t>
            </w:r>
            <w:r w:rsidR="00DA5CA8">
              <w:t>17436 -</w:t>
            </w:r>
            <w:r w:rsidR="00DA5CA8" w:rsidRPr="00DA5CA8">
              <w:t xml:space="preserve"> Лабораторний термометр</w:t>
            </w:r>
          </w:p>
        </w:tc>
        <w:tc>
          <w:tcPr>
            <w:tcW w:w="5103" w:type="dxa"/>
          </w:tcPr>
          <w:p w:rsidR="00AD7DC7" w:rsidRPr="00433B26" w:rsidRDefault="00AD7DC7" w:rsidP="001F28FC">
            <w:pPr>
              <w:jc w:val="both"/>
            </w:pPr>
            <w:r w:rsidRPr="00433B26">
              <w:t>термометр для холодильника (ТЕ-7-М1). Технічні характеристики: термометр скляний для вимірювання температури повітря в холодильниках та холодильних установках промислового, медичного і побутового призначення при зберіганні різної продукції. З повіркою. Діапазон вимірювання температури від -30 до +30 °С; ціна ділення шкали 1°С; межі допустимої похибки вимірювань термометра не повинні перевищувати від мінус 30 °С до 0°С - ±1,5 °С св. 0°С до +30°С - ±1°С; термометрична рідина – метілкарбітол. Бажано українського виробника</w:t>
            </w:r>
          </w:p>
        </w:tc>
        <w:tc>
          <w:tcPr>
            <w:tcW w:w="1134" w:type="dxa"/>
          </w:tcPr>
          <w:p w:rsidR="00AD7DC7" w:rsidRPr="00433B26" w:rsidRDefault="002E74D9" w:rsidP="00AD7DC7">
            <w:pPr>
              <w:spacing w:before="60"/>
              <w:jc w:val="center"/>
              <w:rPr>
                <w:lang w:eastAsia="uk-UA"/>
              </w:rPr>
            </w:pPr>
            <w:r>
              <w:rPr>
                <w:lang w:eastAsia="uk-UA"/>
              </w:rPr>
              <w:t>шт</w:t>
            </w:r>
          </w:p>
        </w:tc>
        <w:tc>
          <w:tcPr>
            <w:tcW w:w="1134" w:type="dxa"/>
          </w:tcPr>
          <w:p w:rsidR="00AD7DC7" w:rsidRPr="00433B26" w:rsidRDefault="002E74D9" w:rsidP="00AD7DC7">
            <w:pPr>
              <w:spacing w:before="60"/>
              <w:jc w:val="center"/>
              <w:rPr>
                <w:lang w:eastAsia="uk-UA"/>
              </w:rPr>
            </w:pPr>
            <w:r>
              <w:rPr>
                <w:lang w:eastAsia="uk-UA"/>
              </w:rPr>
              <w:t>12</w:t>
            </w:r>
          </w:p>
        </w:tc>
      </w:tr>
      <w:tr w:rsidR="00DB6EDE" w:rsidRPr="00433B26" w:rsidTr="00AD7DC7">
        <w:tc>
          <w:tcPr>
            <w:tcW w:w="534" w:type="dxa"/>
          </w:tcPr>
          <w:p w:rsidR="00DB6EDE" w:rsidRPr="00433B26" w:rsidRDefault="00DB6EDE" w:rsidP="00DB6EDE">
            <w:pPr>
              <w:contextualSpacing/>
              <w:rPr>
                <w:rFonts w:eastAsia="Calibri"/>
                <w:lang w:eastAsia="uk-UA"/>
              </w:rPr>
            </w:pPr>
            <w:r>
              <w:rPr>
                <w:rFonts w:eastAsia="Calibri"/>
                <w:lang w:eastAsia="uk-UA"/>
              </w:rPr>
              <w:t>11</w:t>
            </w:r>
          </w:p>
        </w:tc>
        <w:tc>
          <w:tcPr>
            <w:tcW w:w="2580" w:type="dxa"/>
          </w:tcPr>
          <w:p w:rsidR="00DB6EDE" w:rsidRPr="00AD7DC7" w:rsidRDefault="00DB6EDE" w:rsidP="00DB6EDE">
            <w:pPr>
              <w:rPr>
                <w:color w:val="000000"/>
                <w:sz w:val="22"/>
                <w:szCs w:val="22"/>
                <w:lang w:eastAsia="ru-RU"/>
              </w:rPr>
            </w:pPr>
            <w:r w:rsidRPr="00AD7DC7">
              <w:rPr>
                <w:color w:val="000000"/>
                <w:sz w:val="22"/>
                <w:szCs w:val="22"/>
                <w:lang w:eastAsia="ru-RU"/>
              </w:rPr>
              <w:t xml:space="preserve">Матеріал шовний хірургічний, що не розсмоктується Поліамід / капрон USP 1, кручений, </w:t>
            </w:r>
            <w:r>
              <w:rPr>
                <w:color w:val="000000"/>
                <w:sz w:val="22"/>
                <w:szCs w:val="22"/>
                <w:lang w:val="uk-UA" w:eastAsia="ru-RU"/>
              </w:rPr>
              <w:t>білий</w:t>
            </w:r>
            <w:r w:rsidRPr="00AD7DC7">
              <w:rPr>
                <w:color w:val="000000"/>
                <w:sz w:val="22"/>
                <w:szCs w:val="22"/>
                <w:lang w:eastAsia="ru-RU"/>
              </w:rPr>
              <w:t>, 10 відрізків довжиною по 75см в стерильному пакеті, без голки</w:t>
            </w:r>
          </w:p>
          <w:p w:rsidR="00DB6EDE" w:rsidRPr="00C31D39" w:rsidRDefault="00DB6EDE" w:rsidP="00DB6EDE">
            <w:pPr>
              <w:rPr>
                <w:sz w:val="22"/>
                <w:szCs w:val="22"/>
                <w:lang w:val="uk-UA"/>
              </w:rPr>
            </w:pPr>
            <w:r w:rsidRPr="00433B26">
              <w:rPr>
                <w:lang w:val="uk-UA"/>
              </w:rPr>
              <w:t>Код НК 024:2019-</w:t>
            </w:r>
            <w:r w:rsidRPr="00AD7DC7">
              <w:rPr>
                <w:color w:val="000000"/>
                <w:sz w:val="22"/>
                <w:szCs w:val="22"/>
                <w:lang w:eastAsia="ru-RU"/>
              </w:rPr>
              <w:t>37997 - Нитка хірургічна поліамідна, полінитка, стерильна</w:t>
            </w:r>
            <w:r>
              <w:rPr>
                <w:color w:val="000000"/>
                <w:sz w:val="22"/>
                <w:szCs w:val="22"/>
                <w:lang w:val="uk-UA" w:eastAsia="ru-RU"/>
              </w:rPr>
              <w:t>. Виробник «Укртехмед»</w:t>
            </w:r>
          </w:p>
        </w:tc>
        <w:tc>
          <w:tcPr>
            <w:tcW w:w="5103" w:type="dxa"/>
          </w:tcPr>
          <w:p w:rsidR="00DB6EDE" w:rsidRDefault="00DB6EDE" w:rsidP="00DB6EDE">
            <w:pPr>
              <w:rPr>
                <w:color w:val="000000"/>
                <w:sz w:val="22"/>
                <w:szCs w:val="22"/>
                <w:lang w:eastAsia="ru-RU"/>
              </w:rPr>
            </w:pPr>
            <w:r w:rsidRPr="00AD7DC7">
              <w:rPr>
                <w:color w:val="000000"/>
                <w:sz w:val="22"/>
                <w:szCs w:val="22"/>
                <w:lang w:eastAsia="ru-RU"/>
              </w:rPr>
              <w:t>МАТЕРІАЛ - поліамід 6.6 (капрон)</w:t>
            </w:r>
            <w:r w:rsidRPr="00AD7DC7">
              <w:rPr>
                <w:color w:val="000000"/>
                <w:sz w:val="22"/>
                <w:szCs w:val="22"/>
                <w:lang w:eastAsia="ru-RU"/>
              </w:rPr>
              <w:br/>
              <w:t>Тип нитки – кручена</w:t>
            </w:r>
            <w:r w:rsidRPr="00AD7DC7">
              <w:rPr>
                <w:color w:val="000000"/>
                <w:sz w:val="22"/>
                <w:szCs w:val="22"/>
                <w:lang w:eastAsia="ru-RU"/>
              </w:rPr>
              <w:br/>
              <w:t xml:space="preserve">Колір - незабарвлений </w:t>
            </w:r>
          </w:p>
          <w:p w:rsidR="00DB6EDE" w:rsidRPr="00AD7DC7" w:rsidRDefault="00DB6EDE" w:rsidP="00DB6EDE">
            <w:pPr>
              <w:rPr>
                <w:sz w:val="22"/>
                <w:szCs w:val="22"/>
              </w:rPr>
            </w:pPr>
            <w:r w:rsidRPr="00AD7DC7">
              <w:rPr>
                <w:color w:val="000000"/>
                <w:sz w:val="22"/>
                <w:szCs w:val="22"/>
                <w:lang w:eastAsia="ru-RU"/>
              </w:rPr>
              <w:t>Діаметр нитки:  0,4 – 0,499 мм;</w:t>
            </w:r>
            <w:r w:rsidRPr="00AD7DC7">
              <w:rPr>
                <w:color w:val="000000"/>
                <w:sz w:val="22"/>
                <w:szCs w:val="22"/>
                <w:lang w:eastAsia="ru-RU"/>
              </w:rPr>
              <w:br/>
              <w:t xml:space="preserve">Розмір - USP 1 (М4) </w:t>
            </w:r>
            <w:r w:rsidRPr="00AD7DC7">
              <w:rPr>
                <w:color w:val="000000"/>
                <w:sz w:val="22"/>
                <w:szCs w:val="22"/>
                <w:lang w:eastAsia="ru-RU"/>
              </w:rPr>
              <w:br/>
              <w:t>Довжина нитки: 0,75м , відрізків - 10 штук</w:t>
            </w:r>
            <w:r w:rsidRPr="00AD7DC7">
              <w:rPr>
                <w:color w:val="000000"/>
                <w:sz w:val="22"/>
                <w:szCs w:val="22"/>
                <w:lang w:eastAsia="ru-RU"/>
              </w:rPr>
              <w:br/>
              <w:t xml:space="preserve">Без голки </w:t>
            </w:r>
            <w:r w:rsidRPr="00AD7DC7">
              <w:rPr>
                <w:color w:val="000000"/>
                <w:sz w:val="22"/>
                <w:szCs w:val="22"/>
                <w:lang w:eastAsia="ru-RU"/>
              </w:rPr>
              <w:br/>
              <w:t>Стерильність - стерильний</w:t>
            </w:r>
            <w:r w:rsidRPr="00AD7DC7">
              <w:rPr>
                <w:color w:val="000000"/>
                <w:sz w:val="22"/>
                <w:szCs w:val="22"/>
                <w:lang w:eastAsia="ru-RU"/>
              </w:rPr>
              <w:br/>
              <w:t>Пакування - подвійний конверт</w:t>
            </w:r>
          </w:p>
        </w:tc>
        <w:tc>
          <w:tcPr>
            <w:tcW w:w="1134" w:type="dxa"/>
          </w:tcPr>
          <w:p w:rsidR="00DB6EDE" w:rsidRPr="00433B26" w:rsidRDefault="00DB6EDE" w:rsidP="00DB6EDE">
            <w:pPr>
              <w:spacing w:before="60"/>
              <w:jc w:val="center"/>
              <w:rPr>
                <w:lang w:eastAsia="uk-UA"/>
              </w:rPr>
            </w:pPr>
            <w:r>
              <w:rPr>
                <w:lang w:eastAsia="uk-UA"/>
              </w:rPr>
              <w:t>шт</w:t>
            </w:r>
          </w:p>
        </w:tc>
        <w:tc>
          <w:tcPr>
            <w:tcW w:w="1134" w:type="dxa"/>
          </w:tcPr>
          <w:p w:rsidR="00DB6EDE" w:rsidRPr="00433B26" w:rsidRDefault="00DB6EDE" w:rsidP="00DB6EDE">
            <w:pPr>
              <w:spacing w:before="60"/>
              <w:jc w:val="center"/>
              <w:rPr>
                <w:lang w:eastAsia="uk-UA"/>
              </w:rPr>
            </w:pPr>
            <w:r>
              <w:rPr>
                <w:lang w:eastAsia="uk-UA"/>
              </w:rPr>
              <w:t>20</w:t>
            </w:r>
          </w:p>
        </w:tc>
      </w:tr>
      <w:tr w:rsidR="00DB6EDE" w:rsidRPr="00433B26" w:rsidTr="00AD7DC7">
        <w:tc>
          <w:tcPr>
            <w:tcW w:w="534" w:type="dxa"/>
          </w:tcPr>
          <w:p w:rsidR="00DB6EDE" w:rsidRPr="00433B26" w:rsidRDefault="00DB6EDE" w:rsidP="00DB6EDE">
            <w:pPr>
              <w:contextualSpacing/>
              <w:rPr>
                <w:rFonts w:eastAsia="Calibri"/>
                <w:lang w:eastAsia="uk-UA"/>
              </w:rPr>
            </w:pPr>
            <w:r>
              <w:rPr>
                <w:rFonts w:eastAsia="Calibri"/>
                <w:lang w:eastAsia="uk-UA"/>
              </w:rPr>
              <w:t>12</w:t>
            </w:r>
          </w:p>
        </w:tc>
        <w:tc>
          <w:tcPr>
            <w:tcW w:w="2580" w:type="dxa"/>
          </w:tcPr>
          <w:p w:rsidR="00DB6EDE" w:rsidRPr="00AD7DC7" w:rsidRDefault="00DB6EDE" w:rsidP="00DB6EDE">
            <w:pPr>
              <w:rPr>
                <w:sz w:val="22"/>
                <w:szCs w:val="22"/>
                <w:lang w:eastAsia="ru-RU"/>
              </w:rPr>
            </w:pPr>
            <w:r w:rsidRPr="00AD7DC7">
              <w:rPr>
                <w:sz w:val="22"/>
                <w:szCs w:val="22"/>
                <w:lang w:eastAsia="ru-RU"/>
              </w:rPr>
              <w:t>Матеріал шовний хірургічний, що не розсмоктується, стерильний: шовк, розмір М4, довжиною 150см, чорного кольору, без голки</w:t>
            </w:r>
          </w:p>
          <w:p w:rsidR="00DB6EDE" w:rsidRPr="00AD7DC7" w:rsidRDefault="00DB6EDE" w:rsidP="00DB6EDE">
            <w:pPr>
              <w:rPr>
                <w:color w:val="000000"/>
                <w:sz w:val="22"/>
                <w:szCs w:val="22"/>
                <w:lang w:eastAsia="ru-RU"/>
              </w:rPr>
            </w:pPr>
            <w:r w:rsidRPr="00433B26">
              <w:rPr>
                <w:lang w:val="uk-UA"/>
              </w:rPr>
              <w:t>Код НК 024:2019-</w:t>
            </w:r>
            <w:r w:rsidRPr="00AD7DC7">
              <w:rPr>
                <w:color w:val="000000"/>
                <w:sz w:val="22"/>
                <w:szCs w:val="22"/>
                <w:lang w:eastAsia="ru-RU"/>
              </w:rPr>
              <w:t>13910 - Стерильна хірургічна нитка з натурального шовку</w:t>
            </w:r>
            <w:r>
              <w:rPr>
                <w:color w:val="000000"/>
                <w:sz w:val="22"/>
                <w:szCs w:val="22"/>
                <w:lang w:val="uk-UA" w:eastAsia="ru-RU"/>
              </w:rPr>
              <w:t xml:space="preserve"> Виробник «Укртехмед»</w:t>
            </w:r>
          </w:p>
        </w:tc>
        <w:tc>
          <w:tcPr>
            <w:tcW w:w="5103" w:type="dxa"/>
          </w:tcPr>
          <w:p w:rsidR="00DB6EDE" w:rsidRPr="00AD7DC7" w:rsidRDefault="00DB6EDE" w:rsidP="00DB6EDE">
            <w:pPr>
              <w:rPr>
                <w:color w:val="000000"/>
                <w:sz w:val="22"/>
                <w:szCs w:val="22"/>
                <w:lang w:eastAsia="ru-RU"/>
              </w:rPr>
            </w:pPr>
            <w:r w:rsidRPr="009E0D23">
              <w:rPr>
                <w:sz w:val="22"/>
                <w:szCs w:val="22"/>
                <w:lang w:val="uk-UA" w:eastAsia="ru-RU"/>
              </w:rPr>
              <w:t>Матеріал НИТКИ – шовк, що не розсмоктується</w:t>
            </w:r>
            <w:r w:rsidRPr="009E0D23">
              <w:rPr>
                <w:sz w:val="22"/>
                <w:szCs w:val="22"/>
                <w:lang w:val="uk-UA" w:eastAsia="ru-RU"/>
              </w:rPr>
              <w:br/>
              <w:t>Тип нитки – плетена</w:t>
            </w:r>
            <w:r w:rsidRPr="009E0D23">
              <w:rPr>
                <w:sz w:val="22"/>
                <w:szCs w:val="22"/>
                <w:lang w:val="uk-UA" w:eastAsia="ru-RU"/>
              </w:rPr>
              <w:br/>
              <w:t>Колір нитки – чорна</w:t>
            </w:r>
            <w:r w:rsidRPr="009E0D23">
              <w:rPr>
                <w:sz w:val="22"/>
                <w:szCs w:val="22"/>
                <w:lang w:val="uk-UA" w:eastAsia="ru-RU"/>
              </w:rPr>
              <w:br/>
              <w:t xml:space="preserve">Розмір нитки – </w:t>
            </w:r>
            <w:r w:rsidRPr="00AD7DC7">
              <w:rPr>
                <w:sz w:val="22"/>
                <w:szCs w:val="22"/>
                <w:lang w:eastAsia="ru-RU"/>
              </w:rPr>
              <w:t>USP</w:t>
            </w:r>
            <w:r w:rsidRPr="009E0D23">
              <w:rPr>
                <w:sz w:val="22"/>
                <w:szCs w:val="22"/>
                <w:lang w:val="uk-UA" w:eastAsia="ru-RU"/>
              </w:rPr>
              <w:t xml:space="preserve"> 1 (</w:t>
            </w:r>
            <w:r w:rsidRPr="00AD7DC7">
              <w:rPr>
                <w:sz w:val="22"/>
                <w:szCs w:val="22"/>
                <w:lang w:eastAsia="ru-RU"/>
              </w:rPr>
              <w:t>M</w:t>
            </w:r>
            <w:r w:rsidRPr="009E0D23">
              <w:rPr>
                <w:sz w:val="22"/>
                <w:szCs w:val="22"/>
                <w:lang w:val="uk-UA" w:eastAsia="ru-RU"/>
              </w:rPr>
              <w:t>4)</w:t>
            </w:r>
            <w:r w:rsidRPr="009E0D23">
              <w:rPr>
                <w:sz w:val="22"/>
                <w:szCs w:val="22"/>
                <w:lang w:val="uk-UA" w:eastAsia="ru-RU"/>
              </w:rPr>
              <w:br/>
              <w:t>Діаметр нитки – 0,400 - 0,499мм</w:t>
            </w:r>
            <w:r w:rsidRPr="009E0D23">
              <w:rPr>
                <w:sz w:val="22"/>
                <w:szCs w:val="22"/>
                <w:lang w:val="uk-UA" w:eastAsia="ru-RU"/>
              </w:rPr>
              <w:br/>
              <w:t>Довжина нитки – 150 см</w:t>
            </w:r>
            <w:r w:rsidRPr="009E0D23">
              <w:rPr>
                <w:sz w:val="22"/>
                <w:szCs w:val="22"/>
                <w:lang w:val="uk-UA" w:eastAsia="ru-RU"/>
              </w:rPr>
              <w:br/>
            </w:r>
            <w:r w:rsidRPr="009E0D23">
              <w:rPr>
                <w:sz w:val="22"/>
                <w:szCs w:val="22"/>
                <w:lang w:val="uk-UA" w:eastAsia="ru-RU"/>
              </w:rPr>
              <w:br/>
              <w:t>Без голки</w:t>
            </w:r>
          </w:p>
        </w:tc>
        <w:tc>
          <w:tcPr>
            <w:tcW w:w="1134" w:type="dxa"/>
          </w:tcPr>
          <w:p w:rsidR="00DB6EDE" w:rsidRPr="00433B26" w:rsidRDefault="00DB6EDE" w:rsidP="00DB6EDE">
            <w:pPr>
              <w:spacing w:before="60"/>
              <w:jc w:val="center"/>
              <w:rPr>
                <w:lang w:eastAsia="uk-UA"/>
              </w:rPr>
            </w:pPr>
            <w:r>
              <w:rPr>
                <w:lang w:eastAsia="uk-UA"/>
              </w:rPr>
              <w:t>шт</w:t>
            </w:r>
          </w:p>
        </w:tc>
        <w:tc>
          <w:tcPr>
            <w:tcW w:w="1134" w:type="dxa"/>
          </w:tcPr>
          <w:p w:rsidR="00DB6EDE" w:rsidRPr="00433B26" w:rsidRDefault="00DB6EDE" w:rsidP="00DB6EDE">
            <w:pPr>
              <w:spacing w:before="60"/>
              <w:jc w:val="center"/>
              <w:rPr>
                <w:lang w:eastAsia="uk-UA"/>
              </w:rPr>
            </w:pPr>
            <w:r>
              <w:rPr>
                <w:lang w:eastAsia="uk-UA"/>
              </w:rPr>
              <w:t>50</w:t>
            </w:r>
          </w:p>
        </w:tc>
      </w:tr>
    </w:tbl>
    <w:p w:rsidR="00D91EA2" w:rsidRPr="00A54E97" w:rsidRDefault="00D91EA2" w:rsidP="00D91EA2">
      <w:pPr>
        <w:jc w:val="center"/>
        <w:rPr>
          <w:b/>
        </w:rPr>
      </w:pPr>
    </w:p>
    <w:p w:rsidR="00D91EA2" w:rsidRPr="000D1DC1" w:rsidRDefault="00D91EA2" w:rsidP="00D91EA2">
      <w:pPr>
        <w:contextualSpacing/>
        <w:rPr>
          <w:b/>
          <w:bCs/>
          <w:lang w:val="uk-UA" w:eastAsia="ru-RU"/>
        </w:rPr>
      </w:pPr>
    </w:p>
    <w:p w:rsidR="005522D6" w:rsidRPr="002B3285" w:rsidRDefault="005522D6" w:rsidP="005522D6">
      <w:pPr>
        <w:jc w:val="center"/>
        <w:rPr>
          <w:b/>
          <w:lang w:eastAsia="uk-UA"/>
        </w:rPr>
      </w:pPr>
      <w:r w:rsidRPr="002B3285">
        <w:rPr>
          <w:b/>
          <w:lang w:eastAsia="uk-UA"/>
        </w:rPr>
        <w:t>ВИМОГИ ДО УЧАСНИКІВ:</w:t>
      </w:r>
    </w:p>
    <w:p w:rsidR="005522D6" w:rsidRPr="002B3285" w:rsidRDefault="005522D6" w:rsidP="005522D6">
      <w:pPr>
        <w:jc w:val="center"/>
        <w:rPr>
          <w:b/>
          <w:i/>
          <w:bdr w:val="none" w:sz="0" w:space="0" w:color="auto" w:frame="1"/>
          <w:lang w:eastAsia="uk-UA"/>
        </w:rPr>
      </w:pPr>
    </w:p>
    <w:p w:rsidR="005522D6" w:rsidRPr="001A795E" w:rsidRDefault="005522D6" w:rsidP="005522D6">
      <w:pPr>
        <w:ind w:firstLine="567"/>
        <w:jc w:val="both"/>
        <w:rPr>
          <w:lang w:eastAsia="uk-UA"/>
        </w:rPr>
      </w:pPr>
      <w:r w:rsidRPr="001A795E">
        <w:rPr>
          <w:lang w:eastAsia="uk-UA"/>
        </w:rPr>
        <w:t xml:space="preserve">Учасник повинен надати: </w:t>
      </w:r>
    </w:p>
    <w:p w:rsidR="005522D6" w:rsidRPr="001A795E" w:rsidRDefault="005522D6" w:rsidP="005522D6">
      <w:pPr>
        <w:numPr>
          <w:ilvl w:val="0"/>
          <w:numId w:val="37"/>
        </w:numPr>
        <w:tabs>
          <w:tab w:val="left" w:pos="567"/>
        </w:tabs>
        <w:suppressAutoHyphens w:val="0"/>
        <w:ind w:left="0" w:firstLine="0"/>
        <w:contextualSpacing/>
        <w:jc w:val="both"/>
        <w:rPr>
          <w:rFonts w:ascii="Calibri" w:hAnsi="Calibri"/>
          <w:lang w:eastAsia="uk-UA"/>
        </w:rPr>
      </w:pPr>
      <w:r w:rsidRPr="001A795E">
        <w:rPr>
          <w:lang w:eastAsia="uk-UA"/>
        </w:rPr>
        <w:t>Копію декларації про відповідність товару медичного призначення з додатками або копію іншого документу, що підтверджує можливість застосування медичного виробу за результатами проходження оцінки відповідності згідно вимог Технічного регламенту, затвердженого Постановою КМУ «Про затвердження Технічного регламенту щодо медичних виробів» від 01.10.2013р. №753.</w:t>
      </w:r>
    </w:p>
    <w:p w:rsidR="005522D6" w:rsidRPr="001A795E" w:rsidRDefault="005522D6" w:rsidP="005522D6">
      <w:pPr>
        <w:numPr>
          <w:ilvl w:val="0"/>
          <w:numId w:val="37"/>
        </w:numPr>
        <w:tabs>
          <w:tab w:val="left" w:pos="567"/>
        </w:tabs>
        <w:suppressAutoHyphens w:val="0"/>
        <w:ind w:left="0" w:firstLine="0"/>
        <w:contextualSpacing/>
        <w:jc w:val="both"/>
        <w:rPr>
          <w:rFonts w:ascii="Calibri" w:hAnsi="Calibri"/>
          <w:lang w:eastAsia="uk-UA"/>
        </w:rPr>
      </w:pPr>
      <w:r w:rsidRPr="001A795E">
        <w:rPr>
          <w:lang w:eastAsia="uk-UA"/>
        </w:rPr>
        <w:t xml:space="preserve">Копію </w:t>
      </w:r>
      <w:proofErr w:type="gramStart"/>
      <w:r w:rsidRPr="001A795E">
        <w:rPr>
          <w:lang w:eastAsia="uk-UA"/>
        </w:rPr>
        <w:t>сертифікатів  якості</w:t>
      </w:r>
      <w:proofErr w:type="gramEnd"/>
      <w:r w:rsidRPr="001A795E">
        <w:rPr>
          <w:lang w:eastAsia="uk-UA"/>
        </w:rPr>
        <w:t xml:space="preserve"> (відповідності) виробника.</w:t>
      </w:r>
    </w:p>
    <w:p w:rsidR="005522D6" w:rsidRPr="001A795E" w:rsidRDefault="005522D6" w:rsidP="005522D6">
      <w:pPr>
        <w:numPr>
          <w:ilvl w:val="0"/>
          <w:numId w:val="37"/>
        </w:numPr>
        <w:tabs>
          <w:tab w:val="left" w:pos="567"/>
        </w:tabs>
        <w:suppressAutoHyphens w:val="0"/>
        <w:ind w:left="0" w:firstLine="0"/>
        <w:contextualSpacing/>
        <w:jc w:val="both"/>
        <w:rPr>
          <w:rFonts w:ascii="Calibri" w:hAnsi="Calibri"/>
          <w:lang w:eastAsia="uk-UA"/>
        </w:rPr>
      </w:pPr>
      <w:r w:rsidRPr="001A795E">
        <w:rPr>
          <w:lang w:eastAsia="uk-UA"/>
        </w:rPr>
        <w:t>Гарантійний лист, складений у довільній формі, яким підтверджується що залишковий термін придатності товару на момент його постачання замовнику буде складати не менше 80% від терміну придатності, визначеного виробником.</w:t>
      </w:r>
    </w:p>
    <w:p w:rsidR="005522D6" w:rsidRPr="001A795E" w:rsidRDefault="005522D6" w:rsidP="005522D6">
      <w:pPr>
        <w:numPr>
          <w:ilvl w:val="0"/>
          <w:numId w:val="37"/>
        </w:numPr>
        <w:tabs>
          <w:tab w:val="left" w:pos="567"/>
        </w:tabs>
        <w:suppressAutoHyphens w:val="0"/>
        <w:ind w:left="0" w:firstLine="0"/>
        <w:contextualSpacing/>
        <w:jc w:val="both"/>
        <w:rPr>
          <w:rFonts w:ascii="Calibri" w:hAnsi="Calibri"/>
          <w:lang w:eastAsia="uk-UA"/>
        </w:rPr>
      </w:pPr>
      <w:r w:rsidRPr="001A795E">
        <w:rPr>
          <w:lang w:eastAsia="uk-UA"/>
        </w:rPr>
        <w:t>Учасник під час поставки товарів гарантує дотримання вимог із захисту довкілля.</w:t>
      </w:r>
    </w:p>
    <w:p w:rsidR="005522D6" w:rsidRPr="005522D6" w:rsidRDefault="005522D6" w:rsidP="00982B55">
      <w:pPr>
        <w:numPr>
          <w:ilvl w:val="0"/>
          <w:numId w:val="37"/>
        </w:numPr>
        <w:tabs>
          <w:tab w:val="left" w:pos="567"/>
        </w:tabs>
        <w:suppressAutoHyphens w:val="0"/>
        <w:ind w:left="0" w:firstLine="0"/>
        <w:contextualSpacing/>
        <w:jc w:val="both"/>
        <w:rPr>
          <w:rFonts w:ascii="Calibri" w:hAnsi="Calibri"/>
          <w:lang w:eastAsia="uk-UA"/>
        </w:rPr>
      </w:pPr>
      <w:r w:rsidRPr="005522D6">
        <w:rPr>
          <w:color w:val="000000"/>
          <w:shd w:val="clear" w:color="auto" w:fill="FFFFFF"/>
          <w:lang w:eastAsia="uk-UA"/>
        </w:rPr>
        <w:lastRenderedPageBreak/>
        <w:t xml:space="preserve">Учасник повинен надати у складі тендерних пропозицій інформацію та документи, які підтверджують відповідність тендерної пропозиції учасника медико-технічним, якісним, кількісним та іншим вимогам до предмета закупівлі, установленим Замовником. </w:t>
      </w:r>
    </w:p>
    <w:p w:rsidR="005522D6" w:rsidRPr="005522D6" w:rsidRDefault="005522D6" w:rsidP="00982B55">
      <w:pPr>
        <w:numPr>
          <w:ilvl w:val="0"/>
          <w:numId w:val="37"/>
        </w:numPr>
        <w:tabs>
          <w:tab w:val="left" w:pos="567"/>
        </w:tabs>
        <w:suppressAutoHyphens w:val="0"/>
        <w:ind w:left="0" w:firstLine="0"/>
        <w:contextualSpacing/>
        <w:jc w:val="both"/>
        <w:rPr>
          <w:rFonts w:ascii="Calibri" w:hAnsi="Calibri"/>
          <w:lang w:eastAsia="uk-UA"/>
        </w:rPr>
      </w:pPr>
      <w:r w:rsidRPr="005522D6">
        <w:rPr>
          <w:color w:val="000000"/>
          <w:shd w:val="clear" w:color="auto" w:fill="FFFFFF"/>
          <w:lang w:eastAsia="uk-UA"/>
        </w:rPr>
        <w:t xml:space="preserve">З метою запобігання закупівлі фальсифікатів та отримання гарантій на своєчасне постачання товару у кількості та якості, Замовник вимагає від Учасників документального підтвердження спроможності поставити запропонований товар у вигляді оригіналів гарантійних листів виробників (якщо Учасник не є виробником товару) або їх офіційних представників (якщо їх повноваження поширюються на територію України), в яких гарантується можливість постачання Учасником запропонованого товару для потреб  Замовника у відповідній до вимог цієї документації, кількості, якості та у встановлені терміни. Учасник повинен надати оригінали таких гарантійних листів. Гарантійний лист виробника повинен містити посилання на повну назву учасника, номер оголошення та </w:t>
      </w:r>
      <w:proofErr w:type="gramStart"/>
      <w:r w:rsidRPr="005522D6">
        <w:rPr>
          <w:color w:val="000000"/>
          <w:shd w:val="clear" w:color="auto" w:fill="FFFFFF"/>
          <w:lang w:eastAsia="uk-UA"/>
        </w:rPr>
        <w:t>назву  предмета</w:t>
      </w:r>
      <w:proofErr w:type="gramEnd"/>
      <w:r w:rsidRPr="005522D6">
        <w:rPr>
          <w:color w:val="000000"/>
          <w:shd w:val="clear" w:color="auto" w:fill="FFFFFF"/>
          <w:lang w:eastAsia="uk-UA"/>
        </w:rPr>
        <w:t xml:space="preserve"> закупівлі.</w:t>
      </w:r>
    </w:p>
    <w:p w:rsidR="005522D6" w:rsidRPr="001A795E" w:rsidRDefault="005522D6" w:rsidP="005522D6">
      <w:pPr>
        <w:shd w:val="clear" w:color="auto" w:fill="FFFFFF"/>
        <w:ind w:firstLine="360"/>
        <w:jc w:val="both"/>
        <w:rPr>
          <w:b/>
          <w:lang w:eastAsia="uk-UA"/>
        </w:rPr>
      </w:pPr>
      <w:r w:rsidRPr="001A795E">
        <w:rPr>
          <w:b/>
          <w:i/>
          <w:iCs/>
          <w:color w:val="00000A"/>
          <w:lang w:eastAsia="uk-UA"/>
        </w:rPr>
        <w:t>Пропозиція, що не відповідає медико-технічним вимогам, буде відхилена як невідповідна вимогам щодо медико-технічних, якісних та кількісних характеристик предмета закупівлі</w:t>
      </w:r>
    </w:p>
    <w:p w:rsidR="005522D6" w:rsidRPr="001A795E" w:rsidRDefault="005522D6" w:rsidP="005522D6">
      <w:pPr>
        <w:rPr>
          <w:b/>
          <w:i/>
          <w:lang w:eastAsia="uk-UA"/>
        </w:rPr>
      </w:pPr>
      <w:r w:rsidRPr="001A795E">
        <w:rPr>
          <w:b/>
          <w:i/>
          <w:lang w:eastAsia="uk-UA"/>
        </w:rPr>
        <w:t>Дата</w:t>
      </w:r>
    </w:p>
    <w:p w:rsidR="005522D6" w:rsidRPr="001A795E" w:rsidRDefault="005522D6" w:rsidP="005522D6">
      <w:pPr>
        <w:widowControl w:val="0"/>
        <w:shd w:val="clear" w:color="auto" w:fill="FFFFFF"/>
        <w:adjustRightInd w:val="0"/>
        <w:spacing w:line="240" w:lineRule="atLeast"/>
        <w:textAlignment w:val="baseline"/>
        <w:rPr>
          <w:color w:val="FF0000"/>
          <w:lang w:eastAsia="ru-RU"/>
        </w:rPr>
      </w:pPr>
      <w:r w:rsidRPr="001A795E">
        <w:rPr>
          <w:b/>
          <w:i/>
          <w:lang w:eastAsia="uk-UA"/>
        </w:rPr>
        <w:t>(Посада, прізвище, ініціали, підпис керівника або уповноваженої особи учасника, завірені печаткою (у разі відсутності печатки проставити Б/П</w:t>
      </w:r>
    </w:p>
    <w:p w:rsidR="00D91EA2" w:rsidRDefault="00D91EA2" w:rsidP="00D91EA2">
      <w:pPr>
        <w:suppressAutoHyphens w:val="0"/>
        <w:ind w:left="5664" w:firstLine="708"/>
        <w:jc w:val="right"/>
        <w:rPr>
          <w:b/>
          <w:bCs/>
          <w:sz w:val="22"/>
          <w:szCs w:val="22"/>
          <w:lang w:val="uk-UA" w:eastAsia="en-US"/>
        </w:rPr>
      </w:pPr>
    </w:p>
    <w:p w:rsidR="00D91EA2" w:rsidRDefault="00D91EA2" w:rsidP="00D91EA2">
      <w:pPr>
        <w:suppressAutoHyphens w:val="0"/>
        <w:ind w:left="5664" w:firstLine="708"/>
        <w:jc w:val="right"/>
        <w:rPr>
          <w:b/>
          <w:bCs/>
          <w:sz w:val="22"/>
          <w:szCs w:val="22"/>
          <w:lang w:val="uk-UA" w:eastAsia="en-US"/>
        </w:rPr>
      </w:pPr>
    </w:p>
    <w:p w:rsidR="00D91EA2" w:rsidRDefault="00D91EA2" w:rsidP="00D91EA2">
      <w:pPr>
        <w:suppressAutoHyphens w:val="0"/>
        <w:ind w:left="5664" w:firstLine="708"/>
        <w:jc w:val="right"/>
        <w:rPr>
          <w:b/>
          <w:bCs/>
          <w:sz w:val="22"/>
          <w:szCs w:val="22"/>
          <w:lang w:val="uk-UA" w:eastAsia="en-US"/>
        </w:rPr>
      </w:pPr>
    </w:p>
    <w:p w:rsidR="00D91EA2" w:rsidRPr="00615308" w:rsidRDefault="00D91EA2" w:rsidP="00D91EA2">
      <w:pPr>
        <w:suppressAutoHyphens w:val="0"/>
        <w:ind w:left="5664" w:firstLine="708"/>
        <w:jc w:val="right"/>
        <w:rPr>
          <w:b/>
          <w:bCs/>
          <w:sz w:val="22"/>
          <w:szCs w:val="22"/>
          <w:lang w:val="uk-UA" w:eastAsia="en-US"/>
        </w:rPr>
      </w:pPr>
      <w:r w:rsidRPr="00615308">
        <w:rPr>
          <w:b/>
          <w:bCs/>
          <w:sz w:val="22"/>
          <w:szCs w:val="22"/>
          <w:lang w:val="uk-UA" w:eastAsia="en-US"/>
        </w:rPr>
        <w:t xml:space="preserve">ДОДАТОК </w:t>
      </w:r>
      <w:r>
        <w:rPr>
          <w:b/>
          <w:bCs/>
          <w:sz w:val="22"/>
          <w:szCs w:val="22"/>
          <w:lang w:val="uk-UA" w:eastAsia="en-US"/>
        </w:rPr>
        <w:t>№2</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r w:rsidRPr="00615308">
        <w:rPr>
          <w:i/>
          <w:sz w:val="22"/>
          <w:szCs w:val="22"/>
          <w:bdr w:val="none" w:sz="0" w:space="0" w:color="auto" w:frame="1"/>
          <w:lang w:val="uk-UA" w:eastAsia="en-US"/>
        </w:rPr>
        <w:t xml:space="preserve">до тендерної документації </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p>
    <w:p w:rsidR="00D91EA2" w:rsidRPr="00615308" w:rsidRDefault="00D91EA2" w:rsidP="00D91EA2">
      <w:pPr>
        <w:tabs>
          <w:tab w:val="left" w:pos="284"/>
          <w:tab w:val="left" w:pos="851"/>
        </w:tabs>
        <w:ind w:firstLine="426"/>
        <w:jc w:val="both"/>
        <w:rPr>
          <w:rFonts w:eastAsia="Batang"/>
          <w:i/>
          <w:sz w:val="22"/>
          <w:szCs w:val="22"/>
          <w:lang w:val="uk-UA"/>
        </w:rPr>
      </w:pPr>
      <w:r w:rsidRPr="00615308">
        <w:rPr>
          <w:rFonts w:eastAsia="Batang"/>
          <w:i/>
          <w:sz w:val="22"/>
          <w:szCs w:val="22"/>
          <w:lang w:val="uk-UA"/>
        </w:rPr>
        <w:t>Учасник повинен надати Пропозицію, оформлену на фірмовому бланку, у відповідності до вимог Додатку 2 до цієї документації, у вигляді сканованої копії у форматі pdf.</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p>
    <w:p w:rsidR="00D91EA2" w:rsidRPr="00615308" w:rsidRDefault="00D91EA2" w:rsidP="00D91EA2">
      <w:pPr>
        <w:shd w:val="clear" w:color="auto" w:fill="FFFFFF"/>
        <w:suppressAutoHyphens w:val="0"/>
        <w:ind w:left="5040"/>
        <w:textAlignment w:val="baseline"/>
        <w:rPr>
          <w:bCs/>
          <w:sz w:val="22"/>
          <w:szCs w:val="22"/>
          <w:bdr w:val="none" w:sz="0" w:space="0" w:color="auto" w:frame="1"/>
          <w:lang w:val="uk-UA" w:eastAsia="en-US"/>
        </w:rPr>
      </w:pPr>
    </w:p>
    <w:p w:rsidR="00D91EA2" w:rsidRPr="00615308" w:rsidRDefault="00D91EA2" w:rsidP="00D91EA2">
      <w:pPr>
        <w:keepNext/>
        <w:suppressAutoHyphens w:val="0"/>
        <w:spacing w:line="276" w:lineRule="auto"/>
        <w:jc w:val="center"/>
        <w:outlineLvl w:val="0"/>
        <w:rPr>
          <w:b/>
          <w:bCs/>
          <w:caps/>
          <w:kern w:val="32"/>
          <w:sz w:val="22"/>
          <w:szCs w:val="22"/>
          <w:lang w:val="uk-UA" w:eastAsia="en-US"/>
        </w:rPr>
      </w:pPr>
      <w:r w:rsidRPr="00615308">
        <w:rPr>
          <w:b/>
          <w:bCs/>
          <w:kern w:val="32"/>
          <w:sz w:val="22"/>
          <w:szCs w:val="22"/>
          <w:lang w:val="uk-UA" w:eastAsia="en-US"/>
        </w:rPr>
        <w:t>Ф</w:t>
      </w:r>
      <w:r w:rsidRPr="00615308">
        <w:rPr>
          <w:b/>
          <w:bCs/>
          <w:caps/>
          <w:kern w:val="32"/>
          <w:sz w:val="22"/>
          <w:szCs w:val="22"/>
          <w:lang w:val="uk-UA" w:eastAsia="en-US"/>
        </w:rPr>
        <w:t>орма «ЦІНОВА пропозиціЯ»</w:t>
      </w:r>
    </w:p>
    <w:p w:rsidR="00D91EA2" w:rsidRPr="00615308" w:rsidRDefault="00D91EA2" w:rsidP="00D91EA2">
      <w:pPr>
        <w:suppressAutoHyphens w:val="0"/>
        <w:rPr>
          <w:sz w:val="22"/>
          <w:szCs w:val="22"/>
          <w:lang w:val="uk-UA" w:eastAsia="ru-RU"/>
        </w:rPr>
      </w:pPr>
    </w:p>
    <w:p w:rsidR="00D91EA2" w:rsidRPr="00615308" w:rsidRDefault="00D91EA2" w:rsidP="00D91EA2">
      <w:pPr>
        <w:spacing w:after="120"/>
        <w:rPr>
          <w:sz w:val="22"/>
          <w:szCs w:val="22"/>
          <w:lang w:val="uk-UA" w:eastAsia="zh-CN"/>
        </w:rPr>
      </w:pPr>
      <w:r w:rsidRPr="00615308">
        <w:rPr>
          <w:sz w:val="22"/>
          <w:szCs w:val="22"/>
          <w:lang w:val="uk-UA" w:eastAsia="zh-CN"/>
        </w:rPr>
        <w:t xml:space="preserve">             Ми, ___________________________________________________________________________,</w:t>
      </w:r>
    </w:p>
    <w:p w:rsidR="00D91EA2" w:rsidRPr="00615308" w:rsidRDefault="00D91EA2" w:rsidP="00D91EA2">
      <w:pPr>
        <w:pStyle w:val="35"/>
        <w:shd w:val="clear" w:color="auto" w:fill="auto"/>
        <w:spacing w:after="0" w:line="220" w:lineRule="exact"/>
        <w:ind w:firstLine="0"/>
        <w:jc w:val="left"/>
        <w:rPr>
          <w:rFonts w:ascii="Times New Roman" w:hAnsi="Times New Roman"/>
          <w:b w:val="0"/>
          <w:bCs/>
          <w:lang w:val="uk-UA"/>
        </w:rPr>
      </w:pPr>
      <w:r w:rsidRPr="00615308">
        <w:rPr>
          <w:rFonts w:ascii="Times New Roman" w:hAnsi="Times New Roman"/>
          <w:b w:val="0"/>
          <w:lang w:val="uk-UA"/>
        </w:rPr>
        <w:t xml:space="preserve">надаємо свою пропозицію щодо участі у торгах на закупівлю </w:t>
      </w:r>
      <w:r w:rsidR="005522D6">
        <w:rPr>
          <w:rFonts w:ascii="Times New Roman" w:hAnsi="Times New Roman"/>
          <w:b w:val="0"/>
          <w:lang w:val="uk-UA"/>
        </w:rPr>
        <w:t>товару</w:t>
      </w:r>
      <w:r w:rsidRPr="00615308">
        <w:rPr>
          <w:rFonts w:ascii="Times New Roman" w:hAnsi="Times New Roman"/>
          <w:b w:val="0"/>
          <w:lang w:val="uk-UA"/>
        </w:rPr>
        <w:t xml:space="preserve">: </w:t>
      </w:r>
    </w:p>
    <w:p w:rsidR="00D91EA2" w:rsidRPr="00615308" w:rsidRDefault="00D91EA2" w:rsidP="00D91EA2">
      <w:pPr>
        <w:pStyle w:val="35"/>
        <w:shd w:val="clear" w:color="auto" w:fill="auto"/>
        <w:spacing w:after="0" w:line="220" w:lineRule="exact"/>
        <w:ind w:firstLine="0"/>
        <w:jc w:val="left"/>
        <w:rPr>
          <w:rFonts w:ascii="Times New Roman" w:hAnsi="Times New Roman"/>
          <w:b w:val="0"/>
          <w:bCs/>
          <w:lang w:val="uk-UA"/>
        </w:rPr>
      </w:pPr>
    </w:p>
    <w:p w:rsidR="005522D6" w:rsidRDefault="005522D6" w:rsidP="005522D6">
      <w:pPr>
        <w:rPr>
          <w:rFonts w:eastAsia="Calibri"/>
          <w:lang w:val="uk-UA" w:eastAsia="uk-UA" w:bidi="uk-UA"/>
        </w:rPr>
      </w:pPr>
      <w:r w:rsidRPr="00233CAD">
        <w:rPr>
          <w:lang w:val="uk-UA"/>
        </w:rPr>
        <w:t>(</w:t>
      </w:r>
      <w:r w:rsidRPr="00233CAD">
        <w:rPr>
          <w:b/>
          <w:lang w:val="uk-UA"/>
        </w:rPr>
        <w:t xml:space="preserve">ДК 021:2015 </w:t>
      </w:r>
      <w:r w:rsidRPr="00233CAD">
        <w:rPr>
          <w:lang w:val="uk-UA" w:eastAsia="uk-UA"/>
        </w:rPr>
        <w:t>:</w:t>
      </w:r>
      <w:r w:rsidRPr="00233CAD">
        <w:rPr>
          <w:rFonts w:eastAsia="Calibri"/>
          <w:b/>
          <w:lang w:val="uk-UA" w:eastAsia="ru-RU"/>
        </w:rPr>
        <w:t xml:space="preserve"> </w:t>
      </w:r>
      <w:r w:rsidRPr="00233CAD">
        <w:rPr>
          <w:b/>
          <w:lang w:val="uk-UA" w:eastAsia="uk-UA"/>
        </w:rPr>
        <w:t xml:space="preserve">33140000-3: Медичні матеріали (12 найменувань) ( за </w:t>
      </w:r>
      <w:r w:rsidRPr="00233CAD">
        <w:rPr>
          <w:rFonts w:eastAsia="Calibri"/>
          <w:b/>
          <w:lang w:val="uk-UA" w:eastAsia="uk-UA" w:bidi="uk-UA"/>
        </w:rPr>
        <w:t>НК 24:2019:</w:t>
      </w:r>
      <w:r w:rsidRPr="00233CAD">
        <w:rPr>
          <w:rFonts w:eastAsia="Calibri"/>
          <w:lang w:val="uk-UA" w:eastAsia="uk-UA" w:bidi="uk-UA"/>
        </w:rPr>
        <w:t xml:space="preserve"> </w:t>
      </w:r>
    </w:p>
    <w:p w:rsidR="005522D6" w:rsidRPr="00233CAD" w:rsidRDefault="005522D6" w:rsidP="005522D6">
      <w:pPr>
        <w:rPr>
          <w:b/>
          <w:bCs/>
          <w:lang w:val="uk-UA"/>
        </w:rPr>
      </w:pPr>
      <w:r w:rsidRPr="00233CAD">
        <w:rPr>
          <w:lang w:val="uk-UA"/>
        </w:rPr>
        <w:t>35844 джгут на верхню/нижню кінцівку, багаторазового використання, 63095 - шприц/голки загального призначення ін'єкційний одноразового застосування, 46260</w:t>
      </w:r>
      <w:r w:rsidRPr="00233CAD">
        <w:rPr>
          <w:shd w:val="clear" w:color="auto" w:fill="F3F3F3"/>
          <w:lang w:val="uk-UA"/>
        </w:rPr>
        <w:t xml:space="preserve"> Клініко-хімічний аналізатор, дискретно-автоматизований мікропробник,</w:t>
      </w:r>
      <w:r w:rsidRPr="00233CAD">
        <w:rPr>
          <w:lang w:val="uk-UA"/>
        </w:rPr>
        <w:t xml:space="preserve"> 37445 Лезо скальпеля, одноразового використання, 16156- анероїд ний механічний апарат для вимірювання артеріального тиску, 16156- анероїд ний механічний апарат для вимірювання артеріального тиску, 36893- вимірювач вологи,</w:t>
      </w:r>
      <w:r w:rsidRPr="00233CAD">
        <w:rPr>
          <w:sz w:val="22"/>
          <w:szCs w:val="22"/>
          <w:lang w:val="uk-UA" w:eastAsia="ru-RU"/>
        </w:rPr>
        <w:t xml:space="preserve"> 37997 - Нитка хірургічна поліамідна, полінитка, стерильна, 13910 - Стерильна хірургічна нитка з натурального шовку,</w:t>
      </w:r>
      <w:r w:rsidRPr="00233CAD">
        <w:rPr>
          <w:lang w:val="uk-UA"/>
        </w:rPr>
        <w:t xml:space="preserve"> 17436 - Лабораторний термометр,</w:t>
      </w:r>
      <w:r w:rsidRPr="00233CAD">
        <w:rPr>
          <w:sz w:val="21"/>
          <w:szCs w:val="21"/>
          <w:lang w:val="uk-UA"/>
        </w:rPr>
        <w:t xml:space="preserve"> 35362 — Індикатор хімічний / фізичний для контролю стерилізації,</w:t>
      </w:r>
      <w:r w:rsidRPr="00233CAD">
        <w:rPr>
          <w:sz w:val="22"/>
          <w:szCs w:val="22"/>
          <w:lang w:val="uk-UA"/>
        </w:rPr>
        <w:t xml:space="preserve"> 61032-</w:t>
      </w:r>
      <w:r w:rsidRPr="00233CAD">
        <w:rPr>
          <w:sz w:val="22"/>
          <w:szCs w:val="22"/>
          <w:shd w:val="clear" w:color="auto" w:fill="F0F5F2"/>
          <w:lang w:val="uk-UA"/>
        </w:rPr>
        <w:t>Кювета для лабораторного аналізатора ІВД, багаторазового використання</w:t>
      </w:r>
      <w:r w:rsidRPr="00233CAD">
        <w:rPr>
          <w:b/>
          <w:bCs/>
          <w:lang w:val="uk-UA"/>
        </w:rPr>
        <w:t>)</w:t>
      </w:r>
    </w:p>
    <w:p w:rsidR="00D91EA2" w:rsidRPr="00615308" w:rsidRDefault="00D91EA2" w:rsidP="00D91EA2">
      <w:pPr>
        <w:pStyle w:val="35"/>
        <w:shd w:val="clear" w:color="auto" w:fill="auto"/>
        <w:spacing w:after="0" w:line="220" w:lineRule="exact"/>
        <w:ind w:firstLine="0"/>
        <w:jc w:val="center"/>
        <w:rPr>
          <w:rFonts w:ascii="Times New Roman" w:hAnsi="Times New Roman"/>
          <w:sz w:val="24"/>
          <w:szCs w:val="24"/>
          <w:u w:val="single"/>
          <w:lang w:val="uk-UA" w:eastAsia="zh-CN" w:bidi="hi-IN"/>
        </w:rPr>
      </w:pPr>
      <w:r w:rsidRPr="00615308">
        <w:rPr>
          <w:i/>
          <w:lang w:val="uk-UA"/>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6948"/>
      </w:tblGrid>
      <w:tr w:rsidR="00D91EA2" w:rsidRPr="00410322" w:rsidTr="00D91EA2">
        <w:trPr>
          <w:trHeight w:val="268"/>
        </w:trPr>
        <w:tc>
          <w:tcPr>
            <w:tcW w:w="3240" w:type="dxa"/>
            <w:vMerge w:val="restart"/>
            <w:shd w:val="clear" w:color="auto" w:fill="FFFFFF"/>
            <w:vAlign w:val="center"/>
          </w:tcPr>
          <w:p w:rsidR="00D91EA2" w:rsidRPr="00410322" w:rsidRDefault="00D91EA2" w:rsidP="00D91EA2">
            <w:pPr>
              <w:suppressAutoHyphens w:val="0"/>
              <w:rPr>
                <w:b/>
                <w:lang w:eastAsia="ru-RU"/>
              </w:rPr>
            </w:pPr>
            <w:r w:rsidRPr="00410322">
              <w:rPr>
                <w:b/>
                <w:sz w:val="22"/>
                <w:szCs w:val="22"/>
                <w:lang w:eastAsia="ru-RU"/>
              </w:rPr>
              <w:t>Відомості про підприємство</w:t>
            </w: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Повне найменування учасника – суб’єкта господарювання</w:t>
            </w:r>
          </w:p>
          <w:p w:rsidR="00D91EA2" w:rsidRPr="006D5B6D" w:rsidRDefault="00D91EA2" w:rsidP="00D91EA2">
            <w:pPr>
              <w:suppressAutoHyphens w:val="0"/>
              <w:rPr>
                <w:lang w:val="uk-UA" w:eastAsia="ru-RU"/>
              </w:rPr>
            </w:pPr>
          </w:p>
        </w:tc>
      </w:tr>
      <w:tr w:rsidR="00D91EA2" w:rsidRPr="00410322" w:rsidTr="00D91EA2">
        <w:trPr>
          <w:trHeight w:val="289"/>
        </w:trPr>
        <w:tc>
          <w:tcPr>
            <w:tcW w:w="3240" w:type="dxa"/>
            <w:vMerge/>
            <w:vAlign w:val="center"/>
          </w:tcPr>
          <w:p w:rsidR="00D91EA2" w:rsidRPr="00410322" w:rsidRDefault="00D91EA2" w:rsidP="00D91EA2">
            <w:pPr>
              <w:suppressAutoHyphens w:val="0"/>
              <w:rPr>
                <w:b/>
                <w:lang w:eastAsia="ru-RU"/>
              </w:rPr>
            </w:pP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код за ЄДРПОУ/Ідентифікаційний код</w:t>
            </w:r>
          </w:p>
          <w:p w:rsidR="00D91EA2" w:rsidRPr="006D5B6D" w:rsidRDefault="00D91EA2" w:rsidP="00D91EA2">
            <w:pPr>
              <w:suppressAutoHyphens w:val="0"/>
              <w:rPr>
                <w:lang w:val="uk-UA" w:eastAsia="ru-RU"/>
              </w:rPr>
            </w:pPr>
          </w:p>
        </w:tc>
      </w:tr>
      <w:tr w:rsidR="00D91EA2" w:rsidRPr="00410322" w:rsidTr="00D91EA2">
        <w:trPr>
          <w:trHeight w:val="731"/>
        </w:trPr>
        <w:tc>
          <w:tcPr>
            <w:tcW w:w="3240" w:type="dxa"/>
            <w:vMerge/>
            <w:vAlign w:val="center"/>
          </w:tcPr>
          <w:p w:rsidR="00D91EA2" w:rsidRPr="00410322" w:rsidRDefault="00D91EA2" w:rsidP="00D91EA2">
            <w:pPr>
              <w:suppressAutoHyphens w:val="0"/>
              <w:rPr>
                <w:b/>
                <w:lang w:eastAsia="ru-RU"/>
              </w:rPr>
            </w:pP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Реквізити (адреса - юридична та фактична, телефон, факс, телефон для контактів)</w:t>
            </w:r>
          </w:p>
          <w:p w:rsidR="00D91EA2" w:rsidRPr="006D5B6D" w:rsidRDefault="00D91EA2" w:rsidP="00D91EA2">
            <w:pPr>
              <w:suppressAutoHyphens w:val="0"/>
              <w:rPr>
                <w:lang w:val="uk-UA" w:eastAsia="ru-RU"/>
              </w:rPr>
            </w:pPr>
          </w:p>
        </w:tc>
      </w:tr>
      <w:tr w:rsidR="00D91EA2" w:rsidRPr="00410322" w:rsidTr="00D91EA2">
        <w:trPr>
          <w:trHeight w:val="1074"/>
        </w:trPr>
        <w:tc>
          <w:tcPr>
            <w:tcW w:w="3240" w:type="dxa"/>
            <w:shd w:val="clear" w:color="auto" w:fill="FFFFFF"/>
            <w:vAlign w:val="center"/>
          </w:tcPr>
          <w:p w:rsidR="00D91EA2" w:rsidRPr="00410322" w:rsidRDefault="00D91EA2" w:rsidP="00D91EA2">
            <w:pPr>
              <w:suppressAutoHyphens w:val="0"/>
              <w:rPr>
                <w:b/>
                <w:lang w:eastAsia="ru-RU"/>
              </w:rPr>
            </w:pPr>
            <w:r w:rsidRPr="00410322">
              <w:rPr>
                <w:b/>
                <w:sz w:val="22"/>
                <w:szCs w:val="22"/>
                <w:lang w:eastAsia="ru-RU"/>
              </w:rPr>
              <w:t>Відомості про особу (осіб), яка (і) уповноважені представляти інтереси Учасника</w:t>
            </w:r>
          </w:p>
        </w:tc>
        <w:tc>
          <w:tcPr>
            <w:tcW w:w="6948" w:type="dxa"/>
            <w:shd w:val="clear" w:color="auto" w:fill="FFFFFF"/>
            <w:vAlign w:val="center"/>
          </w:tcPr>
          <w:p w:rsidR="00D91EA2" w:rsidRPr="00410322" w:rsidRDefault="00D91EA2" w:rsidP="00D91EA2">
            <w:pPr>
              <w:suppressAutoHyphens w:val="0"/>
              <w:rPr>
                <w:lang w:eastAsia="ru-RU"/>
              </w:rPr>
            </w:pPr>
            <w:r w:rsidRPr="00410322">
              <w:rPr>
                <w:sz w:val="22"/>
                <w:szCs w:val="22"/>
                <w:lang w:eastAsia="ru-RU"/>
              </w:rPr>
              <w:t>(Прізвище, ім’я, по батькові, посада, контактний телефон).</w:t>
            </w:r>
          </w:p>
        </w:tc>
      </w:tr>
    </w:tbl>
    <w:p w:rsidR="00D91EA2" w:rsidRPr="00410322" w:rsidRDefault="00D91EA2" w:rsidP="00D91EA2">
      <w:pPr>
        <w:shd w:val="clear" w:color="auto" w:fill="FFFFFF"/>
        <w:suppressAutoHyphens w:val="0"/>
        <w:jc w:val="center"/>
        <w:outlineLvl w:val="0"/>
        <w:rPr>
          <w:b/>
          <w:sz w:val="22"/>
          <w:szCs w:val="22"/>
          <w:lang w:val="uk-UA" w:eastAsia="en-US"/>
        </w:rPr>
      </w:pPr>
    </w:p>
    <w:tbl>
      <w:tblPr>
        <w:tblW w:w="10494" w:type="dxa"/>
        <w:jc w:val="center"/>
        <w:tblLayout w:type="fixed"/>
        <w:tblLook w:val="0000" w:firstRow="0" w:lastRow="0" w:firstColumn="0" w:lastColumn="0" w:noHBand="0" w:noVBand="0"/>
      </w:tblPr>
      <w:tblGrid>
        <w:gridCol w:w="474"/>
        <w:gridCol w:w="3315"/>
        <w:gridCol w:w="34"/>
        <w:gridCol w:w="992"/>
        <w:gridCol w:w="1214"/>
        <w:gridCol w:w="1023"/>
        <w:gridCol w:w="1080"/>
        <w:gridCol w:w="1088"/>
        <w:gridCol w:w="19"/>
        <w:gridCol w:w="1236"/>
        <w:gridCol w:w="19"/>
      </w:tblGrid>
      <w:tr w:rsidR="00982B55" w:rsidRPr="00410322" w:rsidTr="00982B55">
        <w:trPr>
          <w:gridAfter w:val="1"/>
          <w:wAfter w:w="19" w:type="dxa"/>
          <w:trHeight w:val="960"/>
          <w:jc w:val="center"/>
        </w:trPr>
        <w:tc>
          <w:tcPr>
            <w:tcW w:w="474" w:type="dxa"/>
            <w:tcBorders>
              <w:top w:val="single" w:sz="4" w:space="0" w:color="auto"/>
              <w:left w:val="single" w:sz="4" w:space="0" w:color="auto"/>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lastRenderedPageBreak/>
              <w:t>№ п/п</w:t>
            </w:r>
          </w:p>
        </w:tc>
        <w:tc>
          <w:tcPr>
            <w:tcW w:w="3315" w:type="dxa"/>
            <w:tcBorders>
              <w:top w:val="single" w:sz="4" w:space="0" w:color="auto"/>
              <w:left w:val="nil"/>
              <w:bottom w:val="single" w:sz="4" w:space="0" w:color="auto"/>
              <w:right w:val="single" w:sz="4" w:space="0" w:color="auto"/>
            </w:tcBorders>
            <w:vAlign w:val="center"/>
          </w:tcPr>
          <w:p w:rsidR="00982B55" w:rsidRDefault="00982B55" w:rsidP="00D91EA2">
            <w:pPr>
              <w:jc w:val="center"/>
              <w:rPr>
                <w:b/>
                <w:sz w:val="22"/>
                <w:szCs w:val="22"/>
              </w:rPr>
            </w:pPr>
            <w:r w:rsidRPr="00E40E78">
              <w:rPr>
                <w:b/>
                <w:sz w:val="22"/>
                <w:szCs w:val="22"/>
              </w:rPr>
              <w:t>Найменування предмету</w:t>
            </w:r>
          </w:p>
          <w:p w:rsidR="00982B55" w:rsidRPr="00E40E78" w:rsidRDefault="00982B55" w:rsidP="00D91EA2">
            <w:pPr>
              <w:jc w:val="center"/>
              <w:rPr>
                <w:b/>
                <w:bCs/>
                <w:sz w:val="22"/>
                <w:szCs w:val="22"/>
                <w:lang w:val="uk-UA" w:eastAsia="en-US"/>
              </w:rPr>
            </w:pPr>
            <w:r w:rsidRPr="00E40E78">
              <w:rPr>
                <w:b/>
                <w:sz w:val="22"/>
                <w:szCs w:val="22"/>
              </w:rPr>
              <w:t xml:space="preserve"> закупівлі </w:t>
            </w:r>
          </w:p>
        </w:tc>
        <w:tc>
          <w:tcPr>
            <w:tcW w:w="1026" w:type="dxa"/>
            <w:gridSpan w:val="2"/>
            <w:tcBorders>
              <w:top w:val="single" w:sz="4" w:space="0" w:color="auto"/>
              <w:left w:val="nil"/>
              <w:bottom w:val="single" w:sz="4" w:space="0" w:color="auto"/>
              <w:right w:val="single" w:sz="4" w:space="0" w:color="auto"/>
            </w:tcBorders>
            <w:vAlign w:val="center"/>
          </w:tcPr>
          <w:p w:rsidR="00982B55" w:rsidRDefault="00982B55">
            <w:pPr>
              <w:suppressAutoHyphens w:val="0"/>
              <w:spacing w:after="160" w:line="259" w:lineRule="auto"/>
              <w:rPr>
                <w:b/>
                <w:bCs/>
                <w:sz w:val="22"/>
                <w:szCs w:val="22"/>
                <w:lang w:val="uk-UA" w:eastAsia="en-US"/>
              </w:rPr>
            </w:pPr>
          </w:p>
          <w:p w:rsidR="00982B55" w:rsidRPr="00E40E78" w:rsidRDefault="00982B55" w:rsidP="00D91EA2">
            <w:pPr>
              <w:jc w:val="center"/>
              <w:rPr>
                <w:b/>
                <w:bCs/>
                <w:sz w:val="22"/>
                <w:szCs w:val="22"/>
                <w:lang w:val="uk-UA" w:eastAsia="en-US"/>
              </w:rPr>
            </w:pPr>
            <w:r w:rsidRPr="00410322">
              <w:rPr>
                <w:b/>
                <w:bCs/>
                <w:sz w:val="22"/>
                <w:szCs w:val="22"/>
                <w:lang w:val="uk-UA" w:eastAsia="en-US"/>
              </w:rPr>
              <w:t>Од. виміру</w:t>
            </w:r>
          </w:p>
        </w:tc>
        <w:tc>
          <w:tcPr>
            <w:tcW w:w="1214" w:type="dxa"/>
            <w:tcBorders>
              <w:top w:val="single" w:sz="4" w:space="0" w:color="auto"/>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Pr>
                <w:b/>
                <w:bCs/>
                <w:lang w:val="uk-UA" w:eastAsia="en-US"/>
              </w:rPr>
              <w:t>Країна походження товару</w:t>
            </w:r>
          </w:p>
        </w:tc>
        <w:tc>
          <w:tcPr>
            <w:tcW w:w="1023" w:type="dxa"/>
            <w:tcBorders>
              <w:top w:val="single" w:sz="4" w:space="0" w:color="auto"/>
              <w:left w:val="nil"/>
              <w:bottom w:val="single" w:sz="4" w:space="0" w:color="auto"/>
              <w:right w:val="single" w:sz="4" w:space="0" w:color="auto"/>
            </w:tcBorders>
            <w:vAlign w:val="center"/>
          </w:tcPr>
          <w:p w:rsidR="00982B55" w:rsidRPr="00410322" w:rsidRDefault="00982B55" w:rsidP="00D91EA2">
            <w:pPr>
              <w:ind w:left="-58" w:right="-121"/>
              <w:jc w:val="center"/>
              <w:rPr>
                <w:b/>
                <w:bCs/>
                <w:lang w:val="uk-UA" w:eastAsia="en-US"/>
              </w:rPr>
            </w:pPr>
            <w:r w:rsidRPr="00410322">
              <w:rPr>
                <w:b/>
                <w:bCs/>
                <w:sz w:val="22"/>
                <w:szCs w:val="22"/>
                <w:lang w:val="uk-UA" w:eastAsia="en-US"/>
              </w:rPr>
              <w:t>Кількість</w:t>
            </w:r>
          </w:p>
        </w:tc>
        <w:tc>
          <w:tcPr>
            <w:tcW w:w="1080" w:type="dxa"/>
            <w:tcBorders>
              <w:top w:val="single" w:sz="4" w:space="0" w:color="auto"/>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t>Ціна за одиницю без ПДВ, грн.</w:t>
            </w:r>
          </w:p>
        </w:tc>
        <w:tc>
          <w:tcPr>
            <w:tcW w:w="1088" w:type="dxa"/>
            <w:tcBorders>
              <w:top w:val="single" w:sz="4" w:space="0" w:color="auto"/>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t>Ціна за одиницю з ПДВ, грн.</w:t>
            </w:r>
          </w:p>
        </w:tc>
        <w:tc>
          <w:tcPr>
            <w:tcW w:w="1255" w:type="dxa"/>
            <w:gridSpan w:val="2"/>
            <w:tcBorders>
              <w:top w:val="single" w:sz="4" w:space="0" w:color="auto"/>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t>Сума з ПДВ, грн.</w:t>
            </w:r>
          </w:p>
        </w:tc>
      </w:tr>
      <w:tr w:rsidR="00982B55" w:rsidRPr="00410322" w:rsidTr="00982B55">
        <w:trPr>
          <w:gridAfter w:val="1"/>
          <w:wAfter w:w="19" w:type="dxa"/>
          <w:trHeight w:val="255"/>
          <w:jc w:val="center"/>
        </w:trPr>
        <w:tc>
          <w:tcPr>
            <w:tcW w:w="474" w:type="dxa"/>
            <w:tcBorders>
              <w:top w:val="nil"/>
              <w:left w:val="single" w:sz="4" w:space="0" w:color="auto"/>
              <w:bottom w:val="single" w:sz="4" w:space="0" w:color="auto"/>
              <w:right w:val="single" w:sz="4" w:space="0" w:color="auto"/>
            </w:tcBorders>
            <w:noWrap/>
            <w:vAlign w:val="bottom"/>
          </w:tcPr>
          <w:p w:rsidR="00982B55" w:rsidRPr="00410322" w:rsidRDefault="00982B55" w:rsidP="00D91EA2">
            <w:pPr>
              <w:jc w:val="center"/>
              <w:rPr>
                <w:b/>
                <w:bCs/>
                <w:lang w:val="uk-UA" w:eastAsia="en-US"/>
              </w:rPr>
            </w:pPr>
            <w:r w:rsidRPr="00410322">
              <w:rPr>
                <w:b/>
                <w:bCs/>
                <w:sz w:val="22"/>
                <w:szCs w:val="22"/>
                <w:lang w:val="uk-UA" w:eastAsia="en-US"/>
              </w:rPr>
              <w:t>1</w:t>
            </w:r>
          </w:p>
        </w:tc>
        <w:tc>
          <w:tcPr>
            <w:tcW w:w="3349" w:type="dxa"/>
            <w:gridSpan w:val="2"/>
            <w:tcBorders>
              <w:top w:val="nil"/>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t>2</w:t>
            </w:r>
          </w:p>
        </w:tc>
        <w:tc>
          <w:tcPr>
            <w:tcW w:w="992" w:type="dxa"/>
            <w:tcBorders>
              <w:top w:val="nil"/>
              <w:left w:val="nil"/>
              <w:bottom w:val="single" w:sz="4" w:space="0" w:color="auto"/>
              <w:right w:val="single" w:sz="4" w:space="0" w:color="auto"/>
            </w:tcBorders>
            <w:vAlign w:val="center"/>
          </w:tcPr>
          <w:p w:rsidR="00982B55" w:rsidRPr="00410322" w:rsidRDefault="00982B55" w:rsidP="00982B55">
            <w:pPr>
              <w:jc w:val="center"/>
              <w:rPr>
                <w:b/>
                <w:bCs/>
                <w:lang w:val="uk-UA" w:eastAsia="en-US"/>
              </w:rPr>
            </w:pPr>
          </w:p>
        </w:tc>
        <w:tc>
          <w:tcPr>
            <w:tcW w:w="1214" w:type="dxa"/>
            <w:tcBorders>
              <w:top w:val="nil"/>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t>3</w:t>
            </w:r>
          </w:p>
        </w:tc>
        <w:tc>
          <w:tcPr>
            <w:tcW w:w="1023" w:type="dxa"/>
            <w:tcBorders>
              <w:top w:val="nil"/>
              <w:left w:val="nil"/>
              <w:bottom w:val="single" w:sz="4" w:space="0" w:color="auto"/>
              <w:right w:val="single" w:sz="4" w:space="0" w:color="auto"/>
            </w:tcBorders>
            <w:vAlign w:val="bottom"/>
          </w:tcPr>
          <w:p w:rsidR="00982B55" w:rsidRPr="00410322" w:rsidRDefault="00982B55" w:rsidP="00D91EA2">
            <w:pPr>
              <w:jc w:val="center"/>
              <w:rPr>
                <w:b/>
                <w:bCs/>
                <w:lang w:val="uk-UA" w:eastAsia="en-US"/>
              </w:rPr>
            </w:pPr>
            <w:r w:rsidRPr="00410322">
              <w:rPr>
                <w:b/>
                <w:bCs/>
                <w:sz w:val="22"/>
                <w:szCs w:val="22"/>
                <w:lang w:val="uk-UA" w:eastAsia="en-US"/>
              </w:rPr>
              <w:t>4</w:t>
            </w:r>
          </w:p>
        </w:tc>
        <w:tc>
          <w:tcPr>
            <w:tcW w:w="1080" w:type="dxa"/>
            <w:tcBorders>
              <w:top w:val="nil"/>
              <w:left w:val="nil"/>
              <w:bottom w:val="single" w:sz="4" w:space="0" w:color="auto"/>
              <w:right w:val="single" w:sz="4" w:space="0" w:color="auto"/>
            </w:tcBorders>
            <w:vAlign w:val="bottom"/>
          </w:tcPr>
          <w:p w:rsidR="00982B55" w:rsidRPr="00410322" w:rsidRDefault="00982B55" w:rsidP="00D91EA2">
            <w:pPr>
              <w:jc w:val="center"/>
              <w:rPr>
                <w:b/>
                <w:bCs/>
                <w:lang w:val="uk-UA" w:eastAsia="en-US"/>
              </w:rPr>
            </w:pPr>
            <w:r w:rsidRPr="00410322">
              <w:rPr>
                <w:b/>
                <w:bCs/>
                <w:sz w:val="22"/>
                <w:szCs w:val="22"/>
                <w:lang w:val="uk-UA" w:eastAsia="en-US"/>
              </w:rPr>
              <w:t>5</w:t>
            </w:r>
          </w:p>
        </w:tc>
        <w:tc>
          <w:tcPr>
            <w:tcW w:w="1088" w:type="dxa"/>
            <w:tcBorders>
              <w:top w:val="nil"/>
              <w:left w:val="nil"/>
              <w:bottom w:val="single" w:sz="4" w:space="0" w:color="auto"/>
              <w:right w:val="single" w:sz="4" w:space="0" w:color="auto"/>
            </w:tcBorders>
            <w:vAlign w:val="bottom"/>
          </w:tcPr>
          <w:p w:rsidR="00982B55" w:rsidRPr="00410322" w:rsidRDefault="00982B55" w:rsidP="00D91EA2">
            <w:pPr>
              <w:jc w:val="center"/>
              <w:rPr>
                <w:b/>
                <w:bCs/>
                <w:lang w:val="uk-UA" w:eastAsia="en-US"/>
              </w:rPr>
            </w:pPr>
            <w:r>
              <w:rPr>
                <w:b/>
                <w:bCs/>
                <w:sz w:val="22"/>
                <w:szCs w:val="22"/>
                <w:lang w:val="uk-UA" w:eastAsia="en-US"/>
              </w:rPr>
              <w:t>6</w:t>
            </w:r>
          </w:p>
        </w:tc>
        <w:tc>
          <w:tcPr>
            <w:tcW w:w="1255" w:type="dxa"/>
            <w:gridSpan w:val="2"/>
            <w:tcBorders>
              <w:top w:val="nil"/>
              <w:left w:val="nil"/>
              <w:bottom w:val="single" w:sz="4" w:space="0" w:color="auto"/>
              <w:right w:val="single" w:sz="4" w:space="0" w:color="auto"/>
            </w:tcBorders>
            <w:vAlign w:val="bottom"/>
          </w:tcPr>
          <w:p w:rsidR="00982B55" w:rsidRPr="00410322" w:rsidRDefault="00982B55" w:rsidP="00D91EA2">
            <w:pPr>
              <w:jc w:val="center"/>
              <w:rPr>
                <w:b/>
                <w:bCs/>
                <w:lang w:val="uk-UA" w:eastAsia="en-US"/>
              </w:rPr>
            </w:pPr>
            <w:r>
              <w:rPr>
                <w:b/>
                <w:bCs/>
                <w:sz w:val="22"/>
                <w:szCs w:val="22"/>
                <w:lang w:val="uk-UA" w:eastAsia="en-US"/>
              </w:rPr>
              <w:t>7</w:t>
            </w:r>
          </w:p>
        </w:tc>
      </w:tr>
      <w:tr w:rsidR="00982B55" w:rsidRPr="00410322" w:rsidTr="00982B55">
        <w:trPr>
          <w:gridAfter w:val="1"/>
          <w:wAfter w:w="19" w:type="dxa"/>
          <w:trHeight w:val="510"/>
          <w:jc w:val="center"/>
        </w:trPr>
        <w:tc>
          <w:tcPr>
            <w:tcW w:w="474" w:type="dxa"/>
            <w:tcBorders>
              <w:top w:val="nil"/>
              <w:left w:val="single" w:sz="4" w:space="0" w:color="auto"/>
              <w:bottom w:val="single" w:sz="4" w:space="0" w:color="auto"/>
              <w:right w:val="single" w:sz="4" w:space="0" w:color="auto"/>
            </w:tcBorders>
            <w:noWrap/>
            <w:vAlign w:val="bottom"/>
          </w:tcPr>
          <w:p w:rsidR="00982B55" w:rsidRPr="00410322" w:rsidRDefault="00982B55" w:rsidP="00D91EA2">
            <w:pPr>
              <w:jc w:val="right"/>
              <w:rPr>
                <w:lang w:val="uk-UA" w:eastAsia="en-US"/>
              </w:rPr>
            </w:pPr>
            <w:r w:rsidRPr="00410322">
              <w:rPr>
                <w:sz w:val="22"/>
                <w:szCs w:val="22"/>
                <w:lang w:val="uk-UA" w:eastAsia="en-US"/>
              </w:rPr>
              <w:t>1</w:t>
            </w:r>
          </w:p>
        </w:tc>
        <w:tc>
          <w:tcPr>
            <w:tcW w:w="3349" w:type="dxa"/>
            <w:gridSpan w:val="2"/>
            <w:tcBorders>
              <w:top w:val="nil"/>
              <w:left w:val="nil"/>
              <w:bottom w:val="single" w:sz="4" w:space="0" w:color="auto"/>
              <w:right w:val="single" w:sz="4" w:space="0" w:color="auto"/>
            </w:tcBorders>
          </w:tcPr>
          <w:p w:rsidR="00982B55" w:rsidRPr="00CF5AFC" w:rsidRDefault="00982B55" w:rsidP="00D91EA2">
            <w:pPr>
              <w:rPr>
                <w:lang w:val="uk-UA"/>
              </w:rPr>
            </w:pPr>
          </w:p>
        </w:tc>
        <w:tc>
          <w:tcPr>
            <w:tcW w:w="992" w:type="dxa"/>
            <w:tcBorders>
              <w:top w:val="nil"/>
              <w:left w:val="nil"/>
              <w:bottom w:val="single" w:sz="4" w:space="0" w:color="auto"/>
              <w:right w:val="single" w:sz="4" w:space="0" w:color="auto"/>
            </w:tcBorders>
          </w:tcPr>
          <w:p w:rsidR="00982B55" w:rsidRPr="00CF5AFC" w:rsidRDefault="00982B55" w:rsidP="00D91EA2">
            <w:pPr>
              <w:rPr>
                <w:lang w:val="uk-UA"/>
              </w:rPr>
            </w:pPr>
          </w:p>
        </w:tc>
        <w:tc>
          <w:tcPr>
            <w:tcW w:w="1214" w:type="dxa"/>
            <w:tcBorders>
              <w:top w:val="nil"/>
              <w:left w:val="nil"/>
              <w:bottom w:val="single" w:sz="4" w:space="0" w:color="auto"/>
              <w:right w:val="single" w:sz="4" w:space="0" w:color="auto"/>
            </w:tcBorders>
          </w:tcPr>
          <w:p w:rsidR="00982B55" w:rsidRPr="005A7708" w:rsidRDefault="00982B55" w:rsidP="00D91EA2">
            <w:pPr>
              <w:suppressAutoHyphens w:val="0"/>
              <w:jc w:val="center"/>
              <w:rPr>
                <w:lang w:val="uk-UA" w:eastAsia="ru-RU"/>
              </w:rPr>
            </w:pPr>
          </w:p>
        </w:tc>
        <w:tc>
          <w:tcPr>
            <w:tcW w:w="1023" w:type="dxa"/>
            <w:tcBorders>
              <w:top w:val="nil"/>
              <w:left w:val="nil"/>
              <w:bottom w:val="single" w:sz="4" w:space="0" w:color="auto"/>
              <w:right w:val="single" w:sz="4" w:space="0" w:color="auto"/>
            </w:tcBorders>
            <w:noWrap/>
            <w:vAlign w:val="center"/>
          </w:tcPr>
          <w:p w:rsidR="00982B55" w:rsidRPr="00410322" w:rsidRDefault="00982B55" w:rsidP="00D91EA2">
            <w:pPr>
              <w:adjustRightInd w:val="0"/>
              <w:ind w:right="-129"/>
              <w:jc w:val="center"/>
              <w:rPr>
                <w:bCs/>
                <w:lang w:eastAsia="zh-CN"/>
              </w:rPr>
            </w:pPr>
          </w:p>
        </w:tc>
        <w:tc>
          <w:tcPr>
            <w:tcW w:w="1080" w:type="dxa"/>
            <w:tcBorders>
              <w:top w:val="nil"/>
              <w:left w:val="nil"/>
              <w:bottom w:val="single" w:sz="4" w:space="0" w:color="auto"/>
              <w:right w:val="single" w:sz="4" w:space="0" w:color="auto"/>
            </w:tcBorders>
            <w:noWrap/>
            <w:vAlign w:val="bottom"/>
          </w:tcPr>
          <w:p w:rsidR="00982B55" w:rsidRPr="00410322" w:rsidRDefault="00982B55" w:rsidP="00D91EA2">
            <w:pPr>
              <w:rPr>
                <w:lang w:val="uk-UA" w:eastAsia="en-US"/>
              </w:rPr>
            </w:pPr>
          </w:p>
        </w:tc>
        <w:tc>
          <w:tcPr>
            <w:tcW w:w="1088" w:type="dxa"/>
            <w:tcBorders>
              <w:top w:val="nil"/>
              <w:left w:val="nil"/>
              <w:bottom w:val="single" w:sz="4" w:space="0" w:color="auto"/>
              <w:right w:val="single" w:sz="4" w:space="0" w:color="auto"/>
            </w:tcBorders>
            <w:vAlign w:val="bottom"/>
          </w:tcPr>
          <w:p w:rsidR="00982B55" w:rsidRPr="00410322" w:rsidRDefault="00982B55" w:rsidP="00D91EA2">
            <w:pPr>
              <w:jc w:val="right"/>
              <w:rPr>
                <w:color w:val="FFFFFF"/>
                <w:lang w:val="uk-UA" w:eastAsia="en-US"/>
              </w:rPr>
            </w:pPr>
          </w:p>
        </w:tc>
        <w:tc>
          <w:tcPr>
            <w:tcW w:w="1255" w:type="dxa"/>
            <w:gridSpan w:val="2"/>
            <w:tcBorders>
              <w:top w:val="nil"/>
              <w:left w:val="nil"/>
              <w:bottom w:val="single" w:sz="4" w:space="0" w:color="auto"/>
              <w:right w:val="single" w:sz="4" w:space="0" w:color="auto"/>
            </w:tcBorders>
            <w:noWrap/>
            <w:vAlign w:val="bottom"/>
          </w:tcPr>
          <w:p w:rsidR="00982B55" w:rsidRPr="00410322" w:rsidRDefault="00982B55" w:rsidP="00D91EA2">
            <w:pPr>
              <w:jc w:val="right"/>
              <w:rPr>
                <w:color w:val="FFFFFF"/>
                <w:lang w:val="uk-UA" w:eastAsia="en-US"/>
              </w:rPr>
            </w:pPr>
          </w:p>
        </w:tc>
      </w:tr>
      <w:tr w:rsidR="00982B55" w:rsidRPr="00410322" w:rsidTr="00982B55">
        <w:trPr>
          <w:gridAfter w:val="1"/>
          <w:wAfter w:w="19" w:type="dxa"/>
          <w:trHeight w:val="407"/>
          <w:jc w:val="center"/>
        </w:trPr>
        <w:tc>
          <w:tcPr>
            <w:tcW w:w="474" w:type="dxa"/>
            <w:tcBorders>
              <w:top w:val="nil"/>
              <w:left w:val="single" w:sz="4" w:space="0" w:color="auto"/>
              <w:bottom w:val="single" w:sz="4" w:space="0" w:color="auto"/>
              <w:right w:val="single" w:sz="4" w:space="0" w:color="auto"/>
            </w:tcBorders>
            <w:noWrap/>
            <w:vAlign w:val="bottom"/>
          </w:tcPr>
          <w:p w:rsidR="00982B55" w:rsidRPr="00410322" w:rsidRDefault="00982B55" w:rsidP="00D91EA2">
            <w:pPr>
              <w:jc w:val="right"/>
              <w:rPr>
                <w:lang w:val="uk-UA" w:eastAsia="en-US"/>
              </w:rPr>
            </w:pPr>
            <w:r w:rsidRPr="00410322">
              <w:rPr>
                <w:sz w:val="22"/>
                <w:szCs w:val="22"/>
                <w:lang w:val="uk-UA" w:eastAsia="en-US"/>
              </w:rPr>
              <w:t>2</w:t>
            </w:r>
          </w:p>
        </w:tc>
        <w:tc>
          <w:tcPr>
            <w:tcW w:w="3349" w:type="dxa"/>
            <w:gridSpan w:val="2"/>
            <w:tcBorders>
              <w:top w:val="nil"/>
              <w:left w:val="nil"/>
              <w:bottom w:val="single" w:sz="4" w:space="0" w:color="auto"/>
              <w:right w:val="single" w:sz="4" w:space="0" w:color="auto"/>
            </w:tcBorders>
          </w:tcPr>
          <w:p w:rsidR="00982B55" w:rsidRDefault="00982B55" w:rsidP="00D91EA2">
            <w:pPr>
              <w:rPr>
                <w:lang w:val="uk-UA"/>
              </w:rPr>
            </w:pPr>
          </w:p>
        </w:tc>
        <w:tc>
          <w:tcPr>
            <w:tcW w:w="992" w:type="dxa"/>
            <w:tcBorders>
              <w:top w:val="nil"/>
              <w:left w:val="nil"/>
              <w:bottom w:val="single" w:sz="4" w:space="0" w:color="auto"/>
              <w:right w:val="single" w:sz="4" w:space="0" w:color="auto"/>
            </w:tcBorders>
          </w:tcPr>
          <w:p w:rsidR="00982B55" w:rsidRDefault="00982B55" w:rsidP="00D91EA2">
            <w:pPr>
              <w:rPr>
                <w:lang w:val="uk-UA"/>
              </w:rPr>
            </w:pPr>
          </w:p>
        </w:tc>
        <w:tc>
          <w:tcPr>
            <w:tcW w:w="1214" w:type="dxa"/>
            <w:tcBorders>
              <w:top w:val="nil"/>
              <w:left w:val="nil"/>
              <w:bottom w:val="single" w:sz="4" w:space="0" w:color="auto"/>
              <w:right w:val="single" w:sz="4" w:space="0" w:color="auto"/>
            </w:tcBorders>
          </w:tcPr>
          <w:p w:rsidR="00982B55" w:rsidRPr="005A7708" w:rsidRDefault="00982B55" w:rsidP="00D91EA2">
            <w:pPr>
              <w:suppressAutoHyphens w:val="0"/>
              <w:spacing w:after="200" w:line="276" w:lineRule="auto"/>
              <w:jc w:val="center"/>
              <w:rPr>
                <w:lang w:val="uk-UA" w:eastAsia="en-US"/>
              </w:rPr>
            </w:pPr>
          </w:p>
        </w:tc>
        <w:tc>
          <w:tcPr>
            <w:tcW w:w="1023" w:type="dxa"/>
            <w:tcBorders>
              <w:top w:val="nil"/>
              <w:left w:val="nil"/>
              <w:bottom w:val="single" w:sz="4" w:space="0" w:color="auto"/>
              <w:right w:val="single" w:sz="4" w:space="0" w:color="auto"/>
            </w:tcBorders>
            <w:noWrap/>
            <w:vAlign w:val="center"/>
          </w:tcPr>
          <w:p w:rsidR="00982B55" w:rsidRPr="00410322" w:rsidRDefault="00982B55" w:rsidP="00D91EA2">
            <w:pPr>
              <w:adjustRightInd w:val="0"/>
              <w:ind w:right="-129"/>
              <w:jc w:val="center"/>
              <w:rPr>
                <w:bCs/>
                <w:lang w:eastAsia="zh-CN"/>
              </w:rPr>
            </w:pPr>
          </w:p>
        </w:tc>
        <w:tc>
          <w:tcPr>
            <w:tcW w:w="1080" w:type="dxa"/>
            <w:tcBorders>
              <w:top w:val="nil"/>
              <w:left w:val="nil"/>
              <w:bottom w:val="single" w:sz="4" w:space="0" w:color="auto"/>
              <w:right w:val="single" w:sz="4" w:space="0" w:color="auto"/>
            </w:tcBorders>
            <w:noWrap/>
            <w:vAlign w:val="bottom"/>
          </w:tcPr>
          <w:p w:rsidR="00982B55" w:rsidRPr="00410322" w:rsidRDefault="00982B55" w:rsidP="00D91EA2">
            <w:pPr>
              <w:rPr>
                <w:lang w:val="uk-UA" w:eastAsia="en-US"/>
              </w:rPr>
            </w:pPr>
          </w:p>
        </w:tc>
        <w:tc>
          <w:tcPr>
            <w:tcW w:w="1088" w:type="dxa"/>
            <w:tcBorders>
              <w:top w:val="nil"/>
              <w:left w:val="nil"/>
              <w:bottom w:val="single" w:sz="4" w:space="0" w:color="auto"/>
              <w:right w:val="single" w:sz="4" w:space="0" w:color="auto"/>
            </w:tcBorders>
            <w:vAlign w:val="bottom"/>
          </w:tcPr>
          <w:p w:rsidR="00982B55" w:rsidRPr="00410322" w:rsidRDefault="00982B55" w:rsidP="00D91EA2">
            <w:pPr>
              <w:jc w:val="right"/>
              <w:rPr>
                <w:color w:val="FFFFFF"/>
                <w:lang w:val="uk-UA" w:eastAsia="en-US"/>
              </w:rPr>
            </w:pPr>
          </w:p>
        </w:tc>
        <w:tc>
          <w:tcPr>
            <w:tcW w:w="1255" w:type="dxa"/>
            <w:gridSpan w:val="2"/>
            <w:tcBorders>
              <w:top w:val="nil"/>
              <w:left w:val="nil"/>
              <w:bottom w:val="single" w:sz="4" w:space="0" w:color="auto"/>
              <w:right w:val="single" w:sz="4" w:space="0" w:color="auto"/>
            </w:tcBorders>
            <w:noWrap/>
            <w:vAlign w:val="bottom"/>
          </w:tcPr>
          <w:p w:rsidR="00982B55" w:rsidRPr="00410322" w:rsidRDefault="00982B55" w:rsidP="00D91EA2">
            <w:pPr>
              <w:jc w:val="right"/>
              <w:rPr>
                <w:color w:val="FFFFFF"/>
                <w:lang w:val="uk-UA" w:eastAsia="en-US"/>
              </w:rPr>
            </w:pPr>
          </w:p>
        </w:tc>
      </w:tr>
      <w:tr w:rsidR="00D91EA2" w:rsidRPr="00410322" w:rsidTr="00982B55">
        <w:trPr>
          <w:trHeight w:val="315"/>
          <w:jc w:val="center"/>
        </w:trPr>
        <w:tc>
          <w:tcPr>
            <w:tcW w:w="9239" w:type="dxa"/>
            <w:gridSpan w:val="9"/>
            <w:tcBorders>
              <w:top w:val="single" w:sz="4" w:space="0" w:color="auto"/>
              <w:left w:val="single" w:sz="4" w:space="0" w:color="auto"/>
              <w:bottom w:val="single" w:sz="4" w:space="0" w:color="auto"/>
              <w:right w:val="single" w:sz="4" w:space="0" w:color="000000"/>
            </w:tcBorders>
            <w:shd w:val="clear" w:color="auto" w:fill="FFFFFF"/>
            <w:noWrap/>
            <w:vAlign w:val="bottom"/>
          </w:tcPr>
          <w:p w:rsidR="00D91EA2" w:rsidRPr="00410322" w:rsidRDefault="00D91EA2" w:rsidP="00D91EA2">
            <w:pPr>
              <w:jc w:val="center"/>
              <w:rPr>
                <w:b/>
                <w:bCs/>
                <w:lang w:val="uk-UA" w:eastAsia="en-US"/>
              </w:rPr>
            </w:pPr>
            <w:r w:rsidRPr="00410322">
              <w:rPr>
                <w:b/>
                <w:bCs/>
                <w:sz w:val="22"/>
                <w:szCs w:val="22"/>
                <w:lang w:val="uk-UA" w:eastAsia="en-US"/>
              </w:rPr>
              <w:t>Всього, грн.:</w:t>
            </w:r>
          </w:p>
        </w:tc>
        <w:tc>
          <w:tcPr>
            <w:tcW w:w="1255" w:type="dxa"/>
            <w:gridSpan w:val="2"/>
            <w:tcBorders>
              <w:top w:val="single" w:sz="4" w:space="0" w:color="auto"/>
              <w:left w:val="nil"/>
              <w:bottom w:val="single" w:sz="4" w:space="0" w:color="auto"/>
              <w:right w:val="single" w:sz="4" w:space="0" w:color="auto"/>
            </w:tcBorders>
            <w:noWrap/>
            <w:vAlign w:val="bottom"/>
          </w:tcPr>
          <w:p w:rsidR="00D91EA2" w:rsidRPr="00410322" w:rsidRDefault="00D91EA2" w:rsidP="00D91EA2">
            <w:pPr>
              <w:rPr>
                <w:b/>
                <w:bCs/>
                <w:lang w:val="uk-UA" w:eastAsia="en-US"/>
              </w:rPr>
            </w:pPr>
            <w:r w:rsidRPr="00410322">
              <w:rPr>
                <w:b/>
                <w:bCs/>
                <w:sz w:val="22"/>
                <w:szCs w:val="22"/>
                <w:lang w:val="uk-UA" w:eastAsia="en-US"/>
              </w:rPr>
              <w:t> </w:t>
            </w:r>
          </w:p>
        </w:tc>
      </w:tr>
      <w:tr w:rsidR="00D91EA2" w:rsidRPr="00410322" w:rsidTr="00982B55">
        <w:trPr>
          <w:trHeight w:val="315"/>
          <w:jc w:val="center"/>
        </w:trPr>
        <w:tc>
          <w:tcPr>
            <w:tcW w:w="9239" w:type="dxa"/>
            <w:gridSpan w:val="9"/>
            <w:tcBorders>
              <w:top w:val="single" w:sz="4" w:space="0" w:color="auto"/>
              <w:left w:val="single" w:sz="4" w:space="0" w:color="auto"/>
              <w:bottom w:val="single" w:sz="4" w:space="0" w:color="auto"/>
              <w:right w:val="single" w:sz="4" w:space="0" w:color="000000"/>
            </w:tcBorders>
            <w:shd w:val="clear" w:color="auto" w:fill="FFFFFF"/>
            <w:noWrap/>
            <w:vAlign w:val="bottom"/>
          </w:tcPr>
          <w:p w:rsidR="00D91EA2" w:rsidRPr="00410322" w:rsidRDefault="00D91EA2" w:rsidP="00D91EA2">
            <w:pPr>
              <w:jc w:val="center"/>
              <w:rPr>
                <w:b/>
                <w:bCs/>
                <w:lang w:val="uk-UA" w:eastAsia="en-US"/>
              </w:rPr>
            </w:pPr>
            <w:r w:rsidRPr="00410322">
              <w:rPr>
                <w:b/>
                <w:bCs/>
                <w:sz w:val="22"/>
                <w:szCs w:val="22"/>
                <w:lang w:val="uk-UA" w:eastAsia="en-US"/>
              </w:rPr>
              <w:t>У т. ч. ПДВ ____%, грн.:</w:t>
            </w:r>
          </w:p>
        </w:tc>
        <w:tc>
          <w:tcPr>
            <w:tcW w:w="1255" w:type="dxa"/>
            <w:gridSpan w:val="2"/>
            <w:tcBorders>
              <w:top w:val="nil"/>
              <w:left w:val="nil"/>
              <w:bottom w:val="single" w:sz="4" w:space="0" w:color="auto"/>
              <w:right w:val="single" w:sz="4" w:space="0" w:color="auto"/>
            </w:tcBorders>
            <w:noWrap/>
            <w:vAlign w:val="bottom"/>
          </w:tcPr>
          <w:p w:rsidR="00D91EA2" w:rsidRPr="00410322" w:rsidRDefault="00D91EA2" w:rsidP="00D91EA2">
            <w:pPr>
              <w:rPr>
                <w:b/>
                <w:bCs/>
                <w:lang w:val="uk-UA" w:eastAsia="en-US"/>
              </w:rPr>
            </w:pPr>
            <w:r w:rsidRPr="00410322">
              <w:rPr>
                <w:b/>
                <w:bCs/>
                <w:sz w:val="22"/>
                <w:szCs w:val="22"/>
                <w:lang w:val="uk-UA" w:eastAsia="en-US"/>
              </w:rPr>
              <w:t> </w:t>
            </w:r>
          </w:p>
        </w:tc>
      </w:tr>
    </w:tbl>
    <w:p w:rsidR="00D91EA2" w:rsidRPr="00410322" w:rsidRDefault="00D91EA2" w:rsidP="00D91EA2">
      <w:pPr>
        <w:widowControl w:val="0"/>
        <w:shd w:val="clear" w:color="auto" w:fill="FFFFFF"/>
        <w:suppressAutoHyphens w:val="0"/>
        <w:spacing w:line="240" w:lineRule="exact"/>
        <w:rPr>
          <w:i/>
          <w:sz w:val="22"/>
          <w:szCs w:val="22"/>
          <w:lang w:val="uk-UA" w:eastAsia="en-US"/>
        </w:rPr>
      </w:pPr>
      <w:r w:rsidRPr="00410322">
        <w:rPr>
          <w:i/>
          <w:sz w:val="22"/>
          <w:szCs w:val="22"/>
          <w:lang w:val="uk-UA" w:eastAsia="en-US"/>
        </w:rPr>
        <w:t xml:space="preserve">Всі Учасники в стандартній формі подають цінову пропозицію. </w:t>
      </w:r>
    </w:p>
    <w:p w:rsidR="00D91EA2" w:rsidRPr="00410322" w:rsidRDefault="00D91EA2" w:rsidP="00D91EA2">
      <w:pPr>
        <w:suppressAutoHyphens w:val="0"/>
        <w:spacing w:line="240" w:lineRule="exact"/>
        <w:ind w:firstLine="567"/>
        <w:contextualSpacing/>
        <w:jc w:val="both"/>
        <w:rPr>
          <w:i/>
          <w:sz w:val="22"/>
          <w:szCs w:val="22"/>
          <w:lang w:val="uk-UA" w:eastAsia="en-US"/>
        </w:rPr>
      </w:pPr>
    </w:p>
    <w:p w:rsidR="00D91EA2" w:rsidRPr="00410322" w:rsidRDefault="00D91EA2" w:rsidP="00D91EA2">
      <w:pPr>
        <w:tabs>
          <w:tab w:val="left" w:pos="1440"/>
        </w:tabs>
        <w:ind w:firstLine="709"/>
        <w:jc w:val="both"/>
        <w:rPr>
          <w:sz w:val="22"/>
          <w:szCs w:val="22"/>
          <w:lang w:val="uk-UA" w:eastAsia="zh-CN"/>
        </w:rPr>
      </w:pPr>
      <w:r w:rsidRPr="00410322">
        <w:rPr>
          <w:sz w:val="22"/>
          <w:szCs w:val="22"/>
          <w:lang w:val="uk-UA" w:eastAsia="zh-CN"/>
        </w:rPr>
        <w:t xml:space="preserve">Ознайомившись з технічними і якісними вимогами та вимогами щодо кількості та термінів </w:t>
      </w:r>
      <w:r>
        <w:rPr>
          <w:sz w:val="22"/>
          <w:szCs w:val="22"/>
          <w:lang w:val="uk-UA" w:eastAsia="zh-CN"/>
        </w:rPr>
        <w:t>доставки товару</w:t>
      </w:r>
      <w:r w:rsidRPr="00410322">
        <w:rPr>
          <w:sz w:val="22"/>
          <w:szCs w:val="22"/>
          <w:lang w:val="uk-UA" w:eastAsia="zh-CN"/>
        </w:rPr>
        <w:t xml:space="preserve">, що закуповується, ми маємо можливість і погоджуємось забезпечити КНП </w:t>
      </w:r>
      <w:r w:rsidRPr="005C449D">
        <w:rPr>
          <w:sz w:val="22"/>
          <w:szCs w:val="22"/>
          <w:lang w:val="uk-UA" w:eastAsia="zh-CN"/>
        </w:rPr>
        <w:t>«</w:t>
      </w:r>
      <w:r>
        <w:rPr>
          <w:sz w:val="22"/>
          <w:szCs w:val="22"/>
          <w:lang w:val="uk-UA" w:eastAsia="zh-CN"/>
        </w:rPr>
        <w:t>Липоводолинська лікарня</w:t>
      </w:r>
      <w:r w:rsidRPr="005C449D">
        <w:rPr>
          <w:b/>
          <w:i/>
          <w:sz w:val="22"/>
          <w:szCs w:val="22"/>
          <w:lang w:val="uk-UA" w:eastAsia="zh-CN"/>
        </w:rPr>
        <w:t xml:space="preserve">» </w:t>
      </w:r>
      <w:r>
        <w:rPr>
          <w:sz w:val="22"/>
          <w:szCs w:val="22"/>
          <w:lang w:val="uk-UA" w:eastAsia="zh-CN"/>
        </w:rPr>
        <w:t>товарами</w:t>
      </w:r>
      <w:r w:rsidRPr="00410322">
        <w:rPr>
          <w:sz w:val="22"/>
          <w:szCs w:val="22"/>
          <w:lang w:val="uk-UA" w:eastAsia="zh-CN"/>
        </w:rPr>
        <w:t xml:space="preserve"> відповідної якості, в необхідній кількості та в установлені Замовником строки.</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погоджуємося дотримуватися умов цієї пропозиції протягом </w:t>
      </w:r>
      <w:r w:rsidRPr="00663EC3">
        <w:rPr>
          <w:sz w:val="22"/>
          <w:szCs w:val="22"/>
          <w:lang w:eastAsia="en-US"/>
        </w:rPr>
        <w:t>90</w:t>
      </w:r>
      <w:r w:rsidRPr="00020186">
        <w:rPr>
          <w:color w:val="FF0000"/>
          <w:sz w:val="22"/>
          <w:szCs w:val="22"/>
          <w:lang w:val="uk-UA" w:eastAsia="en-US"/>
        </w:rPr>
        <w:t xml:space="preserve"> </w:t>
      </w:r>
      <w:r w:rsidRPr="007F24CF">
        <w:rPr>
          <w:sz w:val="22"/>
          <w:szCs w:val="22"/>
          <w:lang w:val="uk-UA" w:eastAsia="en-US"/>
        </w:rPr>
        <w:t xml:space="preserve">календарних днів </w:t>
      </w:r>
      <w:r w:rsidRPr="00410322">
        <w:rPr>
          <w:sz w:val="22"/>
          <w:szCs w:val="22"/>
          <w:lang w:val="uk-UA" w:eastAsia="en-US"/>
        </w:rPr>
        <w:t>з дня розкриття пропозицій. Наша пропозиція буде обов'язковою для нас і може бути акцептована Вами у будь-який час до закінчення зазначеного терміну.</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Ми відповідаємо за одержання всіх необхідних дозволів, ліцензій, сертифікатів та інших документів пов’язаних із поданням пропозиції та самостійно несемо всі витрати за їх отримання.</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розуміємо та погоджуємося, що Ви можете відмінити процедуру закупівлі у разі наявності обставин для цього згідно із Законом. </w:t>
      </w:r>
    </w:p>
    <w:p w:rsidR="00D91EA2" w:rsidRPr="00BB0287" w:rsidRDefault="00D91EA2" w:rsidP="00D91EA2">
      <w:pPr>
        <w:shd w:val="clear" w:color="auto" w:fill="FFFFFF"/>
        <w:ind w:firstLine="7"/>
        <w:contextualSpacing/>
        <w:jc w:val="both"/>
        <w:rPr>
          <w:color w:val="000000"/>
          <w:shd w:val="clear" w:color="auto" w:fill="FFFFFF"/>
        </w:rPr>
      </w:pPr>
      <w:r w:rsidRPr="00E40E78">
        <w:rPr>
          <w:sz w:val="22"/>
          <w:szCs w:val="22"/>
          <w:lang w:val="uk-UA" w:eastAsia="en-US"/>
        </w:rPr>
        <w:t xml:space="preserve">Якщо нас буде визначено Переможцем торгів, ми беремо на себе зобов’язання підписати Договір </w:t>
      </w:r>
      <w:r w:rsidRPr="00E40E78">
        <w:rPr>
          <w:shd w:val="clear" w:color="auto" w:fill="FFFFFF"/>
        </w:rPr>
        <w:t>на наступний день після оприлюднення</w:t>
      </w:r>
      <w:r w:rsidRPr="006D7ACE">
        <w:rPr>
          <w:shd w:val="clear" w:color="auto" w:fill="FFFFFF"/>
        </w:rPr>
        <w:t xml:space="preserve">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D91EA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91EA2" w:rsidRDefault="00D91EA2" w:rsidP="00D91EA2">
      <w:pPr>
        <w:suppressAutoHyphens w:val="0"/>
        <w:spacing w:line="240" w:lineRule="exact"/>
        <w:ind w:firstLine="567"/>
        <w:contextualSpacing/>
        <w:jc w:val="both"/>
        <w:rPr>
          <w:sz w:val="22"/>
          <w:szCs w:val="22"/>
          <w:lang w:val="uk-UA" w:eastAsia="en-US"/>
        </w:rPr>
      </w:pPr>
    </w:p>
    <w:p w:rsidR="00D91EA2" w:rsidRPr="000A5F1D" w:rsidRDefault="00D91EA2" w:rsidP="00D91EA2">
      <w:pPr>
        <w:suppressAutoHyphens w:val="0"/>
        <w:spacing w:line="240" w:lineRule="exact"/>
        <w:ind w:firstLine="567"/>
        <w:contextualSpacing/>
        <w:jc w:val="both"/>
        <w:rPr>
          <w:sz w:val="22"/>
          <w:szCs w:val="22"/>
          <w:lang w:val="uk-UA" w:eastAsia="en-US"/>
        </w:rPr>
      </w:pPr>
    </w:p>
    <w:p w:rsidR="00D91EA2" w:rsidRPr="00410322" w:rsidRDefault="00D91EA2" w:rsidP="00D91EA2">
      <w:pPr>
        <w:suppressAutoHyphens w:val="0"/>
        <w:spacing w:line="240" w:lineRule="exact"/>
        <w:jc w:val="both"/>
        <w:rPr>
          <w:sz w:val="22"/>
          <w:szCs w:val="22"/>
          <w:lang w:val="uk-UA" w:eastAsia="en-US"/>
        </w:rPr>
      </w:pPr>
      <w:r w:rsidRPr="00410322">
        <w:rPr>
          <w:sz w:val="22"/>
          <w:szCs w:val="22"/>
          <w:lang w:val="uk-UA" w:eastAsia="en-US"/>
        </w:rPr>
        <w:t>Підпис керівника або уповноваженої особи Учасника - юридичної особи, фізичної  особи – підприємця</w:t>
      </w:r>
    </w:p>
    <w:p w:rsidR="00D91EA2" w:rsidRPr="00410322" w:rsidRDefault="00D91EA2" w:rsidP="00D91EA2">
      <w:pPr>
        <w:tabs>
          <w:tab w:val="left" w:pos="851"/>
        </w:tabs>
        <w:suppressAutoHyphens w:val="0"/>
        <w:autoSpaceDE w:val="0"/>
        <w:autoSpaceDN w:val="0"/>
        <w:adjustRightInd w:val="0"/>
        <w:rPr>
          <w:iCs/>
          <w:sz w:val="22"/>
          <w:szCs w:val="22"/>
          <w:lang w:val="uk-UA" w:eastAsia="zh-CN"/>
        </w:rPr>
      </w:pP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Примітка:</w:t>
      </w:r>
    </w:p>
    <w:p w:rsidR="00D91EA2" w:rsidRPr="00410322" w:rsidRDefault="00D91EA2" w:rsidP="00D91EA2">
      <w:pPr>
        <w:suppressAutoHyphens w:val="0"/>
        <w:ind w:firstLine="425"/>
        <w:jc w:val="both"/>
        <w:rPr>
          <w:sz w:val="22"/>
          <w:szCs w:val="22"/>
          <w:lang w:val="uk-UA" w:eastAsia="ru-RU"/>
        </w:rPr>
      </w:pPr>
      <w:r w:rsidRPr="00410322">
        <w:rPr>
          <w:i/>
          <w:sz w:val="22"/>
          <w:szCs w:val="22"/>
          <w:lang w:val="uk-UA" w:eastAsia="ru-RU"/>
        </w:rPr>
        <w:t>* Ціна поданої пропозиції повинна включати в себе суми податків, зборів, страхування та інших платежів та витрат пов’язаних з наданням послуги.</w:t>
      </w:r>
      <w:r w:rsidRPr="00410322">
        <w:rPr>
          <w:sz w:val="22"/>
          <w:szCs w:val="22"/>
          <w:lang w:val="uk-UA" w:eastAsia="ru-RU"/>
        </w:rPr>
        <w:t xml:space="preserve"> </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Форма тендерної пропозиції заповнюється Учасником та надається у складі тендерної пропозиції та за результатами торгів переможцем торгів.</w:t>
      </w:r>
    </w:p>
    <w:p w:rsidR="00D91EA2" w:rsidRDefault="00D91EA2" w:rsidP="00D91EA2">
      <w:pPr>
        <w:suppressAutoHyphens w:val="0"/>
        <w:ind w:firstLine="425"/>
        <w:jc w:val="both"/>
        <w:rPr>
          <w:i/>
          <w:sz w:val="22"/>
          <w:szCs w:val="22"/>
          <w:lang w:val="uk-UA" w:eastAsia="ru-RU"/>
        </w:rPr>
      </w:pPr>
      <w:r w:rsidRPr="00410322">
        <w:rPr>
          <w:i/>
          <w:sz w:val="22"/>
          <w:szCs w:val="22"/>
          <w:lang w:val="uk-UA" w:eastAsia="ru-RU"/>
        </w:rPr>
        <w:t xml:space="preserve">Тендерна пропозиція оформлюється та подається за встановленою замовником формою. </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ПДВ нараховується у випадках, передбачених законодавством України.</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У випадку, якщо учасник не є платником ПДВ, ним зазначаються ціни без ПДВ, про що робиться відповідна позначка.</w:t>
      </w: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Pr="00BA5049" w:rsidRDefault="00D91EA2" w:rsidP="00D91EA2">
      <w:pPr>
        <w:jc w:val="right"/>
        <w:rPr>
          <w:b/>
          <w:sz w:val="22"/>
          <w:szCs w:val="22"/>
          <w:lang w:val="uk-UA"/>
        </w:rPr>
      </w:pPr>
      <w:r w:rsidRPr="00BA5049">
        <w:rPr>
          <w:b/>
          <w:sz w:val="22"/>
          <w:szCs w:val="22"/>
          <w:lang w:val="uk-UA"/>
        </w:rPr>
        <w:t>Додаток №</w:t>
      </w:r>
      <w:r>
        <w:rPr>
          <w:b/>
          <w:sz w:val="22"/>
          <w:szCs w:val="22"/>
          <w:lang w:val="uk-UA"/>
        </w:rPr>
        <w:t>3</w:t>
      </w:r>
    </w:p>
    <w:p w:rsidR="00D91EA2" w:rsidRPr="00BA5049" w:rsidRDefault="00D91EA2" w:rsidP="00D91EA2">
      <w:pPr>
        <w:jc w:val="right"/>
        <w:rPr>
          <w:sz w:val="22"/>
          <w:szCs w:val="22"/>
        </w:rPr>
      </w:pP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lang w:val="uk-UA"/>
        </w:rPr>
        <w:tab/>
      </w:r>
      <w:r w:rsidRPr="00BA5049">
        <w:rPr>
          <w:sz w:val="22"/>
          <w:szCs w:val="22"/>
          <w:lang w:val="uk-UA"/>
        </w:rPr>
        <w:tab/>
      </w:r>
      <w:r w:rsidRPr="00BA5049">
        <w:rPr>
          <w:sz w:val="22"/>
          <w:szCs w:val="22"/>
          <w:lang w:val="uk-UA"/>
        </w:rPr>
        <w:tab/>
      </w:r>
      <w:r w:rsidRPr="00BA5049">
        <w:rPr>
          <w:sz w:val="22"/>
          <w:szCs w:val="22"/>
          <w:lang w:val="uk-UA"/>
        </w:rPr>
        <w:tab/>
      </w:r>
      <w:r>
        <w:rPr>
          <w:sz w:val="22"/>
          <w:szCs w:val="22"/>
          <w:lang w:val="uk-UA"/>
        </w:rPr>
        <w:t>д</w:t>
      </w:r>
      <w:r w:rsidRPr="00BA5049">
        <w:rPr>
          <w:sz w:val="22"/>
          <w:szCs w:val="22"/>
        </w:rPr>
        <w:t>о</w:t>
      </w:r>
      <w:r w:rsidRPr="00BA5049">
        <w:rPr>
          <w:sz w:val="22"/>
          <w:szCs w:val="22"/>
          <w:lang w:val="uk-UA"/>
        </w:rPr>
        <w:t xml:space="preserve"> оголошення</w:t>
      </w:r>
    </w:p>
    <w:p w:rsidR="00D91EA2" w:rsidRDefault="00D91EA2" w:rsidP="00D91EA2">
      <w:pPr>
        <w:jc w:val="right"/>
        <w:rPr>
          <w:sz w:val="22"/>
          <w:szCs w:val="22"/>
          <w:lang w:val="uk-UA"/>
        </w:rPr>
      </w:pPr>
      <w:r w:rsidRPr="00BA5049">
        <w:rPr>
          <w:sz w:val="22"/>
          <w:szCs w:val="22"/>
        </w:rPr>
        <w:t>(ПРО</w:t>
      </w:r>
      <w:r>
        <w:rPr>
          <w:sz w:val="22"/>
          <w:szCs w:val="22"/>
          <w:lang w:val="uk-UA"/>
        </w:rPr>
        <w:t>Е</w:t>
      </w:r>
      <w:r w:rsidRPr="00BA5049">
        <w:rPr>
          <w:sz w:val="22"/>
          <w:szCs w:val="22"/>
        </w:rPr>
        <w:t>КТ)</w:t>
      </w:r>
    </w:p>
    <w:p w:rsidR="00D91EA2" w:rsidRDefault="00D91EA2" w:rsidP="00D91EA2">
      <w:pPr>
        <w:jc w:val="right"/>
        <w:rPr>
          <w:sz w:val="22"/>
          <w:szCs w:val="22"/>
          <w:lang w:val="uk-UA"/>
        </w:rPr>
      </w:pPr>
    </w:p>
    <w:p w:rsidR="00D91EA2" w:rsidRPr="00214991" w:rsidRDefault="00D91EA2" w:rsidP="00D91EA2">
      <w:pPr>
        <w:widowControl w:val="0"/>
        <w:tabs>
          <w:tab w:val="left" w:leader="underscore" w:pos="8068"/>
        </w:tabs>
        <w:suppressAutoHyphens w:val="0"/>
        <w:spacing w:line="302" w:lineRule="exact"/>
        <w:ind w:left="700"/>
        <w:jc w:val="both"/>
        <w:rPr>
          <w:sz w:val="22"/>
          <w:szCs w:val="22"/>
          <w:lang w:val="uk-UA" w:eastAsia="ru-RU"/>
        </w:rPr>
      </w:pPr>
      <w:r w:rsidRPr="00214991">
        <w:rPr>
          <w:sz w:val="22"/>
          <w:szCs w:val="22"/>
          <w:lang w:val="uk-UA" w:eastAsia="ru-RU"/>
        </w:rPr>
        <w:t>Ми,</w:t>
      </w:r>
      <w:r w:rsidRPr="00214991">
        <w:rPr>
          <w:sz w:val="22"/>
          <w:szCs w:val="22"/>
          <w:lang w:val="uk-UA" w:eastAsia="ru-RU"/>
        </w:rPr>
        <w:tab/>
        <w:t>у разі</w:t>
      </w:r>
    </w:p>
    <w:p w:rsidR="00D91EA2" w:rsidRPr="00214991" w:rsidRDefault="00D91EA2" w:rsidP="00D91EA2">
      <w:pPr>
        <w:widowControl w:val="0"/>
        <w:suppressAutoHyphens w:val="0"/>
        <w:spacing w:line="302" w:lineRule="exact"/>
        <w:jc w:val="both"/>
        <w:rPr>
          <w:sz w:val="22"/>
          <w:szCs w:val="22"/>
          <w:lang w:val="uk-UA" w:eastAsia="ru-RU"/>
        </w:rPr>
      </w:pPr>
      <w:r w:rsidRPr="00214991">
        <w:rPr>
          <w:sz w:val="22"/>
          <w:szCs w:val="22"/>
          <w:lang w:val="uk-UA" w:eastAsia="ru-RU"/>
        </w:rPr>
        <w:t xml:space="preserve">визнання нас переможцем торгів та укладення договору із замовником згодні та підтверджуємо свою можливість і готовність виконувати усі </w:t>
      </w:r>
      <w:r>
        <w:rPr>
          <w:sz w:val="22"/>
          <w:szCs w:val="22"/>
          <w:lang w:val="uk-UA" w:eastAsia="ru-RU"/>
        </w:rPr>
        <w:t xml:space="preserve">умови договору та </w:t>
      </w:r>
      <w:r w:rsidRPr="00214991">
        <w:rPr>
          <w:sz w:val="22"/>
          <w:szCs w:val="22"/>
          <w:lang w:val="uk-UA" w:eastAsia="ru-RU"/>
        </w:rPr>
        <w:t>вимоги замовника, зазначені у цій специфікації.</w:t>
      </w:r>
    </w:p>
    <w:p w:rsidR="00D91EA2" w:rsidRPr="00214991" w:rsidRDefault="00D91EA2" w:rsidP="00D91EA2">
      <w:pPr>
        <w:widowControl w:val="0"/>
        <w:suppressAutoHyphens w:val="0"/>
        <w:spacing w:line="302" w:lineRule="exact"/>
        <w:jc w:val="both"/>
        <w:rPr>
          <w:sz w:val="22"/>
          <w:szCs w:val="22"/>
          <w:lang w:val="uk-UA" w:eastAsia="ru-RU"/>
        </w:rPr>
      </w:pPr>
    </w:p>
    <w:p w:rsidR="00D91EA2" w:rsidRPr="00214991" w:rsidRDefault="00D91EA2" w:rsidP="00D91EA2">
      <w:pPr>
        <w:widowControl w:val="0"/>
        <w:suppressAutoHyphens w:val="0"/>
        <w:spacing w:line="230" w:lineRule="exact"/>
        <w:rPr>
          <w:i/>
          <w:iCs/>
          <w:sz w:val="23"/>
          <w:szCs w:val="23"/>
          <w:lang w:val="uk-UA" w:eastAsia="ru-RU"/>
        </w:rPr>
      </w:pPr>
      <w:r w:rsidRPr="00214991">
        <w:rPr>
          <w:i/>
          <w:iCs/>
          <w:sz w:val="23"/>
          <w:szCs w:val="23"/>
          <w:lang w:val="uk-UA" w:eastAsia="ru-RU"/>
        </w:rPr>
        <w:t>Посада, прізвище, ініціали</w:t>
      </w:r>
      <w:r w:rsidRPr="00615308">
        <w:rPr>
          <w:i/>
          <w:iCs/>
          <w:sz w:val="22"/>
          <w:szCs w:val="22"/>
          <w:lang w:val="uk-UA" w:eastAsia="uk-UA"/>
        </w:rPr>
        <w:t xml:space="preserve">, </w:t>
      </w:r>
      <w:r w:rsidRPr="00214991">
        <w:rPr>
          <w:i/>
          <w:iCs/>
          <w:sz w:val="23"/>
          <w:szCs w:val="23"/>
          <w:lang w:val="uk-UA" w:eastAsia="ru-RU"/>
        </w:rPr>
        <w:t>підпис службової (посадової) особи учасника, завірені печаткою</w:t>
      </w:r>
    </w:p>
    <w:p w:rsidR="00D91EA2" w:rsidRPr="00615308" w:rsidRDefault="00D91EA2" w:rsidP="00D91EA2">
      <w:pPr>
        <w:widowControl w:val="0"/>
        <w:suppressAutoHyphens w:val="0"/>
        <w:spacing w:line="230" w:lineRule="exact"/>
        <w:jc w:val="center"/>
        <w:rPr>
          <w:i/>
          <w:iCs/>
          <w:sz w:val="23"/>
          <w:szCs w:val="23"/>
          <w:lang w:eastAsia="ru-RU"/>
        </w:rPr>
      </w:pPr>
      <w:r w:rsidRPr="00615308">
        <w:rPr>
          <w:i/>
          <w:iCs/>
          <w:sz w:val="23"/>
          <w:szCs w:val="23"/>
          <w:lang w:eastAsia="ru-RU"/>
        </w:rPr>
        <w:t>(вразі наявності печатки).</w:t>
      </w:r>
    </w:p>
    <w:p w:rsidR="00D91EA2" w:rsidRPr="00615308" w:rsidRDefault="00D91EA2" w:rsidP="00D91EA2">
      <w:pPr>
        <w:widowControl w:val="0"/>
        <w:suppressAutoHyphens w:val="0"/>
        <w:spacing w:line="307" w:lineRule="exact"/>
        <w:jc w:val="both"/>
        <w:rPr>
          <w:b/>
          <w:bCs/>
          <w:sz w:val="22"/>
          <w:szCs w:val="22"/>
          <w:u w:val="single"/>
          <w:lang w:val="uk-UA" w:eastAsia="uk-UA"/>
        </w:rPr>
      </w:pPr>
    </w:p>
    <w:p w:rsidR="00D91EA2" w:rsidRPr="00214991" w:rsidRDefault="00D91EA2" w:rsidP="00D91EA2">
      <w:pPr>
        <w:rPr>
          <w:sz w:val="22"/>
          <w:szCs w:val="22"/>
          <w:lang w:val="uk-UA"/>
        </w:rPr>
      </w:pPr>
    </w:p>
    <w:p w:rsidR="00D91EA2" w:rsidRPr="00BA5049" w:rsidRDefault="00D91EA2" w:rsidP="00D91EA2">
      <w:pPr>
        <w:jc w:val="center"/>
        <w:rPr>
          <w:b/>
          <w:sz w:val="22"/>
          <w:szCs w:val="22"/>
          <w:lang w:val="uk-UA"/>
        </w:rPr>
      </w:pPr>
    </w:p>
    <w:p w:rsidR="00D91EA2" w:rsidRPr="009876E1" w:rsidRDefault="00D91EA2" w:rsidP="00D91EA2">
      <w:pPr>
        <w:jc w:val="center"/>
        <w:rPr>
          <w:b/>
        </w:rPr>
      </w:pPr>
      <w:r w:rsidRPr="009876E1">
        <w:rPr>
          <w:b/>
        </w:rPr>
        <w:t xml:space="preserve">Договір № </w:t>
      </w:r>
    </w:p>
    <w:p w:rsidR="00D91EA2" w:rsidRPr="009876E1" w:rsidRDefault="00D91EA2" w:rsidP="00D91EA2">
      <w:pPr>
        <w:jc w:val="center"/>
        <w:rPr>
          <w:b/>
        </w:rPr>
      </w:pPr>
      <w:r w:rsidRPr="009876E1">
        <w:rPr>
          <w:b/>
        </w:rPr>
        <w:t xml:space="preserve">про закупівлю товарів (робіт або послуг) </w:t>
      </w:r>
    </w:p>
    <w:p w:rsidR="00D91EA2" w:rsidRPr="00DB0126" w:rsidRDefault="00D91EA2" w:rsidP="00D91EA2">
      <w:pPr>
        <w:tabs>
          <w:tab w:val="left" w:pos="3366"/>
        </w:tabs>
      </w:pPr>
      <w:r w:rsidRPr="00DB0126">
        <w:tab/>
      </w:r>
    </w:p>
    <w:p w:rsidR="00D91EA2" w:rsidRPr="00DB0126" w:rsidRDefault="00D91EA2" w:rsidP="00D91EA2">
      <w:pPr>
        <w:jc w:val="center"/>
        <w:rPr>
          <w:u w:val="single"/>
        </w:rPr>
      </w:pPr>
      <w:r>
        <w:t>с</w:t>
      </w:r>
      <w:r w:rsidRPr="00DB0126">
        <w:t>м</w:t>
      </w:r>
      <w:r>
        <w:t>т</w:t>
      </w:r>
      <w:r w:rsidRPr="00DB0126">
        <w:t xml:space="preserve">. </w:t>
      </w:r>
      <w:r>
        <w:t>Липова Долина</w:t>
      </w:r>
      <w:r w:rsidRPr="00DB0126">
        <w:t xml:space="preserve">                                     </w:t>
      </w:r>
      <w:r w:rsidRPr="00DB0126">
        <w:tab/>
        <w:t xml:space="preserve">                     </w:t>
      </w:r>
      <w:r>
        <w:t xml:space="preserve">     </w:t>
      </w:r>
      <w:proofErr w:type="gramStart"/>
      <w:r>
        <w:t xml:space="preserve">   «</w:t>
      </w:r>
      <w:proofErr w:type="gramEnd"/>
      <w:r>
        <w:t>_____» ___________ 202</w:t>
      </w:r>
      <w:r w:rsidR="00094072">
        <w:t>2</w:t>
      </w:r>
      <w:r w:rsidRPr="00DB0126">
        <w:t>р.</w:t>
      </w:r>
    </w:p>
    <w:p w:rsidR="00D91EA2" w:rsidRPr="00DB0126" w:rsidRDefault="00D91EA2" w:rsidP="00D91EA2">
      <w:pPr>
        <w:rPr>
          <w:u w:val="single"/>
        </w:rPr>
      </w:pPr>
    </w:p>
    <w:p w:rsidR="00D91EA2" w:rsidRPr="008725DB" w:rsidRDefault="00D91EA2" w:rsidP="00D91EA2">
      <w:pPr>
        <w:pStyle w:val="a9"/>
        <w:spacing w:after="0"/>
        <w:ind w:firstLine="720"/>
        <w:rPr>
          <w:rFonts w:ascii="Times New Roman" w:hAnsi="Times New Roman"/>
          <w:sz w:val="24"/>
          <w:szCs w:val="24"/>
          <w:lang w:val="ru-RU"/>
        </w:rPr>
      </w:pPr>
      <w:r w:rsidRPr="008725DB">
        <w:rPr>
          <w:rFonts w:ascii="Times New Roman" w:hAnsi="Times New Roman"/>
          <w:sz w:val="24"/>
          <w:szCs w:val="24"/>
          <w:lang w:val="ru-RU"/>
        </w:rPr>
        <w:t xml:space="preserve">______________________________________, в </w:t>
      </w:r>
      <w:proofErr w:type="gramStart"/>
      <w:r w:rsidRPr="008725DB">
        <w:rPr>
          <w:rFonts w:ascii="Times New Roman" w:hAnsi="Times New Roman"/>
          <w:sz w:val="24"/>
          <w:szCs w:val="24"/>
          <w:lang w:val="ru-RU"/>
        </w:rPr>
        <w:t>особі  _</w:t>
      </w:r>
      <w:proofErr w:type="gramEnd"/>
      <w:r w:rsidRPr="008725DB">
        <w:rPr>
          <w:rFonts w:ascii="Times New Roman" w:hAnsi="Times New Roman"/>
          <w:sz w:val="24"/>
          <w:szCs w:val="24"/>
          <w:lang w:val="ru-RU"/>
        </w:rPr>
        <w:t xml:space="preserve">____________________________,  що  діє  на підставі ____________________  та  зветься  у  подальшому  «Постачальник»–з однієї  сторони,  та  </w:t>
      </w:r>
    </w:p>
    <w:p w:rsidR="00D91EA2" w:rsidRPr="008725DB" w:rsidRDefault="00D91EA2" w:rsidP="00D91EA2">
      <w:pPr>
        <w:pStyle w:val="a9"/>
        <w:spacing w:after="0"/>
        <w:ind w:firstLine="720"/>
        <w:rPr>
          <w:rFonts w:ascii="Times New Roman" w:hAnsi="Times New Roman"/>
          <w:sz w:val="24"/>
          <w:szCs w:val="24"/>
          <w:lang w:val="ru-RU"/>
        </w:rPr>
      </w:pPr>
      <w:r w:rsidRPr="008725DB">
        <w:rPr>
          <w:rFonts w:ascii="Times New Roman" w:hAnsi="Times New Roman"/>
          <w:sz w:val="24"/>
          <w:szCs w:val="24"/>
          <w:bdr w:val="none" w:sz="0" w:space="0" w:color="auto" w:frame="1"/>
          <w:lang w:val="ru-RU"/>
        </w:rPr>
        <w:t>КНП «</w:t>
      </w:r>
      <w:r>
        <w:rPr>
          <w:rFonts w:ascii="Times New Roman" w:hAnsi="Times New Roman"/>
          <w:sz w:val="24"/>
          <w:szCs w:val="24"/>
          <w:bdr w:val="none" w:sz="0" w:space="0" w:color="auto" w:frame="1"/>
          <w:lang w:val="ru-RU"/>
        </w:rPr>
        <w:t>Липоводолинська лікарня</w:t>
      </w:r>
      <w:r w:rsidRPr="008725DB">
        <w:rPr>
          <w:rFonts w:ascii="Times New Roman" w:hAnsi="Times New Roman"/>
          <w:sz w:val="24"/>
          <w:szCs w:val="24"/>
          <w:bdr w:val="none" w:sz="0" w:space="0" w:color="auto" w:frame="1"/>
          <w:lang w:val="ru-RU"/>
        </w:rPr>
        <w:t xml:space="preserve">», </w:t>
      </w:r>
      <w:proofErr w:type="gramStart"/>
      <w:r w:rsidRPr="008725DB">
        <w:rPr>
          <w:rFonts w:ascii="Times New Roman" w:hAnsi="Times New Roman"/>
          <w:sz w:val="24"/>
          <w:szCs w:val="24"/>
          <w:lang w:val="ru-RU"/>
        </w:rPr>
        <w:t>в  особі</w:t>
      </w:r>
      <w:proofErr w:type="gramEnd"/>
      <w:r w:rsidRPr="008725DB">
        <w:rPr>
          <w:rFonts w:ascii="Times New Roman" w:hAnsi="Times New Roman"/>
          <w:sz w:val="24"/>
          <w:szCs w:val="24"/>
          <w:lang w:val="ru-RU"/>
        </w:rPr>
        <w:t xml:space="preserve">  </w:t>
      </w:r>
      <w:r>
        <w:rPr>
          <w:rFonts w:ascii="Times New Roman" w:hAnsi="Times New Roman"/>
          <w:sz w:val="24"/>
          <w:szCs w:val="24"/>
          <w:lang w:val="ru-RU"/>
        </w:rPr>
        <w:t>в.о.</w:t>
      </w:r>
      <w:r w:rsidRPr="008725DB">
        <w:rPr>
          <w:rFonts w:ascii="Times New Roman" w:hAnsi="Times New Roman"/>
          <w:sz w:val="24"/>
          <w:szCs w:val="24"/>
          <w:lang w:val="ru-RU"/>
        </w:rPr>
        <w:t xml:space="preserve"> директора </w:t>
      </w:r>
      <w:r w:rsidR="005522D6">
        <w:rPr>
          <w:rFonts w:ascii="Times New Roman" w:hAnsi="Times New Roman"/>
          <w:sz w:val="24"/>
          <w:szCs w:val="24"/>
          <w:lang w:val="ru-RU"/>
        </w:rPr>
        <w:t>ТКАЧЕНКО Яни</w:t>
      </w:r>
      <w:r w:rsidRPr="008725DB">
        <w:rPr>
          <w:rFonts w:ascii="Times New Roman" w:hAnsi="Times New Roman"/>
          <w:sz w:val="24"/>
          <w:szCs w:val="24"/>
          <w:lang w:val="ru-RU"/>
        </w:rPr>
        <w:t xml:space="preserve">,  що  діє  на  підставі  Статуту  та зветься  у  подальшому «Замовник» - з  іншої  сторони,  а  разом –«Сторони»,  уклали  цей  Договір  про  наступне: </w:t>
      </w:r>
    </w:p>
    <w:p w:rsidR="00D91EA2" w:rsidRPr="00DB0126" w:rsidRDefault="00D91EA2" w:rsidP="00D91EA2">
      <w:pPr>
        <w:ind w:firstLine="720"/>
        <w:jc w:val="center"/>
        <w:rPr>
          <w:b/>
        </w:rPr>
      </w:pPr>
      <w:r w:rsidRPr="00DB0126">
        <w:rPr>
          <w:b/>
        </w:rPr>
        <w:t>1.</w:t>
      </w:r>
      <w:r w:rsidRPr="00DB0126">
        <w:t xml:space="preserve">    </w:t>
      </w:r>
      <w:r w:rsidRPr="00DB0126">
        <w:rPr>
          <w:b/>
        </w:rPr>
        <w:t>Предмет Договору</w:t>
      </w:r>
    </w:p>
    <w:p w:rsidR="00D91EA2" w:rsidRPr="005522D6" w:rsidRDefault="00D91EA2" w:rsidP="005522D6">
      <w:pPr>
        <w:rPr>
          <w:color w:val="000000"/>
        </w:rPr>
      </w:pPr>
      <w:r w:rsidRPr="005522D6">
        <w:t xml:space="preserve">1.1. </w:t>
      </w:r>
      <w:r w:rsidRPr="005522D6">
        <w:rPr>
          <w:lang w:val="uk-UA"/>
        </w:rPr>
        <w:t>Постачальник</w:t>
      </w:r>
      <w:r w:rsidRPr="005522D6">
        <w:t xml:space="preserve"> зобов’язується поставити та передати у встановлений строк у власність Замовника Товар в асортименті, кількості та за цінами, що наведені в специфікації до цього Договору і є його невід’ємною частиною: </w:t>
      </w:r>
      <w:r w:rsidRPr="005522D6">
        <w:rPr>
          <w:b/>
        </w:rPr>
        <w:t xml:space="preserve"> </w:t>
      </w:r>
      <w:r w:rsidR="005522D6" w:rsidRPr="005522D6">
        <w:rPr>
          <w:lang w:val="uk-UA"/>
        </w:rPr>
        <w:t>(</w:t>
      </w:r>
      <w:r w:rsidR="005522D6" w:rsidRPr="005522D6">
        <w:rPr>
          <w:b/>
          <w:lang w:val="uk-UA"/>
        </w:rPr>
        <w:t xml:space="preserve">ДК 021:2015 </w:t>
      </w:r>
      <w:r w:rsidR="005522D6" w:rsidRPr="005522D6">
        <w:rPr>
          <w:lang w:val="uk-UA" w:eastAsia="uk-UA"/>
        </w:rPr>
        <w:t>:</w:t>
      </w:r>
      <w:r w:rsidR="005522D6" w:rsidRPr="005522D6">
        <w:rPr>
          <w:rFonts w:eastAsia="Calibri"/>
          <w:b/>
          <w:lang w:val="uk-UA" w:eastAsia="ru-RU"/>
        </w:rPr>
        <w:t xml:space="preserve"> </w:t>
      </w:r>
      <w:r w:rsidR="005522D6" w:rsidRPr="005522D6">
        <w:rPr>
          <w:b/>
          <w:lang w:val="uk-UA" w:eastAsia="uk-UA"/>
        </w:rPr>
        <w:t xml:space="preserve">33140000-3: Медичні матеріали (12 найменувань) ( за </w:t>
      </w:r>
      <w:r w:rsidR="005522D6" w:rsidRPr="005522D6">
        <w:rPr>
          <w:rFonts w:eastAsia="Calibri"/>
          <w:b/>
          <w:lang w:val="uk-UA" w:eastAsia="uk-UA" w:bidi="uk-UA"/>
        </w:rPr>
        <w:t>НК 24:2019:</w:t>
      </w:r>
      <w:r w:rsidR="005522D6" w:rsidRPr="005522D6">
        <w:rPr>
          <w:rFonts w:eastAsia="Calibri"/>
          <w:lang w:val="uk-UA" w:eastAsia="uk-UA" w:bidi="uk-UA"/>
        </w:rPr>
        <w:t xml:space="preserve"> </w:t>
      </w:r>
      <w:r w:rsidR="005522D6" w:rsidRPr="005522D6">
        <w:rPr>
          <w:lang w:val="uk-UA"/>
        </w:rPr>
        <w:t>35844 джгут на верхню/нижню кінцівку, багаторазового використання, 63095 - шприц/голки загального призначення ін'єкційний одноразового застосування, 46260</w:t>
      </w:r>
      <w:r w:rsidR="005522D6" w:rsidRPr="005522D6">
        <w:rPr>
          <w:shd w:val="clear" w:color="auto" w:fill="F3F3F3"/>
          <w:lang w:val="uk-UA"/>
        </w:rPr>
        <w:t xml:space="preserve"> Клініко-хімічний аналізатор, дискретно-автоматизований мікропробник,</w:t>
      </w:r>
      <w:r w:rsidR="005522D6" w:rsidRPr="005522D6">
        <w:rPr>
          <w:lang w:val="uk-UA"/>
        </w:rPr>
        <w:t xml:space="preserve"> 37445 Лезо скальпеля, одноразового використання, 16156- анероїд ний механічний апарат для вимірювання артеріального тиску, 16156- анероїд ний механічний апарат для вимірювання артеріального тиску, 36893- вимірювач вологи,</w:t>
      </w:r>
      <w:r w:rsidR="005522D6" w:rsidRPr="005522D6">
        <w:rPr>
          <w:lang w:val="uk-UA" w:eastAsia="ru-RU"/>
        </w:rPr>
        <w:t xml:space="preserve"> 37997 - Нитка хірургічна поліамідна, полінитка, стерильна, 13910 - Стерильна хірургічна нитка з натурального шовку,</w:t>
      </w:r>
      <w:r w:rsidR="005522D6" w:rsidRPr="005522D6">
        <w:rPr>
          <w:lang w:val="uk-UA"/>
        </w:rPr>
        <w:t xml:space="preserve"> 17436 - Лабораторний термометр, 35362 — Індикатор хімічний / фізичний для контролю стерилізації, 61032-</w:t>
      </w:r>
      <w:r w:rsidR="005522D6" w:rsidRPr="005522D6">
        <w:rPr>
          <w:shd w:val="clear" w:color="auto" w:fill="F0F5F2"/>
          <w:lang w:val="uk-UA"/>
        </w:rPr>
        <w:t>Кювета для лабораторного аналізатора ІВД, багаторазового використання</w:t>
      </w:r>
      <w:r w:rsidR="005522D6" w:rsidRPr="005522D6">
        <w:rPr>
          <w:b/>
          <w:bCs/>
          <w:lang w:val="uk-UA"/>
        </w:rPr>
        <w:t>)</w:t>
      </w:r>
      <w:r w:rsidRPr="005522D6">
        <w:rPr>
          <w:b/>
          <w:bCs/>
        </w:rPr>
        <w:t>.</w:t>
      </w:r>
      <w:r w:rsidRPr="005522D6">
        <w:rPr>
          <w:b/>
          <w:bCs/>
          <w:lang w:val="uk-UA"/>
        </w:rPr>
        <w:t xml:space="preserve"> </w:t>
      </w:r>
      <w:r w:rsidRPr="005522D6">
        <w:t xml:space="preserve"> Замовник зобов’язується прийняти Товар та оплатити його.</w:t>
      </w:r>
    </w:p>
    <w:p w:rsidR="00D91EA2" w:rsidRPr="00DB0126" w:rsidRDefault="00D91EA2" w:rsidP="000D1DC1">
      <w:pPr>
        <w:ind w:firstLine="720"/>
        <w:jc w:val="center"/>
        <w:rPr>
          <w:b/>
        </w:rPr>
      </w:pPr>
      <w:r w:rsidRPr="00DB0126">
        <w:rPr>
          <w:b/>
        </w:rPr>
        <w:t>2.    Вартість договору та умови оплати</w:t>
      </w:r>
    </w:p>
    <w:p w:rsidR="00D91EA2" w:rsidRPr="00DB0126" w:rsidRDefault="00D91EA2" w:rsidP="00D91EA2">
      <w:pPr>
        <w:ind w:firstLine="720"/>
        <w:jc w:val="both"/>
        <w:rPr>
          <w:b/>
        </w:rPr>
      </w:pPr>
      <w:r w:rsidRPr="00DB0126">
        <w:t>2.1. Ціни на Товар встановлюються в національній валюті України.  Загальна сума договору складає _______</w:t>
      </w:r>
      <w:r>
        <w:rPr>
          <w:lang w:val="uk-UA"/>
        </w:rPr>
        <w:t>________</w:t>
      </w:r>
      <w:r w:rsidRPr="00DB0126">
        <w:t xml:space="preserve">______ грн. _________ </w:t>
      </w:r>
      <w:proofErr w:type="gramStart"/>
      <w:r w:rsidRPr="00DB0126">
        <w:t>коп.</w:t>
      </w:r>
      <w:r>
        <w:rPr>
          <w:lang w:val="uk-UA"/>
        </w:rPr>
        <w:t>(</w:t>
      </w:r>
      <w:proofErr w:type="gramEnd"/>
      <w:r>
        <w:rPr>
          <w:lang w:val="uk-UA"/>
        </w:rPr>
        <w:t xml:space="preserve"> _______________________________________________________________________)</w:t>
      </w:r>
      <w:r w:rsidRPr="00DB0126">
        <w:t>, в тому числі ПДВ ____________________.</w:t>
      </w:r>
    </w:p>
    <w:p w:rsidR="00D91EA2" w:rsidRDefault="00D91EA2" w:rsidP="00F64110">
      <w:pPr>
        <w:ind w:firstLine="720"/>
        <w:jc w:val="both"/>
        <w:rPr>
          <w:bCs/>
          <w:spacing w:val="-7"/>
        </w:rPr>
      </w:pPr>
      <w:r w:rsidRPr="00DB0126">
        <w:rPr>
          <w:bCs/>
          <w:spacing w:val="-7"/>
        </w:rPr>
        <w:t xml:space="preserve">2.2. </w:t>
      </w:r>
      <w:r w:rsidR="00F64110" w:rsidRPr="00DB0126">
        <w:rPr>
          <w:bCs/>
          <w:spacing w:val="-7"/>
        </w:rPr>
        <w:t xml:space="preserve">Оплата за Товар здійснюється </w:t>
      </w:r>
      <w:r w:rsidR="00F64110" w:rsidRPr="00DB0126">
        <w:rPr>
          <w:bCs/>
        </w:rPr>
        <w:t>Замовником</w:t>
      </w:r>
      <w:r w:rsidR="00F64110" w:rsidRPr="00DB0126">
        <w:rPr>
          <w:bCs/>
          <w:spacing w:val="-7"/>
        </w:rPr>
        <w:t xml:space="preserve"> в національній валюті України – гривні. Оплата кожної партії Товару здійснюється після її поставки на підставі рахунку-фактури, виставленого </w:t>
      </w:r>
      <w:r w:rsidR="00F64110">
        <w:rPr>
          <w:bCs/>
          <w:spacing w:val="-7"/>
          <w:lang w:val="uk-UA"/>
        </w:rPr>
        <w:t>Постачальником</w:t>
      </w:r>
      <w:r w:rsidR="00F64110" w:rsidRPr="00DB0126">
        <w:rPr>
          <w:bCs/>
          <w:spacing w:val="-7"/>
        </w:rPr>
        <w:t xml:space="preserve"> та накладної на партію Товару</w:t>
      </w:r>
      <w:r w:rsidR="00F64110">
        <w:rPr>
          <w:bCs/>
          <w:spacing w:val="-7"/>
          <w:lang w:val="uk-UA"/>
        </w:rPr>
        <w:t xml:space="preserve"> протягом 1</w:t>
      </w:r>
      <w:r w:rsidR="00F64110">
        <w:rPr>
          <w:bCs/>
          <w:spacing w:val="-7"/>
          <w:lang w:val="uk-UA"/>
        </w:rPr>
        <w:t>5</w:t>
      </w:r>
      <w:r w:rsidR="00F64110">
        <w:rPr>
          <w:bCs/>
          <w:spacing w:val="-7"/>
          <w:lang w:val="uk-UA"/>
        </w:rPr>
        <w:t xml:space="preserve"> календарних днів</w:t>
      </w:r>
      <w:r w:rsidR="00F64110" w:rsidRPr="00DB0126">
        <w:rPr>
          <w:bCs/>
          <w:spacing w:val="-7"/>
        </w:rPr>
        <w:t>.</w:t>
      </w:r>
    </w:p>
    <w:p w:rsidR="00D91EA2" w:rsidRPr="00893028" w:rsidRDefault="00D91EA2" w:rsidP="00D91EA2">
      <w:pPr>
        <w:widowControl w:val="0"/>
        <w:shd w:val="clear" w:color="auto" w:fill="FFFFFF"/>
        <w:tabs>
          <w:tab w:val="left" w:pos="1080"/>
          <w:tab w:val="left" w:pos="5242"/>
          <w:tab w:val="left" w:leader="underscore" w:pos="9497"/>
        </w:tabs>
        <w:autoSpaceDE w:val="0"/>
        <w:ind w:firstLine="720"/>
        <w:jc w:val="both"/>
      </w:pPr>
      <w:r>
        <w:t>2.3 У випадку затримки</w:t>
      </w:r>
      <w:r w:rsidRPr="00893028">
        <w:t xml:space="preserve"> фінансування, яке має на меті розрахунки за поставлений Товар, Замовник зобов’язується провести оплату поставленого П</w:t>
      </w:r>
      <w:r>
        <w:t xml:space="preserve">остачальником </w:t>
      </w:r>
      <w:proofErr w:type="gramStart"/>
      <w:r>
        <w:t>Товару  протягом</w:t>
      </w:r>
      <w:proofErr w:type="gramEnd"/>
      <w:r>
        <w:t xml:space="preserve"> 15 </w:t>
      </w:r>
      <w:r w:rsidRPr="00893028">
        <w:t xml:space="preserve"> </w:t>
      </w:r>
      <w:r>
        <w:t>банківськ</w:t>
      </w:r>
      <w:r w:rsidRPr="00893028">
        <w:t xml:space="preserve">их днів з дня надходження таких коштів на його розрахунковий рахунок. </w:t>
      </w:r>
    </w:p>
    <w:p w:rsidR="00D91EA2" w:rsidRPr="00DB0126" w:rsidRDefault="00D91EA2" w:rsidP="00D91EA2">
      <w:pPr>
        <w:ind w:firstLine="720"/>
        <w:jc w:val="both"/>
        <w:rPr>
          <w:bCs/>
          <w:spacing w:val="-7"/>
        </w:rPr>
      </w:pPr>
      <w:r>
        <w:rPr>
          <w:bCs/>
          <w:spacing w:val="-7"/>
        </w:rPr>
        <w:t>2.4</w:t>
      </w:r>
      <w:r w:rsidRPr="00DB0126">
        <w:rPr>
          <w:bCs/>
          <w:spacing w:val="-7"/>
        </w:rPr>
        <w:t>. До вартості</w:t>
      </w:r>
      <w:r>
        <w:rPr>
          <w:bCs/>
          <w:spacing w:val="-7"/>
        </w:rPr>
        <w:t xml:space="preserve"> Товару входять витрати </w:t>
      </w:r>
      <w:r>
        <w:rPr>
          <w:bCs/>
          <w:spacing w:val="-7"/>
          <w:lang w:val="uk-UA"/>
        </w:rPr>
        <w:t>Постачальника</w:t>
      </w:r>
      <w:r w:rsidRPr="00DB0126">
        <w:rPr>
          <w:bCs/>
          <w:spacing w:val="-7"/>
        </w:rPr>
        <w:t xml:space="preserve"> на завантаження, доставку та вивантаження Товару.</w:t>
      </w:r>
    </w:p>
    <w:p w:rsidR="00D91EA2" w:rsidRPr="00DB0126" w:rsidRDefault="00D91EA2" w:rsidP="00D91EA2">
      <w:pPr>
        <w:ind w:firstLine="720"/>
        <w:jc w:val="center"/>
        <w:rPr>
          <w:b/>
        </w:rPr>
      </w:pPr>
      <w:r w:rsidRPr="00DB0126">
        <w:rPr>
          <w:b/>
        </w:rPr>
        <w:t>3.</w:t>
      </w:r>
      <w:r w:rsidRPr="00DB0126">
        <w:t xml:space="preserve">     </w:t>
      </w:r>
      <w:r w:rsidRPr="00DB0126">
        <w:rPr>
          <w:b/>
        </w:rPr>
        <w:t>Умови постачання</w:t>
      </w:r>
      <w:bookmarkStart w:id="4" w:name="_GoBack"/>
      <w:bookmarkEnd w:id="4"/>
    </w:p>
    <w:p w:rsidR="00D91EA2" w:rsidRPr="002D3FBC" w:rsidRDefault="00D91EA2" w:rsidP="00D91EA2">
      <w:pPr>
        <w:ind w:firstLine="720"/>
        <w:jc w:val="both"/>
      </w:pPr>
      <w:r>
        <w:t>3</w:t>
      </w:r>
      <w:r w:rsidRPr="002D3FBC">
        <w:t>.1. Строк поставки товару протягом 5 (п’яти) календарних днів з моменту замовлення</w:t>
      </w:r>
      <w:r>
        <w:t>.</w:t>
      </w:r>
    </w:p>
    <w:p w:rsidR="00D91EA2" w:rsidRPr="004F1840" w:rsidRDefault="00D91EA2" w:rsidP="00D91EA2">
      <w:pPr>
        <w:ind w:firstLine="540"/>
        <w:jc w:val="both"/>
        <w:rPr>
          <w:lang w:val="uk-UA"/>
        </w:rPr>
      </w:pPr>
      <w:r>
        <w:lastRenderedPageBreak/>
        <w:t>3</w:t>
      </w:r>
      <w:r w:rsidRPr="002D3FBC">
        <w:t xml:space="preserve">.2. Місце поставки товарів – </w:t>
      </w:r>
      <w:r>
        <w:t>425</w:t>
      </w:r>
      <w:r>
        <w:rPr>
          <w:lang w:val="uk-UA"/>
        </w:rPr>
        <w:t>00, Сумська область, смт. Липова Долина, вул. Лікарняна, буд.3</w:t>
      </w:r>
      <w:r w:rsidR="005522D6">
        <w:rPr>
          <w:lang w:val="uk-UA"/>
        </w:rPr>
        <w:t>, (медичний склад лікарні)</w:t>
      </w:r>
      <w:r>
        <w:rPr>
          <w:lang w:val="uk-UA"/>
        </w:rPr>
        <w:t>.</w:t>
      </w:r>
    </w:p>
    <w:p w:rsidR="00D91EA2" w:rsidRPr="00DB0126" w:rsidRDefault="00D91EA2" w:rsidP="00D91EA2">
      <w:pPr>
        <w:ind w:firstLine="720"/>
        <w:jc w:val="center"/>
        <w:rPr>
          <w:b/>
        </w:rPr>
      </w:pPr>
      <w:r w:rsidRPr="00DB0126">
        <w:rPr>
          <w:b/>
        </w:rPr>
        <w:t>4.     Якість товару</w:t>
      </w:r>
    </w:p>
    <w:p w:rsidR="00D91EA2" w:rsidRPr="00DB0126" w:rsidRDefault="00D91EA2" w:rsidP="00D91EA2">
      <w:pPr>
        <w:ind w:firstLine="720"/>
        <w:jc w:val="both"/>
        <w:rPr>
          <w:bCs/>
          <w:spacing w:val="-5"/>
        </w:rPr>
      </w:pPr>
      <w:r>
        <w:t xml:space="preserve">4.1. </w:t>
      </w:r>
      <w:r>
        <w:rPr>
          <w:lang w:val="uk-UA"/>
        </w:rPr>
        <w:t>Постачальник</w:t>
      </w:r>
      <w:r w:rsidRPr="00DB0126">
        <w:t xml:space="preserve"> гарантує, що Товар, який </w:t>
      </w:r>
      <w:proofErr w:type="gramStart"/>
      <w:r w:rsidRPr="00DB0126">
        <w:t xml:space="preserve">постачається  </w:t>
      </w:r>
      <w:r w:rsidRPr="00DB0126">
        <w:rPr>
          <w:bCs/>
        </w:rPr>
        <w:t>Замовнику</w:t>
      </w:r>
      <w:proofErr w:type="gramEnd"/>
      <w:r w:rsidRPr="00DB0126">
        <w:rPr>
          <w:bCs/>
        </w:rPr>
        <w:t xml:space="preserve">  </w:t>
      </w:r>
      <w:r w:rsidRPr="00DB0126">
        <w:t xml:space="preserve">за Договором, </w:t>
      </w:r>
      <w:r w:rsidRPr="00DB0126">
        <w:rPr>
          <w:bCs/>
          <w:spacing w:val="-5"/>
        </w:rPr>
        <w:t>за своєю якістю відповідає вимогам діючих стандартів та технічних умов.</w:t>
      </w:r>
    </w:p>
    <w:p w:rsidR="00880AC4" w:rsidRDefault="00D91EA2" w:rsidP="00880AC4">
      <w:pPr>
        <w:tabs>
          <w:tab w:val="left" w:pos="567"/>
        </w:tabs>
        <w:suppressAutoHyphens w:val="0"/>
        <w:ind w:left="720" w:right="-185"/>
        <w:contextualSpacing/>
        <w:jc w:val="both"/>
        <w:rPr>
          <w:rFonts w:eastAsia="SimSun"/>
          <w:bCs/>
          <w:kern w:val="2"/>
        </w:rPr>
      </w:pPr>
      <w:r w:rsidRPr="00880AC4">
        <w:rPr>
          <w:bCs/>
          <w:spacing w:val="-5"/>
          <w:lang w:val="uk-UA"/>
        </w:rPr>
        <w:t xml:space="preserve">4.2. </w:t>
      </w:r>
      <w:r w:rsidRPr="00880AC4">
        <w:rPr>
          <w:bCs/>
          <w:spacing w:val="-7"/>
          <w:lang w:val="uk-UA"/>
        </w:rPr>
        <w:t>Постачальник</w:t>
      </w:r>
      <w:r w:rsidRPr="00880AC4">
        <w:rPr>
          <w:lang w:val="uk-UA"/>
        </w:rPr>
        <w:t xml:space="preserve"> повинен передати (поставити) Покупцю товар (товари), з </w:t>
      </w:r>
      <w:r w:rsidR="000D1DC1" w:rsidRPr="00880AC4">
        <w:rPr>
          <w:lang w:val="uk-UA"/>
        </w:rPr>
        <w:t>з</w:t>
      </w:r>
      <w:r w:rsidR="000D1DC1" w:rsidRPr="00880AC4">
        <w:rPr>
          <w:rFonts w:eastAsia="SimSun"/>
          <w:bCs/>
          <w:kern w:val="2"/>
        </w:rPr>
        <w:t>алишковим</w:t>
      </w:r>
    </w:p>
    <w:p w:rsidR="00D91EA2" w:rsidRPr="00880AC4" w:rsidRDefault="000D1DC1" w:rsidP="00880AC4">
      <w:pPr>
        <w:tabs>
          <w:tab w:val="left" w:pos="567"/>
        </w:tabs>
        <w:suppressAutoHyphens w:val="0"/>
        <w:ind w:right="-185"/>
        <w:contextualSpacing/>
        <w:jc w:val="both"/>
        <w:rPr>
          <w:lang w:val="uk-UA"/>
        </w:rPr>
      </w:pPr>
      <w:r w:rsidRPr="00880AC4">
        <w:rPr>
          <w:rFonts w:eastAsia="SimSun"/>
          <w:bCs/>
          <w:kern w:val="2"/>
        </w:rPr>
        <w:t xml:space="preserve">терміном придатності на момент поставки </w:t>
      </w:r>
      <w:r w:rsidR="00880AC4" w:rsidRPr="00880AC4">
        <w:rPr>
          <w:lang w:eastAsia="uk-UA"/>
        </w:rPr>
        <w:t>не менше 80% від терміну придатності, визначеного виробником</w:t>
      </w:r>
      <w:r w:rsidR="00D91EA2" w:rsidRPr="00880AC4">
        <w:rPr>
          <w:lang w:val="uk-UA"/>
        </w:rPr>
        <w:t>,</w:t>
      </w:r>
      <w:r w:rsidRPr="00880AC4">
        <w:rPr>
          <w:rFonts w:eastAsia="SimSun"/>
          <w:bCs/>
          <w:kern w:val="2"/>
        </w:rPr>
        <w:t xml:space="preserve"> </w:t>
      </w:r>
      <w:r w:rsidR="00D91EA2" w:rsidRPr="00880AC4">
        <w:rPr>
          <w:lang w:val="uk-UA"/>
        </w:rPr>
        <w:t>та якість якого (яких) відповідає умовам, що відповідають вимогам, встановленим до нього загальнообов’язковими на території України нормами і правилами, і підтверджуються сертифікатом якості, відповідності або іншим подібним документом, виданим виробником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D91EA2" w:rsidRPr="00472E1C" w:rsidRDefault="00D91EA2" w:rsidP="00D91EA2">
      <w:pPr>
        <w:pStyle w:val="af7"/>
        <w:ind w:right="-185" w:firstLine="720"/>
        <w:jc w:val="both"/>
        <w:rPr>
          <w:rStyle w:val="ab"/>
          <w:rFonts w:ascii="Times New Roman" w:hAnsi="Times New Roman"/>
          <w:i/>
          <w:iCs/>
          <w:sz w:val="24"/>
          <w:szCs w:val="24"/>
        </w:rPr>
      </w:pPr>
      <w:r>
        <w:rPr>
          <w:rFonts w:ascii="Times New Roman" w:hAnsi="Times New Roman" w:cs="Times New Roman"/>
          <w:color w:val="000000"/>
          <w:sz w:val="24"/>
          <w:szCs w:val="24"/>
          <w:lang w:val="uk-UA"/>
        </w:rPr>
        <w:t xml:space="preserve">4.3. </w:t>
      </w:r>
      <w:r>
        <w:rPr>
          <w:rFonts w:ascii="Times New Roman" w:hAnsi="Times New Roman"/>
          <w:bCs/>
          <w:spacing w:val="-7"/>
          <w:sz w:val="24"/>
          <w:szCs w:val="24"/>
          <w:lang w:val="uk-UA"/>
        </w:rPr>
        <w:t>Постачальник</w:t>
      </w:r>
      <w:r w:rsidRPr="00472E1C">
        <w:rPr>
          <w:rFonts w:ascii="Times New Roman" w:hAnsi="Times New Roman" w:cs="Times New Roman"/>
          <w:color w:val="000000"/>
          <w:sz w:val="24"/>
          <w:szCs w:val="24"/>
        </w:rPr>
        <w:t xml:space="preserve"> гарантує якість та надійність товару </w:t>
      </w:r>
      <w:r w:rsidRPr="00472E1C">
        <w:rPr>
          <w:rFonts w:ascii="Times New Roman" w:hAnsi="Times New Roman" w:cs="Times New Roman"/>
          <w:sz w:val="24"/>
          <w:szCs w:val="24"/>
        </w:rPr>
        <w:t>протягом терміну придатності</w:t>
      </w:r>
      <w:r w:rsidRPr="00472E1C">
        <w:rPr>
          <w:rFonts w:ascii="Times New Roman" w:hAnsi="Times New Roman" w:cs="Times New Roman"/>
          <w:color w:val="000000"/>
          <w:sz w:val="24"/>
          <w:szCs w:val="24"/>
        </w:rPr>
        <w:t>.</w:t>
      </w:r>
    </w:p>
    <w:p w:rsidR="00D91EA2" w:rsidRPr="008725DB" w:rsidRDefault="00D91EA2" w:rsidP="00D91EA2">
      <w:pPr>
        <w:pStyle w:val="af7"/>
        <w:ind w:right="-185" w:firstLine="720"/>
        <w:jc w:val="both"/>
        <w:rPr>
          <w:rStyle w:val="ab"/>
          <w:rFonts w:ascii="Times New Roman" w:hAnsi="Times New Roman"/>
          <w:b w:val="0"/>
          <w:iCs/>
          <w:sz w:val="24"/>
          <w:szCs w:val="24"/>
        </w:rPr>
      </w:pPr>
      <w:r w:rsidRPr="008725DB">
        <w:rPr>
          <w:rStyle w:val="ab"/>
          <w:rFonts w:ascii="Times New Roman" w:hAnsi="Times New Roman"/>
          <w:b w:val="0"/>
          <w:iCs/>
          <w:sz w:val="24"/>
          <w:szCs w:val="24"/>
          <w:lang w:val="uk-UA"/>
        </w:rPr>
        <w:t>4.4.</w:t>
      </w:r>
      <w:r w:rsidRPr="008725DB">
        <w:rPr>
          <w:rStyle w:val="ab"/>
          <w:rFonts w:ascii="Times New Roman" w:hAnsi="Times New Roman"/>
          <w:b w:val="0"/>
          <w:iCs/>
          <w:sz w:val="24"/>
          <w:szCs w:val="24"/>
        </w:rPr>
        <w:t xml:space="preserve">Про встановлення факту невідповідності поставленого Товару умовам Договору по кількості або якості </w:t>
      </w:r>
      <w:r w:rsidRPr="008725DB">
        <w:rPr>
          <w:rStyle w:val="ab"/>
          <w:rFonts w:ascii="Times New Roman" w:hAnsi="Times New Roman"/>
          <w:b w:val="0"/>
          <w:iCs/>
          <w:sz w:val="24"/>
          <w:szCs w:val="24"/>
          <w:lang w:val="uk-UA"/>
        </w:rPr>
        <w:t>Замовник</w:t>
      </w:r>
      <w:r w:rsidRPr="008725DB">
        <w:rPr>
          <w:rStyle w:val="ab"/>
          <w:rFonts w:ascii="Times New Roman" w:hAnsi="Times New Roman"/>
          <w:b w:val="0"/>
          <w:iCs/>
          <w:sz w:val="24"/>
          <w:szCs w:val="24"/>
        </w:rPr>
        <w:t xml:space="preserve"> зобов’язаний протягом 48 годин повідомити про це </w:t>
      </w:r>
      <w:r w:rsidRPr="008725DB">
        <w:rPr>
          <w:rFonts w:ascii="Times New Roman" w:hAnsi="Times New Roman"/>
          <w:bCs/>
          <w:spacing w:val="-7"/>
          <w:sz w:val="24"/>
          <w:szCs w:val="24"/>
          <w:lang w:val="uk-UA"/>
        </w:rPr>
        <w:t>Постачальника</w:t>
      </w:r>
      <w:r w:rsidRPr="008725DB">
        <w:rPr>
          <w:rStyle w:val="ab"/>
          <w:rFonts w:ascii="Times New Roman" w:hAnsi="Times New Roman"/>
          <w:b w:val="0"/>
          <w:iCs/>
          <w:sz w:val="24"/>
          <w:szCs w:val="24"/>
        </w:rPr>
        <w:t>.</w:t>
      </w:r>
    </w:p>
    <w:p w:rsidR="00D91EA2" w:rsidRPr="008725DB" w:rsidRDefault="00D91EA2" w:rsidP="00D91EA2">
      <w:pPr>
        <w:pStyle w:val="af7"/>
        <w:ind w:right="-185" w:firstLine="720"/>
        <w:jc w:val="both"/>
        <w:rPr>
          <w:rFonts w:ascii="Times New Roman" w:hAnsi="Times New Roman" w:cs="Times New Roman"/>
          <w:color w:val="000000"/>
          <w:sz w:val="24"/>
          <w:szCs w:val="24"/>
          <w:lang w:val="uk-UA"/>
        </w:rPr>
      </w:pPr>
      <w:r w:rsidRPr="008725DB">
        <w:rPr>
          <w:rStyle w:val="ab"/>
          <w:rFonts w:ascii="Times New Roman" w:hAnsi="Times New Roman"/>
          <w:b w:val="0"/>
          <w:iCs/>
          <w:sz w:val="24"/>
          <w:szCs w:val="24"/>
          <w:lang w:val="uk-UA"/>
        </w:rPr>
        <w:t xml:space="preserve"> 4.5.Якщо Товар, поставлений Замовнику або його частина виявиться невідповідної якості та/або не відповідає умовам Договору, то він підлягає заміні </w:t>
      </w:r>
      <w:r w:rsidRPr="008725DB">
        <w:rPr>
          <w:rFonts w:ascii="Times New Roman" w:hAnsi="Times New Roman"/>
          <w:bCs/>
          <w:spacing w:val="-7"/>
          <w:sz w:val="24"/>
          <w:szCs w:val="24"/>
          <w:lang w:val="uk-UA"/>
        </w:rPr>
        <w:t>Постачальником</w:t>
      </w:r>
      <w:r w:rsidRPr="008725DB">
        <w:rPr>
          <w:rStyle w:val="ab"/>
          <w:rFonts w:ascii="Times New Roman" w:hAnsi="Times New Roman"/>
          <w:b w:val="0"/>
          <w:iCs/>
          <w:sz w:val="24"/>
          <w:szCs w:val="24"/>
          <w:lang w:val="uk-UA"/>
        </w:rPr>
        <w:t xml:space="preserve"> протягом 3 днів з моменту отримання акту про виявлені недоліки.</w:t>
      </w:r>
    </w:p>
    <w:p w:rsidR="00D91EA2" w:rsidRPr="008725DB" w:rsidRDefault="00D91EA2" w:rsidP="00D91EA2">
      <w:pPr>
        <w:pStyle w:val="af7"/>
        <w:ind w:right="-185" w:firstLine="720"/>
        <w:jc w:val="both"/>
        <w:rPr>
          <w:rStyle w:val="ab"/>
          <w:rFonts w:ascii="Times New Roman" w:hAnsi="Times New Roman"/>
          <w:b w:val="0"/>
          <w:iCs/>
          <w:sz w:val="24"/>
          <w:szCs w:val="24"/>
        </w:rPr>
      </w:pPr>
      <w:r w:rsidRPr="008725DB">
        <w:rPr>
          <w:rFonts w:ascii="Times New Roman" w:hAnsi="Times New Roman" w:cs="Times New Roman"/>
          <w:color w:val="000000"/>
          <w:sz w:val="24"/>
          <w:szCs w:val="24"/>
          <w:lang w:val="uk-UA"/>
        </w:rPr>
        <w:t>4.6.</w:t>
      </w:r>
      <w:r w:rsidRPr="008725DB">
        <w:rPr>
          <w:rFonts w:ascii="Times New Roman" w:hAnsi="Times New Roman" w:cs="Times New Roman"/>
          <w:color w:val="000000"/>
          <w:sz w:val="24"/>
          <w:szCs w:val="24"/>
        </w:rPr>
        <w:t xml:space="preserve">При виявленні виробничих дефектів у товарі при його прийманні (експлуатації в період </w:t>
      </w:r>
      <w:r w:rsidRPr="008725DB">
        <w:rPr>
          <w:rFonts w:ascii="Times New Roman" w:hAnsi="Times New Roman" w:cs="Times New Roman"/>
          <w:color w:val="000000"/>
          <w:sz w:val="24"/>
          <w:szCs w:val="24"/>
          <w:lang w:val="uk-UA"/>
        </w:rPr>
        <w:t xml:space="preserve">           </w:t>
      </w:r>
      <w:r w:rsidRPr="008725DB">
        <w:rPr>
          <w:rFonts w:ascii="Times New Roman" w:hAnsi="Times New Roman" w:cs="Times New Roman"/>
          <w:sz w:val="24"/>
          <w:szCs w:val="24"/>
        </w:rPr>
        <w:t>терміну придатності</w:t>
      </w:r>
      <w:r w:rsidRPr="008725DB">
        <w:rPr>
          <w:rFonts w:ascii="Times New Roman" w:hAnsi="Times New Roman" w:cs="Times New Roman"/>
          <w:color w:val="000000"/>
          <w:sz w:val="24"/>
          <w:szCs w:val="24"/>
        </w:rPr>
        <w:t xml:space="preserve">) виклик представника </w:t>
      </w:r>
      <w:r w:rsidRPr="008725DB">
        <w:rPr>
          <w:rFonts w:ascii="Times New Roman" w:hAnsi="Times New Roman"/>
          <w:bCs/>
          <w:spacing w:val="-7"/>
          <w:sz w:val="24"/>
          <w:szCs w:val="24"/>
          <w:lang w:val="uk-UA"/>
        </w:rPr>
        <w:t>Постачальника</w:t>
      </w:r>
      <w:r w:rsidRPr="008725DB">
        <w:rPr>
          <w:rFonts w:ascii="Times New Roman" w:hAnsi="Times New Roman" w:cs="Times New Roman"/>
          <w:color w:val="000000"/>
          <w:sz w:val="24"/>
          <w:szCs w:val="24"/>
        </w:rPr>
        <w:t xml:space="preserve"> обов’язковий.</w:t>
      </w:r>
    </w:p>
    <w:p w:rsidR="00D91EA2" w:rsidRPr="008725DB" w:rsidRDefault="00D91EA2" w:rsidP="00D91EA2">
      <w:pPr>
        <w:pStyle w:val="af7"/>
        <w:ind w:right="-185" w:firstLine="720"/>
        <w:jc w:val="both"/>
        <w:rPr>
          <w:rStyle w:val="ab"/>
          <w:rFonts w:ascii="Times New Roman" w:hAnsi="Times New Roman"/>
          <w:b w:val="0"/>
          <w:iCs/>
          <w:sz w:val="24"/>
          <w:szCs w:val="24"/>
        </w:rPr>
      </w:pPr>
      <w:r w:rsidRPr="008725DB">
        <w:rPr>
          <w:rStyle w:val="ab"/>
          <w:rFonts w:ascii="Times New Roman" w:hAnsi="Times New Roman"/>
          <w:b w:val="0"/>
          <w:iCs/>
          <w:sz w:val="24"/>
          <w:szCs w:val="24"/>
          <w:lang w:val="uk-UA"/>
        </w:rPr>
        <w:t xml:space="preserve"> 4.7. </w:t>
      </w:r>
      <w:r w:rsidRPr="008725DB">
        <w:rPr>
          <w:rStyle w:val="ab"/>
          <w:rFonts w:ascii="Times New Roman" w:hAnsi="Times New Roman"/>
          <w:b w:val="0"/>
          <w:iCs/>
          <w:sz w:val="24"/>
          <w:szCs w:val="24"/>
        </w:rPr>
        <w:t xml:space="preserve">Допускається покращення якості предмету </w:t>
      </w:r>
      <w:proofErr w:type="gramStart"/>
      <w:r w:rsidRPr="008725DB">
        <w:rPr>
          <w:rStyle w:val="ab"/>
          <w:rFonts w:ascii="Times New Roman" w:hAnsi="Times New Roman"/>
          <w:b w:val="0"/>
          <w:iCs/>
          <w:sz w:val="24"/>
          <w:szCs w:val="24"/>
        </w:rPr>
        <w:t>закупівлі  за</w:t>
      </w:r>
      <w:proofErr w:type="gramEnd"/>
      <w:r w:rsidRPr="008725DB">
        <w:rPr>
          <w:rStyle w:val="ab"/>
          <w:rFonts w:ascii="Times New Roman" w:hAnsi="Times New Roman"/>
          <w:b w:val="0"/>
          <w:iCs/>
          <w:sz w:val="24"/>
          <w:szCs w:val="24"/>
        </w:rPr>
        <w:t xml:space="preserve"> умови,  що таке покращення не призведе до збільшення суми, визначеної у Договорі, </w:t>
      </w:r>
      <w:r w:rsidRPr="008725DB">
        <w:rPr>
          <w:rFonts w:ascii="Times New Roman" w:eastAsia="Arial Unicode MS" w:hAnsi="Times New Roman" w:cs="Times New Roman"/>
          <w:sz w:val="24"/>
          <w:szCs w:val="24"/>
          <w:lang w:val="uk-UA" w:eastAsia="hi-IN" w:bidi="hi-IN"/>
        </w:rPr>
        <w:t>та ціни за одиницю товару, визначеної у рамковій угоді</w:t>
      </w:r>
      <w:r w:rsidRPr="008725DB">
        <w:rPr>
          <w:rStyle w:val="ab"/>
          <w:rFonts w:ascii="Times New Roman" w:hAnsi="Times New Roman"/>
          <w:b w:val="0"/>
          <w:iCs/>
          <w:sz w:val="24"/>
          <w:szCs w:val="24"/>
        </w:rPr>
        <w:t>.</w:t>
      </w:r>
    </w:p>
    <w:p w:rsidR="00D91EA2" w:rsidRPr="008725DB" w:rsidRDefault="00D91EA2" w:rsidP="00D91EA2">
      <w:pPr>
        <w:pStyle w:val="af7"/>
        <w:ind w:right="-185" w:firstLine="720"/>
        <w:jc w:val="both"/>
        <w:rPr>
          <w:rFonts w:ascii="Times New Roman" w:hAnsi="Times New Roman" w:cs="Times New Roman"/>
          <w:sz w:val="24"/>
          <w:szCs w:val="24"/>
          <w:lang w:val="uk-UA"/>
        </w:rPr>
      </w:pPr>
      <w:r w:rsidRPr="008725DB">
        <w:rPr>
          <w:rStyle w:val="ab"/>
          <w:rFonts w:ascii="Times New Roman" w:hAnsi="Times New Roman"/>
          <w:b w:val="0"/>
          <w:iCs/>
          <w:sz w:val="24"/>
          <w:szCs w:val="24"/>
          <w:lang w:val="uk-UA"/>
        </w:rPr>
        <w:t>4.8.</w:t>
      </w:r>
      <w:r w:rsidRPr="008725DB">
        <w:rPr>
          <w:rStyle w:val="ab"/>
          <w:rFonts w:ascii="Times New Roman" w:hAnsi="Times New Roman"/>
          <w:b w:val="0"/>
          <w:iCs/>
          <w:sz w:val="24"/>
          <w:szCs w:val="24"/>
        </w:rPr>
        <w:t xml:space="preserve">Тара та упаковка одноразового використання поверненню </w:t>
      </w:r>
      <w:r w:rsidRPr="008725DB">
        <w:rPr>
          <w:rFonts w:ascii="Times New Roman" w:hAnsi="Times New Roman"/>
          <w:bCs/>
          <w:spacing w:val="-7"/>
          <w:sz w:val="24"/>
          <w:szCs w:val="24"/>
          <w:lang w:val="uk-UA"/>
        </w:rPr>
        <w:t>Постачальнику</w:t>
      </w:r>
      <w:r w:rsidRPr="008725DB">
        <w:rPr>
          <w:rStyle w:val="ab"/>
          <w:rFonts w:ascii="Times New Roman" w:hAnsi="Times New Roman"/>
          <w:b w:val="0"/>
          <w:iCs/>
          <w:sz w:val="24"/>
          <w:szCs w:val="24"/>
        </w:rPr>
        <w:t xml:space="preserve"> не підлягають. </w:t>
      </w:r>
    </w:p>
    <w:p w:rsidR="00D91EA2" w:rsidRPr="00DB0126" w:rsidRDefault="00D91EA2" w:rsidP="00D91EA2">
      <w:pPr>
        <w:pStyle w:val="HTML"/>
        <w:ind w:firstLine="720"/>
        <w:jc w:val="center"/>
        <w:rPr>
          <w:rFonts w:ascii="Times New Roman" w:hAnsi="Times New Roman"/>
          <w:b/>
          <w:sz w:val="24"/>
          <w:szCs w:val="24"/>
        </w:rPr>
      </w:pPr>
      <w:r w:rsidRPr="00DB0126">
        <w:rPr>
          <w:rFonts w:ascii="Times New Roman" w:hAnsi="Times New Roman"/>
          <w:b/>
          <w:sz w:val="24"/>
          <w:szCs w:val="24"/>
        </w:rPr>
        <w:t>5. Права та обов'язки Сторін</w:t>
      </w:r>
    </w:p>
    <w:p w:rsidR="00D91EA2" w:rsidRPr="00DB0126" w:rsidRDefault="00D91EA2" w:rsidP="00D91EA2">
      <w:pPr>
        <w:pStyle w:val="HTML"/>
        <w:ind w:firstLine="720"/>
        <w:jc w:val="both"/>
        <w:rPr>
          <w:rFonts w:ascii="Times New Roman" w:hAnsi="Times New Roman"/>
          <w:b/>
          <w:sz w:val="24"/>
          <w:szCs w:val="24"/>
        </w:rPr>
      </w:pPr>
      <w:r w:rsidRPr="00DB0126">
        <w:rPr>
          <w:rFonts w:ascii="Times New Roman" w:hAnsi="Times New Roman"/>
          <w:b/>
          <w:sz w:val="24"/>
          <w:szCs w:val="24"/>
        </w:rPr>
        <w:tab/>
        <w:t>5.1. Замовник зобов'язаний:</w:t>
      </w:r>
    </w:p>
    <w:p w:rsidR="00D91EA2" w:rsidRPr="00DB0126" w:rsidRDefault="00D91EA2" w:rsidP="00D91EA2">
      <w:pPr>
        <w:ind w:firstLine="720"/>
        <w:jc w:val="both"/>
      </w:pPr>
      <w:r w:rsidRPr="00DB0126">
        <w:t>5.1.1. Провести оплату за поставлений Товар відповідно до умов Договору;</w:t>
      </w:r>
    </w:p>
    <w:p w:rsidR="00D91EA2" w:rsidRPr="00DB0126" w:rsidRDefault="00D91EA2" w:rsidP="00D91EA2">
      <w:pPr>
        <w:ind w:firstLine="720"/>
        <w:jc w:val="both"/>
      </w:pPr>
      <w:r w:rsidRPr="00DB0126">
        <w:t xml:space="preserve">5.1.2. Прийняти   </w:t>
      </w:r>
      <w:proofErr w:type="gramStart"/>
      <w:r w:rsidRPr="00DB0126">
        <w:t>поставлений  Товар</w:t>
      </w:r>
      <w:proofErr w:type="gramEnd"/>
      <w:r w:rsidRPr="00DB0126">
        <w:t xml:space="preserve">   згідно  з  накладною та документами, що стосуються Товару.</w:t>
      </w:r>
    </w:p>
    <w:p w:rsidR="00D91EA2" w:rsidRPr="00DB0126" w:rsidRDefault="00D91EA2" w:rsidP="00D91EA2">
      <w:pPr>
        <w:pStyle w:val="HTML"/>
        <w:ind w:firstLine="720"/>
        <w:jc w:val="both"/>
        <w:rPr>
          <w:rFonts w:ascii="Times New Roman" w:hAnsi="Times New Roman"/>
          <w:b/>
          <w:sz w:val="24"/>
          <w:szCs w:val="24"/>
        </w:rPr>
      </w:pPr>
      <w:r w:rsidRPr="00DB0126">
        <w:rPr>
          <w:rFonts w:ascii="Times New Roman" w:hAnsi="Times New Roman"/>
          <w:b/>
          <w:sz w:val="24"/>
          <w:szCs w:val="24"/>
        </w:rPr>
        <w:t>5.2. Замовник має право:</w:t>
      </w:r>
    </w:p>
    <w:p w:rsidR="00D91EA2" w:rsidRPr="00DB0126" w:rsidRDefault="00D91EA2" w:rsidP="00D91EA2">
      <w:pPr>
        <w:ind w:firstLine="720"/>
        <w:jc w:val="both"/>
        <w:rPr>
          <w:bCs/>
          <w:spacing w:val="-5"/>
        </w:rPr>
      </w:pPr>
      <w:r w:rsidRPr="00DB0126">
        <w:t>5</w:t>
      </w:r>
      <w:r w:rsidRPr="00DB0126">
        <w:rPr>
          <w:bCs/>
          <w:spacing w:val="-5"/>
        </w:rPr>
        <w:t>.2.1.  Достроково розірвати цей Договір у разі н</w:t>
      </w:r>
      <w:r>
        <w:rPr>
          <w:bCs/>
          <w:spacing w:val="-5"/>
        </w:rPr>
        <w:t xml:space="preserve">евиконання зобов’язань </w:t>
      </w:r>
      <w:r>
        <w:rPr>
          <w:bCs/>
          <w:spacing w:val="-5"/>
          <w:lang w:val="uk-UA"/>
        </w:rPr>
        <w:t>Постачальником</w:t>
      </w:r>
      <w:r w:rsidRPr="00DB0126">
        <w:rPr>
          <w:bCs/>
          <w:spacing w:val="-5"/>
        </w:rPr>
        <w:t xml:space="preserve">, повідомивши про це у </w:t>
      </w:r>
      <w:proofErr w:type="gramStart"/>
      <w:r w:rsidRPr="00DB0126">
        <w:rPr>
          <w:bCs/>
          <w:spacing w:val="-5"/>
        </w:rPr>
        <w:t>строк  за</w:t>
      </w:r>
      <w:proofErr w:type="gramEnd"/>
      <w:r w:rsidRPr="00DB0126">
        <w:rPr>
          <w:bCs/>
          <w:spacing w:val="-5"/>
        </w:rPr>
        <w:t xml:space="preserve"> 30 календарних днів;</w:t>
      </w:r>
    </w:p>
    <w:p w:rsidR="00D91EA2" w:rsidRPr="00DB0126" w:rsidRDefault="00D91EA2" w:rsidP="00D91EA2">
      <w:pPr>
        <w:ind w:firstLine="720"/>
        <w:jc w:val="both"/>
        <w:rPr>
          <w:bCs/>
          <w:spacing w:val="-5"/>
        </w:rPr>
      </w:pPr>
      <w:r w:rsidRPr="00DB0126">
        <w:rPr>
          <w:bCs/>
          <w:spacing w:val="-5"/>
        </w:rPr>
        <w:t xml:space="preserve">5.2.2. Контролювати </w:t>
      </w:r>
      <w:proofErr w:type="gramStart"/>
      <w:r w:rsidRPr="00DB0126">
        <w:rPr>
          <w:bCs/>
          <w:spacing w:val="-5"/>
        </w:rPr>
        <w:t>поставку  Товару</w:t>
      </w:r>
      <w:proofErr w:type="gramEnd"/>
      <w:r w:rsidRPr="00DB0126">
        <w:rPr>
          <w:bCs/>
          <w:spacing w:val="-5"/>
        </w:rPr>
        <w:t xml:space="preserve">  у строки, встановлені цим Договором;</w:t>
      </w:r>
    </w:p>
    <w:p w:rsidR="00D91EA2" w:rsidRPr="00DB0126" w:rsidRDefault="00D91EA2" w:rsidP="00D91EA2">
      <w:pPr>
        <w:ind w:firstLine="720"/>
        <w:jc w:val="both"/>
        <w:rPr>
          <w:bCs/>
          <w:spacing w:val="-5"/>
        </w:rPr>
      </w:pPr>
      <w:r w:rsidRPr="00DB0126">
        <w:rPr>
          <w:bCs/>
          <w:spacing w:val="-5"/>
        </w:rPr>
        <w:t xml:space="preserve">5.2.3. Зменшувати обсяг </w:t>
      </w:r>
      <w:proofErr w:type="gramStart"/>
      <w:r w:rsidRPr="00DB0126">
        <w:rPr>
          <w:bCs/>
          <w:spacing w:val="-5"/>
        </w:rPr>
        <w:t>закупівлі  залежно</w:t>
      </w:r>
      <w:proofErr w:type="gramEnd"/>
      <w:r w:rsidRPr="00DB0126">
        <w:rPr>
          <w:bCs/>
          <w:spacing w:val="-5"/>
        </w:rPr>
        <w:t xml:space="preserve"> від реального фінансування видатків; у такому разі Сторони вносять відповідні зміни до цього Договору;</w:t>
      </w:r>
    </w:p>
    <w:p w:rsidR="00D91EA2" w:rsidRPr="00DB0126" w:rsidRDefault="00D91EA2" w:rsidP="00D91EA2">
      <w:pPr>
        <w:ind w:firstLine="720"/>
        <w:jc w:val="both"/>
        <w:rPr>
          <w:bCs/>
          <w:spacing w:val="-5"/>
        </w:rPr>
      </w:pPr>
      <w:r w:rsidRPr="00DB0126">
        <w:rPr>
          <w:bCs/>
          <w:spacing w:val="-5"/>
        </w:rPr>
        <w:t>5</w:t>
      </w:r>
      <w:r>
        <w:rPr>
          <w:bCs/>
          <w:spacing w:val="-5"/>
        </w:rPr>
        <w:t xml:space="preserve">.2.4. Повернути рахунок </w:t>
      </w:r>
      <w:r>
        <w:rPr>
          <w:bCs/>
          <w:spacing w:val="-5"/>
          <w:lang w:val="uk-UA"/>
        </w:rPr>
        <w:t>Постачальнику</w:t>
      </w:r>
      <w:r w:rsidRPr="00DB0126">
        <w:rPr>
          <w:bCs/>
          <w:spacing w:val="-5"/>
        </w:rPr>
        <w:t xml:space="preserve"> без здійснення оплати в разі неналежного оформлення документів (відсутність печатки, підписів тощо);</w:t>
      </w:r>
    </w:p>
    <w:p w:rsidR="00D91EA2" w:rsidRPr="00DB0126" w:rsidRDefault="00D91EA2" w:rsidP="00D91EA2">
      <w:pPr>
        <w:ind w:firstLine="720"/>
        <w:jc w:val="both"/>
        <w:rPr>
          <w:bCs/>
          <w:spacing w:val="-5"/>
        </w:rPr>
      </w:pPr>
      <w:r w:rsidRPr="00DB0126">
        <w:rPr>
          <w:bCs/>
          <w:spacing w:val="-5"/>
        </w:rPr>
        <w:t xml:space="preserve">5.2.5.  </w:t>
      </w:r>
      <w:r>
        <w:rPr>
          <w:bCs/>
          <w:spacing w:val="-5"/>
        </w:rPr>
        <w:t xml:space="preserve">Повернути Товар </w:t>
      </w:r>
      <w:r>
        <w:rPr>
          <w:bCs/>
          <w:spacing w:val="-5"/>
          <w:lang w:val="uk-UA"/>
        </w:rPr>
        <w:t>Постачальнику</w:t>
      </w:r>
      <w:r w:rsidRPr="00DB0126">
        <w:rPr>
          <w:bCs/>
          <w:spacing w:val="-5"/>
        </w:rPr>
        <w:t xml:space="preserve"> протягом 3-х робочих днів з моменту розпаковки Товару у разі невідповідності Товару вимогам до його якості, визначеним чинним законодавством та цим Договором.</w:t>
      </w:r>
    </w:p>
    <w:p w:rsidR="00D91EA2" w:rsidRPr="00DB0126" w:rsidRDefault="00D91EA2" w:rsidP="00D91EA2">
      <w:pPr>
        <w:pStyle w:val="HTML"/>
        <w:ind w:firstLine="720"/>
        <w:jc w:val="both"/>
        <w:rPr>
          <w:rFonts w:ascii="Times New Roman" w:hAnsi="Times New Roman"/>
          <w:b/>
          <w:sz w:val="24"/>
          <w:szCs w:val="24"/>
        </w:rPr>
      </w:pPr>
      <w:r w:rsidRPr="00DB0126">
        <w:rPr>
          <w:rFonts w:ascii="Times New Roman" w:hAnsi="Times New Roman"/>
          <w:b/>
          <w:sz w:val="24"/>
          <w:szCs w:val="24"/>
        </w:rPr>
        <w:tab/>
        <w:t xml:space="preserve">5.3. </w:t>
      </w:r>
      <w:r>
        <w:rPr>
          <w:rFonts w:ascii="Times New Roman" w:hAnsi="Times New Roman"/>
          <w:b/>
          <w:spacing w:val="5"/>
          <w:sz w:val="24"/>
          <w:szCs w:val="24"/>
        </w:rPr>
        <w:t>Постачальник</w:t>
      </w:r>
      <w:r w:rsidRPr="00DB0126">
        <w:rPr>
          <w:rFonts w:ascii="Times New Roman" w:hAnsi="Times New Roman"/>
          <w:b/>
          <w:sz w:val="24"/>
          <w:szCs w:val="24"/>
        </w:rPr>
        <w:t xml:space="preserve"> зобов'язаний:</w:t>
      </w:r>
    </w:p>
    <w:p w:rsidR="00D91EA2" w:rsidRPr="00DB0126" w:rsidRDefault="00D91EA2" w:rsidP="00D91EA2">
      <w:pPr>
        <w:ind w:firstLine="720"/>
        <w:jc w:val="both"/>
        <w:rPr>
          <w:bCs/>
          <w:spacing w:val="-5"/>
        </w:rPr>
      </w:pPr>
      <w:r w:rsidRPr="00DB0126">
        <w:rPr>
          <w:bCs/>
          <w:spacing w:val="-5"/>
        </w:rPr>
        <w:t>5.3.1. Забезпечити поставку Товару у строки, встановлені цим Договором;</w:t>
      </w:r>
    </w:p>
    <w:p w:rsidR="00D91EA2" w:rsidRPr="00DB0126" w:rsidRDefault="00D91EA2" w:rsidP="00D91EA2">
      <w:pPr>
        <w:ind w:firstLine="720"/>
        <w:jc w:val="both"/>
      </w:pPr>
      <w:r w:rsidRPr="00DB0126">
        <w:t>5.3.2. Забезпечити поставку Товару, якість якого відповідає умовам, установленим розділом 4 цього Договору;</w:t>
      </w:r>
    </w:p>
    <w:p w:rsidR="00D91EA2" w:rsidRPr="00DB0126" w:rsidRDefault="00D91EA2" w:rsidP="00D91EA2">
      <w:pPr>
        <w:ind w:firstLine="720"/>
        <w:jc w:val="both"/>
      </w:pPr>
      <w:r w:rsidRPr="00DB0126">
        <w:t>5.3.3. Надати Замовнику сертифікати якості на поставлений товар.</w:t>
      </w:r>
    </w:p>
    <w:p w:rsidR="00D91EA2" w:rsidRPr="00DB0126" w:rsidRDefault="00D91EA2" w:rsidP="00D91EA2">
      <w:pPr>
        <w:pStyle w:val="HTML"/>
        <w:tabs>
          <w:tab w:val="clear" w:pos="916"/>
          <w:tab w:val="left" w:pos="720"/>
        </w:tabs>
        <w:ind w:firstLine="720"/>
        <w:jc w:val="both"/>
        <w:rPr>
          <w:rFonts w:ascii="Times New Roman" w:hAnsi="Times New Roman"/>
          <w:b/>
          <w:sz w:val="24"/>
          <w:szCs w:val="24"/>
        </w:rPr>
      </w:pPr>
      <w:r w:rsidRPr="00DB0126">
        <w:rPr>
          <w:rFonts w:ascii="Times New Roman" w:hAnsi="Times New Roman"/>
          <w:b/>
          <w:sz w:val="24"/>
          <w:szCs w:val="24"/>
        </w:rPr>
        <w:t>5.4.</w:t>
      </w:r>
      <w:r>
        <w:rPr>
          <w:rFonts w:ascii="Times New Roman" w:hAnsi="Times New Roman"/>
          <w:b/>
          <w:spacing w:val="5"/>
          <w:sz w:val="24"/>
          <w:szCs w:val="24"/>
        </w:rPr>
        <w:t xml:space="preserve"> Постачальник</w:t>
      </w:r>
      <w:r w:rsidRPr="00DB0126">
        <w:rPr>
          <w:rFonts w:ascii="Times New Roman" w:hAnsi="Times New Roman"/>
          <w:b/>
          <w:sz w:val="24"/>
          <w:szCs w:val="24"/>
        </w:rPr>
        <w:t xml:space="preserve"> має право:</w:t>
      </w:r>
    </w:p>
    <w:p w:rsidR="00D91EA2" w:rsidRPr="00DB0126" w:rsidRDefault="00D91EA2" w:rsidP="00D91EA2">
      <w:pPr>
        <w:ind w:firstLine="720"/>
        <w:jc w:val="both"/>
        <w:rPr>
          <w:bCs/>
          <w:spacing w:val="-5"/>
        </w:rPr>
      </w:pPr>
      <w:r w:rsidRPr="00DB0126">
        <w:rPr>
          <w:bCs/>
          <w:spacing w:val="-5"/>
        </w:rPr>
        <w:t>5.4.1. Своєчасно та в повному обсязі отримувати плату за Товар;</w:t>
      </w:r>
    </w:p>
    <w:p w:rsidR="00D91EA2" w:rsidRPr="00DB0126" w:rsidRDefault="00D91EA2" w:rsidP="00D91EA2">
      <w:pPr>
        <w:ind w:firstLine="720"/>
        <w:jc w:val="both"/>
        <w:rPr>
          <w:bCs/>
          <w:spacing w:val="-5"/>
        </w:rPr>
      </w:pPr>
      <w:r w:rsidRPr="00DB0126">
        <w:rPr>
          <w:bCs/>
          <w:spacing w:val="-5"/>
        </w:rPr>
        <w:t xml:space="preserve">5.4.2. На дострокову поставку Товару за письмовим погодженням Замовника; </w:t>
      </w:r>
    </w:p>
    <w:p w:rsidR="00D91EA2" w:rsidRPr="00DB0126" w:rsidRDefault="00D91EA2" w:rsidP="00D91EA2">
      <w:pPr>
        <w:ind w:firstLine="720"/>
        <w:jc w:val="both"/>
        <w:rPr>
          <w:bCs/>
          <w:spacing w:val="-5"/>
        </w:rPr>
      </w:pPr>
      <w:r w:rsidRPr="00DB0126">
        <w:rPr>
          <w:bCs/>
          <w:spacing w:val="-5"/>
        </w:rPr>
        <w:t>5.4.3. У разі невиконанн</w:t>
      </w:r>
      <w:r>
        <w:rPr>
          <w:bCs/>
          <w:spacing w:val="-5"/>
        </w:rPr>
        <w:t xml:space="preserve">я зобов'язань Замовником </w:t>
      </w:r>
      <w:r>
        <w:rPr>
          <w:bCs/>
          <w:spacing w:val="-5"/>
          <w:lang w:val="uk-UA"/>
        </w:rPr>
        <w:t>Постачальник</w:t>
      </w:r>
      <w:r w:rsidRPr="00DB0126">
        <w:rPr>
          <w:bCs/>
          <w:spacing w:val="-5"/>
        </w:rPr>
        <w:t xml:space="preserve"> має право достроково розірвати цей Договір, повідомивши про це Замовника у строк за 30 календарних днів;</w:t>
      </w:r>
    </w:p>
    <w:p w:rsidR="00D91EA2" w:rsidRPr="00DB0126" w:rsidRDefault="00D91EA2" w:rsidP="00D91EA2">
      <w:pPr>
        <w:ind w:firstLine="720"/>
        <w:jc w:val="both"/>
        <w:rPr>
          <w:bCs/>
          <w:spacing w:val="-5"/>
        </w:rPr>
      </w:pPr>
      <w:r w:rsidRPr="00DB0126">
        <w:rPr>
          <w:bCs/>
          <w:spacing w:val="-5"/>
        </w:rPr>
        <w:t>5.4.4. На покращення якості предмета закупівлі за умови, що таке покращення не призведе до збільшення суми, визначеної у Договорі.</w:t>
      </w:r>
    </w:p>
    <w:p w:rsidR="00D91EA2" w:rsidRPr="00DB0126" w:rsidRDefault="00D91EA2" w:rsidP="00D91EA2">
      <w:pPr>
        <w:shd w:val="clear" w:color="auto" w:fill="FFFFFF"/>
        <w:spacing w:line="274" w:lineRule="exact"/>
        <w:ind w:firstLine="720"/>
        <w:jc w:val="center"/>
        <w:rPr>
          <w:b/>
          <w:bCs/>
          <w:spacing w:val="-5"/>
        </w:rPr>
      </w:pPr>
      <w:r w:rsidRPr="00DB0126">
        <w:rPr>
          <w:b/>
          <w:bCs/>
          <w:spacing w:val="-5"/>
        </w:rPr>
        <w:t>6.</w:t>
      </w:r>
      <w:r w:rsidRPr="00DB0126">
        <w:rPr>
          <w:bCs/>
          <w:spacing w:val="-5"/>
        </w:rPr>
        <w:t xml:space="preserve">     </w:t>
      </w:r>
      <w:r w:rsidRPr="00DB0126">
        <w:rPr>
          <w:b/>
          <w:bCs/>
          <w:spacing w:val="-5"/>
        </w:rPr>
        <w:t>Відповідальність сторін.</w:t>
      </w:r>
    </w:p>
    <w:p w:rsidR="00D91EA2" w:rsidRPr="00DB0126" w:rsidRDefault="00D91EA2" w:rsidP="00D91EA2">
      <w:pPr>
        <w:ind w:firstLine="720"/>
        <w:jc w:val="both"/>
      </w:pPr>
      <w:r w:rsidRPr="00DB0126">
        <w:rPr>
          <w:bCs/>
          <w:spacing w:val="-5"/>
        </w:rPr>
        <w:lastRenderedPageBreak/>
        <w:t>6.</w:t>
      </w:r>
      <w:r w:rsidRPr="00DB0126">
        <w:t>1. У разі затримки поставки Товару або поставки не в повному обсязі, заявленом</w:t>
      </w:r>
      <w:r>
        <w:t xml:space="preserve">у Замовником, </w:t>
      </w:r>
      <w:r>
        <w:rPr>
          <w:lang w:val="uk-UA"/>
        </w:rPr>
        <w:t>Постачальник</w:t>
      </w:r>
      <w:r w:rsidRPr="00DB0126">
        <w:t xml:space="preserve"> сплачує неустойку (пеню) у розмірі подвійної облікової ставки НБУ від суми непоставленого Товару за кожний день затримки.</w:t>
      </w:r>
    </w:p>
    <w:p w:rsidR="00D91EA2" w:rsidRPr="00DB0126" w:rsidRDefault="00D91EA2" w:rsidP="00D91EA2">
      <w:pPr>
        <w:ind w:firstLine="720"/>
        <w:jc w:val="both"/>
      </w:pPr>
      <w:r w:rsidRPr="00DB0126">
        <w:t>6.2. Сплата пені не звільняє Сторони від виконання прийнятих на себе зобов'язань по Договору.</w:t>
      </w:r>
    </w:p>
    <w:p w:rsidR="00D91EA2" w:rsidRPr="00DB0126" w:rsidRDefault="00D91EA2" w:rsidP="00D91EA2">
      <w:pPr>
        <w:ind w:firstLine="720"/>
        <w:jc w:val="both"/>
      </w:pPr>
      <w:r w:rsidRPr="00DB0126">
        <w:t>6.3. У випадках, не передбачених цим Договором, Сторони несуть відповідальність, передбачену чинним законодавством України.</w:t>
      </w:r>
    </w:p>
    <w:p w:rsidR="00D91EA2" w:rsidRPr="00DB0126" w:rsidRDefault="00D91EA2" w:rsidP="00D91EA2">
      <w:pPr>
        <w:shd w:val="clear" w:color="auto" w:fill="FFFFFF"/>
        <w:spacing w:line="274" w:lineRule="exact"/>
        <w:ind w:firstLine="720"/>
        <w:jc w:val="both"/>
        <w:rPr>
          <w:bCs/>
          <w:spacing w:val="-6"/>
        </w:rPr>
      </w:pPr>
      <w:r w:rsidRPr="00DB0126">
        <w:rPr>
          <w:bCs/>
          <w:spacing w:val="-6"/>
        </w:rPr>
        <w:t xml:space="preserve">6.4. Всі розбіжності і спори, якщо вони виникнуть у ході виконання цього Договору, повинні вирішуватись Сторонами шляхом переговорів, а у випадку недосягнення згоди – можуть бути передані на розгляд господарського суду з обов’язковим дотриманням досудового претензійного порядку. </w:t>
      </w:r>
    </w:p>
    <w:p w:rsidR="00D91EA2" w:rsidRPr="00880AC4" w:rsidRDefault="00D91EA2" w:rsidP="00D91EA2">
      <w:pPr>
        <w:shd w:val="clear" w:color="auto" w:fill="FFFFFF"/>
        <w:spacing w:line="274" w:lineRule="exact"/>
        <w:ind w:firstLine="720"/>
        <w:jc w:val="center"/>
      </w:pPr>
      <w:bookmarkStart w:id="5" w:name="n587"/>
      <w:bookmarkEnd w:id="5"/>
      <w:r w:rsidRPr="00880AC4">
        <w:rPr>
          <w:b/>
        </w:rPr>
        <w:t>7.</w:t>
      </w:r>
      <w:r w:rsidRPr="00880AC4">
        <w:t xml:space="preserve"> </w:t>
      </w:r>
      <w:r w:rsidRPr="00880AC4">
        <w:rPr>
          <w:b/>
        </w:rPr>
        <w:t xml:space="preserve">Умови щодо можливості зменшення обсягів закупівлі залежно від реального фінансування </w:t>
      </w:r>
      <w:proofErr w:type="gramStart"/>
      <w:r w:rsidRPr="00880AC4">
        <w:rPr>
          <w:b/>
        </w:rPr>
        <w:t>видатків</w:t>
      </w:r>
      <w:r w:rsidRPr="00880AC4">
        <w:t xml:space="preserve"> :</w:t>
      </w:r>
      <w:proofErr w:type="gramEnd"/>
    </w:p>
    <w:p w:rsidR="00880AC4" w:rsidRPr="00880AC4" w:rsidRDefault="00880AC4" w:rsidP="00880AC4">
      <w:pPr>
        <w:ind w:left="360"/>
        <w:jc w:val="both"/>
      </w:pPr>
      <w:r>
        <w:t xml:space="preserve">      </w:t>
      </w:r>
      <w:r w:rsidRPr="00880AC4">
        <w:t xml:space="preserve">7.1. Зобов’язання за договором виникають у разі наявності та в </w:t>
      </w:r>
      <w:proofErr w:type="gramStart"/>
      <w:r w:rsidRPr="00880AC4">
        <w:t>межах  відповідних</w:t>
      </w:r>
      <w:proofErr w:type="gramEnd"/>
      <w:r w:rsidRPr="00880AC4">
        <w:t xml:space="preserve"> асигнувань Замовника.</w:t>
      </w:r>
    </w:p>
    <w:p w:rsidR="00880AC4" w:rsidRDefault="00880AC4" w:rsidP="00880AC4">
      <w:pPr>
        <w:pStyle w:val="a6"/>
        <w:spacing w:after="0" w:line="240" w:lineRule="auto"/>
        <w:jc w:val="both"/>
        <w:rPr>
          <w:rFonts w:ascii="Times New Roman" w:hAnsi="Times New Roman"/>
          <w:sz w:val="24"/>
          <w:szCs w:val="24"/>
        </w:rPr>
      </w:pPr>
      <w:r w:rsidRPr="00880AC4">
        <w:rPr>
          <w:rFonts w:ascii="Times New Roman" w:hAnsi="Times New Roman"/>
          <w:sz w:val="24"/>
          <w:szCs w:val="24"/>
        </w:rPr>
        <w:t>7.2. Замовник має право зменшити обсяг товарів, що закуповуються, у разі зменшення</w:t>
      </w:r>
    </w:p>
    <w:p w:rsidR="00880AC4" w:rsidRPr="00880AC4" w:rsidRDefault="00880AC4" w:rsidP="00880AC4">
      <w:pPr>
        <w:jc w:val="both"/>
      </w:pPr>
      <w:r w:rsidRPr="00880AC4">
        <w:t>реального фінансування видатків на ці цілі.</w:t>
      </w:r>
    </w:p>
    <w:p w:rsidR="00880AC4" w:rsidRPr="00880AC4" w:rsidRDefault="00880AC4" w:rsidP="00880AC4">
      <w:pPr>
        <w:ind w:left="360"/>
        <w:jc w:val="both"/>
      </w:pPr>
      <w:r>
        <w:t xml:space="preserve">     </w:t>
      </w:r>
      <w:r w:rsidRPr="00880AC4">
        <w:rPr>
          <w:lang w:val="uk-UA"/>
        </w:rPr>
        <w:t xml:space="preserve">7.3. </w:t>
      </w:r>
      <w:r w:rsidRPr="00880AC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0AC4" w:rsidRDefault="00880AC4" w:rsidP="00880AC4">
      <w:pPr>
        <w:pStyle w:val="a6"/>
        <w:spacing w:after="0" w:line="240" w:lineRule="auto"/>
        <w:jc w:val="both"/>
        <w:rPr>
          <w:rFonts w:ascii="Times New Roman" w:hAnsi="Times New Roman"/>
          <w:sz w:val="24"/>
          <w:szCs w:val="24"/>
        </w:rPr>
      </w:pPr>
      <w:r w:rsidRPr="00880AC4">
        <w:rPr>
          <w:rFonts w:ascii="Times New Roman" w:hAnsi="Times New Roman"/>
          <w:sz w:val="24"/>
          <w:szCs w:val="24"/>
        </w:rPr>
        <w:t xml:space="preserve">1) зменшення обсягів закупівлі, зокрема з урахуванням фактичного обсягу видатків </w:t>
      </w:r>
    </w:p>
    <w:p w:rsidR="00880AC4" w:rsidRPr="00DD3A60" w:rsidRDefault="00880AC4" w:rsidP="00DD3A60">
      <w:pPr>
        <w:jc w:val="both"/>
      </w:pPr>
      <w:r w:rsidRPr="00DD3A60">
        <w:t xml:space="preserve">Замовника. Сторони можуть внести зміни </w:t>
      </w:r>
      <w:proofErr w:type="gramStart"/>
      <w:r w:rsidRPr="00DD3A60">
        <w:t>до договору</w:t>
      </w:r>
      <w:proofErr w:type="gramEnd"/>
      <w:r w:rsidRPr="00DD3A60">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rsidR="00DD3A60" w:rsidRDefault="00DD3A60" w:rsidP="00DD3A60">
      <w:pPr>
        <w:ind w:left="360"/>
        <w:jc w:val="both"/>
      </w:pPr>
      <w:r>
        <w:t xml:space="preserve">    </w:t>
      </w:r>
      <w:r w:rsidR="00880AC4" w:rsidRPr="00DD3A60">
        <w:t>2) збільшення ціни за одиницю товару до 10 відсотків пропорційно збільшенню ціни такого</w:t>
      </w:r>
    </w:p>
    <w:p w:rsidR="00880AC4" w:rsidRPr="00DD3A60" w:rsidRDefault="00880AC4" w:rsidP="00DD3A60">
      <w:pPr>
        <w:jc w:val="both"/>
      </w:pPr>
      <w:r w:rsidRPr="00DD3A60">
        <w:t xml:space="preserve">товару </w:t>
      </w:r>
      <w:proofErr w:type="gramStart"/>
      <w:r w:rsidRPr="00DD3A60">
        <w:t>на ринку</w:t>
      </w:r>
      <w:proofErr w:type="gramEnd"/>
      <w:r w:rsidRPr="00DD3A60">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w:t>
      </w:r>
      <w:proofErr w:type="gramStart"/>
      <w:r w:rsidRPr="00DD3A60">
        <w:t>товару  на</w:t>
      </w:r>
      <w:proofErr w:type="gramEnd"/>
      <w:r w:rsidRPr="00DD3A60">
        <w:t xml:space="preserve">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w:t>
      </w:r>
      <w:proofErr w:type="gramStart"/>
      <w:r w:rsidRPr="00DD3A60">
        <w:t>на ринку</w:t>
      </w:r>
      <w:proofErr w:type="gramEnd"/>
      <w:r w:rsidRPr="00DD3A60">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DD3A60">
        <w:t>на ринку</w:t>
      </w:r>
      <w:proofErr w:type="gramEnd"/>
      <w:r w:rsidRPr="00DD3A60">
        <w:t xml:space="preserve">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 внесення змін </w:t>
      </w:r>
      <w:proofErr w:type="gramStart"/>
      <w:r w:rsidRPr="00DD3A60">
        <w:t>до такого договору</w:t>
      </w:r>
      <w:proofErr w:type="gramEnd"/>
      <w:r w:rsidRPr="00DD3A60">
        <w:t xml:space="preserve"> щодо збільшення ціни за одиницю товару.</w:t>
      </w:r>
    </w:p>
    <w:p w:rsidR="00DD3A60" w:rsidRDefault="00880AC4" w:rsidP="00DD3A60">
      <w:pPr>
        <w:pStyle w:val="a6"/>
        <w:spacing w:after="0" w:line="240" w:lineRule="auto"/>
        <w:jc w:val="both"/>
        <w:rPr>
          <w:rFonts w:ascii="Times New Roman" w:hAnsi="Times New Roman"/>
          <w:sz w:val="24"/>
          <w:szCs w:val="24"/>
        </w:rPr>
      </w:pPr>
      <w:r w:rsidRPr="00880AC4">
        <w:rPr>
          <w:rFonts w:ascii="Times New Roman" w:hAnsi="Times New Roman"/>
          <w:sz w:val="24"/>
          <w:szCs w:val="24"/>
        </w:rPr>
        <w:t xml:space="preserve">3) покращення якості предмета закупівлі за умови, що таке покращення не призведе до </w:t>
      </w:r>
    </w:p>
    <w:p w:rsidR="00880AC4" w:rsidRPr="00DD3A60" w:rsidRDefault="00880AC4" w:rsidP="00DD3A60">
      <w:pPr>
        <w:jc w:val="both"/>
      </w:pPr>
      <w:r w:rsidRPr="00DD3A60">
        <w:t xml:space="preserve">збільшення суми, визначеної в Договорі про закупівлю. Сторони можуть внести зміни до договору у випадку покращення якості предмета </w:t>
      </w:r>
      <w:proofErr w:type="gramStart"/>
      <w:r w:rsidRPr="00DD3A60">
        <w:t>закупівлі  за</w:t>
      </w:r>
      <w:proofErr w:type="gramEnd"/>
      <w:r w:rsidRPr="00DD3A60">
        <w:t xml:space="preserve">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D3A60" w:rsidRDefault="00880AC4" w:rsidP="00DD3A60">
      <w:pPr>
        <w:pStyle w:val="a6"/>
        <w:spacing w:after="0" w:line="240" w:lineRule="auto"/>
        <w:jc w:val="both"/>
        <w:rPr>
          <w:rFonts w:ascii="Times New Roman" w:hAnsi="Times New Roman"/>
          <w:sz w:val="24"/>
          <w:szCs w:val="24"/>
        </w:rPr>
      </w:pPr>
      <w:r w:rsidRPr="00880AC4">
        <w:rPr>
          <w:rFonts w:ascii="Times New Roman" w:hAnsi="Times New Roman"/>
          <w:sz w:val="24"/>
          <w:szCs w:val="24"/>
        </w:rPr>
        <w:t>4) Продовження строку дії договору про закупівлю та строку виконання зобов’язань щодо</w:t>
      </w:r>
    </w:p>
    <w:p w:rsidR="00880AC4" w:rsidRPr="00DD3A60" w:rsidRDefault="00880AC4" w:rsidP="00DD3A60">
      <w:pPr>
        <w:jc w:val="both"/>
      </w:pPr>
      <w:r w:rsidRPr="00DD3A60">
        <w:t xml:space="preserve">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w:t>
      </w:r>
      <w:proofErr w:type="gramStart"/>
      <w:r w:rsidRPr="00DD3A60">
        <w:t>у момент</w:t>
      </w:r>
      <w:proofErr w:type="gramEnd"/>
      <w:r w:rsidRPr="00DD3A60">
        <w:t xml:space="preserve"> </w:t>
      </w:r>
      <w:r w:rsidRPr="00DD3A60">
        <w:lastRenderedPageBreak/>
        <w:t>виникнення об’єктивних обставин (виходячи з їх особливостей) з дотриманням чинного законодавства;</w:t>
      </w:r>
    </w:p>
    <w:p w:rsidR="00DD3A60" w:rsidRDefault="00880AC4" w:rsidP="00DD3A60">
      <w:pPr>
        <w:pStyle w:val="a6"/>
        <w:spacing w:after="0" w:line="240" w:lineRule="auto"/>
        <w:jc w:val="both"/>
        <w:rPr>
          <w:rFonts w:ascii="Times New Roman" w:hAnsi="Times New Roman"/>
          <w:sz w:val="24"/>
          <w:szCs w:val="24"/>
        </w:rPr>
      </w:pPr>
      <w:r w:rsidRPr="00880AC4">
        <w:rPr>
          <w:rFonts w:ascii="Times New Roman" w:hAnsi="Times New Roman"/>
          <w:sz w:val="24"/>
          <w:szCs w:val="24"/>
        </w:rPr>
        <w:t>5) Погодження зміни ціни в договорі про закупівлю в бік</w:t>
      </w:r>
      <w:r w:rsidR="00DD3A60">
        <w:rPr>
          <w:rFonts w:ascii="Times New Roman" w:hAnsi="Times New Roman"/>
          <w:sz w:val="24"/>
          <w:szCs w:val="24"/>
        </w:rPr>
        <w:t xml:space="preserve"> зменшення (без зміни кількості </w:t>
      </w:r>
    </w:p>
    <w:p w:rsidR="00880AC4" w:rsidRPr="00DD3A60" w:rsidRDefault="00880AC4" w:rsidP="00DD3A60">
      <w:pPr>
        <w:jc w:val="both"/>
      </w:pPr>
      <w:r w:rsidRPr="00DD3A60">
        <w:t xml:space="preserve">(обсягу) та якості товарів, робіт і послуг), у тому числі у разі коливання ціни товару </w:t>
      </w:r>
      <w:proofErr w:type="gramStart"/>
      <w:r w:rsidRPr="00DD3A60">
        <w:t>на ринку</w:t>
      </w:r>
      <w:proofErr w:type="gramEnd"/>
      <w:r w:rsidRPr="00DD3A60">
        <w:t>. Сторони можуть внести зміни до Договору у разі узгодженої зміни ціни в бік зменшення (без зміни кількості (обсягу) та якості товарів, робіт і послуг (вибрати необхідне)).</w:t>
      </w:r>
    </w:p>
    <w:p w:rsidR="00DD3A60" w:rsidRDefault="00DD3A60" w:rsidP="00DD3A60">
      <w:pPr>
        <w:ind w:left="360"/>
        <w:jc w:val="both"/>
      </w:pPr>
      <w:r>
        <w:t xml:space="preserve">    </w:t>
      </w:r>
      <w:r w:rsidR="00880AC4" w:rsidRPr="00DD3A60">
        <w:t xml:space="preserve">6) Зміни ціни в договорі про закупівлю у зв’язку зі зміною ставок податків і зборів та/або </w:t>
      </w:r>
    </w:p>
    <w:p w:rsidR="00880AC4" w:rsidRPr="00DD3A60" w:rsidRDefault="00880AC4" w:rsidP="00DD3A60">
      <w:pPr>
        <w:jc w:val="both"/>
      </w:pPr>
      <w:r w:rsidRPr="00DD3A60">
        <w:t>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D3A60" w:rsidRDefault="00880AC4" w:rsidP="00DD3A60">
      <w:pPr>
        <w:ind w:left="360"/>
        <w:jc w:val="both"/>
      </w:pPr>
      <w:r w:rsidRPr="00DD3A60">
        <w:t>7) Зміни встановленого згідно із законодавством органами державної статистики індексу</w:t>
      </w:r>
    </w:p>
    <w:p w:rsidR="00880AC4" w:rsidRPr="00DD3A60" w:rsidRDefault="00880AC4" w:rsidP="00DD3A60">
      <w:pPr>
        <w:jc w:val="both"/>
      </w:pPr>
      <w:r w:rsidRPr="00DD3A60">
        <w:t xml:space="preserve">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DD3A60">
        <w:t>акти  відповідного</w:t>
      </w:r>
      <w:proofErr w:type="gramEnd"/>
      <w:r w:rsidRPr="00DD3A60">
        <w:t xml:space="preserve"> уповноваженого органу або Держави щодо встановлення регульованих цін. </w:t>
      </w:r>
    </w:p>
    <w:p w:rsidR="00DD3A60" w:rsidRDefault="00880AC4" w:rsidP="00DD3A60">
      <w:pPr>
        <w:ind w:left="360"/>
        <w:jc w:val="both"/>
      </w:pPr>
      <w:r w:rsidRPr="00DD3A60">
        <w:t xml:space="preserve"> 8) зміни умов у зв’язку із застосуванням положень частини шостої статті 41 Закону, а саме </w:t>
      </w:r>
    </w:p>
    <w:p w:rsidR="00880AC4" w:rsidRPr="00DD3A60" w:rsidRDefault="00880AC4" w:rsidP="00DD3A60">
      <w:pPr>
        <w:jc w:val="both"/>
      </w:pPr>
      <w:r w:rsidRPr="00DD3A60">
        <w:t xml:space="preserve">дія договору про закупівлю може бути продовжена </w:t>
      </w:r>
      <w:proofErr w:type="gramStart"/>
      <w:r w:rsidRPr="00DD3A60">
        <w:t>на строк</w:t>
      </w:r>
      <w:proofErr w:type="gramEnd"/>
      <w:r w:rsidRPr="00DD3A60">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rsidR="00880AC4" w:rsidRPr="00DD3A60" w:rsidRDefault="00880AC4" w:rsidP="00DD3A60">
      <w:pPr>
        <w:shd w:val="clear" w:color="auto" w:fill="FFFFFF"/>
        <w:tabs>
          <w:tab w:val="left" w:pos="720"/>
        </w:tabs>
        <w:spacing w:line="274" w:lineRule="exact"/>
        <w:ind w:left="360"/>
        <w:jc w:val="both"/>
        <w:rPr>
          <w:iCs/>
        </w:rPr>
      </w:pPr>
    </w:p>
    <w:p w:rsidR="00DD3A60" w:rsidRDefault="00DD3A60" w:rsidP="00DD3A60">
      <w:pPr>
        <w:ind w:left="360" w:right="-40"/>
        <w:jc w:val="center"/>
        <w:rPr>
          <w:b/>
        </w:rPr>
      </w:pPr>
    </w:p>
    <w:p w:rsidR="00880AC4" w:rsidRPr="00DD3A60" w:rsidRDefault="00880AC4" w:rsidP="00DD3A60">
      <w:pPr>
        <w:ind w:left="360" w:right="-40"/>
        <w:jc w:val="center"/>
        <w:rPr>
          <w:b/>
        </w:rPr>
      </w:pPr>
      <w:r w:rsidRPr="00DD3A60">
        <w:rPr>
          <w:b/>
        </w:rPr>
        <w:t>8. Обставини непереборної сили</w:t>
      </w:r>
    </w:p>
    <w:p w:rsidR="00880AC4" w:rsidRPr="00DD3A60" w:rsidRDefault="00880AC4" w:rsidP="00DD3A60">
      <w:pPr>
        <w:ind w:left="360" w:right="-40"/>
        <w:jc w:val="both"/>
      </w:pPr>
      <w:r w:rsidRPr="00DD3A60">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80AC4" w:rsidRPr="00DD3A60" w:rsidRDefault="00880AC4" w:rsidP="00DD3A60">
      <w:pPr>
        <w:ind w:left="360" w:right="-40"/>
        <w:jc w:val="both"/>
      </w:pPr>
      <w:r w:rsidRPr="00DD3A60">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w:t>
      </w:r>
      <w:proofErr w:type="gramStart"/>
      <w:r w:rsidRPr="00DD3A60">
        <w:t>у порядку</w:t>
      </w:r>
      <w:proofErr w:type="gramEnd"/>
      <w:r w:rsidRPr="00DD3A60">
        <w:t xml:space="preserve"> та на умовах цього договору про закупівлю.</w:t>
      </w:r>
    </w:p>
    <w:p w:rsidR="00880AC4" w:rsidRPr="00DD3A60" w:rsidRDefault="00880AC4" w:rsidP="00DD3A60">
      <w:pPr>
        <w:ind w:left="360" w:right="-40"/>
        <w:jc w:val="both"/>
      </w:pPr>
      <w:r w:rsidRPr="00DD3A60">
        <w:t xml:space="preserve">8.3. Якщо форс-мажорні обставини триватимуть понад 6 місяців поспіль, даний договір про закупівлю може бути розірвано в односторонньому порядку </w:t>
      </w:r>
      <w:r w:rsidRPr="00DD3A60">
        <w:rPr>
          <w:b/>
        </w:rPr>
        <w:t>Покупцем</w:t>
      </w:r>
      <w:r w:rsidRPr="00DD3A60">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880AC4" w:rsidRPr="00DD3A60" w:rsidRDefault="00880AC4" w:rsidP="00DD3A60">
      <w:pPr>
        <w:ind w:left="360" w:right="-40"/>
        <w:jc w:val="both"/>
      </w:pPr>
      <w:r w:rsidRPr="00DD3A60">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80AC4" w:rsidRPr="00DD3A60" w:rsidRDefault="00880AC4" w:rsidP="00DD3A60">
      <w:pPr>
        <w:ind w:left="360" w:right="-40"/>
        <w:jc w:val="both"/>
      </w:pPr>
      <w:r w:rsidRPr="00DD3A60">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880AC4" w:rsidRPr="00DD3A60" w:rsidRDefault="00880AC4" w:rsidP="00DD3A60">
      <w:pPr>
        <w:ind w:left="360" w:right="-40"/>
        <w:jc w:val="both"/>
      </w:pPr>
      <w:r w:rsidRPr="00DD3A60">
        <w:lastRenderedPageBreak/>
        <w:t xml:space="preserve">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w:t>
      </w:r>
      <w:proofErr w:type="gramStart"/>
      <w:r w:rsidRPr="00DD3A60">
        <w:t>до моменту</w:t>
      </w:r>
      <w:proofErr w:type="gramEnd"/>
      <w:r w:rsidRPr="00DD3A60">
        <w:t xml:space="preserve"> розірвання договору про закупівлю / закінчення строку дії договору про закупівлю.</w:t>
      </w:r>
    </w:p>
    <w:p w:rsidR="00880AC4" w:rsidRPr="00DD3A60" w:rsidRDefault="00880AC4" w:rsidP="00DD3A60">
      <w:pPr>
        <w:ind w:left="360" w:right="-40"/>
        <w:jc w:val="both"/>
      </w:pPr>
      <w:r w:rsidRPr="00DD3A60">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880AC4" w:rsidRPr="00DD3A60" w:rsidRDefault="00880AC4" w:rsidP="00DD3A60">
      <w:pPr>
        <w:ind w:left="360" w:right="-40"/>
        <w:jc w:val="both"/>
      </w:pPr>
      <w:r w:rsidRPr="00DD3A60">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880AC4" w:rsidRPr="00DD3A60" w:rsidRDefault="00880AC4" w:rsidP="00DD3A60">
      <w:pPr>
        <w:spacing w:before="240" w:after="240"/>
        <w:ind w:left="360"/>
        <w:jc w:val="center"/>
        <w:rPr>
          <w:b/>
        </w:rPr>
      </w:pPr>
      <w:r w:rsidRPr="00DD3A60">
        <w:rPr>
          <w:b/>
        </w:rPr>
        <w:t>9. Антикорупційне застереження</w:t>
      </w:r>
    </w:p>
    <w:p w:rsidR="00880AC4" w:rsidRPr="00DD3A60" w:rsidRDefault="00880AC4" w:rsidP="00DD3A60">
      <w:pPr>
        <w:ind w:left="357"/>
        <w:jc w:val="both"/>
      </w:pPr>
      <w:r w:rsidRPr="00DD3A60">
        <w:rPr>
          <w:lang w:val="uk-UA"/>
        </w:rPr>
        <w:t xml:space="preserve">       9</w:t>
      </w:r>
      <w:r w:rsidRPr="00DD3A60">
        <w:t>.1.Сторони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880AC4" w:rsidRPr="00DD3A60" w:rsidRDefault="00880AC4" w:rsidP="00DD3A60">
      <w:pPr>
        <w:ind w:left="357"/>
        <w:jc w:val="both"/>
        <w:rPr>
          <w:lang w:val="uk-UA"/>
        </w:rPr>
      </w:pPr>
      <w:r w:rsidRPr="00DD3A60">
        <w:rPr>
          <w:lang w:val="uk-UA"/>
        </w:rPr>
        <w:t xml:space="preserve">      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80AC4" w:rsidRPr="00DD3A60" w:rsidRDefault="00880AC4" w:rsidP="00DD3A60">
      <w:pPr>
        <w:ind w:left="360"/>
        <w:rPr>
          <w:lang w:val="uk-UA"/>
        </w:rPr>
      </w:pPr>
    </w:p>
    <w:p w:rsidR="00DD3A60" w:rsidRPr="00982B55" w:rsidRDefault="00DD3A60" w:rsidP="00DD3A60">
      <w:pPr>
        <w:ind w:left="360"/>
        <w:jc w:val="center"/>
        <w:rPr>
          <w:b/>
          <w:lang w:val="uk-UA"/>
        </w:rPr>
      </w:pPr>
    </w:p>
    <w:p w:rsidR="00880AC4" w:rsidRPr="00DD3A60" w:rsidRDefault="00880AC4" w:rsidP="00DD3A60">
      <w:pPr>
        <w:ind w:left="360"/>
        <w:jc w:val="center"/>
        <w:rPr>
          <w:b/>
        </w:rPr>
      </w:pPr>
      <w:r w:rsidRPr="00DD3A60">
        <w:rPr>
          <w:b/>
        </w:rPr>
        <w:t>9.   Термін дії договору та інші умови</w:t>
      </w:r>
    </w:p>
    <w:p w:rsidR="00880AC4" w:rsidRPr="00DD3A60" w:rsidRDefault="00880AC4" w:rsidP="00DD3A60">
      <w:pPr>
        <w:ind w:left="360"/>
        <w:jc w:val="both"/>
      </w:pPr>
      <w:r w:rsidRPr="00DD3A60">
        <w:t>9.1. Даний договір набирає чинності з моменту підписання і діє до 31 грудня 2022 року, а</w:t>
      </w:r>
      <w:r w:rsidRPr="00DD3A60">
        <w:rPr>
          <w:lang w:val="uk-UA"/>
        </w:rPr>
        <w:t xml:space="preserve"> в частині розрахунків - </w:t>
      </w:r>
      <w:r w:rsidRPr="00DD3A60">
        <w:t>до повного виконання сторонами своїх зобов’язань.</w:t>
      </w:r>
    </w:p>
    <w:p w:rsidR="00880AC4" w:rsidRPr="00DD3A60" w:rsidRDefault="00880AC4" w:rsidP="00DD3A60">
      <w:pPr>
        <w:shd w:val="clear" w:color="auto" w:fill="FFFFFF"/>
        <w:ind w:left="360"/>
        <w:jc w:val="both"/>
      </w:pPr>
      <w:r w:rsidRPr="00DD3A60">
        <w:t>9.2.</w:t>
      </w:r>
      <w:r w:rsidRPr="00DD3A60">
        <w:tab/>
        <w:t xml:space="preserve">Всі додатки до Договору є його невід'ємними частинами. Всі зміни та доповнення дійсні   лише </w:t>
      </w:r>
      <w:proofErr w:type="gramStart"/>
      <w:r w:rsidRPr="00DD3A60">
        <w:t>в  тому</w:t>
      </w:r>
      <w:proofErr w:type="gramEnd"/>
      <w:r w:rsidRPr="00DD3A60">
        <w:t xml:space="preserve"> випадку, якщо вони виконані в письмовій формі та підписані  обома Сторонами.</w:t>
      </w:r>
    </w:p>
    <w:p w:rsidR="00880AC4" w:rsidRPr="00DD3A60" w:rsidRDefault="00880AC4" w:rsidP="00DD3A60">
      <w:pPr>
        <w:shd w:val="clear" w:color="auto" w:fill="FFFFFF"/>
        <w:ind w:left="360"/>
        <w:jc w:val="both"/>
      </w:pPr>
      <w:r w:rsidRPr="00DD3A60">
        <w:t xml:space="preserve">9.3. </w:t>
      </w:r>
      <w:r w:rsidRPr="00DD3A60">
        <w:rPr>
          <w:lang w:val="uk-UA"/>
        </w:rPr>
        <w:t>Постачальник</w:t>
      </w:r>
      <w:r w:rsidRPr="00DD3A60">
        <w:t xml:space="preserve"> надає Замовнику згоду на використання персональних даних Учасника, відповідно до Закону України «Про захист персональних даних» №2297-</w:t>
      </w:r>
      <w:proofErr w:type="gramStart"/>
      <w:r w:rsidRPr="00DD3A60">
        <w:t>VI  від</w:t>
      </w:r>
      <w:proofErr w:type="gramEnd"/>
      <w:r w:rsidRPr="00DD3A60">
        <w:t xml:space="preserve">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 </w:t>
      </w:r>
    </w:p>
    <w:p w:rsidR="00880AC4" w:rsidRPr="00DD3A60" w:rsidRDefault="00880AC4" w:rsidP="00DD3A60">
      <w:pPr>
        <w:shd w:val="clear" w:color="auto" w:fill="FFFFFF"/>
        <w:ind w:left="360"/>
        <w:jc w:val="both"/>
      </w:pPr>
      <w:r w:rsidRPr="00DD3A60">
        <w:t>9.4.</w:t>
      </w:r>
      <w:r w:rsidRPr="00DD3A60">
        <w:tab/>
        <w:t xml:space="preserve">Цей Договір складений українською </w:t>
      </w:r>
      <w:proofErr w:type="gramStart"/>
      <w:r w:rsidRPr="00DD3A60">
        <w:t>мовою,  у</w:t>
      </w:r>
      <w:proofErr w:type="gramEnd"/>
      <w:r w:rsidRPr="00DD3A60">
        <w:t xml:space="preserve"> двох примірниках по одному  для кожної із Сторін, кожен з примірників має однакову юридичну силу.</w:t>
      </w:r>
    </w:p>
    <w:p w:rsidR="00880AC4" w:rsidRPr="00DD3A60" w:rsidRDefault="00880AC4" w:rsidP="00DD3A60">
      <w:pPr>
        <w:ind w:left="426"/>
        <w:jc w:val="both"/>
      </w:pPr>
      <w:r w:rsidRPr="00DD3A60">
        <w:t>9.5.</w:t>
      </w:r>
      <w:r w:rsidRPr="00DD3A60">
        <w:tab/>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D91EA2" w:rsidRPr="00880AC4" w:rsidRDefault="00D91EA2" w:rsidP="00D91EA2">
      <w:pPr>
        <w:widowControl w:val="0"/>
        <w:numPr>
          <w:ilvl w:val="0"/>
          <w:numId w:val="23"/>
        </w:numPr>
        <w:autoSpaceDE w:val="0"/>
        <w:ind w:left="0" w:firstLine="720"/>
        <w:jc w:val="center"/>
        <w:rPr>
          <w:b/>
        </w:rPr>
      </w:pPr>
      <w:r w:rsidRPr="00880AC4">
        <w:rPr>
          <w:b/>
        </w:rPr>
        <w:t>Юридичні адреси, реквізити сторін, підписи</w:t>
      </w:r>
    </w:p>
    <w:tbl>
      <w:tblPr>
        <w:tblW w:w="0" w:type="auto"/>
        <w:tblInd w:w="108" w:type="dxa"/>
        <w:tblLayout w:type="fixed"/>
        <w:tblLook w:val="0000" w:firstRow="0" w:lastRow="0" w:firstColumn="0" w:lastColumn="0" w:noHBand="0" w:noVBand="0"/>
      </w:tblPr>
      <w:tblGrid>
        <w:gridCol w:w="4922"/>
        <w:gridCol w:w="4531"/>
      </w:tblGrid>
      <w:tr w:rsidR="00D91EA2" w:rsidRPr="00880AC4" w:rsidTr="00D91EA2">
        <w:trPr>
          <w:trHeight w:val="3949"/>
        </w:trPr>
        <w:tc>
          <w:tcPr>
            <w:tcW w:w="4922" w:type="dxa"/>
            <w:tcBorders>
              <w:top w:val="single" w:sz="2" w:space="0" w:color="000000"/>
              <w:left w:val="single" w:sz="2" w:space="0" w:color="000000"/>
              <w:bottom w:val="single" w:sz="2" w:space="0" w:color="000000"/>
              <w:right w:val="single" w:sz="2" w:space="0" w:color="000000"/>
            </w:tcBorders>
            <w:shd w:val="clear" w:color="000000" w:fill="FFFFFF"/>
          </w:tcPr>
          <w:p w:rsidR="00D91EA2" w:rsidRPr="00880AC4" w:rsidRDefault="00D91EA2" w:rsidP="00D91EA2">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lastRenderedPageBreak/>
              <w:t>КНП «Липоводолинська лікарня»</w:t>
            </w:r>
          </w:p>
          <w:p w:rsidR="00D91EA2" w:rsidRPr="00880AC4" w:rsidRDefault="00D91EA2" w:rsidP="00D91EA2">
            <w:pPr>
              <w:pStyle w:val="ac"/>
              <w:spacing w:before="0" w:beforeAutospacing="0" w:after="0" w:afterAutospacing="0"/>
              <w:rPr>
                <w:rFonts w:ascii="Times New Roman" w:hAnsi="Times New Roman"/>
                <w:szCs w:val="24"/>
                <w:lang w:val="uk-UA"/>
              </w:rPr>
            </w:pPr>
          </w:p>
          <w:p w:rsidR="00D91EA2" w:rsidRPr="00880AC4" w:rsidRDefault="00D91EA2" w:rsidP="00D91EA2">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 xml:space="preserve">42500, Сумська обл., смт. Липова Долина, </w:t>
            </w:r>
          </w:p>
          <w:p w:rsidR="00D91EA2" w:rsidRPr="00880AC4" w:rsidRDefault="00D91EA2" w:rsidP="00D91EA2">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вул. Лікарняна, буд,3</w:t>
            </w:r>
          </w:p>
          <w:p w:rsidR="00D91EA2" w:rsidRPr="00880AC4" w:rsidRDefault="00D91EA2" w:rsidP="00D91EA2">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код ЄДРПОУ 02007561</w:t>
            </w:r>
          </w:p>
          <w:p w:rsidR="00D91EA2" w:rsidRPr="00880AC4" w:rsidRDefault="00D91EA2" w:rsidP="00D91EA2">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 xml:space="preserve">р/р </w:t>
            </w:r>
            <w:r w:rsidRPr="00880AC4">
              <w:rPr>
                <w:rFonts w:ascii="Times New Roman" w:hAnsi="Times New Roman"/>
                <w:szCs w:val="24"/>
              </w:rPr>
              <w:t>UA</w:t>
            </w:r>
            <w:r w:rsidR="00DD3A60">
              <w:rPr>
                <w:rFonts w:ascii="Times New Roman" w:hAnsi="Times New Roman"/>
                <w:szCs w:val="24"/>
              </w:rPr>
              <w:t>668201720344320003000036976</w:t>
            </w:r>
          </w:p>
          <w:p w:rsidR="00D91EA2" w:rsidRPr="00880AC4" w:rsidRDefault="00D91EA2" w:rsidP="00D91EA2">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 xml:space="preserve">в  </w:t>
            </w:r>
            <w:r w:rsidR="00DD3A60">
              <w:rPr>
                <w:rFonts w:ascii="Times New Roman" w:hAnsi="Times New Roman"/>
                <w:szCs w:val="24"/>
                <w:lang w:val="uk-UA"/>
              </w:rPr>
              <w:t>ДКСУ м.Київ</w:t>
            </w:r>
          </w:p>
          <w:p w:rsidR="00D91EA2" w:rsidRDefault="00D91EA2" w:rsidP="00D91EA2">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 xml:space="preserve">МФО </w:t>
            </w:r>
            <w:r w:rsidR="00DD3A60">
              <w:rPr>
                <w:rFonts w:ascii="Times New Roman" w:hAnsi="Times New Roman"/>
                <w:szCs w:val="24"/>
                <w:lang w:val="uk-UA"/>
              </w:rPr>
              <w:t>820172</w:t>
            </w:r>
          </w:p>
          <w:p w:rsidR="00DD3A60" w:rsidRPr="00880AC4" w:rsidRDefault="00DD3A60" w:rsidP="00D91EA2">
            <w:pPr>
              <w:pStyle w:val="ac"/>
              <w:spacing w:before="0" w:beforeAutospacing="0" w:after="0" w:afterAutospacing="0"/>
              <w:rPr>
                <w:rFonts w:ascii="Times New Roman" w:hAnsi="Times New Roman"/>
                <w:szCs w:val="24"/>
                <w:lang w:val="uk-UA"/>
              </w:rPr>
            </w:pPr>
            <w:r>
              <w:rPr>
                <w:rFonts w:ascii="Times New Roman" w:hAnsi="Times New Roman"/>
                <w:szCs w:val="24"/>
                <w:lang w:val="uk-UA"/>
              </w:rPr>
              <w:t>ІПН 020075618099</w:t>
            </w:r>
          </w:p>
          <w:p w:rsidR="00D91EA2" w:rsidRPr="00880AC4" w:rsidRDefault="00D91EA2" w:rsidP="00D91EA2">
            <w:pPr>
              <w:autoSpaceDE w:val="0"/>
              <w:autoSpaceDN w:val="0"/>
              <w:adjustRightInd w:val="0"/>
              <w:jc w:val="both"/>
            </w:pPr>
            <w:r w:rsidRPr="00880AC4">
              <w:t>Тел. (05452) 51251</w:t>
            </w:r>
          </w:p>
          <w:p w:rsidR="00D91EA2" w:rsidRPr="00880AC4" w:rsidRDefault="00D91EA2" w:rsidP="00D91EA2">
            <w:pPr>
              <w:autoSpaceDE w:val="0"/>
              <w:autoSpaceDN w:val="0"/>
              <w:adjustRightInd w:val="0"/>
              <w:jc w:val="both"/>
              <w:rPr>
                <w:color w:val="FF0000"/>
                <w:lang w:val="uk-UA"/>
              </w:rPr>
            </w:pPr>
          </w:p>
          <w:p w:rsidR="00D91EA2" w:rsidRPr="00880AC4" w:rsidRDefault="00D91EA2" w:rsidP="00DD3A60">
            <w:pPr>
              <w:tabs>
                <w:tab w:val="left" w:pos="6120"/>
              </w:tabs>
              <w:autoSpaceDE w:val="0"/>
              <w:autoSpaceDN w:val="0"/>
              <w:adjustRightInd w:val="0"/>
              <w:jc w:val="both"/>
              <w:rPr>
                <w:b/>
                <w:bCs/>
                <w:lang w:val="uk-UA"/>
              </w:rPr>
            </w:pPr>
            <w:r w:rsidRPr="00880AC4">
              <w:rPr>
                <w:b/>
                <w:bCs/>
                <w:lang w:val="uk-UA"/>
              </w:rPr>
              <w:t xml:space="preserve">   ____________/ </w:t>
            </w:r>
            <w:r w:rsidR="00DD3A60">
              <w:rPr>
                <w:b/>
                <w:bCs/>
                <w:lang w:val="uk-UA"/>
              </w:rPr>
              <w:t>Яна ТКАЧЕНКО</w:t>
            </w:r>
            <w:r w:rsidRPr="00880AC4">
              <w:rPr>
                <w:b/>
                <w:bCs/>
                <w:lang w:val="uk-UA"/>
              </w:rPr>
              <w:t xml:space="preserve"> /                                                        </w:t>
            </w:r>
            <w:r w:rsidRPr="00880AC4">
              <w:rPr>
                <w:b/>
                <w:bCs/>
                <w:lang w:val="uk-UA"/>
              </w:rPr>
              <w:tab/>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b/>
                <w:bCs/>
                <w:lang w:val="uk-UA"/>
              </w:rPr>
            </w:pPr>
          </w:p>
          <w:p w:rsidR="00D91EA2" w:rsidRPr="00880AC4" w:rsidRDefault="00D91EA2" w:rsidP="00D91EA2">
            <w:pPr>
              <w:tabs>
                <w:tab w:val="left" w:pos="1965"/>
              </w:tabs>
              <w:autoSpaceDE w:val="0"/>
              <w:autoSpaceDN w:val="0"/>
              <w:adjustRightInd w:val="0"/>
              <w:rPr>
                <w:lang w:val="uk-UA"/>
              </w:rPr>
            </w:pPr>
            <w:r w:rsidRPr="00880AC4">
              <w:rPr>
                <w:b/>
                <w:bCs/>
                <w:lang w:val="uk-UA"/>
              </w:rPr>
              <w:t>____________/ __________________. /</w:t>
            </w:r>
          </w:p>
        </w:tc>
      </w:tr>
    </w:tbl>
    <w:p w:rsidR="00D91EA2" w:rsidRDefault="00D91EA2" w:rsidP="00D91EA2">
      <w:pPr>
        <w:rPr>
          <w:sz w:val="18"/>
          <w:szCs w:val="18"/>
          <w:lang w:val="uk-UA"/>
        </w:rPr>
      </w:pPr>
    </w:p>
    <w:tbl>
      <w:tblPr>
        <w:tblW w:w="10593" w:type="dxa"/>
        <w:tblInd w:w="108" w:type="dxa"/>
        <w:tblLook w:val="0000" w:firstRow="0" w:lastRow="0" w:firstColumn="0" w:lastColumn="0" w:noHBand="0" w:noVBand="0"/>
      </w:tblPr>
      <w:tblGrid>
        <w:gridCol w:w="336"/>
        <w:gridCol w:w="4376"/>
        <w:gridCol w:w="334"/>
        <w:gridCol w:w="336"/>
        <w:gridCol w:w="1469"/>
        <w:gridCol w:w="752"/>
        <w:gridCol w:w="1310"/>
        <w:gridCol w:w="1680"/>
      </w:tblGrid>
      <w:tr w:rsidR="00D91EA2" w:rsidRPr="00124C6B" w:rsidTr="00982B55">
        <w:trPr>
          <w:gridBefore w:val="1"/>
          <w:wBefore w:w="336" w:type="dxa"/>
          <w:trHeight w:val="255"/>
        </w:trPr>
        <w:tc>
          <w:tcPr>
            <w:tcW w:w="4710" w:type="dxa"/>
            <w:gridSpan w:val="2"/>
            <w:tcBorders>
              <w:top w:val="nil"/>
              <w:left w:val="nil"/>
              <w:bottom w:val="nil"/>
              <w:right w:val="nil"/>
            </w:tcBorders>
            <w:noWrap/>
            <w:vAlign w:val="bottom"/>
          </w:tcPr>
          <w:p w:rsidR="00D91EA2" w:rsidRPr="0098460C" w:rsidRDefault="00D91EA2" w:rsidP="00D91EA2">
            <w:pPr>
              <w:rPr>
                <w:lang w:val="uk-UA"/>
              </w:rPr>
            </w:pPr>
          </w:p>
        </w:tc>
        <w:tc>
          <w:tcPr>
            <w:tcW w:w="1805" w:type="dxa"/>
            <w:gridSpan w:val="2"/>
            <w:tcBorders>
              <w:top w:val="nil"/>
              <w:left w:val="nil"/>
              <w:bottom w:val="nil"/>
              <w:right w:val="nil"/>
            </w:tcBorders>
            <w:noWrap/>
            <w:vAlign w:val="bottom"/>
          </w:tcPr>
          <w:p w:rsidR="00D91EA2" w:rsidRPr="00D60052" w:rsidRDefault="00D91EA2" w:rsidP="00D91EA2"/>
        </w:tc>
        <w:tc>
          <w:tcPr>
            <w:tcW w:w="3742" w:type="dxa"/>
            <w:gridSpan w:val="3"/>
            <w:tcBorders>
              <w:top w:val="nil"/>
              <w:left w:val="nil"/>
              <w:bottom w:val="nil"/>
              <w:right w:val="nil"/>
            </w:tcBorders>
            <w:noWrap/>
            <w:vAlign w:val="bottom"/>
          </w:tcPr>
          <w:p w:rsidR="00D91EA2" w:rsidRDefault="00D91EA2" w:rsidP="00D91EA2">
            <w:pPr>
              <w:jc w:val="right"/>
              <w:rPr>
                <w:lang w:val="uk-UA"/>
              </w:rPr>
            </w:pPr>
          </w:p>
          <w:p w:rsidR="00D91EA2" w:rsidRPr="00D60052" w:rsidRDefault="00D91EA2" w:rsidP="00D91EA2">
            <w:pPr>
              <w:jc w:val="right"/>
            </w:pPr>
            <w:r w:rsidRPr="00D60052">
              <w:t>Додаток №1</w:t>
            </w:r>
          </w:p>
        </w:tc>
      </w:tr>
      <w:tr w:rsidR="00D91EA2" w:rsidRPr="00124C6B" w:rsidTr="00982B55">
        <w:trPr>
          <w:gridBefore w:val="1"/>
          <w:wBefore w:w="336" w:type="dxa"/>
          <w:trHeight w:val="255"/>
        </w:trPr>
        <w:tc>
          <w:tcPr>
            <w:tcW w:w="4710" w:type="dxa"/>
            <w:gridSpan w:val="2"/>
            <w:tcBorders>
              <w:top w:val="nil"/>
              <w:left w:val="nil"/>
              <w:bottom w:val="nil"/>
              <w:right w:val="nil"/>
            </w:tcBorders>
            <w:noWrap/>
            <w:vAlign w:val="bottom"/>
          </w:tcPr>
          <w:p w:rsidR="00D91EA2" w:rsidRPr="00D60052" w:rsidRDefault="00D91EA2" w:rsidP="00D91EA2"/>
        </w:tc>
        <w:tc>
          <w:tcPr>
            <w:tcW w:w="5547" w:type="dxa"/>
            <w:gridSpan w:val="5"/>
            <w:tcBorders>
              <w:top w:val="nil"/>
              <w:left w:val="nil"/>
              <w:bottom w:val="nil"/>
              <w:right w:val="nil"/>
            </w:tcBorders>
            <w:noWrap/>
            <w:vAlign w:val="bottom"/>
          </w:tcPr>
          <w:p w:rsidR="00D91EA2" w:rsidRPr="00D60052" w:rsidRDefault="00D91EA2" w:rsidP="00094072">
            <w:pPr>
              <w:jc w:val="center"/>
            </w:pPr>
            <w:r w:rsidRPr="00D60052">
              <w:t>до договору______ від ________20</w:t>
            </w:r>
            <w:r w:rsidRPr="00D60052">
              <w:rPr>
                <w:lang w:val="en-US"/>
              </w:rPr>
              <w:t>2</w:t>
            </w:r>
            <w:r w:rsidR="00094072">
              <w:t>2</w:t>
            </w:r>
            <w:r w:rsidRPr="00D60052">
              <w:t xml:space="preserve"> року</w:t>
            </w:r>
          </w:p>
        </w:tc>
      </w:tr>
      <w:tr w:rsidR="00D91EA2" w:rsidRPr="00124C6B" w:rsidTr="00982B55">
        <w:trPr>
          <w:gridBefore w:val="1"/>
          <w:wBefore w:w="336" w:type="dxa"/>
          <w:trHeight w:val="270"/>
        </w:trPr>
        <w:tc>
          <w:tcPr>
            <w:tcW w:w="10257" w:type="dxa"/>
            <w:gridSpan w:val="7"/>
            <w:tcBorders>
              <w:top w:val="nil"/>
              <w:left w:val="nil"/>
              <w:bottom w:val="nil"/>
              <w:right w:val="nil"/>
            </w:tcBorders>
            <w:noWrap/>
            <w:vAlign w:val="bottom"/>
          </w:tcPr>
          <w:p w:rsidR="00D91EA2" w:rsidRDefault="00D91EA2" w:rsidP="00D91EA2">
            <w:pPr>
              <w:jc w:val="center"/>
              <w:rPr>
                <w:b/>
                <w:bCs/>
                <w:lang w:val="uk-UA"/>
              </w:rPr>
            </w:pPr>
            <w:r w:rsidRPr="00D60052">
              <w:rPr>
                <w:b/>
                <w:bCs/>
              </w:rPr>
              <w:t>Специфікація</w:t>
            </w:r>
          </w:p>
          <w:p w:rsidR="00D91EA2" w:rsidRPr="00AD79FA" w:rsidRDefault="00D91EA2" w:rsidP="00D91EA2">
            <w:pPr>
              <w:jc w:val="center"/>
              <w:rPr>
                <w:b/>
                <w:bCs/>
                <w:lang w:val="uk-UA"/>
              </w:rPr>
            </w:pPr>
          </w:p>
        </w:tc>
      </w:tr>
      <w:tr w:rsidR="00982B55" w:rsidRPr="00124C6B" w:rsidTr="00982B55">
        <w:trPr>
          <w:trHeight w:val="375"/>
        </w:trPr>
        <w:tc>
          <w:tcPr>
            <w:tcW w:w="336" w:type="dxa"/>
            <w:tcBorders>
              <w:top w:val="single" w:sz="4" w:space="0" w:color="auto"/>
              <w:left w:val="single" w:sz="4" w:space="0" w:color="auto"/>
              <w:bottom w:val="single" w:sz="4" w:space="0" w:color="auto"/>
            </w:tcBorders>
          </w:tcPr>
          <w:p w:rsidR="00982B55" w:rsidRPr="00D60052" w:rsidRDefault="00982B55" w:rsidP="00D91EA2">
            <w:pPr>
              <w:jc w:val="center"/>
            </w:pPr>
          </w:p>
        </w:tc>
        <w:tc>
          <w:tcPr>
            <w:tcW w:w="4376" w:type="dxa"/>
            <w:tcBorders>
              <w:top w:val="single" w:sz="8" w:space="0" w:color="auto"/>
              <w:left w:val="single" w:sz="8" w:space="0" w:color="auto"/>
              <w:bottom w:val="single" w:sz="8" w:space="0" w:color="auto"/>
              <w:right w:val="single" w:sz="4" w:space="0" w:color="auto"/>
            </w:tcBorders>
            <w:noWrap/>
            <w:vAlign w:val="bottom"/>
          </w:tcPr>
          <w:p w:rsidR="00982B55" w:rsidRPr="00D60052" w:rsidRDefault="00982B55" w:rsidP="00DD3A60">
            <w:pPr>
              <w:jc w:val="center"/>
            </w:pPr>
            <w:r w:rsidRPr="00D60052">
              <w:t xml:space="preserve">Назва </w:t>
            </w:r>
            <w:r>
              <w:t>ТОВАРУ</w:t>
            </w:r>
          </w:p>
        </w:tc>
        <w:tc>
          <w:tcPr>
            <w:tcW w:w="670" w:type="dxa"/>
            <w:gridSpan w:val="2"/>
            <w:tcBorders>
              <w:top w:val="single" w:sz="8" w:space="0" w:color="auto"/>
              <w:left w:val="single" w:sz="4" w:space="0" w:color="auto"/>
              <w:bottom w:val="single" w:sz="8" w:space="0" w:color="auto"/>
              <w:right w:val="single" w:sz="4" w:space="0" w:color="auto"/>
            </w:tcBorders>
            <w:vAlign w:val="bottom"/>
          </w:tcPr>
          <w:p w:rsidR="00982B55" w:rsidRPr="00D60052" w:rsidRDefault="00982B55" w:rsidP="00982B55">
            <w:pPr>
              <w:jc w:val="center"/>
            </w:pPr>
            <w:r w:rsidRPr="00904DB5">
              <w:t>Од. вим.</w:t>
            </w:r>
          </w:p>
        </w:tc>
        <w:tc>
          <w:tcPr>
            <w:tcW w:w="1467" w:type="dxa"/>
            <w:tcBorders>
              <w:top w:val="single" w:sz="8" w:space="0" w:color="auto"/>
              <w:left w:val="single" w:sz="4" w:space="0" w:color="auto"/>
              <w:bottom w:val="single" w:sz="8" w:space="0" w:color="auto"/>
              <w:right w:val="single" w:sz="8" w:space="0" w:color="auto"/>
            </w:tcBorders>
            <w:vAlign w:val="bottom"/>
          </w:tcPr>
          <w:p w:rsidR="00982B55" w:rsidRPr="00904DB5" w:rsidRDefault="00982B55" w:rsidP="00D91EA2">
            <w:pPr>
              <w:jc w:val="center"/>
            </w:pPr>
            <w:r>
              <w:t>Країна походження товару</w:t>
            </w:r>
          </w:p>
        </w:tc>
        <w:tc>
          <w:tcPr>
            <w:tcW w:w="752" w:type="dxa"/>
            <w:tcBorders>
              <w:top w:val="single" w:sz="8" w:space="0" w:color="auto"/>
              <w:left w:val="nil"/>
              <w:bottom w:val="single" w:sz="8" w:space="0" w:color="auto"/>
              <w:right w:val="single" w:sz="8" w:space="0" w:color="auto"/>
            </w:tcBorders>
            <w:noWrap/>
            <w:vAlign w:val="bottom"/>
          </w:tcPr>
          <w:p w:rsidR="00982B55" w:rsidRPr="00904DB5" w:rsidRDefault="00982B55" w:rsidP="00D91EA2">
            <w:pPr>
              <w:jc w:val="center"/>
            </w:pPr>
            <w:r w:rsidRPr="00904DB5">
              <w:t>Кіль-сть</w:t>
            </w:r>
          </w:p>
          <w:p w:rsidR="00982B55" w:rsidRPr="00904DB5" w:rsidRDefault="00982B55" w:rsidP="00D91EA2">
            <w:pPr>
              <w:jc w:val="center"/>
            </w:pPr>
          </w:p>
        </w:tc>
        <w:tc>
          <w:tcPr>
            <w:tcW w:w="1310" w:type="dxa"/>
            <w:tcBorders>
              <w:top w:val="single" w:sz="8" w:space="0" w:color="auto"/>
              <w:left w:val="nil"/>
              <w:bottom w:val="single" w:sz="8" w:space="0" w:color="auto"/>
              <w:right w:val="single" w:sz="8" w:space="0" w:color="auto"/>
            </w:tcBorders>
            <w:noWrap/>
            <w:vAlign w:val="bottom"/>
          </w:tcPr>
          <w:p w:rsidR="00982B55" w:rsidRPr="00904DB5" w:rsidRDefault="00982B55" w:rsidP="00D91EA2">
            <w:pPr>
              <w:jc w:val="center"/>
            </w:pPr>
            <w:r w:rsidRPr="00904DB5">
              <w:rPr>
                <w:lang w:val="uk-UA"/>
              </w:rPr>
              <w:t>Ц</w:t>
            </w:r>
            <w:r w:rsidRPr="00904DB5">
              <w:t>іна за одиницю, грн., з ПДВ</w:t>
            </w:r>
          </w:p>
        </w:tc>
        <w:tc>
          <w:tcPr>
            <w:tcW w:w="1680" w:type="dxa"/>
            <w:tcBorders>
              <w:top w:val="single" w:sz="8" w:space="0" w:color="auto"/>
              <w:left w:val="nil"/>
              <w:bottom w:val="single" w:sz="8" w:space="0" w:color="auto"/>
              <w:right w:val="single" w:sz="8" w:space="0" w:color="auto"/>
            </w:tcBorders>
            <w:noWrap/>
            <w:vAlign w:val="bottom"/>
          </w:tcPr>
          <w:p w:rsidR="00982B55" w:rsidRPr="00904DB5" w:rsidRDefault="00982B55" w:rsidP="00D91EA2">
            <w:pPr>
              <w:jc w:val="center"/>
            </w:pPr>
            <w:r w:rsidRPr="00904DB5">
              <w:rPr>
                <w:lang w:val="uk-UA"/>
              </w:rPr>
              <w:t>З</w:t>
            </w:r>
            <w:r w:rsidRPr="00904DB5">
              <w:t>агальна вартість, грн., з ПДВ</w:t>
            </w:r>
          </w:p>
        </w:tc>
      </w:tr>
      <w:tr w:rsidR="00982B55" w:rsidRPr="00124C6B" w:rsidTr="00982B55">
        <w:trPr>
          <w:trHeight w:val="375"/>
        </w:trPr>
        <w:tc>
          <w:tcPr>
            <w:tcW w:w="336" w:type="dxa"/>
            <w:tcBorders>
              <w:top w:val="single" w:sz="4" w:space="0" w:color="auto"/>
              <w:left w:val="single" w:sz="4" w:space="0" w:color="auto"/>
              <w:bottom w:val="single" w:sz="4" w:space="0" w:color="auto"/>
            </w:tcBorders>
          </w:tcPr>
          <w:p w:rsidR="00982B55" w:rsidRPr="00D60052" w:rsidRDefault="00982B55" w:rsidP="00D91EA2">
            <w:pPr>
              <w:jc w:val="center"/>
            </w:pPr>
            <w:r>
              <w:t>1</w:t>
            </w:r>
          </w:p>
        </w:tc>
        <w:tc>
          <w:tcPr>
            <w:tcW w:w="4376" w:type="dxa"/>
            <w:tcBorders>
              <w:top w:val="single" w:sz="8" w:space="0" w:color="auto"/>
              <w:left w:val="single" w:sz="8" w:space="0" w:color="auto"/>
              <w:bottom w:val="single" w:sz="8" w:space="0" w:color="auto"/>
              <w:right w:val="single" w:sz="4" w:space="0" w:color="auto"/>
            </w:tcBorders>
            <w:noWrap/>
            <w:vAlign w:val="center"/>
          </w:tcPr>
          <w:p w:rsidR="00982B55" w:rsidRPr="002B661F" w:rsidRDefault="00982B55" w:rsidP="00D91EA2">
            <w:pPr>
              <w:jc w:val="center"/>
              <w:rPr>
                <w:lang w:val="uk-UA"/>
              </w:rPr>
            </w:pPr>
          </w:p>
        </w:tc>
        <w:tc>
          <w:tcPr>
            <w:tcW w:w="670" w:type="dxa"/>
            <w:gridSpan w:val="2"/>
            <w:tcBorders>
              <w:top w:val="single" w:sz="8" w:space="0" w:color="auto"/>
              <w:left w:val="single" w:sz="4" w:space="0" w:color="auto"/>
              <w:bottom w:val="single" w:sz="8" w:space="0" w:color="auto"/>
              <w:right w:val="single" w:sz="4" w:space="0" w:color="auto"/>
            </w:tcBorders>
            <w:vAlign w:val="center"/>
          </w:tcPr>
          <w:p w:rsidR="00982B55" w:rsidRPr="002B661F" w:rsidRDefault="00982B55" w:rsidP="00D91EA2">
            <w:pPr>
              <w:jc w:val="center"/>
              <w:rPr>
                <w:lang w:val="uk-UA"/>
              </w:rPr>
            </w:pPr>
          </w:p>
        </w:tc>
        <w:tc>
          <w:tcPr>
            <w:tcW w:w="1467" w:type="dxa"/>
            <w:tcBorders>
              <w:top w:val="single" w:sz="8" w:space="0" w:color="auto"/>
              <w:left w:val="single" w:sz="4" w:space="0" w:color="auto"/>
              <w:bottom w:val="single" w:sz="8" w:space="0" w:color="auto"/>
              <w:right w:val="single" w:sz="8" w:space="0" w:color="auto"/>
            </w:tcBorders>
            <w:vAlign w:val="center"/>
          </w:tcPr>
          <w:p w:rsidR="00982B55" w:rsidRPr="007257BC" w:rsidRDefault="00982B55" w:rsidP="00D91EA2">
            <w:pPr>
              <w:rPr>
                <w:lang w:val="uk-UA"/>
              </w:rPr>
            </w:pPr>
          </w:p>
        </w:tc>
        <w:tc>
          <w:tcPr>
            <w:tcW w:w="752" w:type="dxa"/>
            <w:tcBorders>
              <w:top w:val="single" w:sz="8" w:space="0" w:color="auto"/>
              <w:left w:val="nil"/>
              <w:bottom w:val="single" w:sz="8" w:space="0" w:color="auto"/>
              <w:right w:val="single" w:sz="8" w:space="0" w:color="auto"/>
            </w:tcBorders>
            <w:noWrap/>
            <w:vAlign w:val="center"/>
          </w:tcPr>
          <w:p w:rsidR="00982B55" w:rsidRPr="007257BC" w:rsidRDefault="00982B55" w:rsidP="00D91EA2">
            <w:pPr>
              <w:jc w:val="center"/>
              <w:rPr>
                <w:lang w:val="uk-UA"/>
              </w:rPr>
            </w:pPr>
          </w:p>
        </w:tc>
        <w:tc>
          <w:tcPr>
            <w:tcW w:w="1310" w:type="dxa"/>
            <w:tcBorders>
              <w:top w:val="single" w:sz="8" w:space="0" w:color="auto"/>
              <w:left w:val="nil"/>
              <w:bottom w:val="single" w:sz="8" w:space="0" w:color="auto"/>
              <w:right w:val="single" w:sz="8" w:space="0" w:color="auto"/>
            </w:tcBorders>
            <w:noWrap/>
            <w:vAlign w:val="bottom"/>
          </w:tcPr>
          <w:p w:rsidR="00982B55" w:rsidRPr="00D60052" w:rsidRDefault="00982B55" w:rsidP="00D91EA2"/>
        </w:tc>
        <w:tc>
          <w:tcPr>
            <w:tcW w:w="1680" w:type="dxa"/>
            <w:tcBorders>
              <w:top w:val="single" w:sz="8" w:space="0" w:color="auto"/>
              <w:left w:val="nil"/>
              <w:bottom w:val="single" w:sz="8" w:space="0" w:color="auto"/>
              <w:right w:val="single" w:sz="8" w:space="0" w:color="auto"/>
            </w:tcBorders>
            <w:noWrap/>
            <w:vAlign w:val="bottom"/>
          </w:tcPr>
          <w:p w:rsidR="00982B55" w:rsidRDefault="00982B55" w:rsidP="00D91EA2">
            <w:pPr>
              <w:rPr>
                <w:rFonts w:ascii="Arial CYR" w:hAnsi="Arial CYR" w:cs="Arial CYR"/>
                <w:sz w:val="20"/>
                <w:szCs w:val="20"/>
              </w:rPr>
            </w:pPr>
          </w:p>
        </w:tc>
      </w:tr>
      <w:tr w:rsidR="00982B55" w:rsidRPr="00124C6B" w:rsidTr="00982B55">
        <w:trPr>
          <w:trHeight w:val="375"/>
        </w:trPr>
        <w:tc>
          <w:tcPr>
            <w:tcW w:w="336" w:type="dxa"/>
            <w:tcBorders>
              <w:top w:val="single" w:sz="4" w:space="0" w:color="auto"/>
              <w:left w:val="single" w:sz="4" w:space="0" w:color="auto"/>
              <w:bottom w:val="single" w:sz="4" w:space="0" w:color="auto"/>
            </w:tcBorders>
          </w:tcPr>
          <w:p w:rsidR="00982B55" w:rsidRPr="00D60052" w:rsidRDefault="00982B55" w:rsidP="00D91EA2">
            <w:r>
              <w:t>2</w:t>
            </w:r>
          </w:p>
        </w:tc>
        <w:tc>
          <w:tcPr>
            <w:tcW w:w="4376" w:type="dxa"/>
            <w:tcBorders>
              <w:top w:val="single" w:sz="8" w:space="0" w:color="auto"/>
              <w:left w:val="single" w:sz="8" w:space="0" w:color="auto"/>
              <w:bottom w:val="single" w:sz="8" w:space="0" w:color="auto"/>
              <w:right w:val="single" w:sz="4" w:space="0" w:color="auto"/>
            </w:tcBorders>
            <w:noWrap/>
            <w:vAlign w:val="center"/>
          </w:tcPr>
          <w:p w:rsidR="00982B55" w:rsidRPr="001A2A19" w:rsidRDefault="00982B55" w:rsidP="00D91EA2">
            <w:pPr>
              <w:jc w:val="center"/>
            </w:pPr>
          </w:p>
        </w:tc>
        <w:tc>
          <w:tcPr>
            <w:tcW w:w="670" w:type="dxa"/>
            <w:gridSpan w:val="2"/>
            <w:tcBorders>
              <w:top w:val="single" w:sz="8" w:space="0" w:color="auto"/>
              <w:left w:val="single" w:sz="4" w:space="0" w:color="auto"/>
              <w:bottom w:val="single" w:sz="8" w:space="0" w:color="auto"/>
              <w:right w:val="single" w:sz="4" w:space="0" w:color="auto"/>
            </w:tcBorders>
            <w:vAlign w:val="center"/>
          </w:tcPr>
          <w:p w:rsidR="00982B55" w:rsidRPr="001A2A19" w:rsidRDefault="00982B55" w:rsidP="00D91EA2">
            <w:pPr>
              <w:jc w:val="center"/>
            </w:pPr>
          </w:p>
        </w:tc>
        <w:tc>
          <w:tcPr>
            <w:tcW w:w="1467" w:type="dxa"/>
            <w:tcBorders>
              <w:top w:val="single" w:sz="8" w:space="0" w:color="auto"/>
              <w:left w:val="single" w:sz="4" w:space="0" w:color="auto"/>
              <w:bottom w:val="single" w:sz="8" w:space="0" w:color="auto"/>
              <w:right w:val="single" w:sz="8" w:space="0" w:color="auto"/>
            </w:tcBorders>
            <w:vAlign w:val="center"/>
          </w:tcPr>
          <w:p w:rsidR="00982B55" w:rsidRPr="007257BC" w:rsidRDefault="00982B55" w:rsidP="00D91EA2">
            <w:pPr>
              <w:rPr>
                <w:lang w:val="uk-UA"/>
              </w:rPr>
            </w:pPr>
          </w:p>
        </w:tc>
        <w:tc>
          <w:tcPr>
            <w:tcW w:w="752" w:type="dxa"/>
            <w:tcBorders>
              <w:top w:val="single" w:sz="8" w:space="0" w:color="auto"/>
              <w:left w:val="nil"/>
              <w:bottom w:val="single" w:sz="8" w:space="0" w:color="auto"/>
              <w:right w:val="single" w:sz="8" w:space="0" w:color="auto"/>
            </w:tcBorders>
            <w:noWrap/>
            <w:vAlign w:val="center"/>
          </w:tcPr>
          <w:p w:rsidR="00982B55" w:rsidRPr="007257BC" w:rsidRDefault="00982B55" w:rsidP="00D91EA2">
            <w:pPr>
              <w:jc w:val="center"/>
              <w:rPr>
                <w:lang w:val="uk-UA"/>
              </w:rPr>
            </w:pPr>
          </w:p>
        </w:tc>
        <w:tc>
          <w:tcPr>
            <w:tcW w:w="1310" w:type="dxa"/>
            <w:tcBorders>
              <w:top w:val="single" w:sz="8" w:space="0" w:color="auto"/>
              <w:left w:val="nil"/>
              <w:bottom w:val="single" w:sz="8" w:space="0" w:color="auto"/>
              <w:right w:val="single" w:sz="8" w:space="0" w:color="auto"/>
            </w:tcBorders>
            <w:noWrap/>
            <w:vAlign w:val="bottom"/>
          </w:tcPr>
          <w:p w:rsidR="00982B55" w:rsidRPr="00D60052" w:rsidRDefault="00982B55" w:rsidP="00D91EA2"/>
        </w:tc>
        <w:tc>
          <w:tcPr>
            <w:tcW w:w="1680" w:type="dxa"/>
            <w:tcBorders>
              <w:top w:val="single" w:sz="8" w:space="0" w:color="auto"/>
              <w:left w:val="nil"/>
              <w:bottom w:val="single" w:sz="8" w:space="0" w:color="auto"/>
              <w:right w:val="single" w:sz="8" w:space="0" w:color="auto"/>
            </w:tcBorders>
            <w:noWrap/>
            <w:vAlign w:val="bottom"/>
          </w:tcPr>
          <w:p w:rsidR="00982B55" w:rsidRDefault="00982B55" w:rsidP="00D91EA2">
            <w:pPr>
              <w:rPr>
                <w:rFonts w:ascii="Arial CYR" w:hAnsi="Arial CYR" w:cs="Arial CYR"/>
                <w:sz w:val="20"/>
                <w:szCs w:val="20"/>
              </w:rPr>
            </w:pPr>
          </w:p>
        </w:tc>
      </w:tr>
      <w:tr w:rsidR="00982B55" w:rsidRPr="00124C6B" w:rsidTr="00982B55">
        <w:trPr>
          <w:trHeight w:val="375"/>
        </w:trPr>
        <w:tc>
          <w:tcPr>
            <w:tcW w:w="336" w:type="dxa"/>
            <w:tcBorders>
              <w:top w:val="single" w:sz="4" w:space="0" w:color="auto"/>
              <w:left w:val="single" w:sz="4" w:space="0" w:color="auto"/>
              <w:bottom w:val="single" w:sz="4" w:space="0" w:color="auto"/>
            </w:tcBorders>
          </w:tcPr>
          <w:p w:rsidR="00982B55" w:rsidRDefault="00982B55" w:rsidP="00D91EA2">
            <w:r>
              <w:t>3</w:t>
            </w:r>
          </w:p>
        </w:tc>
        <w:tc>
          <w:tcPr>
            <w:tcW w:w="4376" w:type="dxa"/>
            <w:tcBorders>
              <w:top w:val="single" w:sz="8" w:space="0" w:color="auto"/>
              <w:left w:val="single" w:sz="8" w:space="0" w:color="auto"/>
              <w:bottom w:val="single" w:sz="8" w:space="0" w:color="auto"/>
              <w:right w:val="single" w:sz="4" w:space="0" w:color="auto"/>
            </w:tcBorders>
            <w:noWrap/>
            <w:vAlign w:val="center"/>
          </w:tcPr>
          <w:p w:rsidR="00982B55" w:rsidRPr="001A2A19" w:rsidRDefault="00982B55" w:rsidP="00D91EA2">
            <w:pPr>
              <w:jc w:val="center"/>
            </w:pPr>
          </w:p>
        </w:tc>
        <w:tc>
          <w:tcPr>
            <w:tcW w:w="670" w:type="dxa"/>
            <w:gridSpan w:val="2"/>
            <w:tcBorders>
              <w:top w:val="single" w:sz="8" w:space="0" w:color="auto"/>
              <w:left w:val="single" w:sz="4" w:space="0" w:color="auto"/>
              <w:bottom w:val="single" w:sz="8" w:space="0" w:color="auto"/>
              <w:right w:val="single" w:sz="4" w:space="0" w:color="auto"/>
            </w:tcBorders>
            <w:vAlign w:val="center"/>
          </w:tcPr>
          <w:p w:rsidR="00982B55" w:rsidRPr="001A2A19" w:rsidRDefault="00982B55" w:rsidP="00D91EA2">
            <w:pPr>
              <w:jc w:val="center"/>
            </w:pPr>
          </w:p>
        </w:tc>
        <w:tc>
          <w:tcPr>
            <w:tcW w:w="1467" w:type="dxa"/>
            <w:tcBorders>
              <w:top w:val="single" w:sz="8" w:space="0" w:color="auto"/>
              <w:left w:val="single" w:sz="4" w:space="0" w:color="auto"/>
              <w:bottom w:val="single" w:sz="8" w:space="0" w:color="auto"/>
              <w:right w:val="single" w:sz="8" w:space="0" w:color="auto"/>
            </w:tcBorders>
            <w:vAlign w:val="center"/>
          </w:tcPr>
          <w:p w:rsidR="00982B55" w:rsidRPr="007257BC" w:rsidRDefault="00982B55" w:rsidP="00D91EA2">
            <w:pPr>
              <w:rPr>
                <w:lang w:val="uk-UA"/>
              </w:rPr>
            </w:pPr>
          </w:p>
        </w:tc>
        <w:tc>
          <w:tcPr>
            <w:tcW w:w="752" w:type="dxa"/>
            <w:tcBorders>
              <w:top w:val="single" w:sz="8" w:space="0" w:color="auto"/>
              <w:left w:val="nil"/>
              <w:bottom w:val="single" w:sz="8" w:space="0" w:color="auto"/>
              <w:right w:val="single" w:sz="8" w:space="0" w:color="auto"/>
            </w:tcBorders>
            <w:noWrap/>
            <w:vAlign w:val="center"/>
          </w:tcPr>
          <w:p w:rsidR="00982B55" w:rsidRPr="007257BC" w:rsidRDefault="00982B55" w:rsidP="00D91EA2">
            <w:pPr>
              <w:jc w:val="center"/>
              <w:rPr>
                <w:lang w:val="uk-UA"/>
              </w:rPr>
            </w:pPr>
          </w:p>
        </w:tc>
        <w:tc>
          <w:tcPr>
            <w:tcW w:w="1310" w:type="dxa"/>
            <w:tcBorders>
              <w:top w:val="single" w:sz="8" w:space="0" w:color="auto"/>
              <w:left w:val="nil"/>
              <w:bottom w:val="single" w:sz="8" w:space="0" w:color="auto"/>
              <w:right w:val="single" w:sz="8" w:space="0" w:color="auto"/>
            </w:tcBorders>
            <w:noWrap/>
            <w:vAlign w:val="bottom"/>
          </w:tcPr>
          <w:p w:rsidR="00982B55" w:rsidRPr="00D60052" w:rsidRDefault="00982B55" w:rsidP="00D91EA2"/>
        </w:tc>
        <w:tc>
          <w:tcPr>
            <w:tcW w:w="1680" w:type="dxa"/>
            <w:tcBorders>
              <w:top w:val="single" w:sz="8" w:space="0" w:color="auto"/>
              <w:left w:val="nil"/>
              <w:bottom w:val="single" w:sz="8" w:space="0" w:color="auto"/>
              <w:right w:val="single" w:sz="8" w:space="0" w:color="auto"/>
            </w:tcBorders>
            <w:noWrap/>
            <w:vAlign w:val="bottom"/>
          </w:tcPr>
          <w:p w:rsidR="00982B55" w:rsidRDefault="00982B55" w:rsidP="00D91EA2">
            <w:pPr>
              <w:rPr>
                <w:rFonts w:ascii="Arial CYR" w:hAnsi="Arial CYR" w:cs="Arial CYR"/>
                <w:sz w:val="20"/>
                <w:szCs w:val="20"/>
              </w:rPr>
            </w:pPr>
          </w:p>
        </w:tc>
      </w:tr>
      <w:tr w:rsidR="00982B55" w:rsidRPr="00124C6B" w:rsidTr="00982B55">
        <w:trPr>
          <w:trHeight w:val="375"/>
        </w:trPr>
        <w:tc>
          <w:tcPr>
            <w:tcW w:w="336" w:type="dxa"/>
            <w:tcBorders>
              <w:top w:val="single" w:sz="4" w:space="0" w:color="auto"/>
              <w:left w:val="single" w:sz="4" w:space="0" w:color="auto"/>
              <w:bottom w:val="single" w:sz="4" w:space="0" w:color="auto"/>
            </w:tcBorders>
          </w:tcPr>
          <w:p w:rsidR="00982B55" w:rsidRPr="00D60052" w:rsidRDefault="00982B55" w:rsidP="00D91EA2">
            <w:r>
              <w:t>4</w:t>
            </w:r>
          </w:p>
        </w:tc>
        <w:tc>
          <w:tcPr>
            <w:tcW w:w="4376" w:type="dxa"/>
            <w:tcBorders>
              <w:top w:val="single" w:sz="8" w:space="0" w:color="auto"/>
              <w:left w:val="single" w:sz="8" w:space="0" w:color="auto"/>
              <w:bottom w:val="single" w:sz="4" w:space="0" w:color="auto"/>
              <w:right w:val="single" w:sz="4" w:space="0" w:color="auto"/>
            </w:tcBorders>
            <w:noWrap/>
            <w:vAlign w:val="center"/>
          </w:tcPr>
          <w:p w:rsidR="00982B55" w:rsidRPr="001A2A19" w:rsidRDefault="00982B55" w:rsidP="00D91EA2">
            <w:pPr>
              <w:jc w:val="center"/>
            </w:pPr>
          </w:p>
        </w:tc>
        <w:tc>
          <w:tcPr>
            <w:tcW w:w="670" w:type="dxa"/>
            <w:gridSpan w:val="2"/>
            <w:tcBorders>
              <w:top w:val="single" w:sz="8" w:space="0" w:color="auto"/>
              <w:left w:val="single" w:sz="4" w:space="0" w:color="auto"/>
              <w:bottom w:val="single" w:sz="4" w:space="0" w:color="auto"/>
              <w:right w:val="single" w:sz="4" w:space="0" w:color="auto"/>
            </w:tcBorders>
            <w:vAlign w:val="center"/>
          </w:tcPr>
          <w:p w:rsidR="00982B55" w:rsidRPr="001A2A19" w:rsidRDefault="00982B55" w:rsidP="00D91EA2">
            <w:pPr>
              <w:jc w:val="center"/>
            </w:pPr>
          </w:p>
        </w:tc>
        <w:tc>
          <w:tcPr>
            <w:tcW w:w="1467" w:type="dxa"/>
            <w:tcBorders>
              <w:top w:val="single" w:sz="8" w:space="0" w:color="auto"/>
              <w:left w:val="single" w:sz="4" w:space="0" w:color="auto"/>
              <w:bottom w:val="single" w:sz="4" w:space="0" w:color="auto"/>
              <w:right w:val="single" w:sz="8" w:space="0" w:color="auto"/>
            </w:tcBorders>
            <w:vAlign w:val="center"/>
          </w:tcPr>
          <w:p w:rsidR="00982B55" w:rsidRPr="00D60052" w:rsidRDefault="00982B55" w:rsidP="00D91EA2"/>
        </w:tc>
        <w:tc>
          <w:tcPr>
            <w:tcW w:w="752" w:type="dxa"/>
            <w:tcBorders>
              <w:top w:val="single" w:sz="8" w:space="0" w:color="auto"/>
              <w:left w:val="nil"/>
              <w:bottom w:val="single" w:sz="8" w:space="0" w:color="auto"/>
              <w:right w:val="single" w:sz="8" w:space="0" w:color="auto"/>
            </w:tcBorders>
            <w:noWrap/>
            <w:vAlign w:val="center"/>
          </w:tcPr>
          <w:p w:rsidR="00982B55" w:rsidRPr="007257BC" w:rsidRDefault="00982B55" w:rsidP="00D91EA2">
            <w:pPr>
              <w:jc w:val="center"/>
              <w:rPr>
                <w:lang w:val="uk-UA"/>
              </w:rPr>
            </w:pPr>
          </w:p>
        </w:tc>
        <w:tc>
          <w:tcPr>
            <w:tcW w:w="1310" w:type="dxa"/>
            <w:tcBorders>
              <w:top w:val="single" w:sz="8" w:space="0" w:color="auto"/>
              <w:left w:val="nil"/>
              <w:bottom w:val="single" w:sz="8" w:space="0" w:color="auto"/>
              <w:right w:val="single" w:sz="8" w:space="0" w:color="auto"/>
            </w:tcBorders>
            <w:noWrap/>
            <w:vAlign w:val="bottom"/>
          </w:tcPr>
          <w:p w:rsidR="00982B55" w:rsidRPr="00D60052" w:rsidRDefault="00982B55" w:rsidP="00D91EA2"/>
        </w:tc>
        <w:tc>
          <w:tcPr>
            <w:tcW w:w="1680" w:type="dxa"/>
            <w:tcBorders>
              <w:top w:val="single" w:sz="8" w:space="0" w:color="auto"/>
              <w:left w:val="nil"/>
              <w:bottom w:val="single" w:sz="8" w:space="0" w:color="auto"/>
              <w:right w:val="single" w:sz="8" w:space="0" w:color="auto"/>
            </w:tcBorders>
            <w:noWrap/>
            <w:vAlign w:val="bottom"/>
          </w:tcPr>
          <w:p w:rsidR="00982B55" w:rsidRDefault="00982B55" w:rsidP="00D91EA2">
            <w:pPr>
              <w:rPr>
                <w:rFonts w:ascii="Arial CYR" w:hAnsi="Arial CYR" w:cs="Arial CYR"/>
                <w:sz w:val="20"/>
                <w:szCs w:val="20"/>
              </w:rPr>
            </w:pPr>
          </w:p>
        </w:tc>
      </w:tr>
      <w:tr w:rsidR="00982B55" w:rsidRPr="00124C6B" w:rsidTr="00982B55">
        <w:trPr>
          <w:trHeight w:val="354"/>
        </w:trPr>
        <w:tc>
          <w:tcPr>
            <w:tcW w:w="336" w:type="dxa"/>
            <w:tcBorders>
              <w:top w:val="single" w:sz="4" w:space="0" w:color="auto"/>
              <w:left w:val="single" w:sz="4" w:space="0" w:color="auto"/>
              <w:bottom w:val="single" w:sz="4" w:space="0" w:color="auto"/>
            </w:tcBorders>
          </w:tcPr>
          <w:p w:rsidR="00982B55" w:rsidRDefault="00982B55" w:rsidP="00D91EA2">
            <w:r>
              <w:t>5</w:t>
            </w:r>
          </w:p>
        </w:tc>
        <w:tc>
          <w:tcPr>
            <w:tcW w:w="4376" w:type="dxa"/>
            <w:tcBorders>
              <w:top w:val="single" w:sz="8" w:space="0" w:color="auto"/>
              <w:left w:val="single" w:sz="8" w:space="0" w:color="auto"/>
              <w:bottom w:val="single" w:sz="4" w:space="0" w:color="auto"/>
              <w:right w:val="single" w:sz="4" w:space="0" w:color="auto"/>
            </w:tcBorders>
            <w:noWrap/>
            <w:vAlign w:val="center"/>
          </w:tcPr>
          <w:p w:rsidR="00982B55" w:rsidRPr="001202D5" w:rsidRDefault="00982B55" w:rsidP="00D91EA2">
            <w:pPr>
              <w:ind w:right="403"/>
              <w:jc w:val="center"/>
              <w:rPr>
                <w:lang w:val="uk-UA"/>
              </w:rPr>
            </w:pPr>
          </w:p>
        </w:tc>
        <w:tc>
          <w:tcPr>
            <w:tcW w:w="670" w:type="dxa"/>
            <w:gridSpan w:val="2"/>
            <w:tcBorders>
              <w:top w:val="single" w:sz="8" w:space="0" w:color="auto"/>
              <w:left w:val="single" w:sz="4" w:space="0" w:color="auto"/>
              <w:bottom w:val="single" w:sz="4" w:space="0" w:color="auto"/>
              <w:right w:val="single" w:sz="4" w:space="0" w:color="auto"/>
            </w:tcBorders>
            <w:vAlign w:val="center"/>
          </w:tcPr>
          <w:p w:rsidR="00982B55" w:rsidRPr="001202D5" w:rsidRDefault="00982B55" w:rsidP="00D91EA2">
            <w:pPr>
              <w:ind w:right="403"/>
              <w:jc w:val="center"/>
              <w:rPr>
                <w:lang w:val="uk-UA"/>
              </w:rPr>
            </w:pPr>
          </w:p>
        </w:tc>
        <w:tc>
          <w:tcPr>
            <w:tcW w:w="1467" w:type="dxa"/>
            <w:tcBorders>
              <w:top w:val="single" w:sz="8" w:space="0" w:color="auto"/>
              <w:left w:val="single" w:sz="4" w:space="0" w:color="auto"/>
              <w:bottom w:val="single" w:sz="4" w:space="0" w:color="auto"/>
              <w:right w:val="single" w:sz="8" w:space="0" w:color="auto"/>
            </w:tcBorders>
            <w:vAlign w:val="center"/>
          </w:tcPr>
          <w:p w:rsidR="00982B55" w:rsidRPr="007257BC" w:rsidRDefault="00982B55" w:rsidP="00D91EA2">
            <w:pPr>
              <w:rPr>
                <w:lang w:val="uk-UA"/>
              </w:rPr>
            </w:pPr>
          </w:p>
        </w:tc>
        <w:tc>
          <w:tcPr>
            <w:tcW w:w="752" w:type="dxa"/>
            <w:tcBorders>
              <w:top w:val="single" w:sz="8" w:space="0" w:color="auto"/>
              <w:left w:val="nil"/>
              <w:bottom w:val="single" w:sz="8" w:space="0" w:color="auto"/>
              <w:right w:val="single" w:sz="8" w:space="0" w:color="auto"/>
            </w:tcBorders>
            <w:noWrap/>
            <w:vAlign w:val="center"/>
          </w:tcPr>
          <w:p w:rsidR="00982B55" w:rsidRPr="007257BC" w:rsidRDefault="00982B55" w:rsidP="00D91EA2">
            <w:pPr>
              <w:jc w:val="center"/>
              <w:rPr>
                <w:lang w:val="uk-UA"/>
              </w:rPr>
            </w:pPr>
          </w:p>
        </w:tc>
        <w:tc>
          <w:tcPr>
            <w:tcW w:w="1310" w:type="dxa"/>
            <w:tcBorders>
              <w:top w:val="single" w:sz="8" w:space="0" w:color="auto"/>
              <w:left w:val="nil"/>
              <w:bottom w:val="single" w:sz="8" w:space="0" w:color="auto"/>
              <w:right w:val="single" w:sz="8" w:space="0" w:color="auto"/>
            </w:tcBorders>
            <w:noWrap/>
            <w:vAlign w:val="bottom"/>
          </w:tcPr>
          <w:p w:rsidR="00982B55" w:rsidRPr="00D60052" w:rsidRDefault="00982B55" w:rsidP="00D91EA2"/>
        </w:tc>
        <w:tc>
          <w:tcPr>
            <w:tcW w:w="1680" w:type="dxa"/>
            <w:tcBorders>
              <w:top w:val="single" w:sz="8" w:space="0" w:color="auto"/>
              <w:left w:val="nil"/>
              <w:bottom w:val="single" w:sz="8" w:space="0" w:color="auto"/>
              <w:right w:val="single" w:sz="8" w:space="0" w:color="auto"/>
            </w:tcBorders>
            <w:noWrap/>
            <w:vAlign w:val="bottom"/>
          </w:tcPr>
          <w:p w:rsidR="00982B55" w:rsidRDefault="00982B55" w:rsidP="00D91EA2">
            <w:pPr>
              <w:rPr>
                <w:rFonts w:ascii="Arial CYR" w:hAnsi="Arial CYR" w:cs="Arial CYR"/>
                <w:sz w:val="20"/>
                <w:szCs w:val="20"/>
              </w:rPr>
            </w:pPr>
          </w:p>
        </w:tc>
      </w:tr>
      <w:tr w:rsidR="00D91EA2" w:rsidRPr="00124C6B" w:rsidTr="00982B55">
        <w:trPr>
          <w:trHeight w:val="375"/>
        </w:trPr>
        <w:tc>
          <w:tcPr>
            <w:tcW w:w="8913" w:type="dxa"/>
            <w:gridSpan w:val="7"/>
            <w:tcBorders>
              <w:top w:val="single" w:sz="4" w:space="0" w:color="auto"/>
              <w:left w:val="single" w:sz="4" w:space="0" w:color="auto"/>
              <w:bottom w:val="single" w:sz="4" w:space="0" w:color="auto"/>
              <w:right w:val="single" w:sz="8" w:space="0" w:color="auto"/>
            </w:tcBorders>
          </w:tcPr>
          <w:p w:rsidR="00D91EA2" w:rsidRPr="00D60052" w:rsidRDefault="00D91EA2" w:rsidP="00D91EA2">
            <w:pPr>
              <w:jc w:val="center"/>
            </w:pPr>
            <w:r w:rsidRPr="00AD79FA">
              <w:rPr>
                <w:rStyle w:val="2132"/>
                <w:b/>
                <w:sz w:val="22"/>
                <w:szCs w:val="22"/>
              </w:rPr>
              <w:t>ВСЬОГО</w:t>
            </w:r>
          </w:p>
        </w:tc>
        <w:tc>
          <w:tcPr>
            <w:tcW w:w="1680" w:type="dxa"/>
            <w:tcBorders>
              <w:top w:val="single" w:sz="8" w:space="0" w:color="auto"/>
              <w:left w:val="nil"/>
              <w:bottom w:val="single" w:sz="8" w:space="0" w:color="auto"/>
              <w:right w:val="single" w:sz="8" w:space="0" w:color="auto"/>
            </w:tcBorders>
            <w:noWrap/>
            <w:vAlign w:val="bottom"/>
          </w:tcPr>
          <w:p w:rsidR="00D91EA2" w:rsidRDefault="00D91EA2" w:rsidP="00D91EA2">
            <w:pPr>
              <w:rPr>
                <w:rFonts w:ascii="Arial CYR" w:hAnsi="Arial CYR" w:cs="Arial CYR"/>
                <w:sz w:val="20"/>
                <w:szCs w:val="20"/>
              </w:rPr>
            </w:pPr>
          </w:p>
        </w:tc>
      </w:tr>
    </w:tbl>
    <w:p w:rsidR="00D91EA2" w:rsidRDefault="00D91EA2" w:rsidP="00D91EA2">
      <w:pPr>
        <w:jc w:val="center"/>
        <w:rPr>
          <w:lang w:val="uk-UA"/>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4755"/>
        <w:gridCol w:w="5175"/>
      </w:tblGrid>
      <w:tr w:rsidR="00D91EA2" w:rsidRPr="006705A7" w:rsidTr="00D91EA2">
        <w:tc>
          <w:tcPr>
            <w:tcW w:w="4755" w:type="dxa"/>
          </w:tcPr>
          <w:p w:rsidR="00D91EA2" w:rsidRPr="006705A7" w:rsidRDefault="00D91EA2" w:rsidP="00D91EA2">
            <w:pPr>
              <w:rPr>
                <w:b/>
                <w:lang w:val="uk-UA"/>
              </w:rPr>
            </w:pPr>
            <w:r w:rsidRPr="006705A7">
              <w:rPr>
                <w:b/>
                <w:sz w:val="22"/>
                <w:szCs w:val="22"/>
                <w:lang w:val="uk-UA"/>
              </w:rPr>
              <w:t xml:space="preserve">                    Постачальник</w:t>
            </w:r>
          </w:p>
        </w:tc>
        <w:tc>
          <w:tcPr>
            <w:tcW w:w="5175" w:type="dxa"/>
          </w:tcPr>
          <w:p w:rsidR="00D91EA2" w:rsidRPr="006705A7" w:rsidRDefault="00D91EA2" w:rsidP="00D91EA2">
            <w:pPr>
              <w:ind w:left="770"/>
              <w:jc w:val="center"/>
              <w:rPr>
                <w:lang w:val="uk-UA"/>
              </w:rPr>
            </w:pPr>
            <w:r w:rsidRPr="006705A7">
              <w:rPr>
                <w:b/>
                <w:sz w:val="22"/>
                <w:szCs w:val="22"/>
                <w:lang w:val="uk-UA"/>
              </w:rPr>
              <w:t>Замовник</w:t>
            </w:r>
          </w:p>
        </w:tc>
      </w:tr>
      <w:tr w:rsidR="00D91EA2" w:rsidRPr="006705A7" w:rsidTr="00D91EA2">
        <w:trPr>
          <w:trHeight w:val="3001"/>
        </w:trPr>
        <w:tc>
          <w:tcPr>
            <w:tcW w:w="4755" w:type="dxa"/>
          </w:tcPr>
          <w:p w:rsidR="00D91EA2" w:rsidRPr="006705A7" w:rsidRDefault="00D91EA2" w:rsidP="00D91EA2">
            <w:pPr>
              <w:rPr>
                <w:lang w:val="uk-UA"/>
              </w:rPr>
            </w:pPr>
            <w:r w:rsidRPr="006705A7">
              <w:rPr>
                <w:sz w:val="22"/>
                <w:szCs w:val="22"/>
                <w:lang w:val="uk-UA"/>
              </w:rPr>
              <w:t xml:space="preserve"> </w:t>
            </w:r>
            <w:r>
              <w:rPr>
                <w:sz w:val="22"/>
                <w:szCs w:val="22"/>
                <w:lang w:val="uk-UA"/>
              </w:rPr>
              <w:t>__________________________</w:t>
            </w:r>
          </w:p>
          <w:p w:rsidR="00D91EA2" w:rsidRPr="006705A7" w:rsidRDefault="00D91EA2" w:rsidP="00D91EA2">
            <w:pPr>
              <w:rPr>
                <w:lang w:val="uk-UA"/>
              </w:rPr>
            </w:pPr>
          </w:p>
        </w:tc>
        <w:tc>
          <w:tcPr>
            <w:tcW w:w="5175" w:type="dxa"/>
          </w:tcPr>
          <w:p w:rsidR="00D91EA2" w:rsidRPr="00DE1226" w:rsidRDefault="00D91EA2" w:rsidP="00D91EA2">
            <w:pPr>
              <w:pStyle w:val="ac"/>
              <w:spacing w:before="0" w:beforeAutospacing="0" w:after="0" w:afterAutospacing="0"/>
              <w:ind w:left="770"/>
              <w:rPr>
                <w:rFonts w:ascii="Times New Roman" w:hAnsi="Times New Roman"/>
                <w:szCs w:val="24"/>
                <w:lang w:val="uk-UA"/>
              </w:rPr>
            </w:pPr>
            <w:r w:rsidRPr="00DE1226">
              <w:rPr>
                <w:rFonts w:ascii="Times New Roman" w:hAnsi="Times New Roman"/>
                <w:sz w:val="22"/>
                <w:szCs w:val="22"/>
                <w:lang w:val="uk-UA"/>
              </w:rPr>
              <w:t>КНП «</w:t>
            </w:r>
            <w:r>
              <w:rPr>
                <w:rFonts w:ascii="Times New Roman" w:hAnsi="Times New Roman"/>
                <w:sz w:val="22"/>
                <w:szCs w:val="22"/>
                <w:lang w:val="uk-UA"/>
              </w:rPr>
              <w:t>Липоводолинська лікарня</w:t>
            </w:r>
            <w:r w:rsidRPr="00DE1226">
              <w:rPr>
                <w:rFonts w:ascii="Times New Roman" w:hAnsi="Times New Roman"/>
                <w:sz w:val="22"/>
                <w:szCs w:val="22"/>
                <w:lang w:val="uk-UA"/>
              </w:rPr>
              <w:t>»</w:t>
            </w:r>
          </w:p>
          <w:p w:rsidR="00D91EA2" w:rsidRPr="00DE1226" w:rsidRDefault="00D91EA2" w:rsidP="00D91EA2">
            <w:pPr>
              <w:pStyle w:val="ac"/>
              <w:spacing w:before="0" w:beforeAutospacing="0" w:after="0" w:afterAutospacing="0"/>
              <w:ind w:left="770"/>
              <w:rPr>
                <w:rFonts w:ascii="Times New Roman" w:hAnsi="Times New Roman"/>
                <w:szCs w:val="24"/>
                <w:lang w:val="uk-UA"/>
              </w:rPr>
            </w:pPr>
          </w:p>
          <w:p w:rsidR="00DD3A60" w:rsidRPr="00880AC4" w:rsidRDefault="00DD3A60" w:rsidP="00DD3A60">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 xml:space="preserve">42500, Сумська обл., смт. Липова Долина, </w:t>
            </w:r>
          </w:p>
          <w:p w:rsidR="00DD3A60" w:rsidRPr="00880AC4" w:rsidRDefault="00DD3A60" w:rsidP="00DD3A60">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вул. Лікарняна, буд,3</w:t>
            </w:r>
          </w:p>
          <w:p w:rsidR="00DD3A60" w:rsidRPr="00880AC4" w:rsidRDefault="00DD3A60" w:rsidP="00DD3A60">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код ЄДРПОУ 02007561</w:t>
            </w:r>
          </w:p>
          <w:p w:rsidR="00DD3A60" w:rsidRPr="00880AC4" w:rsidRDefault="00DD3A60" w:rsidP="00DD3A60">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 xml:space="preserve">р/р </w:t>
            </w:r>
            <w:r w:rsidRPr="00880AC4">
              <w:rPr>
                <w:rFonts w:ascii="Times New Roman" w:hAnsi="Times New Roman"/>
                <w:szCs w:val="24"/>
              </w:rPr>
              <w:t>UA</w:t>
            </w:r>
            <w:r>
              <w:rPr>
                <w:rFonts w:ascii="Times New Roman" w:hAnsi="Times New Roman"/>
                <w:szCs w:val="24"/>
              </w:rPr>
              <w:t>668201720344320003000036976</w:t>
            </w:r>
          </w:p>
          <w:p w:rsidR="00DD3A60" w:rsidRPr="00880AC4" w:rsidRDefault="00DD3A60" w:rsidP="00DD3A60">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 xml:space="preserve">в  </w:t>
            </w:r>
            <w:r>
              <w:rPr>
                <w:rFonts w:ascii="Times New Roman" w:hAnsi="Times New Roman"/>
                <w:szCs w:val="24"/>
                <w:lang w:val="uk-UA"/>
              </w:rPr>
              <w:t>ДКСУ м.Київ</w:t>
            </w:r>
          </w:p>
          <w:p w:rsidR="00DD3A60" w:rsidRDefault="00DD3A60" w:rsidP="00DD3A60">
            <w:pPr>
              <w:pStyle w:val="ac"/>
              <w:spacing w:before="0" w:beforeAutospacing="0" w:after="0" w:afterAutospacing="0"/>
              <w:rPr>
                <w:rFonts w:ascii="Times New Roman" w:hAnsi="Times New Roman"/>
                <w:szCs w:val="24"/>
                <w:lang w:val="uk-UA"/>
              </w:rPr>
            </w:pPr>
            <w:r w:rsidRPr="00880AC4">
              <w:rPr>
                <w:rFonts w:ascii="Times New Roman" w:hAnsi="Times New Roman"/>
                <w:szCs w:val="24"/>
                <w:lang w:val="uk-UA"/>
              </w:rPr>
              <w:t xml:space="preserve">МФО </w:t>
            </w:r>
            <w:r>
              <w:rPr>
                <w:rFonts w:ascii="Times New Roman" w:hAnsi="Times New Roman"/>
                <w:szCs w:val="24"/>
                <w:lang w:val="uk-UA"/>
              </w:rPr>
              <w:t>820172</w:t>
            </w:r>
          </w:p>
          <w:p w:rsidR="00DD3A60" w:rsidRPr="00880AC4" w:rsidRDefault="00DD3A60" w:rsidP="00DD3A60">
            <w:pPr>
              <w:pStyle w:val="ac"/>
              <w:spacing w:before="0" w:beforeAutospacing="0" w:after="0" w:afterAutospacing="0"/>
              <w:rPr>
                <w:rFonts w:ascii="Times New Roman" w:hAnsi="Times New Roman"/>
                <w:szCs w:val="24"/>
                <w:lang w:val="uk-UA"/>
              </w:rPr>
            </w:pPr>
            <w:r>
              <w:rPr>
                <w:rFonts w:ascii="Times New Roman" w:hAnsi="Times New Roman"/>
                <w:szCs w:val="24"/>
                <w:lang w:val="uk-UA"/>
              </w:rPr>
              <w:t>ІПН 020075618099</w:t>
            </w:r>
          </w:p>
          <w:p w:rsidR="00D91EA2" w:rsidRPr="00DE1226" w:rsidRDefault="00DD3A60" w:rsidP="00DD3A60">
            <w:pPr>
              <w:pStyle w:val="ac"/>
              <w:spacing w:before="0" w:beforeAutospacing="0" w:after="0" w:afterAutospacing="0"/>
              <w:rPr>
                <w:rFonts w:ascii="Times New Roman" w:hAnsi="Times New Roman"/>
                <w:szCs w:val="24"/>
              </w:rPr>
            </w:pPr>
            <w:r w:rsidRPr="00880AC4">
              <w:rPr>
                <w:rFonts w:ascii="Times New Roman" w:hAnsi="Times New Roman"/>
                <w:szCs w:val="24"/>
              </w:rPr>
              <w:t>Тел. (05452) 51251</w:t>
            </w:r>
          </w:p>
        </w:tc>
      </w:tr>
    </w:tbl>
    <w:p w:rsidR="00D91EA2" w:rsidRPr="00DD3A60" w:rsidRDefault="00D91EA2" w:rsidP="00D91EA2">
      <w:pPr>
        <w:rPr>
          <w:color w:val="000000"/>
          <w:lang w:val="uk-UA"/>
        </w:rPr>
      </w:pPr>
      <w:r w:rsidRPr="00DD3A60">
        <w:rPr>
          <w:lang w:val="uk-UA"/>
        </w:rPr>
        <w:t>___________________.                                          В.о.</w:t>
      </w:r>
      <w:r w:rsidRPr="00DD3A60">
        <w:rPr>
          <w:color w:val="000000"/>
          <w:lang w:val="uk-UA"/>
        </w:rPr>
        <w:t xml:space="preserve"> директора </w:t>
      </w:r>
    </w:p>
    <w:p w:rsidR="00D91EA2" w:rsidRPr="00DD3A60" w:rsidRDefault="00D91EA2" w:rsidP="00D91EA2">
      <w:pPr>
        <w:rPr>
          <w:b/>
          <w:color w:val="000000"/>
          <w:lang w:val="uk-UA"/>
        </w:rPr>
      </w:pPr>
    </w:p>
    <w:p w:rsidR="00D91EA2" w:rsidRPr="00DD3A60" w:rsidRDefault="00D91EA2" w:rsidP="00D91EA2">
      <w:pPr>
        <w:rPr>
          <w:color w:val="000000"/>
          <w:lang w:val="uk-UA"/>
        </w:rPr>
      </w:pPr>
      <w:r w:rsidRPr="00DD3A60">
        <w:rPr>
          <w:lang w:val="uk-UA"/>
        </w:rPr>
        <w:t xml:space="preserve">______________  ____________                </w:t>
      </w:r>
      <w:r w:rsidR="00DD3A60">
        <w:rPr>
          <w:lang w:val="uk-UA"/>
        </w:rPr>
        <w:t xml:space="preserve">                           </w:t>
      </w:r>
      <w:r w:rsidRPr="00DD3A60">
        <w:rPr>
          <w:color w:val="000000"/>
          <w:lang w:val="uk-UA"/>
        </w:rPr>
        <w:t xml:space="preserve">__________________ </w:t>
      </w:r>
      <w:r w:rsidR="00DD3A60">
        <w:rPr>
          <w:color w:val="000000"/>
          <w:lang w:val="uk-UA"/>
        </w:rPr>
        <w:t>Яна ТКАЧЕНКО</w:t>
      </w:r>
    </w:p>
    <w:p w:rsidR="00D91EA2" w:rsidRPr="00DD3A60" w:rsidRDefault="00D91EA2" w:rsidP="00D91EA2">
      <w:pPr>
        <w:pStyle w:val="21"/>
        <w:tabs>
          <w:tab w:val="num" w:pos="0"/>
          <w:tab w:val="num" w:pos="567"/>
        </w:tabs>
        <w:spacing w:line="240" w:lineRule="auto"/>
        <w:jc w:val="center"/>
        <w:rPr>
          <w:b/>
          <w:i/>
          <w:spacing w:val="5"/>
          <w:szCs w:val="24"/>
        </w:rPr>
      </w:pPr>
    </w:p>
    <w:p w:rsidR="00D91EA2" w:rsidRDefault="00D91EA2" w:rsidP="00D91EA2">
      <w:pPr>
        <w:pStyle w:val="21"/>
        <w:tabs>
          <w:tab w:val="num" w:pos="0"/>
          <w:tab w:val="num" w:pos="567"/>
        </w:tabs>
        <w:spacing w:line="240" w:lineRule="auto"/>
        <w:jc w:val="center"/>
        <w:rPr>
          <w:b/>
          <w:i/>
          <w:spacing w:val="5"/>
          <w:szCs w:val="24"/>
        </w:rPr>
      </w:pPr>
    </w:p>
    <w:p w:rsidR="00D91EA2" w:rsidRPr="00DB0126" w:rsidRDefault="00D91EA2" w:rsidP="00D91EA2">
      <w:pPr>
        <w:pStyle w:val="21"/>
        <w:tabs>
          <w:tab w:val="num" w:pos="0"/>
          <w:tab w:val="num" w:pos="567"/>
        </w:tabs>
        <w:spacing w:line="240" w:lineRule="auto"/>
        <w:jc w:val="center"/>
        <w:rPr>
          <w:szCs w:val="24"/>
        </w:rPr>
      </w:pPr>
      <w:r w:rsidRPr="00DB0126">
        <w:rPr>
          <w:b/>
          <w:i/>
          <w:spacing w:val="5"/>
          <w:szCs w:val="24"/>
        </w:rPr>
        <w:t>Учасник повинен надати основні умови договору про закупівлю в редакції Замовника за підписом уповноваженої особи, завірені печаткою (у разі наявності печатки).</w:t>
      </w:r>
    </w:p>
    <w:p w:rsidR="00D91EA2" w:rsidRPr="00BF3752" w:rsidRDefault="00D91EA2" w:rsidP="00D91EA2">
      <w:pPr>
        <w:rPr>
          <w:lang w:val="uk-UA"/>
        </w:rPr>
      </w:pPr>
    </w:p>
    <w:p w:rsidR="00D91EA2" w:rsidRDefault="00D91EA2" w:rsidP="00D91EA2">
      <w:pPr>
        <w:shd w:val="clear" w:color="auto" w:fill="FFFFFF"/>
        <w:jc w:val="right"/>
        <w:rPr>
          <w:b/>
          <w:bCs/>
          <w:color w:val="000000"/>
          <w:lang w:val="uk-UA"/>
        </w:rPr>
      </w:pPr>
    </w:p>
    <w:p w:rsidR="00D91EA2" w:rsidRPr="00692754" w:rsidRDefault="00D91EA2" w:rsidP="00D91EA2">
      <w:pPr>
        <w:shd w:val="clear" w:color="auto" w:fill="FFFFFF"/>
        <w:jc w:val="right"/>
        <w:rPr>
          <w:b/>
          <w:bCs/>
          <w:color w:val="000000"/>
          <w:lang w:val="uk-UA"/>
        </w:rPr>
      </w:pPr>
      <w:r w:rsidRPr="00692754">
        <w:rPr>
          <w:b/>
          <w:bCs/>
          <w:color w:val="000000"/>
          <w:lang w:val="uk-UA"/>
        </w:rPr>
        <w:lastRenderedPageBreak/>
        <w:t>Додаток №</w:t>
      </w:r>
      <w:r>
        <w:rPr>
          <w:b/>
          <w:bCs/>
          <w:color w:val="000000"/>
          <w:lang w:val="uk-UA"/>
        </w:rPr>
        <w:t>4</w:t>
      </w:r>
    </w:p>
    <w:p w:rsidR="00D91EA2" w:rsidRDefault="00D91EA2" w:rsidP="00D91EA2">
      <w:pPr>
        <w:shd w:val="clear" w:color="auto" w:fill="FFFFFF"/>
        <w:jc w:val="right"/>
        <w:rPr>
          <w:bCs/>
          <w:color w:val="000000"/>
          <w:lang w:val="uk-UA"/>
        </w:rPr>
      </w:pPr>
      <w:r>
        <w:rPr>
          <w:bCs/>
          <w:color w:val="000000"/>
          <w:lang w:val="uk-UA"/>
        </w:rPr>
        <w:t>до оголошення</w:t>
      </w:r>
    </w:p>
    <w:p w:rsidR="00D91EA2" w:rsidRDefault="00D91EA2" w:rsidP="00D91EA2">
      <w:pPr>
        <w:shd w:val="clear" w:color="auto" w:fill="FFFFFF"/>
        <w:jc w:val="right"/>
        <w:rPr>
          <w:bCs/>
          <w:color w:val="000000"/>
          <w:lang w:val="uk-UA"/>
        </w:rPr>
      </w:pPr>
    </w:p>
    <w:p w:rsidR="00D91EA2" w:rsidRPr="005E11B2" w:rsidRDefault="00D91EA2" w:rsidP="00D91EA2">
      <w:pPr>
        <w:jc w:val="right"/>
        <w:rPr>
          <w:i/>
          <w:iCs/>
          <w:lang w:val="uk-UA"/>
        </w:rPr>
      </w:pPr>
      <w:r w:rsidRPr="005E11B2">
        <w:rPr>
          <w:i/>
          <w:iCs/>
          <w:lang w:val="uk-UA"/>
        </w:rPr>
        <w:t>ЗРАЗОК ФОРМИ</w:t>
      </w:r>
    </w:p>
    <w:p w:rsidR="00D91EA2" w:rsidRDefault="00D91EA2" w:rsidP="00D91EA2">
      <w:pPr>
        <w:ind w:firstLine="284"/>
        <w:jc w:val="center"/>
        <w:rPr>
          <w:b/>
          <w:i/>
          <w:iCs/>
          <w:lang w:val="uk-UA"/>
        </w:rPr>
      </w:pPr>
    </w:p>
    <w:p w:rsidR="00D91EA2" w:rsidRPr="005E11B2" w:rsidRDefault="00D91EA2" w:rsidP="00D91EA2">
      <w:pPr>
        <w:ind w:firstLine="284"/>
        <w:jc w:val="center"/>
        <w:rPr>
          <w:b/>
          <w:i/>
          <w:iCs/>
          <w:lang w:val="uk-UA"/>
        </w:rPr>
      </w:pPr>
    </w:p>
    <w:p w:rsidR="00D91EA2" w:rsidRPr="005E11B2" w:rsidRDefault="00D91EA2" w:rsidP="00D91EA2">
      <w:pPr>
        <w:ind w:firstLine="284"/>
        <w:jc w:val="center"/>
        <w:rPr>
          <w:b/>
          <w:i/>
          <w:iCs/>
          <w:lang w:val="uk-UA"/>
        </w:rPr>
      </w:pPr>
      <w:r w:rsidRPr="005E11B2">
        <w:rPr>
          <w:b/>
          <w:i/>
          <w:iCs/>
          <w:lang w:val="uk-UA"/>
        </w:rPr>
        <w:t>Лист-згода</w:t>
      </w:r>
    </w:p>
    <w:p w:rsidR="00D91EA2" w:rsidRPr="005E11B2" w:rsidRDefault="00D91EA2" w:rsidP="00D91EA2">
      <w:pPr>
        <w:ind w:firstLine="284"/>
        <w:jc w:val="center"/>
        <w:rPr>
          <w:b/>
          <w:i/>
          <w:iCs/>
          <w:lang w:val="uk-UA"/>
        </w:rPr>
      </w:pPr>
      <w:r w:rsidRPr="005E11B2">
        <w:rPr>
          <w:b/>
          <w:i/>
          <w:iCs/>
          <w:lang w:val="uk-UA"/>
        </w:rPr>
        <w:t>на обробку, використання, поширення та доступ до персональних даних</w:t>
      </w:r>
    </w:p>
    <w:p w:rsidR="00D91EA2" w:rsidRPr="005E11B2" w:rsidRDefault="00D91EA2" w:rsidP="00D91EA2">
      <w:pPr>
        <w:ind w:firstLine="284"/>
        <w:jc w:val="center"/>
        <w:rPr>
          <w:iCs/>
          <w:lang w:val="uk-UA"/>
        </w:rPr>
      </w:pPr>
    </w:p>
    <w:p w:rsidR="00D91EA2" w:rsidRPr="005E11B2" w:rsidRDefault="00D91EA2" w:rsidP="00D91EA2">
      <w:pPr>
        <w:spacing w:line="360" w:lineRule="auto"/>
        <w:ind w:firstLine="709"/>
        <w:jc w:val="both"/>
        <w:rPr>
          <w:iCs/>
          <w:lang w:val="uk-UA"/>
        </w:rPr>
      </w:pPr>
      <w:r w:rsidRPr="005E11B2">
        <w:rPr>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D91EA2" w:rsidRPr="005E11B2" w:rsidRDefault="00D91EA2" w:rsidP="00D91EA2">
      <w:pPr>
        <w:ind w:firstLine="284"/>
        <w:jc w:val="both"/>
        <w:rPr>
          <w:iCs/>
          <w:lang w:val="uk-UA"/>
        </w:rPr>
      </w:pPr>
    </w:p>
    <w:p w:rsidR="00D91EA2" w:rsidRDefault="00D91EA2" w:rsidP="00D91EA2">
      <w:pPr>
        <w:jc w:val="both"/>
        <w:rPr>
          <w:iCs/>
          <w:lang w:val="uk-UA"/>
        </w:rPr>
      </w:pPr>
      <w:r>
        <w:rPr>
          <w:iCs/>
          <w:lang w:val="uk-UA"/>
        </w:rPr>
        <w:t xml:space="preserve">______________ </w:t>
      </w:r>
      <w:r>
        <w:rPr>
          <w:iCs/>
          <w:lang w:val="uk-UA"/>
        </w:rPr>
        <w:tab/>
      </w:r>
      <w:r>
        <w:rPr>
          <w:iCs/>
          <w:lang w:val="uk-UA"/>
        </w:rPr>
        <w:tab/>
      </w:r>
      <w:r>
        <w:rPr>
          <w:iCs/>
          <w:lang w:val="uk-UA"/>
        </w:rPr>
        <w:tab/>
      </w:r>
      <w:r>
        <w:rPr>
          <w:iCs/>
          <w:lang w:val="uk-UA"/>
        </w:rPr>
        <w:tab/>
      </w:r>
      <w:r>
        <w:rPr>
          <w:iCs/>
          <w:lang w:val="uk-UA"/>
        </w:rPr>
        <w:tab/>
      </w:r>
      <w:r>
        <w:rPr>
          <w:iCs/>
          <w:lang w:val="uk-UA"/>
        </w:rPr>
        <w:tab/>
      </w:r>
      <w:r>
        <w:rPr>
          <w:iCs/>
          <w:lang w:val="uk-UA"/>
        </w:rPr>
        <w:tab/>
      </w:r>
      <w:r>
        <w:rPr>
          <w:iCs/>
          <w:lang w:val="uk-UA"/>
        </w:rPr>
        <w:tab/>
        <w:t>________________</w:t>
      </w:r>
    </w:p>
    <w:p w:rsidR="00D91EA2" w:rsidRPr="00A90854" w:rsidRDefault="00D91EA2" w:rsidP="00D91EA2">
      <w:pPr>
        <w:jc w:val="both"/>
        <w:rPr>
          <w:iCs/>
          <w:sz w:val="20"/>
          <w:szCs w:val="20"/>
          <w:lang w:val="uk-UA"/>
        </w:rPr>
      </w:pPr>
      <w:r w:rsidRPr="00A90854">
        <w:rPr>
          <w:iCs/>
          <w:sz w:val="20"/>
          <w:szCs w:val="20"/>
          <w:lang w:val="uk-UA"/>
        </w:rPr>
        <w:t xml:space="preserve">         Дата </w:t>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t>Підпис</w:t>
      </w:r>
    </w:p>
    <w:p w:rsidR="00D91EA2" w:rsidRPr="00DA42C2" w:rsidRDefault="00D91EA2" w:rsidP="00D91EA2">
      <w:pPr>
        <w:widowControl w:val="0"/>
        <w:tabs>
          <w:tab w:val="left" w:pos="709"/>
        </w:tabs>
        <w:spacing w:after="120" w:line="276" w:lineRule="auto"/>
        <w:jc w:val="right"/>
        <w:rPr>
          <w:lang w:val="uk-UA"/>
        </w:rPr>
      </w:pPr>
    </w:p>
    <w:p w:rsidR="00A01472" w:rsidRDefault="00A01472"/>
    <w:p w:rsidR="00A01472" w:rsidRPr="00A01472" w:rsidRDefault="00A01472" w:rsidP="00A01472"/>
    <w:p w:rsidR="00A01472" w:rsidRDefault="00A01472" w:rsidP="00A01472"/>
    <w:p w:rsidR="0001679B" w:rsidRDefault="00A01472" w:rsidP="00A01472">
      <w:pPr>
        <w:ind w:left="6946"/>
        <w:jc w:val="both"/>
      </w:pPr>
      <w:r>
        <w:tab/>
      </w: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A01472" w:rsidRPr="006A1026" w:rsidRDefault="00A01472" w:rsidP="00A01472">
      <w:pPr>
        <w:ind w:left="6946"/>
        <w:jc w:val="both"/>
        <w:rPr>
          <w:bCs/>
          <w:i/>
          <w:color w:val="000000"/>
          <w:lang w:eastAsia="ru-RU"/>
        </w:rPr>
      </w:pPr>
      <w:r w:rsidRPr="006A1026">
        <w:rPr>
          <w:bCs/>
          <w:i/>
          <w:color w:val="000000"/>
          <w:lang w:eastAsia="ru-RU"/>
        </w:rPr>
        <w:t>Додаток 5</w:t>
      </w:r>
    </w:p>
    <w:p w:rsidR="00A01472" w:rsidRPr="006A1026" w:rsidRDefault="00A01472" w:rsidP="00A01472">
      <w:pPr>
        <w:tabs>
          <w:tab w:val="left" w:pos="2160"/>
          <w:tab w:val="left" w:pos="3600"/>
        </w:tabs>
        <w:ind w:left="6946"/>
        <w:rPr>
          <w:i/>
          <w:color w:val="000000"/>
          <w:lang w:eastAsia="ru-RU"/>
        </w:rPr>
      </w:pPr>
      <w:r w:rsidRPr="006A1026">
        <w:rPr>
          <w:i/>
          <w:color w:val="000000"/>
          <w:lang w:eastAsia="ru-RU"/>
        </w:rPr>
        <w:t>до оголошення про проведення</w:t>
      </w:r>
    </w:p>
    <w:p w:rsidR="00A01472" w:rsidRPr="006A1026" w:rsidRDefault="00A01472" w:rsidP="00A01472">
      <w:pPr>
        <w:tabs>
          <w:tab w:val="left" w:pos="2160"/>
          <w:tab w:val="left" w:pos="3600"/>
        </w:tabs>
        <w:ind w:left="6946"/>
        <w:rPr>
          <w:i/>
          <w:color w:val="000000"/>
          <w:lang w:eastAsia="ru-RU"/>
        </w:rPr>
      </w:pPr>
      <w:r w:rsidRPr="006A1026">
        <w:rPr>
          <w:i/>
          <w:color w:val="000000"/>
          <w:lang w:eastAsia="ru-RU"/>
        </w:rPr>
        <w:t>спрощеної закупівлі</w:t>
      </w:r>
    </w:p>
    <w:p w:rsidR="00A01472" w:rsidRPr="006A1026" w:rsidRDefault="00A01472" w:rsidP="00A01472">
      <w:pPr>
        <w:tabs>
          <w:tab w:val="left" w:pos="2160"/>
          <w:tab w:val="left" w:pos="3600"/>
        </w:tabs>
        <w:ind w:left="6946"/>
        <w:rPr>
          <w:i/>
          <w:color w:val="000000"/>
          <w:lang w:eastAsia="ru-RU"/>
        </w:rPr>
      </w:pPr>
    </w:p>
    <w:p w:rsidR="00A01472" w:rsidRPr="006A1026" w:rsidRDefault="00A01472" w:rsidP="00A01472">
      <w:pPr>
        <w:rPr>
          <w:b/>
          <w:bCs/>
        </w:rPr>
      </w:pPr>
    </w:p>
    <w:p w:rsidR="00A01472" w:rsidRPr="006A1026" w:rsidRDefault="00A01472" w:rsidP="00A01472">
      <w:pPr>
        <w:spacing w:after="200" w:line="276" w:lineRule="auto"/>
        <w:jc w:val="center"/>
        <w:rPr>
          <w:rFonts w:eastAsia="Calibri"/>
          <w:b/>
        </w:rPr>
      </w:pPr>
      <w:r w:rsidRPr="006A1026">
        <w:rPr>
          <w:rFonts w:eastAsia="Calibri"/>
          <w:b/>
        </w:rPr>
        <w:t>Довідка</w:t>
      </w:r>
    </w:p>
    <w:p w:rsidR="00A01472" w:rsidRPr="006A1026" w:rsidRDefault="00A01472" w:rsidP="0001679B">
      <w:pPr>
        <w:jc w:val="center"/>
        <w:rPr>
          <w:rFonts w:eastAsia="Calibri"/>
          <w:b/>
        </w:rPr>
      </w:pPr>
      <w:r w:rsidRPr="006A1026">
        <w:rPr>
          <w:rFonts w:eastAsia="Calibri"/>
          <w:b/>
        </w:rPr>
        <w:t xml:space="preserve">про відсутність підстав для відмови в участі у спрощеній закупівлі </w:t>
      </w:r>
    </w:p>
    <w:p w:rsidR="00A01472" w:rsidRDefault="00DD3A60" w:rsidP="0001679B">
      <w:pPr>
        <w:rPr>
          <w:rFonts w:eastAsia="Calibri"/>
          <w:b/>
        </w:rPr>
      </w:pPr>
      <w:r w:rsidRPr="005522D6">
        <w:t xml:space="preserve">: </w:t>
      </w:r>
      <w:r w:rsidRPr="005522D6">
        <w:rPr>
          <w:b/>
        </w:rPr>
        <w:t xml:space="preserve"> </w:t>
      </w:r>
      <w:r w:rsidRPr="005522D6">
        <w:rPr>
          <w:lang w:val="uk-UA"/>
        </w:rPr>
        <w:t>(</w:t>
      </w:r>
      <w:r w:rsidRPr="005522D6">
        <w:rPr>
          <w:b/>
          <w:lang w:val="uk-UA"/>
        </w:rPr>
        <w:t xml:space="preserve">ДК 021:2015 </w:t>
      </w:r>
      <w:r w:rsidRPr="005522D6">
        <w:rPr>
          <w:lang w:val="uk-UA" w:eastAsia="uk-UA"/>
        </w:rPr>
        <w:t>:</w:t>
      </w:r>
      <w:r w:rsidRPr="005522D6">
        <w:rPr>
          <w:rFonts w:eastAsia="Calibri"/>
          <w:b/>
          <w:lang w:val="uk-UA" w:eastAsia="ru-RU"/>
        </w:rPr>
        <w:t xml:space="preserve"> </w:t>
      </w:r>
      <w:r w:rsidRPr="005522D6">
        <w:rPr>
          <w:b/>
          <w:lang w:val="uk-UA" w:eastAsia="uk-UA"/>
        </w:rPr>
        <w:t xml:space="preserve">33140000-3: Медичні матеріали (12 найменувань) ( за </w:t>
      </w:r>
      <w:r w:rsidRPr="005522D6">
        <w:rPr>
          <w:rFonts w:eastAsia="Calibri"/>
          <w:b/>
          <w:lang w:val="uk-UA" w:eastAsia="uk-UA" w:bidi="uk-UA"/>
        </w:rPr>
        <w:t>НК 24:2019:</w:t>
      </w:r>
      <w:r w:rsidRPr="005522D6">
        <w:rPr>
          <w:rFonts w:eastAsia="Calibri"/>
          <w:lang w:val="uk-UA" w:eastAsia="uk-UA" w:bidi="uk-UA"/>
        </w:rPr>
        <w:t xml:space="preserve"> </w:t>
      </w:r>
      <w:r w:rsidRPr="005522D6">
        <w:rPr>
          <w:lang w:val="uk-UA"/>
        </w:rPr>
        <w:t>35844 джгут на верхню/нижню кінцівку, багаторазового використання, 63095 - шприц/голки загального призначення ін'єкційний одноразового застосування, 46260</w:t>
      </w:r>
      <w:r w:rsidRPr="005522D6">
        <w:rPr>
          <w:shd w:val="clear" w:color="auto" w:fill="F3F3F3"/>
          <w:lang w:val="uk-UA"/>
        </w:rPr>
        <w:t xml:space="preserve"> Клініко-хімічний аналізатор, дискретно-автоматизований мікропробник,</w:t>
      </w:r>
      <w:r w:rsidRPr="005522D6">
        <w:rPr>
          <w:lang w:val="uk-UA"/>
        </w:rPr>
        <w:t xml:space="preserve"> 37445 Лезо скальпеля, одноразового використання, 16156- анероїд ний механічний апарат для вимірювання артеріального тиску, 16156- анероїд ний механічний апарат для вимірювання артеріального тиску, 36893- вимірювач вологи,</w:t>
      </w:r>
      <w:r w:rsidRPr="005522D6">
        <w:rPr>
          <w:lang w:val="uk-UA" w:eastAsia="ru-RU"/>
        </w:rPr>
        <w:t xml:space="preserve"> 37997 - Нитка хірургічна поліамідна, полінитка, стерильна, 13910 - Стерильна хірургічна нитка з натурального шовку,</w:t>
      </w:r>
      <w:r w:rsidRPr="005522D6">
        <w:rPr>
          <w:lang w:val="uk-UA"/>
        </w:rPr>
        <w:t xml:space="preserve"> 17436 - Лабораторний термометр, 35362 — Індикатор хімічний / фізичний для контролю стерилізації, 61032-</w:t>
      </w:r>
      <w:r w:rsidRPr="005522D6">
        <w:rPr>
          <w:shd w:val="clear" w:color="auto" w:fill="F0F5F2"/>
          <w:lang w:val="uk-UA"/>
        </w:rPr>
        <w:t>Кювета для лабораторного аналізатора ІВД, багаторазового використання</w:t>
      </w:r>
      <w:r w:rsidRPr="005522D6">
        <w:rPr>
          <w:b/>
          <w:bCs/>
          <w:lang w:val="uk-UA"/>
        </w:rPr>
        <w:t>)</w:t>
      </w:r>
      <w:r w:rsidRPr="005522D6">
        <w:rPr>
          <w:b/>
          <w:bCs/>
        </w:rPr>
        <w:t>.</w:t>
      </w:r>
      <w:r w:rsidRPr="005522D6">
        <w:rPr>
          <w:b/>
          <w:bCs/>
          <w:lang w:val="uk-UA"/>
        </w:rPr>
        <w:t xml:space="preserve"> </w:t>
      </w:r>
      <w:r w:rsidRPr="005522D6">
        <w:t xml:space="preserve"> </w:t>
      </w:r>
      <w:r w:rsidR="00A01472" w:rsidRPr="006A1026">
        <w:rPr>
          <w:rFonts w:eastAsia="Calibri"/>
          <w:b/>
        </w:rPr>
        <w:t xml:space="preserve"> визначених у частині першій статті 17 Закону України</w:t>
      </w:r>
      <w:r w:rsidR="00A01472">
        <w:rPr>
          <w:rFonts w:eastAsia="Calibri"/>
          <w:b/>
        </w:rPr>
        <w:t xml:space="preserve"> </w:t>
      </w:r>
      <w:r w:rsidR="00A01472" w:rsidRPr="006A1026">
        <w:rPr>
          <w:rFonts w:eastAsia="Calibri"/>
          <w:b/>
        </w:rPr>
        <w:t>«Про публічні закупівлі»</w:t>
      </w:r>
    </w:p>
    <w:p w:rsidR="0001679B" w:rsidRPr="006A1026" w:rsidRDefault="0001679B" w:rsidP="0001679B">
      <w:pPr>
        <w:rPr>
          <w:rFonts w:eastAsia="Calibri"/>
          <w:b/>
        </w:rPr>
      </w:pPr>
    </w:p>
    <w:p w:rsidR="00A01472" w:rsidRPr="006A1026" w:rsidRDefault="00A01472" w:rsidP="00A01472">
      <w:pPr>
        <w:spacing w:after="200" w:line="276" w:lineRule="auto"/>
        <w:rPr>
          <w:rFonts w:eastAsia="Calibri"/>
        </w:rPr>
      </w:pPr>
      <w:r w:rsidRPr="006A1026">
        <w:rPr>
          <w:rFonts w:eastAsia="Calibri"/>
        </w:rPr>
        <w:t>Ми, _______________________________ код ЄДРПОУ ______________ в особі ____________________ гарантуємо відсутність підстав для відмови в участі у закупівлі згідно ст. 17 Закону України «Про публічні закупівлі», у тому числі:</w:t>
      </w:r>
    </w:p>
    <w:p w:rsidR="00A01472" w:rsidRPr="006A1026" w:rsidRDefault="00A01472" w:rsidP="00A01472">
      <w:pPr>
        <w:numPr>
          <w:ilvl w:val="0"/>
          <w:numId w:val="36"/>
        </w:numPr>
        <w:suppressAutoHyphens w:val="0"/>
        <w:spacing w:after="200" w:line="276" w:lineRule="auto"/>
        <w:ind w:left="0" w:hanging="76"/>
        <w:contextualSpacing/>
        <w:jc w:val="both"/>
        <w:rPr>
          <w:rFonts w:eastAsia="Calibri"/>
        </w:rPr>
      </w:pPr>
      <w:r w:rsidRPr="006A1026">
        <w:rPr>
          <w:rFonts w:eastAsia="Calibri"/>
        </w:rPr>
        <w:t>______________________________ не пропонує, не дає та не погоджується дати</w:t>
      </w:r>
    </w:p>
    <w:p w:rsidR="00A01472" w:rsidRPr="006A1026" w:rsidRDefault="00A01472" w:rsidP="00A01472">
      <w:pPr>
        <w:spacing w:after="200" w:line="276" w:lineRule="auto"/>
        <w:contextualSpacing/>
        <w:jc w:val="both"/>
        <w:rPr>
          <w:rFonts w:eastAsia="Calibri"/>
        </w:rPr>
      </w:pPr>
      <w:r w:rsidRPr="006A1026">
        <w:rPr>
          <w:rFonts w:eastAsia="Calibri"/>
        </w:rPr>
        <w:t xml:space="preserve">прямо чи опосередковано будь-якій службовій (посадовій) особі замовника, іншого державного органу винагороду </w:t>
      </w:r>
      <w:proofErr w:type="gramStart"/>
      <w:r w:rsidRPr="006A1026">
        <w:rPr>
          <w:rFonts w:eastAsia="Calibri"/>
        </w:rPr>
        <w:t>в будь</w:t>
      </w:r>
      <w:proofErr w:type="gramEnd"/>
      <w:r w:rsidRPr="006A1026">
        <w:rPr>
          <w:rFonts w:eastAsia="Calibri"/>
        </w:rPr>
        <w:t>-якій формі (пропозиція щодо найму на роботу, цінна річ, послуга тощо) з метою вплинути на прийняття рішення щодо участі в закупівлі.</w:t>
      </w:r>
    </w:p>
    <w:p w:rsidR="00A01472" w:rsidRPr="006A1026" w:rsidRDefault="00A01472" w:rsidP="00A01472">
      <w:pPr>
        <w:spacing w:after="200" w:line="276" w:lineRule="auto"/>
        <w:rPr>
          <w:rFonts w:eastAsia="Calibri"/>
        </w:rPr>
      </w:pPr>
      <w:r w:rsidRPr="006A1026">
        <w:rPr>
          <w:rFonts w:eastAsia="Calibri"/>
        </w:rPr>
        <w:t>2) відомості про ____________________________, не внесено до Єдиного державного реєстру осіб, які вчинили корупційні або пов’язані з корупцією правопорушення.</w:t>
      </w:r>
    </w:p>
    <w:p w:rsidR="00A01472" w:rsidRPr="006A1026" w:rsidRDefault="00A01472" w:rsidP="00A01472">
      <w:pPr>
        <w:spacing w:after="200" w:line="276" w:lineRule="auto"/>
        <w:rPr>
          <w:rFonts w:eastAsia="Calibri"/>
        </w:rPr>
      </w:pPr>
      <w:r w:rsidRPr="006A1026">
        <w:rPr>
          <w:rFonts w:eastAsia="Calibri"/>
        </w:rPr>
        <w:t>3) ____________________________________,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01472" w:rsidRPr="006A1026" w:rsidRDefault="00A01472" w:rsidP="00A01472">
      <w:pPr>
        <w:spacing w:after="200" w:line="276" w:lineRule="auto"/>
        <w:rPr>
          <w:rFonts w:eastAsia="Calibri"/>
        </w:rPr>
      </w:pPr>
      <w:r w:rsidRPr="006A1026">
        <w:rPr>
          <w:rFonts w:eastAsia="Calibri"/>
        </w:rPr>
        <w:t>4) _________________________________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01472" w:rsidRPr="006A1026" w:rsidRDefault="00A01472" w:rsidP="00A01472">
      <w:pPr>
        <w:spacing w:after="200" w:line="276" w:lineRule="auto"/>
        <w:rPr>
          <w:rFonts w:eastAsia="Calibri"/>
        </w:rPr>
      </w:pPr>
      <w:r w:rsidRPr="006A1026">
        <w:rPr>
          <w:rFonts w:eastAsia="Calibri"/>
        </w:rPr>
        <w:t>5) ___________________ не є пов’язаною особою з іншими учасниками закупівлі та/або з уповноваженою особою (особами), та/або з керівником замовника;</w:t>
      </w:r>
    </w:p>
    <w:p w:rsidR="00A01472" w:rsidRPr="006A1026" w:rsidRDefault="00A01472" w:rsidP="00A01472">
      <w:pPr>
        <w:spacing w:after="200" w:line="276" w:lineRule="auto"/>
        <w:rPr>
          <w:rFonts w:eastAsia="Calibri"/>
        </w:rPr>
      </w:pPr>
      <w:r w:rsidRPr="006A1026">
        <w:rPr>
          <w:rFonts w:eastAsia="Calibri"/>
        </w:rPr>
        <w:t>6) _________________________ не є особою, до якої застосовано санкцію у виді заборони на здійснення у неї закупівель товарів, робіт і послуг згідно із Законом України "Про санкції";</w:t>
      </w:r>
    </w:p>
    <w:p w:rsidR="00094072" w:rsidRPr="003F1A69" w:rsidRDefault="00094072" w:rsidP="00094072">
      <w:pPr>
        <w:shd w:val="clear" w:color="auto" w:fill="FFFFFF"/>
        <w:jc w:val="both"/>
      </w:pPr>
      <w:r>
        <w:rPr>
          <w:b/>
          <w:bCs/>
        </w:rPr>
        <w:t xml:space="preserve">7) </w:t>
      </w:r>
      <w:r w:rsidRPr="003F1A69">
        <w:t>інформація (довідка довільної форми)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3F1A69">
        <w:rPr>
          <w:lang w:val="uk-UA"/>
        </w:rPr>
        <w:t xml:space="preserve"> </w:t>
      </w:r>
      <w:r w:rsidRPr="003F1A69">
        <w:t>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01472" w:rsidRPr="006A1026" w:rsidRDefault="00094072" w:rsidP="00094072">
      <w:pPr>
        <w:shd w:val="clear" w:color="auto" w:fill="FFFFFF"/>
        <w:ind w:left="140" w:right="100"/>
        <w:jc w:val="both"/>
        <w:rPr>
          <w:b/>
          <w:bCs/>
        </w:rPr>
      </w:pPr>
      <w:r w:rsidRPr="003F1A69">
        <w:t>.</w:t>
      </w:r>
    </w:p>
    <w:p w:rsidR="00A01472" w:rsidRPr="006A1026" w:rsidRDefault="00A01472" w:rsidP="00A01472">
      <w:pPr>
        <w:rPr>
          <w:b/>
          <w:bCs/>
        </w:rPr>
      </w:pPr>
      <w:r>
        <w:rPr>
          <w:b/>
          <w:bCs/>
        </w:rPr>
        <w:t xml:space="preserve">                                                                               _____________________________</w:t>
      </w:r>
    </w:p>
    <w:p w:rsidR="00A01472" w:rsidRPr="006A1026" w:rsidRDefault="00A01472" w:rsidP="00A01472">
      <w:pPr>
        <w:rPr>
          <w:b/>
          <w:bCs/>
        </w:rPr>
      </w:pPr>
      <w:r w:rsidRPr="006A1026">
        <w:rPr>
          <w:b/>
          <w:bCs/>
        </w:rPr>
        <w:t xml:space="preserve">    </w:t>
      </w:r>
      <w:r>
        <w:rPr>
          <w:b/>
          <w:bCs/>
        </w:rPr>
        <w:t xml:space="preserve">                       </w:t>
      </w:r>
    </w:p>
    <w:p w:rsidR="00AF1429" w:rsidRPr="00A01472" w:rsidRDefault="00AF1429" w:rsidP="00A01472">
      <w:pPr>
        <w:tabs>
          <w:tab w:val="left" w:pos="1020"/>
        </w:tabs>
      </w:pPr>
    </w:p>
    <w:sectPr w:rsidR="00AF1429" w:rsidRPr="00A01472" w:rsidSect="00D24BC8">
      <w:pgSz w:w="11906" w:h="16838"/>
      <w:pgMar w:top="567"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0E6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FEF5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238BA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C2CAE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EEA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BCD7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A0D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A5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C48A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86C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A6D86"/>
    <w:multiLevelType w:val="hybridMultilevel"/>
    <w:tmpl w:val="F8047D8A"/>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A019D2"/>
    <w:multiLevelType w:val="multilevel"/>
    <w:tmpl w:val="8EDC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E6C52"/>
    <w:multiLevelType w:val="multilevel"/>
    <w:tmpl w:val="A3F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40F15"/>
    <w:multiLevelType w:val="hybridMultilevel"/>
    <w:tmpl w:val="13DC4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5E920C8"/>
    <w:multiLevelType w:val="hybridMultilevel"/>
    <w:tmpl w:val="A7BC5D5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9B94604"/>
    <w:multiLevelType w:val="hybridMultilevel"/>
    <w:tmpl w:val="7CB491D6"/>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200643B"/>
    <w:multiLevelType w:val="hybridMultilevel"/>
    <w:tmpl w:val="73DAF604"/>
    <w:lvl w:ilvl="0" w:tplc="7BBC6AB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15:restartNumberingAfterBreak="0">
    <w:nsid w:val="37C52E76"/>
    <w:multiLevelType w:val="hybridMultilevel"/>
    <w:tmpl w:val="9ECC70D0"/>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45C4A"/>
    <w:multiLevelType w:val="hybridMultilevel"/>
    <w:tmpl w:val="BEB22ACA"/>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2F575A"/>
    <w:multiLevelType w:val="hybridMultilevel"/>
    <w:tmpl w:val="5952F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A8B2002"/>
    <w:multiLevelType w:val="hybridMultilevel"/>
    <w:tmpl w:val="6FBA920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189" w:hanging="360"/>
      </w:pPr>
      <w:rPr>
        <w:rFonts w:ascii="Courier New" w:hAnsi="Courier New" w:hint="default"/>
      </w:rPr>
    </w:lvl>
    <w:lvl w:ilvl="2" w:tplc="04190005">
      <w:start w:val="1"/>
      <w:numFmt w:val="bullet"/>
      <w:lvlText w:val=""/>
      <w:lvlJc w:val="left"/>
      <w:pPr>
        <w:ind w:left="1909" w:hanging="360"/>
      </w:pPr>
      <w:rPr>
        <w:rFonts w:ascii="Wingdings" w:hAnsi="Wingdings" w:hint="default"/>
      </w:rPr>
    </w:lvl>
    <w:lvl w:ilvl="3" w:tplc="04190001">
      <w:start w:val="1"/>
      <w:numFmt w:val="bullet"/>
      <w:lvlText w:val=""/>
      <w:lvlJc w:val="left"/>
      <w:pPr>
        <w:ind w:left="2629" w:hanging="360"/>
      </w:pPr>
      <w:rPr>
        <w:rFonts w:ascii="Symbol" w:hAnsi="Symbol" w:hint="default"/>
      </w:rPr>
    </w:lvl>
    <w:lvl w:ilvl="4" w:tplc="04190003">
      <w:start w:val="1"/>
      <w:numFmt w:val="bullet"/>
      <w:lvlText w:val="o"/>
      <w:lvlJc w:val="left"/>
      <w:pPr>
        <w:ind w:left="3349" w:hanging="360"/>
      </w:pPr>
      <w:rPr>
        <w:rFonts w:ascii="Courier New" w:hAnsi="Courier New" w:hint="default"/>
      </w:rPr>
    </w:lvl>
    <w:lvl w:ilvl="5" w:tplc="04190005">
      <w:start w:val="1"/>
      <w:numFmt w:val="bullet"/>
      <w:lvlText w:val=""/>
      <w:lvlJc w:val="left"/>
      <w:pPr>
        <w:ind w:left="4069" w:hanging="360"/>
      </w:pPr>
      <w:rPr>
        <w:rFonts w:ascii="Wingdings" w:hAnsi="Wingdings" w:hint="default"/>
      </w:rPr>
    </w:lvl>
    <w:lvl w:ilvl="6" w:tplc="04190001">
      <w:start w:val="1"/>
      <w:numFmt w:val="bullet"/>
      <w:lvlText w:val=""/>
      <w:lvlJc w:val="left"/>
      <w:pPr>
        <w:ind w:left="4789" w:hanging="360"/>
      </w:pPr>
      <w:rPr>
        <w:rFonts w:ascii="Symbol" w:hAnsi="Symbol" w:hint="default"/>
      </w:rPr>
    </w:lvl>
    <w:lvl w:ilvl="7" w:tplc="04190003">
      <w:start w:val="1"/>
      <w:numFmt w:val="bullet"/>
      <w:lvlText w:val="o"/>
      <w:lvlJc w:val="left"/>
      <w:pPr>
        <w:ind w:left="5509" w:hanging="360"/>
      </w:pPr>
      <w:rPr>
        <w:rFonts w:ascii="Courier New" w:hAnsi="Courier New" w:hint="default"/>
      </w:rPr>
    </w:lvl>
    <w:lvl w:ilvl="8" w:tplc="04190005">
      <w:start w:val="1"/>
      <w:numFmt w:val="bullet"/>
      <w:lvlText w:val=""/>
      <w:lvlJc w:val="left"/>
      <w:pPr>
        <w:ind w:left="6229" w:hanging="360"/>
      </w:pPr>
      <w:rPr>
        <w:rFonts w:ascii="Wingdings" w:hAnsi="Wingdings" w:hint="default"/>
      </w:rPr>
    </w:lvl>
  </w:abstractNum>
  <w:abstractNum w:abstractNumId="23" w15:restartNumberingAfterBreak="0">
    <w:nsid w:val="3C5536CE"/>
    <w:multiLevelType w:val="hybridMultilevel"/>
    <w:tmpl w:val="314EEF5C"/>
    <w:lvl w:ilvl="0" w:tplc="42C27894">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08E5607"/>
    <w:multiLevelType w:val="hybridMultilevel"/>
    <w:tmpl w:val="06C632C8"/>
    <w:lvl w:ilvl="0" w:tplc="0419000F">
      <w:start w:val="10"/>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40BE73AD"/>
    <w:multiLevelType w:val="hybridMultilevel"/>
    <w:tmpl w:val="AB3CBEE8"/>
    <w:lvl w:ilvl="0" w:tplc="B0E49DC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61005FF"/>
    <w:multiLevelType w:val="hybridMultilevel"/>
    <w:tmpl w:val="059EB9DC"/>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DC1F4C"/>
    <w:multiLevelType w:val="hybridMultilevel"/>
    <w:tmpl w:val="053878FA"/>
    <w:lvl w:ilvl="0" w:tplc="455ADE3A">
      <w:start w:val="2021"/>
      <w:numFmt w:val="decimal"/>
      <w:lvlText w:val="%1"/>
      <w:lvlJc w:val="left"/>
      <w:pPr>
        <w:ind w:left="5745" w:hanging="660"/>
      </w:pPr>
      <w:rPr>
        <w:rFonts w:cs="Times New Roman" w:hint="default"/>
      </w:rPr>
    </w:lvl>
    <w:lvl w:ilvl="1" w:tplc="04190019" w:tentative="1">
      <w:start w:val="1"/>
      <w:numFmt w:val="lowerLetter"/>
      <w:lvlText w:val="%2."/>
      <w:lvlJc w:val="left"/>
      <w:pPr>
        <w:ind w:left="6165" w:hanging="360"/>
      </w:pPr>
      <w:rPr>
        <w:rFonts w:cs="Times New Roman"/>
      </w:rPr>
    </w:lvl>
    <w:lvl w:ilvl="2" w:tplc="0419001B" w:tentative="1">
      <w:start w:val="1"/>
      <w:numFmt w:val="lowerRoman"/>
      <w:lvlText w:val="%3."/>
      <w:lvlJc w:val="right"/>
      <w:pPr>
        <w:ind w:left="6885" w:hanging="180"/>
      </w:pPr>
      <w:rPr>
        <w:rFonts w:cs="Times New Roman"/>
      </w:rPr>
    </w:lvl>
    <w:lvl w:ilvl="3" w:tplc="0419000F" w:tentative="1">
      <w:start w:val="1"/>
      <w:numFmt w:val="decimal"/>
      <w:lvlText w:val="%4."/>
      <w:lvlJc w:val="left"/>
      <w:pPr>
        <w:ind w:left="7605" w:hanging="360"/>
      </w:pPr>
      <w:rPr>
        <w:rFonts w:cs="Times New Roman"/>
      </w:rPr>
    </w:lvl>
    <w:lvl w:ilvl="4" w:tplc="04190019" w:tentative="1">
      <w:start w:val="1"/>
      <w:numFmt w:val="lowerLetter"/>
      <w:lvlText w:val="%5."/>
      <w:lvlJc w:val="left"/>
      <w:pPr>
        <w:ind w:left="8325" w:hanging="360"/>
      </w:pPr>
      <w:rPr>
        <w:rFonts w:cs="Times New Roman"/>
      </w:rPr>
    </w:lvl>
    <w:lvl w:ilvl="5" w:tplc="0419001B" w:tentative="1">
      <w:start w:val="1"/>
      <w:numFmt w:val="lowerRoman"/>
      <w:lvlText w:val="%6."/>
      <w:lvlJc w:val="right"/>
      <w:pPr>
        <w:ind w:left="9045" w:hanging="180"/>
      </w:pPr>
      <w:rPr>
        <w:rFonts w:cs="Times New Roman"/>
      </w:rPr>
    </w:lvl>
    <w:lvl w:ilvl="6" w:tplc="0419000F" w:tentative="1">
      <w:start w:val="1"/>
      <w:numFmt w:val="decimal"/>
      <w:lvlText w:val="%7."/>
      <w:lvlJc w:val="left"/>
      <w:pPr>
        <w:ind w:left="9765" w:hanging="360"/>
      </w:pPr>
      <w:rPr>
        <w:rFonts w:cs="Times New Roman"/>
      </w:rPr>
    </w:lvl>
    <w:lvl w:ilvl="7" w:tplc="04190019" w:tentative="1">
      <w:start w:val="1"/>
      <w:numFmt w:val="lowerLetter"/>
      <w:lvlText w:val="%8."/>
      <w:lvlJc w:val="left"/>
      <w:pPr>
        <w:ind w:left="10485" w:hanging="360"/>
      </w:pPr>
      <w:rPr>
        <w:rFonts w:cs="Times New Roman"/>
      </w:rPr>
    </w:lvl>
    <w:lvl w:ilvl="8" w:tplc="0419001B" w:tentative="1">
      <w:start w:val="1"/>
      <w:numFmt w:val="lowerRoman"/>
      <w:lvlText w:val="%9."/>
      <w:lvlJc w:val="right"/>
      <w:pPr>
        <w:ind w:left="11205" w:hanging="180"/>
      </w:pPr>
      <w:rPr>
        <w:rFonts w:cs="Times New Roman"/>
      </w:rPr>
    </w:lvl>
  </w:abstractNum>
  <w:abstractNum w:abstractNumId="29" w15:restartNumberingAfterBreak="0">
    <w:nsid w:val="5B230DD7"/>
    <w:multiLevelType w:val="hybridMultilevel"/>
    <w:tmpl w:val="757229E8"/>
    <w:lvl w:ilvl="0" w:tplc="0220C7DE">
      <w:start w:val="2021"/>
      <w:numFmt w:val="decimal"/>
      <w:lvlText w:val="%1"/>
      <w:lvlJc w:val="left"/>
      <w:pPr>
        <w:ind w:left="840" w:hanging="480"/>
      </w:pPr>
      <w:rPr>
        <w:rFonts w:cs="Times New Roman" w:hint="default"/>
        <w:sz w:val="36"/>
        <w:szCs w:val="3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384664"/>
    <w:multiLevelType w:val="hybridMultilevel"/>
    <w:tmpl w:val="C9288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E52810"/>
    <w:multiLevelType w:val="hybridMultilevel"/>
    <w:tmpl w:val="68AC18E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9D30DE6"/>
    <w:multiLevelType w:val="hybridMultilevel"/>
    <w:tmpl w:val="6840E1EE"/>
    <w:lvl w:ilvl="0" w:tplc="1090BC88">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C374CCA"/>
    <w:multiLevelType w:val="hybridMultilevel"/>
    <w:tmpl w:val="FF1EBB00"/>
    <w:lvl w:ilvl="0" w:tplc="0E4265C8">
      <w:start w:val="2017"/>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6711001"/>
    <w:multiLevelType w:val="hybridMultilevel"/>
    <w:tmpl w:val="444EFB4A"/>
    <w:lvl w:ilvl="0" w:tplc="848EAE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B6B7E03"/>
    <w:multiLevelType w:val="multilevel"/>
    <w:tmpl w:val="EF983D9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3"/>
  </w:num>
  <w:num w:numId="7">
    <w:abstractNumId w:val="12"/>
  </w:num>
  <w:num w:numId="8">
    <w:abstractNumId w:val="26"/>
  </w:num>
  <w:num w:numId="9">
    <w:abstractNumId w:val="11"/>
  </w:num>
  <w:num w:numId="10">
    <w:abstractNumId w:val="29"/>
  </w:num>
  <w:num w:numId="11">
    <w:abstractNumId w:val="28"/>
  </w:num>
  <w:num w:numId="12">
    <w:abstractNumId w:val="18"/>
  </w:num>
  <w:num w:numId="13">
    <w:abstractNumId w:val="10"/>
  </w:num>
  <w:num w:numId="14">
    <w:abstractNumId w:val="20"/>
  </w:num>
  <w:num w:numId="15">
    <w:abstractNumId w:val="27"/>
  </w:num>
  <w:num w:numId="16">
    <w:abstractNumId w:val="19"/>
  </w:num>
  <w:num w:numId="17">
    <w:abstractNumId w:val="21"/>
  </w:num>
  <w:num w:numId="18">
    <w:abstractNumId w:val="34"/>
  </w:num>
  <w:num w:numId="19">
    <w:abstractNumId w:val="16"/>
  </w:num>
  <w:num w:numId="20">
    <w:abstractNumId w:val="14"/>
  </w:num>
  <w:num w:numId="21">
    <w:abstractNumId w:val="17"/>
  </w:num>
  <w:num w:numId="22">
    <w:abstractNumId w:val="24"/>
  </w:num>
  <w:num w:numId="23">
    <w:abstractNumId w:val="2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30"/>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A2"/>
    <w:rsid w:val="0001679B"/>
    <w:rsid w:val="0006342E"/>
    <w:rsid w:val="00094072"/>
    <w:rsid w:val="000D1DC1"/>
    <w:rsid w:val="001F28FC"/>
    <w:rsid w:val="00233CAD"/>
    <w:rsid w:val="002C5365"/>
    <w:rsid w:val="002E74D9"/>
    <w:rsid w:val="00324E82"/>
    <w:rsid w:val="004340D6"/>
    <w:rsid w:val="004A79B3"/>
    <w:rsid w:val="005522D6"/>
    <w:rsid w:val="005742C3"/>
    <w:rsid w:val="00575ED4"/>
    <w:rsid w:val="00667753"/>
    <w:rsid w:val="006C64B4"/>
    <w:rsid w:val="006C6F98"/>
    <w:rsid w:val="007E1ED4"/>
    <w:rsid w:val="00880AC4"/>
    <w:rsid w:val="008C1DA7"/>
    <w:rsid w:val="00982802"/>
    <w:rsid w:val="00982B55"/>
    <w:rsid w:val="00986226"/>
    <w:rsid w:val="009944F6"/>
    <w:rsid w:val="00996FEF"/>
    <w:rsid w:val="009D125F"/>
    <w:rsid w:val="00A01472"/>
    <w:rsid w:val="00AD7DC7"/>
    <w:rsid w:val="00AF1429"/>
    <w:rsid w:val="00B00E79"/>
    <w:rsid w:val="00B56CA6"/>
    <w:rsid w:val="00BC2071"/>
    <w:rsid w:val="00BF1C1A"/>
    <w:rsid w:val="00D24BC8"/>
    <w:rsid w:val="00D85B62"/>
    <w:rsid w:val="00D91EA2"/>
    <w:rsid w:val="00DA5CA8"/>
    <w:rsid w:val="00DB6EDE"/>
    <w:rsid w:val="00DC132B"/>
    <w:rsid w:val="00DD3A60"/>
    <w:rsid w:val="00E602A7"/>
    <w:rsid w:val="00E77A44"/>
    <w:rsid w:val="00F40DAC"/>
    <w:rsid w:val="00F64110"/>
    <w:rsid w:val="00FD4B04"/>
    <w:rsid w:val="00FF5857"/>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2E2A"/>
  <w15:chartTrackingRefBased/>
  <w15:docId w15:val="{DCF253F4-A8C7-4A0B-B76A-677D9CF4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EA2"/>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link w:val="10"/>
    <w:uiPriority w:val="99"/>
    <w:qFormat/>
    <w:rsid w:val="00D91EA2"/>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9"/>
    <w:qFormat/>
    <w:rsid w:val="00D91EA2"/>
    <w:pPr>
      <w:keepNext/>
      <w:keepLines/>
      <w:spacing w:before="40"/>
      <w:outlineLvl w:val="2"/>
    </w:pPr>
    <w:rPr>
      <w:rFonts w:ascii="Cambria" w:hAnsi="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1EA2"/>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9"/>
    <w:rsid w:val="00D91EA2"/>
    <w:rPr>
      <w:rFonts w:ascii="Cambria" w:eastAsia="Times New Roman" w:hAnsi="Cambria" w:cs="Times New Roman"/>
      <w:color w:val="243F60"/>
      <w:sz w:val="24"/>
      <w:szCs w:val="24"/>
      <w:lang w:val="ru-RU"/>
    </w:rPr>
  </w:style>
  <w:style w:type="character" w:styleId="a3">
    <w:name w:val="Hyperlink"/>
    <w:uiPriority w:val="99"/>
    <w:rsid w:val="00D91EA2"/>
    <w:rPr>
      <w:rFonts w:cs="Times New Roman"/>
      <w:color w:val="0000FF"/>
      <w:u w:val="single"/>
    </w:rPr>
  </w:style>
  <w:style w:type="paragraph" w:customStyle="1" w:styleId="31">
    <w:name w:val="Заголовок 31"/>
    <w:basedOn w:val="a"/>
    <w:next w:val="a"/>
    <w:uiPriority w:val="99"/>
    <w:rsid w:val="00D91EA2"/>
    <w:pPr>
      <w:keepNext/>
      <w:keepLines/>
      <w:suppressAutoHyphens w:val="0"/>
      <w:spacing w:before="40" w:line="276" w:lineRule="auto"/>
      <w:outlineLvl w:val="2"/>
    </w:pPr>
    <w:rPr>
      <w:rFonts w:ascii="Cambria" w:hAnsi="Cambria"/>
      <w:color w:val="243F60"/>
      <w:lang w:eastAsia="en-US"/>
    </w:rPr>
  </w:style>
  <w:style w:type="paragraph" w:styleId="a4">
    <w:name w:val="No Spacing"/>
    <w:link w:val="a5"/>
    <w:qFormat/>
    <w:rsid w:val="00D91EA2"/>
    <w:pPr>
      <w:spacing w:after="0" w:line="240" w:lineRule="auto"/>
    </w:pPr>
    <w:rPr>
      <w:rFonts w:ascii="Calibri" w:eastAsia="Calibri" w:hAnsi="Calibri" w:cs="Times New Roman"/>
      <w:lang w:val="ru-RU"/>
    </w:rPr>
  </w:style>
  <w:style w:type="character" w:customStyle="1" w:styleId="a5">
    <w:name w:val="Без интервала Знак"/>
    <w:link w:val="a4"/>
    <w:rsid w:val="00D91EA2"/>
    <w:rPr>
      <w:rFonts w:ascii="Calibri" w:eastAsia="Calibri" w:hAnsi="Calibri" w:cs="Times New Roman"/>
      <w:lang w:val="ru-RU"/>
    </w:rPr>
  </w:style>
  <w:style w:type="paragraph" w:customStyle="1" w:styleId="rvps2">
    <w:name w:val="rvps2"/>
    <w:basedOn w:val="a"/>
    <w:rsid w:val="00D91EA2"/>
    <w:pPr>
      <w:suppressAutoHyphens w:val="0"/>
      <w:spacing w:before="100" w:beforeAutospacing="1" w:after="100" w:afterAutospacing="1"/>
    </w:pPr>
    <w:rPr>
      <w:lang w:eastAsia="ru-RU"/>
    </w:rPr>
  </w:style>
  <w:style w:type="paragraph" w:styleId="a6">
    <w:name w:val="List Paragraph"/>
    <w:basedOn w:val="a"/>
    <w:link w:val="a7"/>
    <w:uiPriority w:val="99"/>
    <w:qFormat/>
    <w:rsid w:val="00D91EA2"/>
    <w:pPr>
      <w:suppressAutoHyphens w:val="0"/>
      <w:spacing w:after="200" w:line="276" w:lineRule="auto"/>
      <w:ind w:left="720"/>
      <w:contextualSpacing/>
    </w:pPr>
    <w:rPr>
      <w:rFonts w:ascii="Calibri" w:eastAsia="Calibri" w:hAnsi="Calibri"/>
      <w:sz w:val="22"/>
      <w:szCs w:val="20"/>
      <w:lang w:eastAsia="en-US"/>
    </w:rPr>
  </w:style>
  <w:style w:type="character" w:customStyle="1" w:styleId="a7">
    <w:name w:val="Абзац списка Знак"/>
    <w:link w:val="a6"/>
    <w:uiPriority w:val="99"/>
    <w:locked/>
    <w:rsid w:val="00D91EA2"/>
    <w:rPr>
      <w:rFonts w:ascii="Calibri" w:eastAsia="Calibri" w:hAnsi="Calibri" w:cs="Times New Roman"/>
      <w:szCs w:val="20"/>
      <w:lang w:val="ru-RU"/>
    </w:rPr>
  </w:style>
  <w:style w:type="character" w:styleId="a8">
    <w:name w:val="Strong"/>
    <w:uiPriority w:val="99"/>
    <w:qFormat/>
    <w:rsid w:val="00D91EA2"/>
    <w:rPr>
      <w:rFonts w:ascii="Times New Roman" w:hAnsi="Times New Roman" w:cs="Times New Roman"/>
      <w:b/>
      <w:bCs/>
    </w:rPr>
  </w:style>
  <w:style w:type="paragraph" w:styleId="a9">
    <w:name w:val="Body Text"/>
    <w:basedOn w:val="a"/>
    <w:link w:val="aa"/>
    <w:uiPriority w:val="99"/>
    <w:semiHidden/>
    <w:rsid w:val="00D91EA2"/>
    <w:pPr>
      <w:suppressAutoHyphens w:val="0"/>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uiPriority w:val="99"/>
    <w:semiHidden/>
    <w:rsid w:val="00D91EA2"/>
    <w:rPr>
      <w:rFonts w:ascii="Arial" w:eastAsia="Times New Roman" w:hAnsi="Arial" w:cs="Times New Roman"/>
      <w:sz w:val="20"/>
      <w:szCs w:val="20"/>
      <w:lang w:val="en-GB"/>
    </w:rPr>
  </w:style>
  <w:style w:type="character" w:customStyle="1" w:styleId="Arial2">
    <w:name w:val="Основной текст + Arial2"/>
    <w:aliases w:val="82,5 pt2,Не полужирный2,Курсив"/>
    <w:uiPriority w:val="99"/>
    <w:rsid w:val="00D91EA2"/>
    <w:rPr>
      <w:rFonts w:ascii="Arial" w:hAnsi="Arial"/>
      <w:b/>
      <w:i/>
      <w:color w:val="000000"/>
      <w:sz w:val="17"/>
      <w:shd w:val="clear" w:color="auto" w:fill="FFFFFF"/>
      <w:lang w:val="uk-UA" w:eastAsia="uk-UA"/>
    </w:rPr>
  </w:style>
  <w:style w:type="character" w:styleId="ab">
    <w:name w:val="Emphasis"/>
    <w:uiPriority w:val="20"/>
    <w:qFormat/>
    <w:rsid w:val="00D91EA2"/>
    <w:rPr>
      <w:rFonts w:cs="Times New Roman"/>
      <w:b/>
      <w:bCs/>
    </w:rPr>
  </w:style>
  <w:style w:type="character" w:customStyle="1" w:styleId="st1">
    <w:name w:val="st1"/>
    <w:uiPriority w:val="99"/>
    <w:rsid w:val="00D91EA2"/>
    <w:rPr>
      <w:rFonts w:cs="Times New Roman"/>
    </w:rPr>
  </w:style>
  <w:style w:type="paragraph" w:styleId="ac">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uiPriority w:val="99"/>
    <w:rsid w:val="00D91EA2"/>
    <w:pPr>
      <w:suppressAutoHyphens w:val="0"/>
      <w:spacing w:before="100" w:beforeAutospacing="1" w:after="100" w:afterAutospacing="1"/>
    </w:pPr>
    <w:rPr>
      <w:rFonts w:ascii="Calibri" w:hAnsi="Calibri"/>
      <w:szCs w:val="20"/>
      <w:lang w:eastAsia="ru-RU"/>
    </w:rPr>
  </w:style>
  <w:style w:type="character" w:customStyle="1" w:styleId="ad">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D91EA2"/>
    <w:rPr>
      <w:rFonts w:ascii="Calibri" w:eastAsia="Times New Roman" w:hAnsi="Calibri" w:cs="Times New Roman"/>
      <w:sz w:val="24"/>
      <w:szCs w:val="20"/>
      <w:lang w:val="ru-RU" w:eastAsia="ru-RU"/>
    </w:rPr>
  </w:style>
  <w:style w:type="paragraph" w:styleId="ae">
    <w:name w:val="header"/>
    <w:basedOn w:val="a"/>
    <w:link w:val="af"/>
    <w:uiPriority w:val="99"/>
    <w:rsid w:val="00D91EA2"/>
    <w:pPr>
      <w:tabs>
        <w:tab w:val="center" w:pos="4677"/>
        <w:tab w:val="right" w:pos="9355"/>
      </w:tabs>
      <w:suppressAutoHyphens w:val="0"/>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D91EA2"/>
    <w:rPr>
      <w:rFonts w:ascii="Calibri" w:eastAsia="Calibri" w:hAnsi="Calibri" w:cs="Times New Roman"/>
      <w:lang w:val="ru-RU"/>
    </w:rPr>
  </w:style>
  <w:style w:type="paragraph" w:styleId="af0">
    <w:name w:val="footer"/>
    <w:basedOn w:val="a"/>
    <w:link w:val="af1"/>
    <w:uiPriority w:val="99"/>
    <w:rsid w:val="00D91EA2"/>
    <w:pPr>
      <w:tabs>
        <w:tab w:val="center" w:pos="4677"/>
        <w:tab w:val="right" w:pos="9355"/>
      </w:tabs>
      <w:suppressAutoHyphens w:val="0"/>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D91EA2"/>
    <w:rPr>
      <w:rFonts w:ascii="Calibri" w:eastAsia="Calibri" w:hAnsi="Calibri" w:cs="Times New Roman"/>
      <w:lang w:val="ru-RU"/>
    </w:rPr>
  </w:style>
  <w:style w:type="character" w:customStyle="1" w:styleId="af2">
    <w:name w:val="Текст выноски Знак"/>
    <w:basedOn w:val="a0"/>
    <w:link w:val="af3"/>
    <w:uiPriority w:val="99"/>
    <w:semiHidden/>
    <w:rsid w:val="00D91EA2"/>
    <w:rPr>
      <w:rFonts w:ascii="Tahoma" w:eastAsia="Calibri" w:hAnsi="Tahoma" w:cs="Tahoma"/>
      <w:sz w:val="16"/>
      <w:szCs w:val="16"/>
      <w:lang w:val="ru-RU"/>
    </w:rPr>
  </w:style>
  <w:style w:type="paragraph" w:styleId="af3">
    <w:name w:val="Balloon Text"/>
    <w:basedOn w:val="a"/>
    <w:link w:val="af2"/>
    <w:uiPriority w:val="99"/>
    <w:semiHidden/>
    <w:rsid w:val="00D91EA2"/>
    <w:pPr>
      <w:suppressAutoHyphens w:val="0"/>
    </w:pPr>
    <w:rPr>
      <w:rFonts w:ascii="Tahoma" w:eastAsia="Calibri" w:hAnsi="Tahoma" w:cs="Tahoma"/>
      <w:sz w:val="16"/>
      <w:szCs w:val="16"/>
      <w:lang w:eastAsia="en-US"/>
    </w:rPr>
  </w:style>
  <w:style w:type="paragraph" w:styleId="af4">
    <w:name w:val="Subtitle"/>
    <w:basedOn w:val="a"/>
    <w:next w:val="a"/>
    <w:link w:val="af5"/>
    <w:uiPriority w:val="99"/>
    <w:qFormat/>
    <w:rsid w:val="00D91EA2"/>
    <w:pPr>
      <w:numPr>
        <w:ilvl w:val="1"/>
      </w:numPr>
      <w:spacing w:after="160"/>
    </w:pPr>
    <w:rPr>
      <w:rFonts w:ascii="Calibri" w:hAnsi="Calibri"/>
      <w:color w:val="5A5A5A"/>
      <w:spacing w:val="15"/>
      <w:sz w:val="22"/>
      <w:szCs w:val="22"/>
    </w:rPr>
  </w:style>
  <w:style w:type="character" w:customStyle="1" w:styleId="af5">
    <w:name w:val="Подзаголовок Знак"/>
    <w:basedOn w:val="a0"/>
    <w:link w:val="af4"/>
    <w:uiPriority w:val="99"/>
    <w:rsid w:val="00D91EA2"/>
    <w:rPr>
      <w:rFonts w:ascii="Calibri" w:eastAsia="Times New Roman" w:hAnsi="Calibri" w:cs="Times New Roman"/>
      <w:color w:val="5A5A5A"/>
      <w:spacing w:val="15"/>
      <w:lang w:val="ru-RU" w:eastAsia="ar-SA"/>
    </w:rPr>
  </w:style>
  <w:style w:type="character" w:customStyle="1" w:styleId="32">
    <w:name w:val="Основной текст 3 Знак"/>
    <w:basedOn w:val="a0"/>
    <w:link w:val="33"/>
    <w:uiPriority w:val="99"/>
    <w:semiHidden/>
    <w:rsid w:val="00D91EA2"/>
    <w:rPr>
      <w:rFonts w:ascii="Times New Roman" w:eastAsia="Times New Roman" w:hAnsi="Times New Roman" w:cs="Times New Roman"/>
      <w:sz w:val="16"/>
      <w:szCs w:val="16"/>
      <w:lang w:val="ru-RU" w:eastAsia="ar-SA"/>
    </w:rPr>
  </w:style>
  <w:style w:type="paragraph" w:styleId="33">
    <w:name w:val="Body Text 3"/>
    <w:basedOn w:val="a"/>
    <w:link w:val="32"/>
    <w:uiPriority w:val="99"/>
    <w:semiHidden/>
    <w:rsid w:val="00D91EA2"/>
    <w:pPr>
      <w:spacing w:after="120"/>
    </w:pPr>
    <w:rPr>
      <w:sz w:val="16"/>
      <w:szCs w:val="16"/>
    </w:rPr>
  </w:style>
  <w:style w:type="character" w:customStyle="1" w:styleId="34">
    <w:name w:val="Основной текст (3)_"/>
    <w:link w:val="35"/>
    <w:uiPriority w:val="99"/>
    <w:locked/>
    <w:rsid w:val="00D91EA2"/>
    <w:rPr>
      <w:b/>
      <w:shd w:val="clear" w:color="auto" w:fill="FFFFFF"/>
    </w:rPr>
  </w:style>
  <w:style w:type="paragraph" w:customStyle="1" w:styleId="35">
    <w:name w:val="Основной текст (3)"/>
    <w:basedOn w:val="a"/>
    <w:link w:val="34"/>
    <w:uiPriority w:val="99"/>
    <w:rsid w:val="00D91EA2"/>
    <w:pPr>
      <w:widowControl w:val="0"/>
      <w:shd w:val="clear" w:color="auto" w:fill="FFFFFF"/>
      <w:suppressAutoHyphens w:val="0"/>
      <w:spacing w:after="60" w:line="240" w:lineRule="atLeast"/>
      <w:ind w:hanging="480"/>
      <w:jc w:val="both"/>
    </w:pPr>
    <w:rPr>
      <w:rFonts w:asciiTheme="minorHAnsi" w:eastAsiaTheme="minorHAnsi" w:hAnsiTheme="minorHAnsi" w:cstheme="minorBidi"/>
      <w:b/>
      <w:sz w:val="22"/>
      <w:szCs w:val="22"/>
      <w:lang w:val="en-US" w:eastAsia="en-US"/>
    </w:rPr>
  </w:style>
  <w:style w:type="character" w:customStyle="1" w:styleId="Hyperlink2">
    <w:name w:val="Hyperlink.2"/>
    <w:uiPriority w:val="99"/>
    <w:rsid w:val="00D91EA2"/>
    <w:rPr>
      <w:lang w:val="ru-RU"/>
    </w:rPr>
  </w:style>
  <w:style w:type="character" w:customStyle="1" w:styleId="af6">
    <w:name w:val="Основной текст + Полужирный"/>
    <w:aliases w:val="Интервал 0 pt2,Основной текст (4) + Полужирный2"/>
    <w:uiPriority w:val="99"/>
    <w:rsid w:val="00D91EA2"/>
    <w:rPr>
      <w:b/>
      <w:spacing w:val="4"/>
      <w:sz w:val="22"/>
    </w:rPr>
  </w:style>
  <w:style w:type="character" w:customStyle="1" w:styleId="rvts0">
    <w:name w:val="rvts0"/>
    <w:uiPriority w:val="99"/>
    <w:rsid w:val="00D91EA2"/>
    <w:rPr>
      <w:rFonts w:cs="Times New Roman"/>
    </w:rPr>
  </w:style>
  <w:style w:type="paragraph" w:customStyle="1" w:styleId="11">
    <w:name w:val="Обычный1"/>
    <w:link w:val="normal"/>
    <w:uiPriority w:val="99"/>
    <w:rsid w:val="00D91EA2"/>
    <w:pPr>
      <w:spacing w:after="0" w:line="276" w:lineRule="auto"/>
    </w:pPr>
    <w:rPr>
      <w:rFonts w:ascii="Arial" w:eastAsia="Calibri" w:hAnsi="Arial" w:cs="Arial"/>
      <w:color w:val="000000"/>
      <w:lang w:val="ru-RU" w:eastAsia="ru-RU"/>
    </w:rPr>
  </w:style>
  <w:style w:type="character" w:customStyle="1" w:styleId="normal">
    <w:name w:val="normal Знак"/>
    <w:link w:val="11"/>
    <w:uiPriority w:val="99"/>
    <w:locked/>
    <w:rsid w:val="00D91EA2"/>
    <w:rPr>
      <w:rFonts w:ascii="Arial" w:eastAsia="Calibri" w:hAnsi="Arial" w:cs="Arial"/>
      <w:color w:val="000000"/>
      <w:lang w:val="ru-RU" w:eastAsia="ru-RU"/>
    </w:rPr>
  </w:style>
  <w:style w:type="paragraph" w:styleId="HTML">
    <w:name w:val="HTML Preformatted"/>
    <w:basedOn w:val="a"/>
    <w:link w:val="HTML0"/>
    <w:uiPriority w:val="99"/>
    <w:rsid w:val="00D9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uk-UA" w:eastAsia="ru-RU"/>
    </w:rPr>
  </w:style>
  <w:style w:type="character" w:customStyle="1" w:styleId="HTML0">
    <w:name w:val="Стандартный HTML Знак"/>
    <w:basedOn w:val="a0"/>
    <w:link w:val="HTML"/>
    <w:uiPriority w:val="99"/>
    <w:rsid w:val="00D91EA2"/>
    <w:rPr>
      <w:rFonts w:ascii="Courier New" w:eastAsia="Times New Roman" w:hAnsi="Courier New" w:cs="Times New Roman"/>
      <w:sz w:val="20"/>
      <w:szCs w:val="20"/>
      <w:lang w:val="uk-UA" w:eastAsia="ru-RU"/>
    </w:rPr>
  </w:style>
  <w:style w:type="paragraph" w:customStyle="1" w:styleId="21">
    <w:name w:val="Основной текст 21"/>
    <w:basedOn w:val="a"/>
    <w:uiPriority w:val="99"/>
    <w:rsid w:val="00D91EA2"/>
    <w:pPr>
      <w:suppressAutoHyphens w:val="0"/>
      <w:spacing w:line="240" w:lineRule="atLeast"/>
      <w:jc w:val="both"/>
    </w:pPr>
    <w:rPr>
      <w:szCs w:val="20"/>
      <w:lang w:val="uk-UA" w:eastAsia="ru-RU"/>
    </w:rPr>
  </w:style>
  <w:style w:type="paragraph" w:customStyle="1" w:styleId="af7">
    <w:name w:val="Без інтервалів"/>
    <w:uiPriority w:val="99"/>
    <w:rsid w:val="00D91EA2"/>
    <w:pPr>
      <w:suppressAutoHyphens/>
      <w:spacing w:after="0" w:line="240" w:lineRule="auto"/>
    </w:pPr>
    <w:rPr>
      <w:rFonts w:ascii="Calibri" w:eastAsia="Times New Roman" w:hAnsi="Calibri" w:cs="Calibri"/>
      <w:lang w:val="ru-RU" w:eastAsia="zh-CN"/>
    </w:rPr>
  </w:style>
  <w:style w:type="paragraph" w:customStyle="1" w:styleId="docdata">
    <w:name w:val="docdata"/>
    <w:aliases w:val="docy,v5,2371,baiaagaaboqcaaadgauaaaumbqaaaaaaaaaaaaaaaaaaaaaaaaaaaaaaaaaaaaaaaaaaaaaaaaaaaaaaaaaaaaaaaaaaaaaaaaaaaaaaaaaaaaaaaaaaaaaaaaaaaaaaaaaaaaaaaaaaaaaaaaaaaaaaaaaaaaaaaaaaaaaaaaaaaaaaaaaaaaaaaaaaaaaaaaaaaaaaaaaaaaaaaaaaaaaaaaaaaaaaaaaaaaa"/>
    <w:basedOn w:val="a"/>
    <w:uiPriority w:val="99"/>
    <w:rsid w:val="00D91EA2"/>
    <w:pPr>
      <w:suppressAutoHyphens w:val="0"/>
      <w:spacing w:before="100" w:beforeAutospacing="1" w:after="100" w:afterAutospacing="1"/>
    </w:pPr>
    <w:rPr>
      <w:lang w:eastAsia="ru-RU"/>
    </w:rPr>
  </w:style>
  <w:style w:type="character" w:customStyle="1" w:styleId="2132">
    <w:name w:val="2132"/>
    <w:aliases w:val="baiaagaaboqcaaadkqqaaau3baaaaaaaaaaaaaaaaaaaaaaaaaaaaaaaaaaaaaaaaaaaaaaaaaaaaaaaaaaaaaaaaaaaaaaaaaaaaaaaaaaaaaaaaaaaaaaaaaaaaaaaaaaaaaaaaaaaaaaaaaaaaaaaaaaaaaaaaaaaaaaaaaaaaaaaaaaaaaaaaaaaaaaaaaaaaaaaaaaaaaaaaaaaaaaaaaaaaaaaaaaaaaaa"/>
    <w:uiPriority w:val="99"/>
    <w:rsid w:val="00D91EA2"/>
    <w:rPr>
      <w:rFonts w:cs="Times New Roman"/>
    </w:rPr>
  </w:style>
  <w:style w:type="paragraph" w:customStyle="1" w:styleId="Style3">
    <w:name w:val="Style3"/>
    <w:basedOn w:val="a"/>
    <w:uiPriority w:val="99"/>
    <w:rsid w:val="00D91EA2"/>
    <w:pPr>
      <w:widowControl w:val="0"/>
      <w:suppressAutoHyphens w:val="0"/>
      <w:autoSpaceDE w:val="0"/>
      <w:autoSpaceDN w:val="0"/>
      <w:adjustRightInd w:val="0"/>
    </w:pPr>
    <w:rPr>
      <w:rFonts w:eastAsia="Calibri"/>
      <w:lang w:eastAsia="ru-RU"/>
    </w:rPr>
  </w:style>
  <w:style w:type="table" w:styleId="af8">
    <w:name w:val="Table Grid"/>
    <w:basedOn w:val="a1"/>
    <w:uiPriority w:val="39"/>
    <w:rsid w:val="00D24BC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next w:val="af8"/>
    <w:rsid w:val="00AD7D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8131">
      <w:bodyDiv w:val="1"/>
      <w:marLeft w:val="0"/>
      <w:marRight w:val="0"/>
      <w:marTop w:val="0"/>
      <w:marBottom w:val="0"/>
      <w:divBdr>
        <w:top w:val="none" w:sz="0" w:space="0" w:color="auto"/>
        <w:left w:val="none" w:sz="0" w:space="0" w:color="auto"/>
        <w:bottom w:val="none" w:sz="0" w:space="0" w:color="auto"/>
        <w:right w:val="none" w:sz="0" w:space="0" w:color="auto"/>
      </w:divBdr>
      <w:divsChild>
        <w:div w:id="1088310067">
          <w:marLeft w:val="0"/>
          <w:marRight w:val="0"/>
          <w:marTop w:val="0"/>
          <w:marBottom w:val="0"/>
          <w:divBdr>
            <w:top w:val="none" w:sz="0" w:space="0" w:color="auto"/>
            <w:left w:val="none" w:sz="0" w:space="0" w:color="auto"/>
            <w:bottom w:val="none" w:sz="0" w:space="0" w:color="auto"/>
            <w:right w:val="none" w:sz="0" w:space="0" w:color="auto"/>
          </w:divBdr>
          <w:divsChild>
            <w:div w:id="385841846">
              <w:marLeft w:val="0"/>
              <w:marRight w:val="0"/>
              <w:marTop w:val="0"/>
              <w:marBottom w:val="0"/>
              <w:divBdr>
                <w:top w:val="none" w:sz="0" w:space="0" w:color="auto"/>
                <w:left w:val="none" w:sz="0" w:space="0" w:color="auto"/>
                <w:bottom w:val="none" w:sz="0" w:space="0" w:color="auto"/>
                <w:right w:val="none" w:sz="0" w:space="0" w:color="auto"/>
              </w:divBdr>
              <w:divsChild>
                <w:div w:id="1899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6731">
      <w:bodyDiv w:val="1"/>
      <w:marLeft w:val="0"/>
      <w:marRight w:val="0"/>
      <w:marTop w:val="0"/>
      <w:marBottom w:val="0"/>
      <w:divBdr>
        <w:top w:val="none" w:sz="0" w:space="0" w:color="auto"/>
        <w:left w:val="none" w:sz="0" w:space="0" w:color="auto"/>
        <w:bottom w:val="none" w:sz="0" w:space="0" w:color="auto"/>
        <w:right w:val="none" w:sz="0" w:space="0" w:color="auto"/>
      </w:divBdr>
      <w:divsChild>
        <w:div w:id="478114346">
          <w:marLeft w:val="0"/>
          <w:marRight w:val="0"/>
          <w:marTop w:val="0"/>
          <w:marBottom w:val="0"/>
          <w:divBdr>
            <w:top w:val="none" w:sz="0" w:space="0" w:color="auto"/>
            <w:left w:val="none" w:sz="0" w:space="0" w:color="auto"/>
            <w:bottom w:val="none" w:sz="0" w:space="0" w:color="auto"/>
            <w:right w:val="none" w:sz="0" w:space="0" w:color="auto"/>
          </w:divBdr>
          <w:divsChild>
            <w:div w:id="2011448536">
              <w:marLeft w:val="0"/>
              <w:marRight w:val="0"/>
              <w:marTop w:val="0"/>
              <w:marBottom w:val="0"/>
              <w:divBdr>
                <w:top w:val="none" w:sz="0" w:space="0" w:color="auto"/>
                <w:left w:val="none" w:sz="0" w:space="0" w:color="auto"/>
                <w:bottom w:val="none" w:sz="0" w:space="0" w:color="auto"/>
                <w:right w:val="none" w:sz="0" w:space="0" w:color="auto"/>
              </w:divBdr>
              <w:divsChild>
                <w:div w:id="21286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24</Pages>
  <Words>9205</Words>
  <Characters>52469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2022-08-15T09:43:00Z</dcterms:created>
  <dcterms:modified xsi:type="dcterms:W3CDTF">2022-08-16T09:28:00Z</dcterms:modified>
</cp:coreProperties>
</file>