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5263E78F" w:rsid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 xml:space="preserve">смт. </w:t>
      </w:r>
      <w:proofErr w:type="spellStart"/>
      <w:r w:rsidRPr="00856EB3">
        <w:rPr>
          <w:rFonts w:ascii="Times New Roman" w:hAnsi="Times New Roman" w:cs="Times New Roman"/>
          <w:lang w:val="uk-UA" w:eastAsia="ar-SA"/>
        </w:rPr>
        <w:t>Сарата</w:t>
      </w:r>
      <w:proofErr w:type="spellEnd"/>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5DB7358F" w14:textId="77777777" w:rsidR="00045496" w:rsidRPr="00856EB3" w:rsidRDefault="00045496"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xml:space="preserve">, в особі директора </w:t>
      </w:r>
      <w:proofErr w:type="spellStart"/>
      <w:r w:rsidRPr="00856EB3">
        <w:rPr>
          <w:rFonts w:ascii="Times New Roman" w:hAnsi="Times New Roman"/>
          <w:b/>
          <w:lang w:val="uk-UA"/>
        </w:rPr>
        <w:t>Балан</w:t>
      </w:r>
      <w:proofErr w:type="spellEnd"/>
      <w:r w:rsidRPr="00856EB3">
        <w:rPr>
          <w:rFonts w:ascii="Times New Roman" w:hAnsi="Times New Roman"/>
          <w:b/>
          <w:lang w:val="uk-UA"/>
        </w:rPr>
        <w:t xml:space="preserve">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762A9007"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1.2</w:t>
      </w:r>
      <w:r w:rsidR="009749F0">
        <w:rPr>
          <w:rFonts w:ascii="Times New Roman" w:hAnsi="Times New Roman" w:cs="Times New Roman"/>
          <w:lang w:val="uk-UA"/>
        </w:rPr>
        <w:t xml:space="preserve">. Товаром за даним Договором є: </w:t>
      </w:r>
      <w:r w:rsidR="00BC60FB">
        <w:rPr>
          <w:rFonts w:ascii="Times New Roman" w:hAnsi="Times New Roman" w:cs="Times New Roman"/>
          <w:b/>
          <w:lang w:val="uk-UA"/>
        </w:rPr>
        <w:t>Скляний посуд лабораторного,  санітарно-гігієнічного чи фармацевтичного призначення</w:t>
      </w:r>
      <w:r w:rsidR="009749F0">
        <w:rPr>
          <w:rFonts w:ascii="Times New Roman" w:hAnsi="Times New Roman" w:cs="Times New Roman"/>
          <w:b/>
          <w:lang w:val="uk-UA"/>
        </w:rPr>
        <w:t xml:space="preserve"> </w:t>
      </w:r>
      <w:bookmarkStart w:id="1" w:name="_GoBack"/>
      <w:bookmarkEnd w:id="1"/>
      <w:r w:rsidR="009749F0" w:rsidRPr="00856EB3">
        <w:rPr>
          <w:rFonts w:ascii="Times New Roman" w:hAnsi="Times New Roman" w:cs="Times New Roman"/>
          <w:lang w:val="uk-UA"/>
        </w:rPr>
        <w:t xml:space="preserve">за </w:t>
      </w:r>
      <w:r w:rsidR="009749F0">
        <w:rPr>
          <w:rFonts w:ascii="Times New Roman" w:hAnsi="Times New Roman" w:cs="Times New Roman"/>
          <w:b/>
          <w:lang w:val="uk-UA"/>
        </w:rPr>
        <w:t>ДК 021:2015: 33790000-4</w:t>
      </w:r>
      <w:r w:rsidR="009749F0" w:rsidRPr="00856EB3">
        <w:rPr>
          <w:rFonts w:ascii="Times New Roman" w:hAnsi="Times New Roman" w:cs="Times New Roman"/>
          <w:b/>
          <w:lang w:val="uk-UA"/>
        </w:rPr>
        <w:t xml:space="preserve"> </w:t>
      </w:r>
      <w:r w:rsidR="00A336B5" w:rsidRPr="00856EB3">
        <w:rPr>
          <w:rFonts w:ascii="Times New Roman" w:hAnsi="Times New Roman" w:cs="Times New Roman"/>
          <w:b/>
          <w:lang w:val="uk-UA"/>
        </w:rPr>
        <w:t xml:space="preserve">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2"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2"/>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46BCC904"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588E9C45" w:rsidR="00A336B5" w:rsidRDefault="00FC42F9" w:rsidP="00A336B5">
      <w:pPr>
        <w:widowControl w:val="0"/>
        <w:tabs>
          <w:tab w:val="left" w:pos="794"/>
        </w:tabs>
        <w:spacing w:after="0" w:line="240" w:lineRule="auto"/>
        <w:jc w:val="both"/>
        <w:rPr>
          <w:rFonts w:ascii="Times New Roman" w:hAnsi="Times New Roman" w:cs="Times New Roman"/>
          <w:lang w:val="uk-UA"/>
        </w:rPr>
      </w:pPr>
      <w:bookmarkStart w:id="3"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720DDD6D" w14:textId="77777777" w:rsidR="00045496" w:rsidRPr="00856EB3" w:rsidRDefault="00045496" w:rsidP="00A336B5">
      <w:pPr>
        <w:widowControl w:val="0"/>
        <w:tabs>
          <w:tab w:val="left" w:pos="794"/>
        </w:tabs>
        <w:spacing w:after="0" w:line="240" w:lineRule="auto"/>
        <w:jc w:val="both"/>
        <w:rPr>
          <w:rFonts w:ascii="Times New Roman" w:hAnsi="Times New Roman" w:cs="Times New Roman"/>
          <w:lang w:val="uk-UA"/>
        </w:rPr>
      </w:pP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3"/>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4"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4"/>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5"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5"/>
    </w:p>
    <w:p w14:paraId="0F8B5176" w14:textId="6B05B1F9" w:rsidR="00A336B5"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045496">
        <w:rPr>
          <w:rFonts w:ascii="Times New Roman" w:hAnsi="Times New Roman" w:cs="Times New Roman"/>
          <w:b/>
          <w:bCs/>
          <w:lang w:val="uk-UA"/>
        </w:rPr>
        <w:t>5</w:t>
      </w:r>
      <w:r w:rsidR="00D07DA9" w:rsidRPr="00856EB3">
        <w:rPr>
          <w:rFonts w:ascii="Times New Roman" w:hAnsi="Times New Roman" w:cs="Times New Roman"/>
          <w:lang w:val="uk-UA"/>
        </w:rPr>
        <w:t xml:space="preserve"> /</w:t>
      </w:r>
      <w:r w:rsidR="00AF1DED">
        <w:rPr>
          <w:rFonts w:ascii="Times New Roman" w:hAnsi="Times New Roman" w:cs="Times New Roman"/>
          <w:lang w:val="uk-UA"/>
        </w:rPr>
        <w:t>п’ять</w:t>
      </w:r>
      <w:r w:rsidR="00D07DA9" w:rsidRPr="00856EB3">
        <w:rPr>
          <w:rFonts w:ascii="Times New Roman" w:hAnsi="Times New Roman" w:cs="Times New Roman"/>
          <w:lang w:val="uk-UA"/>
        </w:rPr>
        <w:t>/ календарні дні</w:t>
      </w:r>
      <w:r w:rsidRPr="00856EB3">
        <w:rPr>
          <w:rFonts w:ascii="Times New Roman" w:hAnsi="Times New Roman" w:cs="Times New Roman"/>
          <w:lang w:val="uk-UA"/>
        </w:rPr>
        <w:t xml:space="preserve"> з моменту отримання замовлення. </w:t>
      </w:r>
    </w:p>
    <w:p w14:paraId="7BD32C56" w14:textId="77777777" w:rsidR="00045496" w:rsidRPr="00856EB3" w:rsidRDefault="00045496" w:rsidP="00045496">
      <w:pPr>
        <w:widowControl w:val="0"/>
        <w:tabs>
          <w:tab w:val="left" w:pos="833"/>
        </w:tabs>
        <w:spacing w:after="0" w:line="240" w:lineRule="auto"/>
        <w:jc w:val="both"/>
        <w:rPr>
          <w:rFonts w:ascii="Times New Roman" w:hAnsi="Times New Roman" w:cs="Times New Roman"/>
          <w:lang w:val="uk-UA"/>
        </w:rPr>
      </w:pP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lastRenderedPageBreak/>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w:t>
      </w:r>
      <w:proofErr w:type="spellStart"/>
      <w:r w:rsidR="00856EB3" w:rsidRPr="004050BB">
        <w:rPr>
          <w:rFonts w:ascii="Times New Roman" w:hAnsi="Times New Roman"/>
          <w:lang w:val="uk-UA"/>
        </w:rPr>
        <w:t>Сарата</w:t>
      </w:r>
      <w:proofErr w:type="spellEnd"/>
      <w:r w:rsidR="00856EB3" w:rsidRPr="004050BB">
        <w:rPr>
          <w:rFonts w:ascii="Times New Roman" w:hAnsi="Times New Roman"/>
          <w:lang w:val="uk-UA"/>
        </w:rPr>
        <w:t xml:space="preserve"> </w:t>
      </w:r>
    </w:p>
    <w:p w14:paraId="6EC0DD21" w14:textId="5D9A2FDB" w:rsidR="00A336B5"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F2AC0A4" w14:textId="77777777" w:rsidR="00045496" w:rsidRPr="00045496" w:rsidRDefault="00045496" w:rsidP="00856EB3">
      <w:pPr>
        <w:autoSpaceDE w:val="0"/>
        <w:spacing w:after="0" w:line="240" w:lineRule="auto"/>
        <w:jc w:val="both"/>
        <w:rPr>
          <w:rFonts w:ascii="Times New Roman" w:hAnsi="Times New Roman"/>
        </w:rPr>
      </w:pP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6"/>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7"/>
    </w:p>
    <w:p w14:paraId="658F528D" w14:textId="02A00076" w:rsidR="00A336B5"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F3E6E42" w14:textId="2918A715" w:rsidR="00045496" w:rsidRDefault="00045496" w:rsidP="00045496">
      <w:pPr>
        <w:widowControl w:val="0"/>
        <w:tabs>
          <w:tab w:val="left" w:pos="785"/>
        </w:tabs>
        <w:spacing w:after="0" w:line="240" w:lineRule="auto"/>
        <w:jc w:val="both"/>
        <w:rPr>
          <w:rFonts w:ascii="Times New Roman" w:hAnsi="Times New Roman" w:cs="Times New Roman"/>
          <w:lang w:val="uk-UA"/>
        </w:rPr>
      </w:pPr>
    </w:p>
    <w:p w14:paraId="31CE9796" w14:textId="77777777" w:rsidR="00045496" w:rsidRPr="00856EB3" w:rsidRDefault="00045496" w:rsidP="00045496">
      <w:pPr>
        <w:widowControl w:val="0"/>
        <w:tabs>
          <w:tab w:val="left" w:pos="785"/>
        </w:tabs>
        <w:spacing w:after="0" w:line="240" w:lineRule="auto"/>
        <w:jc w:val="both"/>
        <w:rPr>
          <w:rFonts w:ascii="Times New Roman" w:hAnsi="Times New Roman" w:cs="Times New Roman"/>
          <w:lang w:val="uk-UA"/>
        </w:rPr>
      </w:pP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00723685" w:rsidRPr="00856EB3">
        <w:rPr>
          <w:rFonts w:ascii="Times New Roman" w:eastAsia="Times New Roman" w:hAnsi="Times New Roman" w:cs="Times New Roman"/>
          <w:b/>
          <w:lang w:val="uk-UA"/>
        </w:rPr>
        <w:t>Prozorro</w:t>
      </w:r>
      <w:proofErr w:type="spellEnd"/>
      <w:r w:rsidR="00723685" w:rsidRPr="00856EB3">
        <w:rPr>
          <w:rFonts w:ascii="Times New Roman" w:eastAsia="Times New Roman" w:hAnsi="Times New Roman" w:cs="Times New Roman"/>
          <w:b/>
          <w:lang w:val="uk-UA"/>
        </w:rPr>
        <w:t xml:space="preserve"> </w:t>
      </w:r>
      <w:proofErr w:type="spellStart"/>
      <w:r w:rsidR="00723685" w:rsidRPr="00856EB3">
        <w:rPr>
          <w:rFonts w:ascii="Times New Roman" w:eastAsia="Times New Roman" w:hAnsi="Times New Roman" w:cs="Times New Roman"/>
          <w:b/>
          <w:lang w:val="uk-UA"/>
        </w:rPr>
        <w:t>Market</w:t>
      </w:r>
      <w:proofErr w:type="spellEnd"/>
      <w:r w:rsidR="00723685" w:rsidRPr="00856EB3">
        <w:rPr>
          <w:rFonts w:ascii="Times New Roman" w:eastAsia="Times New Roman" w:hAnsi="Times New Roman" w:cs="Times New Roman"/>
          <w:b/>
          <w:lang w:val="uk-UA"/>
        </w:rPr>
        <w:t xml:space="preserve">,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8"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9" w:name="bookmark8"/>
      <w:bookmarkEnd w:id="8"/>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9"/>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10"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4FC609AD" w:rsidR="00A336B5" w:rsidRPr="00045496" w:rsidRDefault="00A336B5" w:rsidP="00045496">
      <w:pPr>
        <w:pStyle w:val="a5"/>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r w:rsidRPr="00045496">
        <w:rPr>
          <w:rFonts w:ascii="Times New Roman" w:hAnsi="Times New Roman" w:cs="Times New Roman"/>
          <w:shd w:val="clear" w:color="auto" w:fill="FFFFFF"/>
          <w:lang w:val="uk-UA"/>
        </w:rPr>
        <w:t>зменшення обсягів закупівлі, зокрема з урахуванням фактичного обсягу видатків замовника;</w:t>
      </w:r>
    </w:p>
    <w:p w14:paraId="354FC1AE" w14:textId="4C7E47D1"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395F6C4" w14:textId="4B288EE0"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DFE00C3" w14:textId="44702D6E"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1E8BA0B7" w14:textId="6DA15875" w:rsid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61CB6162" w14:textId="77777777" w:rsidR="00045496" w:rsidRPr="00045496" w:rsidRDefault="00045496" w:rsidP="000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uk-UA"/>
        </w:rPr>
      </w:pP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36D30FD0"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xml:space="preserve">Сторони погоджуються, що збільшення ціни за одиницю товару відбувається </w:t>
      </w:r>
      <w:proofErr w:type="spellStart"/>
      <w:r w:rsidRPr="00856EB3">
        <w:rPr>
          <w:rFonts w:ascii="Times New Roman" w:hAnsi="Times New Roman" w:cs="Times New Roman"/>
          <w:i/>
          <w:lang w:val="uk-UA"/>
        </w:rPr>
        <w:t>пропорційно</w:t>
      </w:r>
      <w:proofErr w:type="spellEnd"/>
      <w:r w:rsidRPr="00856EB3">
        <w:rPr>
          <w:rFonts w:ascii="Times New Roman" w:hAnsi="Times New Roman" w:cs="Times New Roman"/>
          <w:i/>
          <w:lang w:val="uk-UA"/>
        </w:rPr>
        <w:t xml:space="preserve">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56EB3">
        <w:rPr>
          <w:rFonts w:ascii="Times New Roman" w:hAnsi="Times New Roman" w:cs="Times New Roman"/>
          <w:i/>
          <w:lang w:val="uk-UA"/>
        </w:rPr>
        <w:t>Зовнішінформ</w:t>
      </w:r>
      <w:proofErr w:type="spellEnd"/>
      <w:r w:rsidRPr="00856EB3">
        <w:rPr>
          <w:rFonts w:ascii="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56EB3">
        <w:rPr>
          <w:rFonts w:ascii="Times New Roman" w:hAnsi="Times New Roman" w:cs="Times New Roman"/>
          <w:shd w:val="clear" w:color="auto" w:fill="FFFFFF"/>
          <w:lang w:val="uk-UA"/>
        </w:rPr>
        <w:t>пропорційно</w:t>
      </w:r>
      <w:proofErr w:type="spellEnd"/>
      <w:r w:rsidRPr="00856EB3">
        <w:rPr>
          <w:rFonts w:ascii="Times New Roman" w:hAnsi="Times New Roman" w:cs="Times New Roman"/>
          <w:shd w:val="clear" w:color="auto" w:fill="FFFFFF"/>
          <w:lang w:val="uk-UA"/>
        </w:rPr>
        <w:t xml:space="preserve">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6EB3">
        <w:rPr>
          <w:rFonts w:ascii="Times New Roman" w:hAnsi="Times New Roman" w:cs="Times New Roman"/>
          <w:lang w:val="uk-UA"/>
        </w:rPr>
        <w:t>Platts</w:t>
      </w:r>
      <w:proofErr w:type="spellEnd"/>
      <w:r w:rsidRPr="00856EB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6F58DD6B"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F334D94" w14:textId="2E33FC69"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1B67133A" w14:textId="5C594BB2"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8B9CB45" w14:textId="3AB80D94"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1EDB5BE" w14:textId="5761FEB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5763B6D" w14:textId="03D2A93B"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3B2EDBD" w14:textId="42573311"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264EF0FD" w14:textId="3D7FDD45"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6D588538" w14:textId="77FB976C" w:rsidR="00045496"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09ED0199" w14:textId="77777777" w:rsidR="00045496" w:rsidRPr="00856EB3" w:rsidRDefault="00045496"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 xml:space="preserve">Про настання випадків, визначених п. 11.3. Договору, Постачальник повідомляє Покупця у письмовій формі, з наданням </w:t>
      </w:r>
      <w:proofErr w:type="spellStart"/>
      <w:r w:rsidRPr="00856EB3">
        <w:rPr>
          <w:rFonts w:ascii="Times New Roman" w:hAnsi="Times New Roman" w:cs="Times New Roman"/>
          <w:lang w:val="uk-UA"/>
        </w:rPr>
        <w:t>проєкту</w:t>
      </w:r>
      <w:proofErr w:type="spellEnd"/>
      <w:r w:rsidRPr="00856EB3">
        <w:rPr>
          <w:rFonts w:ascii="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108F3AEB"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1D40217"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1D611974"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311A3C9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5693A208"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78BBEEA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5CC0B159"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6760943F"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7F242AD2" w14:textId="77777777" w:rsidR="00045496" w:rsidRPr="00045496" w:rsidRDefault="00045496" w:rsidP="00045496">
            <w:pPr>
              <w:jc w:val="both"/>
              <w:rPr>
                <w:rFonts w:ascii="Times New Roman" w:hAnsi="Times New Roman" w:cs="Times New Roman"/>
                <w:b/>
                <w:sz w:val="24"/>
                <w:szCs w:val="24"/>
                <w:lang w:val="uk-UA"/>
              </w:rPr>
            </w:pPr>
          </w:p>
          <w:p w14:paraId="298BB6BF" w14:textId="77777777" w:rsidR="00045496" w:rsidRPr="00045496" w:rsidRDefault="00045496" w:rsidP="00045496">
            <w:pPr>
              <w:jc w:val="both"/>
              <w:rPr>
                <w:rFonts w:ascii="Times New Roman" w:hAnsi="Times New Roman" w:cs="Times New Roman"/>
                <w:b/>
                <w:sz w:val="24"/>
                <w:lang w:val="uk-UA"/>
              </w:rPr>
            </w:pPr>
          </w:p>
          <w:p w14:paraId="6FEE8BFC" w14:textId="77777777" w:rsidR="00045496" w:rsidRPr="00045496" w:rsidRDefault="00045496" w:rsidP="00045496">
            <w:pPr>
              <w:pStyle w:val="2"/>
              <w:outlineLvl w:val="1"/>
              <w:rPr>
                <w:rFonts w:ascii="Times New Roman" w:hAnsi="Times New Roman" w:cs="Times New Roman"/>
                <w:b/>
                <w:color w:val="auto"/>
                <w:lang w:val="uk-UA"/>
              </w:rPr>
            </w:pPr>
          </w:p>
          <w:p w14:paraId="2D7D3124"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856EB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70232D" w:rsidRPr="00856EB3" w14:paraId="03504B45" w14:textId="77777777" w:rsidTr="001D7FDB">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87D079E"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1255968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4E599D6E" w14:textId="77777777" w:rsidTr="001D7FDB">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42BFF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3E12C60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7E5AD6F8" w14:textId="77777777" w:rsidTr="001D7FDB">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3AEF0A5F"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70232D" w:rsidRPr="00856EB3" w:rsidRDefault="0070232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045496" w:rsidRDefault="00FC42F9" w:rsidP="00A61F83">
            <w:pPr>
              <w:ind w:firstLine="426"/>
              <w:jc w:val="center"/>
              <w:rPr>
                <w:rFonts w:ascii="Times New Roman" w:hAnsi="Times New Roman" w:cs="Times New Roman"/>
                <w:bCs/>
                <w:lang w:val="uk-UA"/>
              </w:rPr>
            </w:pPr>
            <w:r w:rsidRPr="00045496">
              <w:rPr>
                <w:rFonts w:ascii="Times New Roman" w:hAnsi="Times New Roman" w:cs="Times New Roman"/>
                <w:bCs/>
                <w:lang w:val="uk-UA"/>
              </w:rPr>
              <w:t>ПОКУПЕЦЬ</w:t>
            </w:r>
          </w:p>
          <w:p w14:paraId="52462FA9" w14:textId="77777777" w:rsidR="00045496" w:rsidRPr="00045496" w:rsidRDefault="00045496" w:rsidP="00045496">
            <w:pPr>
              <w:jc w:val="both"/>
              <w:rPr>
                <w:rFonts w:ascii="Times New Roman" w:hAnsi="Times New Roman" w:cs="Times New Roman"/>
                <w:b/>
                <w:sz w:val="24"/>
                <w:szCs w:val="24"/>
                <w:lang w:val="uk-UA"/>
              </w:rPr>
            </w:pPr>
            <w:r w:rsidRPr="00045496">
              <w:rPr>
                <w:rFonts w:ascii="Times New Roman" w:hAnsi="Times New Roman" w:cs="Times New Roman"/>
                <w:b/>
                <w:sz w:val="24"/>
                <w:szCs w:val="24"/>
                <w:lang w:val="uk-UA"/>
              </w:rPr>
              <w:t>КП «</w:t>
            </w:r>
            <w:proofErr w:type="spellStart"/>
            <w:r w:rsidRPr="00045496">
              <w:rPr>
                <w:rFonts w:ascii="Times New Roman" w:hAnsi="Times New Roman" w:cs="Times New Roman"/>
                <w:b/>
                <w:sz w:val="24"/>
                <w:szCs w:val="24"/>
                <w:lang w:val="uk-UA"/>
              </w:rPr>
              <w:t>Саратська</w:t>
            </w:r>
            <w:proofErr w:type="spellEnd"/>
            <w:r w:rsidRPr="00045496">
              <w:rPr>
                <w:rFonts w:ascii="Times New Roman" w:hAnsi="Times New Roman" w:cs="Times New Roman"/>
                <w:b/>
                <w:sz w:val="24"/>
                <w:szCs w:val="24"/>
                <w:lang w:val="uk-UA"/>
              </w:rPr>
              <w:t xml:space="preserve"> ЦЛ»</w:t>
            </w:r>
          </w:p>
          <w:p w14:paraId="699F52AA"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 xml:space="preserve">68200, Одеська область ,смт. </w:t>
            </w:r>
            <w:proofErr w:type="spellStart"/>
            <w:r w:rsidRPr="00045496">
              <w:rPr>
                <w:rFonts w:ascii="Times New Roman" w:hAnsi="Times New Roman" w:cs="Times New Roman"/>
                <w:bCs/>
                <w:sz w:val="24"/>
                <w:szCs w:val="24"/>
                <w:lang w:val="uk-UA"/>
              </w:rPr>
              <w:t>Сарата</w:t>
            </w:r>
            <w:proofErr w:type="spellEnd"/>
            <w:r w:rsidRPr="00045496">
              <w:rPr>
                <w:rFonts w:ascii="Times New Roman" w:hAnsi="Times New Roman" w:cs="Times New Roman"/>
                <w:bCs/>
                <w:sz w:val="24"/>
                <w:szCs w:val="24"/>
                <w:lang w:val="uk-UA"/>
              </w:rPr>
              <w:t xml:space="preserve">, </w:t>
            </w:r>
          </w:p>
          <w:p w14:paraId="20332FA8" w14:textId="77777777" w:rsidR="00045496" w:rsidRPr="00045496" w:rsidRDefault="00045496" w:rsidP="00045496">
            <w:pPr>
              <w:jc w:val="both"/>
              <w:rPr>
                <w:rFonts w:ascii="Times New Roman" w:hAnsi="Times New Roman" w:cs="Times New Roman"/>
                <w:bCs/>
                <w:sz w:val="24"/>
                <w:szCs w:val="24"/>
                <w:lang w:val="uk-UA"/>
              </w:rPr>
            </w:pPr>
            <w:r w:rsidRPr="00045496">
              <w:rPr>
                <w:rFonts w:ascii="Times New Roman" w:hAnsi="Times New Roman" w:cs="Times New Roman"/>
                <w:bCs/>
                <w:sz w:val="24"/>
                <w:szCs w:val="24"/>
                <w:lang w:val="uk-UA"/>
              </w:rPr>
              <w:t>вул. Соборна,2</w:t>
            </w:r>
          </w:p>
          <w:p w14:paraId="66B80916"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ЄДРПОУ 01998880, </w:t>
            </w:r>
          </w:p>
          <w:p w14:paraId="3D416EA7"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МФО 328845</w:t>
            </w:r>
          </w:p>
          <w:p w14:paraId="123ED875"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р/р UA 903288450000026007302222544</w:t>
            </w:r>
          </w:p>
          <w:p w14:paraId="1002C78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Код ЄДРПОУ:01998880</w:t>
            </w:r>
          </w:p>
          <w:p w14:paraId="55ADB41A" w14:textId="77777777" w:rsidR="00045496" w:rsidRPr="00045496" w:rsidRDefault="00045496" w:rsidP="00045496">
            <w:pPr>
              <w:jc w:val="both"/>
              <w:rPr>
                <w:rFonts w:ascii="Times New Roman" w:hAnsi="Times New Roman" w:cs="Times New Roman"/>
                <w:sz w:val="24"/>
                <w:szCs w:val="24"/>
                <w:lang w:val="uk-UA"/>
              </w:rPr>
            </w:pPr>
            <w:r w:rsidRPr="00045496">
              <w:rPr>
                <w:rFonts w:ascii="Times New Roman" w:hAnsi="Times New Roman" w:cs="Times New Roman"/>
                <w:sz w:val="24"/>
                <w:szCs w:val="24"/>
                <w:lang w:val="uk-UA"/>
              </w:rPr>
              <w:t xml:space="preserve">Банк: ТВБВ№10015/0362 філії </w:t>
            </w:r>
            <w:proofErr w:type="spellStart"/>
            <w:r w:rsidRPr="00045496">
              <w:rPr>
                <w:rFonts w:ascii="Times New Roman" w:hAnsi="Times New Roman" w:cs="Times New Roman"/>
                <w:sz w:val="24"/>
                <w:szCs w:val="24"/>
                <w:lang w:val="uk-UA"/>
              </w:rPr>
              <w:t>Одеськ.обл</w:t>
            </w:r>
            <w:proofErr w:type="spellEnd"/>
            <w:r w:rsidRPr="00045496">
              <w:rPr>
                <w:rFonts w:ascii="Times New Roman" w:hAnsi="Times New Roman" w:cs="Times New Roman"/>
                <w:sz w:val="24"/>
                <w:szCs w:val="24"/>
                <w:lang w:val="uk-UA"/>
              </w:rPr>
              <w:t>. управління АТ «Ощадбанк»</w:t>
            </w:r>
          </w:p>
          <w:p w14:paraId="03E3216A" w14:textId="77777777" w:rsidR="00045496" w:rsidRPr="00045496" w:rsidRDefault="00045496" w:rsidP="00045496">
            <w:pPr>
              <w:jc w:val="both"/>
              <w:rPr>
                <w:rFonts w:ascii="Times New Roman" w:hAnsi="Times New Roman" w:cs="Times New Roman"/>
                <w:b/>
                <w:sz w:val="24"/>
                <w:szCs w:val="24"/>
                <w:lang w:val="uk-UA"/>
              </w:rPr>
            </w:pPr>
          </w:p>
          <w:p w14:paraId="3B859C6D" w14:textId="77777777" w:rsidR="00045496" w:rsidRPr="00045496" w:rsidRDefault="00045496" w:rsidP="00045496">
            <w:pPr>
              <w:jc w:val="both"/>
              <w:rPr>
                <w:rFonts w:ascii="Times New Roman" w:hAnsi="Times New Roman" w:cs="Times New Roman"/>
                <w:b/>
                <w:sz w:val="24"/>
                <w:lang w:val="uk-UA"/>
              </w:rPr>
            </w:pPr>
          </w:p>
          <w:p w14:paraId="0FCECEED" w14:textId="77777777" w:rsidR="00045496" w:rsidRPr="00045496" w:rsidRDefault="00045496" w:rsidP="00045496">
            <w:pPr>
              <w:pStyle w:val="2"/>
              <w:outlineLvl w:val="1"/>
              <w:rPr>
                <w:rFonts w:ascii="Times New Roman" w:hAnsi="Times New Roman" w:cs="Times New Roman"/>
                <w:b/>
                <w:color w:val="auto"/>
                <w:lang w:val="uk-UA"/>
              </w:rPr>
            </w:pPr>
          </w:p>
          <w:p w14:paraId="0BE51EF6" w14:textId="77777777" w:rsidR="00045496" w:rsidRPr="00045496" w:rsidRDefault="00045496" w:rsidP="00045496">
            <w:pPr>
              <w:pStyle w:val="2"/>
              <w:outlineLvl w:val="1"/>
              <w:rPr>
                <w:rFonts w:ascii="Times New Roman" w:hAnsi="Times New Roman" w:cs="Times New Roman"/>
                <w:b/>
                <w:color w:val="auto"/>
              </w:rPr>
            </w:pPr>
            <w:r w:rsidRPr="00045496">
              <w:rPr>
                <w:rFonts w:ascii="Times New Roman" w:hAnsi="Times New Roman" w:cs="Times New Roman"/>
                <w:color w:val="auto"/>
              </w:rPr>
              <w:t>___________________ Р.М. Балан</w:t>
            </w:r>
          </w:p>
          <w:p w14:paraId="6FE17411" w14:textId="77777777" w:rsidR="00045496" w:rsidRPr="00377759" w:rsidRDefault="00045496" w:rsidP="00045496">
            <w:pPr>
              <w:pStyle w:val="210"/>
              <w:jc w:val="both"/>
              <w:rPr>
                <w:b w:val="0"/>
                <w:color w:val="auto"/>
                <w:lang w:val="uk-UA"/>
              </w:rPr>
            </w:pP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10"/>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6DA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45496"/>
    <w:rsid w:val="00063051"/>
    <w:rsid w:val="00075572"/>
    <w:rsid w:val="00083DAB"/>
    <w:rsid w:val="000B3D9D"/>
    <w:rsid w:val="00217BDE"/>
    <w:rsid w:val="00261881"/>
    <w:rsid w:val="002D5CEC"/>
    <w:rsid w:val="00360DB1"/>
    <w:rsid w:val="00423E04"/>
    <w:rsid w:val="00435303"/>
    <w:rsid w:val="00445510"/>
    <w:rsid w:val="00485DA3"/>
    <w:rsid w:val="004F57BD"/>
    <w:rsid w:val="005212C2"/>
    <w:rsid w:val="005834E0"/>
    <w:rsid w:val="005F4C6F"/>
    <w:rsid w:val="005F7037"/>
    <w:rsid w:val="00635775"/>
    <w:rsid w:val="006B0AE9"/>
    <w:rsid w:val="006F2660"/>
    <w:rsid w:val="0070232D"/>
    <w:rsid w:val="00723685"/>
    <w:rsid w:val="00771776"/>
    <w:rsid w:val="00856EB3"/>
    <w:rsid w:val="0090229A"/>
    <w:rsid w:val="00921A0A"/>
    <w:rsid w:val="009749F0"/>
    <w:rsid w:val="009E176C"/>
    <w:rsid w:val="00A336B5"/>
    <w:rsid w:val="00A61F83"/>
    <w:rsid w:val="00AF1DED"/>
    <w:rsid w:val="00B10132"/>
    <w:rsid w:val="00B23E44"/>
    <w:rsid w:val="00BC60FB"/>
    <w:rsid w:val="00C97D37"/>
    <w:rsid w:val="00D07DA9"/>
    <w:rsid w:val="00E0560C"/>
    <w:rsid w:val="00EA45F8"/>
    <w:rsid w:val="00F015AE"/>
    <w:rsid w:val="00F75DEA"/>
    <w:rsid w:val="00FC42F9"/>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454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1">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0">
    <w:name w:val="Заголовок 2 Знак"/>
    <w:basedOn w:val="a0"/>
    <w:link w:val="2"/>
    <w:uiPriority w:val="9"/>
    <w:semiHidden/>
    <w:rsid w:val="00045496"/>
    <w:rPr>
      <w:rFonts w:asciiTheme="majorHAnsi" w:eastAsiaTheme="majorEastAsia" w:hAnsiTheme="majorHAnsi" w:cstheme="majorBidi"/>
      <w:color w:val="365F91" w:themeColor="accent1" w:themeShade="BF"/>
      <w:sz w:val="26"/>
      <w:szCs w:val="26"/>
    </w:rPr>
  </w:style>
  <w:style w:type="paragraph" w:customStyle="1" w:styleId="210">
    <w:name w:val="Основной текст 21"/>
    <w:basedOn w:val="a"/>
    <w:rsid w:val="00045496"/>
    <w:pPr>
      <w:widowControl w:val="0"/>
      <w:suppressAutoHyphens/>
      <w:spacing w:after="0" w:line="240" w:lineRule="auto"/>
      <w:jc w:val="center"/>
    </w:pPr>
    <w:rPr>
      <w:rFonts w:ascii="Times New Roman" w:eastAsia="Times New Roman" w:hAnsi="Times New Roman" w:cs="Times New Roman"/>
      <w:b/>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 w:id="1874221060">
      <w:bodyDiv w:val="1"/>
      <w:marLeft w:val="0"/>
      <w:marRight w:val="0"/>
      <w:marTop w:val="0"/>
      <w:marBottom w:val="0"/>
      <w:divBdr>
        <w:top w:val="none" w:sz="0" w:space="0" w:color="auto"/>
        <w:left w:val="none" w:sz="0" w:space="0" w:color="auto"/>
        <w:bottom w:val="none" w:sz="0" w:space="0" w:color="auto"/>
        <w:right w:val="none" w:sz="0" w:space="0" w:color="auto"/>
      </w:divBdr>
      <w:divsChild>
        <w:div w:id="760174756">
          <w:marLeft w:val="0"/>
          <w:marRight w:val="0"/>
          <w:marTop w:val="0"/>
          <w:marBottom w:val="0"/>
          <w:divBdr>
            <w:top w:val="none" w:sz="0" w:space="0" w:color="auto"/>
            <w:left w:val="none" w:sz="0" w:space="0" w:color="auto"/>
            <w:bottom w:val="none" w:sz="0" w:space="0" w:color="auto"/>
            <w:right w:val="none" w:sz="0" w:space="0" w:color="auto"/>
          </w:divBdr>
          <w:divsChild>
            <w:div w:id="544565296">
              <w:marLeft w:val="0"/>
              <w:marRight w:val="0"/>
              <w:marTop w:val="0"/>
              <w:marBottom w:val="0"/>
              <w:divBdr>
                <w:top w:val="none" w:sz="0" w:space="0" w:color="auto"/>
                <w:left w:val="none" w:sz="0" w:space="0" w:color="auto"/>
                <w:bottom w:val="none" w:sz="0" w:space="0" w:color="auto"/>
                <w:right w:val="none" w:sz="0" w:space="0" w:color="auto"/>
              </w:divBdr>
              <w:divsChild>
                <w:div w:id="955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0B10-6DF0-4391-B90B-F17996CB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2604</Words>
  <Characters>14849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2024-03-06T19:58:00Z</dcterms:created>
  <dcterms:modified xsi:type="dcterms:W3CDTF">2024-03-06T20:14:00Z</dcterms:modified>
</cp:coreProperties>
</file>