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w:t>
            </w:r>
            <w:r w:rsidR="00131E01">
              <w:rPr>
                <w:rFonts w:ascii="Times New Roman" w:eastAsia="Times New Roman" w:hAnsi="Times New Roman" w:cs="Times New Roman"/>
                <w:b/>
                <w:sz w:val="24"/>
                <w:szCs w:val="24"/>
                <w:lang w:val="en-US"/>
              </w:rPr>
              <w:t>28</w:t>
            </w:r>
            <w:r w:rsidR="00222FCF">
              <w:rPr>
                <w:rFonts w:ascii="Times New Roman" w:eastAsia="Times New Roman" w:hAnsi="Times New Roman" w:cs="Times New Roman"/>
                <w:b/>
                <w:sz w:val="24"/>
                <w:szCs w:val="24"/>
                <w:lang w:val="uk-UA"/>
              </w:rPr>
              <w:t>/1</w:t>
            </w:r>
            <w:r w:rsidRPr="008266E1">
              <w:rPr>
                <w:rFonts w:ascii="Times New Roman" w:eastAsia="Times New Roman" w:hAnsi="Times New Roman" w:cs="Times New Roman"/>
                <w:b/>
                <w:sz w:val="24"/>
                <w:szCs w:val="24"/>
                <w:lang w:val="uk-UA"/>
              </w:rPr>
              <w:t xml:space="preserve"> від </w:t>
            </w:r>
            <w:r w:rsidR="00131E01">
              <w:rPr>
                <w:rFonts w:ascii="Times New Roman" w:eastAsia="Times New Roman" w:hAnsi="Times New Roman" w:cs="Times New Roman"/>
                <w:b/>
                <w:sz w:val="24"/>
                <w:szCs w:val="24"/>
                <w:lang w:val="en-US"/>
              </w:rPr>
              <w:t>28</w:t>
            </w:r>
            <w:r w:rsidRPr="008266E1">
              <w:rPr>
                <w:rFonts w:ascii="Times New Roman" w:eastAsia="Times New Roman" w:hAnsi="Times New Roman" w:cs="Times New Roman"/>
                <w:b/>
                <w:sz w:val="24"/>
                <w:szCs w:val="24"/>
                <w:lang w:val="uk-UA"/>
              </w:rPr>
              <w:t>.11.2022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131E01" w:rsidRDefault="00446E08">
      <w:pPr>
        <w:pBdr>
          <w:top w:val="nil"/>
          <w:left w:val="nil"/>
          <w:bottom w:val="nil"/>
          <w:right w:val="nil"/>
          <w:between w:val="nil"/>
        </w:pBdr>
        <w:spacing w:after="200"/>
        <w:ind w:left="1" w:hanging="3"/>
        <w:jc w:val="center"/>
        <w:rPr>
          <w:rFonts w:ascii="Times New Roman" w:eastAsia="Times New Roman" w:hAnsi="Times New Roman" w:cs="Times New Roman"/>
          <w:b/>
          <w:i/>
          <w:sz w:val="28"/>
          <w:szCs w:val="28"/>
          <w:lang w:val="uk-UA"/>
        </w:rPr>
      </w:pPr>
      <w:r w:rsidRPr="00131E01">
        <w:rPr>
          <w:rFonts w:ascii="Times New Roman" w:eastAsia="Times New Roman" w:hAnsi="Times New Roman" w:cs="Times New Roman"/>
          <w:b/>
          <w:i/>
          <w:sz w:val="28"/>
          <w:szCs w:val="28"/>
          <w:lang w:val="uk-UA"/>
        </w:rPr>
        <w:t xml:space="preserve">код за ДК 021:2015: </w:t>
      </w:r>
      <w:r w:rsidR="00222FCF">
        <w:rPr>
          <w:rFonts w:ascii="Times New Roman" w:eastAsia="Times New Roman" w:hAnsi="Times New Roman" w:cs="Times New Roman"/>
          <w:b/>
          <w:i/>
          <w:sz w:val="28"/>
          <w:szCs w:val="28"/>
          <w:lang w:val="uk-UA"/>
        </w:rPr>
        <w:t xml:space="preserve">3023 0000-0 </w:t>
      </w:r>
      <w:proofErr w:type="spellStart"/>
      <w:r w:rsidR="00222FCF">
        <w:rPr>
          <w:rFonts w:ascii="Times New Roman" w:hAnsi="Times New Roman" w:cs="Times New Roman"/>
          <w:b/>
          <w:i/>
          <w:sz w:val="28"/>
          <w:szCs w:val="28"/>
          <w:lang w:val="uk-UA"/>
        </w:rPr>
        <w:t>Компʼютерне</w:t>
      </w:r>
      <w:proofErr w:type="spellEnd"/>
      <w:r w:rsidR="00222FCF">
        <w:rPr>
          <w:rFonts w:ascii="Times New Roman" w:hAnsi="Times New Roman" w:cs="Times New Roman"/>
          <w:b/>
          <w:i/>
          <w:sz w:val="28"/>
          <w:szCs w:val="28"/>
          <w:lang w:val="uk-UA"/>
        </w:rPr>
        <w:t xml:space="preserve"> обладнання</w:t>
      </w:r>
    </w:p>
    <w:p w:rsidR="000F7305" w:rsidRPr="00222FCF" w:rsidRDefault="00222FC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r w:rsidRPr="00222FCF">
        <w:rPr>
          <w:rFonts w:ascii="Times New Roman" w:hAnsi="Times New Roman"/>
          <w:b/>
          <w:i/>
          <w:iCs/>
          <w:sz w:val="28"/>
          <w:szCs w:val="28"/>
          <w:lang w:val="uk-UA"/>
        </w:rPr>
        <w:t>Комп’ютерні комплектуючі та аксесуари</w:t>
      </w:r>
    </w:p>
    <w:p w:rsidR="000F7305" w:rsidRPr="00222FCF"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222FCF" w:rsidRDefault="00222FC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222FCF" w:rsidRDefault="00222FCF">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F35263">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1B130E" w:rsidRDefault="001B130E">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bookmarkStart w:id="0" w:name="_Hlk120543442"/>
            <w:r w:rsidRPr="001B130E">
              <w:rPr>
                <w:rFonts w:asciiTheme="minorHAnsi" w:hAnsiTheme="minorHAnsi"/>
                <w:b/>
                <w:iCs/>
                <w:lang w:val="uk-UA"/>
              </w:rPr>
              <w:t>Комп’ютерні комплектуючі та аксесуари</w:t>
            </w:r>
            <w:bookmarkEnd w:id="0"/>
            <w:r w:rsidR="00446E08" w:rsidRPr="001B130E">
              <w:rPr>
                <w:rFonts w:asciiTheme="minorHAnsi" w:eastAsia="Cambria" w:hAnsiTheme="minorHAnsi" w:cs="Cambria"/>
                <w:b/>
                <w:lang w:val="uk-UA"/>
              </w:rPr>
              <w:t xml:space="preserve">, код ДК 021:2015: </w:t>
            </w:r>
            <w:r w:rsidRPr="001B130E">
              <w:rPr>
                <w:rFonts w:asciiTheme="minorHAnsi" w:eastAsia="Times New Roman" w:hAnsiTheme="minorHAnsi" w:cs="Times New Roman"/>
                <w:b/>
                <w:lang w:val="uk-UA"/>
              </w:rPr>
              <w:t xml:space="preserve">3023 0000-0 </w:t>
            </w:r>
            <w:proofErr w:type="spellStart"/>
            <w:r w:rsidRPr="001B130E">
              <w:rPr>
                <w:rFonts w:asciiTheme="minorHAnsi" w:hAnsiTheme="minorHAnsi" w:cs="Times New Roman"/>
                <w:b/>
                <w:lang w:val="uk-UA"/>
              </w:rPr>
              <w:t>Компʼютерне</w:t>
            </w:r>
            <w:proofErr w:type="spellEnd"/>
            <w:r w:rsidRPr="001B130E">
              <w:rPr>
                <w:rFonts w:asciiTheme="minorHAnsi" w:hAnsiTheme="minorHAnsi" w:cs="Times New Roman"/>
                <w:b/>
                <w:lang w:val="uk-UA"/>
              </w:rPr>
              <w:t xml:space="preserve"> обладнання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1B130E" w:rsidRPr="001B130E" w:rsidRDefault="001B130E" w:rsidP="001B130E">
            <w:pPr>
              <w:widowControl/>
              <w:pBdr>
                <w:top w:val="nil"/>
                <w:left w:val="nil"/>
                <w:bottom w:val="nil"/>
                <w:right w:val="nil"/>
                <w:between w:val="nil"/>
              </w:pBdr>
              <w:spacing w:line="240" w:lineRule="auto"/>
              <w:ind w:left="0" w:hanging="2"/>
              <w:jc w:val="both"/>
              <w:rPr>
                <w:rFonts w:asciiTheme="minorHAnsi" w:eastAsia="Cambria" w:hAnsiTheme="minorHAnsi" w:cs="Cambria"/>
                <w:b/>
                <w:lang w:val="uk-UA"/>
              </w:rPr>
            </w:pPr>
            <w:r w:rsidRPr="001B130E">
              <w:rPr>
                <w:rFonts w:asciiTheme="minorHAnsi" w:hAnsiTheme="minorHAnsi"/>
                <w:b/>
                <w:iCs/>
                <w:lang w:val="uk-UA"/>
              </w:rPr>
              <w:t>Комп’ютерні комплектуючі та аксесуари</w:t>
            </w:r>
            <w:r w:rsidRPr="001B130E">
              <w:rPr>
                <w:rFonts w:asciiTheme="minorHAnsi" w:eastAsia="Cambria" w:hAnsiTheme="minorHAnsi" w:cs="Cambria"/>
                <w:b/>
                <w:lang w:val="uk-UA"/>
              </w:rPr>
              <w:t xml:space="preserve">, код ДК 021:2015: </w:t>
            </w:r>
            <w:r w:rsidRPr="001B130E">
              <w:rPr>
                <w:rFonts w:asciiTheme="minorHAnsi" w:eastAsia="Times New Roman" w:hAnsiTheme="minorHAnsi" w:cs="Times New Roman"/>
                <w:b/>
                <w:lang w:val="uk-UA"/>
              </w:rPr>
              <w:t xml:space="preserve">3023 0000-0 </w:t>
            </w:r>
            <w:proofErr w:type="spellStart"/>
            <w:r w:rsidRPr="001B130E">
              <w:rPr>
                <w:rFonts w:asciiTheme="minorHAnsi" w:hAnsiTheme="minorHAnsi" w:cs="Times New Roman"/>
                <w:b/>
                <w:lang w:val="uk-UA"/>
              </w:rPr>
              <w:t>Компʼютерне</w:t>
            </w:r>
            <w:proofErr w:type="spellEnd"/>
            <w:r w:rsidRPr="001B130E">
              <w:rPr>
                <w:rFonts w:asciiTheme="minorHAnsi" w:hAnsiTheme="minorHAnsi" w:cs="Times New Roman"/>
                <w:b/>
                <w:lang w:val="uk-UA"/>
              </w:rPr>
              <w:t xml:space="preserve"> обладнання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1B130E" w:rsidRPr="001B130E"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Обсяг поставки товарів: </w:t>
            </w:r>
            <w:r>
              <w:rPr>
                <w:rFonts w:ascii="Cambria" w:eastAsia="Cambria" w:hAnsi="Cambria" w:cs="Cambria"/>
                <w:b/>
                <w:lang w:val="uk-UA"/>
              </w:rPr>
              <w:t>5</w:t>
            </w:r>
            <w:r>
              <w:rPr>
                <w:rFonts w:ascii="Cambria" w:eastAsia="Cambria" w:hAnsi="Cambria" w:cs="Cambria"/>
                <w:b/>
                <w:lang w:val="en-US"/>
              </w:rPr>
              <w:t>2</w:t>
            </w:r>
            <w:r w:rsidRPr="008266E1">
              <w:rPr>
                <w:rFonts w:ascii="Cambria" w:eastAsia="Cambria" w:hAnsi="Cambria" w:cs="Cambria"/>
                <w:b/>
                <w:lang w:val="uk-UA"/>
              </w:rPr>
              <w:t xml:space="preserve"> одиниц</w:t>
            </w:r>
            <w:r>
              <w:rPr>
                <w:rFonts w:ascii="Cambria" w:eastAsia="Cambria" w:hAnsi="Cambria" w:cs="Cambria"/>
                <w:b/>
                <w:lang w:val="uk-UA"/>
              </w:rPr>
              <w:t>і</w:t>
            </w:r>
          </w:p>
          <w:p w:rsidR="001B130E" w:rsidRPr="008266E1" w:rsidRDefault="001B130E" w:rsidP="001B130E">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Pr>
                <w:rFonts w:ascii="Cambria" w:eastAsia="Cambria" w:hAnsi="Cambria" w:cs="Cambria"/>
                <w:b/>
                <w:lang w:val="uk-UA"/>
              </w:rPr>
              <w:t>2</w:t>
            </w:r>
            <w:r w:rsidRPr="008266E1">
              <w:rPr>
                <w:rFonts w:ascii="Cambria" w:eastAsia="Cambria" w:hAnsi="Cambria" w:cs="Cambria"/>
                <w:b/>
                <w:lang w:val="uk-UA"/>
              </w:rPr>
              <w:t xml:space="preserve"> року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Документи, що надаються іноземною юридичною особою, мають бути легалізовані у встановленому чинним законодавством України порядку.</w:t>
            </w:r>
          </w:p>
          <w:p w:rsidR="001B130E" w:rsidRPr="008266E1" w:rsidRDefault="001B130E" w:rsidP="001B130E">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1B130E" w:rsidRPr="008266E1"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1B130E" w:rsidRPr="008266E1" w:rsidRDefault="001B130E" w:rsidP="001B130E">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1" w:name="_heading=h.gjdgxs" w:colFirst="0" w:colLast="0"/>
            <w:bookmarkEnd w:id="1"/>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B130E" w:rsidRPr="008266E1" w:rsidRDefault="001B130E" w:rsidP="001B130E">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w:t>
            </w:r>
            <w:r w:rsidRPr="008266E1">
              <w:rPr>
                <w:rFonts w:ascii="Cambria" w:eastAsia="Cambria" w:hAnsi="Cambria" w:cs="Cambria"/>
                <w:lang w:val="uk-UA"/>
              </w:rPr>
              <w:lastRenderedPageBreak/>
              <w:t>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1B130E" w:rsidRPr="008266E1" w:rsidRDefault="001B130E" w:rsidP="001B130E">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2" w:name="bookmark=id.30j0zll" w:colFirst="0" w:colLast="0"/>
            <w:bookmarkEnd w:id="2"/>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w:t>
            </w:r>
            <w:r w:rsidRPr="008266E1">
              <w:rPr>
                <w:rFonts w:ascii="Cambria" w:eastAsia="Cambria" w:hAnsi="Cambria" w:cs="Cambria"/>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3" w:name="bookmark=id.1fob9te" w:colFirst="0" w:colLast="0"/>
            <w:bookmarkEnd w:id="3"/>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1B130E" w:rsidRPr="008266E1" w:rsidRDefault="001B130E" w:rsidP="001B130E">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при розбіжності між ціною одиниці та підсумковою ціною, одержаною шляхом множення ціни за одиницю на </w:t>
            </w:r>
            <w:r w:rsidRPr="008266E1">
              <w:rPr>
                <w:rFonts w:ascii="Cambria" w:eastAsia="Cambria" w:hAnsi="Cambria" w:cs="Cambria"/>
                <w:lang w:val="uk-UA"/>
              </w:rPr>
              <w:lastRenderedPageBreak/>
              <w:t>кількість, ціна за одиницю є визначальною, а підсумкова ціна виправляється;</w:t>
            </w:r>
          </w:p>
          <w:p w:rsidR="001B130E" w:rsidRPr="008266E1" w:rsidRDefault="001B130E" w:rsidP="001B130E">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1B130E" w:rsidRPr="008266E1" w:rsidRDefault="001B130E" w:rsidP="001B130E">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1B130E" w:rsidRPr="008266E1" w:rsidRDefault="001B130E" w:rsidP="001B130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8266E1">
              <w:rPr>
                <w:rFonts w:ascii="Cambria" w:eastAsia="Cambria" w:hAnsi="Cambria" w:cs="Cambria"/>
                <w:lang w:val="uk-UA"/>
              </w:rPr>
              <w:lastRenderedPageBreak/>
              <w:t xml:space="preserve">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w:t>
            </w:r>
            <w:bookmarkStart w:id="4" w:name="bookmark=id.3znysh7" w:colFirst="0" w:colLast="0"/>
            <w:bookmarkEnd w:id="4"/>
            <w:r w:rsidRPr="008266E1">
              <w:rPr>
                <w:rFonts w:ascii="Cambria" w:eastAsia="Cambria" w:hAnsi="Cambria" w:cs="Cambria"/>
                <w:lang w:val="uk-UA"/>
              </w:rPr>
              <w:t>ропозицій.</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w:t>
            </w:r>
            <w:r w:rsidRPr="008266E1">
              <w:rPr>
                <w:rFonts w:ascii="Cambria" w:eastAsia="Cambria" w:hAnsi="Cambria" w:cs="Cambria"/>
                <w:lang w:val="uk-UA"/>
              </w:rPr>
              <w:lastRenderedPageBreak/>
              <w:t>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1B130E" w:rsidRPr="008266E1" w:rsidRDefault="001B130E" w:rsidP="001B130E">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1B130E" w:rsidRPr="008266E1">
        <w:trPr>
          <w:trHeight w:val="410"/>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5" w:name="bookmark=id.2et92p0" w:colFirst="0" w:colLast="0"/>
            <w:bookmarkEnd w:id="5"/>
            <w:r w:rsidRPr="008266E1">
              <w:rPr>
                <w:rFonts w:ascii="Cambria" w:eastAsia="Cambria" w:hAnsi="Cambria" w:cs="Cambria"/>
                <w:lang w:val="uk-UA"/>
              </w:rPr>
              <w:t>ається.</w:t>
            </w:r>
          </w:p>
        </w:tc>
      </w:tr>
      <w:tr w:rsidR="001B130E" w:rsidRPr="008266E1">
        <w:trPr>
          <w:trHeight w:val="415"/>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Учасник має право:</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1B130E" w:rsidRPr="008266E1" w:rsidRDefault="001B130E" w:rsidP="001B130E">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9</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Подання та розкриття тендерної пропозиції</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Pr>
                <w:rFonts w:ascii="Cambria" w:eastAsia="Cambria" w:hAnsi="Cambria" w:cs="Cambria"/>
                <w:b/>
                <w:i/>
                <w:u w:val="single"/>
                <w:lang w:val="uk-UA"/>
              </w:rPr>
              <w:t>06 грудня</w:t>
            </w:r>
            <w:r w:rsidRPr="008266E1">
              <w:rPr>
                <w:rFonts w:ascii="Cambria" w:eastAsia="Cambria" w:hAnsi="Cambria" w:cs="Cambria"/>
                <w:b/>
                <w:i/>
                <w:u w:val="single"/>
                <w:lang w:val="uk-UA"/>
              </w:rPr>
              <w:t>2022  року.</w:t>
            </w:r>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1B130E" w:rsidRPr="008266E1" w:rsidRDefault="001B130E" w:rsidP="001B130E">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8266E1">
              <w:rPr>
                <w:rFonts w:ascii="Cambria" w:eastAsia="Cambria" w:hAnsi="Cambria" w:cs="Cambria"/>
                <w:lang w:val="uk-UA"/>
              </w:rPr>
              <w:lastRenderedPageBreak/>
              <w:t>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w:t>
            </w:r>
            <w:r w:rsidRPr="008266E1">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130E" w:rsidRPr="00222FCF">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6" w:name="bookmark=id.tyjcwt" w:colFirst="0" w:colLast="0"/>
            <w:bookmarkEnd w:id="6"/>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1B130E" w:rsidRDefault="001B130E" w:rsidP="001B130E">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8266E1">
              <w:rPr>
                <w:rFonts w:ascii="Cambria" w:eastAsia="Cambria" w:hAnsi="Cambria" w:cs="Cambria"/>
                <w:lang w:val="uk-UA"/>
              </w:rPr>
              <w:t>і 16 Закону;</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2) на підтвердження права підпису тендерної пропозиції та/або договору п</w:t>
            </w:r>
            <w:bookmarkStart w:id="8" w:name="bookmark=id.1t3h5sf" w:colFirst="0" w:colLast="0"/>
            <w:bookmarkEnd w:id="8"/>
            <w:r w:rsidRPr="008266E1">
              <w:rPr>
                <w:rFonts w:ascii="Cambria" w:eastAsia="Cambria" w:hAnsi="Cambria" w:cs="Cambria"/>
                <w:lang w:val="uk-UA"/>
              </w:rPr>
              <w:t>ро закупівлю.</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9" w:name="bookmark=id.4d34og8" w:colFirst="0" w:colLast="0"/>
            <w:bookmarkEnd w:id="9"/>
            <w:r w:rsidRPr="008266E1">
              <w:rPr>
                <w:rFonts w:ascii="Cambria" w:eastAsia="Cambria" w:hAnsi="Cambria" w:cs="Cambria"/>
                <w:lang w:val="uk-UA"/>
              </w:rPr>
              <w:t>ити таку інформацію:</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8266E1">
              <w:rPr>
                <w:rFonts w:ascii="Cambria" w:eastAsia="Cambria" w:hAnsi="Cambria" w:cs="Cambria"/>
                <w:lang w:val="uk-UA"/>
              </w:rPr>
              <w:t>дповідності;</w:t>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2" w:name="bookmark=id.3rdcrjn" w:colFirst="0" w:colLast="0"/>
            <w:bookmarkEnd w:id="12"/>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3" w:name="bookmark=id.26in1rg" w:colFirst="0" w:colLast="0"/>
            <w:bookmarkEnd w:id="13"/>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bookmarkStart w:id="14" w:name="bookmark=id.lnxbz9" w:colFirst="0" w:colLast="0"/>
            <w:bookmarkEnd w:id="14"/>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5" w:name="bookmark=id.35nkun2" w:colFirst="0" w:colLast="0"/>
            <w:bookmarkEnd w:id="15"/>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8266E1">
              <w:rPr>
                <w:rFonts w:ascii="Cambria" w:eastAsia="Cambria" w:hAnsi="Cambria" w:cs="Cambria"/>
                <w:lang w:val="uk-UA"/>
              </w:rPr>
              <w:t>акупівлю згідно з Законом.</w:t>
            </w:r>
          </w:p>
          <w:p w:rsidR="001B130E"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8266E1">
              <w:rPr>
                <w:rFonts w:ascii="Cambria" w:eastAsia="Cambria" w:hAnsi="Cambria" w:cs="Cambria"/>
                <w:lang w:val="uk-UA"/>
              </w:rPr>
              <w:t xml:space="preserve"> учасника.</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130E" w:rsidRPr="008266E1" w:rsidRDefault="001B130E" w:rsidP="001B130E">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1B130E" w:rsidRPr="008266E1">
        <w:trPr>
          <w:trHeight w:val="557"/>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1B130E"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2" w:name="bookmark=id.4i7ojhp" w:colFirst="0" w:colLast="0"/>
            <w:bookmarkEnd w:id="22"/>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3" w:name="bookmark=id.2xcytpi" w:colFirst="0" w:colLast="0"/>
            <w:bookmarkEnd w:id="23"/>
            <w:r w:rsidRPr="008266E1">
              <w:rPr>
                <w:rFonts w:ascii="Cambria" w:eastAsia="Cambria" w:hAnsi="Cambria" w:cs="Cambria"/>
                <w:lang w:val="uk-UA"/>
              </w:rPr>
              <w:t xml:space="preserve"> закупівлі:</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8266E1">
              <w:rPr>
                <w:rFonts w:ascii="Cambria" w:eastAsia="Cambria" w:hAnsi="Cambria" w:cs="Cambria"/>
                <w:lang w:val="uk-UA"/>
              </w:rPr>
              <w:t> статті 17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З</w:t>
            </w:r>
            <w:bookmarkStart w:id="26" w:name="bookmark=id.2bn6wsx" w:colFirst="0" w:colLast="0"/>
            <w:bookmarkEnd w:id="26"/>
            <w:r w:rsidRPr="008266E1">
              <w:rPr>
                <w:rFonts w:ascii="Cambria" w:eastAsia="Cambria" w:hAnsi="Cambria" w:cs="Cambria"/>
                <w:lang w:val="uk-UA"/>
              </w:rPr>
              <w:t>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8" w:name="bookmark=id.3as4poj" w:colFirst="0" w:colLast="0"/>
            <w:bookmarkEnd w:id="28"/>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8266E1">
              <w:rPr>
                <w:rFonts w:ascii="Cambria" w:eastAsia="Cambria" w:hAnsi="Cambria" w:cs="Cambria"/>
                <w:lang w:val="uk-UA"/>
              </w:rPr>
              <w:t> статті 29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8266E1">
              <w:rPr>
                <w:rFonts w:ascii="Cambria" w:eastAsia="Cambria" w:hAnsi="Cambria" w:cs="Cambria"/>
                <w:lang w:val="uk-UA"/>
              </w:rPr>
              <w:t>ону;</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1" w:name="bookmark=id.2p2csry" w:colFirst="0" w:colLast="0"/>
            <w:bookmarkEnd w:id="31"/>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8266E1">
              <w:rPr>
                <w:rFonts w:ascii="Cambria" w:eastAsia="Cambria" w:hAnsi="Cambria" w:cs="Cambria"/>
                <w:lang w:val="uk-UA"/>
              </w:rPr>
              <w:t>тацією;</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4" w:name="bookmark=id.23ckvvd" w:colFirst="0" w:colLast="0"/>
            <w:bookmarkEnd w:id="34"/>
            <w:r w:rsidRPr="008266E1">
              <w:rPr>
                <w:rFonts w:ascii="Cambria" w:eastAsia="Cambria" w:hAnsi="Cambria" w:cs="Cambria"/>
                <w:lang w:val="uk-UA"/>
              </w:rPr>
              <w:t>закінчився;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5" w:name="bookmark=id.ihv636" w:colFirst="0" w:colLast="0"/>
            <w:bookmarkEnd w:id="35"/>
            <w:r w:rsidRPr="008266E1">
              <w:rPr>
                <w:rFonts w:ascii="Cambria" w:eastAsia="Cambria" w:hAnsi="Cambria" w:cs="Cambria"/>
                <w:lang w:val="uk-UA"/>
              </w:rPr>
              <w:t>влі:</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8266E1">
              <w:rPr>
                <w:rFonts w:ascii="Cambria" w:eastAsia="Cambria" w:hAnsi="Cambria" w:cs="Cambria"/>
                <w:lang w:val="uk-UA"/>
              </w:rPr>
              <w:t>ня договору про закупівлю;</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8266E1">
              <w:rPr>
                <w:rFonts w:ascii="Cambria" w:eastAsia="Cambria" w:hAnsi="Cambria" w:cs="Cambria"/>
                <w:lang w:val="uk-UA"/>
              </w:rPr>
              <w:t> Закону;</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8266E1">
              <w:rPr>
                <w:rFonts w:ascii="Cambria" w:eastAsia="Cambria" w:hAnsi="Cambria" w:cs="Cambria"/>
                <w:lang w:val="uk-UA"/>
              </w:rPr>
              <w:t> статті 41  Закону;</w:t>
            </w:r>
            <w:r w:rsidRPr="008266E1">
              <w:rPr>
                <w:rFonts w:ascii="Cambria" w:eastAsia="Cambria" w:hAnsi="Cambria" w:cs="Cambria"/>
                <w:lang w:val="uk-UA"/>
              </w:rPr>
              <w:br/>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w:t>
            </w:r>
            <w:r w:rsidRPr="008266E1">
              <w:rPr>
                <w:rFonts w:ascii="Cambria" w:eastAsia="Cambria" w:hAnsi="Cambria" w:cs="Cambria"/>
                <w:lang w:val="uk-UA"/>
              </w:rPr>
              <w:lastRenderedPageBreak/>
              <w:t xml:space="preserve">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1B130E" w:rsidRPr="008266E1" w:rsidRDefault="001B130E" w:rsidP="001B130E">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1B130E" w:rsidRPr="008266E1">
        <w:trPr>
          <w:trHeight w:val="522"/>
          <w:jc w:val="center"/>
        </w:trPr>
        <w:tc>
          <w:tcPr>
            <w:tcW w:w="9960" w:type="dxa"/>
            <w:gridSpan w:val="4"/>
            <w:vAlign w:val="center"/>
          </w:tcPr>
          <w:p w:rsidR="001B130E" w:rsidRPr="008266E1" w:rsidRDefault="001B130E" w:rsidP="001B130E">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1B130E" w:rsidRPr="008266E1">
        <w:trPr>
          <w:trHeight w:val="415"/>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Відміна замовником торгів чи визнання їх такими, що не відбулися</w:t>
            </w:r>
          </w:p>
        </w:tc>
        <w:tc>
          <w:tcPr>
            <w:tcW w:w="6115" w:type="dxa"/>
            <w:gridSpan w:val="2"/>
            <w:vAlign w:val="center"/>
          </w:tcPr>
          <w:p w:rsidR="001B130E"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9" w:name="bookmark=id.2grqrue" w:colFirst="0" w:colLast="0"/>
            <w:bookmarkEnd w:id="39"/>
            <w:r w:rsidRPr="008266E1">
              <w:rPr>
                <w:rFonts w:ascii="Cambria" w:eastAsia="Cambria" w:hAnsi="Cambria" w:cs="Cambria"/>
                <w:lang w:val="uk-UA"/>
              </w:rPr>
              <w:t>і:</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відсутності подальшої потреби в закупівл</w:t>
            </w:r>
            <w:bookmarkStart w:id="40" w:name="bookmark=id.vx1227" w:colFirst="0" w:colLast="0"/>
            <w:bookmarkEnd w:id="40"/>
            <w:r w:rsidRPr="008266E1">
              <w:rPr>
                <w:rFonts w:ascii="Cambria" w:eastAsia="Cambria" w:hAnsi="Cambria" w:cs="Cambria"/>
                <w:lang w:val="uk-UA"/>
              </w:rPr>
              <w:t>і товарів, робіт чи послуг;</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1" w:name="bookmark=id.3fwokq0" w:colFirst="0" w:colLast="0"/>
            <w:bookmarkEnd w:id="41"/>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2" w:name="bookmark=id.1v1yuxt" w:colFirst="0" w:colLast="0"/>
            <w:bookmarkEnd w:id="42"/>
            <w:r w:rsidRPr="008266E1">
              <w:rPr>
                <w:rFonts w:ascii="Cambria" w:eastAsia="Cambria" w:hAnsi="Cambria" w:cs="Cambria"/>
                <w:lang w:val="uk-UA"/>
              </w:rPr>
              <w:t>у відкрити</w:t>
            </w:r>
            <w:bookmarkStart w:id="43" w:name="bookmark=id.4f1mdlm" w:colFirst="0" w:colLast="0"/>
            <w:bookmarkEnd w:id="43"/>
            <w:r w:rsidRPr="008266E1">
              <w:rPr>
                <w:rFonts w:ascii="Cambria" w:eastAsia="Cambria" w:hAnsi="Cambria" w:cs="Cambria"/>
                <w:lang w:val="uk-UA"/>
              </w:rPr>
              <w:t>х торгах - менше двох тендерних пропозицій;</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8266E1">
              <w:rPr>
                <w:rFonts w:ascii="Cambria" w:eastAsia="Cambria" w:hAnsi="Cambria" w:cs="Cambria"/>
                <w:lang w:val="uk-UA"/>
              </w:rPr>
              <w:t>оном.</w:t>
            </w:r>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8266E1">
              <w:rPr>
                <w:rFonts w:ascii="Cambria" w:eastAsia="Cambria" w:hAnsi="Cambria" w:cs="Cambria"/>
                <w:lang w:val="uk-UA"/>
              </w:rPr>
              <w:br/>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8266E1">
              <w:rPr>
                <w:rFonts w:ascii="Cambria" w:eastAsia="Cambria" w:hAnsi="Cambria" w:cs="Cambria"/>
                <w:lang w:val="uk-UA"/>
              </w:rPr>
              <w:t>рної сили;</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9" w:name="bookmark=id.37m2jsg" w:colFirst="0" w:colLast="0"/>
            <w:bookmarkEnd w:id="49"/>
            <w:r w:rsidRPr="008266E1">
              <w:rPr>
                <w:rFonts w:ascii="Cambria" w:eastAsia="Cambria" w:hAnsi="Cambria" w:cs="Cambria"/>
                <w:lang w:val="uk-UA"/>
              </w:rPr>
              <w:t>аким, що не відбувся частково (за лотом).</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50" w:name="bookmark=id.1mrcu09" w:colFirst="0" w:colLast="0"/>
            <w:bookmarkEnd w:id="50"/>
            <w:r w:rsidRPr="008266E1">
              <w:rPr>
                <w:rFonts w:ascii="Cambria" w:eastAsia="Cambria" w:hAnsi="Cambria" w:cs="Cambria"/>
                <w:lang w:val="uk-UA"/>
              </w:rPr>
              <w:t>тя рішення.</w:t>
            </w: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1B130E" w:rsidRPr="008266E1" w:rsidRDefault="001B130E" w:rsidP="001B130E">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1B130E" w:rsidRPr="008266E1" w:rsidRDefault="001B130E" w:rsidP="001B130E">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w:t>
            </w:r>
            <w:r w:rsidRPr="008266E1">
              <w:rPr>
                <w:rFonts w:ascii="Cambria" w:eastAsia="Cambria" w:hAnsi="Cambria" w:cs="Cambria"/>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1B130E" w:rsidRPr="008266E1" w:rsidRDefault="001B130E" w:rsidP="001B130E">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B130E" w:rsidRPr="008266E1">
        <w:trPr>
          <w:trHeight w:val="522"/>
          <w:jc w:val="center"/>
        </w:trPr>
        <w:tc>
          <w:tcPr>
            <w:tcW w:w="565"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1B130E" w:rsidRPr="008266E1"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vertAlign w:val="superscript"/>
          <w:lang w:val="uk-UA"/>
        </w:rPr>
      </w:pPr>
      <w:r w:rsidRPr="008C0F21">
        <w:rPr>
          <w:rFonts w:ascii="Times New Roman" w:eastAsia="Cambria" w:hAnsi="Times New Roman" w:cs="Times New Roman"/>
          <w:b/>
          <w:sz w:val="24"/>
          <w:szCs w:val="24"/>
          <w:lang w:val="uk-UA"/>
        </w:rPr>
        <w:t>ТЕХНІЧНА СПЕЦИФІКАЦІЯ</w:t>
      </w:r>
    </w:p>
    <w:p w:rsidR="00F35263" w:rsidRPr="008C0F21" w:rsidRDefault="00F35263" w:rsidP="00F35263">
      <w:pPr>
        <w:pBdr>
          <w:top w:val="nil"/>
          <w:left w:val="nil"/>
          <w:bottom w:val="nil"/>
          <w:right w:val="nil"/>
          <w:between w:val="nil"/>
        </w:pBdr>
        <w:spacing w:line="240" w:lineRule="auto"/>
        <w:ind w:left="0" w:hanging="2"/>
        <w:jc w:val="center"/>
        <w:rPr>
          <w:rFonts w:ascii="Times New Roman" w:eastAsia="Cambria" w:hAnsi="Times New Roman" w:cs="Times New Roman"/>
          <w:sz w:val="24"/>
          <w:szCs w:val="24"/>
          <w:lang w:val="uk-UA"/>
        </w:rPr>
      </w:pPr>
      <w:r w:rsidRPr="008C0F21">
        <w:rPr>
          <w:rFonts w:ascii="Times New Roman" w:eastAsia="Cambria" w:hAnsi="Times New Roman" w:cs="Times New Roman"/>
          <w:b/>
          <w:sz w:val="24"/>
          <w:szCs w:val="24"/>
          <w:lang w:val="uk-UA"/>
        </w:rPr>
        <w:t>Інформація про необхідні технічні, якісні та кількісні характеристики предмета закупівлі</w:t>
      </w:r>
    </w:p>
    <w:p w:rsidR="001B130E" w:rsidRDefault="001B130E" w:rsidP="001B130E">
      <w:pPr>
        <w:pStyle w:val="ab"/>
        <w:widowControl w:val="0"/>
        <w:tabs>
          <w:tab w:val="left" w:pos="1134"/>
        </w:tabs>
        <w:suppressAutoHyphens w:val="0"/>
        <w:autoSpaceDE w:val="0"/>
        <w:autoSpaceDN w:val="0"/>
        <w:ind w:leftChars="0" w:left="0" w:right="144" w:firstLineChars="0" w:firstLine="0"/>
        <w:jc w:val="both"/>
        <w:textDirection w:val="lrTb"/>
        <w:textAlignment w:val="auto"/>
        <w:outlineLvl w:val="9"/>
        <w:rPr>
          <w:b/>
          <w:bCs/>
          <w:lang w:val="uk-UA"/>
        </w:rPr>
      </w:pPr>
    </w:p>
    <w:p w:rsidR="001B130E" w:rsidRPr="001B130E" w:rsidRDefault="001B130E" w:rsidP="001B130E">
      <w:pPr>
        <w:pStyle w:val="ab"/>
        <w:widowControl w:val="0"/>
        <w:tabs>
          <w:tab w:val="left" w:pos="1134"/>
        </w:tabs>
        <w:suppressAutoHyphens w:val="0"/>
        <w:autoSpaceDE w:val="0"/>
        <w:autoSpaceDN w:val="0"/>
        <w:ind w:leftChars="0" w:left="0" w:right="144" w:firstLineChars="0" w:firstLine="567"/>
        <w:jc w:val="both"/>
        <w:textDirection w:val="lrTb"/>
        <w:textAlignment w:val="auto"/>
        <w:outlineLvl w:val="9"/>
        <w:rPr>
          <w:rFonts w:cs="Times New Roman"/>
          <w:b/>
          <w:bCs/>
          <w:u w:val="single"/>
          <w:lang w:val="uk-UA"/>
        </w:rPr>
      </w:pPr>
      <w:r w:rsidRPr="001B130E">
        <w:rPr>
          <w:rFonts w:cs="Times New Roman"/>
          <w:b/>
          <w:bCs/>
          <w:u w:val="single"/>
          <w:lang w:val="uk-UA"/>
        </w:rPr>
        <w:t>Кількість товару, обсяг робіт чи надання послуг:</w:t>
      </w:r>
    </w:p>
    <w:p w:rsidR="001B130E" w:rsidRPr="001B130E" w:rsidRDefault="001B130E" w:rsidP="001B130E">
      <w:pPr>
        <w:pStyle w:val="ab"/>
        <w:ind w:leftChars="0" w:left="2" w:hanging="2"/>
        <w:jc w:val="both"/>
        <w:rPr>
          <w:rFonts w:cs="Times New Roman"/>
          <w:i/>
          <w:iCs/>
          <w:lang w:val="uk-UA"/>
        </w:rPr>
      </w:pPr>
      <w:r w:rsidRPr="001B130E">
        <w:rPr>
          <w:rFonts w:cs="Times New Roman"/>
          <w:i/>
          <w:iCs/>
          <w:lang w:val="uk-UA"/>
        </w:rPr>
        <w:t>52 штук, з них:</w:t>
      </w:r>
    </w:p>
    <w:p w:rsidR="001B130E" w:rsidRPr="001B130E" w:rsidRDefault="001B130E" w:rsidP="001B130E">
      <w:pPr>
        <w:pStyle w:val="ab"/>
        <w:ind w:leftChars="0" w:left="2" w:hanging="2"/>
        <w:jc w:val="both"/>
        <w:rPr>
          <w:rFonts w:cs="Times New Roman"/>
          <w:i/>
          <w:iCs/>
          <w:lang w:val="uk-UA"/>
        </w:rPr>
      </w:pPr>
      <w:r w:rsidRPr="001B130E">
        <w:rPr>
          <w:rFonts w:cs="Times New Roman"/>
          <w:i/>
          <w:iCs/>
          <w:lang w:val="uk-UA"/>
        </w:rPr>
        <w:t>Блок живлення (1 варіант): 15</w:t>
      </w:r>
    </w:p>
    <w:p w:rsidR="001B130E" w:rsidRPr="001B130E" w:rsidRDefault="001B130E" w:rsidP="001B130E">
      <w:pPr>
        <w:pStyle w:val="ab"/>
        <w:ind w:leftChars="0" w:left="2" w:hanging="2"/>
        <w:jc w:val="both"/>
        <w:rPr>
          <w:rFonts w:cs="Times New Roman"/>
          <w:i/>
          <w:iCs/>
          <w:lang w:val="uk-UA"/>
        </w:rPr>
      </w:pPr>
      <w:r w:rsidRPr="001B130E">
        <w:rPr>
          <w:rFonts w:cs="Times New Roman"/>
          <w:i/>
          <w:iCs/>
          <w:lang w:val="uk-UA"/>
        </w:rPr>
        <w:t>Блок живлення (2 варіант): 4</w:t>
      </w:r>
    </w:p>
    <w:p w:rsidR="001B130E" w:rsidRPr="001B130E" w:rsidRDefault="001B130E" w:rsidP="001B130E">
      <w:pPr>
        <w:pStyle w:val="ab"/>
        <w:ind w:leftChars="0" w:left="2" w:hanging="2"/>
        <w:jc w:val="both"/>
        <w:rPr>
          <w:rFonts w:cs="Times New Roman"/>
          <w:i/>
          <w:iCs/>
          <w:lang w:val="uk-UA"/>
        </w:rPr>
      </w:pPr>
      <w:r w:rsidRPr="001B130E">
        <w:rPr>
          <w:rFonts w:cs="Times New Roman"/>
          <w:i/>
          <w:iCs/>
          <w:lang w:val="uk-UA"/>
        </w:rPr>
        <w:t>Клавіатура та миша (комплект): 30</w:t>
      </w:r>
    </w:p>
    <w:p w:rsidR="001B130E" w:rsidRPr="001B130E" w:rsidRDefault="001B130E" w:rsidP="001B130E">
      <w:pPr>
        <w:pStyle w:val="ab"/>
        <w:ind w:leftChars="0" w:left="2" w:hanging="2"/>
        <w:jc w:val="both"/>
        <w:rPr>
          <w:rFonts w:cs="Times New Roman"/>
          <w:i/>
          <w:iCs/>
          <w:lang w:val="uk-UA"/>
        </w:rPr>
      </w:pPr>
      <w:r w:rsidRPr="001B130E">
        <w:rPr>
          <w:rFonts w:cs="Times New Roman"/>
          <w:i/>
          <w:iCs/>
          <w:lang w:val="uk-UA"/>
        </w:rPr>
        <w:t>Відеокарти: 3</w:t>
      </w:r>
    </w:p>
    <w:p w:rsidR="001B130E" w:rsidRPr="001B130E" w:rsidRDefault="001B130E" w:rsidP="001B130E">
      <w:pPr>
        <w:pStyle w:val="ab"/>
        <w:ind w:leftChars="0" w:left="2" w:hanging="2"/>
        <w:jc w:val="both"/>
        <w:rPr>
          <w:rFonts w:cs="Times New Roman"/>
          <w:i/>
          <w:iCs/>
          <w:lang w:val="uk-UA"/>
        </w:rPr>
      </w:pPr>
    </w:p>
    <w:p w:rsidR="001B130E" w:rsidRPr="001B130E" w:rsidRDefault="001B130E" w:rsidP="001B130E">
      <w:pPr>
        <w:pStyle w:val="ab"/>
        <w:ind w:leftChars="0" w:left="2" w:firstLineChars="234" w:firstLine="564"/>
        <w:jc w:val="both"/>
        <w:rPr>
          <w:rFonts w:cs="Times New Roman"/>
          <w:b/>
          <w:iCs/>
          <w:u w:val="single"/>
          <w:lang w:val="uk-UA"/>
        </w:rPr>
      </w:pPr>
      <w:r w:rsidRPr="001B130E">
        <w:rPr>
          <w:rFonts w:cs="Times New Roman"/>
          <w:b/>
          <w:iCs/>
          <w:u w:val="single"/>
          <w:lang w:val="uk-UA"/>
        </w:rPr>
        <w:t>Вимоги до Товару:</w:t>
      </w:r>
    </w:p>
    <w:p w:rsidR="001B130E" w:rsidRPr="001B130E" w:rsidRDefault="001B130E" w:rsidP="001B130E">
      <w:pPr>
        <w:spacing w:line="240" w:lineRule="auto"/>
        <w:ind w:leftChars="0" w:left="2" w:hanging="2"/>
        <w:rPr>
          <w:rFonts w:ascii="Times New Roman" w:hAnsi="Times New Roman" w:cs="Times New Roman"/>
          <w:b/>
          <w:sz w:val="24"/>
          <w:szCs w:val="24"/>
          <w:lang w:val="uk-UA"/>
        </w:rPr>
      </w:pPr>
      <w:r w:rsidRPr="001B130E">
        <w:rPr>
          <w:rFonts w:ascii="Times New Roman" w:hAnsi="Times New Roman" w:cs="Times New Roman"/>
          <w:b/>
          <w:sz w:val="24"/>
          <w:szCs w:val="24"/>
          <w:lang w:val="uk-UA"/>
        </w:rPr>
        <w:t>Відеокарта:</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Модельний рік: 2021, або сучасніше</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Виробник GPU:</w:t>
      </w:r>
      <w:r w:rsidRPr="001B130E">
        <w:rPr>
          <w:rFonts w:ascii="Times New Roman" w:hAnsi="Times New Roman" w:cs="Times New Roman"/>
          <w:sz w:val="24"/>
          <w:szCs w:val="24"/>
          <w:lang w:val="uk-UA"/>
        </w:rPr>
        <w:tab/>
        <w:t>NVIDIA</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Об'єм пам'яті, ГБ (не менше):8</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Тип пам'яті: GDDR6, або сучасніше</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Шина пам'яті, біт (не менше): 192</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Кількість обчислювальних блоків (не менше): 3584</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Інтерфейс: PCI Express 4.0 x16, або сучасніше</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Система охолодження: активна</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Кількість вентиляторів на системі охолодження (не менше): 2</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Зупинка вентиляторів у простої: так</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Вихідні роз'єми HDMI(не менше): 1</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Вихідні роз'єми </w:t>
      </w:r>
      <w:proofErr w:type="spellStart"/>
      <w:r w:rsidRPr="001B130E">
        <w:rPr>
          <w:rFonts w:ascii="Times New Roman" w:hAnsi="Times New Roman" w:cs="Times New Roman"/>
          <w:sz w:val="24"/>
          <w:szCs w:val="24"/>
          <w:lang w:val="uk-UA"/>
        </w:rPr>
        <w:t>DisplayPort</w:t>
      </w:r>
      <w:proofErr w:type="spellEnd"/>
      <w:r w:rsidRPr="001B130E">
        <w:rPr>
          <w:rFonts w:ascii="Times New Roman" w:hAnsi="Times New Roman" w:cs="Times New Roman"/>
          <w:sz w:val="24"/>
          <w:szCs w:val="24"/>
          <w:lang w:val="uk-UA"/>
        </w:rPr>
        <w:t>(не менше): 2</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Додаткове живлення (не більше): 2x8pin</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Виробник відеокарти (один з): ASUS, GIGABYTE, INNO3D,MSI, PALIT, </w:t>
      </w:r>
      <w:proofErr w:type="spellStart"/>
      <w:r w:rsidRPr="001B130E">
        <w:rPr>
          <w:rFonts w:ascii="Times New Roman" w:hAnsi="Times New Roman" w:cs="Times New Roman"/>
          <w:sz w:val="24"/>
          <w:szCs w:val="24"/>
          <w:lang w:val="uk-UA"/>
        </w:rPr>
        <w:t>Zotac</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p>
    <w:p w:rsidR="001B130E" w:rsidRPr="001B130E" w:rsidRDefault="001B130E" w:rsidP="001B130E">
      <w:pPr>
        <w:spacing w:line="240" w:lineRule="auto"/>
        <w:ind w:leftChars="0" w:left="2" w:hanging="2"/>
        <w:rPr>
          <w:rFonts w:ascii="Times New Roman" w:hAnsi="Times New Roman" w:cs="Times New Roman"/>
          <w:b/>
          <w:sz w:val="24"/>
          <w:szCs w:val="24"/>
          <w:lang w:val="uk-UA"/>
        </w:rPr>
      </w:pPr>
      <w:r w:rsidRPr="001B130E">
        <w:rPr>
          <w:rFonts w:ascii="Times New Roman" w:hAnsi="Times New Roman" w:cs="Times New Roman"/>
          <w:b/>
          <w:sz w:val="24"/>
          <w:szCs w:val="24"/>
          <w:lang w:val="uk-UA"/>
        </w:rPr>
        <w:t>Блок живлення (1 варіант):</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Потужність, Вт(не менше): 450</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Форм-фактор: ATX</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Тип роз'єму підключення до материнської плати: ATX 20+4 (24) </w:t>
      </w:r>
      <w:proofErr w:type="spellStart"/>
      <w:r w:rsidRPr="001B130E">
        <w:rPr>
          <w:rFonts w:ascii="Times New Roman" w:hAnsi="Times New Roman" w:cs="Times New Roman"/>
          <w:sz w:val="24"/>
          <w:szCs w:val="24"/>
          <w:lang w:val="uk-UA"/>
        </w:rPr>
        <w:t>pin</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Тип роз'єму підключення живлення процесора: 1x4pin, або 1х4+4 </w:t>
      </w:r>
      <w:proofErr w:type="spellStart"/>
      <w:r w:rsidRPr="001B130E">
        <w:rPr>
          <w:rFonts w:ascii="Times New Roman" w:hAnsi="Times New Roman" w:cs="Times New Roman"/>
          <w:sz w:val="24"/>
          <w:szCs w:val="24"/>
          <w:lang w:val="uk-UA"/>
        </w:rPr>
        <w:t>pin</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Кількість роз'ємів для підключення SATA (не менше): 2</w:t>
      </w:r>
    </w:p>
    <w:p w:rsidR="001B130E" w:rsidRPr="001B130E" w:rsidRDefault="001B130E" w:rsidP="001B130E">
      <w:pPr>
        <w:spacing w:line="240" w:lineRule="auto"/>
        <w:ind w:leftChars="0" w:left="2" w:hanging="2"/>
        <w:rPr>
          <w:rFonts w:ascii="Times New Roman" w:hAnsi="Times New Roman" w:cs="Times New Roman"/>
          <w:strike/>
          <w:sz w:val="24"/>
          <w:szCs w:val="24"/>
          <w:lang w:val="uk-UA"/>
        </w:rPr>
      </w:pPr>
      <w:r w:rsidRPr="001B130E">
        <w:rPr>
          <w:rFonts w:ascii="Times New Roman" w:hAnsi="Times New Roman" w:cs="Times New Roman"/>
          <w:sz w:val="24"/>
          <w:szCs w:val="24"/>
          <w:lang w:val="uk-UA"/>
        </w:rPr>
        <w:t>Вихідний струм (А), по напрузі +12 V (не менше): 27</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 </w:t>
      </w:r>
    </w:p>
    <w:p w:rsidR="001B130E" w:rsidRPr="001B130E" w:rsidRDefault="001B130E" w:rsidP="001B130E">
      <w:pPr>
        <w:spacing w:line="240" w:lineRule="auto"/>
        <w:ind w:leftChars="0" w:left="2" w:hanging="2"/>
        <w:rPr>
          <w:rFonts w:ascii="Times New Roman" w:hAnsi="Times New Roman" w:cs="Times New Roman"/>
          <w:b/>
          <w:sz w:val="24"/>
          <w:szCs w:val="24"/>
          <w:lang w:val="uk-UA"/>
        </w:rPr>
      </w:pPr>
      <w:r w:rsidRPr="001B130E">
        <w:rPr>
          <w:rFonts w:ascii="Times New Roman" w:hAnsi="Times New Roman" w:cs="Times New Roman"/>
          <w:b/>
          <w:sz w:val="24"/>
          <w:szCs w:val="24"/>
          <w:lang w:val="uk-UA"/>
        </w:rPr>
        <w:t>Блок живлення (2 варіант):</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Потужність, Вт(не менше): 600</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Бренд, один з: </w:t>
      </w:r>
      <w:proofErr w:type="spellStart"/>
      <w:r w:rsidRPr="001B130E">
        <w:rPr>
          <w:rFonts w:ascii="Times New Roman" w:hAnsi="Times New Roman" w:cs="Times New Roman"/>
          <w:sz w:val="24"/>
          <w:szCs w:val="24"/>
          <w:lang w:val="uk-UA"/>
        </w:rPr>
        <w:t>Chieftec</w:t>
      </w:r>
      <w:proofErr w:type="spellEnd"/>
      <w:r w:rsidRPr="001B130E">
        <w:rPr>
          <w:rFonts w:ascii="Times New Roman" w:hAnsi="Times New Roman" w:cs="Times New Roman"/>
          <w:sz w:val="24"/>
          <w:szCs w:val="24"/>
          <w:lang w:val="uk-UA"/>
        </w:rPr>
        <w:t xml:space="preserve">, </w:t>
      </w:r>
      <w:proofErr w:type="spellStart"/>
      <w:r w:rsidRPr="001B130E">
        <w:rPr>
          <w:rFonts w:ascii="Times New Roman" w:hAnsi="Times New Roman" w:cs="Times New Roman"/>
          <w:sz w:val="24"/>
          <w:szCs w:val="24"/>
          <w:lang w:val="uk-UA"/>
        </w:rPr>
        <w:t>Deepcool</w:t>
      </w:r>
      <w:proofErr w:type="spellEnd"/>
      <w:r w:rsidRPr="001B130E">
        <w:rPr>
          <w:rFonts w:ascii="Times New Roman" w:hAnsi="Times New Roman" w:cs="Times New Roman"/>
          <w:sz w:val="24"/>
          <w:szCs w:val="24"/>
          <w:lang w:val="uk-UA"/>
        </w:rPr>
        <w:t xml:space="preserve">, </w:t>
      </w:r>
      <w:proofErr w:type="spellStart"/>
      <w:r w:rsidRPr="001B130E">
        <w:rPr>
          <w:rFonts w:ascii="Times New Roman" w:hAnsi="Times New Roman" w:cs="Times New Roman"/>
          <w:sz w:val="24"/>
          <w:szCs w:val="24"/>
          <w:lang w:val="uk-UA"/>
        </w:rPr>
        <w:t>Silverstone</w:t>
      </w:r>
      <w:proofErr w:type="spellEnd"/>
      <w:r w:rsidRPr="001B130E">
        <w:rPr>
          <w:rFonts w:ascii="Times New Roman" w:hAnsi="Times New Roman" w:cs="Times New Roman"/>
          <w:sz w:val="24"/>
          <w:szCs w:val="24"/>
          <w:lang w:val="uk-UA"/>
        </w:rPr>
        <w:t xml:space="preserve">, NZXT, </w:t>
      </w:r>
      <w:proofErr w:type="spellStart"/>
      <w:r w:rsidRPr="001B130E">
        <w:rPr>
          <w:rFonts w:ascii="Times New Roman" w:hAnsi="Times New Roman" w:cs="Times New Roman"/>
          <w:sz w:val="24"/>
          <w:szCs w:val="24"/>
          <w:lang w:val="uk-UA"/>
        </w:rPr>
        <w:t>SeaSonic</w:t>
      </w:r>
      <w:proofErr w:type="spellEnd"/>
      <w:r w:rsidRPr="001B130E">
        <w:rPr>
          <w:rFonts w:ascii="Times New Roman" w:hAnsi="Times New Roman" w:cs="Times New Roman"/>
          <w:sz w:val="24"/>
          <w:szCs w:val="24"/>
          <w:lang w:val="uk-UA"/>
        </w:rPr>
        <w:t xml:space="preserve">, </w:t>
      </w:r>
      <w:proofErr w:type="spellStart"/>
      <w:r w:rsidRPr="001B130E">
        <w:rPr>
          <w:rFonts w:ascii="Times New Roman" w:hAnsi="Times New Roman" w:cs="Times New Roman"/>
          <w:sz w:val="24"/>
          <w:szCs w:val="24"/>
          <w:lang w:val="uk-UA"/>
        </w:rPr>
        <w:t>Thermaltake</w:t>
      </w:r>
      <w:proofErr w:type="spellEnd"/>
      <w:r w:rsidRPr="001B130E">
        <w:rPr>
          <w:rFonts w:ascii="Times New Roman" w:hAnsi="Times New Roman" w:cs="Times New Roman"/>
          <w:sz w:val="24"/>
          <w:szCs w:val="24"/>
          <w:lang w:val="uk-UA"/>
        </w:rPr>
        <w:t xml:space="preserve">, </w:t>
      </w:r>
      <w:proofErr w:type="spellStart"/>
      <w:r w:rsidRPr="001B130E">
        <w:rPr>
          <w:rFonts w:ascii="Times New Roman" w:hAnsi="Times New Roman" w:cs="Times New Roman"/>
          <w:sz w:val="24"/>
          <w:szCs w:val="24"/>
          <w:lang w:val="uk-UA"/>
        </w:rPr>
        <w:t>Zalman</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Стандарт 80 PLUS, або краще: обов'язково</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Форм-фактор: ATX</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Тип роз'єму підключення живлення процесора: 8(4+4)</w:t>
      </w:r>
      <w:proofErr w:type="spellStart"/>
      <w:r w:rsidRPr="001B130E">
        <w:rPr>
          <w:rFonts w:ascii="Times New Roman" w:hAnsi="Times New Roman" w:cs="Times New Roman"/>
          <w:sz w:val="24"/>
          <w:szCs w:val="24"/>
          <w:lang w:val="uk-UA"/>
        </w:rPr>
        <w:t>pin</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Тип роз'ємів живлення для відеокарт: 6+2 (8) </w:t>
      </w:r>
      <w:proofErr w:type="spellStart"/>
      <w:r w:rsidRPr="001B130E">
        <w:rPr>
          <w:rFonts w:ascii="Times New Roman" w:hAnsi="Times New Roman" w:cs="Times New Roman"/>
          <w:sz w:val="24"/>
          <w:szCs w:val="24"/>
          <w:lang w:val="uk-UA"/>
        </w:rPr>
        <w:t>pin</w:t>
      </w:r>
      <w:proofErr w:type="spellEnd"/>
    </w:p>
    <w:p w:rsidR="001B130E" w:rsidRPr="001B130E" w:rsidRDefault="001B130E" w:rsidP="001B130E">
      <w:pPr>
        <w:spacing w:line="240" w:lineRule="auto"/>
        <w:ind w:leftChars="0" w:left="2" w:hanging="2"/>
        <w:rPr>
          <w:rFonts w:ascii="Times New Roman" w:hAnsi="Times New Roman" w:cs="Times New Roman"/>
          <w:sz w:val="24"/>
          <w:szCs w:val="24"/>
          <w:lang w:val="uk-UA"/>
        </w:rPr>
      </w:pP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b/>
          <w:sz w:val="24"/>
          <w:szCs w:val="24"/>
          <w:lang w:val="uk-UA"/>
        </w:rPr>
        <w:t xml:space="preserve">Клавіатура та миша (комплект) </w:t>
      </w:r>
      <w:proofErr w:type="spellStart"/>
      <w:r w:rsidRPr="001B130E">
        <w:rPr>
          <w:rFonts w:ascii="Times New Roman" w:hAnsi="Times New Roman" w:cs="Times New Roman"/>
          <w:sz w:val="24"/>
          <w:szCs w:val="24"/>
          <w:lang w:val="uk-UA"/>
        </w:rPr>
        <w:t>Logitech</w:t>
      </w:r>
      <w:proofErr w:type="spellEnd"/>
      <w:r w:rsidRPr="001B130E">
        <w:rPr>
          <w:rFonts w:ascii="Times New Roman" w:hAnsi="Times New Roman" w:cs="Times New Roman"/>
          <w:sz w:val="24"/>
          <w:szCs w:val="24"/>
          <w:lang w:val="uk-UA"/>
        </w:rPr>
        <w:t xml:space="preserve"> MK120 </w:t>
      </w:r>
      <w:proofErr w:type="spellStart"/>
      <w:r w:rsidRPr="001B130E">
        <w:rPr>
          <w:rFonts w:ascii="Times New Roman" w:hAnsi="Times New Roman" w:cs="Times New Roman"/>
          <w:sz w:val="24"/>
          <w:szCs w:val="24"/>
          <w:lang w:val="uk-UA"/>
        </w:rPr>
        <w:t>Desktop</w:t>
      </w:r>
      <w:proofErr w:type="spellEnd"/>
      <w:r w:rsidRPr="001B130E">
        <w:rPr>
          <w:rFonts w:ascii="Times New Roman" w:hAnsi="Times New Roman" w:cs="Times New Roman"/>
          <w:sz w:val="24"/>
          <w:szCs w:val="24"/>
          <w:lang w:val="uk-UA"/>
        </w:rPr>
        <w:t xml:space="preserve"> (920-002561) – або аналог виробників HP, LENOVO</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Підключення: дротове</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Інтерфейс комунікації з ПК: USB</w:t>
      </w:r>
    </w:p>
    <w:p w:rsidR="001B130E" w:rsidRPr="001B130E" w:rsidRDefault="001B130E" w:rsidP="001B130E">
      <w:pPr>
        <w:spacing w:line="240" w:lineRule="auto"/>
        <w:ind w:leftChars="0" w:left="2" w:hanging="2"/>
        <w:rPr>
          <w:rFonts w:ascii="Times New Roman" w:hAnsi="Times New Roman" w:cs="Times New Roman"/>
          <w:sz w:val="24"/>
          <w:szCs w:val="24"/>
          <w:lang w:val="uk-UA"/>
        </w:rPr>
      </w:pPr>
      <w:r w:rsidRPr="001B130E">
        <w:rPr>
          <w:rFonts w:ascii="Times New Roman" w:hAnsi="Times New Roman" w:cs="Times New Roman"/>
          <w:sz w:val="24"/>
          <w:szCs w:val="24"/>
          <w:lang w:val="uk-UA"/>
        </w:rPr>
        <w:t xml:space="preserve">Форм-фактор клавіатури: </w:t>
      </w:r>
      <w:proofErr w:type="spellStart"/>
      <w:r w:rsidRPr="001B130E">
        <w:rPr>
          <w:rFonts w:ascii="Times New Roman" w:hAnsi="Times New Roman" w:cs="Times New Roman"/>
          <w:sz w:val="24"/>
          <w:szCs w:val="24"/>
          <w:lang w:val="uk-UA"/>
        </w:rPr>
        <w:t>повнорозмірна</w:t>
      </w:r>
      <w:proofErr w:type="spellEnd"/>
    </w:p>
    <w:p w:rsidR="001B130E" w:rsidRPr="001B130E" w:rsidRDefault="001B130E" w:rsidP="001B130E">
      <w:pPr>
        <w:pStyle w:val="ab"/>
        <w:tabs>
          <w:tab w:val="left" w:pos="1134"/>
          <w:tab w:val="left" w:pos="1748"/>
        </w:tabs>
        <w:ind w:leftChars="0" w:left="2" w:right="148" w:hanging="2"/>
        <w:jc w:val="both"/>
        <w:rPr>
          <w:rFonts w:cs="Times New Roman"/>
          <w:i/>
          <w:iCs/>
          <w:lang w:val="uk-UA"/>
        </w:rPr>
      </w:pPr>
    </w:p>
    <w:p w:rsidR="001B130E" w:rsidRPr="001B130E" w:rsidRDefault="001B130E" w:rsidP="001B130E">
      <w:pPr>
        <w:pStyle w:val="ab"/>
        <w:tabs>
          <w:tab w:val="left" w:pos="1134"/>
          <w:tab w:val="left" w:pos="1748"/>
        </w:tabs>
        <w:ind w:leftChars="0" w:left="2" w:right="148" w:firstLineChars="235" w:firstLine="564"/>
        <w:jc w:val="both"/>
        <w:rPr>
          <w:rFonts w:cs="Times New Roman"/>
          <w:iCs/>
          <w:lang w:val="uk-UA"/>
        </w:rPr>
      </w:pPr>
      <w:r>
        <w:rPr>
          <w:rFonts w:cs="Times New Roman"/>
          <w:iCs/>
          <w:lang w:val="uk-UA"/>
        </w:rPr>
        <w:lastRenderedPageBreak/>
        <w:t>Учасник має н</w:t>
      </w:r>
      <w:r w:rsidRPr="001B130E">
        <w:rPr>
          <w:rFonts w:cs="Times New Roman"/>
          <w:iCs/>
          <w:lang w:val="uk-UA"/>
        </w:rPr>
        <w:t>адати інформаційну довідку про наявність сервісних центрів постачальника та/або офіційних авторизованих виробником сервісних центрів в м. Києві. В межах тендерної пропозиції надати лист із зазначенням адрес розташування (адреси, контактні телефони).</w:t>
      </w:r>
    </w:p>
    <w:p w:rsidR="001B130E" w:rsidRPr="001B130E" w:rsidRDefault="001B130E" w:rsidP="001B130E">
      <w:pPr>
        <w:pStyle w:val="ab"/>
        <w:tabs>
          <w:tab w:val="left" w:pos="1134"/>
          <w:tab w:val="left" w:pos="1748"/>
        </w:tabs>
        <w:ind w:leftChars="0" w:left="2" w:right="148" w:firstLineChars="235" w:firstLine="564"/>
        <w:jc w:val="both"/>
        <w:rPr>
          <w:rFonts w:cs="Times New Roman"/>
          <w:iCs/>
          <w:lang w:val="uk-UA"/>
        </w:rPr>
      </w:pPr>
      <w:r w:rsidRPr="001B130E">
        <w:rPr>
          <w:rFonts w:cs="Times New Roman"/>
          <w:iCs/>
          <w:lang w:val="uk-UA"/>
        </w:rPr>
        <w:t>Товар має бути новим.</w:t>
      </w:r>
    </w:p>
    <w:p w:rsidR="001B130E" w:rsidRPr="001B130E" w:rsidRDefault="001B130E" w:rsidP="001B130E">
      <w:pPr>
        <w:pStyle w:val="ab"/>
        <w:tabs>
          <w:tab w:val="left" w:pos="1134"/>
          <w:tab w:val="left" w:pos="1748"/>
        </w:tabs>
        <w:ind w:leftChars="0" w:left="2" w:right="148" w:firstLineChars="235" w:firstLine="564"/>
        <w:jc w:val="both"/>
        <w:rPr>
          <w:rFonts w:cs="Times New Roman"/>
          <w:iCs/>
          <w:lang w:val="uk-UA"/>
        </w:rPr>
      </w:pPr>
      <w:r w:rsidRPr="001B130E">
        <w:rPr>
          <w:rFonts w:cs="Times New Roman"/>
          <w:iCs/>
          <w:lang w:val="uk-UA"/>
        </w:rPr>
        <w:t>На всі надані товари гарантія згідно умов виробника, не менше 12 місяців.</w:t>
      </w:r>
    </w:p>
    <w:p w:rsidR="001B130E" w:rsidRPr="001B130E" w:rsidRDefault="001B130E" w:rsidP="001B130E">
      <w:pPr>
        <w:pStyle w:val="ab"/>
        <w:ind w:leftChars="0" w:left="2" w:hanging="2"/>
        <w:jc w:val="both"/>
        <w:rPr>
          <w:rFonts w:cs="Times New Roman"/>
          <w:i/>
          <w:iCs/>
          <w:lang w:val="uk-UA"/>
        </w:rPr>
      </w:pPr>
    </w:p>
    <w:p w:rsidR="00F35263" w:rsidRPr="008C0F21" w:rsidRDefault="00F35263" w:rsidP="00F35263">
      <w:pPr>
        <w:pBdr>
          <w:top w:val="nil"/>
          <w:left w:val="nil"/>
          <w:bottom w:val="nil"/>
          <w:right w:val="nil"/>
          <w:between w:val="nil"/>
        </w:pBdr>
        <w:tabs>
          <w:tab w:val="left" w:pos="10630"/>
        </w:tabs>
        <w:spacing w:line="240" w:lineRule="auto"/>
        <w:ind w:left="-2" w:right="-2" w:firstLineChars="0" w:firstLine="1136"/>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5263" w:rsidRPr="008C0F21" w:rsidRDefault="00F35263" w:rsidP="00F35263">
      <w:pPr>
        <w:pBdr>
          <w:top w:val="nil"/>
          <w:left w:val="nil"/>
          <w:bottom w:val="nil"/>
          <w:right w:val="nil"/>
          <w:between w:val="nil"/>
        </w:pBdr>
        <w:tabs>
          <w:tab w:val="left" w:pos="10630"/>
        </w:tabs>
        <w:spacing w:line="240" w:lineRule="auto"/>
        <w:ind w:left="-2" w:right="-2" w:firstLineChars="472" w:firstLine="1133"/>
        <w:jc w:val="both"/>
        <w:rPr>
          <w:rFonts w:ascii="Times New Roman" w:eastAsia="Cambria" w:hAnsi="Times New Roman" w:cs="Times New Roman"/>
          <w:sz w:val="24"/>
          <w:szCs w:val="24"/>
          <w:lang w:val="uk-UA"/>
        </w:rPr>
      </w:pPr>
      <w:r w:rsidRPr="008C0F21">
        <w:rPr>
          <w:rFonts w:ascii="Times New Roman" w:eastAsia="Cambria" w:hAnsi="Times New Roman" w:cs="Times New Roman"/>
          <w:i/>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lastRenderedPageBreak/>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222FCF">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222FCF">
        <w:trPr>
          <w:trHeight w:val="1720"/>
        </w:trPr>
        <w:tc>
          <w:tcPr>
            <w:tcW w:w="639" w:type="dxa"/>
            <w:tcMar>
              <w:top w:w="0" w:type="dxa"/>
              <w:left w:w="108" w:type="dxa"/>
              <w:bottom w:w="0" w:type="dxa"/>
              <w:right w:w="108" w:type="dxa"/>
            </w:tcMar>
          </w:tcPr>
          <w:p w:rsidR="000F7305" w:rsidRPr="001B130E"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1B130E">
              <w:rPr>
                <w:rFonts w:ascii="Cambria" w:eastAsia="Cambria" w:hAnsi="Cambria" w:cs="Cambria"/>
                <w:lang w:val="uk-UA"/>
              </w:rPr>
              <w:t>1</w:t>
            </w:r>
          </w:p>
        </w:tc>
        <w:tc>
          <w:tcPr>
            <w:tcW w:w="3047" w:type="dxa"/>
            <w:tcMar>
              <w:top w:w="0" w:type="dxa"/>
              <w:left w:w="108" w:type="dxa"/>
              <w:bottom w:w="0" w:type="dxa"/>
              <w:right w:w="108" w:type="dxa"/>
            </w:tcMar>
          </w:tcPr>
          <w:p w:rsidR="000F7305" w:rsidRPr="001B130E" w:rsidRDefault="001B130E">
            <w:pPr>
              <w:widowControl/>
              <w:pBdr>
                <w:top w:val="nil"/>
                <w:left w:val="nil"/>
                <w:bottom w:val="nil"/>
                <w:right w:val="nil"/>
                <w:between w:val="nil"/>
              </w:pBdr>
              <w:spacing w:line="240" w:lineRule="auto"/>
              <w:ind w:left="0" w:hanging="2"/>
              <w:rPr>
                <w:rFonts w:ascii="Cambria" w:eastAsia="Cambria" w:hAnsi="Cambria" w:cs="Cambria"/>
                <w:lang w:val="uk-UA"/>
              </w:rPr>
            </w:pPr>
            <w:r w:rsidRPr="001B130E">
              <w:rPr>
                <w:rFonts w:ascii="Cambria" w:hAnsi="Cambria"/>
                <w:lang w:val="uk-UA"/>
              </w:rPr>
              <w:t>Наявність документально підтвердженого досвіду виконання аналогічних договорів</w:t>
            </w:r>
          </w:p>
        </w:tc>
        <w:tc>
          <w:tcPr>
            <w:tcW w:w="6095" w:type="dxa"/>
            <w:tcMar>
              <w:top w:w="0" w:type="dxa"/>
              <w:left w:w="108" w:type="dxa"/>
              <w:bottom w:w="0" w:type="dxa"/>
              <w:right w:w="108" w:type="dxa"/>
            </w:tcMar>
          </w:tcPr>
          <w:p w:rsidR="001B130E" w:rsidRPr="001B130E" w:rsidRDefault="001B130E" w:rsidP="001B130E">
            <w:pPr>
              <w:adjustRightInd w:val="0"/>
              <w:spacing w:line="240" w:lineRule="auto"/>
              <w:ind w:left="0" w:hanging="2"/>
              <w:contextualSpacing/>
              <w:jc w:val="both"/>
              <w:rPr>
                <w:rFonts w:ascii="Cambria" w:hAnsi="Cambria"/>
                <w:lang w:val="uk-UA"/>
              </w:rPr>
            </w:pPr>
            <w:r w:rsidRPr="001B130E">
              <w:rPr>
                <w:rFonts w:ascii="Cambria" w:hAnsi="Cambria"/>
                <w:lang w:val="uk-UA"/>
              </w:rPr>
              <w:t xml:space="preserve">Довідка, у довільній формі, завірена підписом уповноваженої особи та відбитком печатки учасника, з підтвердженням наявності досвіду виконання аналогічного договору. Довідка повинна містити назви та адреси замовника (замовників), П.І.Б. і телефони контактних осіб замовника. </w:t>
            </w:r>
          </w:p>
          <w:p w:rsidR="001B130E" w:rsidRPr="001B130E" w:rsidRDefault="001B130E" w:rsidP="001B130E">
            <w:pPr>
              <w:adjustRightInd w:val="0"/>
              <w:spacing w:line="240" w:lineRule="auto"/>
              <w:ind w:left="0" w:hanging="2"/>
              <w:contextualSpacing/>
              <w:jc w:val="both"/>
              <w:rPr>
                <w:rFonts w:ascii="Cambria" w:hAnsi="Cambria"/>
                <w:lang w:val="uk-UA"/>
              </w:rPr>
            </w:pPr>
            <w:r w:rsidRPr="001B130E">
              <w:rPr>
                <w:rFonts w:ascii="Cambria" w:hAnsi="Cambria"/>
                <w:lang w:val="uk-UA"/>
              </w:rPr>
              <w:t>До довідки додати не менше однієї засвідченої учасником копії договору з доказами належного виконання такого договору. Додатково Учасники можуть надати копії листів-відгуків* вказаних у довідці підприємств, установ, організацій.</w:t>
            </w:r>
          </w:p>
          <w:p w:rsidR="000F7305" w:rsidRPr="001B130E" w:rsidRDefault="001B130E" w:rsidP="001B130E">
            <w:pPr>
              <w:pBdr>
                <w:top w:val="nil"/>
                <w:left w:val="nil"/>
                <w:bottom w:val="nil"/>
                <w:right w:val="nil"/>
                <w:between w:val="nil"/>
              </w:pBdr>
              <w:spacing w:line="240" w:lineRule="auto"/>
              <w:ind w:left="0" w:hanging="2"/>
              <w:jc w:val="both"/>
              <w:rPr>
                <w:rFonts w:ascii="Cambria" w:eastAsia="Cambria" w:hAnsi="Cambria" w:cs="Cambria"/>
                <w:lang w:val="uk-UA"/>
              </w:rPr>
            </w:pPr>
            <w:r w:rsidRPr="001B130E">
              <w:rPr>
                <w:rFonts w:ascii="Cambria" w:hAnsi="Cambria"/>
                <w:sz w:val="20"/>
                <w:szCs w:val="20"/>
                <w:lang w:val="uk-UA"/>
              </w:rPr>
              <w:t>*</w:t>
            </w:r>
            <w:r w:rsidRPr="001B130E">
              <w:rPr>
                <w:rFonts w:ascii="Cambria" w:hAnsi="Cambria"/>
                <w:i/>
                <w:sz w:val="20"/>
                <w:szCs w:val="20"/>
                <w:lang w:val="uk-UA"/>
              </w:rPr>
              <w:t xml:space="preserve"> Лист-відгук повинен бути оформлений на фірмовому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поставленого товару, та по можливості: номеру та  дати договору, П.І.Б., контактного телефону і посади особи, яка може підтвердити вказані дані.</w:t>
            </w:r>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w:t>
            </w:r>
            <w:r w:rsidRPr="008266E1">
              <w:rPr>
                <w:rFonts w:ascii="Cambria" w:eastAsia="Cambria" w:hAnsi="Cambria" w:cs="Cambria"/>
                <w:lang w:val="uk-UA"/>
              </w:rPr>
              <w:lastRenderedPageBreak/>
              <w:t xml:space="preserve">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222FCF">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1" w:name="_heading=h.46r0co2" w:colFirst="0" w:colLast="0"/>
      <w:bookmarkEnd w:id="51"/>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2" w:name="bookmark=id.2lwamvv" w:colFirst="0" w:colLast="0"/>
      <w:bookmarkEnd w:id="52"/>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3" w:name="bookmark=id.111kx3o" w:colFirst="0" w:colLast="0"/>
      <w:bookmarkEnd w:id="53"/>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DB0969">
      <w:pPr>
        <w:widowControl w:val="0"/>
        <w:pBdr>
          <w:top w:val="nil"/>
          <w:left w:val="nil"/>
          <w:bottom w:val="nil"/>
          <w:right w:val="nil"/>
          <w:between w:val="nil"/>
        </w:pBdr>
        <w:tabs>
          <w:tab w:val="left" w:pos="0"/>
          <w:tab w:val="center" w:pos="4153"/>
          <w:tab w:val="right" w:pos="8306"/>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п'яти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w:t>
      </w:r>
      <w:r w:rsidRPr="008266E1">
        <w:rPr>
          <w:rFonts w:ascii="Cambria" w:eastAsia="Cambria" w:hAnsi="Cambria" w:cs="Cambria"/>
          <w:i/>
          <w:sz w:val="20"/>
          <w:szCs w:val="20"/>
          <w:lang w:val="uk-UA"/>
        </w:rPr>
        <w:lastRenderedPageBreak/>
        <w:t>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1B130E" w:rsidRDefault="001B130E">
      <w:pPr>
        <w:pBdr>
          <w:top w:val="nil"/>
          <w:left w:val="nil"/>
          <w:bottom w:val="nil"/>
          <w:right w:val="nil"/>
          <w:between w:val="nil"/>
        </w:pBdr>
        <w:spacing w:line="240" w:lineRule="auto"/>
        <w:ind w:left="0" w:hanging="2"/>
        <w:jc w:val="right"/>
        <w:rPr>
          <w:rFonts w:ascii="Cambria" w:eastAsia="Cambria" w:hAnsi="Cambria" w:cs="Cambria"/>
          <w:b/>
          <w:lang w:val="uk-UA"/>
        </w:rPr>
      </w:pPr>
    </w:p>
    <w:p w:rsidR="001B130E" w:rsidRDefault="001B130E">
      <w:pPr>
        <w:pBdr>
          <w:top w:val="nil"/>
          <w:left w:val="nil"/>
          <w:bottom w:val="nil"/>
          <w:right w:val="nil"/>
          <w:between w:val="nil"/>
        </w:pBdr>
        <w:spacing w:line="240" w:lineRule="auto"/>
        <w:ind w:left="0" w:hanging="2"/>
        <w:jc w:val="right"/>
        <w:rPr>
          <w:rFonts w:ascii="Cambria" w:eastAsia="Cambria" w:hAnsi="Cambria" w:cs="Cambria"/>
          <w:b/>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1B130E" w:rsidRDefault="00446E08">
      <w:pPr>
        <w:pBdr>
          <w:top w:val="nil"/>
          <w:left w:val="nil"/>
          <w:bottom w:val="nil"/>
          <w:right w:val="nil"/>
          <w:between w:val="nil"/>
        </w:pBdr>
        <w:spacing w:line="240" w:lineRule="auto"/>
        <w:ind w:left="0" w:hanging="2"/>
        <w:jc w:val="center"/>
        <w:rPr>
          <w:rFonts w:asciiTheme="minorHAnsi" w:eastAsia="Cambria" w:hAnsiTheme="minorHAnsi" w:cs="Cambria"/>
          <w:lang w:val="uk-UA"/>
        </w:rPr>
      </w:pPr>
      <w:r w:rsidRPr="001B130E">
        <w:rPr>
          <w:rFonts w:asciiTheme="minorHAnsi" w:eastAsia="Cambria" w:hAnsiTheme="minorHAnsi" w:cs="Cambria"/>
          <w:b/>
          <w:lang w:val="uk-UA"/>
        </w:rPr>
        <w:t>ДОГОВІР ПОСТАВКИ № ______</w:t>
      </w:r>
    </w:p>
    <w:p w:rsidR="000F7305" w:rsidRPr="001B130E" w:rsidRDefault="000F7305">
      <w:pPr>
        <w:pBdr>
          <w:top w:val="nil"/>
          <w:left w:val="nil"/>
          <w:bottom w:val="nil"/>
          <w:right w:val="nil"/>
          <w:between w:val="nil"/>
        </w:pBdr>
        <w:spacing w:line="240" w:lineRule="auto"/>
        <w:ind w:left="0" w:hanging="2"/>
        <w:jc w:val="center"/>
        <w:rPr>
          <w:rFonts w:asciiTheme="minorHAnsi" w:eastAsia="Cambria" w:hAnsiTheme="minorHAnsi" w:cs="Cambria"/>
          <w:lang w:val="uk-UA"/>
        </w:rPr>
      </w:pPr>
    </w:p>
    <w:p w:rsidR="000F7305" w:rsidRPr="001B130E" w:rsidRDefault="00446E08">
      <w:pPr>
        <w:pBdr>
          <w:top w:val="nil"/>
          <w:left w:val="nil"/>
          <w:bottom w:val="nil"/>
          <w:right w:val="nil"/>
          <w:between w:val="nil"/>
        </w:pBdr>
        <w:spacing w:line="240" w:lineRule="auto"/>
        <w:ind w:left="0" w:hanging="2"/>
        <w:jc w:val="both"/>
        <w:rPr>
          <w:rFonts w:asciiTheme="minorHAnsi" w:eastAsia="Cambria" w:hAnsiTheme="minorHAnsi" w:cs="Cambria"/>
          <w:lang w:val="uk-UA"/>
        </w:rPr>
      </w:pPr>
      <w:r w:rsidRPr="001B130E">
        <w:rPr>
          <w:rFonts w:asciiTheme="minorHAnsi" w:eastAsia="Cambria" w:hAnsiTheme="minorHAnsi" w:cs="Cambria"/>
          <w:lang w:val="uk-UA"/>
        </w:rPr>
        <w:t>м. Київ</w:t>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r>
      <w:r w:rsidRPr="001B130E">
        <w:rPr>
          <w:rFonts w:asciiTheme="minorHAnsi" w:eastAsia="Cambria" w:hAnsiTheme="minorHAnsi" w:cs="Cambria"/>
          <w:lang w:val="uk-UA"/>
        </w:rPr>
        <w:tab/>
        <w:t>«____» ___________ 2022р.</w:t>
      </w:r>
    </w:p>
    <w:p w:rsidR="000F7305" w:rsidRPr="001B130E" w:rsidRDefault="000F7305">
      <w:pPr>
        <w:pBdr>
          <w:top w:val="nil"/>
          <w:left w:val="nil"/>
          <w:bottom w:val="nil"/>
          <w:right w:val="nil"/>
          <w:between w:val="nil"/>
        </w:pBdr>
        <w:spacing w:line="240" w:lineRule="auto"/>
        <w:ind w:left="0" w:hanging="2"/>
        <w:jc w:val="both"/>
        <w:rPr>
          <w:rFonts w:asciiTheme="minorHAnsi" w:eastAsia="Cambria" w:hAnsiTheme="minorHAnsi" w:cs="Cambria"/>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b/>
          <w:sz w:val="22"/>
          <w:szCs w:val="22"/>
          <w:lang w:val="uk-UA"/>
        </w:rPr>
        <w:t xml:space="preserve">Товариство з обмеженою відповідальністю «АЙДІ СОЛЮШИНЗ» (надалі – Продавець), </w:t>
      </w:r>
      <w:r w:rsidRPr="001B130E">
        <w:rPr>
          <w:rFonts w:asciiTheme="minorHAnsi" w:hAnsiTheme="minorHAnsi"/>
          <w:sz w:val="22"/>
          <w:szCs w:val="22"/>
          <w:lang w:val="uk-UA"/>
        </w:rPr>
        <w:t xml:space="preserve">в особі директора </w:t>
      </w:r>
      <w:proofErr w:type="spellStart"/>
      <w:r w:rsidRPr="001B130E">
        <w:rPr>
          <w:rFonts w:asciiTheme="minorHAnsi" w:hAnsiTheme="minorHAnsi"/>
          <w:sz w:val="22"/>
          <w:szCs w:val="22"/>
          <w:lang w:val="uk-UA"/>
        </w:rPr>
        <w:t>Ігошина</w:t>
      </w:r>
      <w:proofErr w:type="spellEnd"/>
      <w:r w:rsidRPr="001B130E">
        <w:rPr>
          <w:rFonts w:asciiTheme="minorHAnsi" w:hAnsiTheme="minorHAnsi"/>
          <w:sz w:val="22"/>
          <w:szCs w:val="22"/>
          <w:lang w:val="uk-UA"/>
        </w:rPr>
        <w:t xml:space="preserve"> Дмитра Миколайовича, що діє на підставі Статуту, з однієї сторони, та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b/>
          <w:sz w:val="22"/>
          <w:szCs w:val="22"/>
          <w:lang w:val="uk-UA"/>
        </w:rPr>
        <w:t>Комунальне підприємство Київської міської ради «Телекомпанія «Київ» (надалі - Покупець)</w:t>
      </w:r>
      <w:r w:rsidRPr="001B130E">
        <w:rPr>
          <w:rFonts w:asciiTheme="minorHAnsi" w:hAnsiTheme="minorHAnsi"/>
          <w:sz w:val="22"/>
          <w:szCs w:val="22"/>
          <w:lang w:val="uk-UA"/>
        </w:rPr>
        <w:t xml:space="preserve">, в особі заступника директора </w:t>
      </w:r>
      <w:proofErr w:type="spellStart"/>
      <w:r w:rsidRPr="001B130E">
        <w:rPr>
          <w:rFonts w:asciiTheme="minorHAnsi" w:hAnsiTheme="minorHAnsi"/>
          <w:sz w:val="22"/>
          <w:szCs w:val="22"/>
          <w:lang w:val="uk-UA"/>
        </w:rPr>
        <w:t>Лященко</w:t>
      </w:r>
      <w:proofErr w:type="spellEnd"/>
      <w:r w:rsidRPr="001B130E">
        <w:rPr>
          <w:rFonts w:asciiTheme="minorHAnsi" w:hAnsiTheme="minorHAnsi"/>
          <w:sz w:val="22"/>
          <w:szCs w:val="22"/>
          <w:lang w:val="uk-UA"/>
        </w:rPr>
        <w:t xml:space="preserve"> Наталії Борисівни, яка діє на підставі Розпорядження Київського міського голови та Статуту, з другої сторони, надалі по тексту Сторони, а окремо – як Сторона, дійшли до взаємної згоди і уклали цей договір купівлі-продажу (надалі – Договір) відповідно до чинного законодавства про наступне:</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ПРЕДМЕТ ДОГОВОРУ</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12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1.1. В порядку та на умовах, визначених у цьому Договорі, Продавець зобов'язується передати у власність Покупця, а Покупець зобов'язується прийняти у свою власність та оплатити матеріали для проведення ремонтних робіт господарським способом за кодом за ДК 021:2015: </w:t>
      </w:r>
      <w:r w:rsidR="00B049CA">
        <w:rPr>
          <w:rFonts w:asciiTheme="minorHAnsi" w:hAnsiTheme="minorHAnsi"/>
          <w:sz w:val="22"/>
          <w:szCs w:val="22"/>
          <w:lang w:val="uk-UA"/>
        </w:rPr>
        <w:t>___________________________________________</w:t>
      </w:r>
      <w:r w:rsidRPr="001B130E">
        <w:rPr>
          <w:rFonts w:asciiTheme="minorHAnsi" w:hAnsiTheme="minorHAnsi"/>
          <w:sz w:val="22"/>
          <w:szCs w:val="22"/>
          <w:lang w:val="uk-UA"/>
        </w:rPr>
        <w:t xml:space="preserve"> (надалі – Товар), а саме: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709"/>
        <w:gridCol w:w="1423"/>
        <w:gridCol w:w="1417"/>
      </w:tblGrid>
      <w:tr w:rsidR="001B130E" w:rsidRPr="001B130E" w:rsidTr="00B049CA">
        <w:trPr>
          <w:trHeight w:val="550"/>
        </w:trPr>
        <w:tc>
          <w:tcPr>
            <w:tcW w:w="534" w:type="dxa"/>
            <w:vAlign w:val="center"/>
          </w:tcPr>
          <w:p w:rsidR="001B130E" w:rsidRPr="001B130E" w:rsidRDefault="001B130E" w:rsidP="004F3543">
            <w:pPr>
              <w:ind w:left="0" w:right="-108" w:hanging="2"/>
              <w:jc w:val="center"/>
              <w:rPr>
                <w:rFonts w:asciiTheme="minorHAnsi" w:hAnsiTheme="minorHAnsi"/>
                <w:b/>
              </w:rPr>
            </w:pPr>
            <w:r w:rsidRPr="001B130E">
              <w:rPr>
                <w:rFonts w:asciiTheme="minorHAnsi" w:hAnsiTheme="minorHAnsi"/>
                <w:b/>
              </w:rPr>
              <w:t>№ п\п</w:t>
            </w:r>
          </w:p>
        </w:tc>
        <w:tc>
          <w:tcPr>
            <w:tcW w:w="5386" w:type="dxa"/>
            <w:vAlign w:val="center"/>
          </w:tcPr>
          <w:p w:rsidR="001B130E" w:rsidRPr="001B130E" w:rsidRDefault="001B130E" w:rsidP="004F3543">
            <w:pPr>
              <w:ind w:left="0" w:hanging="2"/>
              <w:jc w:val="center"/>
              <w:rPr>
                <w:rFonts w:asciiTheme="minorHAnsi" w:hAnsiTheme="minorHAnsi"/>
                <w:b/>
              </w:rPr>
            </w:pPr>
            <w:proofErr w:type="spellStart"/>
            <w:r w:rsidRPr="001B130E">
              <w:rPr>
                <w:rFonts w:asciiTheme="minorHAnsi" w:hAnsiTheme="minorHAnsi"/>
                <w:b/>
              </w:rPr>
              <w:t>Найменування</w:t>
            </w:r>
            <w:proofErr w:type="spellEnd"/>
            <w:r w:rsidRPr="001B130E">
              <w:rPr>
                <w:rFonts w:asciiTheme="minorHAnsi" w:hAnsiTheme="minorHAnsi"/>
                <w:b/>
              </w:rPr>
              <w:t xml:space="preserve"> товару</w:t>
            </w:r>
          </w:p>
        </w:tc>
        <w:tc>
          <w:tcPr>
            <w:tcW w:w="851" w:type="dxa"/>
            <w:vAlign w:val="center"/>
          </w:tcPr>
          <w:p w:rsidR="001B130E" w:rsidRPr="001B130E" w:rsidRDefault="001B130E" w:rsidP="004F3543">
            <w:pPr>
              <w:ind w:left="0" w:right="-110" w:hanging="2"/>
              <w:jc w:val="center"/>
              <w:rPr>
                <w:rFonts w:asciiTheme="minorHAnsi" w:hAnsiTheme="minorHAnsi"/>
                <w:b/>
              </w:rPr>
            </w:pPr>
            <w:r w:rsidRPr="001B130E">
              <w:rPr>
                <w:rFonts w:asciiTheme="minorHAnsi" w:hAnsiTheme="minorHAnsi"/>
                <w:b/>
              </w:rPr>
              <w:t xml:space="preserve">Од. </w:t>
            </w:r>
            <w:proofErr w:type="spellStart"/>
            <w:r w:rsidRPr="001B130E">
              <w:rPr>
                <w:rFonts w:asciiTheme="minorHAnsi" w:hAnsiTheme="minorHAnsi"/>
                <w:b/>
              </w:rPr>
              <w:t>виміру</w:t>
            </w:r>
            <w:proofErr w:type="spellEnd"/>
          </w:p>
        </w:tc>
        <w:tc>
          <w:tcPr>
            <w:tcW w:w="709" w:type="dxa"/>
            <w:vAlign w:val="center"/>
          </w:tcPr>
          <w:p w:rsidR="001B130E" w:rsidRPr="001B130E" w:rsidRDefault="001B130E" w:rsidP="004F3543">
            <w:pPr>
              <w:ind w:left="0" w:right="-113" w:hanging="2"/>
              <w:jc w:val="center"/>
              <w:rPr>
                <w:rFonts w:asciiTheme="minorHAnsi" w:hAnsiTheme="minorHAnsi"/>
                <w:b/>
              </w:rPr>
            </w:pPr>
            <w:proofErr w:type="spellStart"/>
            <w:r w:rsidRPr="001B130E">
              <w:rPr>
                <w:rFonts w:asciiTheme="minorHAnsi" w:hAnsiTheme="minorHAnsi"/>
                <w:b/>
              </w:rPr>
              <w:t>Кіл-сть</w:t>
            </w:r>
            <w:proofErr w:type="spellEnd"/>
          </w:p>
        </w:tc>
        <w:tc>
          <w:tcPr>
            <w:tcW w:w="1423" w:type="dxa"/>
            <w:vAlign w:val="center"/>
          </w:tcPr>
          <w:p w:rsidR="001B130E" w:rsidRPr="001B130E" w:rsidRDefault="001B130E" w:rsidP="004F3543">
            <w:pPr>
              <w:ind w:left="0" w:right="-116" w:hanging="2"/>
              <w:jc w:val="center"/>
              <w:rPr>
                <w:rFonts w:asciiTheme="minorHAnsi" w:hAnsiTheme="minorHAnsi"/>
                <w:b/>
              </w:rPr>
            </w:pPr>
            <w:proofErr w:type="spellStart"/>
            <w:r w:rsidRPr="001B130E">
              <w:rPr>
                <w:rFonts w:asciiTheme="minorHAnsi" w:hAnsiTheme="minorHAnsi"/>
                <w:b/>
              </w:rPr>
              <w:t>Ціна</w:t>
            </w:r>
            <w:proofErr w:type="spellEnd"/>
            <w:r w:rsidRPr="001B130E">
              <w:rPr>
                <w:rFonts w:asciiTheme="minorHAnsi" w:hAnsiTheme="minorHAnsi"/>
                <w:b/>
              </w:rPr>
              <w:t xml:space="preserve"> за </w:t>
            </w:r>
            <w:proofErr w:type="spellStart"/>
            <w:r w:rsidRPr="001B130E">
              <w:rPr>
                <w:rFonts w:asciiTheme="minorHAnsi" w:hAnsiTheme="minorHAnsi"/>
                <w:b/>
              </w:rPr>
              <w:t>одиницю</w:t>
            </w:r>
            <w:proofErr w:type="spellEnd"/>
            <w:r w:rsidRPr="001B130E">
              <w:rPr>
                <w:rFonts w:asciiTheme="minorHAnsi" w:hAnsiTheme="minorHAnsi"/>
                <w:b/>
              </w:rPr>
              <w:t xml:space="preserve"> грн. без ПДВ</w:t>
            </w:r>
          </w:p>
        </w:tc>
        <w:tc>
          <w:tcPr>
            <w:tcW w:w="1417" w:type="dxa"/>
            <w:vAlign w:val="center"/>
          </w:tcPr>
          <w:p w:rsidR="001B130E" w:rsidRPr="001B130E" w:rsidRDefault="001B130E" w:rsidP="004F3543">
            <w:pPr>
              <w:ind w:left="0" w:right="-116" w:hanging="2"/>
              <w:jc w:val="center"/>
              <w:rPr>
                <w:rFonts w:asciiTheme="minorHAnsi" w:hAnsiTheme="minorHAnsi"/>
                <w:b/>
              </w:rPr>
            </w:pPr>
            <w:proofErr w:type="spellStart"/>
            <w:r w:rsidRPr="001B130E">
              <w:rPr>
                <w:rFonts w:asciiTheme="minorHAnsi" w:hAnsiTheme="minorHAnsi"/>
                <w:b/>
              </w:rPr>
              <w:t>Загальна</w:t>
            </w:r>
            <w:proofErr w:type="spellEnd"/>
            <w:r w:rsidRPr="001B130E">
              <w:rPr>
                <w:rFonts w:asciiTheme="minorHAnsi" w:hAnsiTheme="minorHAnsi"/>
                <w:b/>
              </w:rPr>
              <w:t xml:space="preserve"> </w:t>
            </w:r>
            <w:proofErr w:type="spellStart"/>
            <w:r w:rsidRPr="001B130E">
              <w:rPr>
                <w:rFonts w:asciiTheme="minorHAnsi" w:hAnsiTheme="minorHAnsi"/>
                <w:b/>
              </w:rPr>
              <w:t>вартість</w:t>
            </w:r>
            <w:proofErr w:type="spellEnd"/>
            <w:r w:rsidRPr="001B130E">
              <w:rPr>
                <w:rFonts w:asciiTheme="minorHAnsi" w:hAnsiTheme="minorHAnsi"/>
                <w:b/>
              </w:rPr>
              <w:t>,</w:t>
            </w:r>
          </w:p>
          <w:p w:rsidR="001B130E" w:rsidRPr="001B130E" w:rsidRDefault="001B130E" w:rsidP="004F3543">
            <w:pPr>
              <w:ind w:left="0" w:right="-116" w:hanging="2"/>
              <w:jc w:val="center"/>
              <w:rPr>
                <w:rFonts w:asciiTheme="minorHAnsi" w:hAnsiTheme="minorHAnsi"/>
                <w:b/>
              </w:rPr>
            </w:pPr>
            <w:r w:rsidRPr="001B130E">
              <w:rPr>
                <w:rFonts w:asciiTheme="minorHAnsi" w:hAnsiTheme="minorHAnsi"/>
                <w:b/>
              </w:rPr>
              <w:t>грн. без ПДВ</w:t>
            </w: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4F3543">
            <w:pPr>
              <w:ind w:left="0" w:hanging="2"/>
              <w:rPr>
                <w:rFonts w:asciiTheme="minorHAnsi" w:hAnsiTheme="minorHAnsi"/>
              </w:rPr>
            </w:pPr>
          </w:p>
        </w:tc>
        <w:tc>
          <w:tcPr>
            <w:tcW w:w="851" w:type="dxa"/>
          </w:tcPr>
          <w:p w:rsidR="001B130E" w:rsidRPr="001B130E" w:rsidRDefault="001B130E" w:rsidP="004F3543">
            <w:pPr>
              <w:ind w:left="0" w:hanging="2"/>
              <w:jc w:val="center"/>
              <w:rPr>
                <w:rFonts w:asciiTheme="minorHAnsi" w:hAnsiTheme="minorHAnsi"/>
              </w:rPr>
            </w:pPr>
          </w:p>
        </w:tc>
        <w:tc>
          <w:tcPr>
            <w:tcW w:w="709" w:type="dxa"/>
          </w:tcPr>
          <w:p w:rsidR="001B130E" w:rsidRPr="001B130E" w:rsidRDefault="001B130E" w:rsidP="004F3543">
            <w:pPr>
              <w:ind w:left="0" w:hanging="2"/>
              <w:jc w:val="center"/>
              <w:rPr>
                <w:rFonts w:asciiTheme="minorHAnsi" w:hAnsiTheme="minorHAnsi"/>
              </w:rPr>
            </w:pPr>
          </w:p>
        </w:tc>
        <w:tc>
          <w:tcPr>
            <w:tcW w:w="1423" w:type="dxa"/>
            <w:shd w:val="clear" w:color="auto" w:fill="auto"/>
          </w:tcPr>
          <w:p w:rsidR="001B130E" w:rsidRPr="001B130E" w:rsidRDefault="001B130E" w:rsidP="004F3543">
            <w:pPr>
              <w:ind w:left="0" w:hanging="2"/>
              <w:jc w:val="right"/>
              <w:rPr>
                <w:rFonts w:asciiTheme="minorHAnsi" w:hAnsiTheme="minorHAnsi"/>
              </w:rPr>
            </w:pPr>
          </w:p>
        </w:tc>
        <w:tc>
          <w:tcPr>
            <w:tcW w:w="1417" w:type="dxa"/>
            <w:shd w:val="clear" w:color="auto" w:fill="auto"/>
          </w:tcPr>
          <w:p w:rsidR="001B130E" w:rsidRPr="001B130E" w:rsidRDefault="001B130E" w:rsidP="004F3543">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4F3543">
            <w:pPr>
              <w:ind w:left="0" w:hanging="2"/>
              <w:rPr>
                <w:rFonts w:asciiTheme="minorHAnsi" w:hAnsiTheme="minorHAnsi"/>
              </w:rPr>
            </w:pPr>
          </w:p>
        </w:tc>
        <w:tc>
          <w:tcPr>
            <w:tcW w:w="851" w:type="dxa"/>
          </w:tcPr>
          <w:p w:rsidR="001B130E" w:rsidRPr="001B130E" w:rsidRDefault="001B130E" w:rsidP="004F3543">
            <w:pPr>
              <w:ind w:left="0" w:hanging="2"/>
              <w:jc w:val="center"/>
              <w:rPr>
                <w:rFonts w:asciiTheme="minorHAnsi" w:hAnsiTheme="minorHAnsi"/>
              </w:rPr>
            </w:pPr>
          </w:p>
        </w:tc>
        <w:tc>
          <w:tcPr>
            <w:tcW w:w="709" w:type="dxa"/>
          </w:tcPr>
          <w:p w:rsidR="001B130E" w:rsidRPr="001B130E" w:rsidRDefault="001B130E" w:rsidP="004F3543">
            <w:pPr>
              <w:ind w:left="0" w:hanging="2"/>
              <w:jc w:val="center"/>
              <w:rPr>
                <w:rFonts w:asciiTheme="minorHAnsi" w:hAnsiTheme="minorHAnsi"/>
              </w:rPr>
            </w:pPr>
          </w:p>
        </w:tc>
        <w:tc>
          <w:tcPr>
            <w:tcW w:w="1423" w:type="dxa"/>
            <w:shd w:val="clear" w:color="auto" w:fill="auto"/>
          </w:tcPr>
          <w:p w:rsidR="001B130E" w:rsidRPr="001B130E" w:rsidRDefault="001B130E" w:rsidP="004F3543">
            <w:pPr>
              <w:ind w:left="0" w:hanging="2"/>
              <w:jc w:val="right"/>
              <w:rPr>
                <w:rFonts w:asciiTheme="minorHAnsi" w:hAnsiTheme="minorHAnsi"/>
              </w:rPr>
            </w:pPr>
          </w:p>
        </w:tc>
        <w:tc>
          <w:tcPr>
            <w:tcW w:w="1417" w:type="dxa"/>
            <w:shd w:val="clear" w:color="auto" w:fill="auto"/>
          </w:tcPr>
          <w:p w:rsidR="001B130E" w:rsidRPr="001B130E" w:rsidRDefault="001B130E" w:rsidP="004F3543">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4F3543">
            <w:pPr>
              <w:ind w:left="0" w:hanging="2"/>
              <w:rPr>
                <w:rFonts w:asciiTheme="minorHAnsi" w:hAnsiTheme="minorHAnsi"/>
              </w:rPr>
            </w:pPr>
          </w:p>
        </w:tc>
        <w:tc>
          <w:tcPr>
            <w:tcW w:w="851" w:type="dxa"/>
          </w:tcPr>
          <w:p w:rsidR="001B130E" w:rsidRPr="001B130E" w:rsidRDefault="001B130E" w:rsidP="004F3543">
            <w:pPr>
              <w:ind w:left="0" w:hanging="2"/>
              <w:jc w:val="center"/>
              <w:rPr>
                <w:rFonts w:asciiTheme="minorHAnsi" w:hAnsiTheme="minorHAnsi"/>
              </w:rPr>
            </w:pPr>
          </w:p>
        </w:tc>
        <w:tc>
          <w:tcPr>
            <w:tcW w:w="709" w:type="dxa"/>
          </w:tcPr>
          <w:p w:rsidR="001B130E" w:rsidRPr="001B130E" w:rsidRDefault="001B130E" w:rsidP="004F3543">
            <w:pPr>
              <w:ind w:left="0" w:hanging="2"/>
              <w:jc w:val="center"/>
              <w:rPr>
                <w:rFonts w:asciiTheme="minorHAnsi" w:hAnsiTheme="minorHAnsi"/>
              </w:rPr>
            </w:pPr>
          </w:p>
        </w:tc>
        <w:tc>
          <w:tcPr>
            <w:tcW w:w="1423" w:type="dxa"/>
            <w:shd w:val="clear" w:color="auto" w:fill="auto"/>
          </w:tcPr>
          <w:p w:rsidR="001B130E" w:rsidRPr="001B130E" w:rsidRDefault="001B130E" w:rsidP="004F3543">
            <w:pPr>
              <w:ind w:left="0" w:hanging="2"/>
              <w:jc w:val="right"/>
              <w:rPr>
                <w:rFonts w:asciiTheme="minorHAnsi" w:hAnsiTheme="minorHAnsi"/>
              </w:rPr>
            </w:pPr>
          </w:p>
        </w:tc>
        <w:tc>
          <w:tcPr>
            <w:tcW w:w="1417" w:type="dxa"/>
            <w:shd w:val="clear" w:color="auto" w:fill="auto"/>
          </w:tcPr>
          <w:p w:rsidR="001B130E" w:rsidRPr="001B130E" w:rsidRDefault="001B130E" w:rsidP="004F3543">
            <w:pPr>
              <w:ind w:left="0" w:hanging="2"/>
              <w:jc w:val="right"/>
              <w:rPr>
                <w:rFonts w:asciiTheme="minorHAnsi" w:hAnsiTheme="minorHAnsi"/>
              </w:rPr>
            </w:pPr>
          </w:p>
        </w:tc>
      </w:tr>
      <w:tr w:rsidR="001B130E" w:rsidRPr="001B130E" w:rsidTr="00B049CA">
        <w:trPr>
          <w:trHeight w:val="204"/>
        </w:trPr>
        <w:tc>
          <w:tcPr>
            <w:tcW w:w="534" w:type="dxa"/>
          </w:tcPr>
          <w:p w:rsidR="001B130E" w:rsidRPr="001B130E" w:rsidRDefault="001B130E" w:rsidP="001B130E">
            <w:pPr>
              <w:pStyle w:val="1"/>
              <w:numPr>
                <w:ilvl w:val="0"/>
                <w:numId w:val="11"/>
              </w:numPr>
              <w:suppressAutoHyphens w:val="0"/>
              <w:spacing w:before="0" w:after="0"/>
              <w:ind w:leftChars="0" w:left="0" w:firstLineChars="0" w:hanging="2"/>
              <w:jc w:val="center"/>
              <w:textDirection w:val="lrTb"/>
              <w:textAlignment w:val="auto"/>
              <w:rPr>
                <w:rFonts w:asciiTheme="minorHAnsi" w:hAnsiTheme="minorHAnsi" w:cs="Times New Roman"/>
                <w:sz w:val="22"/>
                <w:szCs w:val="22"/>
              </w:rPr>
            </w:pPr>
          </w:p>
        </w:tc>
        <w:tc>
          <w:tcPr>
            <w:tcW w:w="5386" w:type="dxa"/>
          </w:tcPr>
          <w:p w:rsidR="001B130E" w:rsidRPr="001B130E" w:rsidRDefault="001B130E" w:rsidP="004F3543">
            <w:pPr>
              <w:ind w:left="0" w:hanging="2"/>
              <w:rPr>
                <w:rFonts w:asciiTheme="minorHAnsi" w:hAnsiTheme="minorHAnsi"/>
              </w:rPr>
            </w:pPr>
          </w:p>
        </w:tc>
        <w:tc>
          <w:tcPr>
            <w:tcW w:w="851" w:type="dxa"/>
          </w:tcPr>
          <w:p w:rsidR="001B130E" w:rsidRPr="001B130E" w:rsidRDefault="001B130E" w:rsidP="004F3543">
            <w:pPr>
              <w:ind w:left="0" w:hanging="2"/>
              <w:jc w:val="center"/>
              <w:rPr>
                <w:rFonts w:asciiTheme="minorHAnsi" w:hAnsiTheme="minorHAnsi"/>
              </w:rPr>
            </w:pPr>
          </w:p>
        </w:tc>
        <w:tc>
          <w:tcPr>
            <w:tcW w:w="709" w:type="dxa"/>
          </w:tcPr>
          <w:p w:rsidR="001B130E" w:rsidRPr="001B130E" w:rsidRDefault="001B130E" w:rsidP="004F3543">
            <w:pPr>
              <w:ind w:left="0" w:hanging="2"/>
              <w:jc w:val="center"/>
              <w:rPr>
                <w:rFonts w:asciiTheme="minorHAnsi" w:hAnsiTheme="minorHAnsi"/>
              </w:rPr>
            </w:pPr>
          </w:p>
        </w:tc>
        <w:tc>
          <w:tcPr>
            <w:tcW w:w="1423" w:type="dxa"/>
            <w:shd w:val="clear" w:color="auto" w:fill="auto"/>
          </w:tcPr>
          <w:p w:rsidR="001B130E" w:rsidRPr="001B130E" w:rsidRDefault="001B130E" w:rsidP="004F3543">
            <w:pPr>
              <w:ind w:left="0" w:hanging="2"/>
              <w:jc w:val="right"/>
              <w:rPr>
                <w:rFonts w:asciiTheme="minorHAnsi" w:hAnsiTheme="minorHAnsi"/>
              </w:rPr>
            </w:pPr>
          </w:p>
        </w:tc>
        <w:tc>
          <w:tcPr>
            <w:tcW w:w="1417" w:type="dxa"/>
            <w:shd w:val="clear" w:color="auto" w:fill="auto"/>
          </w:tcPr>
          <w:p w:rsidR="001B130E" w:rsidRPr="001B130E" w:rsidRDefault="001B130E" w:rsidP="004F3543">
            <w:pPr>
              <w:ind w:left="0" w:hanging="2"/>
              <w:jc w:val="right"/>
              <w:rPr>
                <w:rFonts w:asciiTheme="minorHAnsi" w:hAnsiTheme="minorHAnsi"/>
              </w:rPr>
            </w:pPr>
          </w:p>
        </w:tc>
      </w:tr>
      <w:tr w:rsidR="001B130E" w:rsidRPr="001B130E" w:rsidTr="004F3543">
        <w:trPr>
          <w:trHeight w:val="455"/>
        </w:trPr>
        <w:tc>
          <w:tcPr>
            <w:tcW w:w="8903" w:type="dxa"/>
            <w:gridSpan w:val="5"/>
            <w:shd w:val="clear" w:color="auto" w:fill="auto"/>
            <w:vAlign w:val="center"/>
          </w:tcPr>
          <w:p w:rsidR="001B130E" w:rsidRPr="001B130E" w:rsidRDefault="001B130E"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roofErr w:type="spellStart"/>
            <w:r w:rsidRPr="001B130E">
              <w:rPr>
                <w:rFonts w:asciiTheme="minorHAnsi" w:hAnsiTheme="minorHAnsi"/>
                <w:b/>
              </w:rPr>
              <w:t>Всього</w:t>
            </w:r>
            <w:proofErr w:type="spellEnd"/>
            <w:r w:rsidRPr="001B130E">
              <w:rPr>
                <w:rFonts w:asciiTheme="minorHAnsi" w:hAnsiTheme="minorHAnsi"/>
                <w:b/>
              </w:rPr>
              <w:t xml:space="preserve"> грн., без ПДВ:</w:t>
            </w:r>
          </w:p>
        </w:tc>
        <w:tc>
          <w:tcPr>
            <w:tcW w:w="1417" w:type="dxa"/>
            <w:shd w:val="clear" w:color="auto" w:fill="auto"/>
            <w:vAlign w:val="center"/>
          </w:tcPr>
          <w:p w:rsidR="001B130E" w:rsidRPr="001B130E" w:rsidRDefault="001B130E"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r w:rsidR="00B049CA" w:rsidRPr="001B130E" w:rsidTr="004F3543">
        <w:trPr>
          <w:trHeight w:val="455"/>
        </w:trPr>
        <w:tc>
          <w:tcPr>
            <w:tcW w:w="8903" w:type="dxa"/>
            <w:gridSpan w:val="5"/>
            <w:shd w:val="clear" w:color="auto" w:fill="auto"/>
            <w:vAlign w:val="center"/>
          </w:tcPr>
          <w:p w:rsidR="00B049CA" w:rsidRPr="00B049CA" w:rsidRDefault="00B049CA"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Pr>
                <w:rFonts w:asciiTheme="minorHAnsi" w:hAnsiTheme="minorHAnsi"/>
                <w:b/>
                <w:lang w:val="uk-UA"/>
              </w:rPr>
              <w:t>ПДВ:</w:t>
            </w:r>
          </w:p>
        </w:tc>
        <w:tc>
          <w:tcPr>
            <w:tcW w:w="1417" w:type="dxa"/>
            <w:shd w:val="clear" w:color="auto" w:fill="auto"/>
            <w:vAlign w:val="center"/>
          </w:tcPr>
          <w:p w:rsidR="00B049CA" w:rsidRPr="001B130E" w:rsidRDefault="00B049CA"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r w:rsidR="00B049CA" w:rsidRPr="001B130E" w:rsidTr="004F3543">
        <w:trPr>
          <w:trHeight w:val="455"/>
        </w:trPr>
        <w:tc>
          <w:tcPr>
            <w:tcW w:w="8903" w:type="dxa"/>
            <w:gridSpan w:val="5"/>
            <w:shd w:val="clear" w:color="auto" w:fill="auto"/>
            <w:vAlign w:val="center"/>
          </w:tcPr>
          <w:p w:rsidR="00B049CA" w:rsidRPr="00B049CA" w:rsidRDefault="00B049CA"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lang w:val="uk-UA"/>
              </w:rPr>
            </w:pPr>
            <w:r>
              <w:rPr>
                <w:rFonts w:asciiTheme="minorHAnsi" w:hAnsiTheme="minorHAnsi"/>
                <w:b/>
                <w:lang w:val="uk-UA"/>
              </w:rPr>
              <w:t xml:space="preserve">Всього грн., в </w:t>
            </w:r>
            <w:proofErr w:type="spellStart"/>
            <w:r>
              <w:rPr>
                <w:rFonts w:asciiTheme="minorHAnsi" w:hAnsiTheme="minorHAnsi"/>
                <w:b/>
                <w:lang w:val="uk-UA"/>
              </w:rPr>
              <w:t>т.ч</w:t>
            </w:r>
            <w:proofErr w:type="spellEnd"/>
            <w:r>
              <w:rPr>
                <w:rFonts w:asciiTheme="minorHAnsi" w:hAnsiTheme="minorHAnsi"/>
                <w:b/>
                <w:lang w:val="uk-UA"/>
              </w:rPr>
              <w:t>. ПДВ:</w:t>
            </w:r>
          </w:p>
        </w:tc>
        <w:tc>
          <w:tcPr>
            <w:tcW w:w="1417" w:type="dxa"/>
            <w:shd w:val="clear" w:color="auto" w:fill="auto"/>
            <w:vAlign w:val="center"/>
          </w:tcPr>
          <w:p w:rsidR="00B049CA" w:rsidRPr="001B130E" w:rsidRDefault="00B049CA" w:rsidP="004F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0" w:hanging="2"/>
              <w:jc w:val="right"/>
              <w:rPr>
                <w:rFonts w:asciiTheme="minorHAnsi" w:hAnsiTheme="minorHAnsi"/>
                <w:b/>
              </w:rPr>
            </w:pPr>
          </w:p>
        </w:tc>
      </w:tr>
    </w:tbl>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1.2. Строки поставки Товару протягом 10 робочих днів з моменту укладення договору.</w:t>
      </w:r>
    </w:p>
    <w:p w:rsidR="001B130E" w:rsidRPr="001B130E" w:rsidRDefault="001B130E" w:rsidP="001B130E">
      <w:pPr>
        <w:pStyle w:val="aff9"/>
        <w:spacing w:before="0" w:beforeAutospacing="0" w:after="0" w:afterAutospacing="0"/>
        <w:contextualSpacing/>
        <w:jc w:val="both"/>
        <w:rPr>
          <w:rFonts w:asciiTheme="minorHAnsi" w:hAnsiTheme="minorHAnsi"/>
          <w:b/>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ПОРЯДОК ТА УМОВИ ПЕРЕДАЧІ ТОВАРУ</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2.1. Факт передачі Товару у власність Покупцеві оформляється Сторонами шляхом підписання видаткової накладної, які підписуються обома Сторонами у момент передачі-приймання Товару.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2.2. Місце поставки Товару: 04052 м. Київ вул. </w:t>
      </w:r>
      <w:proofErr w:type="spellStart"/>
      <w:r w:rsidRPr="001B130E">
        <w:rPr>
          <w:rFonts w:asciiTheme="minorHAnsi" w:hAnsiTheme="minorHAnsi"/>
          <w:sz w:val="22"/>
          <w:szCs w:val="22"/>
          <w:lang w:val="uk-UA"/>
        </w:rPr>
        <w:t>Глибочицька</w:t>
      </w:r>
      <w:proofErr w:type="spellEnd"/>
      <w:r w:rsidRPr="001B130E">
        <w:rPr>
          <w:rFonts w:asciiTheme="minorHAnsi" w:hAnsiTheme="minorHAnsi"/>
          <w:sz w:val="22"/>
          <w:szCs w:val="22"/>
          <w:lang w:val="uk-UA"/>
        </w:rPr>
        <w:t>, 17, літ. М.</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2.3. Товар до місця поставки Товару (п.2.2. Договору) доставляється силами та коштом Продавця.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2.4. У випадку виявлення Покупцем недоліків Товару при його прийманні, Продавець зобов'язується усунути виявлені недоліки Товару у строк 5 (п’яти) робочих днів або здійснити заміну на такий самий Товар належної якості. У такому випадку приймання Товару та підписання відповідної видаткової накладної здійснюється Сторонами після усунення вказаних недоліків.</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2.5. Якщо протягом 10 (десяти) робочих днів після передачі Товару Покупець виявив дефект Товару, який при огляді виявити неможливо, Продавець зобов’язаний усунути дефект або здійснити заміну </w:t>
      </w:r>
      <w:r w:rsidRPr="001B130E">
        <w:rPr>
          <w:rFonts w:asciiTheme="minorHAnsi" w:hAnsiTheme="minorHAnsi"/>
          <w:sz w:val="22"/>
          <w:szCs w:val="22"/>
          <w:lang w:val="uk-UA"/>
        </w:rPr>
        <w:lastRenderedPageBreak/>
        <w:t>дефектного Товару на якісний протягом 10 (десяти) робочих днів з моменту отримання письмового повідомлення від Покупця.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2.6. Строки та умови гарантії на Товар: </w:t>
      </w:r>
      <w:r w:rsidR="00B049CA">
        <w:rPr>
          <w:rFonts w:asciiTheme="minorHAnsi" w:hAnsiTheme="minorHAnsi"/>
          <w:sz w:val="22"/>
          <w:szCs w:val="22"/>
          <w:lang w:val="uk-UA"/>
        </w:rPr>
        <w:t>__</w:t>
      </w:r>
      <w:r w:rsidRPr="001B130E">
        <w:rPr>
          <w:rFonts w:asciiTheme="minorHAnsi" w:hAnsiTheme="minorHAnsi"/>
          <w:sz w:val="22"/>
          <w:szCs w:val="22"/>
          <w:lang w:val="uk-UA"/>
        </w:rPr>
        <w:t xml:space="preserve"> місяців від дати підписання видаткової накладної на Товар.</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numPr>
          <w:ilvl w:val="0"/>
          <w:numId w:val="12"/>
        </w:numPr>
        <w:shd w:val="clear" w:color="auto" w:fill="FFFFFF"/>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ВАРТІСТЬ ТОВАРУ ТА УМОВИ ОПЛАТИ ТОВАРУ</w:t>
      </w:r>
    </w:p>
    <w:p w:rsidR="001B130E" w:rsidRPr="001B130E" w:rsidRDefault="001B130E" w:rsidP="001B130E">
      <w:pPr>
        <w:pStyle w:val="aff9"/>
        <w:shd w:val="clear" w:color="auto" w:fill="FFFFFF"/>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3.1. Загальна ціна Договору становить </w:t>
      </w:r>
      <w:r w:rsidR="00B049CA">
        <w:rPr>
          <w:rFonts w:asciiTheme="minorHAnsi" w:hAnsiTheme="minorHAnsi"/>
          <w:sz w:val="22"/>
          <w:szCs w:val="22"/>
          <w:lang w:val="uk-UA"/>
        </w:rPr>
        <w:t>__________</w:t>
      </w:r>
      <w:r w:rsidRPr="001B130E">
        <w:rPr>
          <w:rFonts w:asciiTheme="minorHAnsi" w:hAnsiTheme="minorHAnsi"/>
          <w:b/>
          <w:sz w:val="22"/>
          <w:szCs w:val="22"/>
          <w:lang w:val="uk-UA"/>
        </w:rPr>
        <w:t xml:space="preserve"> (</w:t>
      </w:r>
      <w:r w:rsidR="00B049CA">
        <w:rPr>
          <w:rFonts w:asciiTheme="minorHAnsi" w:hAnsiTheme="minorHAnsi"/>
          <w:b/>
          <w:sz w:val="22"/>
          <w:szCs w:val="22"/>
          <w:lang w:val="uk-UA"/>
        </w:rPr>
        <w:t>____________________</w:t>
      </w:r>
      <w:r w:rsidRPr="001B130E">
        <w:rPr>
          <w:rFonts w:asciiTheme="minorHAnsi" w:hAnsiTheme="minorHAnsi"/>
          <w:b/>
          <w:sz w:val="22"/>
          <w:szCs w:val="22"/>
          <w:lang w:val="uk-UA"/>
        </w:rPr>
        <w:t xml:space="preserve">) грн. </w:t>
      </w:r>
      <w:r w:rsidR="00B049CA">
        <w:rPr>
          <w:rFonts w:asciiTheme="minorHAnsi" w:hAnsiTheme="minorHAnsi"/>
          <w:b/>
          <w:sz w:val="22"/>
          <w:szCs w:val="22"/>
          <w:lang w:val="uk-UA"/>
        </w:rPr>
        <w:t>____</w:t>
      </w:r>
      <w:r w:rsidRPr="001B130E">
        <w:rPr>
          <w:rFonts w:asciiTheme="minorHAnsi" w:hAnsiTheme="minorHAnsi"/>
          <w:b/>
          <w:sz w:val="22"/>
          <w:szCs w:val="22"/>
          <w:lang w:val="uk-UA"/>
        </w:rPr>
        <w:t xml:space="preserve"> коп., </w:t>
      </w:r>
      <w:r w:rsidR="00B049CA">
        <w:rPr>
          <w:rFonts w:asciiTheme="minorHAnsi" w:hAnsiTheme="minorHAnsi"/>
          <w:b/>
          <w:sz w:val="22"/>
          <w:szCs w:val="22"/>
          <w:lang w:val="uk-UA"/>
        </w:rPr>
        <w:t xml:space="preserve">в </w:t>
      </w:r>
      <w:proofErr w:type="spellStart"/>
      <w:r w:rsidR="00B049CA">
        <w:rPr>
          <w:rFonts w:asciiTheme="minorHAnsi" w:hAnsiTheme="minorHAnsi"/>
          <w:b/>
          <w:sz w:val="22"/>
          <w:szCs w:val="22"/>
          <w:lang w:val="uk-UA"/>
        </w:rPr>
        <w:t>т.ч</w:t>
      </w:r>
      <w:proofErr w:type="spellEnd"/>
      <w:r w:rsidR="00B049CA">
        <w:rPr>
          <w:rFonts w:asciiTheme="minorHAnsi" w:hAnsiTheme="minorHAnsi"/>
          <w:b/>
          <w:sz w:val="22"/>
          <w:szCs w:val="22"/>
          <w:lang w:val="uk-UA"/>
        </w:rPr>
        <w:t>.</w:t>
      </w:r>
      <w:r w:rsidRPr="001B130E">
        <w:rPr>
          <w:rFonts w:asciiTheme="minorHAnsi" w:hAnsiTheme="minorHAnsi"/>
          <w:b/>
          <w:sz w:val="22"/>
          <w:szCs w:val="22"/>
          <w:lang w:val="uk-UA"/>
        </w:rPr>
        <w:t xml:space="preserve"> ПДВ.</w:t>
      </w:r>
      <w:r w:rsidRPr="001B130E">
        <w:rPr>
          <w:rFonts w:asciiTheme="minorHAnsi" w:hAnsiTheme="minorHAnsi"/>
          <w:bCs/>
          <w:sz w:val="22"/>
          <w:szCs w:val="22"/>
          <w:lang w:val="uk-UA"/>
        </w:rPr>
        <w:t xml:space="preserve"> </w:t>
      </w:r>
      <w:r w:rsidRPr="001B130E">
        <w:rPr>
          <w:rFonts w:asciiTheme="minorHAnsi" w:hAnsiTheme="minorHAnsi"/>
          <w:sz w:val="22"/>
          <w:szCs w:val="22"/>
          <w:lang w:val="uk-UA"/>
        </w:rPr>
        <w:t>Ціна Договору включає вартість Товару, вартість матеріалів та обладнання, всі витрати Продавця, пов‘язані з доставкою Товару, його завантаженням та вивантаженням, монтажем, збіркою тощо.</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3.2. Оплата ціни Договору Продавцю здійснюється в безготівковому порядку, шляхом перерахування грошових коштів на поточний рахунок Продавця протягом 20 (двадцяти) банківських днів з дати підписання Покупцем видаткової накладної та за наданим Продавцем рахунком.</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r w:rsidRPr="001B130E">
        <w:rPr>
          <w:rFonts w:asciiTheme="minorHAnsi" w:hAnsiTheme="minorHAnsi"/>
          <w:sz w:val="22"/>
          <w:szCs w:val="22"/>
          <w:lang w:val="uk-UA"/>
        </w:rPr>
        <w:t>3.3.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w:t>
      </w:r>
    </w:p>
    <w:p w:rsidR="001B130E" w:rsidRPr="001B130E" w:rsidRDefault="001B130E" w:rsidP="001B130E">
      <w:pPr>
        <w:pStyle w:val="aff9"/>
        <w:shd w:val="clear" w:color="auto" w:fill="FFFFFF"/>
        <w:ind w:hanging="2"/>
        <w:contextualSpacing/>
        <w:jc w:val="both"/>
        <w:rPr>
          <w:rFonts w:asciiTheme="minorHAnsi" w:hAnsiTheme="minorHAnsi"/>
          <w:sz w:val="22"/>
          <w:szCs w:val="22"/>
          <w:lang w:val="uk-UA"/>
        </w:rPr>
      </w:pPr>
    </w:p>
    <w:p w:rsidR="001B130E" w:rsidRPr="001B130E" w:rsidRDefault="001B130E" w:rsidP="001B130E">
      <w:pPr>
        <w:pStyle w:val="aff9"/>
        <w:numPr>
          <w:ilvl w:val="0"/>
          <w:numId w:val="12"/>
        </w:numPr>
        <w:spacing w:before="0" w:beforeAutospacing="0" w:after="0" w:afterAutospacing="0"/>
        <w:ind w:left="0"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ПРАВА ТА ОБОВ'ЯЗКИ СТОРІН</w:t>
      </w:r>
    </w:p>
    <w:p w:rsidR="001B130E" w:rsidRPr="001B130E" w:rsidRDefault="001B130E" w:rsidP="001B130E">
      <w:pPr>
        <w:pStyle w:val="aff9"/>
        <w:spacing w:before="0" w:beforeAutospacing="0" w:after="0" w:afterAutospacing="0"/>
        <w:ind w:left="-1"/>
        <w:contextualSpacing/>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4.1. Продавець зобов'язується: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4.1.1. Передати Покупцеві у власність Товар та всю необхідну документацію на нього.</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4.1.2. Скласти та підписати видаткову накладну.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4.1.3. Забезпечити якість Товару відповідно до чинних в Україні технічних умов та стандартів.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4.1.4. Усувати виявлені Покупцем при передачі Товару недоліки.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4.1.5. Здійснювати заміну неякісного Товару протягом гарантійного строку.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4.2. Покупець зобов'язується:</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4.2.1. Прийняти обумовлений в п.1.1. цього Договору Товар.</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4.2.2. Оплатити вартість Товару у визначені цим Договором строки (терміни).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4.2.3. Підписати видаткову накладну в рамках цього Договору.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u w:val="single"/>
          <w:lang w:val="uk-UA"/>
        </w:rPr>
      </w:pPr>
      <w:r w:rsidRPr="001B130E">
        <w:rPr>
          <w:rFonts w:asciiTheme="minorHAnsi" w:hAnsiTheme="minorHAnsi"/>
          <w:sz w:val="22"/>
          <w:szCs w:val="22"/>
          <w:u w:val="single"/>
          <w:lang w:val="uk-UA"/>
        </w:rPr>
        <w:t>4.3. Покупець має право:</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4.3.1. У разі невиконання Продавцем зобов’язань за цим Договором і, якщо ще не відбулась поставка Товару, Покупець в односторонньому порядку може розірвати цей Договір (відмовитися від нього), попередивши Продавця письмово шляхом направлення рекомендованого листа на поштову адресу Продавця, зазначену в цьому Договорі, за 14 (чотирнадцять) днів до дати розірвання Договору. </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4.3.2.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1 (один) день до дати розірвання Договору.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5. ВІДПОВІДАЛЬНІСТЬ СТОРІН</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5.3. У випадку порушення Продавцем строків, передбачених п. 2.4, 2.5 цього Договору, Продавець зобов'язаний сплатити на користь Покупця штраф у розмірі 5% (п'яти відсотків) від вартості Товару, зазначеної в даному Договорі.</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5.4. У разі несвоєчасної оплати вартості Товару, Покупець сплачує Продавцеві пеню, визначену виходячи із розміру облікової ставки НБУ, що діяла у період нарахування пені від вартості невчасно оплаченого Товару за кожний день прострочення платежу.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5.5. У випадку не поставки Товару в строки, передбачені п.1.2. Договору, Покупець вправі відмовитись від отримання Товару, в односторонньому порядку розірвавши Договір. У випадку розірвання Договору з підстав, передбачених в даному пункті, Продавець зобов’язується повернути </w:t>
      </w:r>
      <w:r w:rsidRPr="001B130E">
        <w:rPr>
          <w:rFonts w:asciiTheme="minorHAnsi" w:hAnsiTheme="minorHAnsi"/>
          <w:sz w:val="22"/>
          <w:szCs w:val="22"/>
          <w:lang w:val="uk-UA"/>
        </w:rPr>
        <w:lastRenderedPageBreak/>
        <w:t>отримані від Покупця авансові платежі в повному обсязі протягом 5 (п’яти) банківських днів з моменту отримання вимоги від Покупця.</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6. ОБСТАВИНИ НЕПЕРЕБОРНОЇ СИЛИ</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 Сторона, для якої наступили обставини непереборної сили, зобов'язана письмово, протягом 24 (двадцяти чотирьох) годин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6.2. Якщо вищевказані обставини тривають більше тридцяти календарних днів, Покупець вправі відмовитися від цього Договору (тобто розірвати (припинити) цей Договір) в односторонньому порядку, направивши Продавцеві відповідне повідомлення, та вимагати від Продавця повернення оплачених за Товар грошових коштів.</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6.3. Факт настання обставин непереборної сили повинен підтверджуватися довідкою уповноваженого органу.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7. ПОРЯДОК ВИРІШЕННЯ СПОРІВ МІЖ СТОРОНАМИ</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7.1. Усі спори та розбіжності, що можуть виникнути між сторонами із умов цього Договору, або в зв'язку з ним вирішуються шляхом переговорів між Сторонами.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7.2. Якщо відповідний спір між сторонами неможливо вирішити шляхом переговорів, то такий спір вирішується в судовому порядку за встановленою підвідомчістю та підсудністю  відповідно до чинного в Україні законодавства.</w:t>
      </w:r>
    </w:p>
    <w:p w:rsidR="001B130E" w:rsidRPr="001B130E" w:rsidRDefault="001B130E" w:rsidP="001B130E">
      <w:pPr>
        <w:pStyle w:val="aff9"/>
        <w:spacing w:before="0" w:beforeAutospacing="0" w:after="0" w:afterAutospacing="0"/>
        <w:ind w:hanging="1"/>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8. ТЕРМІН ДІЇ ДОГОВОРУ</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B049CA" w:rsidRDefault="001B130E" w:rsidP="00B049CA">
      <w:pPr>
        <w:pStyle w:val="aff9"/>
        <w:spacing w:before="0" w:beforeAutospacing="0" w:after="0" w:afterAutospacing="0"/>
        <w:ind w:hanging="2"/>
        <w:contextualSpacing/>
        <w:jc w:val="both"/>
        <w:rPr>
          <w:rFonts w:asciiTheme="minorHAnsi" w:hAnsiTheme="minorHAnsi"/>
          <w:sz w:val="22"/>
          <w:szCs w:val="22"/>
          <w:lang w:val="uk-UA"/>
        </w:rPr>
      </w:pPr>
      <w:r w:rsidRPr="00B049CA">
        <w:rPr>
          <w:rFonts w:asciiTheme="minorHAnsi" w:hAnsiTheme="minorHAnsi"/>
          <w:sz w:val="22"/>
          <w:szCs w:val="22"/>
          <w:lang w:val="uk-UA"/>
        </w:rPr>
        <w:t>8.1. Договір набирає чинності з дати його укладення (підписання) Сторонами та діє до «31» грудня 2022 року, але в будь – якому випадку до моменту повного та належного виконання Сторонами усіх своїх зобов'язань за цим Договором.</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rPr>
        <w:t xml:space="preserve">8.2. </w:t>
      </w:r>
      <w:r w:rsidRPr="00B049CA">
        <w:rPr>
          <w:rFonts w:asciiTheme="minorHAnsi" w:hAnsiTheme="minorHAns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1) зменшення обсягів закупівлі, зокрема з урахуванням фактичного обсягу видатків замовника;</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до зміни таких ставок та/або пільг з </w:t>
      </w:r>
      <w:r w:rsidRPr="00B049CA">
        <w:rPr>
          <w:rFonts w:asciiTheme="minorHAnsi" w:hAnsiTheme="minorHAnsi"/>
          <w:lang w:val="uk-UA" w:eastAsia="en-US"/>
        </w:rPr>
        <w:lastRenderedPageBreak/>
        <w:t xml:space="preserve">оподаткування, а також у зв’язку з зміною системи оподаткування </w:t>
      </w:r>
      <w:proofErr w:type="spellStart"/>
      <w:r w:rsidRPr="00B049CA">
        <w:rPr>
          <w:rFonts w:asciiTheme="minorHAnsi" w:hAnsiTheme="minorHAnsi"/>
          <w:lang w:val="uk-UA" w:eastAsia="en-US"/>
        </w:rPr>
        <w:t>пропорційно</w:t>
      </w:r>
      <w:proofErr w:type="spellEnd"/>
      <w:r w:rsidRPr="00B049CA">
        <w:rPr>
          <w:rFonts w:asciiTheme="minorHAnsi" w:hAnsiTheme="minorHAnsi"/>
          <w:lang w:val="uk-UA" w:eastAsia="en-US"/>
        </w:rPr>
        <w:t xml:space="preserve"> до зміни податкового навантаження внаслідок зміни системи оподаткування;</w:t>
      </w:r>
    </w:p>
    <w:p w:rsidR="00B049CA" w:rsidRPr="00B049CA" w:rsidRDefault="00B049CA" w:rsidP="00B049CA">
      <w:pPr>
        <w:spacing w:line="240" w:lineRule="auto"/>
        <w:ind w:left="0" w:hanging="2"/>
        <w:jc w:val="both"/>
        <w:rPr>
          <w:rFonts w:asciiTheme="minorHAnsi" w:hAnsiTheme="minorHAnsi"/>
          <w:lang w:val="uk-UA"/>
        </w:rPr>
      </w:pPr>
      <w:r w:rsidRPr="00B049CA">
        <w:rPr>
          <w:rFonts w:asciiTheme="minorHAnsi" w:hAnsiTheme="minorHAns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49CA">
        <w:rPr>
          <w:rFonts w:asciiTheme="minorHAnsi" w:hAnsiTheme="minorHAnsi"/>
          <w:lang w:val="uk-UA" w:eastAsia="en-US"/>
        </w:rPr>
        <w:t>Platts</w:t>
      </w:r>
      <w:proofErr w:type="spellEnd"/>
      <w:r w:rsidRPr="00B049CA">
        <w:rPr>
          <w:rFonts w:asciiTheme="minorHAnsi" w:hAnsiTheme="minorHAns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9CA" w:rsidRPr="00B049CA" w:rsidRDefault="00B049CA" w:rsidP="00B049CA">
      <w:pPr>
        <w:pStyle w:val="aff9"/>
        <w:spacing w:before="0" w:beforeAutospacing="0" w:after="0" w:afterAutospacing="0"/>
        <w:ind w:hanging="2"/>
        <w:contextualSpacing/>
        <w:jc w:val="both"/>
        <w:rPr>
          <w:rFonts w:asciiTheme="minorHAnsi" w:hAnsiTheme="minorHAnsi"/>
          <w:sz w:val="22"/>
          <w:szCs w:val="22"/>
          <w:lang w:val="uk-UA"/>
        </w:rPr>
      </w:pPr>
      <w:r w:rsidRPr="00B049CA">
        <w:rPr>
          <w:rFonts w:asciiTheme="minorHAnsi" w:hAnsiTheme="minorHAnsi"/>
          <w:color w:val="000000"/>
          <w:sz w:val="22"/>
          <w:szCs w:val="22"/>
          <w:lang w:val="uk-UA" w:eastAsia="en-US"/>
        </w:rPr>
        <w:t>8)</w:t>
      </w:r>
      <w:r>
        <w:rPr>
          <w:rFonts w:asciiTheme="minorHAnsi" w:hAnsiTheme="minorHAnsi"/>
          <w:color w:val="000000"/>
          <w:sz w:val="22"/>
          <w:szCs w:val="22"/>
          <w:lang w:val="uk-UA" w:eastAsia="en-US"/>
        </w:rPr>
        <w:t xml:space="preserve"> </w:t>
      </w:r>
      <w:r w:rsidRPr="00B049CA">
        <w:rPr>
          <w:rFonts w:asciiTheme="minorHAnsi" w:hAnsiTheme="minorHAnsi"/>
          <w:color w:val="000000"/>
          <w:sz w:val="22"/>
          <w:szCs w:val="22"/>
          <w:lang w:val="uk-UA" w:eastAsia="en-US"/>
        </w:rPr>
        <w:t>зміни умов у зв’язку із застосуванням положень частини шостої статті 41 Закону.</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p>
    <w:p w:rsidR="001B130E" w:rsidRPr="001B130E" w:rsidRDefault="001B130E" w:rsidP="001B130E">
      <w:pPr>
        <w:pStyle w:val="aff9"/>
        <w:spacing w:before="0" w:beforeAutospacing="0" w:after="0" w:afterAutospacing="0"/>
        <w:ind w:hanging="2"/>
        <w:contextualSpacing/>
        <w:jc w:val="center"/>
        <w:rPr>
          <w:rFonts w:asciiTheme="minorHAnsi" w:hAnsiTheme="minorHAnsi"/>
          <w:b/>
          <w:sz w:val="22"/>
          <w:szCs w:val="22"/>
          <w:lang w:val="uk-UA"/>
        </w:rPr>
      </w:pPr>
      <w:r w:rsidRPr="001B130E">
        <w:rPr>
          <w:rFonts w:asciiTheme="minorHAnsi" w:hAnsiTheme="minorHAnsi"/>
          <w:b/>
          <w:sz w:val="22"/>
          <w:szCs w:val="22"/>
          <w:lang w:val="uk-UA"/>
        </w:rPr>
        <w:t>9. ЗАКЛЮЧНІ ПОЛОЖЕННЯ</w:t>
      </w:r>
    </w:p>
    <w:p w:rsidR="001B130E" w:rsidRPr="001B130E" w:rsidRDefault="001B130E" w:rsidP="001B130E">
      <w:pPr>
        <w:pStyle w:val="aff9"/>
        <w:spacing w:before="0" w:beforeAutospacing="0" w:after="0" w:afterAutospacing="0"/>
        <w:contextualSpacing/>
        <w:jc w:val="center"/>
        <w:rPr>
          <w:rFonts w:asciiTheme="minorHAnsi" w:hAnsiTheme="minorHAnsi"/>
          <w:b/>
          <w:sz w:val="22"/>
          <w:szCs w:val="22"/>
          <w:lang w:val="uk-UA"/>
        </w:rPr>
      </w:pP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9.1. Відносини між сторонами, що не врегульовані положеннями (умовами) цього Договору, регулюються нормами чинного законодавства України.</w:t>
      </w:r>
    </w:p>
    <w:p w:rsidR="001B130E" w:rsidRPr="001B130E" w:rsidRDefault="001B130E" w:rsidP="001B130E">
      <w:pPr>
        <w:pStyle w:val="aff9"/>
        <w:spacing w:before="0" w:beforeAutospacing="0" w:after="0" w:afterAutospacing="0"/>
        <w:ind w:hanging="2"/>
        <w:contextualSpacing/>
        <w:jc w:val="both"/>
        <w:rPr>
          <w:rFonts w:asciiTheme="minorHAnsi" w:hAnsiTheme="minorHAnsi"/>
          <w:sz w:val="22"/>
          <w:szCs w:val="22"/>
          <w:lang w:val="uk-UA"/>
        </w:rPr>
      </w:pPr>
      <w:r w:rsidRPr="001B130E">
        <w:rPr>
          <w:rFonts w:asciiTheme="minorHAnsi" w:hAnsiTheme="minorHAnsi"/>
          <w:sz w:val="22"/>
          <w:szCs w:val="22"/>
          <w:lang w:val="uk-UA"/>
        </w:rPr>
        <w:t xml:space="preserve">9.2.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r w:rsidRPr="001B130E">
        <w:rPr>
          <w:rFonts w:asciiTheme="minorHAnsi" w:hAnsiTheme="minorHAnsi"/>
          <w:sz w:val="22"/>
          <w:szCs w:val="22"/>
          <w:lang w:val="uk-UA"/>
        </w:rPr>
        <w:t xml:space="preserve">9.3. Текст цього Договору складено українською мовою в двох примірниках, що мають однакову юридичну силу, - по одному примірнику для кожної Сторони. </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r w:rsidRPr="001B130E">
        <w:rPr>
          <w:rFonts w:asciiTheme="minorHAnsi" w:hAnsiTheme="minorHAnsi"/>
          <w:sz w:val="22"/>
          <w:szCs w:val="22"/>
          <w:lang w:val="uk-UA"/>
        </w:rPr>
        <w:t>9.4.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rsidR="001B130E" w:rsidRPr="001B130E" w:rsidRDefault="001B130E" w:rsidP="00B049CA">
      <w:pPr>
        <w:pStyle w:val="aff9"/>
        <w:spacing w:before="0" w:beforeAutospacing="0" w:after="0" w:afterAutospacing="0"/>
        <w:contextualSpacing/>
        <w:jc w:val="both"/>
        <w:rPr>
          <w:rFonts w:asciiTheme="minorHAnsi" w:hAnsiTheme="minorHAnsi"/>
          <w:sz w:val="22"/>
          <w:szCs w:val="22"/>
          <w:lang w:val="uk-UA"/>
        </w:rPr>
      </w:pPr>
    </w:p>
    <w:p w:rsidR="001B130E" w:rsidRPr="001B130E" w:rsidRDefault="001B130E" w:rsidP="00B049CA">
      <w:pPr>
        <w:pStyle w:val="aff9"/>
        <w:spacing w:before="0" w:beforeAutospacing="0" w:after="0" w:afterAutospacing="0"/>
        <w:contextualSpacing/>
        <w:jc w:val="center"/>
        <w:rPr>
          <w:rFonts w:asciiTheme="minorHAnsi" w:hAnsiTheme="minorHAnsi"/>
          <w:b/>
          <w:sz w:val="22"/>
          <w:szCs w:val="22"/>
          <w:lang w:val="uk-UA"/>
        </w:rPr>
      </w:pPr>
      <w:r w:rsidRPr="001B130E">
        <w:rPr>
          <w:rFonts w:asciiTheme="minorHAnsi" w:hAnsiTheme="minorHAnsi"/>
          <w:b/>
          <w:sz w:val="22"/>
          <w:szCs w:val="22"/>
          <w:lang w:val="uk-UA"/>
        </w:rPr>
        <w:t>10. РЕКВІЗИТИ ТА ПІДПИСИ СТОРІН ДОГОВОРУ:</w:t>
      </w:r>
    </w:p>
    <w:p w:rsidR="001B130E" w:rsidRPr="001B130E" w:rsidRDefault="001B130E" w:rsidP="00B049CA">
      <w:pPr>
        <w:pStyle w:val="aff9"/>
        <w:spacing w:before="0" w:beforeAutospacing="0" w:after="0" w:afterAutospacing="0"/>
        <w:contextualSpacing/>
        <w:jc w:val="center"/>
        <w:rPr>
          <w:rFonts w:asciiTheme="minorHAnsi" w:hAnsiTheme="minorHAnsi"/>
          <w:b/>
          <w:sz w:val="22"/>
          <w:szCs w:val="22"/>
          <w:lang w:val="uk-UA"/>
        </w:rPr>
      </w:pPr>
    </w:p>
    <w:tbl>
      <w:tblPr>
        <w:tblW w:w="0" w:type="auto"/>
        <w:tblLook w:val="01E0" w:firstRow="1" w:lastRow="1" w:firstColumn="1" w:lastColumn="1" w:noHBand="0" w:noVBand="0"/>
      </w:tblPr>
      <w:tblGrid>
        <w:gridCol w:w="5035"/>
        <w:gridCol w:w="4886"/>
      </w:tblGrid>
      <w:tr w:rsidR="001B130E" w:rsidRPr="001B130E" w:rsidTr="004F3543">
        <w:trPr>
          <w:trHeight w:val="4103"/>
        </w:trPr>
        <w:tc>
          <w:tcPr>
            <w:tcW w:w="5070" w:type="dxa"/>
          </w:tcPr>
          <w:p w:rsidR="001B130E" w:rsidRPr="001B130E" w:rsidRDefault="001B130E" w:rsidP="00B049CA">
            <w:pPr>
              <w:tabs>
                <w:tab w:val="left" w:pos="0"/>
                <w:tab w:val="left" w:pos="1807"/>
              </w:tabs>
              <w:autoSpaceDE w:val="0"/>
              <w:autoSpaceDN w:val="0"/>
              <w:adjustRightInd w:val="0"/>
              <w:spacing w:line="240" w:lineRule="auto"/>
              <w:ind w:leftChars="0" w:left="0" w:firstLineChars="0" w:firstLine="0"/>
              <w:contextualSpacing/>
              <w:jc w:val="center"/>
              <w:rPr>
                <w:rFonts w:asciiTheme="minorHAnsi" w:hAnsiTheme="minorHAnsi"/>
                <w:b/>
                <w:bCs/>
              </w:rPr>
            </w:pPr>
            <w:r w:rsidRPr="001B130E">
              <w:rPr>
                <w:rFonts w:asciiTheme="minorHAnsi" w:hAnsiTheme="minorHAnsi"/>
                <w:b/>
                <w:bCs/>
              </w:rPr>
              <w:t>ПОКУПЕЦЬ:</w:t>
            </w:r>
          </w:p>
          <w:p w:rsidR="001B130E" w:rsidRPr="001B130E" w:rsidRDefault="001B130E" w:rsidP="00B049CA">
            <w:pPr>
              <w:spacing w:line="240" w:lineRule="auto"/>
              <w:ind w:leftChars="0" w:left="0" w:firstLineChars="0" w:firstLine="0"/>
              <w:contextualSpacing/>
              <w:rPr>
                <w:rFonts w:asciiTheme="minorHAnsi" w:hAnsiTheme="minorHAnsi"/>
                <w:b/>
              </w:rPr>
            </w:pPr>
            <w:proofErr w:type="spellStart"/>
            <w:r w:rsidRPr="001B130E">
              <w:rPr>
                <w:rFonts w:asciiTheme="minorHAnsi" w:hAnsiTheme="minorHAnsi"/>
                <w:b/>
              </w:rPr>
              <w:t>Комунальне</w:t>
            </w:r>
            <w:proofErr w:type="spellEnd"/>
            <w:r w:rsidRPr="001B130E">
              <w:rPr>
                <w:rFonts w:asciiTheme="minorHAnsi" w:hAnsiTheme="minorHAnsi"/>
                <w:b/>
              </w:rPr>
              <w:t xml:space="preserve"> </w:t>
            </w:r>
            <w:proofErr w:type="spellStart"/>
            <w:r w:rsidRPr="001B130E">
              <w:rPr>
                <w:rFonts w:asciiTheme="minorHAnsi" w:hAnsiTheme="minorHAnsi"/>
                <w:b/>
              </w:rPr>
              <w:t>підприємство</w:t>
            </w:r>
            <w:proofErr w:type="spellEnd"/>
            <w:r w:rsidRPr="001B130E">
              <w:rPr>
                <w:rFonts w:asciiTheme="minorHAnsi" w:hAnsiTheme="minorHAnsi"/>
                <w:b/>
              </w:rPr>
              <w:t xml:space="preserve"> </w:t>
            </w:r>
            <w:proofErr w:type="spellStart"/>
            <w:r w:rsidRPr="001B130E">
              <w:rPr>
                <w:rFonts w:asciiTheme="minorHAnsi" w:hAnsiTheme="minorHAnsi"/>
                <w:b/>
              </w:rPr>
              <w:t>Київської</w:t>
            </w:r>
            <w:proofErr w:type="spellEnd"/>
            <w:r w:rsidRPr="001B130E">
              <w:rPr>
                <w:rFonts w:asciiTheme="minorHAnsi" w:hAnsiTheme="minorHAnsi"/>
                <w:b/>
              </w:rPr>
              <w:t xml:space="preserve"> </w:t>
            </w:r>
            <w:proofErr w:type="spellStart"/>
            <w:r w:rsidRPr="001B130E">
              <w:rPr>
                <w:rFonts w:asciiTheme="minorHAnsi" w:hAnsiTheme="minorHAnsi"/>
                <w:b/>
              </w:rPr>
              <w:t>міської</w:t>
            </w:r>
            <w:proofErr w:type="spellEnd"/>
            <w:r w:rsidRPr="001B130E">
              <w:rPr>
                <w:rFonts w:asciiTheme="minorHAnsi" w:hAnsiTheme="minorHAnsi"/>
                <w:b/>
              </w:rPr>
              <w:t xml:space="preserve"> </w:t>
            </w:r>
          </w:p>
          <w:p w:rsidR="001B130E" w:rsidRPr="001B130E" w:rsidRDefault="001B130E" w:rsidP="00B049CA">
            <w:pPr>
              <w:spacing w:line="240" w:lineRule="auto"/>
              <w:ind w:leftChars="0" w:left="0" w:firstLineChars="0" w:firstLine="0"/>
              <w:contextualSpacing/>
              <w:rPr>
                <w:rFonts w:asciiTheme="minorHAnsi" w:hAnsiTheme="minorHAnsi"/>
                <w:b/>
              </w:rPr>
            </w:pPr>
            <w:r w:rsidRPr="001B130E">
              <w:rPr>
                <w:rFonts w:asciiTheme="minorHAnsi" w:hAnsiTheme="minorHAnsi"/>
                <w:b/>
              </w:rPr>
              <w:t>ради «</w:t>
            </w:r>
            <w:proofErr w:type="spellStart"/>
            <w:r w:rsidRPr="001B130E">
              <w:rPr>
                <w:rFonts w:asciiTheme="minorHAnsi" w:hAnsiTheme="minorHAnsi"/>
                <w:b/>
              </w:rPr>
              <w:t>Телекомпанія</w:t>
            </w:r>
            <w:proofErr w:type="spellEnd"/>
            <w:r w:rsidRPr="001B130E">
              <w:rPr>
                <w:rFonts w:asciiTheme="minorHAnsi" w:hAnsiTheme="minorHAnsi"/>
                <w:b/>
              </w:rPr>
              <w:t xml:space="preserve"> «КИЇВ»</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Місцезнаходження</w:t>
            </w:r>
            <w:proofErr w:type="spellEnd"/>
            <w:r w:rsidRPr="001B130E">
              <w:rPr>
                <w:rFonts w:asciiTheme="minorHAnsi" w:hAnsiTheme="minorHAnsi"/>
              </w:rPr>
              <w:t xml:space="preserve">: 01001, </w:t>
            </w:r>
            <w:proofErr w:type="spellStart"/>
            <w:r w:rsidRPr="001B130E">
              <w:rPr>
                <w:rFonts w:asciiTheme="minorHAnsi" w:hAnsiTheme="minorHAnsi"/>
              </w:rPr>
              <w:t>м.Київ</w:t>
            </w:r>
            <w:proofErr w:type="spellEnd"/>
            <w:r w:rsidRPr="001B130E">
              <w:rPr>
                <w:rFonts w:asciiTheme="minorHAnsi" w:hAnsiTheme="minorHAnsi"/>
              </w:rPr>
              <w:t xml:space="preserve">, </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вул</w:t>
            </w:r>
            <w:proofErr w:type="spellEnd"/>
            <w:r w:rsidRPr="001B130E">
              <w:rPr>
                <w:rFonts w:asciiTheme="minorHAnsi" w:hAnsiTheme="minorHAnsi"/>
              </w:rPr>
              <w:t>. Хрещатик, 36;</w:t>
            </w:r>
          </w:p>
          <w:p w:rsidR="001B130E" w:rsidRPr="001B130E" w:rsidRDefault="001B130E" w:rsidP="00B049CA">
            <w:pPr>
              <w:spacing w:line="240" w:lineRule="auto"/>
              <w:ind w:leftChars="0" w:left="0" w:firstLineChars="0" w:firstLine="0"/>
              <w:contextualSpacing/>
              <w:rPr>
                <w:rFonts w:asciiTheme="minorHAnsi" w:hAnsiTheme="minorHAnsi"/>
              </w:rPr>
            </w:pPr>
            <w:proofErr w:type="spellStart"/>
            <w:r w:rsidRPr="001B130E">
              <w:rPr>
                <w:rFonts w:asciiTheme="minorHAnsi" w:hAnsiTheme="minorHAnsi"/>
              </w:rPr>
              <w:t>Пошт.адреса</w:t>
            </w:r>
            <w:proofErr w:type="spellEnd"/>
            <w:r w:rsidRPr="001B130E">
              <w:rPr>
                <w:rFonts w:asciiTheme="minorHAnsi" w:hAnsiTheme="minorHAnsi"/>
              </w:rPr>
              <w:t xml:space="preserve">: 04050, </w:t>
            </w:r>
            <w:proofErr w:type="spellStart"/>
            <w:r w:rsidRPr="001B130E">
              <w:rPr>
                <w:rFonts w:asciiTheme="minorHAnsi" w:hAnsiTheme="minorHAnsi"/>
              </w:rPr>
              <w:t>м.Київ</w:t>
            </w:r>
            <w:proofErr w:type="spellEnd"/>
            <w:r w:rsidRPr="001B130E">
              <w:rPr>
                <w:rFonts w:asciiTheme="minorHAnsi" w:hAnsiTheme="minorHAnsi"/>
              </w:rPr>
              <w:t>,</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 </w:t>
            </w:r>
            <w:proofErr w:type="spellStart"/>
            <w:r w:rsidRPr="001B130E">
              <w:rPr>
                <w:rFonts w:asciiTheme="minorHAnsi" w:hAnsiTheme="minorHAnsi"/>
              </w:rPr>
              <w:t>вул</w:t>
            </w:r>
            <w:proofErr w:type="spellEnd"/>
            <w:r w:rsidRPr="001B130E">
              <w:rPr>
                <w:rFonts w:asciiTheme="minorHAnsi" w:hAnsiTheme="minorHAnsi"/>
              </w:rPr>
              <w:t xml:space="preserve">. </w:t>
            </w:r>
            <w:proofErr w:type="spellStart"/>
            <w:r w:rsidRPr="001B130E">
              <w:rPr>
                <w:rFonts w:asciiTheme="minorHAnsi" w:hAnsiTheme="minorHAnsi"/>
              </w:rPr>
              <w:t>Глибочицька</w:t>
            </w:r>
            <w:proofErr w:type="spellEnd"/>
            <w:r w:rsidRPr="001B130E">
              <w:rPr>
                <w:rFonts w:asciiTheme="minorHAnsi" w:hAnsiTheme="minorHAnsi"/>
              </w:rPr>
              <w:t>, 17-М</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Код за ЄДРПОУ 25195855</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UA 438201720344340001000049165 </w:t>
            </w:r>
          </w:p>
          <w:p w:rsidR="001B130E" w:rsidRPr="001B130E" w:rsidRDefault="001B130E" w:rsidP="00B049CA">
            <w:pPr>
              <w:spacing w:line="240" w:lineRule="auto"/>
              <w:ind w:leftChars="0" w:left="0" w:firstLineChars="0" w:firstLine="0"/>
              <w:contextualSpacing/>
              <w:rPr>
                <w:rFonts w:asciiTheme="minorHAnsi" w:hAnsiTheme="minorHAnsi"/>
              </w:rPr>
            </w:pPr>
            <w:proofErr w:type="gramStart"/>
            <w:r w:rsidRPr="001B130E">
              <w:rPr>
                <w:rFonts w:asciiTheme="minorHAnsi" w:hAnsiTheme="minorHAnsi"/>
              </w:rPr>
              <w:t>в  УДКСУ</w:t>
            </w:r>
            <w:proofErr w:type="gramEnd"/>
            <w:r w:rsidRPr="001B130E">
              <w:rPr>
                <w:rFonts w:asciiTheme="minorHAnsi" w:hAnsiTheme="minorHAnsi"/>
              </w:rPr>
              <w:t xml:space="preserve"> у </w:t>
            </w:r>
            <w:proofErr w:type="spellStart"/>
            <w:r w:rsidRPr="001B130E">
              <w:rPr>
                <w:rFonts w:asciiTheme="minorHAnsi" w:hAnsiTheme="minorHAnsi"/>
              </w:rPr>
              <w:t>Печерському</w:t>
            </w:r>
            <w:proofErr w:type="spellEnd"/>
            <w:r w:rsidRPr="001B130E">
              <w:rPr>
                <w:rFonts w:asciiTheme="minorHAnsi" w:hAnsiTheme="minorHAnsi"/>
              </w:rPr>
              <w:t xml:space="preserve"> </w:t>
            </w:r>
            <w:proofErr w:type="spellStart"/>
            <w:r w:rsidRPr="001B130E">
              <w:rPr>
                <w:rFonts w:asciiTheme="minorHAnsi" w:hAnsiTheme="minorHAnsi"/>
              </w:rPr>
              <w:t>районі</w:t>
            </w:r>
            <w:proofErr w:type="spellEnd"/>
            <w:r w:rsidRPr="001B130E">
              <w:rPr>
                <w:rFonts w:asciiTheme="minorHAnsi" w:hAnsiTheme="minorHAnsi"/>
              </w:rPr>
              <w:t xml:space="preserve"> м. </w:t>
            </w:r>
            <w:proofErr w:type="spellStart"/>
            <w:r w:rsidRPr="001B130E">
              <w:rPr>
                <w:rFonts w:asciiTheme="minorHAnsi" w:hAnsiTheme="minorHAnsi"/>
              </w:rPr>
              <w:t>Києва</w:t>
            </w:r>
            <w:proofErr w:type="spellEnd"/>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 xml:space="preserve">№ </w:t>
            </w:r>
            <w:proofErr w:type="spellStart"/>
            <w:r w:rsidRPr="001B130E">
              <w:rPr>
                <w:rFonts w:asciiTheme="minorHAnsi" w:hAnsiTheme="minorHAnsi"/>
              </w:rPr>
              <w:t>свідоцтва</w:t>
            </w:r>
            <w:proofErr w:type="spellEnd"/>
            <w:r w:rsidRPr="001B130E">
              <w:rPr>
                <w:rFonts w:asciiTheme="minorHAnsi" w:hAnsiTheme="minorHAnsi"/>
              </w:rPr>
              <w:t xml:space="preserve"> плат. ПДВ: 200014453</w:t>
            </w:r>
          </w:p>
          <w:p w:rsidR="001B130E" w:rsidRPr="001B130E" w:rsidRDefault="001B130E" w:rsidP="00B049CA">
            <w:pPr>
              <w:spacing w:line="240" w:lineRule="auto"/>
              <w:ind w:leftChars="0" w:left="0" w:firstLineChars="0" w:firstLine="0"/>
              <w:contextualSpacing/>
              <w:rPr>
                <w:rFonts w:asciiTheme="minorHAnsi" w:hAnsiTheme="minorHAnsi"/>
              </w:rPr>
            </w:pPr>
            <w:r w:rsidRPr="001B130E">
              <w:rPr>
                <w:rFonts w:asciiTheme="minorHAnsi" w:hAnsiTheme="minorHAnsi"/>
              </w:rPr>
              <w:t>ІПН: 251958526077</w:t>
            </w:r>
          </w:p>
          <w:p w:rsidR="001B130E" w:rsidRPr="001B130E"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1B130E" w:rsidRDefault="00B049CA" w:rsidP="00B049CA">
            <w:pPr>
              <w:pStyle w:val="a9"/>
              <w:spacing w:line="240" w:lineRule="auto"/>
              <w:ind w:leftChars="0" w:left="0" w:firstLineChars="0" w:firstLine="0"/>
              <w:rPr>
                <w:rFonts w:asciiTheme="minorHAnsi" w:hAnsiTheme="minorHAnsi"/>
                <w:b/>
                <w:sz w:val="22"/>
                <w:szCs w:val="22"/>
                <w:lang w:eastAsia="uk-UA"/>
              </w:rPr>
            </w:pPr>
            <w:r>
              <w:rPr>
                <w:rFonts w:asciiTheme="minorHAnsi" w:hAnsiTheme="minorHAnsi"/>
                <w:b/>
                <w:sz w:val="22"/>
                <w:szCs w:val="22"/>
                <w:lang w:eastAsia="uk-UA"/>
              </w:rPr>
              <w:t>____________________________</w:t>
            </w:r>
            <w:r w:rsidR="001B130E" w:rsidRPr="001B130E">
              <w:rPr>
                <w:rFonts w:asciiTheme="minorHAnsi" w:hAnsiTheme="minorHAnsi"/>
                <w:b/>
                <w:sz w:val="22"/>
                <w:szCs w:val="22"/>
                <w:lang w:eastAsia="uk-UA"/>
              </w:rPr>
              <w:t xml:space="preserve">  </w:t>
            </w:r>
          </w:p>
          <w:p w:rsidR="001B130E" w:rsidRPr="001B130E" w:rsidRDefault="001B130E" w:rsidP="00B049CA">
            <w:pPr>
              <w:pStyle w:val="a9"/>
              <w:spacing w:line="240" w:lineRule="auto"/>
              <w:ind w:leftChars="0" w:left="0" w:firstLineChars="0" w:firstLine="0"/>
              <w:rPr>
                <w:rFonts w:asciiTheme="minorHAnsi" w:hAnsiTheme="minorHAnsi"/>
                <w:b/>
                <w:sz w:val="22"/>
                <w:szCs w:val="22"/>
                <w:lang w:eastAsia="uk-UA"/>
              </w:rPr>
            </w:pPr>
          </w:p>
          <w:p w:rsidR="001B130E" w:rsidRPr="00B049CA" w:rsidRDefault="001B130E" w:rsidP="00B049CA">
            <w:pPr>
              <w:spacing w:line="240" w:lineRule="auto"/>
              <w:ind w:leftChars="0" w:left="0" w:firstLineChars="0" w:firstLine="0"/>
              <w:contextualSpacing/>
              <w:rPr>
                <w:rFonts w:asciiTheme="minorHAnsi" w:hAnsiTheme="minorHAnsi"/>
                <w:b/>
                <w:lang w:val="uk-UA" w:eastAsia="uk-UA"/>
              </w:rPr>
            </w:pPr>
            <w:r w:rsidRPr="001B130E">
              <w:rPr>
                <w:rFonts w:asciiTheme="minorHAnsi" w:hAnsiTheme="minorHAnsi"/>
                <w:kern w:val="16"/>
              </w:rPr>
              <w:t xml:space="preserve">________________________ </w:t>
            </w:r>
            <w:r w:rsidR="00B049CA">
              <w:rPr>
                <w:rFonts w:asciiTheme="minorHAnsi" w:hAnsiTheme="minorHAnsi"/>
                <w:b/>
                <w:kern w:val="16"/>
                <w:lang w:val="uk-UA"/>
              </w:rPr>
              <w:t>/__________________</w:t>
            </w:r>
          </w:p>
        </w:tc>
        <w:tc>
          <w:tcPr>
            <w:tcW w:w="4961" w:type="dxa"/>
          </w:tcPr>
          <w:p w:rsidR="001B130E" w:rsidRPr="001B130E" w:rsidRDefault="001B130E" w:rsidP="00B049CA">
            <w:pPr>
              <w:tabs>
                <w:tab w:val="left" w:pos="0"/>
                <w:tab w:val="left" w:pos="5526"/>
              </w:tabs>
              <w:autoSpaceDE w:val="0"/>
              <w:autoSpaceDN w:val="0"/>
              <w:adjustRightInd w:val="0"/>
              <w:spacing w:line="240" w:lineRule="auto"/>
              <w:ind w:leftChars="0" w:left="0" w:firstLineChars="0" w:firstLine="0"/>
              <w:contextualSpacing/>
              <w:jc w:val="center"/>
              <w:rPr>
                <w:rFonts w:asciiTheme="minorHAnsi" w:hAnsiTheme="minorHAnsi"/>
                <w:b/>
                <w:bCs/>
              </w:rPr>
            </w:pPr>
            <w:r w:rsidRPr="001B130E">
              <w:rPr>
                <w:rFonts w:asciiTheme="minorHAnsi" w:hAnsiTheme="minorHAnsi"/>
                <w:b/>
                <w:bCs/>
              </w:rPr>
              <w:t>ПРОДАВЕЦЬ:</w:t>
            </w:r>
          </w:p>
          <w:p w:rsidR="001B130E" w:rsidRPr="001B130E" w:rsidRDefault="001B130E" w:rsidP="00B049CA">
            <w:pPr>
              <w:spacing w:line="240" w:lineRule="auto"/>
              <w:ind w:leftChars="0" w:left="0" w:firstLineChars="0" w:firstLine="0"/>
              <w:contextualSpacing/>
              <w:rPr>
                <w:rFonts w:asciiTheme="minorHAnsi" w:hAnsiTheme="minorHAnsi"/>
                <w:b/>
                <w:bCs/>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w:t>
      </w:r>
      <w:r w:rsidRPr="008266E1">
        <w:rPr>
          <w:rFonts w:ascii="Cambria" w:eastAsia="Cambria" w:hAnsi="Cambria" w:cs="Cambria"/>
          <w:lang w:val="uk-UA"/>
        </w:rPr>
        <w:lastRenderedPageBreak/>
        <w:t>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22FC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22FC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22FC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r w:rsidR="00B049CA"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B049CA" w:rsidRPr="008266E1" w:rsidRDefault="00B049CA">
            <w:pPr>
              <w:pBdr>
                <w:top w:val="nil"/>
                <w:left w:val="nil"/>
                <w:bottom w:val="nil"/>
                <w:right w:val="nil"/>
                <w:between w:val="nil"/>
              </w:pBdr>
              <w:tabs>
                <w:tab w:val="left" w:pos="9923"/>
              </w:tabs>
              <w:spacing w:line="240" w:lineRule="auto"/>
              <w:ind w:left="0" w:hanging="2"/>
              <w:jc w:val="right"/>
              <w:rPr>
                <w:rFonts w:ascii="Cambria" w:eastAsia="Cambria" w:hAnsi="Cambria" w:cs="Cambria"/>
                <w:b/>
                <w:lang w:val="uk-UA"/>
              </w:rPr>
            </w:pPr>
            <w:r>
              <w:rPr>
                <w:rFonts w:ascii="Cambria" w:eastAsia="Cambria" w:hAnsi="Cambria" w:cs="Cambria"/>
                <w:b/>
                <w:lang w:val="uk-UA"/>
              </w:rPr>
              <w:t xml:space="preserve">Всього, грн., в </w:t>
            </w:r>
            <w:proofErr w:type="spellStart"/>
            <w:r>
              <w:rPr>
                <w:rFonts w:ascii="Cambria" w:eastAsia="Cambria" w:hAnsi="Cambria" w:cs="Cambria"/>
                <w:b/>
                <w:lang w:val="uk-UA"/>
              </w:rPr>
              <w:t>т.ч</w:t>
            </w:r>
            <w:proofErr w:type="spellEnd"/>
            <w:r>
              <w:rPr>
                <w:rFonts w:ascii="Cambria" w:eastAsia="Cambria" w:hAnsi="Cambria" w:cs="Cambria"/>
                <w:b/>
                <w:lang w:val="uk-UA"/>
              </w:rPr>
              <w:t>. ПДВ.*</w:t>
            </w:r>
          </w:p>
        </w:tc>
        <w:tc>
          <w:tcPr>
            <w:tcW w:w="1701" w:type="dxa"/>
            <w:tcBorders>
              <w:top w:val="single" w:sz="4" w:space="0" w:color="000000"/>
              <w:left w:val="single" w:sz="4" w:space="0" w:color="000000"/>
              <w:bottom w:val="single" w:sz="4" w:space="0" w:color="000000"/>
              <w:right w:val="single" w:sz="4" w:space="0" w:color="000000"/>
            </w:tcBorders>
          </w:tcPr>
          <w:p w:rsidR="00B049CA" w:rsidRPr="008266E1" w:rsidRDefault="00B049CA">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B049CA" w:rsidRDefault="00B049CA">
      <w:pPr>
        <w:pBdr>
          <w:top w:val="nil"/>
          <w:left w:val="nil"/>
          <w:bottom w:val="nil"/>
          <w:right w:val="nil"/>
          <w:between w:val="nil"/>
        </w:pBdr>
        <w:spacing w:line="240" w:lineRule="auto"/>
        <w:ind w:left="0" w:hanging="2"/>
        <w:jc w:val="both"/>
        <w:rPr>
          <w:rFonts w:ascii="Cambria" w:eastAsia="Cambria" w:hAnsi="Cambria" w:cs="Cambria"/>
          <w:lang w:val="uk-UA"/>
        </w:rPr>
      </w:pPr>
      <w:r w:rsidRPr="00B049CA">
        <w:rPr>
          <w:rFonts w:ascii="Cambria" w:eastAsia="Cambria" w:hAnsi="Cambria" w:cs="Cambria"/>
          <w:i/>
          <w:lang w:val="uk-UA"/>
        </w:rPr>
        <w:t>*Для платників ПДВ</w:t>
      </w:r>
      <w:r>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bookmarkStart w:id="54" w:name="_GoBack"/>
      <w:bookmarkEnd w:id="54"/>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FCF" w:rsidRDefault="00222FCF">
      <w:pPr>
        <w:spacing w:line="240" w:lineRule="auto"/>
        <w:ind w:left="0" w:hanging="2"/>
      </w:pPr>
      <w:r>
        <w:separator/>
      </w:r>
    </w:p>
  </w:endnote>
  <w:endnote w:type="continuationSeparator" w:id="0">
    <w:p w:rsidR="00222FCF" w:rsidRDefault="00222F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FCF" w:rsidRDefault="00222FCF">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222FCF" w:rsidRDefault="00222FCF">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FCF" w:rsidRDefault="00222FCF">
      <w:pPr>
        <w:spacing w:line="240" w:lineRule="auto"/>
        <w:ind w:left="0" w:hanging="2"/>
      </w:pPr>
      <w:r>
        <w:separator/>
      </w:r>
    </w:p>
  </w:footnote>
  <w:footnote w:type="continuationSeparator" w:id="0">
    <w:p w:rsidR="00222FCF" w:rsidRDefault="00222FC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96"/>
    <w:multiLevelType w:val="hybridMultilevel"/>
    <w:tmpl w:val="295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D02BDC"/>
    <w:multiLevelType w:val="hybridMultilevel"/>
    <w:tmpl w:val="A936EC2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4"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39651B65"/>
    <w:multiLevelType w:val="hybridMultilevel"/>
    <w:tmpl w:val="3AE4CC86"/>
    <w:lvl w:ilvl="0" w:tplc="D47E899E">
      <w:start w:val="1"/>
      <w:numFmt w:val="decimal"/>
      <w:lvlText w:val="%1."/>
      <w:lvlJc w:val="left"/>
      <w:pPr>
        <w:ind w:left="502" w:hanging="360"/>
      </w:pPr>
      <w:rPr>
        <w:rFonts w:hint="default"/>
        <w:b/>
        <w:b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8"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
  </w:num>
  <w:num w:numId="3">
    <w:abstractNumId w:val="9"/>
  </w:num>
  <w:num w:numId="4">
    <w:abstractNumId w:val="1"/>
  </w:num>
  <w:num w:numId="5">
    <w:abstractNumId w:val="8"/>
  </w:num>
  <w:num w:numId="6">
    <w:abstractNumId w:val="6"/>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131E01"/>
    <w:rsid w:val="001B130E"/>
    <w:rsid w:val="00222FCF"/>
    <w:rsid w:val="002B402A"/>
    <w:rsid w:val="003F73F2"/>
    <w:rsid w:val="00446E08"/>
    <w:rsid w:val="008266E1"/>
    <w:rsid w:val="00B049CA"/>
    <w:rsid w:val="00B939BE"/>
    <w:rsid w:val="00BB51B0"/>
    <w:rsid w:val="00DB0969"/>
    <w:rsid w:val="00F35263"/>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84BA"/>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uiPriority w:val="1"/>
    <w:qFormat/>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uiPriority w:val="1"/>
    <w:qFormat/>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paragraph" w:styleId="aff9">
    <w:name w:val="Normal (Web)"/>
    <w:basedOn w:val="a0"/>
    <w:link w:val="affa"/>
    <w:uiPriority w:val="99"/>
    <w:rsid w:val="001B130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x-none"/>
    </w:rPr>
  </w:style>
  <w:style w:type="character" w:customStyle="1" w:styleId="affa">
    <w:name w:val="Звичайний (веб) Знак"/>
    <w:link w:val="aff9"/>
    <w:uiPriority w:val="99"/>
    <w:rsid w:val="001B130E"/>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12186</Words>
  <Characters>69461</Characters>
  <Application>Microsoft Office Word</Application>
  <DocSecurity>0</DocSecurity>
  <Lines>578</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2022-11-16T13:12:00Z</dcterms:created>
  <dcterms:modified xsi:type="dcterms:W3CDTF">2022-11-28T14:27:00Z</dcterms:modified>
</cp:coreProperties>
</file>