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9D" w:rsidRDefault="0014109D" w:rsidP="00E872C4">
      <w:pPr>
        <w:autoSpaceDE w:val="0"/>
        <w:spacing w:line="0" w:lineRule="atLeast"/>
        <w:ind w:left="5664"/>
        <w:jc w:val="both"/>
      </w:pPr>
    </w:p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 w:rsidRPr="00AF349C">
        <w:t xml:space="preserve">Додаток № </w:t>
      </w:r>
      <w:r>
        <w:rPr>
          <w:lang w:val="ru-RU"/>
        </w:rPr>
        <w:t>3</w:t>
      </w:r>
      <w:r w:rsidRPr="00AF349C">
        <w:rPr>
          <w:lang w:val="ru-RU"/>
        </w:rPr>
        <w:t xml:space="preserve"> </w:t>
      </w:r>
      <w:r w:rsidRPr="00AF349C">
        <w:t>д</w:t>
      </w:r>
      <w:r w:rsidRPr="00AF349C">
        <w:rPr>
          <w:bCs/>
          <w:color w:val="000000"/>
        </w:rPr>
        <w:t xml:space="preserve">о Оголошення </w:t>
      </w:r>
    </w:p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>
        <w:rPr>
          <w:bCs/>
          <w:color w:val="000000"/>
        </w:rPr>
        <w:t xml:space="preserve">про </w:t>
      </w:r>
      <w:r w:rsidRPr="00AF349C">
        <w:rPr>
          <w:bCs/>
          <w:color w:val="000000"/>
        </w:rPr>
        <w:t xml:space="preserve">проведення спрощеної закупівлі 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</w:t>
      </w:r>
      <w:r w:rsidR="00224824">
        <w:rPr>
          <w:bCs/>
          <w:i/>
        </w:rPr>
        <w:t xml:space="preserve"> згоди із наведеними у Додатку 3</w:t>
      </w:r>
      <w:r>
        <w:rPr>
          <w:bCs/>
          <w:i/>
        </w:rPr>
        <w:t xml:space="preserve">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872D01" w:rsidRDefault="00CF1E93" w:rsidP="00441556">
      <w:pPr>
        <w:jc w:val="both"/>
        <w:rPr>
          <w:b/>
          <w:sz w:val="22"/>
          <w:szCs w:val="22"/>
        </w:rPr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 w:rsidR="00E872C4">
        <w:rPr>
          <w:b/>
        </w:rPr>
        <w:t xml:space="preserve"> за кодом </w:t>
      </w:r>
      <w:r w:rsidR="00441556" w:rsidRPr="00441556">
        <w:rPr>
          <w:b/>
        </w:rPr>
        <w:t>ДК 021:2015</w:t>
      </w:r>
      <w:r w:rsidR="00EC5719">
        <w:rPr>
          <w:b/>
        </w:rPr>
        <w:t>:</w:t>
      </w:r>
      <w:r w:rsidR="00441556" w:rsidRPr="00FF0867">
        <w:rPr>
          <w:b/>
          <w:i/>
        </w:rPr>
        <w:t xml:space="preserve"> </w:t>
      </w:r>
      <w:r w:rsidR="00441556" w:rsidRPr="000C70F1">
        <w:rPr>
          <w:b/>
          <w:bCs/>
          <w:snapToGrid w:val="0"/>
        </w:rPr>
        <w:t>44621200-1 </w:t>
      </w:r>
      <w:r w:rsidR="00441556">
        <w:rPr>
          <w:b/>
          <w:bCs/>
          <w:snapToGrid w:val="0"/>
        </w:rPr>
        <w:t>–</w:t>
      </w:r>
      <w:r w:rsidR="00441556" w:rsidRPr="000C70F1">
        <w:rPr>
          <w:b/>
          <w:bCs/>
          <w:snapToGrid w:val="0"/>
        </w:rPr>
        <w:t> Котли</w:t>
      </w:r>
      <w:r w:rsidR="00EC5719">
        <w:rPr>
          <w:b/>
          <w:bCs/>
          <w:snapToGrid w:val="0"/>
        </w:rPr>
        <w:t>.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</w:t>
      </w:r>
      <w:r w:rsidR="00224824">
        <w:rPr>
          <w:bCs/>
        </w:rPr>
        <w:t>ими в Додатку 3</w:t>
      </w:r>
      <w:r>
        <w:rPr>
          <w:bCs/>
        </w:rPr>
        <w:t>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E872C4">
      <w:pPr>
        <w:rPr>
          <w:noProof/>
          <w:lang w:eastAsia="uk-UA"/>
        </w:rPr>
      </w:pPr>
    </w:p>
    <w:p w:rsidR="00E872C4" w:rsidRDefault="00E872C4" w:rsidP="00E872C4">
      <w:pPr>
        <w:rPr>
          <w:noProof/>
          <w:lang w:eastAsia="uk-UA"/>
        </w:rPr>
      </w:pPr>
    </w:p>
    <w:p w:rsidR="00441556" w:rsidRDefault="00441556" w:rsidP="00E872C4">
      <w:pPr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EC5719" w:rsidRDefault="00EC5719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224824" w:rsidP="005B67E0">
      <w:r>
        <w:rPr>
          <w:bCs/>
          <w:lang w:eastAsia="uk-UA"/>
        </w:rPr>
        <w:t>м. Олександрія</w:t>
      </w:r>
      <w:r w:rsidR="005B67E0" w:rsidRPr="005B67E0">
        <w:rPr>
          <w:bCs/>
          <w:lang w:eastAsia="uk-UA"/>
        </w:rPr>
        <w:tab/>
        <w:t xml:space="preserve">   </w:t>
      </w:r>
      <w:r w:rsidR="005B67E0" w:rsidRPr="005B67E0">
        <w:rPr>
          <w:bCs/>
          <w:lang w:eastAsia="uk-UA"/>
        </w:rPr>
        <w:tab/>
        <w:t xml:space="preserve">                                              </w:t>
      </w:r>
      <w:r w:rsidR="005B67E0">
        <w:rPr>
          <w:bCs/>
          <w:lang w:eastAsia="uk-UA"/>
        </w:rPr>
        <w:t xml:space="preserve">             </w:t>
      </w:r>
      <w:r w:rsidR="005B67E0"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="00224824">
        <w:rPr>
          <w:noProof/>
          <w:lang w:eastAsia="uk-UA"/>
        </w:rPr>
        <w:t>2</w:t>
      </w:r>
      <w:r w:rsidRPr="00D33227">
        <w:rPr>
          <w:noProof/>
          <w:lang w:eastAsia="uk-UA"/>
        </w:rPr>
        <w:t xml:space="preserve">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</w:t>
      </w:r>
      <w:proofErr w:type="spellStart"/>
      <w:r w:rsidR="00224824">
        <w:rPr>
          <w:lang w:eastAsia="uk-UA"/>
        </w:rPr>
        <w:t>Пальонного</w:t>
      </w:r>
      <w:proofErr w:type="spellEnd"/>
      <w:r w:rsidR="00224824">
        <w:rPr>
          <w:lang w:eastAsia="uk-UA"/>
        </w:rPr>
        <w:t xml:space="preserve"> Олександра Миколайовича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>“Про продовження строку дії воєнного стану в Україні”</w:t>
      </w:r>
      <w:r w:rsidR="00B12DE5">
        <w:t>,</w:t>
      </w:r>
      <w:r w:rsidR="00B12DE5" w:rsidRPr="00F072CA">
        <w:rPr>
          <w:sz w:val="23"/>
          <w:szCs w:val="23"/>
        </w:rPr>
        <w:t xml:space="preserve"> Указом Президента України</w:t>
      </w:r>
      <w:r w:rsidR="008108E7" w:rsidRPr="008108E7">
        <w:rPr>
          <w:sz w:val="23"/>
          <w:szCs w:val="23"/>
        </w:rPr>
        <w:t xml:space="preserve"> </w:t>
      </w:r>
      <w:r w:rsidR="008108E7">
        <w:rPr>
          <w:sz w:val="23"/>
          <w:szCs w:val="23"/>
        </w:rPr>
        <w:t xml:space="preserve">12 серпня 2022 року № 573/2022 </w:t>
      </w:r>
      <w:r w:rsidR="00B12DE5" w:rsidRPr="00F072CA">
        <w:rPr>
          <w:sz w:val="23"/>
          <w:szCs w:val="23"/>
        </w:rPr>
        <w:t xml:space="preserve"> «Про продовження строку дії воєнного стану в Україні»</w:t>
      </w:r>
      <w:r w:rsidR="00B12DE5">
        <w:rPr>
          <w:sz w:val="23"/>
          <w:szCs w:val="23"/>
        </w:rPr>
        <w:t xml:space="preserve"> </w:t>
      </w:r>
      <w:r w:rsidRPr="00E858EF">
        <w:t xml:space="preserve">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7E7CFD" w:rsidRDefault="005B67E0" w:rsidP="005B67E0">
      <w:pPr>
        <w:ind w:firstLine="624"/>
        <w:jc w:val="both"/>
        <w:rPr>
          <w:b/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7E7CFD" w:rsidRPr="007E7CFD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</w:t>
      </w:r>
      <w:r w:rsidR="007E7CFD">
        <w:rPr>
          <w:b/>
          <w:color w:val="000000"/>
          <w:sz w:val="22"/>
          <w:szCs w:val="22"/>
          <w:lang w:val="ru-RU"/>
        </w:rPr>
        <w:t>оріння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99 кВт), 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50 кВт)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>ДК</w:t>
      </w:r>
      <w:r w:rsidR="007E7CFD">
        <w:rPr>
          <w:color w:val="000000"/>
        </w:rPr>
        <w:t xml:space="preserve"> </w:t>
      </w:r>
      <w:r w:rsidRPr="005B3C73">
        <w:rPr>
          <w:color w:val="000000"/>
        </w:rPr>
        <w:t xml:space="preserve">021:2015 </w:t>
      </w:r>
      <w:r w:rsidR="007E7CFD">
        <w:rPr>
          <w:bCs/>
          <w:iCs/>
        </w:rPr>
        <w:t>44621200-1</w:t>
      </w:r>
      <w:r w:rsidR="00E872C4">
        <w:rPr>
          <w:bCs/>
          <w:iCs/>
        </w:rPr>
        <w:t xml:space="preserve">  </w:t>
      </w:r>
      <w:r w:rsidR="007E7CFD">
        <w:rPr>
          <w:bCs/>
          <w:iCs/>
        </w:rPr>
        <w:t>Котли.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(п`ять)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lastRenderedPageBreak/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14109D" w:rsidRPr="0014109D" w:rsidRDefault="0014109D" w:rsidP="0014109D">
      <w:r>
        <w:t xml:space="preserve">            5.1. Продавець </w:t>
      </w:r>
      <w:proofErr w:type="spellStart"/>
      <w:r>
        <w:t>зобов</w:t>
      </w:r>
      <w:proofErr w:type="spellEnd"/>
      <w:r w:rsidRPr="0014109D">
        <w:rPr>
          <w:lang w:val="ru-RU"/>
        </w:rPr>
        <w:t>’</w:t>
      </w:r>
      <w:proofErr w:type="spellStart"/>
      <w:r>
        <w:t>язаний</w:t>
      </w:r>
      <w:proofErr w:type="spellEnd"/>
      <w:r>
        <w:t xml:space="preserve"> поставити Товар у строк, що не перевищує десяти календарних днів з дати укладання  цього Договору.</w:t>
      </w:r>
    </w:p>
    <w:p w:rsidR="005B67E0" w:rsidRPr="006260AD" w:rsidRDefault="0014109D" w:rsidP="005B67E0">
      <w:pPr>
        <w:ind w:firstLine="720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5.2</w:t>
      </w:r>
      <w:r w:rsidR="005B67E0" w:rsidRPr="00D33227">
        <w:rPr>
          <w:sz w:val="23"/>
          <w:szCs w:val="23"/>
        </w:rPr>
        <w:t xml:space="preserve">. Місце поставки за </w:t>
      </w:r>
      <w:proofErr w:type="spellStart"/>
      <w:r w:rsidR="005B67E0" w:rsidRPr="00D33227">
        <w:rPr>
          <w:sz w:val="23"/>
          <w:szCs w:val="23"/>
        </w:rPr>
        <w:t>адресою</w:t>
      </w:r>
      <w:proofErr w:type="spellEnd"/>
      <w:r w:rsidR="005B67E0" w:rsidRPr="00D33227">
        <w:rPr>
          <w:sz w:val="23"/>
          <w:szCs w:val="23"/>
        </w:rPr>
        <w:t xml:space="preserve"> Поку</w:t>
      </w:r>
      <w:r w:rsidR="005B67E0">
        <w:rPr>
          <w:sz w:val="23"/>
          <w:szCs w:val="23"/>
        </w:rPr>
        <w:t xml:space="preserve">пця: </w:t>
      </w:r>
      <w:r w:rsidR="00224824">
        <w:rPr>
          <w:sz w:val="23"/>
          <w:szCs w:val="23"/>
        </w:rPr>
        <w:t>Кіровоградська область, м. Олександрія,</w:t>
      </w:r>
      <w:r w:rsidR="005B67E0">
        <w:rPr>
          <w:sz w:val="23"/>
          <w:szCs w:val="23"/>
        </w:rPr>
        <w:t xml:space="preserve"> вул</w:t>
      </w:r>
      <w:r w:rsidR="00224824">
        <w:rPr>
          <w:sz w:val="23"/>
          <w:szCs w:val="23"/>
        </w:rPr>
        <w:t>. Жуковського, 13</w:t>
      </w:r>
      <w:r w:rsidR="005B67E0">
        <w:rPr>
          <w:sz w:val="23"/>
          <w:szCs w:val="23"/>
        </w:rPr>
        <w:t>.</w:t>
      </w:r>
    </w:p>
    <w:p w:rsidR="005B67E0" w:rsidRDefault="0014109D" w:rsidP="005B67E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5.3</w:t>
      </w:r>
      <w:r w:rsidR="005B67E0" w:rsidRPr="00D33227">
        <w:rPr>
          <w:sz w:val="23"/>
          <w:szCs w:val="23"/>
        </w:rPr>
        <w:t xml:space="preserve">. Датою поставки Товару вважається дата його отримання Покупцем та оформлення </w:t>
      </w:r>
      <w:r>
        <w:rPr>
          <w:sz w:val="23"/>
          <w:szCs w:val="23"/>
        </w:rPr>
        <w:t xml:space="preserve"> </w:t>
      </w:r>
      <w:r w:rsidR="005B67E0" w:rsidRPr="00D33227">
        <w:rPr>
          <w:sz w:val="23"/>
          <w:szCs w:val="23"/>
        </w:rPr>
        <w:t>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14109D" w:rsidRDefault="0014109D" w:rsidP="005B67E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6.1. Покупець зобов’язується здійснити оплату за</w:t>
      </w:r>
      <w:r w:rsidR="00543D66">
        <w:rPr>
          <w:sz w:val="23"/>
          <w:szCs w:val="23"/>
        </w:rPr>
        <w:t xml:space="preserve"> поставлений Товар, який надається Продавцем за цим Договором, на протязі десяти банківських днів з моменту надання  Товару на підставі отриманого від Продавця рахунка та накладної.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</w:t>
      </w:r>
      <w:r w:rsidR="00543D66">
        <w:rPr>
          <w:sz w:val="23"/>
          <w:szCs w:val="23"/>
        </w:rPr>
        <w:t>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</w:t>
      </w:r>
      <w:r w:rsidR="00543D66">
        <w:rPr>
          <w:sz w:val="23"/>
          <w:szCs w:val="23"/>
        </w:rPr>
        <w:t xml:space="preserve"> у строки, встановлені цим Договором</w:t>
      </w:r>
      <w:r w:rsidRPr="00D33227">
        <w:rPr>
          <w:sz w:val="23"/>
          <w:szCs w:val="23"/>
        </w:rPr>
        <w:t xml:space="preserve"> </w:t>
      </w:r>
      <w:r>
        <w:rPr>
          <w:sz w:val="23"/>
          <w:szCs w:val="23"/>
        </w:rPr>
        <w:t>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</w:t>
      </w:r>
      <w:r w:rsidR="00B12DE5">
        <w:rPr>
          <w:sz w:val="23"/>
          <w:szCs w:val="23"/>
        </w:rPr>
        <w:t xml:space="preserve"> </w:t>
      </w:r>
      <w:r w:rsidR="00B12DE5" w:rsidRPr="00F072CA">
        <w:rPr>
          <w:sz w:val="23"/>
          <w:szCs w:val="23"/>
        </w:rPr>
        <w:t>та Указом Президента України «Про продовження строку дії воєнного стану в Україні»</w:t>
      </w:r>
      <w:r w:rsidR="00B12DE5">
        <w:rPr>
          <w:sz w:val="23"/>
          <w:szCs w:val="23"/>
        </w:rPr>
        <w:t xml:space="preserve"> № 573/2022 від 12.08</w:t>
      </w:r>
      <w:r w:rsidR="00B12DE5" w:rsidRPr="00F072CA">
        <w:rPr>
          <w:sz w:val="23"/>
          <w:szCs w:val="23"/>
        </w:rPr>
        <w:t>.2022,</w:t>
      </w:r>
      <w:r w:rsidR="00B12DE5">
        <w:rPr>
          <w:sz w:val="23"/>
          <w:szCs w:val="23"/>
        </w:rPr>
        <w:t xml:space="preserve"> а саме до 21.11</w:t>
      </w:r>
      <w:r w:rsidR="00B12DE5" w:rsidRPr="00F072CA">
        <w:rPr>
          <w:sz w:val="23"/>
          <w:szCs w:val="23"/>
        </w:rPr>
        <w:t>.2022</w:t>
      </w:r>
      <w:r w:rsidR="00B12DE5">
        <w:rPr>
          <w:sz w:val="23"/>
          <w:szCs w:val="23"/>
        </w:rPr>
        <w:t>.</w:t>
      </w:r>
      <w:r w:rsidRPr="00F072CA">
        <w:rPr>
          <w:sz w:val="23"/>
          <w:szCs w:val="23"/>
        </w:rPr>
        <w:t xml:space="preserve">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</w:t>
      </w:r>
      <w:r w:rsidR="00B12DE5">
        <w:rPr>
          <w:sz w:val="23"/>
          <w:szCs w:val="23"/>
        </w:rPr>
        <w:t>воєнного стану в Україні» від 12.08.2022 № 573</w:t>
      </w:r>
      <w:r w:rsidRPr="00F072CA">
        <w:rPr>
          <w:sz w:val="23"/>
          <w:szCs w:val="23"/>
        </w:rPr>
        <w:t>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D211E6" w:rsidP="009643FE">
      <w:pPr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="009643FE" w:rsidRPr="004E1864">
        <w:rPr>
          <w:b/>
          <w:color w:val="000000"/>
          <w:lang w:eastAsia="uk-UA"/>
        </w:rPr>
        <w:t xml:space="preserve">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="009643FE" w:rsidRPr="004E1864">
        <w:rPr>
          <w:lang w:eastAsia="uk-UA"/>
        </w:rPr>
        <w:t xml:space="preserve">                                       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="009643FE" w:rsidRPr="004E1864">
        <w:rPr>
          <w:lang w:eastAsia="uk-UA"/>
        </w:rPr>
        <w:t xml:space="preserve">  </w:t>
      </w:r>
    </w:p>
    <w:p w:rsidR="009643FE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D211E6" w:rsidRDefault="00D211E6" w:rsidP="009643FE">
      <w:pPr>
        <w:suppressAutoHyphens w:val="0"/>
        <w:rPr>
          <w:lang w:eastAsia="uk-UA"/>
        </w:rPr>
      </w:pPr>
    </w:p>
    <w:p w:rsidR="00D211E6" w:rsidRPr="00D211E6" w:rsidRDefault="00D211E6" w:rsidP="009643FE">
      <w:pPr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>
      <w:bookmarkStart w:id="0" w:name="_GoBack"/>
      <w:bookmarkEnd w:id="0"/>
    </w:p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Default="004E1864" w:rsidP="00ED0FB1">
      <w:pPr>
        <w:ind w:firstLine="624"/>
        <w:jc w:val="both"/>
        <w:rPr>
          <w:b/>
          <w:color w:val="000000"/>
          <w:sz w:val="22"/>
          <w:szCs w:val="22"/>
          <w:lang w:val="ru-RU"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 xml:space="preserve">: </w:t>
      </w:r>
      <w:r w:rsidR="00184067">
        <w:rPr>
          <w:b/>
          <w:sz w:val="23"/>
          <w:szCs w:val="23"/>
        </w:rPr>
        <w:t xml:space="preserve">1. </w:t>
      </w:r>
      <w:r w:rsidR="00184067"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 w:rsidR="00184067" w:rsidRPr="00184067"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 w:rsidR="00184067" w:rsidRPr="00184067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99 кВт)</w:t>
      </w:r>
      <w:r w:rsidR="00184067">
        <w:rPr>
          <w:b/>
          <w:color w:val="000000"/>
          <w:sz w:val="22"/>
          <w:szCs w:val="22"/>
          <w:lang w:val="ru-RU"/>
        </w:rPr>
        <w:t>.</w:t>
      </w:r>
    </w:p>
    <w:p w:rsidR="00184067" w:rsidRPr="00ED0FB1" w:rsidRDefault="00184067" w:rsidP="00ED0FB1">
      <w:pPr>
        <w:ind w:firstLine="624"/>
        <w:jc w:val="both"/>
        <w:rPr>
          <w:b/>
        </w:rPr>
      </w:pPr>
      <w:r>
        <w:rPr>
          <w:b/>
          <w:color w:val="000000"/>
          <w:sz w:val="22"/>
          <w:szCs w:val="22"/>
          <w:lang w:val="ru-RU"/>
        </w:rPr>
        <w:t xml:space="preserve">2. </w:t>
      </w:r>
      <w:r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заван</w:t>
      </w:r>
      <w:r>
        <w:rPr>
          <w:b/>
          <w:color w:val="000000"/>
          <w:sz w:val="22"/>
          <w:szCs w:val="22"/>
          <w:lang w:val="ru-RU"/>
        </w:rPr>
        <w:t>таженням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>
        <w:rPr>
          <w:b/>
          <w:color w:val="000000"/>
          <w:sz w:val="22"/>
          <w:szCs w:val="22"/>
          <w:lang w:val="ru-RU"/>
        </w:rPr>
        <w:t>менш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50</w:t>
      </w:r>
      <w:r w:rsidRPr="00184067">
        <w:rPr>
          <w:b/>
          <w:color w:val="000000"/>
          <w:sz w:val="22"/>
          <w:szCs w:val="22"/>
          <w:lang w:val="ru-RU"/>
        </w:rPr>
        <w:t xml:space="preserve"> кВт)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ED0FB1" w:rsidRDefault="00ED0FB1" w:rsidP="00ED0FB1">
      <w:pPr>
        <w:jc w:val="both"/>
        <w:rPr>
          <w:lang w:eastAsia="ru-RU"/>
        </w:rPr>
      </w:pPr>
      <w:r>
        <w:rPr>
          <w:rFonts w:eastAsia="Tahoma"/>
          <w:kern w:val="1"/>
          <w:sz w:val="23"/>
          <w:szCs w:val="23"/>
          <w:lang w:bidi="hi-IN"/>
        </w:rPr>
        <w:t xml:space="preserve">Код </w:t>
      </w:r>
      <w:r w:rsidRPr="00D33227">
        <w:rPr>
          <w:rFonts w:eastAsia="Tahoma"/>
          <w:kern w:val="1"/>
          <w:sz w:val="23"/>
          <w:szCs w:val="23"/>
          <w:lang w:bidi="hi-IN"/>
        </w:rPr>
        <w:t xml:space="preserve"> </w:t>
      </w:r>
      <w:r w:rsidRPr="00ED0FB1">
        <w:rPr>
          <w:b/>
          <w:color w:val="000000"/>
        </w:rPr>
        <w:t xml:space="preserve">ДК021:2015 </w:t>
      </w:r>
      <w:r w:rsidR="00184067">
        <w:rPr>
          <w:b/>
          <w:bCs/>
          <w:iCs/>
        </w:rPr>
        <w:t>44621200-1</w:t>
      </w:r>
      <w:r>
        <w:rPr>
          <w:bCs/>
          <w:iCs/>
        </w:rPr>
        <w:t xml:space="preserve">  </w:t>
      </w:r>
      <w:r w:rsidR="00184067">
        <w:rPr>
          <w:bCs/>
          <w:iCs/>
        </w:rPr>
        <w:t>Котли</w:t>
      </w: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184067" w:rsidRDefault="00E335EC" w:rsidP="00E335EC">
            <w:pPr>
              <w:rPr>
                <w:b/>
                <w:sz w:val="22"/>
                <w:szCs w:val="22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99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184067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67" w:rsidRPr="00184067" w:rsidRDefault="00184067" w:rsidP="00E335EC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50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D211E6" w:rsidRPr="009643FE" w:rsidRDefault="00D211E6" w:rsidP="00D211E6">
      <w:pPr>
        <w:framePr w:hSpace="180" w:wrap="around" w:vAnchor="text" w:hAnchor="margin" w:y="282"/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Pr="004E1864">
        <w:rPr>
          <w:b/>
          <w:color w:val="000000"/>
          <w:lang w:eastAsia="uk-UA"/>
        </w:rPr>
        <w:t xml:space="preserve"> ДПРЗ ГУ ДСНС України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Pr="004E1864">
        <w:rPr>
          <w:lang w:eastAsia="uk-UA"/>
        </w:rPr>
        <w:t xml:space="preserve">                                       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Pr="004E1864">
        <w:rPr>
          <w:lang w:eastAsia="uk-UA"/>
        </w:rPr>
        <w:t xml:space="preserve">  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Pr="00D211E6" w:rsidRDefault="00D211E6" w:rsidP="00D211E6">
      <w:pPr>
        <w:framePr w:hSpace="180" w:wrap="around" w:vAnchor="text" w:hAnchor="margin" w:y="282"/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4109D"/>
    <w:rsid w:val="00184067"/>
    <w:rsid w:val="001D0342"/>
    <w:rsid w:val="00224824"/>
    <w:rsid w:val="003529A4"/>
    <w:rsid w:val="00391355"/>
    <w:rsid w:val="00441556"/>
    <w:rsid w:val="004E1864"/>
    <w:rsid w:val="00543D66"/>
    <w:rsid w:val="005B67E0"/>
    <w:rsid w:val="007E7CFD"/>
    <w:rsid w:val="008108E7"/>
    <w:rsid w:val="00872D01"/>
    <w:rsid w:val="009226D9"/>
    <w:rsid w:val="009643FE"/>
    <w:rsid w:val="009D522A"/>
    <w:rsid w:val="009E7926"/>
    <w:rsid w:val="00B12DE5"/>
    <w:rsid w:val="00CF1E93"/>
    <w:rsid w:val="00D211E6"/>
    <w:rsid w:val="00E335EC"/>
    <w:rsid w:val="00E872C4"/>
    <w:rsid w:val="00EC5719"/>
    <w:rsid w:val="00ED0FB1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6A6"/>
  <w15:docId w15:val="{732C0189-ED2E-405D-95BE-C991C87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група персоналу</cp:lastModifiedBy>
  <cp:revision>12</cp:revision>
  <dcterms:created xsi:type="dcterms:W3CDTF">2022-07-08T06:56:00Z</dcterms:created>
  <dcterms:modified xsi:type="dcterms:W3CDTF">2022-08-30T07:10:00Z</dcterms:modified>
</cp:coreProperties>
</file>