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B465" w14:textId="3ECC95C9" w:rsidR="00A968A8" w:rsidRPr="00403359" w:rsidRDefault="00694D43" w:rsidP="00A968A8">
      <w:pPr>
        <w:ind w:firstLine="540"/>
        <w:jc w:val="center"/>
        <w:rPr>
          <w:b/>
          <w:i/>
          <w:iCs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                                                                            </w:t>
      </w:r>
      <w:r w:rsidR="00A968A8" w:rsidRPr="00403359">
        <w:rPr>
          <w:b/>
          <w:i/>
          <w:iCs/>
          <w:sz w:val="25"/>
          <w:szCs w:val="25"/>
          <w:lang w:eastAsia="en-US"/>
        </w:rPr>
        <w:t xml:space="preserve">ДОДАТОК </w:t>
      </w:r>
      <w:r w:rsidR="00403359" w:rsidRPr="00403359">
        <w:rPr>
          <w:b/>
          <w:i/>
          <w:iCs/>
          <w:sz w:val="25"/>
          <w:szCs w:val="25"/>
          <w:lang w:eastAsia="en-US"/>
        </w:rPr>
        <w:t>4</w:t>
      </w:r>
    </w:p>
    <w:p w14:paraId="05D361F5" w14:textId="77777777" w:rsidR="00694D43" w:rsidRPr="00403359" w:rsidRDefault="008300BE" w:rsidP="008300BE">
      <w:pPr>
        <w:shd w:val="clear" w:color="auto" w:fill="FFFFFF" w:themeFill="background1"/>
        <w:jc w:val="center"/>
        <w:rPr>
          <w:b/>
          <w:i/>
          <w:iCs/>
        </w:rPr>
      </w:pPr>
      <w:r w:rsidRPr="00403359">
        <w:rPr>
          <w:b/>
          <w:i/>
          <w:iCs/>
        </w:rPr>
        <w:t xml:space="preserve">                                                                                                                </w:t>
      </w:r>
      <w:r w:rsidR="00694D43" w:rsidRPr="00403359">
        <w:rPr>
          <w:b/>
          <w:i/>
          <w:iCs/>
        </w:rPr>
        <w:t>до тендерної документації</w:t>
      </w:r>
    </w:p>
    <w:p w14:paraId="1961B0A0" w14:textId="77777777" w:rsidR="00A968A8" w:rsidRDefault="00A968A8" w:rsidP="00A968A8">
      <w:pPr>
        <w:tabs>
          <w:tab w:val="left" w:pos="244"/>
          <w:tab w:val="left" w:pos="9423"/>
          <w:tab w:val="left" w:pos="9540"/>
        </w:tabs>
        <w:ind w:right="-40" w:firstLine="540"/>
        <w:jc w:val="both"/>
        <w:rPr>
          <w:rFonts w:ascii="Calibri" w:hAnsi="Calibri"/>
          <w:b/>
          <w:sz w:val="25"/>
          <w:szCs w:val="25"/>
          <w:lang w:eastAsia="en-US"/>
        </w:rPr>
      </w:pPr>
    </w:p>
    <w:p w14:paraId="70FD4406" w14:textId="77777777" w:rsidR="00CE6593" w:rsidRDefault="00A968A8" w:rsidP="00A968A8">
      <w:pPr>
        <w:spacing w:line="0" w:lineRule="atLeast"/>
        <w:jc w:val="center"/>
        <w:rPr>
          <w:b/>
          <w:sz w:val="25"/>
          <w:szCs w:val="25"/>
          <w:lang w:eastAsia="en-US"/>
        </w:rPr>
      </w:pPr>
      <w:r w:rsidRPr="00A65659">
        <w:rPr>
          <w:b/>
          <w:sz w:val="25"/>
          <w:szCs w:val="25"/>
          <w:lang w:eastAsia="en-US"/>
        </w:rPr>
        <w:t>ПРОЄКТ</w:t>
      </w:r>
      <w:r w:rsidRPr="00234C7B">
        <w:rPr>
          <w:b/>
          <w:sz w:val="25"/>
          <w:szCs w:val="25"/>
          <w:lang w:eastAsia="en-US"/>
        </w:rPr>
        <w:t xml:space="preserve"> </w:t>
      </w:r>
      <w:r w:rsidRPr="00A65659">
        <w:rPr>
          <w:b/>
          <w:sz w:val="25"/>
          <w:szCs w:val="25"/>
          <w:lang w:eastAsia="en-US"/>
        </w:rPr>
        <w:t>ДОГОВ</w:t>
      </w:r>
      <w:r w:rsidR="00671FEA">
        <w:rPr>
          <w:b/>
          <w:sz w:val="25"/>
          <w:szCs w:val="25"/>
          <w:lang w:eastAsia="en-US"/>
        </w:rPr>
        <w:t>О</w:t>
      </w:r>
      <w:r w:rsidRPr="00A65659">
        <w:rPr>
          <w:b/>
          <w:sz w:val="25"/>
          <w:szCs w:val="25"/>
          <w:lang w:eastAsia="en-US"/>
        </w:rPr>
        <w:t>РУ</w:t>
      </w:r>
      <w:r w:rsidR="00671FEA">
        <w:rPr>
          <w:b/>
          <w:sz w:val="25"/>
          <w:szCs w:val="25"/>
          <w:lang w:eastAsia="en-US"/>
        </w:rPr>
        <w:t xml:space="preserve"> </w:t>
      </w:r>
    </w:p>
    <w:p w14:paraId="457A521C" w14:textId="50A151D2" w:rsidR="00A968A8" w:rsidRPr="00A65659" w:rsidRDefault="00CE6593" w:rsidP="00A968A8">
      <w:pPr>
        <w:spacing w:line="0" w:lineRule="atLeast"/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ДОГОРІВ </w:t>
      </w:r>
      <w:r w:rsidR="00671FEA">
        <w:rPr>
          <w:b/>
          <w:sz w:val="25"/>
          <w:szCs w:val="25"/>
          <w:lang w:eastAsia="en-US"/>
        </w:rPr>
        <w:t>№___</w:t>
      </w:r>
    </w:p>
    <w:p w14:paraId="00ACD1BF" w14:textId="77777777" w:rsidR="00A968A8" w:rsidRPr="00A65659" w:rsidRDefault="00A968A8" w:rsidP="00A968A8">
      <w:pPr>
        <w:spacing w:line="0" w:lineRule="atLeast"/>
        <w:jc w:val="center"/>
        <w:rPr>
          <w:b/>
          <w:sz w:val="16"/>
          <w:szCs w:val="16"/>
          <w:lang w:eastAsia="en-US"/>
        </w:rPr>
      </w:pPr>
    </w:p>
    <w:p w14:paraId="00F72A23" w14:textId="6F3AA164" w:rsidR="00A968A8" w:rsidRDefault="00A968A8" w:rsidP="00A968A8">
      <w:pPr>
        <w:spacing w:line="0" w:lineRule="atLeast"/>
        <w:jc w:val="both"/>
        <w:rPr>
          <w:b/>
          <w:sz w:val="25"/>
          <w:szCs w:val="25"/>
          <w:lang w:eastAsia="en-US"/>
        </w:rPr>
      </w:pPr>
      <w:r w:rsidRPr="00A65659">
        <w:rPr>
          <w:b/>
          <w:sz w:val="25"/>
          <w:szCs w:val="25"/>
          <w:lang w:eastAsia="en-US"/>
        </w:rPr>
        <w:t>м. Тернопіль</w:t>
      </w:r>
      <w:r w:rsidRPr="00A65659">
        <w:rPr>
          <w:b/>
          <w:sz w:val="25"/>
          <w:szCs w:val="25"/>
          <w:lang w:eastAsia="en-US"/>
        </w:rPr>
        <w:tab/>
        <w:t xml:space="preserve">                                                                   «___» ____________202</w:t>
      </w:r>
      <w:r w:rsidR="00403359">
        <w:rPr>
          <w:b/>
          <w:sz w:val="25"/>
          <w:szCs w:val="25"/>
          <w:lang w:eastAsia="en-US"/>
        </w:rPr>
        <w:t>4</w:t>
      </w:r>
      <w:r w:rsidRPr="00A65659">
        <w:rPr>
          <w:b/>
          <w:sz w:val="25"/>
          <w:szCs w:val="25"/>
          <w:lang w:eastAsia="en-US"/>
        </w:rPr>
        <w:t xml:space="preserve"> р</w:t>
      </w:r>
      <w:r w:rsidR="00A550CE">
        <w:rPr>
          <w:b/>
          <w:sz w:val="25"/>
          <w:szCs w:val="25"/>
          <w:lang w:eastAsia="en-US"/>
        </w:rPr>
        <w:t>оку</w:t>
      </w:r>
    </w:p>
    <w:p w14:paraId="25183877" w14:textId="77777777" w:rsidR="00671FEA" w:rsidRPr="00A65659" w:rsidRDefault="00671FEA" w:rsidP="00A968A8">
      <w:pPr>
        <w:spacing w:line="0" w:lineRule="atLeast"/>
        <w:jc w:val="both"/>
        <w:rPr>
          <w:b/>
          <w:sz w:val="25"/>
          <w:szCs w:val="25"/>
          <w:lang w:eastAsia="en-US"/>
        </w:rPr>
      </w:pPr>
    </w:p>
    <w:p w14:paraId="6C0D210E" w14:textId="1CC4F50B" w:rsidR="00403359" w:rsidRPr="00403359" w:rsidRDefault="00A968A8" w:rsidP="00CE6593">
      <w:pPr>
        <w:ind w:firstLine="567"/>
        <w:jc w:val="both"/>
        <w:rPr>
          <w:sz w:val="25"/>
          <w:szCs w:val="25"/>
        </w:rPr>
      </w:pPr>
      <w:r w:rsidRPr="00A65659">
        <w:rPr>
          <w:b/>
          <w:sz w:val="25"/>
          <w:szCs w:val="25"/>
          <w:lang w:eastAsia="en-US"/>
        </w:rPr>
        <w:tab/>
      </w:r>
      <w:r w:rsidR="00403359" w:rsidRPr="00403359">
        <w:rPr>
          <w:b/>
          <w:bCs/>
          <w:sz w:val="25"/>
          <w:szCs w:val="25"/>
        </w:rPr>
        <w:t xml:space="preserve">Тернопільська обласна </w:t>
      </w:r>
      <w:r w:rsidR="00403359" w:rsidRPr="00CE6593">
        <w:rPr>
          <w:b/>
          <w:bCs/>
          <w:sz w:val="25"/>
          <w:szCs w:val="25"/>
        </w:rPr>
        <w:t>прокуратура</w:t>
      </w:r>
      <w:r w:rsidR="00403359" w:rsidRPr="00CE6593">
        <w:rPr>
          <w:sz w:val="25"/>
          <w:szCs w:val="25"/>
        </w:rPr>
        <w:t xml:space="preserve"> в</w:t>
      </w:r>
      <w:r w:rsidR="00403359" w:rsidRPr="00403359">
        <w:rPr>
          <w:sz w:val="25"/>
          <w:szCs w:val="25"/>
        </w:rPr>
        <w:t xml:space="preserve"> особі _____________________________, що діє на підставі Закону України «Про прокуратуру» (</w:t>
      </w:r>
      <w:r w:rsidR="00403359" w:rsidRPr="00403359">
        <w:rPr>
          <w:color w:val="000000"/>
          <w:sz w:val="25"/>
          <w:szCs w:val="25"/>
        </w:rPr>
        <w:t xml:space="preserve">далі – </w:t>
      </w:r>
      <w:r w:rsidR="00403359" w:rsidRPr="00403359">
        <w:rPr>
          <w:b/>
          <w:color w:val="000000"/>
          <w:sz w:val="25"/>
          <w:szCs w:val="25"/>
        </w:rPr>
        <w:t>Замовник</w:t>
      </w:r>
      <w:r w:rsidR="00403359" w:rsidRPr="00403359">
        <w:rPr>
          <w:color w:val="000000"/>
          <w:sz w:val="25"/>
          <w:szCs w:val="25"/>
        </w:rPr>
        <w:t>)</w:t>
      </w:r>
      <w:r w:rsidR="00327002">
        <w:rPr>
          <w:color w:val="000000"/>
          <w:sz w:val="25"/>
          <w:szCs w:val="25"/>
        </w:rPr>
        <w:t>,</w:t>
      </w:r>
      <w:r w:rsidR="00403359" w:rsidRPr="00403359">
        <w:rPr>
          <w:color w:val="000000"/>
          <w:sz w:val="25"/>
          <w:szCs w:val="25"/>
        </w:rPr>
        <w:t xml:space="preserve"> </w:t>
      </w:r>
      <w:r w:rsidR="00403359" w:rsidRPr="00403359">
        <w:rPr>
          <w:sz w:val="25"/>
          <w:szCs w:val="25"/>
        </w:rPr>
        <w:t>та</w:t>
      </w:r>
      <w:r w:rsidR="00403359" w:rsidRPr="00403359">
        <w:rPr>
          <w:b/>
          <w:sz w:val="25"/>
          <w:szCs w:val="25"/>
        </w:rPr>
        <w:t>______________________</w:t>
      </w:r>
      <w:r w:rsidR="00CE6593">
        <w:rPr>
          <w:b/>
          <w:sz w:val="25"/>
          <w:szCs w:val="25"/>
        </w:rPr>
        <w:t>___</w:t>
      </w:r>
      <w:r w:rsidR="00403359" w:rsidRPr="00403359">
        <w:rPr>
          <w:b/>
          <w:sz w:val="25"/>
          <w:szCs w:val="25"/>
        </w:rPr>
        <w:t xml:space="preserve">___ </w:t>
      </w:r>
      <w:r w:rsidR="00403359" w:rsidRPr="00403359">
        <w:rPr>
          <w:sz w:val="25"/>
          <w:szCs w:val="25"/>
        </w:rPr>
        <w:t xml:space="preserve"> в особі _______________________________________, який діє на підставі ________________________</w:t>
      </w:r>
      <w:r w:rsidR="00327002" w:rsidRPr="00403359">
        <w:rPr>
          <w:sz w:val="25"/>
          <w:szCs w:val="25"/>
        </w:rPr>
        <w:t xml:space="preserve">(далі – </w:t>
      </w:r>
      <w:r w:rsidR="00327002" w:rsidRPr="00403359">
        <w:rPr>
          <w:b/>
          <w:sz w:val="25"/>
          <w:szCs w:val="25"/>
        </w:rPr>
        <w:t>Виконавець</w:t>
      </w:r>
      <w:r w:rsidR="00327002" w:rsidRPr="00403359">
        <w:rPr>
          <w:sz w:val="25"/>
          <w:szCs w:val="25"/>
        </w:rPr>
        <w:t>)</w:t>
      </w:r>
      <w:r w:rsidR="001E53AD">
        <w:rPr>
          <w:sz w:val="25"/>
          <w:szCs w:val="25"/>
        </w:rPr>
        <w:t>,</w:t>
      </w:r>
      <w:r w:rsidR="00403359" w:rsidRPr="00403359">
        <w:rPr>
          <w:sz w:val="25"/>
          <w:szCs w:val="25"/>
        </w:rPr>
        <w:t xml:space="preserve"> з іншої сторони, уклали цей договір (далі - </w:t>
      </w:r>
      <w:r w:rsidR="00403359" w:rsidRPr="00403359">
        <w:rPr>
          <w:b/>
          <w:sz w:val="25"/>
          <w:szCs w:val="25"/>
        </w:rPr>
        <w:t>Договір</w:t>
      </w:r>
      <w:r w:rsidR="00403359" w:rsidRPr="00403359">
        <w:rPr>
          <w:sz w:val="25"/>
          <w:szCs w:val="25"/>
        </w:rPr>
        <w:t>) про таке: </w:t>
      </w:r>
    </w:p>
    <w:p w14:paraId="5257B063" w14:textId="77777777" w:rsidR="00A968A8" w:rsidRDefault="00A968A8" w:rsidP="00CE6593">
      <w:pPr>
        <w:tabs>
          <w:tab w:val="left" w:pos="567"/>
          <w:tab w:val="left" w:pos="9214"/>
          <w:tab w:val="left" w:pos="10080"/>
          <w:tab w:val="left" w:pos="10381"/>
          <w:tab w:val="left" w:pos="11412"/>
        </w:tabs>
        <w:jc w:val="both"/>
        <w:rPr>
          <w:sz w:val="16"/>
          <w:szCs w:val="16"/>
          <w:lang w:eastAsia="en-US"/>
        </w:rPr>
      </w:pPr>
    </w:p>
    <w:p w14:paraId="5F3DF585" w14:textId="77777777" w:rsidR="00CE6593" w:rsidRPr="00A65659" w:rsidRDefault="00CE6593" w:rsidP="00CE6593">
      <w:pPr>
        <w:tabs>
          <w:tab w:val="left" w:pos="567"/>
          <w:tab w:val="left" w:pos="9214"/>
          <w:tab w:val="left" w:pos="10080"/>
          <w:tab w:val="left" w:pos="10381"/>
          <w:tab w:val="left" w:pos="11412"/>
        </w:tabs>
        <w:jc w:val="both"/>
        <w:rPr>
          <w:sz w:val="16"/>
          <w:szCs w:val="16"/>
          <w:lang w:eastAsia="en-US"/>
        </w:rPr>
      </w:pPr>
    </w:p>
    <w:p w14:paraId="0916ACFF" w14:textId="77777777" w:rsidR="00A968A8" w:rsidRPr="00A65659" w:rsidRDefault="00A968A8" w:rsidP="00CE6593">
      <w:pPr>
        <w:jc w:val="center"/>
        <w:rPr>
          <w:b/>
          <w:sz w:val="25"/>
          <w:szCs w:val="25"/>
          <w:lang w:eastAsia="en-US"/>
        </w:rPr>
      </w:pPr>
      <w:r w:rsidRPr="00A65659">
        <w:rPr>
          <w:b/>
          <w:sz w:val="25"/>
          <w:szCs w:val="25"/>
          <w:lang w:eastAsia="en-US"/>
        </w:rPr>
        <w:t xml:space="preserve">1. ПРЕДМЕТ ДОГОВОРУ </w:t>
      </w:r>
    </w:p>
    <w:p w14:paraId="45F75CBF" w14:textId="64C005C7" w:rsidR="008224F5" w:rsidRPr="008224F5" w:rsidRDefault="008224F5" w:rsidP="00CE6593">
      <w:pPr>
        <w:tabs>
          <w:tab w:val="left" w:pos="5529"/>
        </w:tabs>
        <w:ind w:firstLine="709"/>
        <w:jc w:val="both"/>
        <w:rPr>
          <w:sz w:val="25"/>
          <w:szCs w:val="25"/>
        </w:rPr>
      </w:pPr>
      <w:r w:rsidRPr="008224F5">
        <w:rPr>
          <w:sz w:val="25"/>
          <w:szCs w:val="25"/>
        </w:rPr>
        <w:t xml:space="preserve">1.1. Відповідно до умов цього Договору Виконавець зобов’язується надати Замовнику </w:t>
      </w:r>
      <w:r w:rsidRPr="00CE6593">
        <w:rPr>
          <w:sz w:val="25"/>
          <w:szCs w:val="25"/>
        </w:rPr>
        <w:t xml:space="preserve">послуги з </w:t>
      </w:r>
      <w:r w:rsidR="00CE6593" w:rsidRPr="00CE6593">
        <w:rPr>
          <w:sz w:val="25"/>
          <w:szCs w:val="25"/>
        </w:rPr>
        <w:t xml:space="preserve">заправки </w:t>
      </w:r>
      <w:r w:rsidRPr="00CE6593">
        <w:rPr>
          <w:sz w:val="25"/>
          <w:szCs w:val="25"/>
        </w:rPr>
        <w:t>та відновлення картриджів,</w:t>
      </w:r>
      <w:r>
        <w:rPr>
          <w:sz w:val="25"/>
          <w:szCs w:val="25"/>
        </w:rPr>
        <w:t xml:space="preserve"> </w:t>
      </w:r>
      <w:r w:rsidRPr="008224F5">
        <w:rPr>
          <w:sz w:val="25"/>
          <w:szCs w:val="25"/>
        </w:rPr>
        <w:t xml:space="preserve">код ДК 021:2015 - </w:t>
      </w:r>
      <w:r w:rsidRPr="008224F5">
        <w:rPr>
          <w:b/>
          <w:sz w:val="25"/>
          <w:szCs w:val="25"/>
        </w:rPr>
        <w:t>50310000-1 Технічне обслуговування і ремонт офісної техніки</w:t>
      </w:r>
      <w:r w:rsidRPr="008224F5">
        <w:rPr>
          <w:sz w:val="25"/>
          <w:szCs w:val="25"/>
        </w:rPr>
        <w:t xml:space="preserve">, що наведені у </w:t>
      </w:r>
      <w:r>
        <w:rPr>
          <w:sz w:val="25"/>
          <w:szCs w:val="25"/>
        </w:rPr>
        <w:t>специфікації</w:t>
      </w:r>
      <w:r w:rsidRPr="008224F5">
        <w:rPr>
          <w:sz w:val="25"/>
          <w:szCs w:val="25"/>
        </w:rPr>
        <w:t xml:space="preserve"> до цього Договору, та в обсягах, замовлених Замовником (далі – Послуги), а Замовник зобов’язується прийняти та оплатити надані Послуги відповідно до умов Договору.</w:t>
      </w:r>
    </w:p>
    <w:p w14:paraId="3DADE860" w14:textId="21658368" w:rsidR="008224F5" w:rsidRPr="008224F5" w:rsidRDefault="008224F5" w:rsidP="00CE6593">
      <w:pPr>
        <w:tabs>
          <w:tab w:val="left" w:pos="5529"/>
        </w:tabs>
        <w:ind w:firstLine="709"/>
        <w:jc w:val="both"/>
        <w:rPr>
          <w:sz w:val="25"/>
          <w:szCs w:val="25"/>
        </w:rPr>
      </w:pPr>
      <w:r w:rsidRPr="008224F5">
        <w:rPr>
          <w:sz w:val="25"/>
          <w:szCs w:val="25"/>
        </w:rPr>
        <w:t>1.2. Строк надання Послуг: до 31.12.202</w:t>
      </w:r>
      <w:r w:rsidR="00403359">
        <w:rPr>
          <w:sz w:val="25"/>
          <w:szCs w:val="25"/>
        </w:rPr>
        <w:t>4</w:t>
      </w:r>
      <w:r w:rsidRPr="008224F5">
        <w:rPr>
          <w:sz w:val="25"/>
          <w:szCs w:val="25"/>
        </w:rPr>
        <w:t>.</w:t>
      </w:r>
    </w:p>
    <w:p w14:paraId="656CB8D2" w14:textId="6BBFAE4B" w:rsidR="00A968A8" w:rsidRPr="008224F5" w:rsidRDefault="008224F5" w:rsidP="00CE6593">
      <w:pPr>
        <w:ind w:firstLine="284"/>
        <w:jc w:val="both"/>
        <w:rPr>
          <w:sz w:val="25"/>
          <w:szCs w:val="25"/>
          <w:lang w:eastAsia="en-US"/>
        </w:rPr>
      </w:pPr>
      <w:r w:rsidRPr="008224F5">
        <w:rPr>
          <w:sz w:val="25"/>
          <w:szCs w:val="25"/>
          <w:lang w:eastAsia="en-US"/>
        </w:rPr>
        <w:t xml:space="preserve">       </w:t>
      </w:r>
      <w:r w:rsidR="00A968A8" w:rsidRPr="008224F5">
        <w:rPr>
          <w:sz w:val="25"/>
          <w:szCs w:val="25"/>
          <w:lang w:eastAsia="en-US"/>
        </w:rPr>
        <w:t>1.</w:t>
      </w:r>
      <w:r w:rsidR="00CE6593">
        <w:rPr>
          <w:sz w:val="25"/>
          <w:szCs w:val="25"/>
          <w:lang w:eastAsia="en-US"/>
        </w:rPr>
        <w:t>3</w:t>
      </w:r>
      <w:r w:rsidR="00A968A8" w:rsidRPr="008224F5">
        <w:rPr>
          <w:sz w:val="25"/>
          <w:szCs w:val="25"/>
          <w:lang w:eastAsia="en-US"/>
        </w:rPr>
        <w:t>. Обсяги закупівлі Послуг можуть бути зменшені залежно від реального фінансування видатків.</w:t>
      </w:r>
    </w:p>
    <w:p w14:paraId="16FB2E41" w14:textId="77777777" w:rsidR="00A968A8" w:rsidRPr="00A65659" w:rsidRDefault="00A968A8" w:rsidP="00CE6593">
      <w:pPr>
        <w:jc w:val="both"/>
        <w:rPr>
          <w:sz w:val="16"/>
          <w:szCs w:val="16"/>
          <w:lang w:eastAsia="en-US"/>
        </w:rPr>
      </w:pPr>
    </w:p>
    <w:p w14:paraId="3D2A1E8C" w14:textId="77777777" w:rsidR="00671FEA" w:rsidRPr="00A65659" w:rsidRDefault="00671FEA" w:rsidP="00CE6593">
      <w:pPr>
        <w:jc w:val="both"/>
        <w:rPr>
          <w:bCs/>
          <w:sz w:val="16"/>
          <w:szCs w:val="16"/>
        </w:rPr>
      </w:pPr>
    </w:p>
    <w:p w14:paraId="13E2BDC6" w14:textId="77777777" w:rsidR="00A968A8" w:rsidRPr="00A65659" w:rsidRDefault="00CE41E0" w:rsidP="00CE6593">
      <w:pPr>
        <w:jc w:val="center"/>
        <w:rPr>
          <w:color w:val="000000"/>
          <w:sz w:val="25"/>
          <w:szCs w:val="25"/>
          <w:lang w:eastAsia="en-US"/>
        </w:rPr>
      </w:pPr>
      <w:r>
        <w:rPr>
          <w:b/>
          <w:color w:val="000000"/>
          <w:sz w:val="25"/>
          <w:szCs w:val="25"/>
          <w:lang w:eastAsia="en-US"/>
        </w:rPr>
        <w:t>2</w:t>
      </w:r>
      <w:r w:rsidR="00A968A8" w:rsidRPr="00A65659">
        <w:rPr>
          <w:b/>
          <w:color w:val="000000"/>
          <w:sz w:val="25"/>
          <w:szCs w:val="25"/>
          <w:lang w:eastAsia="en-US"/>
        </w:rPr>
        <w:t xml:space="preserve">. ВАРТІСТЬ ПОСЛУГ ТА ПОРЯДОК РОЗРАХУНКІВ </w:t>
      </w:r>
    </w:p>
    <w:p w14:paraId="7C971165" w14:textId="1E8ADF7E" w:rsidR="00A968A8" w:rsidRPr="00403359" w:rsidRDefault="00CE41E0" w:rsidP="00CE6593">
      <w:pPr>
        <w:ind w:firstLine="284"/>
        <w:jc w:val="both"/>
        <w:rPr>
          <w:b/>
          <w:sz w:val="25"/>
          <w:szCs w:val="25"/>
        </w:rPr>
      </w:pPr>
      <w:r>
        <w:rPr>
          <w:color w:val="000000"/>
          <w:sz w:val="25"/>
          <w:szCs w:val="25"/>
          <w:lang w:eastAsia="en-US"/>
        </w:rPr>
        <w:t>2</w:t>
      </w:r>
      <w:r w:rsidR="00A968A8" w:rsidRPr="00A65659">
        <w:rPr>
          <w:color w:val="000000"/>
          <w:sz w:val="25"/>
          <w:szCs w:val="25"/>
          <w:lang w:eastAsia="en-US"/>
        </w:rPr>
        <w:t xml:space="preserve">.1.  </w:t>
      </w:r>
      <w:r w:rsidR="00A968A8" w:rsidRPr="00A65659">
        <w:rPr>
          <w:sz w:val="25"/>
          <w:szCs w:val="25"/>
          <w:lang w:eastAsia="en-US"/>
        </w:rPr>
        <w:t xml:space="preserve">Сума цього </w:t>
      </w:r>
      <w:r w:rsidR="00A968A8" w:rsidRPr="00403359">
        <w:rPr>
          <w:sz w:val="25"/>
          <w:szCs w:val="25"/>
          <w:lang w:eastAsia="en-US"/>
        </w:rPr>
        <w:t xml:space="preserve">Договору складає </w:t>
      </w:r>
      <w:r w:rsidR="00403359" w:rsidRPr="00403359">
        <w:rPr>
          <w:b/>
          <w:sz w:val="25"/>
          <w:szCs w:val="25"/>
        </w:rPr>
        <w:t>________ грн ___ коп. (_____________</w:t>
      </w:r>
      <w:r w:rsidR="00403359" w:rsidRPr="00403359">
        <w:rPr>
          <w:b/>
          <w:i/>
          <w:iCs/>
          <w:sz w:val="25"/>
          <w:szCs w:val="25"/>
        </w:rPr>
        <w:t>сума прописом</w:t>
      </w:r>
      <w:r w:rsidR="00403359" w:rsidRPr="00403359">
        <w:rPr>
          <w:b/>
          <w:sz w:val="25"/>
          <w:szCs w:val="25"/>
        </w:rPr>
        <w:t xml:space="preserve">), </w:t>
      </w:r>
      <w:r w:rsidR="00403359" w:rsidRPr="00403359">
        <w:rPr>
          <w:sz w:val="25"/>
          <w:szCs w:val="25"/>
        </w:rPr>
        <w:t>без ПДВ/з ПДВ (</w:t>
      </w:r>
      <w:r w:rsidR="00403359" w:rsidRPr="00403359">
        <w:rPr>
          <w:i/>
          <w:sz w:val="25"/>
          <w:szCs w:val="25"/>
        </w:rPr>
        <w:t>сума прописом</w:t>
      </w:r>
      <w:r w:rsidR="00403359" w:rsidRPr="00403359">
        <w:rPr>
          <w:sz w:val="25"/>
          <w:szCs w:val="25"/>
        </w:rPr>
        <w:t>)</w:t>
      </w:r>
      <w:r w:rsidR="00403359" w:rsidRPr="00403359">
        <w:rPr>
          <w:b/>
          <w:sz w:val="25"/>
          <w:szCs w:val="25"/>
        </w:rPr>
        <w:t xml:space="preserve"> </w:t>
      </w:r>
      <w:r w:rsidR="00403359" w:rsidRPr="00403359">
        <w:rPr>
          <w:i/>
          <w:sz w:val="25"/>
          <w:szCs w:val="25"/>
        </w:rPr>
        <w:t>(</w:t>
      </w:r>
      <w:r w:rsidR="00403359" w:rsidRPr="00403359">
        <w:rPr>
          <w:i/>
          <w:sz w:val="25"/>
          <w:szCs w:val="25"/>
          <w:lang w:eastAsia="ar-SA"/>
        </w:rPr>
        <w:t>зазначається в разі, якщо Виконавець є платником ПДВ</w:t>
      </w:r>
      <w:r w:rsidR="00403359" w:rsidRPr="00403359">
        <w:rPr>
          <w:i/>
          <w:sz w:val="25"/>
          <w:szCs w:val="25"/>
        </w:rPr>
        <w:t>)</w:t>
      </w:r>
      <w:r w:rsidR="00A968A8" w:rsidRPr="00403359">
        <w:rPr>
          <w:sz w:val="25"/>
          <w:szCs w:val="25"/>
        </w:rPr>
        <w:t>, згідно з Специфікацією, що наведена у Додатку 1 до цього Договору</w:t>
      </w:r>
      <w:r w:rsidR="00A968A8" w:rsidRPr="00403359">
        <w:rPr>
          <w:sz w:val="25"/>
          <w:szCs w:val="25"/>
          <w:lang w:eastAsia="en-US"/>
        </w:rPr>
        <w:t>.</w:t>
      </w:r>
    </w:p>
    <w:p w14:paraId="4A833FEF" w14:textId="69365958" w:rsidR="00A968A8" w:rsidRPr="00A65659" w:rsidRDefault="00CE41E0" w:rsidP="00CE6593">
      <w:pPr>
        <w:ind w:firstLine="284"/>
        <w:jc w:val="both"/>
        <w:rPr>
          <w:sz w:val="25"/>
          <w:szCs w:val="25"/>
          <w:lang w:eastAsia="en-US"/>
        </w:rPr>
      </w:pPr>
      <w:r w:rsidRPr="00403359">
        <w:rPr>
          <w:sz w:val="25"/>
          <w:szCs w:val="25"/>
          <w:lang w:eastAsia="en-US"/>
        </w:rPr>
        <w:t>2</w:t>
      </w:r>
      <w:r w:rsidR="00A968A8" w:rsidRPr="00403359">
        <w:rPr>
          <w:sz w:val="25"/>
          <w:szCs w:val="25"/>
          <w:lang w:eastAsia="en-US"/>
        </w:rPr>
        <w:t>.2. Кінцева сума Договору визначається за підсумками фактично</w:t>
      </w:r>
      <w:r w:rsidR="00A968A8" w:rsidRPr="00A65659">
        <w:rPr>
          <w:sz w:val="25"/>
          <w:szCs w:val="25"/>
          <w:lang w:eastAsia="en-US"/>
        </w:rPr>
        <w:t xml:space="preserve"> наданих послуг згідно з актами </w:t>
      </w:r>
      <w:r w:rsidR="00CE6593">
        <w:rPr>
          <w:sz w:val="25"/>
          <w:szCs w:val="25"/>
          <w:lang w:eastAsia="en-US"/>
        </w:rPr>
        <w:t>здачі-приймання робіт (надання послуг)</w:t>
      </w:r>
      <w:r w:rsidR="00A968A8" w:rsidRPr="0062539D">
        <w:rPr>
          <w:color w:val="FF0000"/>
          <w:sz w:val="25"/>
          <w:szCs w:val="25"/>
          <w:lang w:eastAsia="en-US"/>
        </w:rPr>
        <w:t xml:space="preserve"> </w:t>
      </w:r>
      <w:r w:rsidR="00CE6593" w:rsidRPr="00CE6593">
        <w:rPr>
          <w:sz w:val="25"/>
          <w:szCs w:val="25"/>
          <w:lang w:eastAsia="en-US"/>
        </w:rPr>
        <w:t xml:space="preserve">(далі - Акт) </w:t>
      </w:r>
      <w:r w:rsidR="00A968A8" w:rsidRPr="00A65659">
        <w:rPr>
          <w:sz w:val="25"/>
          <w:szCs w:val="25"/>
          <w:lang w:eastAsia="en-US"/>
        </w:rPr>
        <w:t>і оплачених Замовником Виконавцю протягом дії даного Договору.</w:t>
      </w:r>
    </w:p>
    <w:p w14:paraId="28389190" w14:textId="77777777" w:rsidR="00A968A8" w:rsidRPr="00A65659" w:rsidRDefault="00CE41E0" w:rsidP="00CE6593">
      <w:pPr>
        <w:ind w:firstLine="284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2</w:t>
      </w:r>
      <w:r w:rsidR="00A968A8" w:rsidRPr="00A65659">
        <w:rPr>
          <w:sz w:val="25"/>
          <w:szCs w:val="25"/>
          <w:lang w:eastAsia="en-US"/>
        </w:rPr>
        <w:t>.3. Вартість комплектуючих та витратного мат</w:t>
      </w:r>
      <w:r w:rsidR="00671FEA">
        <w:rPr>
          <w:sz w:val="25"/>
          <w:szCs w:val="25"/>
          <w:lang w:eastAsia="en-US"/>
        </w:rPr>
        <w:t xml:space="preserve">еріалу розраховується за цінами </w:t>
      </w:r>
      <w:r w:rsidR="00A968A8" w:rsidRPr="00A65659">
        <w:rPr>
          <w:sz w:val="25"/>
          <w:szCs w:val="25"/>
          <w:lang w:eastAsia="en-US"/>
        </w:rPr>
        <w:t>Учасника, що діяли на день оформлення замовлення (заявки), але не повинна перевищувати їх середню ринкову вартість на момент надання послуг.</w:t>
      </w:r>
    </w:p>
    <w:p w14:paraId="1D34FDB5" w14:textId="255A13C8" w:rsidR="00A968A8" w:rsidRPr="0062539D" w:rsidRDefault="00CE41E0" w:rsidP="00A968A8">
      <w:pPr>
        <w:spacing w:line="0" w:lineRule="atLeast"/>
        <w:ind w:firstLine="284"/>
        <w:jc w:val="both"/>
        <w:rPr>
          <w:bCs/>
          <w:color w:val="FF0000"/>
          <w:sz w:val="25"/>
          <w:szCs w:val="25"/>
        </w:rPr>
      </w:pPr>
      <w:r>
        <w:rPr>
          <w:bCs/>
          <w:sz w:val="25"/>
          <w:szCs w:val="25"/>
        </w:rPr>
        <w:t>2</w:t>
      </w:r>
      <w:r w:rsidR="00A968A8" w:rsidRPr="00A65659">
        <w:rPr>
          <w:bCs/>
          <w:sz w:val="25"/>
          <w:szCs w:val="25"/>
        </w:rPr>
        <w:t>.4. Факт виконаних послуг затверджується двостороннім підписанням Акту</w:t>
      </w:r>
      <w:r w:rsidR="00CE6593">
        <w:rPr>
          <w:bCs/>
          <w:sz w:val="25"/>
          <w:szCs w:val="25"/>
        </w:rPr>
        <w:t>.</w:t>
      </w:r>
      <w:r w:rsidR="00A968A8" w:rsidRPr="00A65659">
        <w:rPr>
          <w:bCs/>
          <w:sz w:val="25"/>
          <w:szCs w:val="25"/>
        </w:rPr>
        <w:t xml:space="preserve"> </w:t>
      </w:r>
    </w:p>
    <w:p w14:paraId="14F5CBAB" w14:textId="0911D798" w:rsidR="00A968A8" w:rsidRPr="0062539D" w:rsidRDefault="00CE41E0" w:rsidP="00A968A8">
      <w:pPr>
        <w:spacing w:line="0" w:lineRule="atLeast"/>
        <w:ind w:firstLine="284"/>
        <w:jc w:val="both"/>
        <w:rPr>
          <w:bCs/>
          <w:color w:val="FF0000"/>
          <w:sz w:val="25"/>
          <w:szCs w:val="25"/>
        </w:rPr>
      </w:pPr>
      <w:r>
        <w:rPr>
          <w:bCs/>
          <w:sz w:val="25"/>
          <w:szCs w:val="25"/>
        </w:rPr>
        <w:t>2</w:t>
      </w:r>
      <w:r w:rsidR="00A968A8" w:rsidRPr="00A65659">
        <w:rPr>
          <w:bCs/>
          <w:sz w:val="25"/>
          <w:szCs w:val="25"/>
        </w:rPr>
        <w:t>.5. Зобов’язання Виконавця щодо надання послуг вважаються виконаними у повному обсязі з дати підписання Замовником Акту</w:t>
      </w:r>
      <w:r w:rsidR="00CE6593">
        <w:rPr>
          <w:bCs/>
          <w:sz w:val="25"/>
          <w:szCs w:val="25"/>
        </w:rPr>
        <w:t>.</w:t>
      </w:r>
    </w:p>
    <w:p w14:paraId="34931A77" w14:textId="6B0B2315" w:rsidR="00A968A8" w:rsidRPr="00A65659" w:rsidRDefault="00CE41E0" w:rsidP="00A968A8">
      <w:pPr>
        <w:spacing w:line="0" w:lineRule="atLeast"/>
        <w:ind w:firstLine="284"/>
        <w:jc w:val="both"/>
        <w:rPr>
          <w:rFonts w:eastAsia="Arial"/>
          <w:sz w:val="25"/>
          <w:szCs w:val="25"/>
          <w:lang w:eastAsia="en-US"/>
        </w:rPr>
      </w:pPr>
      <w:r>
        <w:rPr>
          <w:color w:val="000000"/>
          <w:sz w:val="25"/>
          <w:szCs w:val="25"/>
          <w:lang w:eastAsia="en-US"/>
        </w:rPr>
        <w:t>2</w:t>
      </w:r>
      <w:r w:rsidR="00A968A8" w:rsidRPr="00A65659">
        <w:rPr>
          <w:color w:val="000000"/>
          <w:sz w:val="25"/>
          <w:szCs w:val="25"/>
          <w:lang w:eastAsia="en-US"/>
        </w:rPr>
        <w:t xml:space="preserve">.6. </w:t>
      </w:r>
      <w:r w:rsidR="00A968A8" w:rsidRPr="00A65659">
        <w:rPr>
          <w:sz w:val="25"/>
          <w:szCs w:val="25"/>
          <w:lang w:eastAsia="en-US"/>
        </w:rPr>
        <w:t xml:space="preserve">Оплата по Договору здійснюється Замовником шляхом перерахування коштів на розрахунковий рахунок Виконавця після підписання сторонами відповідних </w:t>
      </w:r>
      <w:r w:rsidR="00CE6593">
        <w:rPr>
          <w:sz w:val="25"/>
          <w:szCs w:val="25"/>
          <w:lang w:eastAsia="en-US"/>
        </w:rPr>
        <w:t>А</w:t>
      </w:r>
      <w:r w:rsidR="00A968A8" w:rsidRPr="00A65659">
        <w:rPr>
          <w:sz w:val="25"/>
          <w:szCs w:val="25"/>
          <w:lang w:eastAsia="en-US"/>
        </w:rPr>
        <w:t>ктів</w:t>
      </w:r>
      <w:r w:rsidR="00CE6593">
        <w:rPr>
          <w:sz w:val="25"/>
          <w:szCs w:val="25"/>
          <w:lang w:eastAsia="en-US"/>
        </w:rPr>
        <w:t xml:space="preserve"> </w:t>
      </w:r>
      <w:r w:rsidR="00A968A8" w:rsidRPr="00A65659">
        <w:rPr>
          <w:sz w:val="25"/>
          <w:szCs w:val="25"/>
          <w:lang w:eastAsia="en-US"/>
        </w:rPr>
        <w:t xml:space="preserve">протягом </w:t>
      </w:r>
      <w:r w:rsidR="00403359">
        <w:rPr>
          <w:sz w:val="25"/>
          <w:szCs w:val="25"/>
          <w:u w:val="single"/>
          <w:lang w:eastAsia="en-US"/>
        </w:rPr>
        <w:t>30</w:t>
      </w:r>
      <w:r w:rsidR="00A968A8" w:rsidRPr="00671FEA">
        <w:rPr>
          <w:sz w:val="25"/>
          <w:szCs w:val="25"/>
          <w:u w:val="single"/>
          <w:lang w:eastAsia="en-US"/>
        </w:rPr>
        <w:t xml:space="preserve"> (</w:t>
      </w:r>
      <w:r w:rsidR="00403359">
        <w:rPr>
          <w:sz w:val="25"/>
          <w:szCs w:val="25"/>
          <w:u w:val="single"/>
          <w:lang w:eastAsia="en-US"/>
        </w:rPr>
        <w:t>тридцяти</w:t>
      </w:r>
      <w:r w:rsidR="00A968A8" w:rsidRPr="00671FEA">
        <w:rPr>
          <w:sz w:val="25"/>
          <w:szCs w:val="25"/>
          <w:u w:val="single"/>
          <w:lang w:eastAsia="en-US"/>
        </w:rPr>
        <w:t>)</w:t>
      </w:r>
      <w:r w:rsidR="00A968A8" w:rsidRPr="00A65659">
        <w:rPr>
          <w:sz w:val="25"/>
          <w:szCs w:val="25"/>
          <w:lang w:eastAsia="en-US"/>
        </w:rPr>
        <w:t xml:space="preserve"> </w:t>
      </w:r>
      <w:r w:rsidR="00403359">
        <w:rPr>
          <w:sz w:val="25"/>
          <w:szCs w:val="25"/>
          <w:lang w:eastAsia="en-US"/>
        </w:rPr>
        <w:t>календарних</w:t>
      </w:r>
      <w:r w:rsidR="00A968A8" w:rsidRPr="00A65659">
        <w:rPr>
          <w:sz w:val="25"/>
          <w:szCs w:val="25"/>
          <w:lang w:eastAsia="en-US"/>
        </w:rPr>
        <w:t xml:space="preserve"> днів.</w:t>
      </w:r>
      <w:r w:rsidR="00A968A8" w:rsidRPr="00A65659">
        <w:rPr>
          <w:color w:val="000000"/>
          <w:sz w:val="25"/>
          <w:szCs w:val="25"/>
          <w:lang w:eastAsia="en-US"/>
        </w:rPr>
        <w:t xml:space="preserve"> </w:t>
      </w:r>
      <w:r w:rsidR="00A968A8" w:rsidRPr="00A65659">
        <w:rPr>
          <w:sz w:val="25"/>
          <w:szCs w:val="25"/>
          <w:lang w:eastAsia="en-US"/>
        </w:rPr>
        <w:t>У випадку затримки оплати Замовником, як бюджетної установи (відсутність коштів на розрахунковому рахунку), Замовник зобов’язується провести оплату послуг протягом 15 банківських днів з дня надходження коштів на рахунок Замовника, при цьому штрафні санкції до Замовника при затримці оплати не застосовуються.</w:t>
      </w:r>
    </w:p>
    <w:p w14:paraId="0A6B1BAE" w14:textId="77777777" w:rsidR="00A968A8" w:rsidRPr="00A65659" w:rsidRDefault="00CE41E0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>
        <w:rPr>
          <w:color w:val="000000"/>
          <w:sz w:val="25"/>
          <w:szCs w:val="25"/>
          <w:lang w:eastAsia="en-US"/>
        </w:rPr>
        <w:t>2</w:t>
      </w:r>
      <w:r w:rsidR="00A968A8" w:rsidRPr="00A65659">
        <w:rPr>
          <w:color w:val="000000"/>
          <w:sz w:val="25"/>
          <w:szCs w:val="25"/>
          <w:lang w:eastAsia="en-US"/>
        </w:rPr>
        <w:t>.</w:t>
      </w:r>
      <w:r w:rsidR="00671FEA">
        <w:rPr>
          <w:color w:val="000000"/>
          <w:sz w:val="25"/>
          <w:szCs w:val="25"/>
          <w:lang w:eastAsia="en-US"/>
        </w:rPr>
        <w:t>7</w:t>
      </w:r>
      <w:r w:rsidR="00A968A8" w:rsidRPr="00A65659">
        <w:rPr>
          <w:color w:val="000000"/>
          <w:sz w:val="25"/>
          <w:szCs w:val="25"/>
          <w:lang w:eastAsia="en-US"/>
        </w:rPr>
        <w:t xml:space="preserve">. Ціна формується у національній валюті України – гривні. Розрахунки по цьому договору здійснюється шляхом безготівкового перерахування коштів на рахунок Виконавця. </w:t>
      </w:r>
      <w:r w:rsidR="00A968A8" w:rsidRPr="00A65659">
        <w:rPr>
          <w:sz w:val="25"/>
          <w:szCs w:val="25"/>
          <w:lang w:eastAsia="en-US"/>
        </w:rPr>
        <w:t>Ціни на послуги є незмінними до кінця року.</w:t>
      </w:r>
    </w:p>
    <w:p w14:paraId="4A118A86" w14:textId="77777777" w:rsidR="00A968A8" w:rsidRPr="00A65659" w:rsidRDefault="00CE41E0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2</w:t>
      </w:r>
      <w:r w:rsidR="00A968A8" w:rsidRPr="00A65659">
        <w:rPr>
          <w:sz w:val="25"/>
          <w:szCs w:val="25"/>
          <w:lang w:eastAsia="en-US"/>
        </w:rPr>
        <w:t>.</w:t>
      </w:r>
      <w:r w:rsidR="00671FEA">
        <w:rPr>
          <w:sz w:val="25"/>
          <w:szCs w:val="25"/>
          <w:lang w:eastAsia="en-US"/>
        </w:rPr>
        <w:t>8</w:t>
      </w:r>
      <w:r w:rsidR="00A968A8" w:rsidRPr="00A65659">
        <w:rPr>
          <w:sz w:val="25"/>
          <w:szCs w:val="25"/>
          <w:lang w:eastAsia="en-US"/>
        </w:rPr>
        <w:t>. Бюджетне зобов’язання Замовника щодо сплати коштів за цим договором виникає у разі наявності та в межах відповідного бюджетного асигнування.</w:t>
      </w:r>
    </w:p>
    <w:p w14:paraId="1DFC05E2" w14:textId="77777777" w:rsidR="00A968A8" w:rsidRPr="00671FEA" w:rsidRDefault="00A968A8" w:rsidP="00A968A8">
      <w:pPr>
        <w:spacing w:line="0" w:lineRule="atLeast"/>
        <w:jc w:val="both"/>
        <w:rPr>
          <w:lang w:eastAsia="en-US"/>
        </w:rPr>
      </w:pPr>
    </w:p>
    <w:p w14:paraId="687A625A" w14:textId="77777777" w:rsidR="00A968A8" w:rsidRDefault="00CE41E0" w:rsidP="00A968A8">
      <w:pPr>
        <w:spacing w:line="0" w:lineRule="atLeast"/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3</w:t>
      </w:r>
      <w:r w:rsidR="00A968A8" w:rsidRPr="00A65659">
        <w:rPr>
          <w:b/>
          <w:sz w:val="25"/>
          <w:szCs w:val="25"/>
          <w:lang w:eastAsia="en-US"/>
        </w:rPr>
        <w:t xml:space="preserve">. ПОРЯДОК ТА УМОВИ НАДАННЯ ПОСЛУГ </w:t>
      </w:r>
    </w:p>
    <w:p w14:paraId="3A1BF9D3" w14:textId="77777777" w:rsidR="00671FEA" w:rsidRPr="00CE41E0" w:rsidRDefault="00CE41E0" w:rsidP="00671FEA">
      <w:pPr>
        <w:widowControl w:val="0"/>
        <w:tabs>
          <w:tab w:val="left" w:pos="989"/>
        </w:tabs>
        <w:autoSpaceDN w:val="0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3</w:t>
      </w:r>
      <w:r w:rsidR="00671FEA" w:rsidRPr="00CE41E0">
        <w:rPr>
          <w:b/>
          <w:color w:val="000000"/>
          <w:sz w:val="25"/>
          <w:szCs w:val="25"/>
        </w:rPr>
        <w:t>.1. Заправка та регенерація картриджа включає:</w:t>
      </w:r>
    </w:p>
    <w:p w14:paraId="5E4BF967" w14:textId="77777777" w:rsidR="00A968A8" w:rsidRPr="00A65659" w:rsidRDefault="00CE41E0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 w:rsidRPr="00CE41E0">
        <w:rPr>
          <w:sz w:val="25"/>
          <w:szCs w:val="25"/>
          <w:lang w:eastAsia="en-US"/>
        </w:rPr>
        <w:lastRenderedPageBreak/>
        <w:t>-</w:t>
      </w:r>
      <w:r w:rsidR="00A968A8" w:rsidRPr="00CE41E0">
        <w:rPr>
          <w:sz w:val="25"/>
          <w:szCs w:val="25"/>
          <w:lang w:eastAsia="en-US"/>
        </w:rPr>
        <w:t xml:space="preserve"> Надання Послуг здійснюється в наступному порядку: </w:t>
      </w:r>
      <w:r w:rsidR="00A968A8" w:rsidRPr="00CE6593">
        <w:rPr>
          <w:sz w:val="25"/>
          <w:szCs w:val="25"/>
          <w:lang w:eastAsia="en-US"/>
        </w:rPr>
        <w:t xml:space="preserve">Виконавець протягом 2 (двох) робочих днів від дня направлення Замовником засобами телефонного зв’язку та/або </w:t>
      </w:r>
      <w:proofErr w:type="spellStart"/>
      <w:r w:rsidR="00A968A8" w:rsidRPr="00CE6593">
        <w:rPr>
          <w:sz w:val="25"/>
          <w:szCs w:val="25"/>
          <w:lang w:eastAsia="en-US"/>
        </w:rPr>
        <w:t>факсовим</w:t>
      </w:r>
      <w:proofErr w:type="spellEnd"/>
      <w:r w:rsidR="00A968A8" w:rsidRPr="00CE6593">
        <w:rPr>
          <w:sz w:val="25"/>
          <w:szCs w:val="25"/>
          <w:lang w:eastAsia="en-US"/>
        </w:rPr>
        <w:t xml:space="preserve"> та/або засобами електронної пошти Замовлення (Заявки) Виконавцю повинен забрати вказані в Замовлені (Заявці) картриджі за місцезнаходженням Замовника, виконати заправку і доставити картриджі за місцезнаходженням Замовника</w:t>
      </w:r>
      <w:r w:rsidR="00A968A8" w:rsidRPr="00A65659">
        <w:rPr>
          <w:sz w:val="25"/>
          <w:szCs w:val="25"/>
          <w:lang w:eastAsia="en-US"/>
        </w:rPr>
        <w:t xml:space="preserve">. </w:t>
      </w:r>
    </w:p>
    <w:p w14:paraId="23ABD7E2" w14:textId="77777777" w:rsidR="00A968A8" w:rsidRPr="00A65659" w:rsidRDefault="00CE41E0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</w:t>
      </w:r>
      <w:r w:rsidR="00A968A8" w:rsidRPr="00A65659">
        <w:rPr>
          <w:sz w:val="25"/>
          <w:szCs w:val="25"/>
          <w:lang w:eastAsia="en-US"/>
        </w:rPr>
        <w:t xml:space="preserve"> Перед заправкою картриджа Виконавець </w:t>
      </w:r>
      <w:proofErr w:type="spellStart"/>
      <w:r w:rsidR="00A968A8" w:rsidRPr="00A65659">
        <w:rPr>
          <w:sz w:val="25"/>
          <w:szCs w:val="25"/>
          <w:lang w:eastAsia="en-US"/>
        </w:rPr>
        <w:t>обов</w:t>
      </w:r>
      <w:proofErr w:type="spellEnd"/>
      <w:r w:rsidR="00A968A8" w:rsidRPr="00A65659">
        <w:rPr>
          <w:sz w:val="25"/>
          <w:szCs w:val="25"/>
          <w:lang w:val="ru-RU" w:eastAsia="en-US"/>
        </w:rPr>
        <w:t>’</w:t>
      </w:r>
      <w:proofErr w:type="spellStart"/>
      <w:r w:rsidR="00A968A8" w:rsidRPr="00A65659">
        <w:rPr>
          <w:sz w:val="25"/>
          <w:szCs w:val="25"/>
          <w:lang w:eastAsia="en-US"/>
        </w:rPr>
        <w:t>язково</w:t>
      </w:r>
      <w:proofErr w:type="spellEnd"/>
      <w:r w:rsidR="00A968A8" w:rsidRPr="00A65659">
        <w:rPr>
          <w:sz w:val="25"/>
          <w:szCs w:val="25"/>
          <w:lang w:eastAsia="en-US"/>
        </w:rPr>
        <w:t xml:space="preserve"> повинен провести діагностику картриджа. Діагностика проводиться на спеціальному обладнанні, після чого має бути надано висновок про технічний стан картриджа із зазначенням можливого виду робіт - заправки або відновлення. </w:t>
      </w:r>
    </w:p>
    <w:p w14:paraId="1285CF6C" w14:textId="77777777" w:rsidR="00A968A8" w:rsidRPr="00A550CE" w:rsidRDefault="00CE41E0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</w:t>
      </w:r>
      <w:r w:rsidR="00A968A8" w:rsidRPr="00A65659">
        <w:rPr>
          <w:sz w:val="25"/>
          <w:szCs w:val="25"/>
          <w:lang w:eastAsia="en-US"/>
        </w:rPr>
        <w:t xml:space="preserve"> Додатково якість наданих послуг може визначатися шляхом друку пробної сторінки, яка не повинна мати дефектів друку (сірий фон, регулярні сторонні сліди, різну інтенсивність кольору шрифту тощо); при роздрукуванні тестової сторінки, що містить 100% заливку чорним кольором не повинно спостерігатись нерівномірної щільності друку, смуг і </w:t>
      </w:r>
      <w:r w:rsidR="00A968A8" w:rsidRPr="00A550CE">
        <w:rPr>
          <w:sz w:val="25"/>
          <w:szCs w:val="25"/>
          <w:lang w:eastAsia="en-US"/>
        </w:rPr>
        <w:t xml:space="preserve">повторюваних дефектів. </w:t>
      </w:r>
    </w:p>
    <w:p w14:paraId="32731F4D" w14:textId="77777777" w:rsidR="00A968A8" w:rsidRPr="00A550CE" w:rsidRDefault="00CE41E0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 w:rsidRPr="00A550CE">
        <w:rPr>
          <w:sz w:val="25"/>
          <w:szCs w:val="25"/>
          <w:lang w:eastAsia="en-US"/>
        </w:rPr>
        <w:t>-</w:t>
      </w:r>
      <w:r w:rsidR="00A968A8" w:rsidRPr="00A550CE">
        <w:rPr>
          <w:sz w:val="25"/>
          <w:szCs w:val="25"/>
          <w:lang w:eastAsia="en-US"/>
        </w:rPr>
        <w:t xml:space="preserve"> Заправку та відновлення картриджів Виконавець зобов’язаний проводити в спеціально обладнаних робочих місцях. Доставка та забір картриджів для заправки і відновлення здійснюється транспортом Виконавця та за його рахунок.</w:t>
      </w:r>
    </w:p>
    <w:p w14:paraId="4D36E8C7" w14:textId="2E3CEFE9" w:rsidR="00A968A8" w:rsidRPr="00A550CE" w:rsidRDefault="00671FEA" w:rsidP="00CE6593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 w:rsidRPr="00A550CE">
        <w:rPr>
          <w:sz w:val="25"/>
          <w:szCs w:val="25"/>
          <w:lang w:eastAsia="en-US"/>
        </w:rPr>
        <w:t>-</w:t>
      </w:r>
      <w:r w:rsidR="00A968A8" w:rsidRPr="00A550CE">
        <w:rPr>
          <w:sz w:val="25"/>
          <w:szCs w:val="25"/>
          <w:lang w:eastAsia="en-US"/>
        </w:rPr>
        <w:t xml:space="preserve"> Забір картриджів здійснюється Виконавцем протягом двох годин з часу направлення Замовником засобами телефонного зв’язку, та/або </w:t>
      </w:r>
      <w:proofErr w:type="spellStart"/>
      <w:r w:rsidR="00A968A8" w:rsidRPr="00A550CE">
        <w:rPr>
          <w:sz w:val="25"/>
          <w:szCs w:val="25"/>
          <w:lang w:eastAsia="en-US"/>
        </w:rPr>
        <w:t>факсовим</w:t>
      </w:r>
      <w:proofErr w:type="spellEnd"/>
      <w:r w:rsidR="00A968A8" w:rsidRPr="00A550CE">
        <w:rPr>
          <w:sz w:val="25"/>
          <w:szCs w:val="25"/>
          <w:lang w:eastAsia="en-US"/>
        </w:rPr>
        <w:t xml:space="preserve"> та/або засобами електронної пошти Замовлення (Заявки) Виконавцю, </w:t>
      </w:r>
      <w:r w:rsidR="00A968A8" w:rsidRPr="00A550CE">
        <w:rPr>
          <w:bCs/>
          <w:sz w:val="25"/>
          <w:szCs w:val="25"/>
          <w:lang w:eastAsia="en-US"/>
        </w:rPr>
        <w:t>в робочі дні з 0</w:t>
      </w:r>
      <w:r w:rsidR="008300BE" w:rsidRPr="00A550CE">
        <w:rPr>
          <w:bCs/>
          <w:sz w:val="25"/>
          <w:szCs w:val="25"/>
          <w:lang w:eastAsia="en-US"/>
        </w:rPr>
        <w:t>9</w:t>
      </w:r>
      <w:r w:rsidR="00A968A8" w:rsidRPr="00A550CE">
        <w:rPr>
          <w:bCs/>
          <w:sz w:val="25"/>
          <w:szCs w:val="25"/>
          <w:lang w:eastAsia="en-US"/>
        </w:rPr>
        <w:t>:00 до 1</w:t>
      </w:r>
      <w:r w:rsidR="008300BE" w:rsidRPr="00A550CE">
        <w:rPr>
          <w:bCs/>
          <w:sz w:val="25"/>
          <w:szCs w:val="25"/>
          <w:lang w:eastAsia="en-US"/>
        </w:rPr>
        <w:t>8</w:t>
      </w:r>
      <w:r w:rsidR="00A968A8" w:rsidRPr="00A550CE">
        <w:rPr>
          <w:bCs/>
          <w:sz w:val="25"/>
          <w:szCs w:val="25"/>
          <w:lang w:eastAsia="en-US"/>
        </w:rPr>
        <w:t>:00 години.</w:t>
      </w:r>
    </w:p>
    <w:p w14:paraId="4E8CF21C" w14:textId="77777777" w:rsidR="00A968A8" w:rsidRPr="00A550CE" w:rsidRDefault="00671FEA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 w:rsidRPr="00A550CE">
        <w:rPr>
          <w:sz w:val="25"/>
          <w:szCs w:val="25"/>
          <w:lang w:eastAsia="en-US"/>
        </w:rPr>
        <w:t>-</w:t>
      </w:r>
      <w:r w:rsidR="00A968A8" w:rsidRPr="00A550CE">
        <w:rPr>
          <w:sz w:val="25"/>
          <w:szCs w:val="25"/>
          <w:lang w:eastAsia="en-US"/>
        </w:rPr>
        <w:t xml:space="preserve"> У разі відсутності можливості забезпечити належне та своєчасне виконання послуг </w:t>
      </w:r>
      <w:r w:rsidRPr="00A550CE">
        <w:rPr>
          <w:sz w:val="25"/>
          <w:szCs w:val="25"/>
          <w:lang w:eastAsia="en-US"/>
        </w:rPr>
        <w:t>відповідно до договор</w:t>
      </w:r>
      <w:r w:rsidR="00A968A8" w:rsidRPr="00A550CE">
        <w:rPr>
          <w:sz w:val="25"/>
          <w:szCs w:val="25"/>
          <w:lang w:eastAsia="en-US"/>
        </w:rPr>
        <w:t>у, Виконавець повинен негайно надати картридж зі свого обмінного фонду. Витрати по виконанню цього пункту у повному обсязі несе Виконавець.</w:t>
      </w:r>
    </w:p>
    <w:p w14:paraId="1030F185" w14:textId="77777777" w:rsidR="00671FEA" w:rsidRPr="00A550CE" w:rsidRDefault="00671FEA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</w:p>
    <w:p w14:paraId="40AE2A86" w14:textId="77777777" w:rsidR="00A968A8" w:rsidRPr="00A65659" w:rsidRDefault="00CE41E0" w:rsidP="00A968A8">
      <w:pPr>
        <w:spacing w:line="0" w:lineRule="atLeast"/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4</w:t>
      </w:r>
      <w:r w:rsidR="00A968A8" w:rsidRPr="00A65659">
        <w:rPr>
          <w:b/>
          <w:sz w:val="25"/>
          <w:szCs w:val="25"/>
          <w:lang w:eastAsia="en-US"/>
        </w:rPr>
        <w:t>.</w:t>
      </w:r>
      <w:r>
        <w:rPr>
          <w:b/>
          <w:sz w:val="25"/>
          <w:szCs w:val="25"/>
          <w:lang w:eastAsia="en-US"/>
        </w:rPr>
        <w:t xml:space="preserve"> </w:t>
      </w:r>
      <w:r w:rsidR="00A968A8" w:rsidRPr="00A65659">
        <w:rPr>
          <w:b/>
          <w:sz w:val="25"/>
          <w:szCs w:val="25"/>
          <w:lang w:eastAsia="en-US"/>
        </w:rPr>
        <w:t>ПРАВА ТА ОБОВ’ЯЗКИ СТОРІН</w:t>
      </w:r>
    </w:p>
    <w:p w14:paraId="74A21AC9" w14:textId="77777777" w:rsidR="00A968A8" w:rsidRPr="00CE41E0" w:rsidRDefault="00CE41E0" w:rsidP="00A968A8">
      <w:pPr>
        <w:spacing w:line="0" w:lineRule="atLeast"/>
        <w:ind w:firstLine="284"/>
        <w:jc w:val="both"/>
        <w:rPr>
          <w:i/>
          <w:sz w:val="25"/>
          <w:szCs w:val="25"/>
          <w:u w:val="single"/>
          <w:lang w:eastAsia="en-US"/>
        </w:rPr>
      </w:pPr>
      <w:r w:rsidRPr="00CE41E0">
        <w:rPr>
          <w:i/>
          <w:sz w:val="25"/>
          <w:szCs w:val="25"/>
          <w:u w:val="single"/>
          <w:lang w:eastAsia="en-US"/>
        </w:rPr>
        <w:t>4</w:t>
      </w:r>
      <w:r w:rsidR="00A968A8" w:rsidRPr="00CE41E0">
        <w:rPr>
          <w:i/>
          <w:sz w:val="25"/>
          <w:szCs w:val="25"/>
          <w:u w:val="single"/>
          <w:lang w:eastAsia="en-US"/>
        </w:rPr>
        <w:t xml:space="preserve">.1. Виконавець зобов’язаний: </w:t>
      </w:r>
    </w:p>
    <w:p w14:paraId="09EA957F" w14:textId="77777777" w:rsidR="00A968A8" w:rsidRPr="00A65659" w:rsidRDefault="00A968A8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 w:rsidRPr="00A65659">
        <w:rPr>
          <w:sz w:val="25"/>
          <w:szCs w:val="25"/>
          <w:lang w:eastAsia="en-US"/>
        </w:rPr>
        <w:t xml:space="preserve">- Прийняти від Замовника Замовлення для подальшого якісного та своєчасного надання Послуг. </w:t>
      </w:r>
    </w:p>
    <w:p w14:paraId="0775E203" w14:textId="77777777" w:rsidR="00A968A8" w:rsidRPr="00A65659" w:rsidRDefault="00A968A8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 w:rsidRPr="00A65659">
        <w:rPr>
          <w:sz w:val="25"/>
          <w:szCs w:val="25"/>
          <w:lang w:eastAsia="en-US"/>
        </w:rPr>
        <w:t>- Надати Замовнику Послуги в обсязі та на умовах, зазначених у Договорі.</w:t>
      </w:r>
    </w:p>
    <w:p w14:paraId="506C3B65" w14:textId="77777777" w:rsidR="00A968A8" w:rsidRPr="00A65659" w:rsidRDefault="00A968A8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 w:rsidRPr="00A65659">
        <w:rPr>
          <w:sz w:val="25"/>
          <w:szCs w:val="25"/>
          <w:lang w:eastAsia="en-US"/>
        </w:rPr>
        <w:t xml:space="preserve">- Під час гарантійного терміну направити майстра і усунути дефект протягом 2 (двох) робочих днів з дати отримання повідомлення від Замовника про виявлення дефектів друку після заправки, або відновлення картриджа. </w:t>
      </w:r>
    </w:p>
    <w:p w14:paraId="632F7545" w14:textId="77777777" w:rsidR="00A968A8" w:rsidRPr="00CE41E0" w:rsidRDefault="00CE41E0" w:rsidP="00A968A8">
      <w:pPr>
        <w:spacing w:line="0" w:lineRule="atLeast"/>
        <w:ind w:firstLine="284"/>
        <w:jc w:val="both"/>
        <w:rPr>
          <w:i/>
          <w:sz w:val="25"/>
          <w:szCs w:val="25"/>
          <w:u w:val="single"/>
          <w:lang w:eastAsia="en-US"/>
        </w:rPr>
      </w:pPr>
      <w:r w:rsidRPr="00CE41E0">
        <w:rPr>
          <w:i/>
          <w:sz w:val="25"/>
          <w:szCs w:val="25"/>
          <w:u w:val="single"/>
          <w:lang w:eastAsia="en-US"/>
        </w:rPr>
        <w:t>4</w:t>
      </w:r>
      <w:r w:rsidR="00A968A8" w:rsidRPr="00CE41E0">
        <w:rPr>
          <w:i/>
          <w:sz w:val="25"/>
          <w:szCs w:val="25"/>
          <w:u w:val="single"/>
          <w:lang w:eastAsia="en-US"/>
        </w:rPr>
        <w:t xml:space="preserve">.2. Виконавець має право: </w:t>
      </w:r>
    </w:p>
    <w:p w14:paraId="2EB2C144" w14:textId="77777777" w:rsidR="00A968A8" w:rsidRPr="00A65659" w:rsidRDefault="00A968A8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 w:rsidRPr="00A65659">
        <w:rPr>
          <w:sz w:val="25"/>
          <w:szCs w:val="25"/>
          <w:lang w:eastAsia="en-US"/>
        </w:rPr>
        <w:t>- Своєчасно та в повному обсязі отримати плату за надані Послуги.</w:t>
      </w:r>
    </w:p>
    <w:p w14:paraId="1AAD2872" w14:textId="77777777" w:rsidR="00A968A8" w:rsidRPr="00CE41E0" w:rsidRDefault="00CE41E0" w:rsidP="00A968A8">
      <w:pPr>
        <w:spacing w:line="0" w:lineRule="atLeast"/>
        <w:ind w:firstLine="284"/>
        <w:jc w:val="both"/>
        <w:rPr>
          <w:i/>
          <w:sz w:val="25"/>
          <w:szCs w:val="25"/>
          <w:u w:val="single"/>
          <w:lang w:eastAsia="en-US"/>
        </w:rPr>
      </w:pPr>
      <w:r w:rsidRPr="00CE41E0">
        <w:rPr>
          <w:i/>
          <w:sz w:val="25"/>
          <w:szCs w:val="25"/>
          <w:u w:val="single"/>
          <w:lang w:eastAsia="en-US"/>
        </w:rPr>
        <w:t>4</w:t>
      </w:r>
      <w:r w:rsidR="00A968A8" w:rsidRPr="00CE41E0">
        <w:rPr>
          <w:i/>
          <w:sz w:val="25"/>
          <w:szCs w:val="25"/>
          <w:u w:val="single"/>
          <w:lang w:eastAsia="en-US"/>
        </w:rPr>
        <w:t xml:space="preserve">.3. Замовник зобов’язаний: </w:t>
      </w:r>
    </w:p>
    <w:p w14:paraId="7FF54F9D" w14:textId="77777777" w:rsidR="00A968A8" w:rsidRPr="00A65659" w:rsidRDefault="00A968A8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 w:rsidRPr="00A65659">
        <w:rPr>
          <w:sz w:val="25"/>
          <w:szCs w:val="25"/>
          <w:lang w:eastAsia="en-US"/>
        </w:rPr>
        <w:t xml:space="preserve">- Забезпечити доступ Виконавця до місця знаходження обладнання. </w:t>
      </w:r>
    </w:p>
    <w:p w14:paraId="00FC2EB4" w14:textId="15B5A7B1" w:rsidR="00A968A8" w:rsidRPr="00A65659" w:rsidRDefault="00A968A8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 w:rsidRPr="00A65659">
        <w:rPr>
          <w:sz w:val="25"/>
          <w:szCs w:val="25"/>
          <w:lang w:eastAsia="en-US"/>
        </w:rPr>
        <w:t>- Своєчасно та в повному обсязі оплатити</w:t>
      </w:r>
      <w:r w:rsidRPr="00895BBE">
        <w:rPr>
          <w:color w:val="FF0000"/>
          <w:sz w:val="25"/>
          <w:szCs w:val="25"/>
          <w:lang w:eastAsia="en-US"/>
        </w:rPr>
        <w:t xml:space="preserve"> </w:t>
      </w:r>
      <w:r w:rsidRPr="00A65659">
        <w:rPr>
          <w:sz w:val="25"/>
          <w:szCs w:val="25"/>
          <w:lang w:eastAsia="en-US"/>
        </w:rPr>
        <w:t xml:space="preserve">вартість Послуг. </w:t>
      </w:r>
    </w:p>
    <w:p w14:paraId="65985BD2" w14:textId="72CC8832" w:rsidR="00A968A8" w:rsidRPr="00A65659" w:rsidRDefault="00A968A8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 w:rsidRPr="00A65659">
        <w:rPr>
          <w:sz w:val="25"/>
          <w:szCs w:val="25"/>
          <w:lang w:eastAsia="en-US"/>
        </w:rPr>
        <w:t xml:space="preserve">- Прийняти надані Послуги згідно з Актом у строк не пізніше 3 (трьох) робочих днів з дня надання його Виконавцем, або в цей же термін передати Виконавцю Акт недоліків, підписаний обома Сторонами, з вказаним терміном їх усунення. </w:t>
      </w:r>
    </w:p>
    <w:p w14:paraId="21077C7B" w14:textId="77777777" w:rsidR="00A968A8" w:rsidRPr="00A65659" w:rsidRDefault="00CE41E0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 w:rsidRPr="00CE41E0">
        <w:rPr>
          <w:i/>
          <w:sz w:val="25"/>
          <w:szCs w:val="25"/>
          <w:u w:val="single"/>
          <w:lang w:eastAsia="en-US"/>
        </w:rPr>
        <w:t>4</w:t>
      </w:r>
      <w:r w:rsidR="00A968A8" w:rsidRPr="00CE41E0">
        <w:rPr>
          <w:i/>
          <w:sz w:val="25"/>
          <w:szCs w:val="25"/>
          <w:u w:val="single"/>
          <w:lang w:eastAsia="en-US"/>
        </w:rPr>
        <w:t>.4. Замовник має право</w:t>
      </w:r>
      <w:r w:rsidR="00A968A8" w:rsidRPr="00A65659">
        <w:rPr>
          <w:sz w:val="25"/>
          <w:szCs w:val="25"/>
          <w:lang w:eastAsia="en-US"/>
        </w:rPr>
        <w:t xml:space="preserve">: </w:t>
      </w:r>
    </w:p>
    <w:p w14:paraId="373F3CEC" w14:textId="77777777" w:rsidR="00A968A8" w:rsidRPr="00A65659" w:rsidRDefault="00A968A8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 w:rsidRPr="00A65659">
        <w:rPr>
          <w:sz w:val="25"/>
          <w:szCs w:val="25"/>
          <w:lang w:eastAsia="en-US"/>
        </w:rPr>
        <w:t xml:space="preserve">- Достроково розірвати цей Договір у разі невиконання зобов’язань Виконавцем, повідомивши його про це у дводенний строк. </w:t>
      </w:r>
    </w:p>
    <w:p w14:paraId="1010F318" w14:textId="77777777" w:rsidR="00A968A8" w:rsidRPr="00A1770E" w:rsidRDefault="00A968A8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 w:rsidRPr="00A65659">
        <w:rPr>
          <w:sz w:val="25"/>
          <w:szCs w:val="25"/>
          <w:lang w:eastAsia="en-US"/>
        </w:rPr>
        <w:t xml:space="preserve">- Контролювати надання Послуг у строки, встановлені цим Договором та здійснення </w:t>
      </w:r>
      <w:r w:rsidRPr="00A1770E">
        <w:rPr>
          <w:sz w:val="25"/>
          <w:szCs w:val="25"/>
          <w:lang w:eastAsia="en-US"/>
        </w:rPr>
        <w:t xml:space="preserve">Виконавцем інших, передбачених цим Договором зобов’язань. </w:t>
      </w:r>
    </w:p>
    <w:p w14:paraId="754A8C86" w14:textId="77777777" w:rsidR="00A968A8" w:rsidRPr="00A1770E" w:rsidRDefault="00A968A8" w:rsidP="00A968A8">
      <w:pPr>
        <w:spacing w:line="0" w:lineRule="atLeast"/>
        <w:ind w:firstLine="284"/>
        <w:jc w:val="both"/>
        <w:rPr>
          <w:sz w:val="25"/>
          <w:szCs w:val="25"/>
          <w:lang w:eastAsia="en-US"/>
        </w:rPr>
      </w:pPr>
      <w:r w:rsidRPr="00A1770E">
        <w:rPr>
          <w:sz w:val="25"/>
          <w:szCs w:val="25"/>
          <w:lang w:eastAsia="en-US"/>
        </w:rPr>
        <w:t xml:space="preserve">- Зменшувати обсяг закупівлі Послуг та загальну ціну цього Договору залежно від реального фінансування видатків. </w:t>
      </w:r>
    </w:p>
    <w:p w14:paraId="47FDE259" w14:textId="0C301371" w:rsidR="00A968A8" w:rsidRPr="00D37746" w:rsidRDefault="00A968A8" w:rsidP="00A968A8">
      <w:pPr>
        <w:spacing w:line="0" w:lineRule="atLeast"/>
        <w:ind w:firstLine="284"/>
        <w:jc w:val="both"/>
        <w:rPr>
          <w:color w:val="FF0000"/>
          <w:sz w:val="25"/>
          <w:szCs w:val="25"/>
          <w:lang w:eastAsia="en-US"/>
        </w:rPr>
      </w:pPr>
      <w:r w:rsidRPr="00A1770E">
        <w:rPr>
          <w:sz w:val="25"/>
          <w:szCs w:val="25"/>
          <w:lang w:eastAsia="en-US"/>
        </w:rPr>
        <w:t xml:space="preserve">- Повернути документи Виконавцю без здійснення оплати в разі їх неналежного оформлення та не приймати Послуги. Якщо Замовник </w:t>
      </w:r>
      <w:r w:rsidRPr="00CE6593">
        <w:rPr>
          <w:sz w:val="25"/>
          <w:szCs w:val="25"/>
          <w:lang w:eastAsia="en-US"/>
        </w:rPr>
        <w:t xml:space="preserve">не </w:t>
      </w:r>
      <w:proofErr w:type="spellStart"/>
      <w:r w:rsidR="00CE41E0" w:rsidRPr="00CE6593">
        <w:rPr>
          <w:sz w:val="25"/>
          <w:szCs w:val="25"/>
          <w:lang w:eastAsia="en-US"/>
        </w:rPr>
        <w:t>надасть</w:t>
      </w:r>
      <w:proofErr w:type="spellEnd"/>
      <w:r w:rsidRPr="00CE6593">
        <w:rPr>
          <w:sz w:val="25"/>
          <w:szCs w:val="25"/>
          <w:lang w:eastAsia="en-US"/>
        </w:rPr>
        <w:t xml:space="preserve"> акту недоліків</w:t>
      </w:r>
      <w:r w:rsidRPr="00A1770E">
        <w:rPr>
          <w:sz w:val="25"/>
          <w:szCs w:val="25"/>
          <w:lang w:eastAsia="en-US"/>
        </w:rPr>
        <w:t xml:space="preserve">, Послуга вважається прийнятою без зауважень і підлягає оплаті на умовах, визначених цим Договором. </w:t>
      </w:r>
    </w:p>
    <w:p w14:paraId="71E138EF" w14:textId="77777777" w:rsidR="00A968A8" w:rsidRDefault="00A968A8" w:rsidP="00A968A8">
      <w:pPr>
        <w:spacing w:line="0" w:lineRule="atLeast"/>
        <w:ind w:firstLine="284"/>
        <w:jc w:val="both"/>
        <w:rPr>
          <w:color w:val="FF0000"/>
          <w:lang w:eastAsia="en-US"/>
        </w:rPr>
      </w:pPr>
    </w:p>
    <w:p w14:paraId="190A0275" w14:textId="77777777" w:rsidR="00CE6593" w:rsidRPr="00D37746" w:rsidRDefault="00CE6593" w:rsidP="00A968A8">
      <w:pPr>
        <w:spacing w:line="0" w:lineRule="atLeast"/>
        <w:ind w:firstLine="284"/>
        <w:jc w:val="both"/>
        <w:rPr>
          <w:color w:val="FF0000"/>
          <w:lang w:eastAsia="en-US"/>
        </w:rPr>
      </w:pPr>
    </w:p>
    <w:p w14:paraId="68522966" w14:textId="77777777" w:rsidR="00A968A8" w:rsidRPr="00A1770E" w:rsidRDefault="00CE41E0" w:rsidP="00A968A8">
      <w:pPr>
        <w:ind w:firstLine="540"/>
        <w:jc w:val="center"/>
        <w:rPr>
          <w:b/>
          <w:sz w:val="25"/>
          <w:szCs w:val="25"/>
        </w:rPr>
      </w:pPr>
      <w:r w:rsidRPr="00A1770E">
        <w:rPr>
          <w:b/>
          <w:sz w:val="25"/>
          <w:szCs w:val="25"/>
        </w:rPr>
        <w:lastRenderedPageBreak/>
        <w:t>5</w:t>
      </w:r>
      <w:r w:rsidR="00A968A8" w:rsidRPr="00A1770E">
        <w:rPr>
          <w:b/>
          <w:sz w:val="25"/>
          <w:szCs w:val="25"/>
        </w:rPr>
        <w:t>. ВІДПОВІДАЛЬНІСТЬ СТОРІН</w:t>
      </w:r>
    </w:p>
    <w:p w14:paraId="330B2292" w14:textId="77777777" w:rsidR="00CE41E0" w:rsidRPr="00A1770E" w:rsidRDefault="00CE41E0" w:rsidP="00CE41E0">
      <w:pPr>
        <w:pStyle w:val="a3"/>
        <w:widowControl w:val="0"/>
        <w:autoSpaceDE w:val="0"/>
        <w:autoSpaceDN w:val="0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1770E">
        <w:rPr>
          <w:sz w:val="25"/>
          <w:szCs w:val="25"/>
        </w:rPr>
        <w:t xml:space="preserve">5.1. </w:t>
      </w:r>
      <w:r w:rsidR="00A968A8" w:rsidRPr="00A1770E">
        <w:rPr>
          <w:sz w:val="25"/>
          <w:szCs w:val="25"/>
        </w:rPr>
        <w:t>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4D39FFD3" w14:textId="77777777" w:rsidR="00CE41E0" w:rsidRPr="00A1770E" w:rsidRDefault="00CE41E0" w:rsidP="00CE41E0">
      <w:pPr>
        <w:pStyle w:val="a3"/>
        <w:widowControl w:val="0"/>
        <w:autoSpaceDE w:val="0"/>
        <w:autoSpaceDN w:val="0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1770E">
        <w:rPr>
          <w:sz w:val="25"/>
          <w:szCs w:val="25"/>
        </w:rPr>
        <w:t xml:space="preserve">5.2. </w:t>
      </w:r>
      <w:r w:rsidR="00A968A8" w:rsidRPr="00A1770E">
        <w:rPr>
          <w:sz w:val="25"/>
          <w:szCs w:val="25"/>
        </w:rPr>
        <w:t xml:space="preserve">За порушення строків виконання зобов’язань за Договором </w:t>
      </w:r>
      <w:r w:rsidR="00286A8A">
        <w:rPr>
          <w:sz w:val="25"/>
          <w:szCs w:val="25"/>
        </w:rPr>
        <w:t>Виконавцем</w:t>
      </w:r>
      <w:r w:rsidR="00A968A8" w:rsidRPr="00A1770E">
        <w:rPr>
          <w:sz w:val="25"/>
          <w:szCs w:val="25"/>
        </w:rPr>
        <w:t>, останній сплачує пеню у розмірі подвійної облікової ставки НБУ від вартості товару, з якого допущено прострочення виконання, за кожний день прострочення.</w:t>
      </w:r>
    </w:p>
    <w:p w14:paraId="451811C0" w14:textId="77777777" w:rsidR="00CE41E0" w:rsidRPr="00A1770E" w:rsidRDefault="00CE41E0" w:rsidP="00CE41E0">
      <w:pPr>
        <w:pStyle w:val="a3"/>
        <w:widowControl w:val="0"/>
        <w:autoSpaceDE w:val="0"/>
        <w:autoSpaceDN w:val="0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1770E">
        <w:rPr>
          <w:sz w:val="25"/>
          <w:szCs w:val="25"/>
        </w:rPr>
        <w:t xml:space="preserve">5.3. </w:t>
      </w:r>
      <w:r w:rsidR="00A968A8" w:rsidRPr="00A1770E">
        <w:rPr>
          <w:sz w:val="25"/>
          <w:szCs w:val="25"/>
        </w:rPr>
        <w:t xml:space="preserve">У разі прострочення виконання </w:t>
      </w:r>
      <w:r w:rsidR="00286A8A">
        <w:rPr>
          <w:sz w:val="25"/>
          <w:szCs w:val="25"/>
        </w:rPr>
        <w:t>Виконавцем</w:t>
      </w:r>
      <w:r w:rsidR="00A968A8" w:rsidRPr="00A1770E">
        <w:rPr>
          <w:sz w:val="25"/>
          <w:szCs w:val="25"/>
        </w:rPr>
        <w:t xml:space="preserve"> своїх зобов’язань більш ніж на 10 (десять) календарних днів, останній сплачує </w:t>
      </w:r>
      <w:r w:rsidR="00286A8A">
        <w:rPr>
          <w:sz w:val="25"/>
          <w:szCs w:val="25"/>
        </w:rPr>
        <w:t>Замовнику</w:t>
      </w:r>
      <w:r w:rsidR="00A968A8" w:rsidRPr="00A1770E">
        <w:rPr>
          <w:sz w:val="25"/>
          <w:szCs w:val="25"/>
        </w:rPr>
        <w:t xml:space="preserve"> штраф у розмірі 10% від загальної суми Договору.</w:t>
      </w:r>
    </w:p>
    <w:p w14:paraId="476DD342" w14:textId="3479F09A" w:rsidR="00CE41E0" w:rsidRPr="00CE6593" w:rsidRDefault="00CE41E0" w:rsidP="00CE41E0">
      <w:pPr>
        <w:pStyle w:val="a3"/>
        <w:widowControl w:val="0"/>
        <w:autoSpaceDE w:val="0"/>
        <w:autoSpaceDN w:val="0"/>
        <w:spacing w:before="0" w:beforeAutospacing="0" w:after="0" w:afterAutospacing="0"/>
        <w:ind w:firstLine="284"/>
        <w:contextualSpacing/>
        <w:jc w:val="both"/>
        <w:rPr>
          <w:sz w:val="25"/>
          <w:szCs w:val="25"/>
          <w:lang w:eastAsia="ar-SA"/>
        </w:rPr>
      </w:pPr>
      <w:r w:rsidRPr="00A1770E">
        <w:rPr>
          <w:sz w:val="25"/>
          <w:szCs w:val="25"/>
        </w:rPr>
        <w:t xml:space="preserve">5.4. </w:t>
      </w:r>
      <w:r w:rsidR="00286A8A">
        <w:rPr>
          <w:sz w:val="25"/>
          <w:szCs w:val="25"/>
          <w:lang w:eastAsia="ar-SA"/>
        </w:rPr>
        <w:t>Замовник</w:t>
      </w:r>
      <w:r w:rsidR="00A1770E" w:rsidRPr="00A1770E">
        <w:rPr>
          <w:sz w:val="25"/>
          <w:szCs w:val="25"/>
          <w:lang w:eastAsia="ar-SA"/>
        </w:rPr>
        <w:t xml:space="preserve"> не несе відповідальність перед Виконавцем за несвоєчасне виконання грошових зобов’язань у разі відсутності </w:t>
      </w:r>
      <w:r w:rsidR="00A1770E" w:rsidRPr="00CE6593">
        <w:rPr>
          <w:sz w:val="25"/>
          <w:szCs w:val="25"/>
          <w:lang w:eastAsia="ar-SA"/>
        </w:rPr>
        <w:t>відповідних кош</w:t>
      </w:r>
      <w:r w:rsidR="00537051" w:rsidRPr="00CE6593">
        <w:rPr>
          <w:sz w:val="25"/>
          <w:szCs w:val="25"/>
          <w:lang w:eastAsia="ar-SA"/>
        </w:rPr>
        <w:t>т</w:t>
      </w:r>
      <w:r w:rsidR="00A1770E" w:rsidRPr="00CE6593">
        <w:rPr>
          <w:sz w:val="25"/>
          <w:szCs w:val="25"/>
          <w:lang w:eastAsia="ar-SA"/>
        </w:rPr>
        <w:t xml:space="preserve">ів. </w:t>
      </w:r>
    </w:p>
    <w:p w14:paraId="5B4E6304" w14:textId="77777777" w:rsidR="00A968A8" w:rsidRPr="00A1770E" w:rsidRDefault="00CE41E0" w:rsidP="00CE41E0">
      <w:pPr>
        <w:pStyle w:val="a3"/>
        <w:widowControl w:val="0"/>
        <w:autoSpaceDE w:val="0"/>
        <w:autoSpaceDN w:val="0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1770E">
        <w:rPr>
          <w:sz w:val="25"/>
          <w:szCs w:val="25"/>
          <w:lang w:eastAsia="ar-SA"/>
        </w:rPr>
        <w:t>5.5.</w:t>
      </w:r>
      <w:r w:rsidR="00A968A8" w:rsidRPr="00A1770E">
        <w:rPr>
          <w:sz w:val="25"/>
          <w:szCs w:val="25"/>
        </w:rPr>
        <w:t xml:space="preserve"> Сторони прийшли до взаємної згоди щодо можливості застосування </w:t>
      </w:r>
      <w:proofErr w:type="spellStart"/>
      <w:r w:rsidR="00A968A8" w:rsidRPr="00A1770E">
        <w:rPr>
          <w:sz w:val="25"/>
          <w:szCs w:val="25"/>
        </w:rPr>
        <w:t>оперативно</w:t>
      </w:r>
      <w:proofErr w:type="spellEnd"/>
      <w:r w:rsidR="00A968A8" w:rsidRPr="00A1770E">
        <w:rPr>
          <w:sz w:val="25"/>
          <w:szCs w:val="25"/>
        </w:rPr>
        <w:t xml:space="preserve">-господарських санкцій в порядку, передбаченому статтями 235 і 237 Господарського кодексу України, у разі невиконання чи неналежного виконання зобов’язань, передбачених цим Договором. </w:t>
      </w:r>
    </w:p>
    <w:p w14:paraId="69397AB3" w14:textId="77777777" w:rsidR="00A968A8" w:rsidRPr="00CE6593" w:rsidRDefault="00CE41E0" w:rsidP="00A968A8">
      <w:pPr>
        <w:ind w:firstLine="284"/>
        <w:jc w:val="both"/>
        <w:rPr>
          <w:sz w:val="25"/>
          <w:szCs w:val="25"/>
        </w:rPr>
      </w:pPr>
      <w:r w:rsidRPr="00A1770E">
        <w:rPr>
          <w:sz w:val="25"/>
          <w:szCs w:val="25"/>
        </w:rPr>
        <w:t xml:space="preserve">5.6. </w:t>
      </w:r>
      <w:r w:rsidR="00A968A8" w:rsidRPr="00A1770E">
        <w:rPr>
          <w:sz w:val="25"/>
          <w:szCs w:val="25"/>
        </w:rPr>
        <w:t xml:space="preserve">За невиконання чи неналежне виконання зобов’язань, передбачених цим Договором, Сторонами можуть застосовуватися такі </w:t>
      </w:r>
      <w:proofErr w:type="spellStart"/>
      <w:r w:rsidR="00A968A8" w:rsidRPr="00CE6593">
        <w:rPr>
          <w:sz w:val="25"/>
          <w:szCs w:val="25"/>
        </w:rPr>
        <w:t>оперативно</w:t>
      </w:r>
      <w:proofErr w:type="spellEnd"/>
      <w:r w:rsidR="00A968A8" w:rsidRPr="00CE6593">
        <w:rPr>
          <w:sz w:val="25"/>
          <w:szCs w:val="25"/>
        </w:rPr>
        <w:t xml:space="preserve">-господарські санкції: </w:t>
      </w:r>
    </w:p>
    <w:p w14:paraId="5D251498" w14:textId="77777777" w:rsidR="00A968A8" w:rsidRPr="00CE6593" w:rsidRDefault="00A968A8" w:rsidP="00A968A8">
      <w:pPr>
        <w:ind w:firstLine="284"/>
        <w:jc w:val="both"/>
        <w:rPr>
          <w:sz w:val="25"/>
          <w:szCs w:val="25"/>
        </w:rPr>
      </w:pPr>
      <w:r w:rsidRPr="00CE6593">
        <w:rPr>
          <w:sz w:val="25"/>
          <w:szCs w:val="25"/>
        </w:rPr>
        <w:t xml:space="preserve">- одностороння відмова від виконання свого зобов’язання управленою Стороною, із звільненням її від відповідальності за це - у разі порушення зобов’язання другою Стороною; </w:t>
      </w:r>
    </w:p>
    <w:p w14:paraId="7293F6D0" w14:textId="77777777" w:rsidR="00A968A8" w:rsidRPr="00CE6593" w:rsidRDefault="00A968A8" w:rsidP="00A968A8">
      <w:pPr>
        <w:ind w:firstLine="284"/>
        <w:jc w:val="both"/>
        <w:rPr>
          <w:sz w:val="25"/>
          <w:szCs w:val="25"/>
        </w:rPr>
      </w:pPr>
      <w:r w:rsidRPr="00CE6593">
        <w:rPr>
          <w:sz w:val="25"/>
          <w:szCs w:val="25"/>
        </w:rPr>
        <w:t>- відмова від оплати за зобов’язанням, яке виконано неналежним чином;</w:t>
      </w:r>
    </w:p>
    <w:p w14:paraId="31708379" w14:textId="77777777" w:rsidR="00A968A8" w:rsidRPr="00CE6593" w:rsidRDefault="00A968A8" w:rsidP="00A968A8">
      <w:pPr>
        <w:ind w:firstLine="284"/>
        <w:jc w:val="both"/>
        <w:rPr>
          <w:sz w:val="25"/>
          <w:szCs w:val="25"/>
        </w:rPr>
      </w:pPr>
      <w:r w:rsidRPr="00CE6593">
        <w:rPr>
          <w:sz w:val="25"/>
          <w:szCs w:val="25"/>
        </w:rPr>
        <w:t>- відмова від встановлення на майбутнє будь-яких господарських відносин із Стороною, яка порушує зобов’язання;</w:t>
      </w:r>
    </w:p>
    <w:p w14:paraId="447080D0" w14:textId="77777777" w:rsidR="00A968A8" w:rsidRPr="00CE6593" w:rsidRDefault="00A968A8" w:rsidP="00A968A8">
      <w:pPr>
        <w:ind w:firstLine="284"/>
        <w:jc w:val="both"/>
        <w:rPr>
          <w:sz w:val="25"/>
          <w:szCs w:val="25"/>
        </w:rPr>
      </w:pPr>
      <w:r w:rsidRPr="00CE6593">
        <w:rPr>
          <w:sz w:val="25"/>
          <w:szCs w:val="25"/>
        </w:rPr>
        <w:t xml:space="preserve">- одностороння відмова від цього Договору у повному обсязі або частково (розірвання Договору). </w:t>
      </w:r>
    </w:p>
    <w:p w14:paraId="2B0A8CD2" w14:textId="77777777" w:rsidR="00A968A8" w:rsidRPr="00CE6593" w:rsidRDefault="00CE41E0" w:rsidP="00A968A8">
      <w:pPr>
        <w:ind w:firstLine="284"/>
        <w:jc w:val="both"/>
        <w:rPr>
          <w:sz w:val="25"/>
          <w:szCs w:val="25"/>
        </w:rPr>
      </w:pPr>
      <w:r w:rsidRPr="00CE6593">
        <w:rPr>
          <w:sz w:val="25"/>
          <w:szCs w:val="25"/>
        </w:rPr>
        <w:t xml:space="preserve">5.7. </w:t>
      </w:r>
      <w:r w:rsidR="00A968A8" w:rsidRPr="00CE6593">
        <w:rPr>
          <w:sz w:val="25"/>
          <w:szCs w:val="25"/>
        </w:rPr>
        <w:t xml:space="preserve">У разі порушення (невиконання, неналежного виконання) другою Стороною будь-якого одного чи будь-яких декількох зобов’язань, управлена Сторона має право застосувати до другої Сторони будь-яку одну або декілька одночасно, або одночасно всі </w:t>
      </w:r>
      <w:proofErr w:type="spellStart"/>
      <w:r w:rsidR="00A968A8" w:rsidRPr="00CE6593">
        <w:rPr>
          <w:sz w:val="25"/>
          <w:szCs w:val="25"/>
        </w:rPr>
        <w:t>оперативно</w:t>
      </w:r>
      <w:proofErr w:type="spellEnd"/>
      <w:r w:rsidR="00A968A8" w:rsidRPr="00CE6593">
        <w:rPr>
          <w:sz w:val="25"/>
          <w:szCs w:val="25"/>
        </w:rPr>
        <w:t xml:space="preserve">-господарські санкції, передбачені </w:t>
      </w:r>
      <w:r w:rsidR="001C30CC" w:rsidRPr="00CE6593">
        <w:rPr>
          <w:sz w:val="25"/>
          <w:szCs w:val="25"/>
        </w:rPr>
        <w:t>цим</w:t>
      </w:r>
      <w:r w:rsidR="00A968A8" w:rsidRPr="00CE6593">
        <w:rPr>
          <w:sz w:val="25"/>
          <w:szCs w:val="25"/>
        </w:rPr>
        <w:t xml:space="preserve"> Договор</w:t>
      </w:r>
      <w:r w:rsidR="001C30CC" w:rsidRPr="00CE6593">
        <w:rPr>
          <w:sz w:val="25"/>
          <w:szCs w:val="25"/>
        </w:rPr>
        <w:t>ом</w:t>
      </w:r>
      <w:r w:rsidR="00A968A8" w:rsidRPr="00CE6593">
        <w:rPr>
          <w:sz w:val="25"/>
          <w:szCs w:val="25"/>
        </w:rPr>
        <w:t xml:space="preserve">. </w:t>
      </w:r>
    </w:p>
    <w:p w14:paraId="4EC92549" w14:textId="77777777" w:rsidR="00A968A8" w:rsidRPr="00CE6593" w:rsidRDefault="00CE41E0" w:rsidP="00A968A8">
      <w:pPr>
        <w:ind w:firstLine="284"/>
        <w:jc w:val="both"/>
        <w:rPr>
          <w:sz w:val="25"/>
          <w:szCs w:val="25"/>
        </w:rPr>
      </w:pPr>
      <w:r w:rsidRPr="00CE6593">
        <w:rPr>
          <w:sz w:val="25"/>
          <w:szCs w:val="25"/>
        </w:rPr>
        <w:t xml:space="preserve">5.8. </w:t>
      </w:r>
      <w:r w:rsidR="00A968A8" w:rsidRPr="00CE6593">
        <w:rPr>
          <w:sz w:val="25"/>
          <w:szCs w:val="25"/>
        </w:rPr>
        <w:t xml:space="preserve"> Про застосування </w:t>
      </w:r>
      <w:proofErr w:type="spellStart"/>
      <w:r w:rsidR="00A968A8" w:rsidRPr="00CE6593">
        <w:rPr>
          <w:sz w:val="25"/>
          <w:szCs w:val="25"/>
        </w:rPr>
        <w:t>оперативно</w:t>
      </w:r>
      <w:proofErr w:type="spellEnd"/>
      <w:r w:rsidR="00A968A8" w:rsidRPr="00CE6593">
        <w:rPr>
          <w:sz w:val="25"/>
          <w:szCs w:val="25"/>
        </w:rPr>
        <w:t xml:space="preserve">-господарської санкції (однієї, декількох одночасно чи одночасно усіх, передбачених цим Договором) управлена Сторона письмово повідомляє другу Сторону. Письмове повідомлення про застосування </w:t>
      </w:r>
      <w:proofErr w:type="spellStart"/>
      <w:r w:rsidR="00A968A8" w:rsidRPr="00CE6593">
        <w:rPr>
          <w:sz w:val="25"/>
          <w:szCs w:val="25"/>
        </w:rPr>
        <w:t>оперативно</w:t>
      </w:r>
      <w:proofErr w:type="spellEnd"/>
      <w:r w:rsidR="00A968A8" w:rsidRPr="00CE6593">
        <w:rPr>
          <w:sz w:val="25"/>
          <w:szCs w:val="25"/>
        </w:rPr>
        <w:t xml:space="preserve">-господарської санкції передається під розписку представнику Сторони щодо якої застосовується </w:t>
      </w:r>
      <w:proofErr w:type="spellStart"/>
      <w:r w:rsidR="00A968A8" w:rsidRPr="00CE6593">
        <w:rPr>
          <w:sz w:val="25"/>
          <w:szCs w:val="25"/>
        </w:rPr>
        <w:t>оперативно</w:t>
      </w:r>
      <w:proofErr w:type="spellEnd"/>
      <w:r w:rsidR="00A968A8" w:rsidRPr="00CE6593">
        <w:rPr>
          <w:sz w:val="25"/>
          <w:szCs w:val="25"/>
        </w:rPr>
        <w:t xml:space="preserve">-господарська санкція або направляється рекомендованим цінним листом (з описом вкладення та повідомленням про вручення) на адресу фактичного місцезнаходження Сторони, зазначену в цьому Договорі, або направляється у вигляді </w:t>
      </w:r>
      <w:proofErr w:type="spellStart"/>
      <w:r w:rsidR="00A968A8" w:rsidRPr="00CE6593">
        <w:rPr>
          <w:sz w:val="25"/>
          <w:szCs w:val="25"/>
        </w:rPr>
        <w:t>скан</w:t>
      </w:r>
      <w:proofErr w:type="spellEnd"/>
      <w:r w:rsidR="00A968A8" w:rsidRPr="00CE6593">
        <w:rPr>
          <w:sz w:val="25"/>
          <w:szCs w:val="25"/>
        </w:rPr>
        <w:t xml:space="preserve">-копії на електронну адресу Сторони, зазначену в цьому Договорі. </w:t>
      </w:r>
    </w:p>
    <w:p w14:paraId="15A848EC" w14:textId="77777777" w:rsidR="00A968A8" w:rsidRPr="00CE6593" w:rsidRDefault="00CE41E0" w:rsidP="00A968A8">
      <w:pPr>
        <w:ind w:firstLine="284"/>
        <w:jc w:val="both"/>
        <w:rPr>
          <w:sz w:val="25"/>
          <w:szCs w:val="25"/>
        </w:rPr>
      </w:pPr>
      <w:r w:rsidRPr="00CE6593">
        <w:rPr>
          <w:sz w:val="25"/>
          <w:szCs w:val="25"/>
        </w:rPr>
        <w:t xml:space="preserve">5.9. </w:t>
      </w:r>
      <w:r w:rsidR="00A968A8" w:rsidRPr="00CE6593">
        <w:rPr>
          <w:sz w:val="25"/>
          <w:szCs w:val="25"/>
        </w:rPr>
        <w:t>Цей Договір вважається розірваним через 10 (десять) календарних днів з дня направлення управленою Стороною письмового повідомлення, незалежно від того чи отримано таке письмове повідомлення іншою Стороною.</w:t>
      </w:r>
    </w:p>
    <w:p w14:paraId="740252AF" w14:textId="77777777" w:rsidR="00A968A8" w:rsidRPr="00CE6593" w:rsidRDefault="00CE41E0" w:rsidP="00A968A8">
      <w:pPr>
        <w:ind w:firstLine="284"/>
        <w:jc w:val="both"/>
        <w:rPr>
          <w:sz w:val="25"/>
          <w:szCs w:val="25"/>
        </w:rPr>
      </w:pPr>
      <w:r w:rsidRPr="00CE6593">
        <w:rPr>
          <w:sz w:val="25"/>
          <w:szCs w:val="25"/>
        </w:rPr>
        <w:t>5.10.</w:t>
      </w:r>
      <w:r w:rsidR="00A968A8" w:rsidRPr="00CE6593">
        <w:rPr>
          <w:sz w:val="25"/>
          <w:szCs w:val="25"/>
        </w:rPr>
        <w:t xml:space="preserve"> Сторони погодили, що невиконання органом Казначейства України доручення </w:t>
      </w:r>
      <w:r w:rsidR="00286A8A" w:rsidRPr="00CE6593">
        <w:rPr>
          <w:sz w:val="25"/>
          <w:szCs w:val="25"/>
        </w:rPr>
        <w:t>Замовника</w:t>
      </w:r>
      <w:r w:rsidR="00A968A8" w:rsidRPr="00CE6593">
        <w:rPr>
          <w:sz w:val="25"/>
          <w:szCs w:val="25"/>
        </w:rPr>
        <w:t xml:space="preserve"> на здійснення платежу за цим Договором не є порушенням Покупця своїх грошових зобов’язань, а отже визнається Сторонами фактом, який звільняє </w:t>
      </w:r>
      <w:r w:rsidR="00286A8A" w:rsidRPr="00CE6593">
        <w:rPr>
          <w:sz w:val="25"/>
          <w:szCs w:val="25"/>
        </w:rPr>
        <w:t>Замовника</w:t>
      </w:r>
      <w:r w:rsidR="00A968A8" w:rsidRPr="00CE6593">
        <w:rPr>
          <w:sz w:val="25"/>
          <w:szCs w:val="25"/>
        </w:rPr>
        <w:t xml:space="preserve"> від відповідальності. </w:t>
      </w:r>
    </w:p>
    <w:p w14:paraId="182AF252" w14:textId="77777777" w:rsidR="00A968A8" w:rsidRPr="00A65659" w:rsidRDefault="00A968A8" w:rsidP="00A968A8">
      <w:pPr>
        <w:ind w:firstLine="540"/>
        <w:jc w:val="both"/>
        <w:rPr>
          <w:sz w:val="16"/>
          <w:szCs w:val="16"/>
        </w:rPr>
      </w:pPr>
    </w:p>
    <w:p w14:paraId="429EF93F" w14:textId="77777777" w:rsidR="00A968A8" w:rsidRPr="00A65659" w:rsidRDefault="00CE41E0" w:rsidP="00A968A8">
      <w:pPr>
        <w:ind w:firstLine="5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6</w:t>
      </w:r>
      <w:r w:rsidR="00A968A8" w:rsidRPr="00A65659">
        <w:rPr>
          <w:b/>
          <w:sz w:val="25"/>
          <w:szCs w:val="25"/>
        </w:rPr>
        <w:t>. ОБСТАВИНИ НЕПЕРЕБОРНОЇ СИЛИ</w:t>
      </w:r>
    </w:p>
    <w:p w14:paraId="67CCCE56" w14:textId="77777777" w:rsidR="00A968A8" w:rsidRPr="00A65659" w:rsidRDefault="00CE41E0" w:rsidP="00A968A8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A968A8" w:rsidRPr="00A65659">
        <w:rPr>
          <w:sz w:val="25"/>
          <w:szCs w:val="25"/>
        </w:rPr>
        <w:t>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37149B06" w14:textId="77777777" w:rsidR="00A968A8" w:rsidRPr="00A65659" w:rsidRDefault="00CE41E0" w:rsidP="00A968A8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6</w:t>
      </w:r>
      <w:r w:rsidR="00A968A8" w:rsidRPr="00A65659">
        <w:rPr>
          <w:sz w:val="25"/>
          <w:szCs w:val="25"/>
        </w:rPr>
        <w:t>.2. Сторона, що не може виконувати зобов’язання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</w:t>
      </w:r>
    </w:p>
    <w:p w14:paraId="2C8C1098" w14:textId="77777777" w:rsidR="00A968A8" w:rsidRPr="00A65659" w:rsidRDefault="00CE41E0" w:rsidP="00A968A8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A968A8" w:rsidRPr="00A65659">
        <w:rPr>
          <w:sz w:val="25"/>
          <w:szCs w:val="25"/>
        </w:rPr>
        <w:t>.3. Доказом виникнення обставин непереборної сили та строку їх дії є відповідні документи, які видаються компетентними органами державної влади за місцем настання форс-мажорних обставин та/або Торгово-промисловою палатою України.</w:t>
      </w:r>
    </w:p>
    <w:p w14:paraId="146561C6" w14:textId="77777777" w:rsidR="00A968A8" w:rsidRPr="00A65659" w:rsidRDefault="00CE41E0" w:rsidP="00A968A8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A968A8" w:rsidRPr="00A65659">
        <w:rPr>
          <w:sz w:val="25"/>
          <w:szCs w:val="25"/>
        </w:rPr>
        <w:t>.4. Строки виконання зобов’язань за цим Договором відкладаються відповідно часу дії обставин непереборної сили.</w:t>
      </w:r>
    </w:p>
    <w:p w14:paraId="1064B882" w14:textId="77777777" w:rsidR="00A968A8" w:rsidRPr="00A65659" w:rsidRDefault="00CE41E0" w:rsidP="00A968A8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A968A8" w:rsidRPr="00A65659">
        <w:rPr>
          <w:sz w:val="25"/>
          <w:szCs w:val="25"/>
        </w:rPr>
        <w:t>.5. У разі коли строк дії обставин непереборної сили продовжується більше ніж 30 (тридцять) днів, а Сторони шляхом переговорів прийдуть до висновку про неможливість подальшого виконання умов цього Договору, кожна із Сторін в установленому порядку має право розірвати цей Договір з обов’язковими взаєморозрахунками між Сторонами.</w:t>
      </w:r>
    </w:p>
    <w:p w14:paraId="030702F6" w14:textId="77777777" w:rsidR="00A968A8" w:rsidRPr="001C30CC" w:rsidRDefault="00A968A8" w:rsidP="00A968A8">
      <w:pPr>
        <w:ind w:firstLine="284"/>
        <w:jc w:val="both"/>
      </w:pPr>
    </w:p>
    <w:p w14:paraId="3F093F87" w14:textId="77777777" w:rsidR="00A968A8" w:rsidRPr="00A65659" w:rsidRDefault="00CE41E0" w:rsidP="00A968A8">
      <w:pPr>
        <w:ind w:firstLine="5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7</w:t>
      </w:r>
      <w:r w:rsidR="00A968A8" w:rsidRPr="00A65659">
        <w:rPr>
          <w:b/>
          <w:sz w:val="25"/>
          <w:szCs w:val="25"/>
        </w:rPr>
        <w:t>. ВИРІШЕННЯ СПОРІВ</w:t>
      </w:r>
    </w:p>
    <w:p w14:paraId="60D705AB" w14:textId="77777777" w:rsidR="00A968A8" w:rsidRPr="00A65659" w:rsidRDefault="00CE41E0" w:rsidP="00CE41E0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A968A8" w:rsidRPr="00A65659">
        <w:rPr>
          <w:sz w:val="25"/>
          <w:szCs w:val="25"/>
        </w:rPr>
        <w:t>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340169FB" w14:textId="77777777" w:rsidR="00A968A8" w:rsidRPr="00A65659" w:rsidRDefault="00CE41E0" w:rsidP="00CE41E0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A968A8" w:rsidRPr="00A65659">
        <w:rPr>
          <w:sz w:val="25"/>
          <w:szCs w:val="25"/>
        </w:rPr>
        <w:t>.2. У разі недосягнення Сторонами згоди спори (розбіжності) вирішуються у судовому порядку за встановленою підвідомчістю та підсудністю.</w:t>
      </w:r>
    </w:p>
    <w:p w14:paraId="354B9B80" w14:textId="77777777" w:rsidR="00A968A8" w:rsidRPr="001C30CC" w:rsidRDefault="00A968A8" w:rsidP="00A968A8">
      <w:pPr>
        <w:ind w:firstLine="540"/>
        <w:jc w:val="both"/>
      </w:pPr>
    </w:p>
    <w:p w14:paraId="309944C2" w14:textId="77777777" w:rsidR="00A968A8" w:rsidRPr="00A65659" w:rsidRDefault="00CE41E0" w:rsidP="00A968A8">
      <w:pPr>
        <w:ind w:firstLine="5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8</w:t>
      </w:r>
      <w:r w:rsidR="00A968A8" w:rsidRPr="00A65659">
        <w:rPr>
          <w:b/>
          <w:sz w:val="25"/>
          <w:szCs w:val="25"/>
        </w:rPr>
        <w:t>. ГАРАНТІЇ СТОРІН</w:t>
      </w:r>
    </w:p>
    <w:p w14:paraId="02EF965B" w14:textId="77777777" w:rsidR="00A968A8" w:rsidRPr="00A65659" w:rsidRDefault="00CE41E0" w:rsidP="00CE41E0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A968A8" w:rsidRPr="00A65659">
        <w:rPr>
          <w:sz w:val="25"/>
          <w:szCs w:val="25"/>
        </w:rPr>
        <w:t>.1. Сторони гарантують одна одній, що на момент укладання Договору не існує жодного документу, який має юридичну силу, і робив би неможливим або обмежував би Сторони в його укладанні.</w:t>
      </w:r>
    </w:p>
    <w:p w14:paraId="3C67C64C" w14:textId="77777777" w:rsidR="00A968A8" w:rsidRPr="00A65659" w:rsidRDefault="00CE41E0" w:rsidP="00CE41E0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A968A8" w:rsidRPr="00A65659">
        <w:rPr>
          <w:sz w:val="25"/>
          <w:szCs w:val="25"/>
        </w:rPr>
        <w:t>.2. Сторони гарантують, що кожна з них володіє достатнім обсягом прав для укладання Договору.</w:t>
      </w:r>
    </w:p>
    <w:p w14:paraId="742F3603" w14:textId="77777777" w:rsidR="00A968A8" w:rsidRPr="00A65659" w:rsidRDefault="00CE41E0" w:rsidP="00CE41E0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A968A8" w:rsidRPr="00A65659">
        <w:rPr>
          <w:sz w:val="25"/>
          <w:szCs w:val="25"/>
        </w:rPr>
        <w:t>.3. Сторони гарантують одна одній, що протягом строку дії Договору вони не будуть пов’язані договорами, угодами, довіреностями та іншими документами, які можуть будь-яким чином вплинути на права та обов’язки, які належать Сторонам відповідно до умов даного Договору.</w:t>
      </w:r>
    </w:p>
    <w:p w14:paraId="52381137" w14:textId="77777777" w:rsidR="00A968A8" w:rsidRPr="00A65659" w:rsidRDefault="00CE41E0" w:rsidP="00CE41E0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A968A8" w:rsidRPr="00A65659">
        <w:rPr>
          <w:sz w:val="25"/>
          <w:szCs w:val="25"/>
        </w:rPr>
        <w:t xml:space="preserve">.4. </w:t>
      </w:r>
      <w:r w:rsidR="001C30CC">
        <w:rPr>
          <w:sz w:val="25"/>
          <w:szCs w:val="25"/>
        </w:rPr>
        <w:t>Виконавець</w:t>
      </w:r>
      <w:r w:rsidR="00A968A8" w:rsidRPr="00A65659">
        <w:rPr>
          <w:sz w:val="25"/>
          <w:szCs w:val="25"/>
        </w:rPr>
        <w:t xml:space="preserve"> гарантує, що </w:t>
      </w:r>
      <w:r w:rsidR="001C30CC">
        <w:rPr>
          <w:sz w:val="25"/>
          <w:szCs w:val="25"/>
        </w:rPr>
        <w:t>надані послуги</w:t>
      </w:r>
      <w:r w:rsidR="00A968A8" w:rsidRPr="00A65659">
        <w:rPr>
          <w:sz w:val="25"/>
          <w:szCs w:val="25"/>
        </w:rPr>
        <w:t xml:space="preserve"> не порушу</w:t>
      </w:r>
      <w:r w:rsidR="001C30CC">
        <w:rPr>
          <w:sz w:val="25"/>
          <w:szCs w:val="25"/>
        </w:rPr>
        <w:t>ють</w:t>
      </w:r>
      <w:r w:rsidR="00A968A8" w:rsidRPr="00A65659">
        <w:rPr>
          <w:sz w:val="25"/>
          <w:szCs w:val="25"/>
        </w:rPr>
        <w:t xml:space="preserve"> права та інтереси третіх осіб, зокрема права, пов’язані об’єктами інтелектуальної власності.</w:t>
      </w:r>
    </w:p>
    <w:p w14:paraId="4BF95C32" w14:textId="77777777" w:rsidR="00A968A8" w:rsidRPr="00A65659" w:rsidRDefault="00A968A8" w:rsidP="00A968A8">
      <w:pPr>
        <w:jc w:val="both"/>
        <w:rPr>
          <w:sz w:val="16"/>
          <w:szCs w:val="16"/>
        </w:rPr>
      </w:pPr>
    </w:p>
    <w:p w14:paraId="3852D59D" w14:textId="77777777" w:rsidR="00A968A8" w:rsidRPr="00A65659" w:rsidRDefault="00CE41E0" w:rsidP="00A968A8">
      <w:pPr>
        <w:ind w:firstLine="5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9</w:t>
      </w:r>
      <w:r w:rsidR="00A968A8" w:rsidRPr="00A65659">
        <w:rPr>
          <w:b/>
          <w:sz w:val="25"/>
          <w:szCs w:val="25"/>
        </w:rPr>
        <w:t>. СТРОК ДІЇ ДОГОВОРУ.</w:t>
      </w:r>
    </w:p>
    <w:p w14:paraId="5CD9ADA4" w14:textId="77777777" w:rsidR="00A968A8" w:rsidRPr="00A65659" w:rsidRDefault="00A968A8" w:rsidP="00A968A8">
      <w:pPr>
        <w:ind w:firstLine="540"/>
        <w:jc w:val="center"/>
        <w:rPr>
          <w:b/>
          <w:sz w:val="25"/>
          <w:szCs w:val="25"/>
        </w:rPr>
      </w:pPr>
      <w:r w:rsidRPr="00A65659">
        <w:rPr>
          <w:b/>
          <w:sz w:val="25"/>
          <w:szCs w:val="25"/>
        </w:rPr>
        <w:t>ПОРЯДОК ЗМІНИ ТА РОЗІРВАННЯ ДОГОВОРУ</w:t>
      </w:r>
    </w:p>
    <w:p w14:paraId="25E762F7" w14:textId="4D97C13B" w:rsidR="00A968A8" w:rsidRPr="00A65659" w:rsidRDefault="00CE41E0" w:rsidP="00CE41E0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A968A8" w:rsidRPr="00A65659">
        <w:rPr>
          <w:sz w:val="25"/>
          <w:szCs w:val="25"/>
        </w:rPr>
        <w:t xml:space="preserve">.1. Цей Договір набирає чинності з дати його підписання Сторонами і діє до </w:t>
      </w:r>
      <w:r w:rsidR="00A968A8" w:rsidRPr="007925FD">
        <w:rPr>
          <w:bCs/>
          <w:sz w:val="25"/>
          <w:szCs w:val="25"/>
        </w:rPr>
        <w:t>31 грудня 202</w:t>
      </w:r>
      <w:r w:rsidR="007925FD" w:rsidRPr="007925FD">
        <w:rPr>
          <w:bCs/>
          <w:sz w:val="25"/>
          <w:szCs w:val="25"/>
        </w:rPr>
        <w:t>4</w:t>
      </w:r>
      <w:r w:rsidR="00A968A8" w:rsidRPr="007925FD">
        <w:rPr>
          <w:bCs/>
          <w:sz w:val="25"/>
          <w:szCs w:val="25"/>
        </w:rPr>
        <w:t xml:space="preserve"> року, але в будь-якому випадку до повного виконання сторонами взятих</w:t>
      </w:r>
      <w:r w:rsidR="00A968A8" w:rsidRPr="00A65659">
        <w:rPr>
          <w:sz w:val="25"/>
          <w:szCs w:val="25"/>
        </w:rPr>
        <w:t xml:space="preserve"> за цим договором зобов’язань.</w:t>
      </w:r>
    </w:p>
    <w:p w14:paraId="38CC7745" w14:textId="77777777" w:rsidR="00A968A8" w:rsidRPr="00A65659" w:rsidRDefault="00CE41E0" w:rsidP="00CE41E0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A968A8" w:rsidRPr="00A65659">
        <w:rPr>
          <w:sz w:val="25"/>
          <w:szCs w:val="25"/>
        </w:rPr>
        <w:t>.2.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яка оформлюється додатковою угодою до цього Договору.</w:t>
      </w:r>
    </w:p>
    <w:p w14:paraId="17086E3B" w14:textId="77777777" w:rsidR="00A968A8" w:rsidRPr="007925FD" w:rsidRDefault="00A968A8" w:rsidP="00CE41E0">
      <w:pPr>
        <w:ind w:firstLine="284"/>
        <w:jc w:val="both"/>
        <w:rPr>
          <w:sz w:val="25"/>
          <w:szCs w:val="25"/>
        </w:rPr>
      </w:pPr>
      <w:r w:rsidRPr="007925FD">
        <w:rPr>
          <w:sz w:val="25"/>
          <w:szCs w:val="25"/>
        </w:rPr>
        <w:t>Зміни у цей Договір набирають чинності з дати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45A84DAD" w14:textId="77777777" w:rsidR="007925FD" w:rsidRPr="00CE6593" w:rsidRDefault="001C30CC" w:rsidP="007925F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5"/>
          <w:szCs w:val="25"/>
        </w:rPr>
      </w:pPr>
      <w:r w:rsidRPr="007925FD">
        <w:rPr>
          <w:sz w:val="25"/>
          <w:szCs w:val="25"/>
        </w:rPr>
        <w:t xml:space="preserve">9.3. </w:t>
      </w:r>
      <w:bookmarkStart w:id="0" w:name="n1777"/>
      <w:bookmarkEnd w:id="0"/>
      <w:r w:rsidR="007925FD" w:rsidRPr="007925FD">
        <w:rPr>
          <w:sz w:val="25"/>
          <w:szCs w:val="25"/>
        </w:rPr>
        <w:t xml:space="preserve">Істотні умови цього договору не можуть змінюватися після його підписання до виконання зобов'язань </w:t>
      </w:r>
      <w:r w:rsidR="007925FD" w:rsidRPr="00CE6593">
        <w:rPr>
          <w:sz w:val="25"/>
          <w:szCs w:val="25"/>
        </w:rPr>
        <w:t>сторонами в повному обсязі, крім випадків:</w:t>
      </w:r>
    </w:p>
    <w:p w14:paraId="64B8BCF3" w14:textId="77777777" w:rsidR="007925FD" w:rsidRPr="00CE6593" w:rsidRDefault="007925FD" w:rsidP="007925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E6593">
        <w:rPr>
          <w:sz w:val="25"/>
          <w:szCs w:val="25"/>
        </w:rPr>
        <w:t>1) зменшення обсягів закупівлі, зокрема з урахуванням фактичного обсягу видатків замовника;</w:t>
      </w:r>
    </w:p>
    <w:p w14:paraId="1E35A95F" w14:textId="77777777" w:rsidR="007925FD" w:rsidRPr="007925FD" w:rsidRDefault="007925FD" w:rsidP="007925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1" w:name="n511"/>
      <w:bookmarkEnd w:id="1"/>
      <w:r w:rsidRPr="00CE6593">
        <w:rPr>
          <w:sz w:val="25"/>
          <w:szCs w:val="25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CE6593">
        <w:rPr>
          <w:sz w:val="25"/>
          <w:szCs w:val="25"/>
        </w:rPr>
        <w:t>пропорційно</w:t>
      </w:r>
      <w:proofErr w:type="spellEnd"/>
      <w:r w:rsidRPr="00CE6593">
        <w:rPr>
          <w:sz w:val="25"/>
          <w:szCs w:val="25"/>
        </w:rPr>
        <w:t xml:space="preserve"> </w:t>
      </w:r>
      <w:r w:rsidRPr="007925FD">
        <w:rPr>
          <w:sz w:val="25"/>
          <w:szCs w:val="25"/>
        </w:rPr>
        <w:t xml:space="preserve">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</w:t>
      </w:r>
      <w:r w:rsidRPr="007925FD">
        <w:rPr>
          <w:sz w:val="25"/>
          <w:szCs w:val="25"/>
        </w:rPr>
        <w:lastRenderedPageBreak/>
        <w:t>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14:paraId="0BAF54FE" w14:textId="77777777" w:rsidR="007925FD" w:rsidRPr="007925FD" w:rsidRDefault="007925FD" w:rsidP="007925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2" w:name="n512"/>
      <w:bookmarkEnd w:id="2"/>
      <w:r w:rsidRPr="007925FD">
        <w:rPr>
          <w:sz w:val="25"/>
          <w:szCs w:val="25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605C3F95" w14:textId="77777777" w:rsidR="007925FD" w:rsidRPr="007925FD" w:rsidRDefault="007925FD" w:rsidP="007925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3" w:name="n513"/>
      <w:bookmarkEnd w:id="3"/>
      <w:r w:rsidRPr="007925FD">
        <w:rPr>
          <w:sz w:val="25"/>
          <w:szCs w:val="25"/>
        </w:rPr>
        <w:t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4E001085" w14:textId="77777777" w:rsidR="007925FD" w:rsidRPr="007925FD" w:rsidRDefault="007925FD" w:rsidP="007925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4" w:name="n514"/>
      <w:bookmarkEnd w:id="4"/>
      <w:r w:rsidRPr="007925FD">
        <w:rPr>
          <w:sz w:val="25"/>
          <w:szCs w:val="25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3868C8A" w14:textId="77777777" w:rsidR="007925FD" w:rsidRPr="007925FD" w:rsidRDefault="007925FD" w:rsidP="007925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5" w:name="n515"/>
      <w:bookmarkEnd w:id="5"/>
      <w:r w:rsidRPr="007925FD">
        <w:rPr>
          <w:sz w:val="25"/>
          <w:szCs w:val="25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7925FD">
        <w:rPr>
          <w:sz w:val="25"/>
          <w:szCs w:val="25"/>
        </w:rPr>
        <w:t>пропорційно</w:t>
      </w:r>
      <w:proofErr w:type="spellEnd"/>
      <w:r w:rsidRPr="007925FD">
        <w:rPr>
          <w:sz w:val="25"/>
          <w:szCs w:val="25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 w:rsidRPr="007925FD">
        <w:rPr>
          <w:sz w:val="25"/>
          <w:szCs w:val="25"/>
        </w:rPr>
        <w:t>пропорційно</w:t>
      </w:r>
      <w:proofErr w:type="spellEnd"/>
      <w:r w:rsidRPr="007925FD">
        <w:rPr>
          <w:sz w:val="25"/>
          <w:szCs w:val="25"/>
        </w:rPr>
        <w:t xml:space="preserve"> до зміни податкового навантаження внаслідок зміни системи оподаткування;</w:t>
      </w:r>
    </w:p>
    <w:p w14:paraId="0BCA7C41" w14:textId="77777777" w:rsidR="007925FD" w:rsidRPr="007925FD" w:rsidRDefault="007925FD" w:rsidP="007925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6" w:name="n516"/>
      <w:bookmarkEnd w:id="6"/>
      <w:r w:rsidRPr="007925FD">
        <w:rPr>
          <w:sz w:val="25"/>
          <w:szCs w:val="25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7925FD">
        <w:rPr>
          <w:sz w:val="25"/>
          <w:szCs w:val="25"/>
        </w:rPr>
        <w:t>Platts</w:t>
      </w:r>
      <w:proofErr w:type="spellEnd"/>
      <w:r w:rsidRPr="007925FD">
        <w:rPr>
          <w:sz w:val="25"/>
          <w:szCs w:val="25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720D6F4D" w14:textId="77777777" w:rsidR="007925FD" w:rsidRPr="007925FD" w:rsidRDefault="007925FD" w:rsidP="007925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7" w:name="n517"/>
      <w:bookmarkEnd w:id="7"/>
      <w:r w:rsidRPr="007925FD">
        <w:rPr>
          <w:sz w:val="25"/>
          <w:szCs w:val="25"/>
        </w:rPr>
        <w:t>8) зміни умов у зв’язку із застосуванням положень </w:t>
      </w:r>
      <w:hyperlink r:id="rId7" w:anchor="n1778" w:tgtFrame="_blank" w:history="1">
        <w:r w:rsidRPr="007925FD">
          <w:rPr>
            <w:rStyle w:val="a8"/>
            <w:sz w:val="25"/>
            <w:szCs w:val="25"/>
          </w:rPr>
          <w:t>частини шостої</w:t>
        </w:r>
      </w:hyperlink>
      <w:r w:rsidRPr="007925FD">
        <w:rPr>
          <w:sz w:val="25"/>
          <w:szCs w:val="25"/>
        </w:rPr>
        <w:t> статті 41 Закону;</w:t>
      </w:r>
    </w:p>
    <w:p w14:paraId="767C8C2E" w14:textId="0873C4D4" w:rsidR="00FD3383" w:rsidRPr="007925FD" w:rsidRDefault="00FD3383" w:rsidP="007925FD">
      <w:pPr>
        <w:pStyle w:val="rvps2"/>
        <w:shd w:val="clear" w:color="auto" w:fill="FFFFFF"/>
        <w:spacing w:before="0" w:beforeAutospacing="0" w:after="0" w:afterAutospacing="0" w:line="269" w:lineRule="auto"/>
        <w:ind w:firstLine="284"/>
        <w:jc w:val="both"/>
        <w:rPr>
          <w:sz w:val="25"/>
          <w:szCs w:val="25"/>
        </w:rPr>
      </w:pPr>
      <w:r w:rsidRPr="007925FD">
        <w:rPr>
          <w:sz w:val="25"/>
          <w:szCs w:val="25"/>
        </w:rPr>
        <w:t xml:space="preserve">9.4. </w:t>
      </w:r>
      <w:r w:rsidRPr="007925FD">
        <w:rPr>
          <w:sz w:val="25"/>
          <w:szCs w:val="25"/>
          <w:shd w:val="clear" w:color="auto" w:fill="FFFFFF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32D67BB3" w14:textId="77777777" w:rsidR="00CE6593" w:rsidRDefault="00CE6593" w:rsidP="00CE6593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Усі повідомлення за Договором вважаються зробленими належним чином, а документи отримані, якщо вони здійснені / направлені одним із зазначених нижче способів:</w:t>
      </w:r>
    </w:p>
    <w:p w14:paraId="69545C9D" w14:textId="77777777" w:rsidR="00CE6593" w:rsidRPr="007925FD" w:rsidRDefault="00CE6593" w:rsidP="00CE6593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7925FD">
        <w:rPr>
          <w:sz w:val="25"/>
          <w:szCs w:val="25"/>
        </w:rPr>
        <w:t xml:space="preserve"> </w:t>
      </w:r>
      <w:r>
        <w:rPr>
          <w:sz w:val="25"/>
          <w:szCs w:val="25"/>
        </w:rPr>
        <w:t>у письмовій формі та надіслані листом, вручені</w:t>
      </w:r>
      <w:r w:rsidRPr="007925FD">
        <w:rPr>
          <w:sz w:val="25"/>
          <w:szCs w:val="25"/>
        </w:rPr>
        <w:t xml:space="preserve"> кур’єр</w:t>
      </w:r>
      <w:r>
        <w:rPr>
          <w:sz w:val="25"/>
          <w:szCs w:val="25"/>
        </w:rPr>
        <w:t xml:space="preserve">ом або особисто за зазначеною у цьому договорі </w:t>
      </w:r>
      <w:proofErr w:type="spellStart"/>
      <w:r>
        <w:rPr>
          <w:sz w:val="25"/>
          <w:szCs w:val="25"/>
        </w:rPr>
        <w:t>адресою</w:t>
      </w:r>
      <w:proofErr w:type="spellEnd"/>
      <w:r>
        <w:rPr>
          <w:sz w:val="25"/>
          <w:szCs w:val="25"/>
        </w:rPr>
        <w:t xml:space="preserve">. </w:t>
      </w:r>
      <w:r w:rsidRPr="007925FD">
        <w:rPr>
          <w:sz w:val="25"/>
          <w:szCs w:val="25"/>
        </w:rPr>
        <w:t xml:space="preserve"> </w:t>
      </w:r>
    </w:p>
    <w:p w14:paraId="53C6A9FF" w14:textId="77777777" w:rsidR="001C30CC" w:rsidRPr="007925FD" w:rsidRDefault="001C30CC" w:rsidP="00FD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sz w:val="25"/>
          <w:szCs w:val="25"/>
        </w:rPr>
      </w:pPr>
      <w:r w:rsidRPr="007925FD">
        <w:rPr>
          <w:color w:val="000000"/>
          <w:sz w:val="25"/>
          <w:szCs w:val="25"/>
        </w:rPr>
        <w:t>Необхідність внесення змін та доповнень, передбачених цим пунктом повинна бути обґрунтована та документально підтверджена в кожному окремому випадку.</w:t>
      </w:r>
    </w:p>
    <w:p w14:paraId="07747C99" w14:textId="77777777" w:rsidR="00A968A8" w:rsidRPr="007925FD" w:rsidRDefault="00CE41E0" w:rsidP="00FD3383">
      <w:pPr>
        <w:ind w:firstLine="284"/>
        <w:jc w:val="both"/>
        <w:rPr>
          <w:sz w:val="25"/>
          <w:szCs w:val="25"/>
        </w:rPr>
      </w:pPr>
      <w:r w:rsidRPr="007925FD">
        <w:rPr>
          <w:sz w:val="25"/>
          <w:szCs w:val="25"/>
        </w:rPr>
        <w:t>9</w:t>
      </w:r>
      <w:r w:rsidR="00FD3383" w:rsidRPr="007925FD">
        <w:rPr>
          <w:sz w:val="25"/>
          <w:szCs w:val="25"/>
        </w:rPr>
        <w:t>.5</w:t>
      </w:r>
      <w:r w:rsidR="00A968A8" w:rsidRPr="007925FD">
        <w:rPr>
          <w:sz w:val="25"/>
          <w:szCs w:val="25"/>
        </w:rPr>
        <w:t>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1ADCAEB5" w14:textId="77777777" w:rsidR="00A968A8" w:rsidRPr="00FD3383" w:rsidRDefault="00A968A8" w:rsidP="00FD3383">
      <w:pPr>
        <w:ind w:firstLine="284"/>
        <w:jc w:val="both"/>
        <w:rPr>
          <w:sz w:val="25"/>
          <w:szCs w:val="25"/>
        </w:rPr>
      </w:pPr>
      <w:r w:rsidRPr="00FD3383">
        <w:rPr>
          <w:sz w:val="25"/>
          <w:szCs w:val="25"/>
        </w:rPr>
        <w:t>Цей Договір вважається розірваним з дати належного оформлення та підписами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F272747" w14:textId="77777777" w:rsidR="00A968A8" w:rsidRPr="00FD3383" w:rsidRDefault="00CE41E0" w:rsidP="00FD3383">
      <w:pPr>
        <w:ind w:firstLine="284"/>
        <w:jc w:val="both"/>
        <w:rPr>
          <w:sz w:val="25"/>
          <w:szCs w:val="25"/>
        </w:rPr>
      </w:pPr>
      <w:r w:rsidRPr="00FD3383">
        <w:rPr>
          <w:sz w:val="25"/>
          <w:szCs w:val="25"/>
        </w:rPr>
        <w:t>9</w:t>
      </w:r>
      <w:r w:rsidR="00A968A8" w:rsidRPr="00FD3383">
        <w:rPr>
          <w:sz w:val="25"/>
          <w:szCs w:val="25"/>
        </w:rPr>
        <w:t>.</w:t>
      </w:r>
      <w:r w:rsidR="00FD3383">
        <w:rPr>
          <w:sz w:val="25"/>
          <w:szCs w:val="25"/>
        </w:rPr>
        <w:t>6</w:t>
      </w:r>
      <w:r w:rsidR="00A968A8" w:rsidRPr="00FD3383">
        <w:rPr>
          <w:sz w:val="25"/>
          <w:szCs w:val="25"/>
        </w:rPr>
        <w:t>. Цей Договір укладається і підписується Сторонами при повному розумінні його умов та термінології українською мовою у 2 (двох) автентичних примірниках, по одному для кожної із Сторін.</w:t>
      </w:r>
    </w:p>
    <w:p w14:paraId="3C1A9A3F" w14:textId="77777777" w:rsidR="00A968A8" w:rsidRPr="00FD3383" w:rsidRDefault="00A968A8" w:rsidP="00FD3383">
      <w:pPr>
        <w:ind w:firstLine="540"/>
        <w:jc w:val="both"/>
        <w:rPr>
          <w:sz w:val="25"/>
          <w:szCs w:val="25"/>
        </w:rPr>
      </w:pPr>
    </w:p>
    <w:p w14:paraId="639C395A" w14:textId="77777777" w:rsidR="00A968A8" w:rsidRPr="00FD3383" w:rsidRDefault="00A968A8" w:rsidP="00FD3383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2"/>
        <w:contextualSpacing/>
        <w:jc w:val="center"/>
        <w:textAlignment w:val="baseline"/>
        <w:rPr>
          <w:rFonts w:ascii="Times New Roman CYR" w:eastAsia="Calibri" w:hAnsi="Times New Roman CYR" w:cs="Times New Roman CYR"/>
          <w:sz w:val="25"/>
          <w:szCs w:val="25"/>
        </w:rPr>
      </w:pPr>
      <w:r w:rsidRPr="00FD3383">
        <w:rPr>
          <w:rFonts w:eastAsia="Calibri"/>
          <w:b/>
          <w:sz w:val="25"/>
          <w:szCs w:val="25"/>
        </w:rPr>
        <w:t>АНТИКОРУПЦІЙНІ ЗАСТЕРЕЖЕННЯ</w:t>
      </w:r>
    </w:p>
    <w:p w14:paraId="7B51230F" w14:textId="77777777" w:rsidR="00A968A8" w:rsidRPr="00A65659" w:rsidRDefault="00A968A8" w:rsidP="00CE41E0">
      <w:pPr>
        <w:pStyle w:val="a3"/>
        <w:widowControl w:val="0"/>
        <w:tabs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0" w:beforeAutospacing="0" w:after="0" w:afterAutospacing="0"/>
        <w:ind w:hanging="284"/>
        <w:contextualSpacing/>
        <w:jc w:val="both"/>
        <w:textAlignment w:val="baseline"/>
        <w:rPr>
          <w:rFonts w:eastAsia="Calibri"/>
          <w:sz w:val="25"/>
          <w:szCs w:val="25"/>
        </w:rPr>
      </w:pPr>
      <w:r w:rsidRPr="00A65659">
        <w:rPr>
          <w:rFonts w:eastAsia="Calibri"/>
          <w:sz w:val="25"/>
          <w:szCs w:val="25"/>
        </w:rPr>
        <w:t xml:space="preserve">         1</w:t>
      </w:r>
      <w:r w:rsidR="00CE41E0">
        <w:rPr>
          <w:rFonts w:eastAsia="Calibri"/>
          <w:sz w:val="25"/>
          <w:szCs w:val="25"/>
        </w:rPr>
        <w:t>0</w:t>
      </w:r>
      <w:r w:rsidRPr="00A65659">
        <w:rPr>
          <w:rFonts w:eastAsia="Calibri"/>
          <w:sz w:val="25"/>
          <w:szCs w:val="25"/>
        </w:rPr>
        <w:t xml:space="preserve">.1. Сторони підтверджують, що їх працівники ознайомлені про кримінальну, адміністративну, цивільно-правову та дисциплінарну відповідальність за порушення антикорупційного законодавства України Сторони цього Договору визнають проведення процедур щодо запобігання корупції і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проведенням перевірок з метою запобігання ризиків залучення Сторін у </w:t>
      </w:r>
      <w:r w:rsidRPr="00A65659">
        <w:rPr>
          <w:rFonts w:eastAsia="Calibri"/>
          <w:sz w:val="25"/>
          <w:szCs w:val="25"/>
        </w:rPr>
        <w:lastRenderedPageBreak/>
        <w:t>корупційну діяльність.</w:t>
      </w:r>
    </w:p>
    <w:p w14:paraId="72BAEFD5" w14:textId="77777777" w:rsidR="00A968A8" w:rsidRPr="00A65659" w:rsidRDefault="00A968A8" w:rsidP="00A968A8">
      <w:pPr>
        <w:pStyle w:val="a3"/>
        <w:widowControl w:val="0"/>
        <w:tabs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eastAsia="Calibri"/>
          <w:sz w:val="25"/>
          <w:szCs w:val="25"/>
        </w:rPr>
      </w:pPr>
      <w:r w:rsidRPr="00A65659">
        <w:rPr>
          <w:rFonts w:eastAsia="Calibri"/>
          <w:sz w:val="25"/>
          <w:szCs w:val="25"/>
        </w:rPr>
        <w:t xml:space="preserve">         1</w:t>
      </w:r>
      <w:r w:rsidR="00CE41E0">
        <w:rPr>
          <w:rFonts w:eastAsia="Calibri"/>
          <w:sz w:val="25"/>
          <w:szCs w:val="25"/>
        </w:rPr>
        <w:t>0</w:t>
      </w:r>
      <w:r w:rsidRPr="00A65659">
        <w:rPr>
          <w:rFonts w:eastAsia="Calibri"/>
          <w:sz w:val="25"/>
          <w:szCs w:val="25"/>
        </w:rPr>
        <w:t>.2. Сторони зобов’язуються дотримуватися антикорупційного законодавства України.</w:t>
      </w:r>
    </w:p>
    <w:p w14:paraId="088FA21D" w14:textId="77777777" w:rsidR="00A968A8" w:rsidRPr="00A65659" w:rsidRDefault="00A968A8" w:rsidP="00A968A8">
      <w:pPr>
        <w:tabs>
          <w:tab w:val="left" w:pos="1418"/>
        </w:tabs>
        <w:ind w:firstLine="540"/>
        <w:jc w:val="both"/>
        <w:rPr>
          <w:sz w:val="16"/>
          <w:szCs w:val="16"/>
        </w:rPr>
      </w:pPr>
    </w:p>
    <w:p w14:paraId="094ADD06" w14:textId="77777777" w:rsidR="00A968A8" w:rsidRPr="00A65659" w:rsidRDefault="00A968A8" w:rsidP="00A968A8">
      <w:pPr>
        <w:ind w:firstLine="540"/>
        <w:jc w:val="center"/>
        <w:rPr>
          <w:b/>
          <w:sz w:val="25"/>
          <w:szCs w:val="25"/>
        </w:rPr>
      </w:pPr>
      <w:r w:rsidRPr="00A65659">
        <w:rPr>
          <w:b/>
          <w:sz w:val="25"/>
          <w:szCs w:val="25"/>
        </w:rPr>
        <w:t>1</w:t>
      </w:r>
      <w:r w:rsidR="00CE41E0">
        <w:rPr>
          <w:b/>
          <w:sz w:val="25"/>
          <w:szCs w:val="25"/>
        </w:rPr>
        <w:t>1</w:t>
      </w:r>
      <w:r w:rsidRPr="00A65659">
        <w:rPr>
          <w:b/>
          <w:sz w:val="25"/>
          <w:szCs w:val="25"/>
        </w:rPr>
        <w:t>. ІНШІ УМОВИ</w:t>
      </w:r>
    </w:p>
    <w:p w14:paraId="180DE249" w14:textId="77777777" w:rsidR="00A968A8" w:rsidRPr="00A65659" w:rsidRDefault="00A968A8" w:rsidP="00A968A8">
      <w:pPr>
        <w:ind w:firstLine="540"/>
        <w:jc w:val="both"/>
        <w:rPr>
          <w:sz w:val="25"/>
          <w:szCs w:val="25"/>
        </w:rPr>
      </w:pPr>
      <w:r w:rsidRPr="00A65659">
        <w:rPr>
          <w:sz w:val="25"/>
          <w:szCs w:val="25"/>
        </w:rPr>
        <w:t>1</w:t>
      </w:r>
      <w:r w:rsidR="00CE41E0">
        <w:rPr>
          <w:sz w:val="25"/>
          <w:szCs w:val="25"/>
        </w:rPr>
        <w:t>1</w:t>
      </w:r>
      <w:r w:rsidRPr="00A65659">
        <w:rPr>
          <w:sz w:val="25"/>
          <w:szCs w:val="25"/>
        </w:rPr>
        <w:t>.1. Усі правовідносини, що виникають з цього Договору або пов’язані із ним, у тому числі пов’язані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України.</w:t>
      </w:r>
    </w:p>
    <w:p w14:paraId="67AEB959" w14:textId="77777777" w:rsidR="00A968A8" w:rsidRPr="00A65659" w:rsidRDefault="00A968A8" w:rsidP="00A968A8">
      <w:pPr>
        <w:ind w:firstLine="540"/>
        <w:jc w:val="both"/>
        <w:rPr>
          <w:sz w:val="25"/>
          <w:szCs w:val="25"/>
        </w:rPr>
      </w:pPr>
      <w:r w:rsidRPr="00A65659">
        <w:rPr>
          <w:sz w:val="25"/>
          <w:szCs w:val="25"/>
        </w:rPr>
        <w:t>1</w:t>
      </w:r>
      <w:r w:rsidR="00CE41E0">
        <w:rPr>
          <w:sz w:val="25"/>
          <w:szCs w:val="25"/>
        </w:rPr>
        <w:t>1</w:t>
      </w:r>
      <w:r w:rsidRPr="00A65659">
        <w:rPr>
          <w:sz w:val="25"/>
          <w:szCs w:val="25"/>
        </w:rPr>
        <w:t>.2. Сторони несуть повну відповідальність за правильність вказаних ними у цьому Договорі реквізитів та зобов’язуються у десятиденний строк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14:paraId="35097954" w14:textId="77777777" w:rsidR="00A968A8" w:rsidRPr="00A65659" w:rsidRDefault="00A968A8" w:rsidP="00A968A8">
      <w:pPr>
        <w:ind w:firstLine="540"/>
        <w:jc w:val="both"/>
        <w:rPr>
          <w:sz w:val="25"/>
          <w:szCs w:val="25"/>
        </w:rPr>
      </w:pPr>
      <w:r w:rsidRPr="00A65659">
        <w:rPr>
          <w:sz w:val="25"/>
          <w:szCs w:val="25"/>
        </w:rPr>
        <w:t>1</w:t>
      </w:r>
      <w:r w:rsidR="00CE41E0">
        <w:rPr>
          <w:sz w:val="25"/>
          <w:szCs w:val="25"/>
        </w:rPr>
        <w:t>1</w:t>
      </w:r>
      <w:r w:rsidRPr="00A65659">
        <w:rPr>
          <w:sz w:val="25"/>
          <w:szCs w:val="25"/>
        </w:rPr>
        <w:t>.3.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14:paraId="478057DE" w14:textId="77777777" w:rsidR="00A968A8" w:rsidRPr="00A65659" w:rsidRDefault="00A968A8" w:rsidP="00A968A8">
      <w:pPr>
        <w:ind w:firstLine="540"/>
        <w:jc w:val="both"/>
        <w:rPr>
          <w:sz w:val="25"/>
          <w:szCs w:val="25"/>
        </w:rPr>
      </w:pPr>
      <w:r w:rsidRPr="00A65659">
        <w:rPr>
          <w:sz w:val="25"/>
          <w:szCs w:val="25"/>
        </w:rPr>
        <w:t>1</w:t>
      </w:r>
      <w:r w:rsidR="00CE41E0">
        <w:rPr>
          <w:sz w:val="25"/>
          <w:szCs w:val="25"/>
        </w:rPr>
        <w:t>1</w:t>
      </w:r>
      <w:r w:rsidRPr="00A65659">
        <w:rPr>
          <w:sz w:val="25"/>
          <w:szCs w:val="25"/>
        </w:rPr>
        <w:t>.4. У випадках, не передбачених цим Договором, Сторони керуються нормами чинного законодавства України.</w:t>
      </w:r>
    </w:p>
    <w:p w14:paraId="21B7BD03" w14:textId="77777777" w:rsidR="00A968A8" w:rsidRDefault="00A968A8" w:rsidP="00A968A8">
      <w:pPr>
        <w:ind w:firstLine="540"/>
        <w:jc w:val="both"/>
        <w:rPr>
          <w:bCs/>
          <w:sz w:val="25"/>
          <w:szCs w:val="25"/>
        </w:rPr>
      </w:pPr>
      <w:r w:rsidRPr="00A65659">
        <w:rPr>
          <w:sz w:val="25"/>
          <w:szCs w:val="25"/>
        </w:rPr>
        <w:t>1</w:t>
      </w:r>
      <w:r w:rsidR="00CE41E0">
        <w:rPr>
          <w:sz w:val="25"/>
          <w:szCs w:val="25"/>
        </w:rPr>
        <w:t>1</w:t>
      </w:r>
      <w:r w:rsidRPr="00A65659">
        <w:rPr>
          <w:sz w:val="25"/>
          <w:szCs w:val="25"/>
        </w:rPr>
        <w:t>.5. Підписуючи цей Договір Продавець дає згоду (дозвіл) на обробку його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 у сфері бухгалтерського обліку і статистики, а також для забезпечення реалізації інших передбачених законодавством відносин. Продавець</w:t>
      </w:r>
      <w:r w:rsidRPr="00A65659">
        <w:rPr>
          <w:bCs/>
          <w:sz w:val="25"/>
          <w:szCs w:val="25"/>
        </w:rPr>
        <w:t>, підписанням цього Договору підтверджує, що він повідомлений про права відповідно до ст. 8 Закону України «Про захист персональних даних».</w:t>
      </w:r>
      <w:r w:rsidRPr="00A65659">
        <w:rPr>
          <w:bCs/>
          <w:sz w:val="25"/>
          <w:szCs w:val="25"/>
        </w:rPr>
        <w:tab/>
      </w:r>
    </w:p>
    <w:p w14:paraId="20DADC02" w14:textId="77777777" w:rsidR="001C30CC" w:rsidRPr="00A65659" w:rsidRDefault="001C30CC" w:rsidP="00A968A8">
      <w:pPr>
        <w:ind w:firstLine="540"/>
        <w:jc w:val="both"/>
        <w:rPr>
          <w:bCs/>
          <w:sz w:val="25"/>
          <w:szCs w:val="25"/>
        </w:rPr>
      </w:pPr>
    </w:p>
    <w:p w14:paraId="0736E9E2" w14:textId="77777777" w:rsidR="00A968A8" w:rsidRPr="00A65659" w:rsidRDefault="00A968A8" w:rsidP="00A968A8">
      <w:pPr>
        <w:ind w:firstLine="540"/>
        <w:jc w:val="both"/>
        <w:rPr>
          <w:bCs/>
          <w:sz w:val="16"/>
          <w:szCs w:val="16"/>
        </w:rPr>
      </w:pPr>
      <w:r w:rsidRPr="00A65659">
        <w:rPr>
          <w:bCs/>
          <w:sz w:val="25"/>
          <w:szCs w:val="25"/>
        </w:rPr>
        <w:tab/>
      </w:r>
    </w:p>
    <w:p w14:paraId="60B73C92" w14:textId="77777777" w:rsidR="00A968A8" w:rsidRPr="00A65659" w:rsidRDefault="00A968A8" w:rsidP="00A968A8">
      <w:pPr>
        <w:spacing w:line="0" w:lineRule="atLeast"/>
        <w:ind w:left="360"/>
        <w:jc w:val="center"/>
        <w:rPr>
          <w:b/>
          <w:sz w:val="25"/>
          <w:szCs w:val="25"/>
          <w:lang w:eastAsia="en-US"/>
        </w:rPr>
      </w:pPr>
      <w:r w:rsidRPr="00A65659">
        <w:rPr>
          <w:b/>
          <w:sz w:val="25"/>
          <w:szCs w:val="25"/>
          <w:lang w:eastAsia="en-US"/>
        </w:rPr>
        <w:t>1</w:t>
      </w:r>
      <w:r w:rsidR="00CE41E0">
        <w:rPr>
          <w:b/>
          <w:sz w:val="25"/>
          <w:szCs w:val="25"/>
          <w:lang w:eastAsia="en-US"/>
        </w:rPr>
        <w:t>2</w:t>
      </w:r>
      <w:r w:rsidRPr="00A65659">
        <w:rPr>
          <w:b/>
          <w:sz w:val="25"/>
          <w:szCs w:val="25"/>
          <w:lang w:eastAsia="en-US"/>
        </w:rPr>
        <w:t xml:space="preserve">. МІСЦЕЗНАХОДЖЕННЯ СТОРІН (ПОШТОВІ АДРЕСИ), </w:t>
      </w:r>
    </w:p>
    <w:p w14:paraId="709B9317" w14:textId="77777777" w:rsidR="00A968A8" w:rsidRPr="00A65659" w:rsidRDefault="00A968A8" w:rsidP="00A968A8">
      <w:pPr>
        <w:spacing w:line="0" w:lineRule="atLeast"/>
        <w:ind w:left="360"/>
        <w:jc w:val="center"/>
        <w:rPr>
          <w:b/>
          <w:sz w:val="25"/>
          <w:szCs w:val="25"/>
          <w:lang w:eastAsia="en-US"/>
        </w:rPr>
      </w:pPr>
      <w:r w:rsidRPr="00A65659">
        <w:rPr>
          <w:b/>
          <w:sz w:val="25"/>
          <w:szCs w:val="25"/>
          <w:lang w:eastAsia="en-US"/>
        </w:rPr>
        <w:t>ПЛАТІЖНІ РЕКВІЗИТИ ТА ПІДПИСИ СТОРІН</w:t>
      </w:r>
    </w:p>
    <w:p w14:paraId="1B66C255" w14:textId="77777777" w:rsidR="00A968A8" w:rsidRPr="00A65659" w:rsidRDefault="00A968A8" w:rsidP="00A968A8">
      <w:pPr>
        <w:spacing w:line="0" w:lineRule="atLeast"/>
        <w:jc w:val="both"/>
        <w:rPr>
          <w:sz w:val="25"/>
          <w:szCs w:val="25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5"/>
        <w:gridCol w:w="4764"/>
      </w:tblGrid>
      <w:tr w:rsidR="00A968A8" w:rsidRPr="00A65659" w14:paraId="66B144E2" w14:textId="77777777" w:rsidTr="00470CB6">
        <w:tc>
          <w:tcPr>
            <w:tcW w:w="5245" w:type="dxa"/>
          </w:tcPr>
          <w:p w14:paraId="5039FCC9" w14:textId="77777777" w:rsidR="00A968A8" w:rsidRPr="00A65659" w:rsidRDefault="00A968A8" w:rsidP="00470CB6">
            <w:pPr>
              <w:spacing w:line="0" w:lineRule="atLeast"/>
              <w:jc w:val="both"/>
              <w:rPr>
                <w:b/>
                <w:lang w:eastAsia="en-US"/>
              </w:rPr>
            </w:pPr>
            <w:r w:rsidRPr="00A65659">
              <w:rPr>
                <w:b/>
                <w:lang w:eastAsia="en-US"/>
              </w:rPr>
              <w:t>ВИКОНАВЕЦЬ</w:t>
            </w:r>
          </w:p>
          <w:p w14:paraId="5BA396EA" w14:textId="77777777" w:rsidR="00A968A8" w:rsidRPr="00A65659" w:rsidRDefault="00A968A8" w:rsidP="00470CB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65659">
              <w:rPr>
                <w:b/>
                <w:bCs/>
                <w:color w:val="000000"/>
              </w:rPr>
              <w:t>___________________________</w:t>
            </w:r>
          </w:p>
          <w:p w14:paraId="2DE17E6D" w14:textId="77777777" w:rsidR="00A968A8" w:rsidRPr="00A65659" w:rsidRDefault="00A968A8" w:rsidP="00470CB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65659">
              <w:rPr>
                <w:b/>
                <w:bCs/>
                <w:color w:val="000000"/>
              </w:rPr>
              <w:t>___________________________</w:t>
            </w:r>
          </w:p>
          <w:p w14:paraId="3EBBF942" w14:textId="77777777" w:rsidR="00A968A8" w:rsidRPr="00A65659" w:rsidRDefault="00A968A8" w:rsidP="00470CB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65659">
              <w:rPr>
                <w:b/>
                <w:bCs/>
                <w:color w:val="000000"/>
              </w:rPr>
              <w:t>___________________________</w:t>
            </w:r>
          </w:p>
          <w:p w14:paraId="4C5634C3" w14:textId="77777777" w:rsidR="00A968A8" w:rsidRPr="00A65659" w:rsidRDefault="00A968A8" w:rsidP="00470CB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A65659">
              <w:rPr>
                <w:bCs/>
                <w:color w:val="000000"/>
              </w:rPr>
              <w:t>тел</w:t>
            </w:r>
            <w:proofErr w:type="spellEnd"/>
            <w:r w:rsidRPr="00A65659">
              <w:rPr>
                <w:bCs/>
                <w:color w:val="000000"/>
              </w:rPr>
              <w:t>.:</w:t>
            </w:r>
            <w:r w:rsidRPr="00A65659">
              <w:rPr>
                <w:b/>
                <w:bCs/>
                <w:color w:val="000000"/>
              </w:rPr>
              <w:t xml:space="preserve"> _______________________</w:t>
            </w:r>
          </w:p>
          <w:p w14:paraId="22330A3D" w14:textId="77777777" w:rsidR="00A968A8" w:rsidRPr="00A65659" w:rsidRDefault="00A968A8" w:rsidP="00470CB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65659">
              <w:rPr>
                <w:b/>
                <w:bCs/>
                <w:color w:val="000000"/>
              </w:rPr>
              <w:t xml:space="preserve"> </w:t>
            </w:r>
          </w:p>
          <w:p w14:paraId="1B1C8122" w14:textId="77777777" w:rsidR="00A968A8" w:rsidRPr="00A65659" w:rsidRDefault="00A968A8" w:rsidP="00470CB6">
            <w:pPr>
              <w:spacing w:line="276" w:lineRule="auto"/>
            </w:pPr>
            <w:r w:rsidRPr="00A65659">
              <w:t>______________________</w:t>
            </w:r>
          </w:p>
          <w:p w14:paraId="2F92A6F5" w14:textId="77777777" w:rsidR="00A968A8" w:rsidRPr="00A65659" w:rsidRDefault="00A968A8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A65659">
              <w:rPr>
                <w:i/>
                <w:sz w:val="20"/>
                <w:szCs w:val="20"/>
              </w:rPr>
              <w:t xml:space="preserve">М.П. </w:t>
            </w:r>
            <w:r w:rsidRPr="00A65659">
              <w:rPr>
                <w:bCs/>
                <w:i/>
                <w:color w:val="000000"/>
                <w:sz w:val="20"/>
                <w:szCs w:val="20"/>
              </w:rPr>
              <w:t>(підпис, П.І.Б.)</w:t>
            </w:r>
          </w:p>
          <w:p w14:paraId="281BC1EC" w14:textId="77777777" w:rsidR="00A968A8" w:rsidRPr="00A65659" w:rsidRDefault="00A968A8" w:rsidP="00470CB6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5245" w:type="dxa"/>
          </w:tcPr>
          <w:p w14:paraId="4BEB480F" w14:textId="77777777" w:rsidR="00A968A8" w:rsidRPr="00A65659" w:rsidRDefault="00A968A8" w:rsidP="00470CB6">
            <w:pPr>
              <w:spacing w:line="0" w:lineRule="atLeast"/>
              <w:jc w:val="both"/>
              <w:rPr>
                <w:b/>
                <w:lang w:eastAsia="en-US"/>
              </w:rPr>
            </w:pPr>
            <w:r w:rsidRPr="00A65659">
              <w:rPr>
                <w:b/>
                <w:lang w:eastAsia="en-US"/>
              </w:rPr>
              <w:t>ЗАМОВНИК</w:t>
            </w:r>
          </w:p>
          <w:p w14:paraId="1C3852AD" w14:textId="77777777" w:rsidR="00A968A8" w:rsidRPr="00A65659" w:rsidRDefault="00A968A8" w:rsidP="00470CB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65659">
              <w:rPr>
                <w:b/>
                <w:bCs/>
                <w:color w:val="000000"/>
              </w:rPr>
              <w:t>___________________________</w:t>
            </w:r>
          </w:p>
          <w:p w14:paraId="37C8678D" w14:textId="77777777" w:rsidR="00A968A8" w:rsidRPr="00A65659" w:rsidRDefault="00A968A8" w:rsidP="00470CB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65659">
              <w:rPr>
                <w:b/>
                <w:bCs/>
                <w:color w:val="000000"/>
              </w:rPr>
              <w:t>___________________________</w:t>
            </w:r>
          </w:p>
          <w:p w14:paraId="1E39689D" w14:textId="77777777" w:rsidR="00A968A8" w:rsidRPr="00A65659" w:rsidRDefault="00A968A8" w:rsidP="00470CB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65659">
              <w:rPr>
                <w:b/>
                <w:bCs/>
                <w:color w:val="000000"/>
              </w:rPr>
              <w:t>___________________________</w:t>
            </w:r>
          </w:p>
          <w:p w14:paraId="1B6F0117" w14:textId="77777777" w:rsidR="00A968A8" w:rsidRPr="00A65659" w:rsidRDefault="00A968A8" w:rsidP="00470CB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A65659">
              <w:rPr>
                <w:bCs/>
                <w:color w:val="000000"/>
              </w:rPr>
              <w:t>тел</w:t>
            </w:r>
            <w:proofErr w:type="spellEnd"/>
            <w:r w:rsidRPr="00A65659">
              <w:rPr>
                <w:bCs/>
                <w:color w:val="000000"/>
              </w:rPr>
              <w:t>.:</w:t>
            </w:r>
            <w:r w:rsidRPr="00A65659">
              <w:rPr>
                <w:b/>
                <w:bCs/>
                <w:color w:val="000000"/>
              </w:rPr>
              <w:t xml:space="preserve"> _______________________</w:t>
            </w:r>
          </w:p>
          <w:p w14:paraId="0C898FB9" w14:textId="77777777" w:rsidR="00A968A8" w:rsidRDefault="00A968A8" w:rsidP="00470CB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65659">
              <w:rPr>
                <w:b/>
                <w:bCs/>
                <w:color w:val="000000"/>
              </w:rPr>
              <w:t xml:space="preserve"> </w:t>
            </w:r>
          </w:p>
          <w:p w14:paraId="145B60CF" w14:textId="77777777" w:rsidR="00A968A8" w:rsidRPr="00A65659" w:rsidRDefault="00A968A8" w:rsidP="00470CB6">
            <w:pPr>
              <w:spacing w:line="0" w:lineRule="atLeast"/>
              <w:jc w:val="both"/>
            </w:pPr>
            <w:r w:rsidRPr="00A65659">
              <w:t>______________________</w:t>
            </w:r>
          </w:p>
          <w:p w14:paraId="109DAC4F" w14:textId="77777777" w:rsidR="001C30CC" w:rsidRDefault="00A968A8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A65659">
              <w:rPr>
                <w:i/>
                <w:sz w:val="20"/>
                <w:szCs w:val="20"/>
              </w:rPr>
              <w:t xml:space="preserve">М.П. </w:t>
            </w:r>
            <w:r w:rsidRPr="00A65659">
              <w:rPr>
                <w:bCs/>
                <w:i/>
                <w:color w:val="000000"/>
                <w:sz w:val="20"/>
                <w:szCs w:val="20"/>
              </w:rPr>
              <w:t>(підпис, П.І.Б.)</w:t>
            </w:r>
          </w:p>
          <w:p w14:paraId="0BE814A4" w14:textId="77777777" w:rsidR="00FD3383" w:rsidRDefault="00FD3383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616C850F" w14:textId="77777777" w:rsidR="00286A8A" w:rsidRDefault="00286A8A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1B39741B" w14:textId="77777777" w:rsidR="00286A8A" w:rsidRDefault="00286A8A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0627F99E" w14:textId="77777777" w:rsidR="00286A8A" w:rsidRDefault="00286A8A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469FD2A7" w14:textId="77777777" w:rsidR="00286A8A" w:rsidRDefault="00286A8A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7C61299B" w14:textId="77777777" w:rsidR="00286A8A" w:rsidRDefault="00286A8A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36861074" w14:textId="77777777" w:rsidR="00286A8A" w:rsidRDefault="00286A8A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7E115B29" w14:textId="77777777" w:rsidR="00CE6593" w:rsidRDefault="00CE6593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782D4204" w14:textId="77777777" w:rsidR="00CE6593" w:rsidRDefault="00CE6593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77CD1D3D" w14:textId="77777777" w:rsidR="00CE6593" w:rsidRDefault="00CE6593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5D6B5519" w14:textId="77777777" w:rsidR="00CE6593" w:rsidRDefault="00CE6593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6C96D8D2" w14:textId="77777777" w:rsidR="00CE6593" w:rsidRDefault="00CE6593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5AC8717C" w14:textId="77777777" w:rsidR="00CE6593" w:rsidRDefault="00CE6593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362DD1ED" w14:textId="77777777" w:rsidR="00CE6593" w:rsidRDefault="00CE6593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72AC0F54" w14:textId="77777777" w:rsidR="00CE6593" w:rsidRDefault="00CE6593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7CC0D92E" w14:textId="77777777" w:rsidR="00CE6593" w:rsidRDefault="00CE6593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5031F068" w14:textId="77777777" w:rsidR="00286A8A" w:rsidRDefault="00286A8A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26E09D73" w14:textId="77777777" w:rsidR="00286A8A" w:rsidRDefault="00286A8A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  <w:p w14:paraId="12050C30" w14:textId="77777777" w:rsidR="001C30CC" w:rsidRPr="00A65659" w:rsidRDefault="001C30CC" w:rsidP="00470CB6">
            <w:pPr>
              <w:spacing w:line="0" w:lineRule="atLeast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39AC7BD3" w14:textId="77777777" w:rsidR="00A968A8" w:rsidRPr="00A65659" w:rsidRDefault="00A968A8" w:rsidP="00A968A8">
      <w:pPr>
        <w:widowControl w:val="0"/>
        <w:suppressAutoHyphens/>
        <w:autoSpaceDE w:val="0"/>
        <w:jc w:val="center"/>
        <w:rPr>
          <w:b/>
          <w:sz w:val="25"/>
          <w:szCs w:val="25"/>
          <w:lang w:eastAsia="ar-SA"/>
        </w:rPr>
      </w:pPr>
      <w:r>
        <w:rPr>
          <w:b/>
          <w:sz w:val="25"/>
          <w:szCs w:val="25"/>
          <w:lang w:eastAsia="ar-SA"/>
        </w:rPr>
        <w:lastRenderedPageBreak/>
        <w:t xml:space="preserve">                            </w:t>
      </w:r>
      <w:r w:rsidRPr="00A65659">
        <w:rPr>
          <w:b/>
          <w:sz w:val="25"/>
          <w:szCs w:val="25"/>
          <w:lang w:eastAsia="ar-SA"/>
        </w:rPr>
        <w:t xml:space="preserve">        </w:t>
      </w:r>
      <w:r>
        <w:rPr>
          <w:b/>
          <w:sz w:val="25"/>
          <w:szCs w:val="25"/>
          <w:lang w:eastAsia="ar-SA"/>
        </w:rPr>
        <w:t xml:space="preserve">                              </w:t>
      </w:r>
      <w:r w:rsidRPr="00A65659">
        <w:rPr>
          <w:b/>
          <w:sz w:val="25"/>
          <w:szCs w:val="25"/>
          <w:lang w:eastAsia="ar-SA"/>
        </w:rPr>
        <w:t>Додаток № 1</w:t>
      </w:r>
    </w:p>
    <w:p w14:paraId="291732CF" w14:textId="77777777" w:rsidR="00A968A8" w:rsidRPr="00A65659" w:rsidRDefault="00A968A8" w:rsidP="00A968A8">
      <w:pPr>
        <w:widowControl w:val="0"/>
        <w:suppressAutoHyphens/>
        <w:autoSpaceDE w:val="0"/>
        <w:ind w:left="-709"/>
        <w:jc w:val="center"/>
        <w:rPr>
          <w:b/>
          <w:sz w:val="25"/>
          <w:szCs w:val="25"/>
          <w:lang w:eastAsia="ar-SA"/>
        </w:rPr>
      </w:pPr>
      <w:r w:rsidRPr="00A65659">
        <w:rPr>
          <w:b/>
          <w:sz w:val="25"/>
          <w:szCs w:val="25"/>
          <w:lang w:eastAsia="ar-SA"/>
        </w:rPr>
        <w:t xml:space="preserve">                                                                                   </w:t>
      </w:r>
      <w:r>
        <w:rPr>
          <w:b/>
          <w:sz w:val="25"/>
          <w:szCs w:val="25"/>
          <w:lang w:eastAsia="ar-SA"/>
        </w:rPr>
        <w:t xml:space="preserve">                         </w:t>
      </w:r>
      <w:r w:rsidRPr="00A65659">
        <w:rPr>
          <w:b/>
          <w:sz w:val="25"/>
          <w:szCs w:val="25"/>
          <w:lang w:eastAsia="ar-SA"/>
        </w:rPr>
        <w:t xml:space="preserve"> до Договору №______________</w:t>
      </w:r>
    </w:p>
    <w:p w14:paraId="7A04EAEA" w14:textId="21E19679" w:rsidR="00A968A8" w:rsidRPr="00A65659" w:rsidRDefault="00A968A8" w:rsidP="00A968A8">
      <w:pPr>
        <w:widowControl w:val="0"/>
        <w:suppressAutoHyphens/>
        <w:autoSpaceDE w:val="0"/>
        <w:ind w:left="-709"/>
        <w:jc w:val="right"/>
        <w:rPr>
          <w:b/>
          <w:sz w:val="25"/>
          <w:szCs w:val="25"/>
          <w:lang w:eastAsia="ar-SA"/>
        </w:rPr>
      </w:pPr>
      <w:r w:rsidRPr="00A65659">
        <w:rPr>
          <w:b/>
          <w:sz w:val="25"/>
          <w:szCs w:val="25"/>
          <w:lang w:eastAsia="ar-SA"/>
        </w:rPr>
        <w:t>від___________________202</w:t>
      </w:r>
      <w:r w:rsidR="007925FD">
        <w:rPr>
          <w:b/>
          <w:sz w:val="25"/>
          <w:szCs w:val="25"/>
          <w:lang w:eastAsia="ar-SA"/>
        </w:rPr>
        <w:t>4</w:t>
      </w:r>
      <w:r w:rsidRPr="00A65659">
        <w:rPr>
          <w:b/>
          <w:sz w:val="25"/>
          <w:szCs w:val="25"/>
          <w:lang w:eastAsia="ar-SA"/>
        </w:rPr>
        <w:t xml:space="preserve"> р.</w:t>
      </w:r>
    </w:p>
    <w:p w14:paraId="29B50A4C" w14:textId="77777777" w:rsidR="00A968A8" w:rsidRPr="00A65659" w:rsidRDefault="00A968A8" w:rsidP="00A968A8">
      <w:pPr>
        <w:widowControl w:val="0"/>
        <w:suppressAutoHyphens/>
        <w:autoSpaceDE w:val="0"/>
        <w:ind w:left="-709"/>
        <w:rPr>
          <w:sz w:val="25"/>
          <w:szCs w:val="25"/>
          <w:lang w:eastAsia="ar-SA"/>
        </w:rPr>
      </w:pPr>
    </w:p>
    <w:p w14:paraId="2158BFAE" w14:textId="77777777" w:rsidR="00A968A8" w:rsidRPr="00A65659" w:rsidRDefault="00A968A8" w:rsidP="00A968A8">
      <w:pPr>
        <w:widowControl w:val="0"/>
        <w:suppressAutoHyphens/>
        <w:autoSpaceDE w:val="0"/>
        <w:ind w:left="-709"/>
        <w:jc w:val="center"/>
        <w:rPr>
          <w:b/>
          <w:sz w:val="25"/>
          <w:szCs w:val="25"/>
          <w:lang w:eastAsia="ar-SA"/>
        </w:rPr>
      </w:pPr>
      <w:r w:rsidRPr="00A65659">
        <w:rPr>
          <w:b/>
          <w:sz w:val="25"/>
          <w:szCs w:val="25"/>
          <w:lang w:eastAsia="ar-SA"/>
        </w:rPr>
        <w:t>Специфікація</w:t>
      </w:r>
    </w:p>
    <w:p w14:paraId="64BE4748" w14:textId="77777777" w:rsidR="00A968A8" w:rsidRPr="00A65659" w:rsidRDefault="00A968A8" w:rsidP="00A968A8">
      <w:pPr>
        <w:widowControl w:val="0"/>
        <w:suppressAutoHyphens/>
        <w:autoSpaceDE w:val="0"/>
        <w:ind w:left="-709"/>
        <w:jc w:val="center"/>
        <w:rPr>
          <w:b/>
          <w:sz w:val="25"/>
          <w:szCs w:val="25"/>
          <w:lang w:eastAsia="ar-SA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3"/>
        <w:gridCol w:w="2802"/>
        <w:gridCol w:w="972"/>
        <w:gridCol w:w="10"/>
        <w:gridCol w:w="1122"/>
        <w:gridCol w:w="10"/>
        <w:gridCol w:w="1124"/>
        <w:gridCol w:w="10"/>
        <w:gridCol w:w="1265"/>
        <w:gridCol w:w="10"/>
        <w:gridCol w:w="1265"/>
        <w:gridCol w:w="10"/>
        <w:gridCol w:w="1054"/>
      </w:tblGrid>
      <w:tr w:rsidR="00012F1A" w:rsidRPr="00A65659" w14:paraId="22560E42" w14:textId="39E1F63B" w:rsidTr="00012F1A">
        <w:tc>
          <w:tcPr>
            <w:tcW w:w="553" w:type="dxa"/>
          </w:tcPr>
          <w:p w14:paraId="72C18386" w14:textId="77777777" w:rsidR="00012F1A" w:rsidRPr="00CE6593" w:rsidRDefault="00012F1A" w:rsidP="00470CB6">
            <w:pPr>
              <w:widowControl w:val="0"/>
              <w:suppressAutoHyphens/>
              <w:autoSpaceDE w:val="0"/>
              <w:ind w:left="-709" w:firstLine="709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CE6593">
              <w:rPr>
                <w:b/>
                <w:i/>
                <w:sz w:val="22"/>
                <w:szCs w:val="22"/>
                <w:lang w:eastAsia="ar-SA"/>
              </w:rPr>
              <w:t xml:space="preserve">№ </w:t>
            </w:r>
          </w:p>
          <w:p w14:paraId="04DF9AE1" w14:textId="77777777" w:rsidR="00012F1A" w:rsidRPr="00CE6593" w:rsidRDefault="00012F1A" w:rsidP="00470CB6">
            <w:pPr>
              <w:widowControl w:val="0"/>
              <w:suppressAutoHyphens/>
              <w:autoSpaceDE w:val="0"/>
              <w:ind w:left="-709" w:firstLine="709"/>
              <w:jc w:val="center"/>
              <w:rPr>
                <w:b/>
                <w:sz w:val="22"/>
                <w:szCs w:val="22"/>
                <w:lang w:eastAsia="ar-SA"/>
              </w:rPr>
            </w:pPr>
            <w:r w:rsidRPr="00CE6593">
              <w:rPr>
                <w:b/>
                <w:i/>
                <w:sz w:val="22"/>
                <w:szCs w:val="22"/>
                <w:lang w:eastAsia="ar-SA"/>
              </w:rPr>
              <w:t>з/п</w:t>
            </w:r>
          </w:p>
        </w:tc>
        <w:tc>
          <w:tcPr>
            <w:tcW w:w="2802" w:type="dxa"/>
          </w:tcPr>
          <w:p w14:paraId="72DE23C1" w14:textId="77777777" w:rsidR="00E733D9" w:rsidRDefault="00012F1A" w:rsidP="00470CB6">
            <w:pPr>
              <w:widowControl w:val="0"/>
              <w:suppressAutoHyphens/>
              <w:autoSpaceDE w:val="0"/>
              <w:ind w:left="-709" w:firstLine="709"/>
              <w:jc w:val="center"/>
              <w:rPr>
                <w:b/>
                <w:i/>
                <w:sz w:val="22"/>
                <w:szCs w:val="22"/>
              </w:rPr>
            </w:pPr>
            <w:r w:rsidRPr="00CE6593">
              <w:rPr>
                <w:b/>
                <w:i/>
                <w:sz w:val="22"/>
                <w:szCs w:val="22"/>
              </w:rPr>
              <w:t xml:space="preserve">Найменування </w:t>
            </w:r>
          </w:p>
          <w:p w14:paraId="11454C22" w14:textId="247335A8" w:rsidR="00012F1A" w:rsidRPr="00CE6593" w:rsidRDefault="00E733D9" w:rsidP="00470CB6">
            <w:pPr>
              <w:widowControl w:val="0"/>
              <w:suppressAutoHyphens/>
              <w:autoSpaceDE w:val="0"/>
              <w:ind w:left="-709" w:firstLine="709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i/>
                <w:sz w:val="22"/>
                <w:szCs w:val="22"/>
              </w:rPr>
              <w:t>картриджа</w:t>
            </w:r>
          </w:p>
        </w:tc>
        <w:tc>
          <w:tcPr>
            <w:tcW w:w="972" w:type="dxa"/>
            <w:vAlign w:val="center"/>
          </w:tcPr>
          <w:p w14:paraId="2A867624" w14:textId="571D822F" w:rsidR="00012F1A" w:rsidRPr="00CE6593" w:rsidRDefault="00012F1A" w:rsidP="00470CB6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 w:rsidRPr="00CE6593">
              <w:rPr>
                <w:b/>
                <w:i/>
                <w:sz w:val="22"/>
                <w:szCs w:val="22"/>
              </w:rPr>
              <w:t>Од</w:t>
            </w:r>
            <w:r w:rsidR="00CE6593" w:rsidRPr="00CE6593">
              <w:rPr>
                <w:b/>
                <w:i/>
                <w:sz w:val="22"/>
                <w:szCs w:val="22"/>
              </w:rPr>
              <w:t>иниця</w:t>
            </w:r>
            <w:r w:rsidRPr="00CE6593">
              <w:rPr>
                <w:b/>
                <w:i/>
                <w:sz w:val="22"/>
                <w:szCs w:val="22"/>
              </w:rPr>
              <w:t xml:space="preserve"> вим</w:t>
            </w:r>
            <w:r w:rsidR="00CE6593" w:rsidRPr="00CE6593">
              <w:rPr>
                <w:b/>
                <w:i/>
                <w:sz w:val="22"/>
                <w:szCs w:val="22"/>
              </w:rPr>
              <w:t>іру</w:t>
            </w:r>
          </w:p>
        </w:tc>
        <w:tc>
          <w:tcPr>
            <w:tcW w:w="1132" w:type="dxa"/>
            <w:gridSpan w:val="2"/>
            <w:vAlign w:val="center"/>
          </w:tcPr>
          <w:p w14:paraId="036F08FE" w14:textId="77777777" w:rsidR="00012F1A" w:rsidRPr="00CE6593" w:rsidRDefault="00012F1A" w:rsidP="00470CB6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 w:rsidRPr="00CE6593">
              <w:rPr>
                <w:b/>
                <w:i/>
                <w:sz w:val="22"/>
                <w:szCs w:val="22"/>
              </w:rPr>
              <w:t>Кількість</w:t>
            </w:r>
          </w:p>
        </w:tc>
        <w:tc>
          <w:tcPr>
            <w:tcW w:w="1134" w:type="dxa"/>
            <w:gridSpan w:val="2"/>
            <w:vAlign w:val="center"/>
          </w:tcPr>
          <w:p w14:paraId="55B89771" w14:textId="77777777" w:rsidR="00012F1A" w:rsidRPr="00CE6593" w:rsidRDefault="00012F1A" w:rsidP="00470CB6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 w:rsidRPr="00CE6593">
              <w:rPr>
                <w:b/>
                <w:i/>
                <w:sz w:val="22"/>
                <w:szCs w:val="22"/>
              </w:rPr>
              <w:t>Ціна без ПДВ, грн.</w:t>
            </w:r>
          </w:p>
        </w:tc>
        <w:tc>
          <w:tcPr>
            <w:tcW w:w="1275" w:type="dxa"/>
            <w:gridSpan w:val="2"/>
          </w:tcPr>
          <w:p w14:paraId="56627454" w14:textId="0893EE26" w:rsidR="00012F1A" w:rsidRPr="00CE6593" w:rsidRDefault="00012F1A" w:rsidP="00470CB6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 w:rsidRPr="00CE6593">
              <w:rPr>
                <w:b/>
                <w:i/>
                <w:sz w:val="22"/>
                <w:szCs w:val="22"/>
              </w:rPr>
              <w:t>*Ціна з ПДВ, грн</w:t>
            </w:r>
          </w:p>
        </w:tc>
        <w:tc>
          <w:tcPr>
            <w:tcW w:w="1275" w:type="dxa"/>
            <w:gridSpan w:val="2"/>
            <w:vAlign w:val="center"/>
          </w:tcPr>
          <w:p w14:paraId="2596B979" w14:textId="180B67A5" w:rsidR="00012F1A" w:rsidRPr="00CE6593" w:rsidRDefault="00012F1A" w:rsidP="00470CB6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 w:rsidRPr="00CE6593">
              <w:rPr>
                <w:b/>
                <w:i/>
                <w:sz w:val="22"/>
                <w:szCs w:val="22"/>
              </w:rPr>
              <w:t>Сума без              ПДВ, грн.</w:t>
            </w:r>
          </w:p>
        </w:tc>
        <w:tc>
          <w:tcPr>
            <w:tcW w:w="1064" w:type="dxa"/>
            <w:gridSpan w:val="2"/>
          </w:tcPr>
          <w:p w14:paraId="2CB00C6D" w14:textId="717307F0" w:rsidR="00012F1A" w:rsidRPr="00CE6593" w:rsidRDefault="00012F1A" w:rsidP="00470CB6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 w:rsidRPr="00CE6593">
              <w:rPr>
                <w:b/>
                <w:i/>
                <w:sz w:val="22"/>
                <w:szCs w:val="22"/>
              </w:rPr>
              <w:t>*Сума з              ПДВ, грн.</w:t>
            </w:r>
          </w:p>
        </w:tc>
      </w:tr>
      <w:tr w:rsidR="005737BB" w:rsidRPr="00A65659" w14:paraId="2AD6BC97" w14:textId="78D98703" w:rsidTr="00F7693B">
        <w:tc>
          <w:tcPr>
            <w:tcW w:w="553" w:type="dxa"/>
            <w:vAlign w:val="center"/>
          </w:tcPr>
          <w:p w14:paraId="5A6DAF66" w14:textId="71B5CC4F" w:rsidR="005737BB" w:rsidRPr="00CE6593" w:rsidRDefault="005737BB" w:rsidP="005737B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E6593"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  <w:vAlign w:val="center"/>
          </w:tcPr>
          <w:p w14:paraId="3CEEC973" w14:textId="4A7900E3" w:rsidR="005737BB" w:rsidRPr="00CE6593" w:rsidRDefault="005737BB" w:rsidP="005737BB">
            <w:pPr>
              <w:tabs>
                <w:tab w:val="left" w:pos="726"/>
              </w:tabs>
              <w:spacing w:line="0" w:lineRule="atLeast"/>
              <w:rPr>
                <w:sz w:val="22"/>
                <w:szCs w:val="22"/>
              </w:rPr>
            </w:pPr>
            <w:proofErr w:type="spellStart"/>
            <w:r w:rsidRPr="00CE6593">
              <w:rPr>
                <w:sz w:val="22"/>
                <w:szCs w:val="22"/>
              </w:rPr>
              <w:t>Canon</w:t>
            </w:r>
            <w:proofErr w:type="spellEnd"/>
            <w:r w:rsidRPr="00CE6593">
              <w:rPr>
                <w:sz w:val="22"/>
                <w:szCs w:val="22"/>
              </w:rPr>
              <w:t xml:space="preserve"> 725/728/737/703/FX10</w:t>
            </w:r>
          </w:p>
        </w:tc>
        <w:tc>
          <w:tcPr>
            <w:tcW w:w="972" w:type="dxa"/>
          </w:tcPr>
          <w:p w14:paraId="2FB3221C" w14:textId="6B879C30" w:rsidR="005737BB" w:rsidRPr="00CE6593" w:rsidRDefault="005737BB" w:rsidP="005737BB">
            <w:pPr>
              <w:tabs>
                <w:tab w:val="left" w:pos="726"/>
              </w:tabs>
              <w:spacing w:line="0" w:lineRule="atLeast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CE6593">
              <w:rPr>
                <w:sz w:val="22"/>
                <w:szCs w:val="22"/>
              </w:rPr>
              <w:t>шт.</w:t>
            </w:r>
          </w:p>
        </w:tc>
        <w:tc>
          <w:tcPr>
            <w:tcW w:w="1132" w:type="dxa"/>
            <w:gridSpan w:val="2"/>
            <w:vAlign w:val="center"/>
          </w:tcPr>
          <w:p w14:paraId="06306424" w14:textId="4D543A2F" w:rsidR="005737BB" w:rsidRPr="00CE6593" w:rsidRDefault="005737BB" w:rsidP="005737BB">
            <w:pPr>
              <w:tabs>
                <w:tab w:val="left" w:pos="726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1134" w:type="dxa"/>
            <w:gridSpan w:val="2"/>
          </w:tcPr>
          <w:p w14:paraId="097E7600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4793281F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538184F6" w14:textId="1A158B71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  <w:gridSpan w:val="2"/>
          </w:tcPr>
          <w:p w14:paraId="4C1D80FD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737BB" w:rsidRPr="00A65659" w14:paraId="285F93AD" w14:textId="22EA5057" w:rsidTr="00F7693B">
        <w:tc>
          <w:tcPr>
            <w:tcW w:w="553" w:type="dxa"/>
            <w:vAlign w:val="center"/>
          </w:tcPr>
          <w:p w14:paraId="0B0DC3ED" w14:textId="53C8B6E4" w:rsidR="005737BB" w:rsidRPr="00CE6593" w:rsidRDefault="005737BB" w:rsidP="005737B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E6593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  <w:vAlign w:val="center"/>
          </w:tcPr>
          <w:p w14:paraId="2A22111F" w14:textId="3E25673B" w:rsidR="005737BB" w:rsidRPr="00CE6593" w:rsidRDefault="005737BB" w:rsidP="005737BB">
            <w:pPr>
              <w:tabs>
                <w:tab w:val="left" w:pos="726"/>
              </w:tabs>
              <w:spacing w:line="0" w:lineRule="atLeast"/>
              <w:rPr>
                <w:sz w:val="22"/>
                <w:szCs w:val="22"/>
              </w:rPr>
            </w:pPr>
            <w:proofErr w:type="spellStart"/>
            <w:r w:rsidRPr="00CE6593">
              <w:rPr>
                <w:sz w:val="22"/>
                <w:szCs w:val="22"/>
              </w:rPr>
              <w:t>Canon</w:t>
            </w:r>
            <w:proofErr w:type="spellEnd"/>
            <w:r w:rsidRPr="00CE6593">
              <w:rPr>
                <w:sz w:val="22"/>
                <w:szCs w:val="22"/>
              </w:rPr>
              <w:t xml:space="preserve"> 052H</w:t>
            </w:r>
          </w:p>
        </w:tc>
        <w:tc>
          <w:tcPr>
            <w:tcW w:w="972" w:type="dxa"/>
          </w:tcPr>
          <w:p w14:paraId="77F7AAAD" w14:textId="10D7BBBB" w:rsidR="005737BB" w:rsidRPr="00CE6593" w:rsidRDefault="005737BB" w:rsidP="005737BB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CE6593">
              <w:rPr>
                <w:sz w:val="22"/>
                <w:szCs w:val="22"/>
              </w:rPr>
              <w:t>шт.</w:t>
            </w:r>
          </w:p>
        </w:tc>
        <w:tc>
          <w:tcPr>
            <w:tcW w:w="1132" w:type="dxa"/>
            <w:gridSpan w:val="2"/>
            <w:vAlign w:val="center"/>
          </w:tcPr>
          <w:p w14:paraId="735B9592" w14:textId="3348F9E9" w:rsidR="005737BB" w:rsidRPr="00CE6593" w:rsidRDefault="005737BB" w:rsidP="005737BB">
            <w:pPr>
              <w:tabs>
                <w:tab w:val="left" w:pos="726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gridSpan w:val="2"/>
          </w:tcPr>
          <w:p w14:paraId="1B860371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3707F140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7F3ED433" w14:textId="7376FE55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  <w:gridSpan w:val="2"/>
          </w:tcPr>
          <w:p w14:paraId="1218D8B3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737BB" w:rsidRPr="00A65659" w14:paraId="7B1DED2E" w14:textId="5E3DFC41" w:rsidTr="00F7693B">
        <w:tc>
          <w:tcPr>
            <w:tcW w:w="553" w:type="dxa"/>
            <w:vAlign w:val="center"/>
          </w:tcPr>
          <w:p w14:paraId="75B12418" w14:textId="395A0E2E" w:rsidR="005737BB" w:rsidRPr="00CE6593" w:rsidRDefault="005737BB" w:rsidP="005737B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E6593">
              <w:rPr>
                <w:sz w:val="22"/>
                <w:szCs w:val="22"/>
              </w:rPr>
              <w:t>3</w:t>
            </w:r>
          </w:p>
        </w:tc>
        <w:tc>
          <w:tcPr>
            <w:tcW w:w="2802" w:type="dxa"/>
            <w:vAlign w:val="center"/>
          </w:tcPr>
          <w:p w14:paraId="27C29B2A" w14:textId="6DA16456" w:rsidR="005737BB" w:rsidRPr="00CE6593" w:rsidRDefault="005737BB" w:rsidP="005737BB">
            <w:pPr>
              <w:tabs>
                <w:tab w:val="left" w:pos="726"/>
              </w:tabs>
              <w:spacing w:line="0" w:lineRule="atLeast"/>
              <w:rPr>
                <w:sz w:val="22"/>
                <w:szCs w:val="22"/>
              </w:rPr>
            </w:pPr>
            <w:proofErr w:type="spellStart"/>
            <w:r w:rsidRPr="00CE6593">
              <w:rPr>
                <w:sz w:val="22"/>
                <w:szCs w:val="22"/>
              </w:rPr>
              <w:t>Canon</w:t>
            </w:r>
            <w:proofErr w:type="spellEnd"/>
            <w:r w:rsidRPr="00CE6593">
              <w:rPr>
                <w:sz w:val="22"/>
                <w:szCs w:val="22"/>
              </w:rPr>
              <w:t xml:space="preserve"> 054/054H</w:t>
            </w:r>
          </w:p>
        </w:tc>
        <w:tc>
          <w:tcPr>
            <w:tcW w:w="972" w:type="dxa"/>
          </w:tcPr>
          <w:p w14:paraId="6FC76A34" w14:textId="0780F950" w:rsidR="005737BB" w:rsidRPr="00CE6593" w:rsidRDefault="005737BB" w:rsidP="005737BB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CE6593">
              <w:rPr>
                <w:sz w:val="22"/>
                <w:szCs w:val="22"/>
              </w:rPr>
              <w:t>шт.</w:t>
            </w:r>
          </w:p>
        </w:tc>
        <w:tc>
          <w:tcPr>
            <w:tcW w:w="1132" w:type="dxa"/>
            <w:gridSpan w:val="2"/>
            <w:vAlign w:val="center"/>
          </w:tcPr>
          <w:p w14:paraId="504245D3" w14:textId="11A83B83" w:rsidR="005737BB" w:rsidRPr="00CE6593" w:rsidRDefault="005737BB" w:rsidP="005737BB">
            <w:pPr>
              <w:tabs>
                <w:tab w:val="left" w:pos="726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gridSpan w:val="2"/>
          </w:tcPr>
          <w:p w14:paraId="197D9016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259CE742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010D6D12" w14:textId="46BEED28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  <w:gridSpan w:val="2"/>
          </w:tcPr>
          <w:p w14:paraId="0B03306B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737BB" w:rsidRPr="00A65659" w14:paraId="0E503A85" w14:textId="14653471" w:rsidTr="00F7693B">
        <w:tc>
          <w:tcPr>
            <w:tcW w:w="553" w:type="dxa"/>
            <w:vAlign w:val="center"/>
          </w:tcPr>
          <w:p w14:paraId="4620ECE8" w14:textId="52093F5F" w:rsidR="005737BB" w:rsidRPr="00CE6593" w:rsidRDefault="005737BB" w:rsidP="005737B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E6593">
              <w:rPr>
                <w:sz w:val="22"/>
                <w:szCs w:val="22"/>
              </w:rPr>
              <w:t>4</w:t>
            </w:r>
          </w:p>
        </w:tc>
        <w:tc>
          <w:tcPr>
            <w:tcW w:w="2802" w:type="dxa"/>
            <w:vAlign w:val="center"/>
          </w:tcPr>
          <w:p w14:paraId="782D5493" w14:textId="223B9CBB" w:rsidR="005737BB" w:rsidRPr="00CE6593" w:rsidRDefault="005737BB" w:rsidP="005737BB">
            <w:pPr>
              <w:tabs>
                <w:tab w:val="left" w:pos="726"/>
              </w:tabs>
              <w:spacing w:line="0" w:lineRule="atLeast"/>
              <w:rPr>
                <w:sz w:val="22"/>
                <w:szCs w:val="22"/>
              </w:rPr>
            </w:pPr>
            <w:proofErr w:type="spellStart"/>
            <w:r w:rsidRPr="00CE6593">
              <w:rPr>
                <w:sz w:val="22"/>
                <w:szCs w:val="22"/>
              </w:rPr>
              <w:t>Canon</w:t>
            </w:r>
            <w:proofErr w:type="spellEnd"/>
            <w:r w:rsidRPr="00CE6593">
              <w:rPr>
                <w:sz w:val="22"/>
                <w:szCs w:val="22"/>
              </w:rPr>
              <w:t xml:space="preserve"> 057</w:t>
            </w:r>
          </w:p>
        </w:tc>
        <w:tc>
          <w:tcPr>
            <w:tcW w:w="972" w:type="dxa"/>
          </w:tcPr>
          <w:p w14:paraId="7E127280" w14:textId="7FAE182C" w:rsidR="005737BB" w:rsidRPr="00CE6593" w:rsidRDefault="005737BB" w:rsidP="005737BB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CE6593">
              <w:rPr>
                <w:sz w:val="22"/>
                <w:szCs w:val="22"/>
              </w:rPr>
              <w:t>шт.</w:t>
            </w:r>
          </w:p>
        </w:tc>
        <w:tc>
          <w:tcPr>
            <w:tcW w:w="1132" w:type="dxa"/>
            <w:gridSpan w:val="2"/>
            <w:vAlign w:val="center"/>
          </w:tcPr>
          <w:p w14:paraId="24BF964E" w14:textId="7DFFB839" w:rsidR="005737BB" w:rsidRPr="00CE6593" w:rsidRDefault="005737BB" w:rsidP="005737BB">
            <w:pPr>
              <w:tabs>
                <w:tab w:val="left" w:pos="726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</w:tcPr>
          <w:p w14:paraId="64F60746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06005C3A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4D81F992" w14:textId="0F608CA5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  <w:gridSpan w:val="2"/>
          </w:tcPr>
          <w:p w14:paraId="0999960A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737BB" w:rsidRPr="00A65659" w14:paraId="617C74F1" w14:textId="641DBFF1" w:rsidTr="00F7693B">
        <w:tc>
          <w:tcPr>
            <w:tcW w:w="553" w:type="dxa"/>
            <w:vAlign w:val="center"/>
          </w:tcPr>
          <w:p w14:paraId="36E1CA0C" w14:textId="3A7E7AE4" w:rsidR="005737BB" w:rsidRPr="00CE6593" w:rsidRDefault="005737BB" w:rsidP="005737B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E6593">
              <w:rPr>
                <w:sz w:val="22"/>
                <w:szCs w:val="22"/>
              </w:rPr>
              <w:t>5</w:t>
            </w:r>
          </w:p>
        </w:tc>
        <w:tc>
          <w:tcPr>
            <w:tcW w:w="2802" w:type="dxa"/>
            <w:vAlign w:val="center"/>
          </w:tcPr>
          <w:p w14:paraId="0F10FE03" w14:textId="19FA094B" w:rsidR="005737BB" w:rsidRPr="00CE6593" w:rsidRDefault="005737BB" w:rsidP="005737BB">
            <w:pPr>
              <w:tabs>
                <w:tab w:val="left" w:pos="726"/>
              </w:tabs>
              <w:spacing w:line="0" w:lineRule="atLeast"/>
              <w:rPr>
                <w:sz w:val="22"/>
                <w:szCs w:val="22"/>
              </w:rPr>
            </w:pPr>
            <w:proofErr w:type="spellStart"/>
            <w:r w:rsidRPr="00CE6593">
              <w:rPr>
                <w:sz w:val="22"/>
                <w:szCs w:val="22"/>
              </w:rPr>
              <w:t>Kyorecera</w:t>
            </w:r>
            <w:proofErr w:type="spellEnd"/>
            <w:r w:rsidRPr="00CE6593">
              <w:rPr>
                <w:sz w:val="22"/>
                <w:szCs w:val="22"/>
              </w:rPr>
              <w:t xml:space="preserve"> </w:t>
            </w:r>
            <w:proofErr w:type="spellStart"/>
            <w:r w:rsidRPr="00CE6593">
              <w:rPr>
                <w:sz w:val="22"/>
                <w:szCs w:val="22"/>
              </w:rPr>
              <w:t>Mita</w:t>
            </w:r>
            <w:proofErr w:type="spellEnd"/>
            <w:r w:rsidRPr="00CE6593">
              <w:rPr>
                <w:sz w:val="22"/>
                <w:szCs w:val="22"/>
              </w:rPr>
              <w:t xml:space="preserve"> TK-1150</w:t>
            </w:r>
          </w:p>
        </w:tc>
        <w:tc>
          <w:tcPr>
            <w:tcW w:w="972" w:type="dxa"/>
          </w:tcPr>
          <w:p w14:paraId="19ED6FCA" w14:textId="09D1CBB0" w:rsidR="005737BB" w:rsidRPr="00CE6593" w:rsidRDefault="005737BB" w:rsidP="005737BB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CE6593">
              <w:rPr>
                <w:sz w:val="22"/>
                <w:szCs w:val="22"/>
              </w:rPr>
              <w:t>шт.</w:t>
            </w:r>
          </w:p>
        </w:tc>
        <w:tc>
          <w:tcPr>
            <w:tcW w:w="1132" w:type="dxa"/>
            <w:gridSpan w:val="2"/>
            <w:vAlign w:val="center"/>
          </w:tcPr>
          <w:p w14:paraId="44E662C9" w14:textId="564B6648" w:rsidR="005737BB" w:rsidRPr="00CE6593" w:rsidRDefault="005737BB" w:rsidP="005737BB">
            <w:pPr>
              <w:tabs>
                <w:tab w:val="left" w:pos="726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gridSpan w:val="2"/>
          </w:tcPr>
          <w:p w14:paraId="5568A105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3F210371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29F61B27" w14:textId="56DEDF15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  <w:gridSpan w:val="2"/>
          </w:tcPr>
          <w:p w14:paraId="6459773C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737BB" w:rsidRPr="00A65659" w14:paraId="631D7FD2" w14:textId="57402E35" w:rsidTr="00F7693B">
        <w:tc>
          <w:tcPr>
            <w:tcW w:w="553" w:type="dxa"/>
            <w:vAlign w:val="center"/>
          </w:tcPr>
          <w:p w14:paraId="7E9F3037" w14:textId="458C79D3" w:rsidR="005737BB" w:rsidRPr="00CE6593" w:rsidRDefault="005737BB" w:rsidP="005737B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E6593">
              <w:rPr>
                <w:sz w:val="22"/>
                <w:szCs w:val="22"/>
              </w:rPr>
              <w:t>6</w:t>
            </w:r>
          </w:p>
        </w:tc>
        <w:tc>
          <w:tcPr>
            <w:tcW w:w="2802" w:type="dxa"/>
            <w:vAlign w:val="center"/>
          </w:tcPr>
          <w:p w14:paraId="3C09B90C" w14:textId="4F1FF33C" w:rsidR="005737BB" w:rsidRPr="00CE6593" w:rsidRDefault="005737BB" w:rsidP="005737BB">
            <w:pPr>
              <w:tabs>
                <w:tab w:val="left" w:pos="726"/>
              </w:tabs>
              <w:spacing w:line="0" w:lineRule="atLeast"/>
              <w:rPr>
                <w:sz w:val="22"/>
                <w:szCs w:val="22"/>
                <w:lang w:val="en-US"/>
              </w:rPr>
            </w:pPr>
            <w:proofErr w:type="spellStart"/>
            <w:r w:rsidRPr="00CE6593">
              <w:rPr>
                <w:sz w:val="22"/>
                <w:szCs w:val="22"/>
              </w:rPr>
              <w:t>Canon</w:t>
            </w:r>
            <w:proofErr w:type="spellEnd"/>
            <w:r w:rsidRPr="00CE6593">
              <w:rPr>
                <w:sz w:val="22"/>
                <w:szCs w:val="22"/>
              </w:rPr>
              <w:t xml:space="preserve"> C-EXV33</w:t>
            </w:r>
          </w:p>
        </w:tc>
        <w:tc>
          <w:tcPr>
            <w:tcW w:w="972" w:type="dxa"/>
          </w:tcPr>
          <w:p w14:paraId="5C0CDFFE" w14:textId="19F1C890" w:rsidR="005737BB" w:rsidRPr="00CE6593" w:rsidRDefault="005737BB" w:rsidP="005737BB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CE6593">
              <w:rPr>
                <w:sz w:val="22"/>
                <w:szCs w:val="22"/>
              </w:rPr>
              <w:t>шт.</w:t>
            </w:r>
          </w:p>
        </w:tc>
        <w:tc>
          <w:tcPr>
            <w:tcW w:w="1132" w:type="dxa"/>
            <w:gridSpan w:val="2"/>
            <w:vAlign w:val="center"/>
          </w:tcPr>
          <w:p w14:paraId="74F9FCEB" w14:textId="259FB080" w:rsidR="005737BB" w:rsidRPr="00CE6593" w:rsidRDefault="005737BB" w:rsidP="005737BB">
            <w:pPr>
              <w:tabs>
                <w:tab w:val="left" w:pos="726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14:paraId="3568C7EC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0EAD75AD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0FCA68A7" w14:textId="708DE595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  <w:gridSpan w:val="2"/>
          </w:tcPr>
          <w:p w14:paraId="5439994B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737BB" w:rsidRPr="00A65659" w14:paraId="68F0B736" w14:textId="40BABD9E" w:rsidTr="00F7693B">
        <w:tc>
          <w:tcPr>
            <w:tcW w:w="553" w:type="dxa"/>
            <w:vAlign w:val="center"/>
          </w:tcPr>
          <w:p w14:paraId="7DBD7B1E" w14:textId="2B24B30B" w:rsidR="005737BB" w:rsidRPr="00CE6593" w:rsidRDefault="005737BB" w:rsidP="005737BB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CE6593">
              <w:rPr>
                <w:sz w:val="22"/>
                <w:szCs w:val="22"/>
              </w:rPr>
              <w:t>7</w:t>
            </w:r>
          </w:p>
        </w:tc>
        <w:tc>
          <w:tcPr>
            <w:tcW w:w="2802" w:type="dxa"/>
            <w:vAlign w:val="center"/>
          </w:tcPr>
          <w:p w14:paraId="69293A50" w14:textId="3241D2FC" w:rsidR="005737BB" w:rsidRPr="00CE6593" w:rsidRDefault="005737BB" w:rsidP="005737BB">
            <w:pPr>
              <w:tabs>
                <w:tab w:val="left" w:pos="726"/>
              </w:tabs>
              <w:spacing w:line="0" w:lineRule="atLeast"/>
              <w:rPr>
                <w:sz w:val="22"/>
                <w:szCs w:val="22"/>
              </w:rPr>
            </w:pPr>
            <w:proofErr w:type="spellStart"/>
            <w:r w:rsidRPr="00CE6593">
              <w:rPr>
                <w:sz w:val="22"/>
                <w:szCs w:val="22"/>
              </w:rPr>
              <w:t>Canon</w:t>
            </w:r>
            <w:proofErr w:type="spellEnd"/>
            <w:r w:rsidRPr="00CE6593">
              <w:rPr>
                <w:sz w:val="22"/>
                <w:szCs w:val="22"/>
              </w:rPr>
              <w:t xml:space="preserve"> C-EXV67</w:t>
            </w:r>
          </w:p>
        </w:tc>
        <w:tc>
          <w:tcPr>
            <w:tcW w:w="972" w:type="dxa"/>
          </w:tcPr>
          <w:p w14:paraId="6DAEF82F" w14:textId="24B2698A" w:rsidR="005737BB" w:rsidRPr="00CE6593" w:rsidRDefault="005737BB" w:rsidP="005737BB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CE6593">
              <w:rPr>
                <w:sz w:val="22"/>
                <w:szCs w:val="22"/>
              </w:rPr>
              <w:t>шт.</w:t>
            </w:r>
          </w:p>
        </w:tc>
        <w:tc>
          <w:tcPr>
            <w:tcW w:w="1132" w:type="dxa"/>
            <w:gridSpan w:val="2"/>
            <w:vAlign w:val="center"/>
          </w:tcPr>
          <w:p w14:paraId="6C741D34" w14:textId="7A42D7E4" w:rsidR="005737BB" w:rsidRPr="00CE6593" w:rsidRDefault="005737BB" w:rsidP="005737BB">
            <w:pPr>
              <w:tabs>
                <w:tab w:val="left" w:pos="726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3D915717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13764A35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0BC6E94C" w14:textId="2F881ABB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  <w:gridSpan w:val="2"/>
          </w:tcPr>
          <w:p w14:paraId="57093B67" w14:textId="77777777" w:rsidR="005737BB" w:rsidRPr="00CE6593" w:rsidRDefault="005737BB" w:rsidP="005737BB">
            <w:pPr>
              <w:widowControl w:val="0"/>
              <w:suppressAutoHyphens/>
              <w:autoSpaceDE w:val="0"/>
              <w:ind w:left="-41" w:firstLine="4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12F1A" w:rsidRPr="00A65659" w14:paraId="17813F29" w14:textId="77777777" w:rsidTr="00012F1A">
        <w:tc>
          <w:tcPr>
            <w:tcW w:w="4337" w:type="dxa"/>
            <w:gridSpan w:val="4"/>
          </w:tcPr>
          <w:p w14:paraId="2FA62097" w14:textId="77777777" w:rsidR="00012F1A" w:rsidRPr="00A65659" w:rsidRDefault="00012F1A" w:rsidP="00470CB6">
            <w:pPr>
              <w:widowControl w:val="0"/>
              <w:suppressAutoHyphens/>
              <w:autoSpaceDE w:val="0"/>
              <w:ind w:left="-709" w:firstLine="709"/>
              <w:rPr>
                <w:lang w:eastAsia="ar-SA"/>
              </w:rPr>
            </w:pPr>
            <w:r w:rsidRPr="00A65659">
              <w:rPr>
                <w:b/>
                <w:bCs/>
                <w:lang w:eastAsia="ar-SA"/>
              </w:rPr>
              <w:t>Загальна ціна грн. без ПДВ</w:t>
            </w:r>
          </w:p>
        </w:tc>
        <w:tc>
          <w:tcPr>
            <w:tcW w:w="1132" w:type="dxa"/>
            <w:gridSpan w:val="2"/>
          </w:tcPr>
          <w:p w14:paraId="133CFC6D" w14:textId="77777777" w:rsidR="00012F1A" w:rsidRPr="00A65659" w:rsidRDefault="00012F1A" w:rsidP="00470CB6">
            <w:pPr>
              <w:widowControl w:val="0"/>
              <w:suppressAutoHyphens/>
              <w:autoSpaceDE w:val="0"/>
              <w:ind w:left="-41" w:firstLine="41"/>
              <w:jc w:val="center"/>
              <w:rPr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25ACA496" w14:textId="77777777" w:rsidR="00012F1A" w:rsidRPr="00A65659" w:rsidRDefault="00012F1A" w:rsidP="00470CB6">
            <w:pPr>
              <w:widowControl w:val="0"/>
              <w:suppressAutoHyphens/>
              <w:autoSpaceDE w:val="0"/>
              <w:ind w:left="-41" w:firstLine="41"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481D692B" w14:textId="77777777" w:rsidR="00012F1A" w:rsidRPr="00A65659" w:rsidRDefault="00012F1A" w:rsidP="00470CB6">
            <w:pPr>
              <w:widowControl w:val="0"/>
              <w:suppressAutoHyphens/>
              <w:autoSpaceDE w:val="0"/>
              <w:ind w:left="-41" w:firstLine="41"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5227177A" w14:textId="77777777" w:rsidR="00012F1A" w:rsidRPr="00A65659" w:rsidRDefault="00012F1A" w:rsidP="00470CB6">
            <w:pPr>
              <w:widowControl w:val="0"/>
              <w:suppressAutoHyphens/>
              <w:autoSpaceDE w:val="0"/>
              <w:ind w:left="-41" w:firstLine="41"/>
              <w:jc w:val="center"/>
              <w:rPr>
                <w:lang w:eastAsia="ar-SA"/>
              </w:rPr>
            </w:pPr>
          </w:p>
        </w:tc>
        <w:tc>
          <w:tcPr>
            <w:tcW w:w="1054" w:type="dxa"/>
          </w:tcPr>
          <w:p w14:paraId="6B32D0CD" w14:textId="1838B291" w:rsidR="00012F1A" w:rsidRPr="00A65659" w:rsidRDefault="00012F1A" w:rsidP="00470CB6">
            <w:pPr>
              <w:widowControl w:val="0"/>
              <w:suppressAutoHyphens/>
              <w:autoSpaceDE w:val="0"/>
              <w:ind w:left="-41" w:firstLine="41"/>
              <w:jc w:val="center"/>
              <w:rPr>
                <w:lang w:eastAsia="ar-SA"/>
              </w:rPr>
            </w:pPr>
          </w:p>
        </w:tc>
      </w:tr>
      <w:tr w:rsidR="00012F1A" w:rsidRPr="00A65659" w14:paraId="7946180B" w14:textId="77777777" w:rsidTr="00012F1A">
        <w:tc>
          <w:tcPr>
            <w:tcW w:w="4337" w:type="dxa"/>
            <w:gridSpan w:val="4"/>
          </w:tcPr>
          <w:p w14:paraId="5460D6F1" w14:textId="77777777" w:rsidR="00012F1A" w:rsidRPr="00A65659" w:rsidRDefault="00012F1A" w:rsidP="00470CB6">
            <w:pPr>
              <w:widowControl w:val="0"/>
              <w:suppressAutoHyphens/>
              <w:autoSpaceDE w:val="0"/>
              <w:ind w:left="-709" w:firstLine="709"/>
              <w:rPr>
                <w:lang w:eastAsia="ar-SA"/>
              </w:rPr>
            </w:pPr>
            <w:r w:rsidRPr="00A65659">
              <w:rPr>
                <w:b/>
                <w:lang w:eastAsia="ar-SA"/>
              </w:rPr>
              <w:t>ПДВ 20% грн.*</w:t>
            </w:r>
          </w:p>
        </w:tc>
        <w:tc>
          <w:tcPr>
            <w:tcW w:w="1132" w:type="dxa"/>
            <w:gridSpan w:val="2"/>
          </w:tcPr>
          <w:p w14:paraId="2222CD98" w14:textId="77777777" w:rsidR="00012F1A" w:rsidRPr="00A65659" w:rsidRDefault="00012F1A" w:rsidP="00470CB6">
            <w:pPr>
              <w:widowControl w:val="0"/>
              <w:suppressAutoHyphens/>
              <w:autoSpaceDE w:val="0"/>
              <w:ind w:left="-41" w:firstLine="41"/>
              <w:jc w:val="center"/>
              <w:rPr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2C36053B" w14:textId="77777777" w:rsidR="00012F1A" w:rsidRPr="00A65659" w:rsidRDefault="00012F1A" w:rsidP="00470CB6">
            <w:pPr>
              <w:widowControl w:val="0"/>
              <w:suppressAutoHyphens/>
              <w:autoSpaceDE w:val="0"/>
              <w:ind w:left="-41" w:firstLine="41"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7BA8677C" w14:textId="77777777" w:rsidR="00012F1A" w:rsidRPr="00A65659" w:rsidRDefault="00012F1A" w:rsidP="00470CB6">
            <w:pPr>
              <w:widowControl w:val="0"/>
              <w:suppressAutoHyphens/>
              <w:autoSpaceDE w:val="0"/>
              <w:ind w:left="-41" w:firstLine="41"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1AFA957B" w14:textId="77777777" w:rsidR="00012F1A" w:rsidRPr="00A65659" w:rsidRDefault="00012F1A" w:rsidP="00470CB6">
            <w:pPr>
              <w:widowControl w:val="0"/>
              <w:suppressAutoHyphens/>
              <w:autoSpaceDE w:val="0"/>
              <w:ind w:left="-41" w:firstLine="41"/>
              <w:jc w:val="center"/>
              <w:rPr>
                <w:lang w:eastAsia="ar-SA"/>
              </w:rPr>
            </w:pPr>
          </w:p>
        </w:tc>
        <w:tc>
          <w:tcPr>
            <w:tcW w:w="1054" w:type="dxa"/>
          </w:tcPr>
          <w:p w14:paraId="2F736713" w14:textId="40BC8301" w:rsidR="00012F1A" w:rsidRPr="00A65659" w:rsidRDefault="00012F1A" w:rsidP="00470CB6">
            <w:pPr>
              <w:widowControl w:val="0"/>
              <w:suppressAutoHyphens/>
              <w:autoSpaceDE w:val="0"/>
              <w:ind w:left="-41" w:firstLine="41"/>
              <w:jc w:val="center"/>
              <w:rPr>
                <w:lang w:eastAsia="ar-SA"/>
              </w:rPr>
            </w:pPr>
          </w:p>
        </w:tc>
      </w:tr>
      <w:tr w:rsidR="00012F1A" w:rsidRPr="00A65659" w14:paraId="1E83893D" w14:textId="77777777" w:rsidTr="00012F1A">
        <w:tc>
          <w:tcPr>
            <w:tcW w:w="4337" w:type="dxa"/>
            <w:gridSpan w:val="4"/>
          </w:tcPr>
          <w:p w14:paraId="11155D87" w14:textId="77777777" w:rsidR="00012F1A" w:rsidRPr="00A65659" w:rsidRDefault="00012F1A" w:rsidP="00470CB6">
            <w:pPr>
              <w:widowControl w:val="0"/>
              <w:suppressAutoHyphens/>
              <w:autoSpaceDE w:val="0"/>
              <w:ind w:left="-709" w:firstLine="709"/>
              <w:rPr>
                <w:lang w:eastAsia="ar-SA"/>
              </w:rPr>
            </w:pPr>
            <w:r w:rsidRPr="00A65659">
              <w:rPr>
                <w:b/>
                <w:lang w:eastAsia="ar-SA"/>
              </w:rPr>
              <w:t>Загальна ціна грн. з ПДВ*</w:t>
            </w:r>
          </w:p>
        </w:tc>
        <w:tc>
          <w:tcPr>
            <w:tcW w:w="1132" w:type="dxa"/>
            <w:gridSpan w:val="2"/>
          </w:tcPr>
          <w:p w14:paraId="7BB1BD82" w14:textId="77777777" w:rsidR="00012F1A" w:rsidRPr="00A65659" w:rsidRDefault="00012F1A" w:rsidP="00470CB6">
            <w:pPr>
              <w:widowControl w:val="0"/>
              <w:suppressAutoHyphens/>
              <w:autoSpaceDE w:val="0"/>
              <w:ind w:left="-41" w:firstLine="41"/>
              <w:jc w:val="center"/>
              <w:rPr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6CC030A4" w14:textId="77777777" w:rsidR="00012F1A" w:rsidRPr="00A65659" w:rsidRDefault="00012F1A" w:rsidP="00470CB6">
            <w:pPr>
              <w:widowControl w:val="0"/>
              <w:suppressAutoHyphens/>
              <w:autoSpaceDE w:val="0"/>
              <w:ind w:left="-41" w:firstLine="41"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66E38C2C" w14:textId="77777777" w:rsidR="00012F1A" w:rsidRPr="00A65659" w:rsidRDefault="00012F1A" w:rsidP="00470CB6">
            <w:pPr>
              <w:widowControl w:val="0"/>
              <w:suppressAutoHyphens/>
              <w:autoSpaceDE w:val="0"/>
              <w:ind w:left="-41" w:firstLine="41"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</w:tcPr>
          <w:p w14:paraId="71AF2537" w14:textId="77777777" w:rsidR="00012F1A" w:rsidRPr="00A65659" w:rsidRDefault="00012F1A" w:rsidP="00470CB6">
            <w:pPr>
              <w:widowControl w:val="0"/>
              <w:suppressAutoHyphens/>
              <w:autoSpaceDE w:val="0"/>
              <w:ind w:left="-41" w:firstLine="41"/>
              <w:jc w:val="center"/>
              <w:rPr>
                <w:lang w:eastAsia="ar-SA"/>
              </w:rPr>
            </w:pPr>
          </w:p>
        </w:tc>
        <w:tc>
          <w:tcPr>
            <w:tcW w:w="1054" w:type="dxa"/>
          </w:tcPr>
          <w:p w14:paraId="2416ECB4" w14:textId="1A455A8A" w:rsidR="00012F1A" w:rsidRPr="00A65659" w:rsidRDefault="00012F1A" w:rsidP="00470CB6">
            <w:pPr>
              <w:widowControl w:val="0"/>
              <w:suppressAutoHyphens/>
              <w:autoSpaceDE w:val="0"/>
              <w:ind w:left="-41" w:firstLine="41"/>
              <w:jc w:val="center"/>
              <w:rPr>
                <w:lang w:eastAsia="ar-SA"/>
              </w:rPr>
            </w:pPr>
          </w:p>
        </w:tc>
      </w:tr>
    </w:tbl>
    <w:p w14:paraId="3734A674" w14:textId="77777777" w:rsidR="00A968A8" w:rsidRPr="00A65659" w:rsidRDefault="00A968A8" w:rsidP="00A968A8">
      <w:pPr>
        <w:widowControl w:val="0"/>
        <w:suppressAutoHyphens/>
        <w:autoSpaceDE w:val="0"/>
        <w:ind w:left="-709" w:firstLine="709"/>
        <w:jc w:val="center"/>
        <w:rPr>
          <w:b/>
          <w:sz w:val="25"/>
          <w:szCs w:val="25"/>
          <w:lang w:eastAsia="ar-SA"/>
        </w:rPr>
      </w:pPr>
    </w:p>
    <w:p w14:paraId="79E279F1" w14:textId="77777777" w:rsidR="00A968A8" w:rsidRPr="00A65659" w:rsidRDefault="00A968A8" w:rsidP="00A968A8">
      <w:pPr>
        <w:widowControl w:val="0"/>
        <w:suppressAutoHyphens/>
        <w:autoSpaceDE w:val="0"/>
        <w:rPr>
          <w:sz w:val="25"/>
          <w:szCs w:val="25"/>
          <w:lang w:eastAsia="ar-SA"/>
        </w:rPr>
      </w:pPr>
      <w:r w:rsidRPr="00A65659">
        <w:rPr>
          <w:sz w:val="25"/>
          <w:szCs w:val="25"/>
          <w:lang w:eastAsia="ar-SA"/>
        </w:rPr>
        <w:t>*зазначається в разі, якщо Постачальник є платником ПДВ</w:t>
      </w:r>
    </w:p>
    <w:p w14:paraId="006D0F89" w14:textId="77777777" w:rsidR="00A968A8" w:rsidRPr="00A65659" w:rsidRDefault="00A968A8" w:rsidP="00A968A8">
      <w:pPr>
        <w:widowControl w:val="0"/>
        <w:suppressAutoHyphens/>
        <w:autoSpaceDE w:val="0"/>
        <w:ind w:left="-709"/>
        <w:jc w:val="center"/>
        <w:rPr>
          <w:b/>
          <w:sz w:val="25"/>
          <w:szCs w:val="25"/>
          <w:lang w:eastAsia="ar-SA"/>
        </w:rPr>
      </w:pPr>
    </w:p>
    <w:p w14:paraId="72F9AD58" w14:textId="77777777" w:rsidR="00A968A8" w:rsidRPr="00A65659" w:rsidRDefault="00A968A8" w:rsidP="00A968A8">
      <w:pPr>
        <w:widowControl w:val="0"/>
        <w:suppressAutoHyphens/>
        <w:autoSpaceDE w:val="0"/>
        <w:rPr>
          <w:b/>
          <w:sz w:val="25"/>
          <w:szCs w:val="25"/>
          <w:lang w:eastAsia="ar-S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19"/>
        <w:gridCol w:w="4010"/>
      </w:tblGrid>
      <w:tr w:rsidR="00A968A8" w:rsidRPr="00A65659" w14:paraId="1142C48F" w14:textId="77777777" w:rsidTr="00470CB6">
        <w:trPr>
          <w:trHeight w:val="340"/>
        </w:trPr>
        <w:tc>
          <w:tcPr>
            <w:tcW w:w="5670" w:type="dxa"/>
          </w:tcPr>
          <w:p w14:paraId="6F7BFA1C" w14:textId="77777777" w:rsidR="00A968A8" w:rsidRPr="00A65659" w:rsidRDefault="00A968A8" w:rsidP="00AB6D72">
            <w:pPr>
              <w:widowControl w:val="0"/>
              <w:tabs>
                <w:tab w:val="left" w:pos="567"/>
              </w:tabs>
              <w:suppressAutoHyphens/>
              <w:autoSpaceDE w:val="0"/>
              <w:ind w:left="34"/>
              <w:rPr>
                <w:b/>
                <w:bCs/>
                <w:color w:val="00000A"/>
                <w:sz w:val="25"/>
                <w:szCs w:val="25"/>
                <w:lang w:eastAsia="ar-SA"/>
              </w:rPr>
            </w:pPr>
            <w:r w:rsidRPr="00A65659">
              <w:rPr>
                <w:b/>
                <w:bCs/>
                <w:color w:val="00000A"/>
                <w:sz w:val="25"/>
                <w:szCs w:val="25"/>
                <w:lang w:eastAsia="ar-SA"/>
              </w:rPr>
              <w:t xml:space="preserve">         </w:t>
            </w:r>
            <w:r w:rsidR="00AB6D72">
              <w:rPr>
                <w:b/>
                <w:bCs/>
                <w:color w:val="00000A"/>
                <w:sz w:val="25"/>
                <w:szCs w:val="25"/>
                <w:lang w:eastAsia="ar-SA"/>
              </w:rPr>
              <w:t>ВИКОНАВЕЦЬ</w:t>
            </w:r>
            <w:r w:rsidRPr="00A65659">
              <w:rPr>
                <w:b/>
                <w:bCs/>
                <w:color w:val="00000A"/>
                <w:sz w:val="25"/>
                <w:szCs w:val="25"/>
                <w:lang w:eastAsia="ar-SA"/>
              </w:rPr>
              <w:t xml:space="preserve">                                                                                          </w:t>
            </w:r>
          </w:p>
        </w:tc>
        <w:tc>
          <w:tcPr>
            <w:tcW w:w="4111" w:type="dxa"/>
          </w:tcPr>
          <w:p w14:paraId="0236F432" w14:textId="77777777" w:rsidR="00A968A8" w:rsidRPr="00A65659" w:rsidRDefault="00A968A8" w:rsidP="00470CB6">
            <w:pPr>
              <w:widowControl w:val="0"/>
              <w:tabs>
                <w:tab w:val="left" w:pos="567"/>
              </w:tabs>
              <w:suppressAutoHyphens/>
              <w:autoSpaceDE w:val="0"/>
              <w:rPr>
                <w:b/>
                <w:bCs/>
                <w:iCs/>
                <w:color w:val="00000A"/>
                <w:sz w:val="25"/>
                <w:szCs w:val="25"/>
                <w:lang w:eastAsia="ar-SA"/>
              </w:rPr>
            </w:pPr>
            <w:r w:rsidRPr="00A65659">
              <w:rPr>
                <w:b/>
                <w:bCs/>
                <w:color w:val="00000A"/>
                <w:sz w:val="25"/>
                <w:szCs w:val="25"/>
                <w:lang w:eastAsia="ar-SA"/>
              </w:rPr>
              <w:t xml:space="preserve">        ЗАМОВНИК</w:t>
            </w:r>
          </w:p>
        </w:tc>
      </w:tr>
    </w:tbl>
    <w:p w14:paraId="497B63BD" w14:textId="77777777" w:rsidR="00A968A8" w:rsidRPr="00A65659" w:rsidRDefault="00A968A8" w:rsidP="00A968A8">
      <w:pPr>
        <w:ind w:firstLine="720"/>
        <w:jc w:val="both"/>
        <w:rPr>
          <w:rFonts w:eastAsia="Calibri"/>
          <w:sz w:val="25"/>
          <w:szCs w:val="25"/>
          <w:lang w:val="ru-RU" w:eastAsia="ru-RU"/>
        </w:rPr>
      </w:pPr>
      <w:r w:rsidRPr="00A65659">
        <w:rPr>
          <w:rFonts w:eastAsia="Calibri"/>
          <w:sz w:val="25"/>
          <w:szCs w:val="25"/>
          <w:lang w:val="ru-RU" w:eastAsia="ru-RU"/>
        </w:rPr>
        <w:tab/>
      </w:r>
      <w:r w:rsidRPr="00A65659">
        <w:rPr>
          <w:rFonts w:eastAsia="Calibri"/>
          <w:sz w:val="25"/>
          <w:szCs w:val="25"/>
          <w:lang w:val="ru-RU" w:eastAsia="ru-RU"/>
        </w:rPr>
        <w:tab/>
      </w:r>
      <w:r w:rsidRPr="00A65659">
        <w:rPr>
          <w:rFonts w:eastAsia="Calibri"/>
          <w:sz w:val="25"/>
          <w:szCs w:val="25"/>
          <w:lang w:val="ru-RU" w:eastAsia="ru-RU"/>
        </w:rPr>
        <w:tab/>
      </w:r>
      <w:r w:rsidRPr="00A65659">
        <w:rPr>
          <w:rFonts w:eastAsia="Calibri"/>
          <w:sz w:val="25"/>
          <w:szCs w:val="25"/>
          <w:lang w:val="ru-RU" w:eastAsia="ru-RU"/>
        </w:rPr>
        <w:tab/>
      </w:r>
      <w:r w:rsidRPr="00A65659">
        <w:rPr>
          <w:rFonts w:eastAsia="Calibri"/>
          <w:sz w:val="25"/>
          <w:szCs w:val="25"/>
          <w:lang w:val="ru-RU" w:eastAsia="ru-RU"/>
        </w:rPr>
        <w:tab/>
      </w:r>
    </w:p>
    <w:p w14:paraId="1DAE2693" w14:textId="77777777" w:rsidR="00A968A8" w:rsidRPr="00A65659" w:rsidRDefault="00A968A8" w:rsidP="00A968A8">
      <w:pPr>
        <w:jc w:val="both"/>
        <w:rPr>
          <w:rFonts w:eastAsia="Calibri"/>
          <w:sz w:val="25"/>
          <w:szCs w:val="25"/>
          <w:lang w:val="ru-RU" w:eastAsia="ru-RU"/>
        </w:rPr>
      </w:pPr>
      <w:r w:rsidRPr="00A65659">
        <w:rPr>
          <w:rFonts w:eastAsia="Calibri"/>
          <w:sz w:val="25"/>
          <w:szCs w:val="25"/>
          <w:lang w:val="ru-RU" w:eastAsia="ru-RU"/>
        </w:rPr>
        <w:t>_____________________________</w:t>
      </w:r>
      <w:r w:rsidRPr="00A65659">
        <w:rPr>
          <w:rFonts w:eastAsia="Calibri"/>
          <w:sz w:val="25"/>
          <w:szCs w:val="25"/>
          <w:lang w:val="ru-RU" w:eastAsia="ru-RU"/>
        </w:rPr>
        <w:tab/>
      </w:r>
      <w:r w:rsidRPr="00A65659">
        <w:rPr>
          <w:rFonts w:eastAsia="Calibri"/>
          <w:sz w:val="25"/>
          <w:szCs w:val="25"/>
          <w:lang w:val="ru-RU" w:eastAsia="ru-RU"/>
        </w:rPr>
        <w:tab/>
      </w:r>
      <w:r w:rsidRPr="00A65659">
        <w:rPr>
          <w:rFonts w:eastAsia="Calibri"/>
          <w:sz w:val="25"/>
          <w:szCs w:val="25"/>
          <w:lang w:val="ru-RU" w:eastAsia="ru-RU"/>
        </w:rPr>
        <w:tab/>
        <w:t>_______________________________</w:t>
      </w:r>
    </w:p>
    <w:p w14:paraId="3D0A91DF" w14:textId="77777777" w:rsidR="00A968A8" w:rsidRPr="00A65659" w:rsidRDefault="00A968A8" w:rsidP="00A968A8">
      <w:pPr>
        <w:jc w:val="both"/>
        <w:rPr>
          <w:rFonts w:eastAsia="Calibri"/>
          <w:sz w:val="25"/>
          <w:szCs w:val="25"/>
          <w:lang w:val="ru-RU" w:eastAsia="ru-RU"/>
        </w:rPr>
      </w:pPr>
      <w:r w:rsidRPr="00A65659">
        <w:rPr>
          <w:rFonts w:eastAsia="Calibri"/>
          <w:sz w:val="25"/>
          <w:szCs w:val="25"/>
          <w:lang w:val="ru-RU" w:eastAsia="ru-RU"/>
        </w:rPr>
        <w:t>_____________________________</w:t>
      </w:r>
      <w:r w:rsidRPr="00A65659">
        <w:rPr>
          <w:rFonts w:eastAsia="Calibri"/>
          <w:sz w:val="25"/>
          <w:szCs w:val="25"/>
          <w:lang w:val="ru-RU" w:eastAsia="ru-RU"/>
        </w:rPr>
        <w:tab/>
      </w:r>
      <w:r w:rsidRPr="00A65659">
        <w:rPr>
          <w:rFonts w:eastAsia="Calibri"/>
          <w:sz w:val="25"/>
          <w:szCs w:val="25"/>
          <w:lang w:val="ru-RU" w:eastAsia="ru-RU"/>
        </w:rPr>
        <w:tab/>
      </w:r>
      <w:r w:rsidRPr="00A65659">
        <w:rPr>
          <w:rFonts w:eastAsia="Calibri"/>
          <w:sz w:val="25"/>
          <w:szCs w:val="25"/>
          <w:lang w:val="ru-RU" w:eastAsia="ru-RU"/>
        </w:rPr>
        <w:tab/>
        <w:t>_______________________________</w:t>
      </w:r>
    </w:p>
    <w:p w14:paraId="598AE1E4" w14:textId="77777777" w:rsidR="00A968A8" w:rsidRPr="00A65659" w:rsidRDefault="00A968A8" w:rsidP="00A968A8">
      <w:pPr>
        <w:jc w:val="both"/>
        <w:rPr>
          <w:rFonts w:eastAsia="Calibri"/>
          <w:sz w:val="25"/>
          <w:szCs w:val="25"/>
          <w:lang w:val="ru-RU" w:eastAsia="ru-RU"/>
        </w:rPr>
      </w:pPr>
      <w:r w:rsidRPr="00A65659">
        <w:rPr>
          <w:rFonts w:eastAsia="Calibri"/>
          <w:sz w:val="25"/>
          <w:szCs w:val="25"/>
          <w:lang w:val="ru-RU" w:eastAsia="ru-RU"/>
        </w:rPr>
        <w:t>_____________________________</w:t>
      </w:r>
      <w:r w:rsidRPr="00A65659">
        <w:rPr>
          <w:rFonts w:eastAsia="Calibri"/>
          <w:sz w:val="25"/>
          <w:szCs w:val="25"/>
          <w:lang w:val="ru-RU" w:eastAsia="ru-RU"/>
        </w:rPr>
        <w:tab/>
      </w:r>
      <w:r w:rsidRPr="00A65659">
        <w:rPr>
          <w:rFonts w:eastAsia="Calibri"/>
          <w:sz w:val="25"/>
          <w:szCs w:val="25"/>
          <w:lang w:val="ru-RU" w:eastAsia="ru-RU"/>
        </w:rPr>
        <w:tab/>
      </w:r>
      <w:r w:rsidRPr="00A65659">
        <w:rPr>
          <w:rFonts w:eastAsia="Calibri"/>
          <w:sz w:val="25"/>
          <w:szCs w:val="25"/>
          <w:lang w:val="ru-RU" w:eastAsia="ru-RU"/>
        </w:rPr>
        <w:tab/>
        <w:t>_______________________________</w:t>
      </w:r>
    </w:p>
    <w:p w14:paraId="4008C56A" w14:textId="77777777" w:rsidR="00A968A8" w:rsidRPr="00A65659" w:rsidRDefault="00A968A8" w:rsidP="00A968A8">
      <w:pPr>
        <w:jc w:val="both"/>
        <w:rPr>
          <w:rFonts w:eastAsia="Calibri"/>
          <w:sz w:val="25"/>
          <w:szCs w:val="25"/>
          <w:lang w:val="ru-RU" w:eastAsia="ru-RU"/>
        </w:rPr>
      </w:pPr>
      <w:r w:rsidRPr="00A65659">
        <w:rPr>
          <w:rFonts w:eastAsia="Calibri"/>
          <w:sz w:val="25"/>
          <w:szCs w:val="25"/>
          <w:lang w:val="ru-RU" w:eastAsia="ru-RU"/>
        </w:rPr>
        <w:t>тел.: _________________________</w:t>
      </w:r>
      <w:r w:rsidRPr="00A65659">
        <w:rPr>
          <w:rFonts w:eastAsia="Calibri"/>
          <w:sz w:val="25"/>
          <w:szCs w:val="25"/>
          <w:lang w:val="ru-RU" w:eastAsia="ru-RU"/>
        </w:rPr>
        <w:tab/>
      </w:r>
      <w:r w:rsidRPr="00A65659">
        <w:rPr>
          <w:rFonts w:eastAsia="Calibri"/>
          <w:sz w:val="25"/>
          <w:szCs w:val="25"/>
          <w:lang w:val="ru-RU" w:eastAsia="ru-RU"/>
        </w:rPr>
        <w:tab/>
      </w:r>
      <w:r w:rsidRPr="00A65659">
        <w:rPr>
          <w:rFonts w:eastAsia="Calibri"/>
          <w:sz w:val="25"/>
          <w:szCs w:val="25"/>
          <w:lang w:val="ru-RU" w:eastAsia="ru-RU"/>
        </w:rPr>
        <w:tab/>
        <w:t>тел.: ___________________________</w:t>
      </w:r>
    </w:p>
    <w:p w14:paraId="2B8A4854" w14:textId="77777777" w:rsidR="00A968A8" w:rsidRPr="00A65659" w:rsidRDefault="00A968A8" w:rsidP="00A968A8">
      <w:pPr>
        <w:jc w:val="both"/>
        <w:rPr>
          <w:rFonts w:eastAsia="Calibri"/>
          <w:sz w:val="25"/>
          <w:szCs w:val="25"/>
          <w:lang w:val="ru-RU" w:eastAsia="ru-RU"/>
        </w:rPr>
      </w:pPr>
      <w:r w:rsidRPr="00A65659">
        <w:rPr>
          <w:rFonts w:eastAsia="Calibri"/>
          <w:sz w:val="25"/>
          <w:szCs w:val="25"/>
          <w:lang w:val="ru-RU" w:eastAsia="ru-RU"/>
        </w:rPr>
        <w:t>______________________________</w:t>
      </w:r>
      <w:r w:rsidRPr="00A65659">
        <w:rPr>
          <w:rFonts w:eastAsia="Calibri"/>
          <w:sz w:val="25"/>
          <w:szCs w:val="25"/>
          <w:lang w:val="ru-RU" w:eastAsia="ru-RU"/>
        </w:rPr>
        <w:tab/>
      </w:r>
      <w:r w:rsidRPr="00A65659">
        <w:rPr>
          <w:rFonts w:eastAsia="Calibri"/>
          <w:sz w:val="25"/>
          <w:szCs w:val="25"/>
          <w:lang w:val="ru-RU" w:eastAsia="ru-RU"/>
        </w:rPr>
        <w:tab/>
      </w:r>
      <w:r>
        <w:rPr>
          <w:rFonts w:eastAsia="Calibri"/>
          <w:sz w:val="25"/>
          <w:szCs w:val="25"/>
          <w:lang w:val="ru-RU" w:eastAsia="ru-RU"/>
        </w:rPr>
        <w:t xml:space="preserve">           </w:t>
      </w:r>
      <w:r w:rsidRPr="00A65659">
        <w:rPr>
          <w:rFonts w:eastAsia="Calibri"/>
          <w:sz w:val="25"/>
          <w:szCs w:val="25"/>
          <w:lang w:val="ru-RU" w:eastAsia="ru-RU"/>
        </w:rPr>
        <w:t>_______________________________</w:t>
      </w:r>
    </w:p>
    <w:p w14:paraId="730589AA" w14:textId="77777777" w:rsidR="00A968A8" w:rsidRPr="00A65659" w:rsidRDefault="00A968A8" w:rsidP="00A968A8">
      <w:pPr>
        <w:jc w:val="both"/>
        <w:rPr>
          <w:rFonts w:eastAsia="Calibri"/>
          <w:i/>
          <w:sz w:val="20"/>
          <w:szCs w:val="20"/>
          <w:lang w:val="ru-RU" w:eastAsia="ru-RU"/>
        </w:rPr>
      </w:pPr>
      <w:r w:rsidRPr="00A65659">
        <w:rPr>
          <w:rFonts w:eastAsia="Calibri"/>
          <w:i/>
          <w:sz w:val="20"/>
          <w:szCs w:val="20"/>
          <w:lang w:val="ru-RU" w:eastAsia="ru-RU"/>
        </w:rPr>
        <w:t>М.П. (</w:t>
      </w:r>
      <w:proofErr w:type="spellStart"/>
      <w:r w:rsidRPr="00A65659">
        <w:rPr>
          <w:rFonts w:eastAsia="Calibri"/>
          <w:i/>
          <w:sz w:val="20"/>
          <w:szCs w:val="20"/>
          <w:lang w:val="ru-RU" w:eastAsia="ru-RU"/>
        </w:rPr>
        <w:t>підпис</w:t>
      </w:r>
      <w:proofErr w:type="spellEnd"/>
      <w:r w:rsidRPr="00A65659">
        <w:rPr>
          <w:rFonts w:eastAsia="Calibri"/>
          <w:i/>
          <w:sz w:val="20"/>
          <w:szCs w:val="20"/>
          <w:lang w:val="ru-RU" w:eastAsia="ru-RU"/>
        </w:rPr>
        <w:t>, П. І. Б.)</w:t>
      </w:r>
      <w:r w:rsidRPr="00A65659">
        <w:rPr>
          <w:rFonts w:eastAsia="Calibri"/>
          <w:b/>
          <w:i/>
          <w:sz w:val="20"/>
          <w:szCs w:val="20"/>
          <w:lang w:val="ru-RU" w:eastAsia="ru-RU"/>
        </w:rPr>
        <w:tab/>
      </w:r>
      <w:r w:rsidRPr="00A65659">
        <w:rPr>
          <w:rFonts w:eastAsia="Calibri"/>
          <w:b/>
          <w:i/>
          <w:sz w:val="20"/>
          <w:szCs w:val="20"/>
          <w:lang w:val="ru-RU" w:eastAsia="ru-RU"/>
        </w:rPr>
        <w:tab/>
      </w:r>
      <w:r w:rsidRPr="00A65659">
        <w:rPr>
          <w:rFonts w:eastAsia="Calibri"/>
          <w:b/>
          <w:i/>
          <w:sz w:val="20"/>
          <w:szCs w:val="20"/>
          <w:lang w:val="ru-RU" w:eastAsia="ru-RU"/>
        </w:rPr>
        <w:tab/>
      </w:r>
      <w:r>
        <w:rPr>
          <w:rFonts w:eastAsia="Calibri"/>
          <w:b/>
          <w:i/>
          <w:sz w:val="20"/>
          <w:szCs w:val="20"/>
          <w:lang w:val="ru-RU" w:eastAsia="ru-RU"/>
        </w:rPr>
        <w:t xml:space="preserve">                                  </w:t>
      </w:r>
      <w:r w:rsidRPr="00A65659">
        <w:rPr>
          <w:rFonts w:eastAsia="Calibri"/>
          <w:b/>
          <w:i/>
          <w:sz w:val="20"/>
          <w:szCs w:val="20"/>
          <w:lang w:val="ru-RU" w:eastAsia="ru-RU"/>
        </w:rPr>
        <w:tab/>
      </w:r>
      <w:r w:rsidRPr="00A65659">
        <w:rPr>
          <w:rFonts w:eastAsia="Calibri"/>
          <w:i/>
          <w:sz w:val="20"/>
          <w:szCs w:val="20"/>
          <w:lang w:val="ru-RU" w:eastAsia="ru-RU"/>
        </w:rPr>
        <w:t>М.П.</w:t>
      </w:r>
      <w:r w:rsidRPr="00A65659">
        <w:rPr>
          <w:rFonts w:eastAsia="Calibri"/>
          <w:b/>
          <w:i/>
          <w:sz w:val="20"/>
          <w:szCs w:val="20"/>
          <w:lang w:val="ru-RU" w:eastAsia="ru-RU"/>
        </w:rPr>
        <w:t xml:space="preserve"> </w:t>
      </w:r>
      <w:r w:rsidRPr="00A65659">
        <w:rPr>
          <w:rFonts w:eastAsia="Calibri"/>
          <w:i/>
          <w:sz w:val="20"/>
          <w:szCs w:val="20"/>
          <w:lang w:val="ru-RU" w:eastAsia="ru-RU"/>
        </w:rPr>
        <w:t>(</w:t>
      </w:r>
      <w:proofErr w:type="spellStart"/>
      <w:r w:rsidRPr="00A65659">
        <w:rPr>
          <w:rFonts w:eastAsia="Calibri"/>
          <w:i/>
          <w:sz w:val="20"/>
          <w:szCs w:val="20"/>
          <w:lang w:val="ru-RU" w:eastAsia="ru-RU"/>
        </w:rPr>
        <w:t>підпис</w:t>
      </w:r>
      <w:proofErr w:type="spellEnd"/>
      <w:r w:rsidRPr="00A65659">
        <w:rPr>
          <w:rFonts w:eastAsia="Calibri"/>
          <w:i/>
          <w:sz w:val="20"/>
          <w:szCs w:val="20"/>
          <w:lang w:val="ru-RU" w:eastAsia="ru-RU"/>
        </w:rPr>
        <w:t>, П. І. Б.)</w:t>
      </w:r>
    </w:p>
    <w:p w14:paraId="367F4614" w14:textId="77777777" w:rsidR="00A968A8" w:rsidRPr="00A65659" w:rsidRDefault="00A968A8" w:rsidP="00A968A8">
      <w:pPr>
        <w:jc w:val="both"/>
        <w:rPr>
          <w:rFonts w:eastAsia="Calibri"/>
          <w:b/>
          <w:i/>
          <w:sz w:val="20"/>
          <w:szCs w:val="20"/>
          <w:lang w:val="ru-RU" w:eastAsia="ru-RU"/>
        </w:rPr>
      </w:pPr>
    </w:p>
    <w:p w14:paraId="4BB048E7" w14:textId="77777777" w:rsidR="00A968A8" w:rsidRPr="00A65659" w:rsidRDefault="00A968A8" w:rsidP="00A968A8">
      <w:pPr>
        <w:jc w:val="both"/>
        <w:rPr>
          <w:rFonts w:eastAsia="Calibri"/>
          <w:sz w:val="25"/>
          <w:szCs w:val="25"/>
          <w:lang w:val="ru-RU" w:eastAsia="ru-RU"/>
        </w:rPr>
      </w:pPr>
      <w:r w:rsidRPr="00A65659">
        <w:rPr>
          <w:rFonts w:eastAsia="Calibri"/>
          <w:sz w:val="25"/>
          <w:szCs w:val="25"/>
          <w:lang w:val="ru-RU" w:eastAsia="ru-RU"/>
        </w:rPr>
        <w:tab/>
      </w:r>
    </w:p>
    <w:p w14:paraId="44E9A560" w14:textId="77777777" w:rsidR="00A968A8" w:rsidRPr="00A65659" w:rsidRDefault="00A968A8" w:rsidP="00A968A8">
      <w:pPr>
        <w:jc w:val="both"/>
        <w:rPr>
          <w:rFonts w:eastAsia="Calibri"/>
          <w:sz w:val="25"/>
          <w:szCs w:val="25"/>
          <w:lang w:val="ru-RU" w:eastAsia="ru-RU"/>
        </w:rPr>
      </w:pPr>
    </w:p>
    <w:p w14:paraId="527A3D73" w14:textId="77777777" w:rsidR="00A968A8" w:rsidRPr="00A65659" w:rsidRDefault="00A968A8" w:rsidP="00A968A8">
      <w:pPr>
        <w:jc w:val="both"/>
        <w:rPr>
          <w:rFonts w:eastAsia="Calibri"/>
          <w:sz w:val="25"/>
          <w:szCs w:val="25"/>
          <w:lang w:val="ru-RU" w:eastAsia="ru-RU"/>
        </w:rPr>
      </w:pPr>
    </w:p>
    <w:p w14:paraId="36943BFF" w14:textId="77777777" w:rsidR="00A968A8" w:rsidRPr="00A65659" w:rsidRDefault="00A968A8" w:rsidP="00A968A8">
      <w:pPr>
        <w:jc w:val="both"/>
        <w:rPr>
          <w:rFonts w:eastAsia="Calibri"/>
          <w:sz w:val="25"/>
          <w:szCs w:val="25"/>
          <w:lang w:val="ru-RU" w:eastAsia="ru-RU"/>
        </w:rPr>
      </w:pPr>
    </w:p>
    <w:p w14:paraId="6FCE6998" w14:textId="77777777" w:rsidR="00A968A8" w:rsidRPr="00A65659" w:rsidRDefault="00A968A8" w:rsidP="00A968A8">
      <w:pPr>
        <w:jc w:val="both"/>
        <w:rPr>
          <w:rFonts w:eastAsia="Calibri"/>
          <w:sz w:val="25"/>
          <w:szCs w:val="25"/>
          <w:lang w:val="ru-RU" w:eastAsia="ru-RU"/>
        </w:rPr>
      </w:pPr>
    </w:p>
    <w:p w14:paraId="5CB5E2C1" w14:textId="77777777" w:rsidR="001C30CC" w:rsidRPr="000D3A7A" w:rsidRDefault="001C30CC" w:rsidP="001C30CC">
      <w:pPr>
        <w:pStyle w:val="a3"/>
        <w:spacing w:line="0" w:lineRule="atLeast"/>
        <w:ind w:firstLine="450"/>
        <w:jc w:val="both"/>
        <w:rPr>
          <w:b/>
          <w:lang w:eastAsia="ar-SA"/>
        </w:rPr>
      </w:pPr>
      <w:r w:rsidRPr="008F3BEA">
        <w:rPr>
          <w:i/>
        </w:rPr>
        <w:t xml:space="preserve">Основні умови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</w:t>
      </w:r>
      <w:proofErr w:type="spellStart"/>
      <w:r w:rsidRPr="008F3BEA">
        <w:rPr>
          <w:i/>
        </w:rPr>
        <w:t>закупівель</w:t>
      </w:r>
      <w:proofErr w:type="spellEnd"/>
      <w:r w:rsidRPr="008F3BEA">
        <w:rPr>
          <w:i/>
        </w:rPr>
        <w:t>.</w:t>
      </w:r>
    </w:p>
    <w:sectPr w:rsidR="001C30CC" w:rsidRPr="000D3A7A" w:rsidSect="00FB2EFB">
      <w:footerReference w:type="even" r:id="rId8"/>
      <w:footerReference w:type="default" r:id="rId9"/>
      <w:footnotePr>
        <w:pos w:val="beneathText"/>
      </w:footnotePr>
      <w:pgSz w:w="11905" w:h="16837"/>
      <w:pgMar w:top="568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11F6" w14:textId="77777777" w:rsidR="00FB2EFB" w:rsidRDefault="00FB2EFB">
      <w:r>
        <w:separator/>
      </w:r>
    </w:p>
  </w:endnote>
  <w:endnote w:type="continuationSeparator" w:id="0">
    <w:p w14:paraId="593FE494" w14:textId="77777777" w:rsidR="00FB2EFB" w:rsidRDefault="00FB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097" w14:textId="77777777" w:rsidR="00625E5F" w:rsidRDefault="00A968A8" w:rsidP="000106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F1BA10" w14:textId="77777777" w:rsidR="00625E5F" w:rsidRDefault="00625E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48E8" w14:textId="77777777" w:rsidR="00625E5F" w:rsidRDefault="00A968A8" w:rsidP="000106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7DE4">
      <w:rPr>
        <w:rStyle w:val="a7"/>
        <w:noProof/>
      </w:rPr>
      <w:t>2</w:t>
    </w:r>
    <w:r>
      <w:rPr>
        <w:rStyle w:val="a7"/>
      </w:rPr>
      <w:fldChar w:fldCharType="end"/>
    </w:r>
  </w:p>
  <w:p w14:paraId="66C9B40F" w14:textId="77777777" w:rsidR="00625E5F" w:rsidRDefault="00625E5F" w:rsidP="00A965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5B4D" w14:textId="77777777" w:rsidR="00FB2EFB" w:rsidRDefault="00FB2EFB">
      <w:r>
        <w:separator/>
      </w:r>
    </w:p>
  </w:footnote>
  <w:footnote w:type="continuationSeparator" w:id="0">
    <w:p w14:paraId="6C42D503" w14:textId="77777777" w:rsidR="00FB2EFB" w:rsidRDefault="00FB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575"/>
    <w:multiLevelType w:val="hybridMultilevel"/>
    <w:tmpl w:val="6380B48C"/>
    <w:lvl w:ilvl="0" w:tplc="7248B580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5DB6FC7"/>
    <w:multiLevelType w:val="hybridMultilevel"/>
    <w:tmpl w:val="FC0AD052"/>
    <w:lvl w:ilvl="0" w:tplc="D45C526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C0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C853867"/>
    <w:multiLevelType w:val="multilevel"/>
    <w:tmpl w:val="0706F3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1D31948"/>
    <w:multiLevelType w:val="multilevel"/>
    <w:tmpl w:val="2F982BE4"/>
    <w:lvl w:ilvl="0">
      <w:start w:val="1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1" w:hanging="405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08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</w:lvl>
  </w:abstractNum>
  <w:abstractNum w:abstractNumId="4" w15:restartNumberingAfterBreak="0">
    <w:nsid w:val="6B23727E"/>
    <w:multiLevelType w:val="multilevel"/>
    <w:tmpl w:val="4E3A6A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4B7353"/>
    <w:multiLevelType w:val="multilevel"/>
    <w:tmpl w:val="FFA27C3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169125164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10171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2166359">
    <w:abstractNumId w:val="1"/>
  </w:num>
  <w:num w:numId="4" w16cid:durableId="1882588473">
    <w:abstractNumId w:val="4"/>
  </w:num>
  <w:num w:numId="5" w16cid:durableId="391074885">
    <w:abstractNumId w:val="2"/>
  </w:num>
  <w:num w:numId="6" w16cid:durableId="22028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A8"/>
    <w:rsid w:val="00012F1A"/>
    <w:rsid w:val="000C0231"/>
    <w:rsid w:val="000D575E"/>
    <w:rsid w:val="001B3023"/>
    <w:rsid w:val="001C30CC"/>
    <w:rsid w:val="001C3A51"/>
    <w:rsid w:val="001E53AD"/>
    <w:rsid w:val="00234C7B"/>
    <w:rsid w:val="00252B0C"/>
    <w:rsid w:val="0026294B"/>
    <w:rsid w:val="00286A8A"/>
    <w:rsid w:val="002F60F0"/>
    <w:rsid w:val="00327002"/>
    <w:rsid w:val="00363AC4"/>
    <w:rsid w:val="00381BCF"/>
    <w:rsid w:val="003B038D"/>
    <w:rsid w:val="003B1773"/>
    <w:rsid w:val="004028C3"/>
    <w:rsid w:val="00403359"/>
    <w:rsid w:val="00415829"/>
    <w:rsid w:val="004D6511"/>
    <w:rsid w:val="004E1245"/>
    <w:rsid w:val="004F1644"/>
    <w:rsid w:val="00537051"/>
    <w:rsid w:val="00537DE4"/>
    <w:rsid w:val="005737BB"/>
    <w:rsid w:val="0062539D"/>
    <w:rsid w:val="00625E5F"/>
    <w:rsid w:val="00636E21"/>
    <w:rsid w:val="006605BF"/>
    <w:rsid w:val="00671FEA"/>
    <w:rsid w:val="00694D43"/>
    <w:rsid w:val="006C708A"/>
    <w:rsid w:val="007538E1"/>
    <w:rsid w:val="007925FD"/>
    <w:rsid w:val="007A482D"/>
    <w:rsid w:val="00817060"/>
    <w:rsid w:val="008224F5"/>
    <w:rsid w:val="008300BE"/>
    <w:rsid w:val="00895BBE"/>
    <w:rsid w:val="008D2B7D"/>
    <w:rsid w:val="00975FCC"/>
    <w:rsid w:val="00997849"/>
    <w:rsid w:val="009C0619"/>
    <w:rsid w:val="009C1773"/>
    <w:rsid w:val="009D2730"/>
    <w:rsid w:val="009F0C06"/>
    <w:rsid w:val="00A1770E"/>
    <w:rsid w:val="00A35F55"/>
    <w:rsid w:val="00A379F7"/>
    <w:rsid w:val="00A550CE"/>
    <w:rsid w:val="00A968A8"/>
    <w:rsid w:val="00AB6D72"/>
    <w:rsid w:val="00B509B0"/>
    <w:rsid w:val="00BA0D5A"/>
    <w:rsid w:val="00CE41E0"/>
    <w:rsid w:val="00CE6593"/>
    <w:rsid w:val="00D37746"/>
    <w:rsid w:val="00DF5720"/>
    <w:rsid w:val="00E63243"/>
    <w:rsid w:val="00E733D9"/>
    <w:rsid w:val="00EA02BE"/>
    <w:rsid w:val="00F72566"/>
    <w:rsid w:val="00FB2EFB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C714"/>
  <w15:chartTrackingRefBased/>
  <w15:docId w15:val="{76CF0693-7992-4218-9AC8-E7617A8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uiPriority w:val="99"/>
    <w:qFormat/>
    <w:rsid w:val="00A968A8"/>
    <w:pPr>
      <w:spacing w:before="100" w:beforeAutospacing="1" w:after="100" w:afterAutospacing="1"/>
    </w:pPr>
    <w:rPr>
      <w:rFonts w:eastAsia="MS Mincho"/>
    </w:rPr>
  </w:style>
  <w:style w:type="character" w:customStyle="1" w:styleId="a4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uiPriority w:val="99"/>
    <w:locked/>
    <w:rsid w:val="00A968A8"/>
    <w:rPr>
      <w:rFonts w:ascii="Times New Roman" w:eastAsia="MS Mincho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rsid w:val="00A968A8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6">
    <w:name w:val="Нижній колонтитул Знак"/>
    <w:basedOn w:val="a0"/>
    <w:link w:val="a5"/>
    <w:rsid w:val="00A968A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7">
    <w:name w:val="page number"/>
    <w:rsid w:val="00A968A8"/>
  </w:style>
  <w:style w:type="paragraph" w:customStyle="1" w:styleId="rvps2">
    <w:name w:val="rvps2"/>
    <w:basedOn w:val="a"/>
    <w:qFormat/>
    <w:rsid w:val="00FD3383"/>
    <w:pPr>
      <w:spacing w:before="100" w:beforeAutospacing="1" w:after="100" w:afterAutospacing="1"/>
    </w:pPr>
    <w:rPr>
      <w:rFonts w:eastAsia="Calibri"/>
    </w:rPr>
  </w:style>
  <w:style w:type="character" w:styleId="a8">
    <w:name w:val="Hyperlink"/>
    <w:basedOn w:val="a0"/>
    <w:uiPriority w:val="99"/>
    <w:semiHidden/>
    <w:unhideWhenUsed/>
    <w:rsid w:val="00FD3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13215</Words>
  <Characters>7534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Олянін Майя</dc:creator>
  <cp:keywords/>
  <dc:description/>
  <cp:lastModifiedBy>Олянін Майя</cp:lastModifiedBy>
  <cp:revision>24</cp:revision>
  <dcterms:created xsi:type="dcterms:W3CDTF">2024-02-08T15:42:00Z</dcterms:created>
  <dcterms:modified xsi:type="dcterms:W3CDTF">2024-02-12T12:09:00Z</dcterms:modified>
</cp:coreProperties>
</file>