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795AE" w14:textId="77777777" w:rsidR="00EE1C2F" w:rsidRPr="00C322B8" w:rsidRDefault="008C29B2" w:rsidP="0037400E">
      <w:pPr>
        <w:spacing w:after="0" w:line="240" w:lineRule="auto"/>
        <w:jc w:val="right"/>
        <w:rPr>
          <w:rFonts w:ascii="Times New Roman" w:hAnsi="Times New Roman"/>
          <w:b/>
          <w:color w:val="000000"/>
          <w:sz w:val="24"/>
          <w:szCs w:val="24"/>
          <w:lang w:val="uk-UA"/>
        </w:rPr>
      </w:pPr>
      <w:r w:rsidRPr="00C322B8">
        <w:rPr>
          <w:rFonts w:ascii="Times New Roman" w:hAnsi="Times New Roman"/>
          <w:b/>
          <w:color w:val="000000"/>
          <w:sz w:val="24"/>
          <w:szCs w:val="24"/>
          <w:lang w:val="uk-UA"/>
        </w:rPr>
        <w:t xml:space="preserve">Додаток </w:t>
      </w:r>
      <w:r w:rsidR="00EE1C2F" w:rsidRPr="00C322B8">
        <w:rPr>
          <w:rFonts w:ascii="Times New Roman" w:hAnsi="Times New Roman"/>
          <w:b/>
          <w:color w:val="000000"/>
          <w:sz w:val="24"/>
          <w:szCs w:val="24"/>
          <w:lang w:val="uk-UA"/>
        </w:rPr>
        <w:t>1</w:t>
      </w:r>
      <w:r w:rsidRPr="00C322B8">
        <w:rPr>
          <w:rFonts w:ascii="Times New Roman" w:hAnsi="Times New Roman"/>
          <w:b/>
          <w:color w:val="000000"/>
          <w:sz w:val="24"/>
          <w:szCs w:val="24"/>
          <w:lang w:val="uk-UA"/>
        </w:rPr>
        <w:t xml:space="preserve"> </w:t>
      </w:r>
    </w:p>
    <w:p w14:paraId="6C45EBE1" w14:textId="77777777" w:rsidR="008C29B2" w:rsidRPr="00C322B8" w:rsidRDefault="008C29B2" w:rsidP="0037400E">
      <w:pPr>
        <w:spacing w:after="0" w:line="240" w:lineRule="auto"/>
        <w:jc w:val="right"/>
        <w:rPr>
          <w:rFonts w:ascii="Times New Roman" w:hAnsi="Times New Roman"/>
          <w:b/>
          <w:color w:val="000000"/>
          <w:sz w:val="24"/>
          <w:szCs w:val="24"/>
          <w:lang w:val="uk-UA"/>
        </w:rPr>
      </w:pPr>
      <w:r w:rsidRPr="00C322B8">
        <w:rPr>
          <w:rFonts w:ascii="Times New Roman" w:hAnsi="Times New Roman"/>
          <w:b/>
          <w:color w:val="000000"/>
          <w:sz w:val="24"/>
          <w:szCs w:val="24"/>
          <w:lang w:val="uk-UA"/>
        </w:rPr>
        <w:t>до тендерної документації</w:t>
      </w:r>
    </w:p>
    <w:p w14:paraId="5177155E" w14:textId="77777777" w:rsidR="008C29B2" w:rsidRPr="00C322B8" w:rsidRDefault="008C29B2" w:rsidP="008C29B2">
      <w:pPr>
        <w:spacing w:after="0" w:line="240" w:lineRule="auto"/>
        <w:jc w:val="center"/>
        <w:rPr>
          <w:rFonts w:ascii="Times New Roman" w:hAnsi="Times New Roman"/>
          <w:b/>
          <w:sz w:val="24"/>
          <w:szCs w:val="24"/>
          <w:lang w:val="uk-UA"/>
        </w:rPr>
      </w:pPr>
    </w:p>
    <w:p w14:paraId="607BA704" w14:textId="77777777" w:rsidR="008C29B2" w:rsidRPr="00C322B8" w:rsidRDefault="008C29B2" w:rsidP="008C29B2">
      <w:pPr>
        <w:spacing w:after="0" w:line="240" w:lineRule="auto"/>
        <w:jc w:val="center"/>
        <w:rPr>
          <w:rFonts w:ascii="Times New Roman" w:hAnsi="Times New Roman"/>
          <w:sz w:val="24"/>
          <w:szCs w:val="24"/>
          <w:lang w:val="uk-UA"/>
        </w:rPr>
      </w:pPr>
      <w:r w:rsidRPr="00C322B8">
        <w:rPr>
          <w:rFonts w:ascii="Times New Roman" w:hAnsi="Times New Roman"/>
          <w:sz w:val="24"/>
          <w:szCs w:val="24"/>
          <w:lang w:val="uk-UA"/>
        </w:rPr>
        <w:t xml:space="preserve">Інформація про необхідні технічні, якісні та кількісні характеристики </w:t>
      </w:r>
    </w:p>
    <w:p w14:paraId="02C32590" w14:textId="77777777" w:rsidR="008C29B2" w:rsidRPr="00C322B8" w:rsidRDefault="008C29B2" w:rsidP="008C29B2">
      <w:pPr>
        <w:spacing w:after="0" w:line="240" w:lineRule="auto"/>
        <w:jc w:val="center"/>
        <w:rPr>
          <w:rFonts w:ascii="Times New Roman" w:hAnsi="Times New Roman"/>
          <w:sz w:val="24"/>
          <w:szCs w:val="24"/>
          <w:lang w:val="uk-UA"/>
        </w:rPr>
      </w:pPr>
      <w:r w:rsidRPr="00C322B8">
        <w:rPr>
          <w:rFonts w:ascii="Times New Roman" w:hAnsi="Times New Roman"/>
          <w:sz w:val="24"/>
          <w:szCs w:val="24"/>
          <w:lang w:val="uk-UA"/>
        </w:rPr>
        <w:t>предмета закупівлі</w:t>
      </w:r>
    </w:p>
    <w:p w14:paraId="1384C860" w14:textId="77777777" w:rsidR="00E506B5" w:rsidRPr="00C322B8" w:rsidRDefault="00E506B5" w:rsidP="008C29B2">
      <w:pPr>
        <w:spacing w:after="0" w:line="240" w:lineRule="auto"/>
        <w:jc w:val="center"/>
        <w:rPr>
          <w:rFonts w:ascii="Times New Roman" w:hAnsi="Times New Roman"/>
          <w:sz w:val="24"/>
          <w:szCs w:val="24"/>
          <w:lang w:val="uk-UA"/>
        </w:rPr>
      </w:pPr>
    </w:p>
    <w:p w14:paraId="6807D428" w14:textId="535F1BBC" w:rsidR="00E506B5" w:rsidRPr="00C322B8" w:rsidRDefault="00E506B5" w:rsidP="00B13473">
      <w:pPr>
        <w:numPr>
          <w:ilvl w:val="0"/>
          <w:numId w:val="1"/>
        </w:numPr>
        <w:spacing w:after="0" w:line="240" w:lineRule="auto"/>
        <w:jc w:val="both"/>
        <w:rPr>
          <w:rFonts w:ascii="Times New Roman" w:hAnsi="Times New Roman"/>
          <w:sz w:val="24"/>
          <w:szCs w:val="24"/>
          <w:lang w:val="uk-UA"/>
        </w:rPr>
      </w:pPr>
      <w:r w:rsidRPr="00C322B8">
        <w:rPr>
          <w:rFonts w:ascii="Times New Roman" w:hAnsi="Times New Roman"/>
          <w:sz w:val="24"/>
          <w:szCs w:val="24"/>
          <w:lang w:val="uk-UA"/>
        </w:rPr>
        <w:t xml:space="preserve">Кількісні вимоги до предмету закупівлі: </w:t>
      </w:r>
      <w:r w:rsidR="00B13473" w:rsidRPr="00C322B8">
        <w:rPr>
          <w:rFonts w:ascii="Times New Roman" w:hAnsi="Times New Roman"/>
          <w:b/>
          <w:sz w:val="24"/>
          <w:szCs w:val="24"/>
          <w:lang w:val="uk-UA"/>
        </w:rPr>
        <w:t>ДК 021:2015, код 09130000-9 – Нафта і дистиляти (дизельне паливо, бензин А-95)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
        <w:gridCol w:w="4766"/>
        <w:gridCol w:w="1872"/>
        <w:gridCol w:w="1874"/>
      </w:tblGrid>
      <w:tr w:rsidR="00E506B5" w:rsidRPr="00C322B8" w14:paraId="089078A5" w14:textId="77777777" w:rsidTr="00796A2C">
        <w:tc>
          <w:tcPr>
            <w:tcW w:w="553" w:type="pct"/>
            <w:shd w:val="clear" w:color="auto" w:fill="D9D9D9"/>
            <w:vAlign w:val="center"/>
          </w:tcPr>
          <w:p w14:paraId="60144A04" w14:textId="77777777" w:rsidR="00E506B5" w:rsidRPr="00C322B8" w:rsidRDefault="00E506B5" w:rsidP="00796A2C">
            <w:pPr>
              <w:spacing w:after="0" w:line="240" w:lineRule="auto"/>
              <w:jc w:val="center"/>
              <w:rPr>
                <w:rFonts w:ascii="Times New Roman" w:hAnsi="Times New Roman"/>
                <w:b/>
                <w:sz w:val="24"/>
                <w:szCs w:val="24"/>
                <w:lang w:val="uk-UA"/>
              </w:rPr>
            </w:pPr>
            <w:r w:rsidRPr="00C322B8">
              <w:rPr>
                <w:rFonts w:ascii="Times New Roman" w:hAnsi="Times New Roman"/>
                <w:b/>
                <w:sz w:val="24"/>
                <w:szCs w:val="24"/>
                <w:lang w:val="uk-UA"/>
              </w:rPr>
              <w:t>№</w:t>
            </w:r>
          </w:p>
          <w:p w14:paraId="05686ACD" w14:textId="77777777" w:rsidR="00E506B5" w:rsidRPr="00C322B8" w:rsidRDefault="00E506B5" w:rsidP="00796A2C">
            <w:pPr>
              <w:spacing w:after="0" w:line="240" w:lineRule="auto"/>
              <w:jc w:val="center"/>
              <w:rPr>
                <w:rFonts w:ascii="Times New Roman" w:hAnsi="Times New Roman"/>
                <w:b/>
                <w:sz w:val="24"/>
                <w:szCs w:val="24"/>
                <w:lang w:val="uk-UA"/>
              </w:rPr>
            </w:pPr>
            <w:r w:rsidRPr="00C322B8">
              <w:rPr>
                <w:rFonts w:ascii="Times New Roman" w:hAnsi="Times New Roman"/>
                <w:b/>
                <w:sz w:val="24"/>
                <w:szCs w:val="24"/>
                <w:lang w:val="uk-UA"/>
              </w:rPr>
              <w:t>п/п</w:t>
            </w:r>
          </w:p>
          <w:p w14:paraId="11D5EACE" w14:textId="77777777" w:rsidR="00E506B5" w:rsidRPr="00C322B8" w:rsidRDefault="00E506B5" w:rsidP="00796A2C">
            <w:pPr>
              <w:spacing w:after="0" w:line="240" w:lineRule="auto"/>
              <w:jc w:val="center"/>
              <w:rPr>
                <w:rFonts w:ascii="Times New Roman" w:hAnsi="Times New Roman"/>
                <w:b/>
                <w:sz w:val="24"/>
                <w:szCs w:val="24"/>
                <w:lang w:val="uk-UA"/>
              </w:rPr>
            </w:pPr>
          </w:p>
          <w:p w14:paraId="569D9A61" w14:textId="77777777" w:rsidR="00E506B5" w:rsidRPr="00C322B8" w:rsidRDefault="00E506B5" w:rsidP="00796A2C">
            <w:pPr>
              <w:tabs>
                <w:tab w:val="left" w:pos="2715"/>
              </w:tabs>
              <w:spacing w:after="0" w:line="240" w:lineRule="auto"/>
              <w:jc w:val="center"/>
              <w:rPr>
                <w:rFonts w:ascii="Times New Roman" w:hAnsi="Times New Roman"/>
                <w:sz w:val="24"/>
                <w:szCs w:val="24"/>
                <w:lang w:val="uk-UA"/>
              </w:rPr>
            </w:pPr>
          </w:p>
        </w:tc>
        <w:tc>
          <w:tcPr>
            <w:tcW w:w="2490" w:type="pct"/>
            <w:shd w:val="clear" w:color="auto" w:fill="D9D9D9"/>
            <w:vAlign w:val="center"/>
          </w:tcPr>
          <w:p w14:paraId="77386842" w14:textId="77777777" w:rsidR="00E506B5" w:rsidRPr="00C322B8" w:rsidRDefault="00E506B5" w:rsidP="00796A2C">
            <w:pPr>
              <w:tabs>
                <w:tab w:val="left" w:pos="2715"/>
              </w:tabs>
              <w:spacing w:after="0" w:line="240" w:lineRule="auto"/>
              <w:jc w:val="center"/>
              <w:rPr>
                <w:rFonts w:ascii="Times New Roman" w:hAnsi="Times New Roman"/>
                <w:sz w:val="24"/>
                <w:szCs w:val="24"/>
                <w:lang w:val="uk-UA"/>
              </w:rPr>
            </w:pPr>
            <w:r w:rsidRPr="00C322B8">
              <w:rPr>
                <w:rFonts w:ascii="Times New Roman" w:hAnsi="Times New Roman"/>
                <w:b/>
                <w:sz w:val="24"/>
                <w:szCs w:val="24"/>
                <w:lang w:val="uk-UA"/>
              </w:rPr>
              <w:t>Найменування предмета закупівлі</w:t>
            </w:r>
          </w:p>
        </w:tc>
        <w:tc>
          <w:tcPr>
            <w:tcW w:w="978" w:type="pct"/>
            <w:shd w:val="clear" w:color="auto" w:fill="D9D9D9"/>
            <w:vAlign w:val="center"/>
          </w:tcPr>
          <w:p w14:paraId="4A0490D4" w14:textId="77777777" w:rsidR="00E506B5" w:rsidRPr="00C322B8" w:rsidRDefault="00E506B5" w:rsidP="00796A2C">
            <w:pPr>
              <w:tabs>
                <w:tab w:val="left" w:pos="2715"/>
              </w:tabs>
              <w:spacing w:after="0" w:line="240" w:lineRule="auto"/>
              <w:jc w:val="center"/>
              <w:rPr>
                <w:rFonts w:ascii="Times New Roman" w:hAnsi="Times New Roman"/>
                <w:sz w:val="24"/>
                <w:szCs w:val="24"/>
                <w:lang w:val="uk-UA"/>
              </w:rPr>
            </w:pPr>
            <w:r w:rsidRPr="00C322B8">
              <w:rPr>
                <w:rFonts w:ascii="Times New Roman" w:hAnsi="Times New Roman"/>
                <w:b/>
                <w:sz w:val="24"/>
                <w:szCs w:val="24"/>
                <w:lang w:val="uk-UA"/>
              </w:rPr>
              <w:t>Од. виміру</w:t>
            </w:r>
          </w:p>
        </w:tc>
        <w:tc>
          <w:tcPr>
            <w:tcW w:w="979" w:type="pct"/>
            <w:shd w:val="clear" w:color="auto" w:fill="D9D9D9"/>
            <w:vAlign w:val="center"/>
          </w:tcPr>
          <w:p w14:paraId="2C3501BD" w14:textId="77777777" w:rsidR="00E506B5" w:rsidRPr="00C322B8" w:rsidRDefault="00E506B5" w:rsidP="00796A2C">
            <w:pPr>
              <w:tabs>
                <w:tab w:val="left" w:pos="2715"/>
              </w:tabs>
              <w:spacing w:after="0" w:line="240" w:lineRule="auto"/>
              <w:jc w:val="center"/>
              <w:rPr>
                <w:rFonts w:ascii="Times New Roman" w:hAnsi="Times New Roman"/>
                <w:sz w:val="24"/>
                <w:szCs w:val="24"/>
                <w:lang w:val="uk-UA"/>
              </w:rPr>
            </w:pPr>
            <w:r w:rsidRPr="00C322B8">
              <w:rPr>
                <w:rFonts w:ascii="Times New Roman" w:hAnsi="Times New Roman"/>
                <w:b/>
                <w:sz w:val="24"/>
                <w:szCs w:val="24"/>
                <w:lang w:val="uk-UA"/>
              </w:rPr>
              <w:t>Кількість</w:t>
            </w:r>
          </w:p>
        </w:tc>
      </w:tr>
      <w:tr w:rsidR="00E506B5" w:rsidRPr="00C322B8" w14:paraId="4347526D" w14:textId="77777777" w:rsidTr="00796A2C">
        <w:tc>
          <w:tcPr>
            <w:tcW w:w="553" w:type="pct"/>
          </w:tcPr>
          <w:p w14:paraId="29710246" w14:textId="77777777" w:rsidR="00E506B5" w:rsidRPr="00C322B8" w:rsidRDefault="00E506B5" w:rsidP="00796A2C">
            <w:pPr>
              <w:tabs>
                <w:tab w:val="left" w:pos="2715"/>
              </w:tabs>
              <w:spacing w:after="0" w:line="240" w:lineRule="auto"/>
              <w:jc w:val="both"/>
              <w:rPr>
                <w:rFonts w:ascii="Times New Roman" w:hAnsi="Times New Roman"/>
                <w:b/>
                <w:sz w:val="24"/>
                <w:szCs w:val="24"/>
                <w:lang w:val="uk-UA"/>
              </w:rPr>
            </w:pPr>
            <w:r w:rsidRPr="00C322B8">
              <w:rPr>
                <w:rFonts w:ascii="Times New Roman" w:hAnsi="Times New Roman"/>
                <w:b/>
                <w:sz w:val="24"/>
                <w:szCs w:val="24"/>
                <w:lang w:val="uk-UA"/>
              </w:rPr>
              <w:t>1.</w:t>
            </w:r>
          </w:p>
        </w:tc>
        <w:tc>
          <w:tcPr>
            <w:tcW w:w="2490" w:type="pct"/>
          </w:tcPr>
          <w:p w14:paraId="6F70F0F9" w14:textId="4DF38642" w:rsidR="00E506B5" w:rsidRPr="00C322B8" w:rsidRDefault="004F3406" w:rsidP="00BB58BA">
            <w:pPr>
              <w:spacing w:after="0" w:line="240" w:lineRule="auto"/>
              <w:rPr>
                <w:rFonts w:ascii="Times New Roman" w:hAnsi="Times New Roman"/>
                <w:b/>
                <w:bCs/>
                <w:color w:val="000000"/>
                <w:sz w:val="24"/>
                <w:szCs w:val="24"/>
                <w:lang w:val="uk-UA"/>
              </w:rPr>
            </w:pPr>
            <w:r w:rsidRPr="00C322B8">
              <w:rPr>
                <w:rFonts w:ascii="Times New Roman" w:hAnsi="Times New Roman"/>
                <w:b/>
                <w:sz w:val="24"/>
                <w:szCs w:val="24"/>
                <w:lang w:val="uk-UA"/>
              </w:rPr>
              <w:t>Дизельне паливо</w:t>
            </w:r>
          </w:p>
        </w:tc>
        <w:tc>
          <w:tcPr>
            <w:tcW w:w="978" w:type="pct"/>
            <w:vAlign w:val="center"/>
          </w:tcPr>
          <w:p w14:paraId="5AD96D7A" w14:textId="77777777" w:rsidR="00E506B5" w:rsidRPr="00C322B8" w:rsidRDefault="00E506B5" w:rsidP="00796A2C">
            <w:pPr>
              <w:tabs>
                <w:tab w:val="left" w:pos="2715"/>
              </w:tabs>
              <w:spacing w:after="0" w:line="240" w:lineRule="auto"/>
              <w:jc w:val="center"/>
              <w:rPr>
                <w:rFonts w:ascii="Times New Roman" w:hAnsi="Times New Roman"/>
                <w:b/>
                <w:sz w:val="24"/>
                <w:szCs w:val="24"/>
                <w:lang w:val="uk-UA"/>
              </w:rPr>
            </w:pPr>
            <w:r w:rsidRPr="00C322B8">
              <w:rPr>
                <w:rFonts w:ascii="Times New Roman" w:hAnsi="Times New Roman"/>
                <w:b/>
                <w:sz w:val="24"/>
                <w:szCs w:val="24"/>
                <w:lang w:val="uk-UA"/>
              </w:rPr>
              <w:t>л</w:t>
            </w:r>
          </w:p>
        </w:tc>
        <w:tc>
          <w:tcPr>
            <w:tcW w:w="979" w:type="pct"/>
          </w:tcPr>
          <w:p w14:paraId="6249C63F" w14:textId="59CAA760" w:rsidR="00E506B5" w:rsidRPr="00C322B8" w:rsidRDefault="00B13473" w:rsidP="00B13473">
            <w:pPr>
              <w:tabs>
                <w:tab w:val="left" w:pos="2715"/>
              </w:tabs>
              <w:spacing w:after="0" w:line="240" w:lineRule="auto"/>
              <w:jc w:val="center"/>
              <w:rPr>
                <w:rFonts w:ascii="Times New Roman" w:hAnsi="Times New Roman"/>
                <w:b/>
                <w:sz w:val="24"/>
                <w:szCs w:val="24"/>
                <w:lang w:val="uk-UA"/>
              </w:rPr>
            </w:pPr>
            <w:r w:rsidRPr="00C322B8">
              <w:rPr>
                <w:rFonts w:ascii="Times New Roman" w:hAnsi="Times New Roman"/>
                <w:b/>
                <w:sz w:val="24"/>
                <w:szCs w:val="24"/>
                <w:lang w:val="uk-UA"/>
              </w:rPr>
              <w:t>3000</w:t>
            </w:r>
          </w:p>
        </w:tc>
      </w:tr>
      <w:tr w:rsidR="00BB58BA" w:rsidRPr="00C322B8" w14:paraId="3AB507A8" w14:textId="77777777" w:rsidTr="00796A2C">
        <w:tc>
          <w:tcPr>
            <w:tcW w:w="553" w:type="pct"/>
          </w:tcPr>
          <w:p w14:paraId="7DF71DA6" w14:textId="48829AE9" w:rsidR="00BB58BA" w:rsidRPr="00C322B8" w:rsidRDefault="00BB58BA" w:rsidP="00796A2C">
            <w:pPr>
              <w:tabs>
                <w:tab w:val="left" w:pos="2715"/>
              </w:tabs>
              <w:spacing w:after="0" w:line="240" w:lineRule="auto"/>
              <w:jc w:val="both"/>
              <w:rPr>
                <w:rFonts w:ascii="Times New Roman" w:hAnsi="Times New Roman"/>
                <w:b/>
                <w:sz w:val="24"/>
                <w:szCs w:val="24"/>
                <w:lang w:val="uk-UA"/>
              </w:rPr>
            </w:pPr>
            <w:r w:rsidRPr="00C322B8">
              <w:rPr>
                <w:rFonts w:ascii="Times New Roman" w:hAnsi="Times New Roman"/>
                <w:b/>
                <w:sz w:val="24"/>
                <w:szCs w:val="24"/>
                <w:lang w:val="uk-UA"/>
              </w:rPr>
              <w:t>2.</w:t>
            </w:r>
          </w:p>
        </w:tc>
        <w:tc>
          <w:tcPr>
            <w:tcW w:w="2490" w:type="pct"/>
          </w:tcPr>
          <w:p w14:paraId="0C395C66" w14:textId="3E83E871" w:rsidR="00BB58BA" w:rsidRPr="00C322B8" w:rsidRDefault="00B13473" w:rsidP="00796A2C">
            <w:pPr>
              <w:spacing w:after="0" w:line="240" w:lineRule="auto"/>
              <w:rPr>
                <w:rFonts w:ascii="Times New Roman" w:hAnsi="Times New Roman"/>
                <w:b/>
                <w:sz w:val="24"/>
                <w:szCs w:val="24"/>
                <w:lang w:val="uk-UA"/>
              </w:rPr>
            </w:pPr>
            <w:r w:rsidRPr="00C322B8">
              <w:rPr>
                <w:rFonts w:ascii="Times New Roman" w:hAnsi="Times New Roman"/>
                <w:b/>
                <w:sz w:val="24"/>
                <w:szCs w:val="24"/>
                <w:lang w:val="uk-UA"/>
              </w:rPr>
              <w:t>Бензин А-95</w:t>
            </w:r>
          </w:p>
        </w:tc>
        <w:tc>
          <w:tcPr>
            <w:tcW w:w="978" w:type="pct"/>
            <w:vAlign w:val="center"/>
          </w:tcPr>
          <w:p w14:paraId="0F9A6889" w14:textId="414A2ABE" w:rsidR="00BB58BA" w:rsidRPr="00C322B8" w:rsidRDefault="00BB58BA" w:rsidP="00796A2C">
            <w:pPr>
              <w:tabs>
                <w:tab w:val="left" w:pos="2715"/>
              </w:tabs>
              <w:spacing w:after="0" w:line="240" w:lineRule="auto"/>
              <w:jc w:val="center"/>
              <w:rPr>
                <w:rFonts w:ascii="Times New Roman" w:hAnsi="Times New Roman"/>
                <w:b/>
                <w:sz w:val="24"/>
                <w:szCs w:val="24"/>
                <w:lang w:val="uk-UA"/>
              </w:rPr>
            </w:pPr>
            <w:r w:rsidRPr="00C322B8">
              <w:rPr>
                <w:rFonts w:ascii="Times New Roman" w:hAnsi="Times New Roman"/>
                <w:b/>
                <w:sz w:val="24"/>
                <w:szCs w:val="24"/>
                <w:lang w:val="uk-UA"/>
              </w:rPr>
              <w:t>л</w:t>
            </w:r>
          </w:p>
        </w:tc>
        <w:tc>
          <w:tcPr>
            <w:tcW w:w="979" w:type="pct"/>
          </w:tcPr>
          <w:p w14:paraId="31A8FB14" w14:textId="4E83E4B7" w:rsidR="00BB58BA" w:rsidRPr="00C322B8" w:rsidRDefault="00B13473" w:rsidP="00B13473">
            <w:pPr>
              <w:tabs>
                <w:tab w:val="left" w:pos="2715"/>
              </w:tabs>
              <w:spacing w:after="0" w:line="240" w:lineRule="auto"/>
              <w:jc w:val="center"/>
              <w:rPr>
                <w:rFonts w:ascii="Times New Roman" w:hAnsi="Times New Roman"/>
                <w:b/>
                <w:sz w:val="24"/>
                <w:szCs w:val="24"/>
                <w:lang w:val="uk-UA"/>
              </w:rPr>
            </w:pPr>
            <w:r w:rsidRPr="00C322B8">
              <w:rPr>
                <w:rFonts w:ascii="Times New Roman" w:hAnsi="Times New Roman"/>
                <w:b/>
                <w:sz w:val="24"/>
                <w:szCs w:val="24"/>
                <w:lang w:val="uk-UA"/>
              </w:rPr>
              <w:t>4500</w:t>
            </w:r>
          </w:p>
        </w:tc>
      </w:tr>
    </w:tbl>
    <w:p w14:paraId="2394916E" w14:textId="53E1A47F" w:rsidR="00E506B5" w:rsidRPr="00C322B8" w:rsidRDefault="00FF0F0D" w:rsidP="00E506B5">
      <w:pPr>
        <w:spacing w:after="0" w:line="240" w:lineRule="auto"/>
        <w:jc w:val="both"/>
        <w:rPr>
          <w:rFonts w:ascii="Times New Roman" w:hAnsi="Times New Roman"/>
          <w:sz w:val="24"/>
          <w:szCs w:val="24"/>
          <w:lang w:val="uk-UA"/>
        </w:rPr>
      </w:pPr>
      <w:r w:rsidRPr="00C322B8">
        <w:rPr>
          <w:rFonts w:ascii="Times New Roman" w:hAnsi="Times New Roman"/>
          <w:sz w:val="24"/>
          <w:szCs w:val="24"/>
          <w:lang w:val="uk-UA"/>
        </w:rPr>
        <w:t>2</w:t>
      </w:r>
      <w:r w:rsidR="00E506B5" w:rsidRPr="00C322B8">
        <w:rPr>
          <w:rFonts w:ascii="Times New Roman" w:hAnsi="Times New Roman"/>
          <w:sz w:val="24"/>
          <w:szCs w:val="24"/>
          <w:lang w:val="uk-UA"/>
        </w:rPr>
        <w:t>. Загальні умови поставки товарів:</w:t>
      </w:r>
    </w:p>
    <w:p w14:paraId="159BFB3C" w14:textId="77777777" w:rsidR="00E506B5" w:rsidRPr="00C322B8" w:rsidRDefault="00E506B5" w:rsidP="00E506B5">
      <w:pPr>
        <w:spacing w:after="0" w:line="240" w:lineRule="auto"/>
        <w:jc w:val="both"/>
        <w:rPr>
          <w:rFonts w:ascii="Times New Roman" w:hAnsi="Times New Roman"/>
          <w:sz w:val="24"/>
          <w:szCs w:val="24"/>
          <w:lang w:val="uk-UA"/>
        </w:rPr>
      </w:pPr>
      <w:r w:rsidRPr="00C322B8">
        <w:rPr>
          <w:rFonts w:ascii="Times New Roman" w:hAnsi="Times New Roman"/>
          <w:sz w:val="24"/>
          <w:szCs w:val="24"/>
          <w:lang w:val="uk-UA"/>
        </w:rPr>
        <w:t xml:space="preserve">- Виконавець забезпечує суворе дотримання правил прийому сировини, наявність сертифікатів відповідності (якості) та термінів придатності нафтопродуктів. </w:t>
      </w:r>
    </w:p>
    <w:p w14:paraId="1C01F135" w14:textId="77777777" w:rsidR="00E506B5" w:rsidRPr="00C322B8" w:rsidRDefault="00E506B5" w:rsidP="00E506B5">
      <w:pPr>
        <w:spacing w:after="0" w:line="240" w:lineRule="auto"/>
        <w:jc w:val="both"/>
        <w:rPr>
          <w:rFonts w:ascii="Times New Roman" w:hAnsi="Times New Roman"/>
          <w:sz w:val="24"/>
          <w:szCs w:val="24"/>
          <w:lang w:val="uk-UA"/>
        </w:rPr>
      </w:pPr>
      <w:r w:rsidRPr="00C322B8">
        <w:rPr>
          <w:rFonts w:ascii="Times New Roman" w:hAnsi="Times New Roman"/>
          <w:b/>
          <w:sz w:val="24"/>
          <w:szCs w:val="24"/>
          <w:lang w:val="uk-UA"/>
        </w:rPr>
        <w:t xml:space="preserve">- </w:t>
      </w:r>
      <w:r w:rsidRPr="00C322B8">
        <w:rPr>
          <w:rFonts w:ascii="Times New Roman" w:hAnsi="Times New Roman"/>
          <w:sz w:val="24"/>
          <w:szCs w:val="24"/>
          <w:lang w:val="uk-UA"/>
        </w:rPr>
        <w:t>Товар постачається учасником-переможцем за додатково погодженими партіями на підставі паливних талонів (карток).</w:t>
      </w:r>
    </w:p>
    <w:p w14:paraId="118F51E1" w14:textId="3DAE2138" w:rsidR="00E506B5" w:rsidRPr="00C322B8" w:rsidRDefault="00E506B5" w:rsidP="00E506B5">
      <w:pPr>
        <w:spacing w:after="0" w:line="240" w:lineRule="auto"/>
        <w:jc w:val="both"/>
        <w:rPr>
          <w:rFonts w:ascii="Times New Roman" w:hAnsi="Times New Roman"/>
          <w:sz w:val="24"/>
          <w:szCs w:val="24"/>
          <w:lang w:val="uk-UA"/>
        </w:rPr>
      </w:pPr>
      <w:r w:rsidRPr="00C322B8">
        <w:rPr>
          <w:rFonts w:ascii="Times New Roman" w:hAnsi="Times New Roman"/>
          <w:sz w:val="24"/>
          <w:szCs w:val="24"/>
          <w:lang w:val="uk-UA"/>
        </w:rPr>
        <w:t xml:space="preserve">- Право на отримання товарів передбачених даною документацією виникає на підставі талонів, </w:t>
      </w:r>
      <w:proofErr w:type="spellStart"/>
      <w:r w:rsidRPr="00C322B8">
        <w:rPr>
          <w:rFonts w:ascii="Times New Roman" w:hAnsi="Times New Roman"/>
          <w:sz w:val="24"/>
          <w:szCs w:val="24"/>
          <w:lang w:val="uk-UA"/>
        </w:rPr>
        <w:t>скреч</w:t>
      </w:r>
      <w:proofErr w:type="spellEnd"/>
      <w:r w:rsidRPr="00C322B8">
        <w:rPr>
          <w:rFonts w:ascii="Times New Roman" w:hAnsi="Times New Roman"/>
          <w:sz w:val="24"/>
          <w:szCs w:val="24"/>
          <w:lang w:val="uk-UA"/>
        </w:rPr>
        <w:t xml:space="preserve">-карток. </w:t>
      </w:r>
      <w:r w:rsidR="00B13473" w:rsidRPr="00C322B8">
        <w:rPr>
          <w:rFonts w:ascii="Times New Roman" w:hAnsi="Times New Roman"/>
          <w:sz w:val="24"/>
          <w:szCs w:val="24"/>
          <w:lang w:val="uk-UA"/>
        </w:rPr>
        <w:t xml:space="preserve">У складі пропозиції </w:t>
      </w:r>
      <w:r w:rsidR="001F3A13" w:rsidRPr="00C322B8">
        <w:rPr>
          <w:rFonts w:ascii="Times New Roman" w:hAnsi="Times New Roman"/>
          <w:sz w:val="24"/>
          <w:szCs w:val="24"/>
          <w:lang w:val="uk-UA"/>
        </w:rPr>
        <w:t>учаснику необхідно надати зразки паливних талонів які дають право на отримання товару</w:t>
      </w:r>
      <w:r w:rsidR="00B13473" w:rsidRPr="00C322B8">
        <w:rPr>
          <w:rFonts w:ascii="Times New Roman" w:hAnsi="Times New Roman"/>
          <w:sz w:val="24"/>
          <w:szCs w:val="24"/>
          <w:lang w:val="uk-UA"/>
        </w:rPr>
        <w:t>.</w:t>
      </w:r>
      <w:r w:rsidR="001F3A13" w:rsidRPr="00C322B8">
        <w:rPr>
          <w:rFonts w:ascii="Times New Roman" w:hAnsi="Times New Roman"/>
          <w:sz w:val="24"/>
          <w:szCs w:val="24"/>
          <w:lang w:val="uk-UA"/>
        </w:rPr>
        <w:t xml:space="preserve"> </w:t>
      </w:r>
    </w:p>
    <w:p w14:paraId="4244CD20" w14:textId="77777777" w:rsidR="00E506B5" w:rsidRPr="00C322B8" w:rsidRDefault="00E506B5" w:rsidP="00E506B5">
      <w:pPr>
        <w:spacing w:after="0" w:line="240" w:lineRule="auto"/>
        <w:jc w:val="both"/>
        <w:rPr>
          <w:rFonts w:ascii="Times New Roman" w:hAnsi="Times New Roman"/>
          <w:b/>
          <w:sz w:val="24"/>
          <w:szCs w:val="24"/>
          <w:lang w:val="uk-UA"/>
        </w:rPr>
      </w:pPr>
      <w:r w:rsidRPr="00C322B8">
        <w:rPr>
          <w:rFonts w:ascii="Times New Roman" w:hAnsi="Times New Roman"/>
          <w:sz w:val="24"/>
          <w:szCs w:val="24"/>
          <w:lang w:val="uk-UA"/>
        </w:rPr>
        <w:t xml:space="preserve">- Талон на паливо виготовлений на паперовому носії; глянцевому паперовому носії, </w:t>
      </w:r>
      <w:proofErr w:type="spellStart"/>
      <w:r w:rsidRPr="00C322B8">
        <w:rPr>
          <w:rFonts w:ascii="Times New Roman" w:hAnsi="Times New Roman"/>
          <w:sz w:val="24"/>
          <w:szCs w:val="24"/>
          <w:lang w:val="uk-UA"/>
        </w:rPr>
        <w:t>заламінованого</w:t>
      </w:r>
      <w:proofErr w:type="spellEnd"/>
      <w:r w:rsidRPr="00C322B8">
        <w:rPr>
          <w:rFonts w:ascii="Times New Roman" w:hAnsi="Times New Roman"/>
          <w:sz w:val="24"/>
          <w:szCs w:val="24"/>
          <w:lang w:val="uk-UA"/>
        </w:rPr>
        <w:t xml:space="preserve"> плівкою; пластиковому носії. Містить вказівку на вид (марку) Товару та номінал і строк дії картки. На картку нанесено штрих - код, голографічне зображення та інші ступені захисту</w:t>
      </w:r>
      <w:r w:rsidRPr="00C322B8">
        <w:rPr>
          <w:rFonts w:ascii="Times New Roman" w:hAnsi="Times New Roman"/>
          <w:b/>
          <w:sz w:val="24"/>
          <w:szCs w:val="24"/>
          <w:lang w:val="uk-UA"/>
        </w:rPr>
        <w:t>.</w:t>
      </w:r>
    </w:p>
    <w:p w14:paraId="54D6B33D" w14:textId="77777777" w:rsidR="00E506B5" w:rsidRPr="00C322B8" w:rsidRDefault="00E506B5" w:rsidP="00E506B5">
      <w:pPr>
        <w:spacing w:after="0" w:line="240" w:lineRule="auto"/>
        <w:jc w:val="both"/>
        <w:rPr>
          <w:rFonts w:ascii="Times New Roman" w:hAnsi="Times New Roman"/>
          <w:sz w:val="24"/>
          <w:szCs w:val="24"/>
          <w:lang w:val="uk-UA"/>
        </w:rPr>
      </w:pPr>
      <w:r w:rsidRPr="00C322B8">
        <w:rPr>
          <w:rFonts w:ascii="Times New Roman" w:hAnsi="Times New Roman"/>
          <w:sz w:val="24"/>
          <w:szCs w:val="24"/>
          <w:lang w:val="uk-UA"/>
        </w:rPr>
        <w:t>- Учасник повинен передати (поставити) Замовнику товари, передбачені цією документацією, якість яких відповідає умовам ДСТУ (ГОСТ, ТУ).</w:t>
      </w:r>
    </w:p>
    <w:p w14:paraId="4BA70EAA" w14:textId="2EB5B093" w:rsidR="00E506B5" w:rsidRPr="00C322B8" w:rsidRDefault="00FF0F0D" w:rsidP="00B862D1">
      <w:pPr>
        <w:spacing w:after="0" w:line="240" w:lineRule="auto"/>
        <w:jc w:val="both"/>
        <w:rPr>
          <w:rFonts w:ascii="Times New Roman" w:hAnsi="Times New Roman"/>
          <w:sz w:val="24"/>
          <w:szCs w:val="24"/>
          <w:lang w:val="uk-UA"/>
        </w:rPr>
      </w:pPr>
      <w:r w:rsidRPr="00C322B8">
        <w:rPr>
          <w:rFonts w:ascii="Times New Roman" w:hAnsi="Times New Roman"/>
          <w:sz w:val="24"/>
          <w:szCs w:val="24"/>
          <w:lang w:val="uk-UA"/>
        </w:rPr>
        <w:t>3</w:t>
      </w:r>
      <w:r w:rsidR="00732BDE" w:rsidRPr="00C322B8">
        <w:rPr>
          <w:rFonts w:ascii="Times New Roman" w:hAnsi="Times New Roman"/>
          <w:sz w:val="24"/>
          <w:szCs w:val="24"/>
          <w:lang w:val="uk-UA"/>
        </w:rPr>
        <w:t xml:space="preserve">. </w:t>
      </w:r>
      <w:r w:rsidR="00AB5147" w:rsidRPr="00C322B8">
        <w:rPr>
          <w:rFonts w:ascii="Times New Roman" w:hAnsi="Times New Roman"/>
          <w:sz w:val="24"/>
          <w:szCs w:val="24"/>
          <w:lang w:val="uk-UA"/>
        </w:rPr>
        <w:t xml:space="preserve">Поставка здійснюється відповідно до потреб Замовника за </w:t>
      </w:r>
      <w:proofErr w:type="spellStart"/>
      <w:r w:rsidR="00AB5147" w:rsidRPr="00C322B8">
        <w:rPr>
          <w:rFonts w:ascii="Times New Roman" w:hAnsi="Times New Roman"/>
          <w:sz w:val="24"/>
          <w:szCs w:val="24"/>
          <w:lang w:val="uk-UA"/>
        </w:rPr>
        <w:t>адресою</w:t>
      </w:r>
      <w:proofErr w:type="spellEnd"/>
      <w:r w:rsidR="00AB5147" w:rsidRPr="00C322B8">
        <w:rPr>
          <w:rFonts w:ascii="Times New Roman" w:hAnsi="Times New Roman"/>
          <w:sz w:val="24"/>
          <w:szCs w:val="24"/>
          <w:lang w:val="uk-UA"/>
        </w:rPr>
        <w:t xml:space="preserve"> та місцезнаходженням АЗС на території </w:t>
      </w:r>
      <w:proofErr w:type="spellStart"/>
      <w:r w:rsidR="00AB5147" w:rsidRPr="00C322B8">
        <w:rPr>
          <w:rFonts w:ascii="Times New Roman" w:hAnsi="Times New Roman"/>
          <w:sz w:val="24"/>
          <w:szCs w:val="24"/>
          <w:lang w:val="uk-UA"/>
        </w:rPr>
        <w:t>Пологівського</w:t>
      </w:r>
      <w:proofErr w:type="spellEnd"/>
      <w:r w:rsidR="00AB5147" w:rsidRPr="00C322B8">
        <w:rPr>
          <w:rFonts w:ascii="Times New Roman" w:hAnsi="Times New Roman"/>
          <w:sz w:val="24"/>
          <w:szCs w:val="24"/>
          <w:lang w:val="uk-UA"/>
        </w:rPr>
        <w:t xml:space="preserve"> району, віддаленою не більш як на 5 км від села </w:t>
      </w:r>
      <w:proofErr w:type="spellStart"/>
      <w:r w:rsidR="00AB5147" w:rsidRPr="00C322B8">
        <w:rPr>
          <w:rFonts w:ascii="Times New Roman" w:hAnsi="Times New Roman"/>
          <w:sz w:val="24"/>
          <w:szCs w:val="24"/>
          <w:lang w:val="uk-UA"/>
        </w:rPr>
        <w:t>Преображенка</w:t>
      </w:r>
      <w:proofErr w:type="spellEnd"/>
      <w:r w:rsidR="00AB5147" w:rsidRPr="00C322B8">
        <w:rPr>
          <w:rFonts w:ascii="Times New Roman" w:hAnsi="Times New Roman"/>
          <w:sz w:val="24"/>
          <w:szCs w:val="24"/>
          <w:lang w:val="uk-UA"/>
        </w:rPr>
        <w:t xml:space="preserve">, </w:t>
      </w:r>
      <w:proofErr w:type="spellStart"/>
      <w:r w:rsidR="00AB5147" w:rsidRPr="00C322B8">
        <w:rPr>
          <w:rFonts w:ascii="Times New Roman" w:hAnsi="Times New Roman"/>
          <w:sz w:val="24"/>
          <w:szCs w:val="24"/>
          <w:lang w:val="uk-UA"/>
        </w:rPr>
        <w:t>Пологівського</w:t>
      </w:r>
      <w:proofErr w:type="spellEnd"/>
      <w:r w:rsidR="00AB5147" w:rsidRPr="00C322B8">
        <w:rPr>
          <w:rFonts w:ascii="Times New Roman" w:hAnsi="Times New Roman"/>
          <w:sz w:val="24"/>
          <w:szCs w:val="24"/>
          <w:lang w:val="uk-UA"/>
        </w:rPr>
        <w:t xml:space="preserve"> району Запорізької області, а також у місті Запоріжжя.</w:t>
      </w:r>
      <w:r w:rsidR="00732BDE" w:rsidRPr="00C322B8">
        <w:rPr>
          <w:rFonts w:ascii="Times New Roman" w:hAnsi="Times New Roman"/>
          <w:sz w:val="24"/>
          <w:szCs w:val="24"/>
          <w:lang w:val="uk-UA"/>
        </w:rPr>
        <w:t xml:space="preserve">  </w:t>
      </w:r>
      <w:r w:rsidR="001F3A13" w:rsidRPr="00C322B8">
        <w:rPr>
          <w:rFonts w:ascii="Times New Roman" w:hAnsi="Times New Roman"/>
          <w:sz w:val="24"/>
          <w:szCs w:val="24"/>
          <w:lang w:val="uk-UA"/>
        </w:rPr>
        <w:tab/>
      </w:r>
      <w:r w:rsidR="00AB5147" w:rsidRPr="00C322B8">
        <w:rPr>
          <w:rFonts w:ascii="Times New Roman" w:hAnsi="Times New Roman"/>
          <w:sz w:val="24"/>
          <w:szCs w:val="24"/>
          <w:lang w:val="uk-UA"/>
        </w:rPr>
        <w:t>Кількість заправних станцій у місті Запоріжжя повинна складати не менше 10.</w:t>
      </w:r>
      <w:r w:rsidR="001F3A13" w:rsidRPr="00C322B8">
        <w:rPr>
          <w:rFonts w:ascii="Times New Roman" w:hAnsi="Times New Roman"/>
          <w:sz w:val="24"/>
          <w:szCs w:val="24"/>
          <w:lang w:val="uk-UA"/>
        </w:rPr>
        <w:t xml:space="preserve"> </w:t>
      </w:r>
      <w:r w:rsidR="00AB5147" w:rsidRPr="00C322B8">
        <w:rPr>
          <w:rFonts w:ascii="Times New Roman" w:hAnsi="Times New Roman"/>
          <w:sz w:val="24"/>
          <w:szCs w:val="24"/>
          <w:lang w:val="uk-UA"/>
        </w:rPr>
        <w:t xml:space="preserve">Учасники повинні включити до своїх пропозицій лист, у якому зазначено можливість забезпечення поставки товару на заправній станції, розташованій на території </w:t>
      </w:r>
      <w:proofErr w:type="spellStart"/>
      <w:r w:rsidR="00AB5147" w:rsidRPr="00C322B8">
        <w:rPr>
          <w:rFonts w:ascii="Times New Roman" w:hAnsi="Times New Roman"/>
          <w:sz w:val="24"/>
          <w:szCs w:val="24"/>
          <w:lang w:val="uk-UA"/>
        </w:rPr>
        <w:t>Пологівського</w:t>
      </w:r>
      <w:proofErr w:type="spellEnd"/>
      <w:r w:rsidR="00AB5147" w:rsidRPr="00C322B8">
        <w:rPr>
          <w:rFonts w:ascii="Times New Roman" w:hAnsi="Times New Roman"/>
          <w:sz w:val="24"/>
          <w:szCs w:val="24"/>
          <w:lang w:val="uk-UA"/>
        </w:rPr>
        <w:t xml:space="preserve"> району, відстань до якої не перевищує 5 км від с. </w:t>
      </w:r>
      <w:proofErr w:type="spellStart"/>
      <w:r w:rsidR="00AB5147" w:rsidRPr="00C322B8">
        <w:rPr>
          <w:rFonts w:ascii="Times New Roman" w:hAnsi="Times New Roman"/>
          <w:sz w:val="24"/>
          <w:szCs w:val="24"/>
          <w:lang w:val="uk-UA"/>
        </w:rPr>
        <w:t>Преображенка</w:t>
      </w:r>
      <w:proofErr w:type="spellEnd"/>
      <w:r w:rsidR="00AB5147" w:rsidRPr="00C322B8">
        <w:rPr>
          <w:rFonts w:ascii="Times New Roman" w:hAnsi="Times New Roman"/>
          <w:sz w:val="24"/>
          <w:szCs w:val="24"/>
          <w:lang w:val="uk-UA"/>
        </w:rPr>
        <w:t xml:space="preserve">, </w:t>
      </w:r>
      <w:proofErr w:type="spellStart"/>
      <w:r w:rsidR="00AB5147" w:rsidRPr="00C322B8">
        <w:rPr>
          <w:rFonts w:ascii="Times New Roman" w:hAnsi="Times New Roman"/>
          <w:sz w:val="24"/>
          <w:szCs w:val="24"/>
          <w:lang w:val="uk-UA"/>
        </w:rPr>
        <w:t>Пологівського</w:t>
      </w:r>
      <w:proofErr w:type="spellEnd"/>
      <w:r w:rsidR="00AB5147" w:rsidRPr="00C322B8">
        <w:rPr>
          <w:rFonts w:ascii="Times New Roman" w:hAnsi="Times New Roman"/>
          <w:sz w:val="24"/>
          <w:szCs w:val="24"/>
          <w:lang w:val="uk-UA"/>
        </w:rPr>
        <w:t xml:space="preserve"> району Запорізької області, а також у місті Запоріжжя (не менше 10), з обов'язковим вказанням їх адрес.</w:t>
      </w:r>
      <w:r w:rsidRPr="00C322B8">
        <w:rPr>
          <w:rFonts w:ascii="Times New Roman" w:hAnsi="Times New Roman"/>
          <w:sz w:val="24"/>
          <w:szCs w:val="24"/>
          <w:lang w:val="uk-UA"/>
        </w:rPr>
        <w:t xml:space="preserve"> </w:t>
      </w:r>
    </w:p>
    <w:p w14:paraId="6A8A43F6" w14:textId="7533A936" w:rsidR="00FF0F0D" w:rsidRPr="00C322B8" w:rsidRDefault="002F6C4A" w:rsidP="00FF0F0D">
      <w:pPr>
        <w:spacing w:after="0" w:line="240" w:lineRule="auto"/>
        <w:ind w:firstLine="708"/>
        <w:jc w:val="both"/>
        <w:rPr>
          <w:rFonts w:ascii="Times New Roman" w:hAnsi="Times New Roman"/>
          <w:sz w:val="24"/>
          <w:szCs w:val="24"/>
          <w:lang w:val="uk-UA"/>
        </w:rPr>
      </w:pPr>
      <w:r w:rsidRPr="00C322B8">
        <w:rPr>
          <w:rFonts w:ascii="Times New Roman" w:hAnsi="Times New Roman"/>
          <w:sz w:val="24"/>
          <w:szCs w:val="24"/>
          <w:lang w:val="uk-UA"/>
        </w:rPr>
        <w:t>У випадку постачання товару через партнерські АЗС, учасники повинні включити до своїх пропозицій документальне підтвердження про наявність діючих правових відносин з партнерськими АЗС.</w:t>
      </w:r>
    </w:p>
    <w:p w14:paraId="62EA71FD" w14:textId="4ABC1577" w:rsidR="00E506B5" w:rsidRPr="00C322B8" w:rsidRDefault="00FF0F0D" w:rsidP="00E506B5">
      <w:pPr>
        <w:spacing w:after="0" w:line="240" w:lineRule="auto"/>
        <w:jc w:val="both"/>
        <w:rPr>
          <w:rFonts w:ascii="Times New Roman" w:hAnsi="Times New Roman"/>
          <w:sz w:val="24"/>
          <w:szCs w:val="24"/>
          <w:lang w:val="uk-UA"/>
        </w:rPr>
      </w:pPr>
      <w:r w:rsidRPr="00C322B8">
        <w:rPr>
          <w:rFonts w:ascii="Times New Roman" w:hAnsi="Times New Roman"/>
          <w:sz w:val="24"/>
          <w:szCs w:val="24"/>
          <w:lang w:val="uk-UA"/>
        </w:rPr>
        <w:t>4</w:t>
      </w:r>
      <w:r w:rsidR="00E506B5" w:rsidRPr="00C322B8">
        <w:rPr>
          <w:rFonts w:ascii="Times New Roman" w:hAnsi="Times New Roman"/>
          <w:sz w:val="24"/>
          <w:szCs w:val="24"/>
          <w:lang w:val="uk-UA"/>
        </w:rPr>
        <w:t xml:space="preserve">. </w:t>
      </w:r>
      <w:r w:rsidR="008C036B" w:rsidRPr="00C322B8">
        <w:rPr>
          <w:rFonts w:ascii="Times New Roman" w:hAnsi="Times New Roman"/>
          <w:sz w:val="24"/>
          <w:szCs w:val="24"/>
          <w:lang w:val="uk-UA"/>
        </w:rPr>
        <w:t>Якість Товару повинна відповідати екологічним нормам ЄВРО – 5, Державним стандартам України, технічним вимогам заводу виробника та вимогам ДСТУ 7687:2015 «Бензини автомобільні Євро. Технічні умови», ДСТУ 7688:2015 «Паливо дизельне Євро. Технічні умови» або Технічному регламенту щодо вимог до автомобільних бензинів, дизельного, суднового та котельного палива (затвердженого постановою Кабінету Міністрів України від 01.08.2013 № 927)</w:t>
      </w:r>
      <w:r w:rsidR="00E506B5" w:rsidRPr="00C322B8">
        <w:rPr>
          <w:rFonts w:ascii="Times New Roman" w:hAnsi="Times New Roman"/>
          <w:sz w:val="24"/>
          <w:szCs w:val="24"/>
          <w:lang w:val="uk-UA"/>
        </w:rPr>
        <w:t xml:space="preserve">. </w:t>
      </w:r>
    </w:p>
    <w:p w14:paraId="5723D5C5" w14:textId="38E212BA" w:rsidR="00E506B5" w:rsidRPr="00C322B8" w:rsidRDefault="00FF0F0D" w:rsidP="00E506B5">
      <w:pPr>
        <w:spacing w:after="0" w:line="240" w:lineRule="auto"/>
        <w:jc w:val="both"/>
        <w:rPr>
          <w:rFonts w:ascii="Times New Roman" w:hAnsi="Times New Roman"/>
          <w:sz w:val="24"/>
          <w:szCs w:val="24"/>
          <w:lang w:val="uk-UA"/>
        </w:rPr>
      </w:pPr>
      <w:r w:rsidRPr="00C322B8">
        <w:rPr>
          <w:rFonts w:ascii="Times New Roman" w:hAnsi="Times New Roman"/>
          <w:sz w:val="24"/>
          <w:szCs w:val="24"/>
          <w:lang w:val="uk-UA"/>
        </w:rPr>
        <w:t>5</w:t>
      </w:r>
      <w:r w:rsidR="00E506B5" w:rsidRPr="00C322B8">
        <w:rPr>
          <w:rFonts w:ascii="Times New Roman" w:hAnsi="Times New Roman"/>
          <w:sz w:val="24"/>
          <w:szCs w:val="24"/>
          <w:lang w:val="uk-UA"/>
        </w:rPr>
        <w:t>. Приймання Товару за кількістю і якістю здійснюється представником замовника.</w:t>
      </w:r>
    </w:p>
    <w:p w14:paraId="14CCBEC3" w14:textId="0B43D2F8" w:rsidR="008C29B2" w:rsidRPr="00EE1C2F" w:rsidRDefault="00FF0F0D" w:rsidP="00E506B5">
      <w:pPr>
        <w:spacing w:after="0" w:line="240" w:lineRule="auto"/>
        <w:jc w:val="both"/>
        <w:rPr>
          <w:rFonts w:ascii="Times New Roman" w:hAnsi="Times New Roman"/>
          <w:sz w:val="24"/>
          <w:szCs w:val="24"/>
          <w:lang w:val="uk-UA"/>
        </w:rPr>
      </w:pPr>
      <w:r w:rsidRPr="00C322B8">
        <w:rPr>
          <w:rFonts w:ascii="Times New Roman" w:hAnsi="Times New Roman"/>
          <w:sz w:val="24"/>
          <w:szCs w:val="24"/>
          <w:lang w:val="uk-UA"/>
        </w:rPr>
        <w:t>6</w:t>
      </w:r>
      <w:r w:rsidR="0010116B" w:rsidRPr="00C322B8">
        <w:rPr>
          <w:rFonts w:ascii="Times New Roman" w:hAnsi="Times New Roman"/>
          <w:sz w:val="24"/>
          <w:szCs w:val="24"/>
          <w:lang w:val="uk-UA"/>
        </w:rPr>
        <w:t>. 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на підтвердження чого учасник надає лист згоду про дотримання таких обов’язків.</w:t>
      </w:r>
      <w:bookmarkStart w:id="0" w:name="_GoBack"/>
      <w:bookmarkEnd w:id="0"/>
    </w:p>
    <w:sectPr w:rsidR="008C29B2" w:rsidRPr="00EE1C2F" w:rsidSect="00B862D1">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362DDE"/>
    <w:multiLevelType w:val="hybridMultilevel"/>
    <w:tmpl w:val="F342D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savePreviewPicture/>
  <w:compat>
    <w:compatSetting w:name="compatibilityMode" w:uri="http://schemas.microsoft.com/office/word" w:val="12"/>
  </w:compat>
  <w:rsids>
    <w:rsidRoot w:val="0069476B"/>
    <w:rsid w:val="00003499"/>
    <w:rsid w:val="00023C36"/>
    <w:rsid w:val="00070F65"/>
    <w:rsid w:val="000A52C9"/>
    <w:rsid w:val="0010113B"/>
    <w:rsid w:val="0010116B"/>
    <w:rsid w:val="0017546C"/>
    <w:rsid w:val="00193FEB"/>
    <w:rsid w:val="001F3A13"/>
    <w:rsid w:val="00206C28"/>
    <w:rsid w:val="00214EB4"/>
    <w:rsid w:val="002869A5"/>
    <w:rsid w:val="002F6C4A"/>
    <w:rsid w:val="00340404"/>
    <w:rsid w:val="00346C06"/>
    <w:rsid w:val="0037400E"/>
    <w:rsid w:val="00385ADA"/>
    <w:rsid w:val="003C797C"/>
    <w:rsid w:val="003F3E58"/>
    <w:rsid w:val="004F3406"/>
    <w:rsid w:val="00544182"/>
    <w:rsid w:val="00595947"/>
    <w:rsid w:val="006139FD"/>
    <w:rsid w:val="0062529A"/>
    <w:rsid w:val="00673875"/>
    <w:rsid w:val="0069476B"/>
    <w:rsid w:val="006953A9"/>
    <w:rsid w:val="007015B8"/>
    <w:rsid w:val="00732BDE"/>
    <w:rsid w:val="007761FB"/>
    <w:rsid w:val="007C0CAB"/>
    <w:rsid w:val="007D1CD2"/>
    <w:rsid w:val="0081359E"/>
    <w:rsid w:val="00853DB2"/>
    <w:rsid w:val="008B742F"/>
    <w:rsid w:val="008C036B"/>
    <w:rsid w:val="008C29B2"/>
    <w:rsid w:val="008E3DF8"/>
    <w:rsid w:val="009214C3"/>
    <w:rsid w:val="0093730B"/>
    <w:rsid w:val="00966B33"/>
    <w:rsid w:val="009E413C"/>
    <w:rsid w:val="00A06EDA"/>
    <w:rsid w:val="00A16F4A"/>
    <w:rsid w:val="00A36885"/>
    <w:rsid w:val="00A4236D"/>
    <w:rsid w:val="00A46F2A"/>
    <w:rsid w:val="00AB5147"/>
    <w:rsid w:val="00B13473"/>
    <w:rsid w:val="00B862D1"/>
    <w:rsid w:val="00BB58BA"/>
    <w:rsid w:val="00C178BC"/>
    <w:rsid w:val="00C21714"/>
    <w:rsid w:val="00C322B8"/>
    <w:rsid w:val="00C428C0"/>
    <w:rsid w:val="00CC2BAE"/>
    <w:rsid w:val="00D0099D"/>
    <w:rsid w:val="00D048D7"/>
    <w:rsid w:val="00D45245"/>
    <w:rsid w:val="00E16F1C"/>
    <w:rsid w:val="00E25854"/>
    <w:rsid w:val="00E35C80"/>
    <w:rsid w:val="00E506B5"/>
    <w:rsid w:val="00E77351"/>
    <w:rsid w:val="00EA139E"/>
    <w:rsid w:val="00EB34E9"/>
    <w:rsid w:val="00EE1C2F"/>
    <w:rsid w:val="00F352B6"/>
    <w:rsid w:val="00F54C5B"/>
    <w:rsid w:val="00F9127A"/>
    <w:rsid w:val="00F97D6A"/>
    <w:rsid w:val="00FD36AB"/>
    <w:rsid w:val="00FF0F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F4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9B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A453C-BC20-4EFB-8747-80DA4B3AB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463</Words>
  <Characters>2642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Stalin</cp:lastModifiedBy>
  <cp:revision>68</cp:revision>
  <dcterms:created xsi:type="dcterms:W3CDTF">2019-01-11T14:48:00Z</dcterms:created>
  <dcterms:modified xsi:type="dcterms:W3CDTF">2024-04-19T11:21:00Z</dcterms:modified>
</cp:coreProperties>
</file>