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95D2" w14:textId="77777777" w:rsidR="00344496" w:rsidRPr="008537E2" w:rsidRDefault="00344496" w:rsidP="00344496">
      <w:pPr>
        <w:spacing w:after="0" w:line="240" w:lineRule="auto"/>
        <w:jc w:val="center"/>
        <w:rPr>
          <w:rFonts w:ascii="Times New Roman" w:hAnsi="Times New Roman"/>
          <w:b/>
          <w:bCs/>
          <w:sz w:val="24"/>
          <w:szCs w:val="24"/>
        </w:rPr>
      </w:pPr>
      <w:r>
        <w:rPr>
          <w:rFonts w:ascii="Times New Roman" w:hAnsi="Times New Roman"/>
          <w:b/>
          <w:bCs/>
          <w:sz w:val="24"/>
          <w:szCs w:val="24"/>
        </w:rPr>
        <w:t>КНЯЖОЛУЦЬКИЙ ЛІЦЕЙ</w:t>
      </w:r>
      <w:r w:rsidRPr="008537E2">
        <w:rPr>
          <w:rFonts w:ascii="Times New Roman" w:hAnsi="Times New Roman"/>
          <w:b/>
          <w:bCs/>
          <w:sz w:val="24"/>
          <w:szCs w:val="24"/>
        </w:rPr>
        <w:br/>
        <w:t>ДОЛИНСЬКОЇ МІСЬКОЇ РАДИ</w:t>
      </w:r>
      <w:r w:rsidRPr="008537E2">
        <w:rPr>
          <w:rFonts w:ascii="Times New Roman" w:hAnsi="Times New Roman"/>
          <w:b/>
          <w:bCs/>
          <w:sz w:val="24"/>
          <w:szCs w:val="24"/>
        </w:rPr>
        <w:br/>
        <w:t>ІВАНО-ФРАНКІВСЬКОЇ ОБЛАСТІ</w:t>
      </w:r>
    </w:p>
    <w:p w14:paraId="1E8168CA" w14:textId="77777777" w:rsidR="00344496" w:rsidRPr="008537E2" w:rsidRDefault="00344496" w:rsidP="00344496">
      <w:pPr>
        <w:spacing w:after="0" w:line="240" w:lineRule="auto"/>
        <w:jc w:val="center"/>
        <w:rPr>
          <w:rFonts w:ascii="Times New Roman" w:hAnsi="Times New Roman"/>
          <w:b/>
          <w:sz w:val="24"/>
          <w:szCs w:val="24"/>
        </w:rPr>
      </w:pPr>
    </w:p>
    <w:p w14:paraId="659DDC81" w14:textId="77777777" w:rsidR="00344496" w:rsidRPr="008537E2" w:rsidRDefault="00344496" w:rsidP="00344496">
      <w:pPr>
        <w:spacing w:after="0" w:line="240" w:lineRule="auto"/>
        <w:jc w:val="center"/>
        <w:rPr>
          <w:rFonts w:ascii="Times New Roman" w:hAnsi="Times New Roman"/>
          <w:b/>
          <w:sz w:val="24"/>
          <w:szCs w:val="24"/>
        </w:rPr>
      </w:pPr>
    </w:p>
    <w:p w14:paraId="742139DF" w14:textId="77777777" w:rsidR="00344496" w:rsidRPr="008537E2" w:rsidRDefault="00344496" w:rsidP="00344496">
      <w:pPr>
        <w:spacing w:after="0" w:line="240" w:lineRule="auto"/>
        <w:jc w:val="right"/>
        <w:rPr>
          <w:rFonts w:ascii="Times New Roman" w:hAnsi="Times New Roman"/>
          <w:b/>
          <w:sz w:val="24"/>
          <w:szCs w:val="24"/>
        </w:rPr>
      </w:pPr>
    </w:p>
    <w:p w14:paraId="39B60743" w14:textId="77777777" w:rsidR="00344496" w:rsidRPr="008537E2" w:rsidRDefault="00344496" w:rsidP="00344496">
      <w:pPr>
        <w:spacing w:after="0" w:line="240" w:lineRule="auto"/>
        <w:jc w:val="right"/>
        <w:rPr>
          <w:rFonts w:ascii="Times New Roman" w:hAnsi="Times New Roman"/>
          <w:b/>
          <w:sz w:val="24"/>
          <w:szCs w:val="24"/>
        </w:rPr>
      </w:pPr>
    </w:p>
    <w:p w14:paraId="17417AB8" w14:textId="77777777" w:rsidR="00344496" w:rsidRPr="008537E2" w:rsidRDefault="00344496" w:rsidP="00344496">
      <w:pPr>
        <w:spacing w:after="0" w:line="240" w:lineRule="auto"/>
        <w:jc w:val="right"/>
        <w:rPr>
          <w:rFonts w:ascii="Times New Roman" w:hAnsi="Times New Roman"/>
          <w:b/>
          <w:sz w:val="24"/>
          <w:szCs w:val="24"/>
        </w:rPr>
      </w:pPr>
    </w:p>
    <w:p w14:paraId="460DB577" w14:textId="77777777" w:rsidR="00344496" w:rsidRPr="008537E2" w:rsidRDefault="00344496" w:rsidP="00344496">
      <w:pPr>
        <w:spacing w:after="0" w:line="240" w:lineRule="auto"/>
        <w:jc w:val="right"/>
        <w:rPr>
          <w:rFonts w:ascii="Times New Roman" w:hAnsi="Times New Roman"/>
          <w:b/>
          <w:sz w:val="24"/>
          <w:szCs w:val="24"/>
        </w:rPr>
      </w:pPr>
    </w:p>
    <w:p w14:paraId="16F78128" w14:textId="77777777" w:rsidR="00344496" w:rsidRPr="008537E2" w:rsidRDefault="00344496" w:rsidP="00344496">
      <w:pPr>
        <w:spacing w:after="0" w:line="240" w:lineRule="auto"/>
        <w:jc w:val="right"/>
        <w:rPr>
          <w:rFonts w:ascii="Times New Roman" w:hAnsi="Times New Roman"/>
          <w:b/>
          <w:sz w:val="24"/>
          <w:szCs w:val="24"/>
        </w:rPr>
      </w:pPr>
    </w:p>
    <w:p w14:paraId="302296BA" w14:textId="77777777" w:rsidR="00344496" w:rsidRPr="008537E2" w:rsidRDefault="00344496" w:rsidP="00344496">
      <w:pPr>
        <w:spacing w:after="0" w:line="240" w:lineRule="auto"/>
        <w:contextualSpacing/>
        <w:jc w:val="right"/>
        <w:rPr>
          <w:rFonts w:ascii="Times New Roman" w:hAnsi="Times New Roman"/>
          <w:bCs/>
          <w:noProof/>
          <w:sz w:val="24"/>
          <w:szCs w:val="24"/>
        </w:rPr>
      </w:pPr>
      <w:r w:rsidRPr="008537E2">
        <w:rPr>
          <w:rFonts w:ascii="Times New Roman" w:hAnsi="Times New Roman"/>
          <w:bCs/>
          <w:noProof/>
          <w:sz w:val="24"/>
          <w:szCs w:val="24"/>
        </w:rPr>
        <w:t xml:space="preserve"> «ЗАТВЕРДЖЕНО»</w:t>
      </w:r>
    </w:p>
    <w:p w14:paraId="39FD2414" w14:textId="77777777" w:rsidR="00344496" w:rsidRPr="008537E2" w:rsidRDefault="00344496" w:rsidP="00344496">
      <w:pPr>
        <w:contextualSpacing/>
        <w:jc w:val="right"/>
        <w:rPr>
          <w:rFonts w:ascii="Times New Roman" w:hAnsi="Times New Roman"/>
          <w:bCs/>
          <w:noProof/>
          <w:sz w:val="24"/>
          <w:szCs w:val="24"/>
        </w:rPr>
      </w:pPr>
      <w:r w:rsidRPr="008537E2">
        <w:rPr>
          <w:rFonts w:ascii="Times New Roman" w:hAnsi="Times New Roman"/>
          <w:bCs/>
          <w:noProof/>
          <w:sz w:val="24"/>
          <w:szCs w:val="24"/>
        </w:rPr>
        <w:t>рішенням уповноваженої особи Замовника</w:t>
      </w:r>
    </w:p>
    <w:p w14:paraId="3F5DEA2F" w14:textId="2C134FAD" w:rsidR="00344496" w:rsidRPr="0055330F" w:rsidRDefault="00344496" w:rsidP="00344496">
      <w:pPr>
        <w:autoSpaceDE w:val="0"/>
        <w:autoSpaceDN w:val="0"/>
        <w:adjustRightInd w:val="0"/>
        <w:spacing w:after="0" w:line="240" w:lineRule="auto"/>
        <w:contextualSpacing/>
        <w:jc w:val="right"/>
        <w:rPr>
          <w:rFonts w:ascii="Times New Roman" w:hAnsi="Times New Roman"/>
          <w:bCs/>
          <w:sz w:val="24"/>
          <w:szCs w:val="24"/>
          <w:lang w:val="uk-UA"/>
        </w:rPr>
      </w:pPr>
      <w:r w:rsidRPr="005A12DC">
        <w:rPr>
          <w:rFonts w:ascii="Times New Roman" w:hAnsi="Times New Roman"/>
          <w:bCs/>
          <w:sz w:val="24"/>
          <w:szCs w:val="24"/>
        </w:rPr>
        <w:t xml:space="preserve">від </w:t>
      </w:r>
      <w:r w:rsidRPr="00B85D58">
        <w:rPr>
          <w:rFonts w:ascii="Times New Roman" w:hAnsi="Times New Roman"/>
          <w:bCs/>
          <w:sz w:val="24"/>
          <w:szCs w:val="24"/>
        </w:rPr>
        <w:t xml:space="preserve">« </w:t>
      </w:r>
      <w:r w:rsidR="00757D4F">
        <w:rPr>
          <w:rFonts w:ascii="Times New Roman" w:hAnsi="Times New Roman"/>
          <w:bCs/>
          <w:sz w:val="24"/>
          <w:szCs w:val="24"/>
          <w:lang w:val="uk-UA"/>
        </w:rPr>
        <w:t>01</w:t>
      </w:r>
      <w:r w:rsidRPr="00001CA3">
        <w:rPr>
          <w:rFonts w:ascii="Times New Roman" w:hAnsi="Times New Roman"/>
          <w:bCs/>
          <w:sz w:val="24"/>
          <w:szCs w:val="24"/>
        </w:rPr>
        <w:t xml:space="preserve"> » </w:t>
      </w:r>
      <w:proofErr w:type="gramStart"/>
      <w:r w:rsidR="00757D4F">
        <w:rPr>
          <w:rFonts w:ascii="Times New Roman" w:hAnsi="Times New Roman"/>
          <w:bCs/>
          <w:sz w:val="24"/>
          <w:szCs w:val="24"/>
          <w:lang w:val="uk-UA"/>
        </w:rPr>
        <w:t>лютого</w:t>
      </w:r>
      <w:proofErr w:type="gramEnd"/>
      <w:r>
        <w:rPr>
          <w:rFonts w:ascii="Times New Roman" w:hAnsi="Times New Roman"/>
          <w:bCs/>
          <w:sz w:val="24"/>
          <w:szCs w:val="24"/>
          <w:lang w:val="uk-UA"/>
        </w:rPr>
        <w:t xml:space="preserve"> 2024 </w:t>
      </w:r>
      <w:r w:rsidRPr="00001CA3">
        <w:rPr>
          <w:rFonts w:ascii="Times New Roman" w:hAnsi="Times New Roman"/>
          <w:bCs/>
          <w:sz w:val="24"/>
          <w:szCs w:val="24"/>
        </w:rPr>
        <w:t xml:space="preserve">року протокол № </w:t>
      </w:r>
      <w:r w:rsidR="0055330F">
        <w:rPr>
          <w:rFonts w:ascii="Times New Roman" w:hAnsi="Times New Roman"/>
          <w:bCs/>
          <w:sz w:val="24"/>
          <w:szCs w:val="24"/>
          <w:lang w:val="uk-UA"/>
        </w:rPr>
        <w:t>5</w:t>
      </w:r>
    </w:p>
    <w:p w14:paraId="10EDDB87" w14:textId="77777777" w:rsidR="00344496" w:rsidRPr="008537E2" w:rsidRDefault="00344496" w:rsidP="00344496">
      <w:pPr>
        <w:autoSpaceDE w:val="0"/>
        <w:autoSpaceDN w:val="0"/>
        <w:adjustRightInd w:val="0"/>
        <w:spacing w:after="0" w:line="240" w:lineRule="auto"/>
        <w:contextualSpacing/>
        <w:jc w:val="right"/>
        <w:rPr>
          <w:rFonts w:ascii="Times New Roman" w:hAnsi="Times New Roman"/>
          <w:bCs/>
          <w:i/>
          <w:sz w:val="24"/>
          <w:szCs w:val="24"/>
        </w:rPr>
      </w:pPr>
    </w:p>
    <w:p w14:paraId="100B8457" w14:textId="77777777" w:rsidR="00344496" w:rsidRPr="008537E2" w:rsidRDefault="00344496" w:rsidP="00344496">
      <w:pPr>
        <w:spacing w:after="0" w:line="240" w:lineRule="auto"/>
        <w:jc w:val="right"/>
        <w:rPr>
          <w:rFonts w:ascii="Times New Roman" w:hAnsi="Times New Roman"/>
          <w:bCs/>
          <w:noProof/>
          <w:sz w:val="24"/>
          <w:szCs w:val="24"/>
        </w:rPr>
      </w:pPr>
      <w:r w:rsidRPr="0066525E">
        <w:rPr>
          <w:rFonts w:ascii="Times New Roman" w:hAnsi="Times New Roman"/>
          <w:bCs/>
          <w:noProof/>
          <w:sz w:val="24"/>
          <w:szCs w:val="24"/>
        </w:rPr>
        <w:t>______________ Зелінська Т.Я.</w:t>
      </w:r>
    </w:p>
    <w:p w14:paraId="3AE56055" w14:textId="77777777" w:rsidR="0063704D" w:rsidRDefault="0063704D" w:rsidP="0063704D">
      <w:pPr>
        <w:autoSpaceDE w:val="0"/>
        <w:autoSpaceDN w:val="0"/>
        <w:adjustRightInd w:val="0"/>
        <w:spacing w:line="240" w:lineRule="auto"/>
        <w:contextualSpacing/>
        <w:jc w:val="right"/>
        <w:rPr>
          <w:rFonts w:ascii="Times New Roman" w:hAnsi="Times New Roman"/>
          <w:bCs/>
          <w:i/>
          <w:sz w:val="24"/>
          <w:szCs w:val="24"/>
        </w:rPr>
      </w:pPr>
    </w:p>
    <w:p w14:paraId="0CAD7752" w14:textId="77777777" w:rsidR="0063704D" w:rsidRDefault="0063704D" w:rsidP="0063704D">
      <w:pPr>
        <w:spacing w:line="240" w:lineRule="auto"/>
        <w:contextualSpacing/>
        <w:jc w:val="center"/>
        <w:rPr>
          <w:rFonts w:ascii="Times New Roman" w:hAnsi="Times New Roman"/>
          <w:sz w:val="24"/>
          <w:szCs w:val="24"/>
        </w:rPr>
      </w:pPr>
    </w:p>
    <w:p w14:paraId="75C7417A" w14:textId="77777777" w:rsidR="0063704D" w:rsidRDefault="0063704D" w:rsidP="0063704D">
      <w:pPr>
        <w:spacing w:after="0" w:line="240" w:lineRule="auto"/>
        <w:jc w:val="center"/>
        <w:rPr>
          <w:rFonts w:ascii="Times New Roman" w:hAnsi="Times New Roman"/>
          <w:sz w:val="24"/>
          <w:szCs w:val="24"/>
        </w:rPr>
      </w:pPr>
    </w:p>
    <w:p w14:paraId="7827EA77" w14:textId="77777777" w:rsidR="0063704D" w:rsidRDefault="0063704D" w:rsidP="0063704D">
      <w:pPr>
        <w:spacing w:after="0" w:line="240" w:lineRule="auto"/>
        <w:jc w:val="center"/>
        <w:rPr>
          <w:rFonts w:ascii="Times New Roman" w:hAnsi="Times New Roman"/>
          <w:sz w:val="24"/>
          <w:szCs w:val="24"/>
        </w:rPr>
      </w:pPr>
    </w:p>
    <w:p w14:paraId="2E5ACEE4" w14:textId="77777777" w:rsidR="0063704D" w:rsidRDefault="0063704D" w:rsidP="0063704D">
      <w:pPr>
        <w:spacing w:after="0" w:line="240" w:lineRule="auto"/>
        <w:jc w:val="center"/>
        <w:rPr>
          <w:rFonts w:ascii="Times New Roman" w:hAnsi="Times New Roman"/>
          <w:sz w:val="24"/>
          <w:szCs w:val="24"/>
        </w:rPr>
      </w:pPr>
    </w:p>
    <w:p w14:paraId="6CBFDDD0" w14:textId="77777777" w:rsidR="0063704D" w:rsidRDefault="0063704D" w:rsidP="0063704D">
      <w:pPr>
        <w:spacing w:after="0" w:line="240" w:lineRule="auto"/>
        <w:jc w:val="center"/>
        <w:rPr>
          <w:rFonts w:ascii="Times New Roman" w:hAnsi="Times New Roman"/>
          <w:b/>
          <w:sz w:val="24"/>
          <w:szCs w:val="24"/>
        </w:rPr>
      </w:pPr>
    </w:p>
    <w:p w14:paraId="17AD5E5D" w14:textId="77777777" w:rsidR="0063704D" w:rsidRDefault="0063704D" w:rsidP="0063704D">
      <w:pPr>
        <w:spacing w:after="0" w:line="240" w:lineRule="auto"/>
        <w:jc w:val="center"/>
        <w:rPr>
          <w:rFonts w:ascii="Times New Roman" w:hAnsi="Times New Roman"/>
          <w:b/>
          <w:sz w:val="24"/>
          <w:szCs w:val="24"/>
        </w:rPr>
      </w:pPr>
    </w:p>
    <w:p w14:paraId="7109DB8A" w14:textId="77777777" w:rsidR="0063704D" w:rsidRDefault="0063704D" w:rsidP="0063704D">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14:paraId="22384175" w14:textId="77777777" w:rsidR="0063704D" w:rsidRDefault="0063704D" w:rsidP="0063704D">
      <w:pPr>
        <w:spacing w:after="0" w:line="240" w:lineRule="auto"/>
        <w:jc w:val="center"/>
        <w:rPr>
          <w:rFonts w:ascii="Times New Roman" w:hAnsi="Times New Roman"/>
          <w:b/>
          <w:sz w:val="24"/>
          <w:szCs w:val="24"/>
        </w:rPr>
      </w:pPr>
      <w:r>
        <w:rPr>
          <w:rFonts w:ascii="Times New Roman" w:hAnsi="Times New Roman"/>
          <w:sz w:val="24"/>
          <w:szCs w:val="24"/>
        </w:rPr>
        <w:t>по процедур</w:t>
      </w:r>
      <w:proofErr w:type="gramStart"/>
      <w:r>
        <w:rPr>
          <w:rFonts w:ascii="Times New Roman" w:hAnsi="Times New Roman"/>
          <w:sz w:val="24"/>
          <w:szCs w:val="24"/>
        </w:rPr>
        <w:t>і</w:t>
      </w:r>
      <w:r>
        <w:rPr>
          <w:rFonts w:ascii="Times New Roman" w:hAnsi="Times New Roman"/>
          <w:b/>
          <w:sz w:val="24"/>
          <w:szCs w:val="24"/>
        </w:rPr>
        <w:t xml:space="preserve"> В</w:t>
      </w:r>
      <w:proofErr w:type="gramEnd"/>
      <w:r>
        <w:rPr>
          <w:rFonts w:ascii="Times New Roman" w:hAnsi="Times New Roman"/>
          <w:b/>
          <w:sz w:val="24"/>
          <w:szCs w:val="24"/>
        </w:rPr>
        <w:t>ІДКРИТІ ТОРГИ</w:t>
      </w:r>
    </w:p>
    <w:p w14:paraId="6333F6F3" w14:textId="77777777" w:rsidR="0063704D" w:rsidRDefault="0063704D" w:rsidP="0063704D">
      <w:pPr>
        <w:spacing w:line="240" w:lineRule="auto"/>
        <w:contextualSpacing/>
        <w:jc w:val="center"/>
        <w:rPr>
          <w:rFonts w:ascii="Times New Roman" w:hAnsi="Times New Roman"/>
          <w:bCs/>
          <w:sz w:val="24"/>
          <w:szCs w:val="24"/>
          <w:lang w:val="uk-UA"/>
        </w:rPr>
      </w:pPr>
      <w:r>
        <w:rPr>
          <w:rFonts w:ascii="Times New Roman" w:hAnsi="Times New Roman"/>
          <w:bCs/>
          <w:sz w:val="24"/>
          <w:szCs w:val="24"/>
          <w:lang w:val="uk-UA"/>
        </w:rPr>
        <w:t>на закупівлю товару</w:t>
      </w:r>
    </w:p>
    <w:p w14:paraId="5B95B320" w14:textId="77777777" w:rsidR="0063704D" w:rsidRDefault="0063704D" w:rsidP="0063704D">
      <w:pPr>
        <w:spacing w:line="240" w:lineRule="auto"/>
        <w:contextualSpacing/>
        <w:jc w:val="center"/>
        <w:rPr>
          <w:rFonts w:ascii="Times New Roman" w:hAnsi="Times New Roman"/>
          <w:b/>
          <w:sz w:val="24"/>
          <w:szCs w:val="24"/>
          <w:lang w:val="uk-UA"/>
        </w:rPr>
      </w:pPr>
    </w:p>
    <w:p w14:paraId="1B6A0806" w14:textId="77777777" w:rsidR="002D561F" w:rsidRPr="00F72DA4" w:rsidRDefault="002D561F" w:rsidP="002D561F">
      <w:pPr>
        <w:spacing w:after="0" w:line="240" w:lineRule="auto"/>
        <w:jc w:val="center"/>
        <w:rPr>
          <w:rFonts w:ascii="Times New Roman" w:hAnsi="Times New Roman"/>
          <w:b/>
          <w:bCs/>
          <w:sz w:val="28"/>
          <w:szCs w:val="28"/>
          <w:lang w:val="uk-UA"/>
        </w:rPr>
      </w:pPr>
      <w:r w:rsidRPr="005D7B95">
        <w:rPr>
          <w:rFonts w:ascii="Times New Roman" w:hAnsi="Times New Roman"/>
          <w:b/>
          <w:bCs/>
          <w:sz w:val="28"/>
          <w:szCs w:val="28"/>
          <w:lang w:val="uk-UA"/>
        </w:rPr>
        <w:t xml:space="preserve">Деревина (Дрова </w:t>
      </w:r>
      <w:r>
        <w:rPr>
          <w:rFonts w:ascii="Times New Roman" w:hAnsi="Times New Roman"/>
          <w:b/>
          <w:bCs/>
          <w:sz w:val="28"/>
          <w:szCs w:val="28"/>
          <w:lang w:val="uk-UA"/>
        </w:rPr>
        <w:t xml:space="preserve">паливні </w:t>
      </w:r>
      <w:r w:rsidRPr="005D7B95">
        <w:rPr>
          <w:rFonts w:ascii="Times New Roman" w:hAnsi="Times New Roman"/>
          <w:b/>
          <w:bCs/>
          <w:sz w:val="28"/>
          <w:szCs w:val="28"/>
          <w:lang w:val="uk-UA"/>
        </w:rPr>
        <w:t>твердих порід)</w:t>
      </w:r>
    </w:p>
    <w:p w14:paraId="4DC28D0B" w14:textId="77777777" w:rsidR="002D561F" w:rsidRDefault="002D561F" w:rsidP="002D561F">
      <w:pPr>
        <w:spacing w:after="0" w:line="240" w:lineRule="auto"/>
        <w:jc w:val="center"/>
        <w:rPr>
          <w:rFonts w:ascii="Times New Roman" w:hAnsi="Times New Roman"/>
          <w:b/>
          <w:sz w:val="24"/>
          <w:szCs w:val="24"/>
          <w:lang w:val="uk-UA"/>
        </w:rPr>
      </w:pPr>
    </w:p>
    <w:p w14:paraId="3BA9C80C" w14:textId="77777777" w:rsidR="002D561F" w:rsidRDefault="002D561F" w:rsidP="002D561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ДК 021:2015</w:t>
      </w:r>
      <w:r w:rsidRPr="00000ADE">
        <w:rPr>
          <w:rFonts w:ascii="Times New Roman" w:hAnsi="Times New Roman"/>
          <w:b/>
          <w:sz w:val="24"/>
          <w:szCs w:val="24"/>
          <w:lang w:val="uk-UA"/>
        </w:rPr>
        <w:t>:</w:t>
      </w:r>
      <w:r w:rsidRPr="00806A0E">
        <w:t xml:space="preserve"> </w:t>
      </w:r>
      <w:r w:rsidRPr="00806A0E">
        <w:rPr>
          <w:rFonts w:ascii="Times New Roman" w:hAnsi="Times New Roman"/>
          <w:b/>
          <w:sz w:val="24"/>
          <w:szCs w:val="24"/>
          <w:lang w:val="uk-UA"/>
        </w:rPr>
        <w:t xml:space="preserve">03410000-7 Деревина </w:t>
      </w:r>
    </w:p>
    <w:p w14:paraId="7B6C4128" w14:textId="77777777" w:rsidR="002D561F" w:rsidRPr="004C10D6" w:rsidRDefault="002D561F" w:rsidP="002D561F">
      <w:pPr>
        <w:spacing w:after="0" w:line="240" w:lineRule="auto"/>
        <w:jc w:val="center"/>
        <w:rPr>
          <w:rFonts w:ascii="Times New Roman" w:hAnsi="Times New Roman"/>
          <w:sz w:val="24"/>
          <w:szCs w:val="24"/>
          <w:highlight w:val="yellow"/>
          <w:lang w:val="uk-UA"/>
        </w:rPr>
      </w:pPr>
      <w:r w:rsidRPr="004C10D6">
        <w:rPr>
          <w:rFonts w:ascii="Times New Roman" w:hAnsi="Times New Roman"/>
          <w:sz w:val="24"/>
          <w:szCs w:val="24"/>
          <w:lang w:val="uk-UA"/>
        </w:rPr>
        <w:t>(</w:t>
      </w:r>
      <w:r>
        <w:rPr>
          <w:rFonts w:ascii="Times New Roman" w:hAnsi="Times New Roman"/>
          <w:sz w:val="24"/>
          <w:szCs w:val="24"/>
          <w:lang w:val="uk-UA"/>
        </w:rPr>
        <w:t>03413000</w:t>
      </w:r>
      <w:r w:rsidRPr="004C10D6">
        <w:rPr>
          <w:rFonts w:ascii="Times New Roman" w:hAnsi="Times New Roman"/>
          <w:color w:val="000000"/>
          <w:sz w:val="24"/>
          <w:szCs w:val="24"/>
        </w:rPr>
        <w:t>-</w:t>
      </w:r>
      <w:r>
        <w:rPr>
          <w:rFonts w:ascii="Times New Roman" w:hAnsi="Times New Roman"/>
          <w:color w:val="000000"/>
          <w:sz w:val="24"/>
          <w:szCs w:val="24"/>
          <w:lang w:val="uk-UA"/>
        </w:rPr>
        <w:t>8</w:t>
      </w:r>
      <w:r w:rsidRPr="004C10D6">
        <w:rPr>
          <w:rFonts w:ascii="Times New Roman" w:hAnsi="Times New Roman"/>
          <w:sz w:val="24"/>
          <w:szCs w:val="24"/>
          <w:lang w:val="uk-UA"/>
        </w:rPr>
        <w:t xml:space="preserve"> - </w:t>
      </w:r>
      <w:r w:rsidRPr="00806A0E">
        <w:rPr>
          <w:rFonts w:ascii="Times New Roman" w:hAnsi="Times New Roman"/>
          <w:sz w:val="24"/>
          <w:szCs w:val="24"/>
          <w:lang w:val="uk-UA"/>
        </w:rPr>
        <w:t>Пали</w:t>
      </w:r>
      <w:r>
        <w:rPr>
          <w:rFonts w:ascii="Times New Roman" w:hAnsi="Times New Roman"/>
          <w:sz w:val="24"/>
          <w:szCs w:val="24"/>
          <w:lang w:val="uk-UA"/>
        </w:rPr>
        <w:t>вна деревина</w:t>
      </w:r>
      <w:r w:rsidRPr="004C10D6">
        <w:rPr>
          <w:rFonts w:ascii="Times New Roman" w:hAnsi="Times New Roman"/>
          <w:sz w:val="24"/>
          <w:szCs w:val="24"/>
          <w:lang w:val="uk-UA"/>
        </w:rPr>
        <w:t>)</w:t>
      </w:r>
    </w:p>
    <w:p w14:paraId="67556DE1" w14:textId="77777777" w:rsidR="0063704D" w:rsidRDefault="0063704D" w:rsidP="0063704D">
      <w:pPr>
        <w:spacing w:line="240" w:lineRule="auto"/>
        <w:ind w:firstLine="709"/>
        <w:contextualSpacing/>
        <w:jc w:val="center"/>
        <w:rPr>
          <w:rFonts w:ascii="Times New Roman" w:hAnsi="Times New Roman"/>
          <w:b/>
          <w:bCs/>
          <w:sz w:val="24"/>
          <w:szCs w:val="24"/>
          <w:lang w:val="uk-UA"/>
        </w:rPr>
      </w:pPr>
    </w:p>
    <w:p w14:paraId="53652BDA" w14:textId="77777777" w:rsidR="0063704D" w:rsidRDefault="0063704D" w:rsidP="0063704D">
      <w:pPr>
        <w:spacing w:line="240" w:lineRule="auto"/>
        <w:ind w:firstLine="709"/>
        <w:contextualSpacing/>
        <w:jc w:val="center"/>
        <w:rPr>
          <w:rFonts w:ascii="Times New Roman" w:hAnsi="Times New Roman"/>
          <w:b/>
          <w:bCs/>
          <w:sz w:val="24"/>
          <w:szCs w:val="24"/>
          <w:lang w:val="uk-UA"/>
        </w:rPr>
      </w:pPr>
    </w:p>
    <w:p w14:paraId="701CFA30" w14:textId="77777777" w:rsidR="0064240B" w:rsidRPr="002272A8" w:rsidRDefault="0064240B" w:rsidP="00186A94">
      <w:pPr>
        <w:spacing w:after="0" w:line="240" w:lineRule="auto"/>
        <w:rPr>
          <w:rFonts w:ascii="Times New Roman" w:hAnsi="Times New Roman"/>
          <w:sz w:val="24"/>
          <w:szCs w:val="24"/>
          <w:highlight w:val="yellow"/>
          <w:lang w:val="uk-UA"/>
        </w:rPr>
      </w:pPr>
    </w:p>
    <w:p w14:paraId="22B7078A" w14:textId="77777777" w:rsidR="0064240B" w:rsidRPr="002272A8" w:rsidRDefault="0064240B" w:rsidP="00186A94">
      <w:pPr>
        <w:spacing w:after="0" w:line="240" w:lineRule="auto"/>
        <w:rPr>
          <w:rFonts w:ascii="Times New Roman" w:hAnsi="Times New Roman"/>
          <w:sz w:val="24"/>
          <w:szCs w:val="24"/>
          <w:highlight w:val="yellow"/>
          <w:lang w:val="uk-UA"/>
        </w:rPr>
      </w:pPr>
    </w:p>
    <w:p w14:paraId="62A8F599" w14:textId="77777777" w:rsidR="0064240B" w:rsidRPr="002272A8" w:rsidRDefault="0064240B" w:rsidP="00186A94">
      <w:pPr>
        <w:spacing w:after="0" w:line="240" w:lineRule="auto"/>
        <w:rPr>
          <w:rFonts w:ascii="Times New Roman" w:hAnsi="Times New Roman"/>
          <w:sz w:val="24"/>
          <w:szCs w:val="24"/>
          <w:highlight w:val="yellow"/>
          <w:lang w:val="uk-UA"/>
        </w:rPr>
      </w:pPr>
    </w:p>
    <w:p w14:paraId="06E2DED4" w14:textId="77777777" w:rsidR="0064240B" w:rsidRPr="002272A8" w:rsidRDefault="0064240B" w:rsidP="00186A94">
      <w:pPr>
        <w:spacing w:after="0" w:line="240" w:lineRule="auto"/>
        <w:rPr>
          <w:rFonts w:ascii="Times New Roman" w:hAnsi="Times New Roman"/>
          <w:sz w:val="24"/>
          <w:szCs w:val="24"/>
          <w:highlight w:val="yellow"/>
          <w:lang w:val="uk-UA"/>
        </w:rPr>
      </w:pPr>
    </w:p>
    <w:p w14:paraId="488B223D" w14:textId="77777777" w:rsidR="0064240B" w:rsidRDefault="0064240B" w:rsidP="00186A94">
      <w:pPr>
        <w:spacing w:after="0" w:line="240" w:lineRule="auto"/>
        <w:jc w:val="center"/>
        <w:rPr>
          <w:rFonts w:ascii="Times New Roman" w:hAnsi="Times New Roman"/>
          <w:sz w:val="24"/>
          <w:szCs w:val="24"/>
          <w:lang w:val="uk-UA"/>
        </w:rPr>
      </w:pPr>
    </w:p>
    <w:p w14:paraId="63352627" w14:textId="77777777" w:rsidR="00F12D5F" w:rsidRDefault="00F12D5F" w:rsidP="00186A94">
      <w:pPr>
        <w:spacing w:after="0" w:line="240" w:lineRule="auto"/>
        <w:jc w:val="center"/>
        <w:rPr>
          <w:rFonts w:ascii="Times New Roman" w:hAnsi="Times New Roman"/>
          <w:sz w:val="24"/>
          <w:szCs w:val="24"/>
          <w:lang w:val="uk-UA"/>
        </w:rPr>
      </w:pPr>
    </w:p>
    <w:p w14:paraId="09059391" w14:textId="77777777" w:rsidR="00F12D5F" w:rsidRPr="002272A8" w:rsidRDefault="00F12D5F" w:rsidP="00186A94">
      <w:pPr>
        <w:spacing w:after="0" w:line="240" w:lineRule="auto"/>
        <w:jc w:val="center"/>
        <w:rPr>
          <w:rFonts w:ascii="Times New Roman" w:hAnsi="Times New Roman"/>
          <w:sz w:val="24"/>
          <w:szCs w:val="24"/>
          <w:lang w:val="uk-UA"/>
        </w:rPr>
      </w:pPr>
    </w:p>
    <w:p w14:paraId="1CAD52FB" w14:textId="77777777" w:rsidR="0064240B" w:rsidRPr="002272A8" w:rsidRDefault="0064240B" w:rsidP="00186A94">
      <w:pPr>
        <w:spacing w:after="0" w:line="240" w:lineRule="auto"/>
        <w:jc w:val="center"/>
        <w:rPr>
          <w:rFonts w:ascii="Times New Roman" w:hAnsi="Times New Roman"/>
          <w:sz w:val="24"/>
          <w:szCs w:val="24"/>
          <w:lang w:val="uk-UA"/>
        </w:rPr>
      </w:pPr>
    </w:p>
    <w:p w14:paraId="40553256" w14:textId="77777777" w:rsidR="0064240B" w:rsidRPr="002272A8" w:rsidRDefault="0064240B" w:rsidP="00186A94">
      <w:pPr>
        <w:spacing w:after="0" w:line="240" w:lineRule="auto"/>
        <w:jc w:val="center"/>
        <w:rPr>
          <w:rFonts w:ascii="Times New Roman" w:hAnsi="Times New Roman"/>
          <w:sz w:val="24"/>
          <w:szCs w:val="24"/>
          <w:lang w:val="uk-UA"/>
        </w:rPr>
      </w:pPr>
    </w:p>
    <w:p w14:paraId="1F78EE34" w14:textId="77777777" w:rsidR="0064240B" w:rsidRPr="002272A8" w:rsidRDefault="0064240B" w:rsidP="00186A94">
      <w:pPr>
        <w:spacing w:after="0" w:line="240" w:lineRule="auto"/>
        <w:jc w:val="center"/>
        <w:rPr>
          <w:rFonts w:ascii="Times New Roman" w:hAnsi="Times New Roman"/>
          <w:sz w:val="24"/>
          <w:szCs w:val="24"/>
          <w:lang w:val="uk-UA"/>
        </w:rPr>
      </w:pPr>
    </w:p>
    <w:p w14:paraId="7D56F603" w14:textId="77777777" w:rsidR="0064240B" w:rsidRPr="002272A8" w:rsidRDefault="0064240B" w:rsidP="00186A94">
      <w:pPr>
        <w:spacing w:after="0" w:line="240" w:lineRule="auto"/>
        <w:jc w:val="center"/>
        <w:rPr>
          <w:rFonts w:ascii="Times New Roman" w:hAnsi="Times New Roman"/>
          <w:sz w:val="24"/>
          <w:szCs w:val="24"/>
          <w:lang w:val="uk-UA"/>
        </w:rPr>
      </w:pPr>
    </w:p>
    <w:p w14:paraId="0C28C8FB" w14:textId="77777777" w:rsidR="0064240B" w:rsidRDefault="0064240B" w:rsidP="00186A94">
      <w:pPr>
        <w:spacing w:after="0" w:line="240" w:lineRule="auto"/>
        <w:jc w:val="center"/>
        <w:rPr>
          <w:rFonts w:ascii="Times New Roman" w:hAnsi="Times New Roman"/>
          <w:sz w:val="24"/>
          <w:szCs w:val="24"/>
          <w:lang w:val="uk-UA"/>
        </w:rPr>
      </w:pPr>
    </w:p>
    <w:p w14:paraId="13B2EA47" w14:textId="77777777" w:rsidR="002272A8" w:rsidRDefault="002272A8" w:rsidP="00186A94">
      <w:pPr>
        <w:spacing w:after="0" w:line="240" w:lineRule="auto"/>
        <w:jc w:val="center"/>
        <w:rPr>
          <w:rFonts w:ascii="Times New Roman" w:hAnsi="Times New Roman"/>
          <w:sz w:val="24"/>
          <w:szCs w:val="24"/>
          <w:lang w:val="uk-UA"/>
        </w:rPr>
      </w:pPr>
    </w:p>
    <w:p w14:paraId="51D255E5" w14:textId="77777777" w:rsidR="002272A8" w:rsidRPr="002272A8" w:rsidRDefault="002272A8" w:rsidP="001A0104">
      <w:pPr>
        <w:spacing w:after="0" w:line="240" w:lineRule="auto"/>
        <w:rPr>
          <w:rFonts w:ascii="Times New Roman" w:hAnsi="Times New Roman"/>
          <w:sz w:val="24"/>
          <w:szCs w:val="24"/>
          <w:lang w:val="uk-UA"/>
        </w:rPr>
      </w:pPr>
    </w:p>
    <w:p w14:paraId="0D362390" w14:textId="77777777" w:rsidR="0064240B" w:rsidRPr="002272A8" w:rsidRDefault="0064240B" w:rsidP="00186A94">
      <w:pPr>
        <w:spacing w:after="0" w:line="240" w:lineRule="auto"/>
        <w:jc w:val="center"/>
        <w:rPr>
          <w:rFonts w:ascii="Times New Roman" w:hAnsi="Times New Roman"/>
          <w:sz w:val="24"/>
          <w:szCs w:val="24"/>
          <w:lang w:val="uk-UA"/>
        </w:rPr>
      </w:pPr>
    </w:p>
    <w:p w14:paraId="70FEF7F8" w14:textId="77777777" w:rsidR="0064240B" w:rsidRPr="002272A8" w:rsidRDefault="0064240B" w:rsidP="00186A94">
      <w:pPr>
        <w:spacing w:after="0" w:line="240" w:lineRule="auto"/>
        <w:jc w:val="center"/>
        <w:rPr>
          <w:rFonts w:ascii="Times New Roman" w:hAnsi="Times New Roman"/>
          <w:sz w:val="24"/>
          <w:szCs w:val="24"/>
          <w:lang w:val="uk-UA"/>
        </w:rPr>
      </w:pPr>
    </w:p>
    <w:p w14:paraId="007BC8D4" w14:textId="77777777" w:rsidR="0064240B" w:rsidRPr="002272A8" w:rsidRDefault="0064240B" w:rsidP="00186A94">
      <w:pPr>
        <w:spacing w:after="0" w:line="240" w:lineRule="auto"/>
        <w:jc w:val="center"/>
        <w:rPr>
          <w:rFonts w:ascii="Times New Roman" w:hAnsi="Times New Roman"/>
          <w:sz w:val="24"/>
          <w:szCs w:val="24"/>
          <w:lang w:val="uk-UA"/>
        </w:rPr>
      </w:pPr>
    </w:p>
    <w:p w14:paraId="27D41780" w14:textId="77777777" w:rsidR="0064240B" w:rsidRPr="002272A8" w:rsidRDefault="0064240B" w:rsidP="00186A94">
      <w:pPr>
        <w:spacing w:after="0" w:line="240" w:lineRule="auto"/>
        <w:jc w:val="center"/>
        <w:rPr>
          <w:rFonts w:ascii="Times New Roman" w:hAnsi="Times New Roman"/>
          <w:sz w:val="24"/>
          <w:szCs w:val="24"/>
          <w:lang w:val="uk-UA"/>
        </w:rPr>
      </w:pPr>
    </w:p>
    <w:p w14:paraId="0567A84B" w14:textId="3ADA45E1" w:rsidR="00344496" w:rsidRPr="002E0D33" w:rsidRDefault="00344496" w:rsidP="00344496">
      <w:pPr>
        <w:spacing w:before="240" w:after="0" w:line="240" w:lineRule="auto"/>
        <w:jc w:val="center"/>
        <w:rPr>
          <w:rFonts w:ascii="Times New Roman" w:eastAsia="Times New Roman" w:hAnsi="Times New Roman"/>
          <w:b/>
          <w:i/>
          <w:color w:val="4A86E8"/>
          <w:sz w:val="24"/>
          <w:szCs w:val="24"/>
          <w:highlight w:val="yellow"/>
        </w:rPr>
      </w:pPr>
      <w:r>
        <w:rPr>
          <w:rFonts w:ascii="Times New Roman" w:hAnsi="Times New Roman"/>
          <w:sz w:val="24"/>
          <w:szCs w:val="24"/>
        </w:rPr>
        <w:t>с. Княжолука – 202</w:t>
      </w:r>
      <w:r>
        <w:rPr>
          <w:rFonts w:ascii="Times New Roman" w:hAnsi="Times New Roman"/>
          <w:sz w:val="24"/>
          <w:szCs w:val="24"/>
          <w:lang w:val="uk-UA"/>
        </w:rPr>
        <w:t>4</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bookmarkStart w:id="0" w:name="_heading=h.30j0zll" w:colFirst="0" w:colLast="0"/>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628FDC11" w14:textId="77777777" w:rsidTr="00B413F2">
        <w:tc>
          <w:tcPr>
            <w:tcW w:w="300" w:type="pct"/>
            <w:shd w:val="clear" w:color="auto" w:fill="FFFFFF"/>
          </w:tcPr>
          <w:p w14:paraId="7C81F1E0"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20291178"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34923765" w14:textId="77777777" w:rsidTr="002768B6">
        <w:trPr>
          <w:trHeight w:val="17"/>
        </w:trPr>
        <w:tc>
          <w:tcPr>
            <w:tcW w:w="300" w:type="pct"/>
            <w:shd w:val="clear" w:color="auto" w:fill="FFFFFF"/>
          </w:tcPr>
          <w:p w14:paraId="43FA703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9AFA101"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61C097F3"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1B6C1D" w:rsidRPr="002F1EEF" w14:paraId="7C755BBE" w14:textId="77777777" w:rsidTr="00B413F2">
        <w:tc>
          <w:tcPr>
            <w:tcW w:w="300" w:type="pct"/>
            <w:shd w:val="clear" w:color="auto" w:fill="FFFFFF"/>
          </w:tcPr>
          <w:p w14:paraId="6863E9AB" w14:textId="77777777" w:rsidR="001B6C1D" w:rsidRPr="0052581B" w:rsidRDefault="001B6C1D"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C082601" w14:textId="77777777" w:rsidR="001B6C1D" w:rsidRPr="0052581B" w:rsidRDefault="001B6C1D"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3FA6C8E2" w14:textId="77777777" w:rsidR="001B6C1D" w:rsidRPr="0052581B" w:rsidRDefault="001B6C1D" w:rsidP="00A813C5">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B6C1D" w:rsidRPr="002F1EEF" w14:paraId="6DBF5091" w14:textId="77777777" w:rsidTr="00B413F2">
        <w:tc>
          <w:tcPr>
            <w:tcW w:w="300" w:type="pct"/>
            <w:shd w:val="clear" w:color="auto" w:fill="FFFFFF"/>
          </w:tcPr>
          <w:p w14:paraId="3D4D7977" w14:textId="77777777" w:rsidR="001B6C1D" w:rsidRPr="0052581B" w:rsidRDefault="001B6C1D"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039A45E" w14:textId="77777777" w:rsidR="001B6C1D" w:rsidRPr="0052581B" w:rsidRDefault="001B6C1D"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E6397B2" w14:textId="77777777" w:rsidR="001B6C1D" w:rsidRPr="002F1EEF" w:rsidRDefault="001B6C1D" w:rsidP="00A813C5">
            <w:pPr>
              <w:spacing w:after="0" w:line="240" w:lineRule="auto"/>
              <w:rPr>
                <w:rFonts w:ascii="Times New Roman" w:hAnsi="Times New Roman"/>
                <w:color w:val="FF0000"/>
                <w:sz w:val="24"/>
                <w:szCs w:val="24"/>
                <w:lang w:val="uk-UA" w:eastAsia="ru-RU"/>
              </w:rPr>
            </w:pPr>
          </w:p>
        </w:tc>
      </w:tr>
      <w:tr w:rsidR="00344496" w:rsidRPr="00BC27A7" w14:paraId="686FAE9E" w14:textId="77777777" w:rsidTr="0052581B">
        <w:tc>
          <w:tcPr>
            <w:tcW w:w="300" w:type="pct"/>
            <w:shd w:val="clear" w:color="auto" w:fill="FFFFFF"/>
          </w:tcPr>
          <w:p w14:paraId="5F82C0C3" w14:textId="77777777" w:rsidR="00344496" w:rsidRPr="004D7ADD" w:rsidRDefault="00344496"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3629DCDF" w14:textId="77777777" w:rsidR="00344496" w:rsidRPr="004D7ADD" w:rsidRDefault="00344496"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097CCB5" w14:textId="77777777" w:rsidR="00344496" w:rsidRPr="00344496" w:rsidRDefault="00344496" w:rsidP="00941C9B">
            <w:pPr>
              <w:jc w:val="both"/>
              <w:rPr>
                <w:rFonts w:ascii="Times New Roman" w:eastAsia="Times New Roman" w:hAnsi="Times New Roman"/>
                <w:iCs/>
                <w:color w:val="000000" w:themeColor="text1"/>
                <w:sz w:val="24"/>
                <w:szCs w:val="24"/>
                <w:lang w:val="uk-UA"/>
              </w:rPr>
            </w:pPr>
            <w:r w:rsidRPr="00344496">
              <w:rPr>
                <w:rFonts w:ascii="Times New Roman" w:hAnsi="Times New Roman"/>
                <w:sz w:val="24"/>
                <w:szCs w:val="24"/>
                <w:lang w:val="uk-UA"/>
              </w:rPr>
              <w:t>Княжолуцький ліцей Долинської міської ради</w:t>
            </w:r>
            <w:r w:rsidRPr="00344496">
              <w:rPr>
                <w:rFonts w:ascii="Times New Roman" w:eastAsia="Times New Roman" w:hAnsi="Times New Roman"/>
                <w:iCs/>
                <w:color w:val="000000" w:themeColor="text1"/>
                <w:sz w:val="24"/>
                <w:szCs w:val="24"/>
                <w:lang w:val="uk-UA"/>
              </w:rPr>
              <w:t xml:space="preserve"> </w:t>
            </w:r>
          </w:p>
          <w:p w14:paraId="7F0B1D4A" w14:textId="4A950290" w:rsidR="00344496" w:rsidRDefault="00344496" w:rsidP="0063704D">
            <w:pPr>
              <w:spacing w:after="0" w:line="240" w:lineRule="auto"/>
              <w:rPr>
                <w:rFonts w:ascii="Times New Roman" w:eastAsia="Times New Roman" w:hAnsi="Times New Roman"/>
                <w:sz w:val="24"/>
                <w:szCs w:val="24"/>
                <w:lang w:val="uk-UA" w:eastAsia="ru-RU"/>
              </w:rPr>
            </w:pPr>
            <w:r w:rsidRPr="00344496">
              <w:rPr>
                <w:rFonts w:ascii="Times New Roman" w:eastAsia="Times New Roman" w:hAnsi="Times New Roman"/>
                <w:iCs/>
                <w:color w:val="000000" w:themeColor="text1"/>
                <w:sz w:val="24"/>
                <w:szCs w:val="24"/>
                <w:lang w:val="uk-UA"/>
              </w:rPr>
              <w:t>(далі — Замовник)</w:t>
            </w:r>
          </w:p>
        </w:tc>
      </w:tr>
      <w:tr w:rsidR="00344496" w:rsidRPr="002F1EEF" w14:paraId="73CE6072" w14:textId="77777777" w:rsidTr="0052581B">
        <w:tc>
          <w:tcPr>
            <w:tcW w:w="300" w:type="pct"/>
            <w:shd w:val="clear" w:color="auto" w:fill="FFFFFF"/>
          </w:tcPr>
          <w:p w14:paraId="1F8AE4A7" w14:textId="77777777" w:rsidR="00344496" w:rsidRPr="004D7ADD" w:rsidRDefault="00344496"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2E729ACF" w14:textId="77777777" w:rsidR="00344496" w:rsidRPr="004D7ADD" w:rsidRDefault="00344496"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7DA9BD41" w14:textId="205EA8FE" w:rsidR="00344496" w:rsidRDefault="00344496" w:rsidP="0063704D">
            <w:pPr>
              <w:spacing w:after="0" w:line="240" w:lineRule="auto"/>
              <w:rPr>
                <w:rFonts w:ascii="Times New Roman" w:eastAsia="Times New Roman" w:hAnsi="Times New Roman"/>
                <w:sz w:val="24"/>
                <w:szCs w:val="24"/>
                <w:lang w:val="uk-UA" w:eastAsia="ru-RU"/>
              </w:rPr>
            </w:pPr>
            <w:r>
              <w:rPr>
                <w:rFonts w:ascii="Times New Roman" w:hAnsi="Times New Roman"/>
                <w:sz w:val="24"/>
                <w:szCs w:val="24"/>
              </w:rPr>
              <w:t>вул. Визволення</w:t>
            </w:r>
            <w:r w:rsidRPr="004D7ADD">
              <w:rPr>
                <w:rFonts w:ascii="Times New Roman" w:hAnsi="Times New Roman"/>
                <w:sz w:val="24"/>
                <w:szCs w:val="24"/>
              </w:rPr>
              <w:t xml:space="preserve">, 1, </w:t>
            </w:r>
            <w:r>
              <w:rPr>
                <w:rFonts w:ascii="Times New Roman" w:hAnsi="Times New Roman"/>
                <w:sz w:val="24"/>
                <w:szCs w:val="24"/>
              </w:rPr>
              <w:t>с. Княжолука</w:t>
            </w:r>
            <w:r w:rsidRPr="004D7ADD">
              <w:rPr>
                <w:rFonts w:ascii="Times New Roman" w:hAnsi="Times New Roman"/>
                <w:sz w:val="24"/>
                <w:szCs w:val="24"/>
              </w:rPr>
              <w:t>, Івано-Франківська обл., Україна 775</w:t>
            </w:r>
            <w:r>
              <w:rPr>
                <w:rFonts w:ascii="Times New Roman" w:hAnsi="Times New Roman"/>
                <w:sz w:val="24"/>
                <w:szCs w:val="24"/>
              </w:rPr>
              <w:t>40</w:t>
            </w:r>
          </w:p>
        </w:tc>
      </w:tr>
      <w:tr w:rsidR="00344496" w:rsidRPr="002F1EEF" w14:paraId="5EA372B5" w14:textId="77777777" w:rsidTr="0052581B">
        <w:tc>
          <w:tcPr>
            <w:tcW w:w="300" w:type="pct"/>
            <w:shd w:val="clear" w:color="auto" w:fill="FFFFFF"/>
          </w:tcPr>
          <w:p w14:paraId="4F56DCBD" w14:textId="77777777" w:rsidR="00344496" w:rsidRPr="004D7ADD" w:rsidRDefault="00344496"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525F2B15" w14:textId="77777777" w:rsidR="00344496" w:rsidRPr="004D7ADD" w:rsidRDefault="00344496"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2B256811" w14:textId="77777777" w:rsidR="00344496" w:rsidRDefault="00344496" w:rsidP="00941C9B">
            <w:pPr>
              <w:widowControl w:val="0"/>
              <w:jc w:val="both"/>
              <w:rPr>
                <w:rFonts w:ascii="Times New Roman" w:hAnsi="Times New Roman"/>
                <w:color w:val="000000"/>
                <w:sz w:val="24"/>
                <w:szCs w:val="24"/>
              </w:rPr>
            </w:pPr>
            <w:r>
              <w:rPr>
                <w:rFonts w:ascii="Times New Roman" w:hAnsi="Times New Roman"/>
                <w:color w:val="000000"/>
                <w:sz w:val="24"/>
                <w:szCs w:val="24"/>
              </w:rPr>
              <w:t xml:space="preserve">Зелінська Тетяна Ярославівна, фахівець з публічних закупівель, </w:t>
            </w:r>
            <w:r>
              <w:rPr>
                <w:rFonts w:ascii="Times New Roman" w:hAnsi="Times New Roman"/>
                <w:sz w:val="24"/>
                <w:szCs w:val="24"/>
              </w:rPr>
              <w:t>вул. Визволення</w:t>
            </w:r>
            <w:r w:rsidRPr="004D7ADD">
              <w:rPr>
                <w:rFonts w:ascii="Times New Roman" w:hAnsi="Times New Roman"/>
                <w:sz w:val="24"/>
                <w:szCs w:val="24"/>
              </w:rPr>
              <w:t xml:space="preserve">, 1, </w:t>
            </w:r>
            <w:r>
              <w:rPr>
                <w:rFonts w:ascii="Times New Roman" w:hAnsi="Times New Roman"/>
                <w:sz w:val="24"/>
                <w:szCs w:val="24"/>
              </w:rPr>
              <w:t>с. Княжолука</w:t>
            </w:r>
            <w:r w:rsidRPr="004D7ADD">
              <w:rPr>
                <w:rFonts w:ascii="Times New Roman" w:hAnsi="Times New Roman"/>
                <w:sz w:val="24"/>
                <w:szCs w:val="24"/>
              </w:rPr>
              <w:t>, Івано-Франківська обл., Україна 775</w:t>
            </w:r>
            <w:r>
              <w:rPr>
                <w:rFonts w:ascii="Times New Roman" w:hAnsi="Times New Roman"/>
                <w:sz w:val="24"/>
                <w:szCs w:val="24"/>
              </w:rPr>
              <w:t>40</w:t>
            </w:r>
          </w:p>
          <w:p w14:paraId="209A6863" w14:textId="5516307D" w:rsidR="00344496" w:rsidRDefault="00344496" w:rsidP="0063704D">
            <w:pPr>
              <w:spacing w:after="0" w:line="240" w:lineRule="auto"/>
              <w:rPr>
                <w:rFonts w:ascii="Times New Roman" w:eastAsia="Times New Roman" w:hAnsi="Times New Roman"/>
                <w:sz w:val="24"/>
                <w:szCs w:val="24"/>
                <w:lang w:val="uk-UA" w:eastAsia="ru-RU"/>
              </w:rPr>
            </w:pPr>
            <w:r>
              <w:rPr>
                <w:rFonts w:ascii="Times New Roman" w:hAnsi="Times New Roman"/>
                <w:color w:val="000000"/>
                <w:sz w:val="24"/>
                <w:szCs w:val="24"/>
              </w:rPr>
              <w:t xml:space="preserve">Телефон 0509250750, e-mail: </w:t>
            </w:r>
            <w:r>
              <w:rPr>
                <w:rFonts w:ascii="Times New Roman" w:hAnsi="Times New Roman"/>
                <w:color w:val="000000"/>
                <w:sz w:val="24"/>
                <w:szCs w:val="24"/>
                <w:lang w:val="en-US"/>
              </w:rPr>
              <w:t>knzosh</w:t>
            </w:r>
            <w:r>
              <w:rPr>
                <w:rFonts w:ascii="Times New Roman" w:hAnsi="Times New Roman"/>
                <w:color w:val="000000"/>
                <w:sz w:val="24"/>
                <w:szCs w:val="24"/>
              </w:rPr>
              <w:t>@gmail.com</w:t>
            </w:r>
          </w:p>
        </w:tc>
      </w:tr>
      <w:tr w:rsidR="0063704D" w:rsidRPr="002F1EEF" w14:paraId="1703CACA" w14:textId="77777777" w:rsidTr="00B413F2">
        <w:tc>
          <w:tcPr>
            <w:tcW w:w="300" w:type="pct"/>
            <w:shd w:val="clear" w:color="auto" w:fill="FFFFFF"/>
          </w:tcPr>
          <w:p w14:paraId="3F74744D" w14:textId="77777777" w:rsidR="0063704D" w:rsidRPr="004D7ADD" w:rsidRDefault="0063704D"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719E930C" w14:textId="77777777" w:rsidR="0063704D" w:rsidRPr="004D7ADD" w:rsidRDefault="0063704D"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B7C34D5" w14:textId="031CB7E9" w:rsidR="0063704D" w:rsidRPr="004D7ADD" w:rsidRDefault="0063704D" w:rsidP="0063704D">
            <w:pPr>
              <w:spacing w:after="0" w:line="240" w:lineRule="auto"/>
              <w:rPr>
                <w:rFonts w:ascii="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p>
        </w:tc>
      </w:tr>
      <w:tr w:rsidR="0063704D" w:rsidRPr="002F1EEF" w14:paraId="032C3302" w14:textId="77777777" w:rsidTr="00B413F2">
        <w:tc>
          <w:tcPr>
            <w:tcW w:w="300" w:type="pct"/>
            <w:shd w:val="clear" w:color="auto" w:fill="FFFFFF"/>
          </w:tcPr>
          <w:p w14:paraId="07876128" w14:textId="77777777" w:rsidR="0063704D" w:rsidRPr="004D7ADD" w:rsidRDefault="0063704D"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6FA6F0BA" w14:textId="77777777" w:rsidR="0063704D" w:rsidRPr="004D7ADD" w:rsidRDefault="0063704D"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726E0E6C" w14:textId="77777777" w:rsidR="0063704D" w:rsidRPr="002F1EEF" w:rsidRDefault="0063704D" w:rsidP="0063704D">
            <w:pPr>
              <w:spacing w:after="0" w:line="240" w:lineRule="auto"/>
              <w:rPr>
                <w:rFonts w:ascii="Times New Roman" w:hAnsi="Times New Roman"/>
                <w:color w:val="FF0000"/>
                <w:sz w:val="24"/>
                <w:szCs w:val="24"/>
                <w:lang w:val="uk-UA" w:eastAsia="ru-RU"/>
              </w:rPr>
            </w:pPr>
          </w:p>
        </w:tc>
      </w:tr>
      <w:tr w:rsidR="0063704D" w:rsidRPr="001A0104" w14:paraId="3AE64AF2" w14:textId="77777777" w:rsidTr="00B413F2">
        <w:tc>
          <w:tcPr>
            <w:tcW w:w="300" w:type="pct"/>
            <w:shd w:val="clear" w:color="auto" w:fill="FFFFFF"/>
          </w:tcPr>
          <w:p w14:paraId="51AD8B3F" w14:textId="77777777" w:rsidR="0063704D" w:rsidRPr="004D7ADD" w:rsidRDefault="0063704D"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09C3E096" w14:textId="77777777" w:rsidR="0063704D" w:rsidRPr="004D7ADD" w:rsidRDefault="0063704D"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364FE426" w14:textId="77777777" w:rsidR="00A813C5" w:rsidRPr="00A813C5" w:rsidRDefault="00A813C5" w:rsidP="00A813C5">
            <w:pPr>
              <w:spacing w:after="0" w:line="240" w:lineRule="auto"/>
              <w:rPr>
                <w:rFonts w:ascii="Times New Roman" w:hAnsi="Times New Roman"/>
                <w:sz w:val="24"/>
                <w:szCs w:val="24"/>
                <w:lang w:val="uk-UA"/>
              </w:rPr>
            </w:pPr>
            <w:r w:rsidRPr="00A813C5">
              <w:rPr>
                <w:rFonts w:ascii="Times New Roman" w:hAnsi="Times New Roman"/>
                <w:sz w:val="24"/>
                <w:szCs w:val="24"/>
                <w:lang w:val="uk-UA"/>
              </w:rPr>
              <w:t>Деревина (Дрова паливні твердих порід)</w:t>
            </w:r>
          </w:p>
          <w:p w14:paraId="31F04BB7" w14:textId="77777777" w:rsidR="00A813C5" w:rsidRPr="00A813C5" w:rsidRDefault="00A813C5" w:rsidP="00A813C5">
            <w:pPr>
              <w:spacing w:after="0" w:line="240" w:lineRule="auto"/>
              <w:rPr>
                <w:rFonts w:ascii="Times New Roman" w:hAnsi="Times New Roman"/>
                <w:sz w:val="24"/>
                <w:szCs w:val="24"/>
                <w:lang w:val="uk-UA"/>
              </w:rPr>
            </w:pPr>
          </w:p>
          <w:p w14:paraId="6A957103" w14:textId="77777777" w:rsidR="00A813C5" w:rsidRPr="00A813C5" w:rsidRDefault="00A813C5" w:rsidP="00A813C5">
            <w:pPr>
              <w:spacing w:after="0" w:line="240" w:lineRule="auto"/>
              <w:rPr>
                <w:rFonts w:ascii="Times New Roman" w:hAnsi="Times New Roman"/>
                <w:sz w:val="24"/>
                <w:szCs w:val="24"/>
                <w:lang w:val="uk-UA"/>
              </w:rPr>
            </w:pPr>
            <w:r w:rsidRPr="00A813C5">
              <w:rPr>
                <w:rFonts w:ascii="Times New Roman" w:hAnsi="Times New Roman"/>
                <w:sz w:val="24"/>
                <w:szCs w:val="24"/>
                <w:lang w:val="uk-UA"/>
              </w:rPr>
              <w:t xml:space="preserve">ДК 021:2015: 03410000-7 Деревина </w:t>
            </w:r>
          </w:p>
          <w:p w14:paraId="3DBA9B58" w14:textId="021D6F83" w:rsidR="0063704D" w:rsidRPr="002272A8" w:rsidRDefault="00A813C5" w:rsidP="00A813C5">
            <w:pPr>
              <w:spacing w:after="0" w:line="240" w:lineRule="auto"/>
              <w:jc w:val="both"/>
              <w:rPr>
                <w:rFonts w:ascii="Times New Roman" w:hAnsi="Times New Roman"/>
                <w:color w:val="FF0000"/>
                <w:sz w:val="24"/>
                <w:szCs w:val="24"/>
                <w:lang w:val="uk-UA" w:eastAsia="ru-RU"/>
              </w:rPr>
            </w:pPr>
            <w:r w:rsidRPr="00A813C5">
              <w:rPr>
                <w:rFonts w:ascii="Times New Roman" w:hAnsi="Times New Roman"/>
                <w:sz w:val="24"/>
                <w:szCs w:val="24"/>
                <w:lang w:val="uk-UA"/>
              </w:rPr>
              <w:t>(03413000-8 - Паливна деревина)</w:t>
            </w:r>
          </w:p>
        </w:tc>
      </w:tr>
      <w:tr w:rsidR="0063704D" w:rsidRPr="002F1EEF" w14:paraId="0342756F" w14:textId="77777777" w:rsidTr="00B413F2">
        <w:tc>
          <w:tcPr>
            <w:tcW w:w="300" w:type="pct"/>
            <w:shd w:val="clear" w:color="auto" w:fill="FFFFFF"/>
          </w:tcPr>
          <w:p w14:paraId="2FD606CC" w14:textId="77777777" w:rsidR="0063704D" w:rsidRPr="004D7ADD" w:rsidRDefault="0063704D"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0CF94A1" w14:textId="77777777" w:rsidR="0063704D" w:rsidRPr="004D7ADD" w:rsidRDefault="0063704D" w:rsidP="0063704D">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7685BA21" w14:textId="3F95FFC4" w:rsidR="0063704D" w:rsidRPr="002F1EEF" w:rsidRDefault="0063704D" w:rsidP="0063704D">
            <w:pPr>
              <w:spacing w:after="0" w:line="240" w:lineRule="auto"/>
              <w:jc w:val="both"/>
              <w:rPr>
                <w:rFonts w:ascii="Times New Roman" w:hAnsi="Times New Roman"/>
                <w:color w:val="FF0000"/>
                <w:sz w:val="24"/>
                <w:szCs w:val="24"/>
                <w:lang w:val="uk-UA" w:eastAsia="ru-RU"/>
              </w:rPr>
            </w:pPr>
            <w:r>
              <w:rPr>
                <w:rFonts w:ascii="Times New Roman" w:hAnsi="Times New Roman"/>
                <w:sz w:val="24"/>
                <w:szCs w:val="24"/>
                <w:lang w:val="uk-UA"/>
              </w:rPr>
              <w:t>Закупівля здійснюється щодо предмету закупівлі в цілому.</w:t>
            </w:r>
          </w:p>
        </w:tc>
      </w:tr>
      <w:tr w:rsidR="00A813C5" w:rsidRPr="00A537BD" w14:paraId="108A768A" w14:textId="77777777" w:rsidTr="00B413F2">
        <w:tc>
          <w:tcPr>
            <w:tcW w:w="300" w:type="pct"/>
            <w:shd w:val="clear" w:color="auto" w:fill="FFFFFF"/>
          </w:tcPr>
          <w:p w14:paraId="279FD71A" w14:textId="77777777" w:rsidR="00A813C5" w:rsidRPr="004D7ADD" w:rsidRDefault="00A813C5" w:rsidP="0063704D">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3A0BC7A1" w14:textId="77777777" w:rsidR="00A813C5" w:rsidRPr="008537E2" w:rsidRDefault="00A813C5" w:rsidP="0063704D">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7CFD58FA" w14:textId="5DB1985E" w:rsidR="00A813C5" w:rsidRPr="00C40853" w:rsidRDefault="00A813C5" w:rsidP="00A813C5">
            <w:pPr>
              <w:pStyle w:val="10"/>
              <w:widowControl w:val="0"/>
              <w:spacing w:line="240" w:lineRule="auto"/>
              <w:ind w:right="113"/>
              <w:jc w:val="both"/>
              <w:rPr>
                <w:rFonts w:ascii="Times New Roman" w:hAnsi="Times New Roman"/>
                <w:color w:val="auto"/>
                <w:sz w:val="24"/>
                <w:szCs w:val="24"/>
                <w:lang w:val="uk-UA"/>
              </w:rPr>
            </w:pPr>
            <w:r w:rsidRPr="00C40853">
              <w:rPr>
                <w:rFonts w:ascii="Times New Roman" w:hAnsi="Times New Roman" w:cs="Times New Roman"/>
                <w:color w:val="auto"/>
                <w:sz w:val="24"/>
                <w:szCs w:val="24"/>
                <w:lang w:val="uk-UA"/>
              </w:rPr>
              <w:t xml:space="preserve">Місце поставки – </w:t>
            </w:r>
            <w:r w:rsidR="00344496" w:rsidRPr="00344496">
              <w:rPr>
                <w:rFonts w:ascii="Times New Roman" w:hAnsi="Times New Roman"/>
                <w:sz w:val="24"/>
                <w:szCs w:val="24"/>
                <w:lang w:val="uk-UA"/>
              </w:rPr>
              <w:t>вул. Визволення, 1, с. Княжолука, Івано-Франківська обл., Україна 77540</w:t>
            </w:r>
            <w:r w:rsidRPr="00C40853">
              <w:rPr>
                <w:rFonts w:ascii="Times New Roman" w:hAnsi="Times New Roman"/>
                <w:color w:val="auto"/>
                <w:sz w:val="24"/>
                <w:szCs w:val="24"/>
                <w:lang w:val="uk-UA" w:eastAsia="uk-UA"/>
              </w:rPr>
              <w:t xml:space="preserve"> </w:t>
            </w:r>
            <w:r w:rsidRPr="00C40853">
              <w:rPr>
                <w:rFonts w:ascii="Times New Roman" w:hAnsi="Times New Roman"/>
                <w:color w:val="auto"/>
                <w:sz w:val="24"/>
                <w:szCs w:val="24"/>
                <w:lang w:val="uk-UA"/>
              </w:rPr>
              <w:t xml:space="preserve">згідно Додатку </w:t>
            </w:r>
            <w:r>
              <w:rPr>
                <w:rFonts w:ascii="Times New Roman" w:hAnsi="Times New Roman"/>
                <w:color w:val="auto"/>
                <w:sz w:val="24"/>
                <w:szCs w:val="24"/>
                <w:lang w:val="uk-UA"/>
              </w:rPr>
              <w:t>2</w:t>
            </w:r>
            <w:r w:rsidRPr="00C40853">
              <w:rPr>
                <w:rFonts w:ascii="Times New Roman" w:hAnsi="Times New Roman"/>
                <w:color w:val="auto"/>
                <w:sz w:val="24"/>
                <w:szCs w:val="24"/>
                <w:lang w:val="uk-UA"/>
              </w:rPr>
              <w:t xml:space="preserve"> цієї тендерної документації.</w:t>
            </w:r>
          </w:p>
          <w:p w14:paraId="1E4B5FBD" w14:textId="77777777" w:rsidR="00A813C5" w:rsidRPr="00C40853" w:rsidRDefault="00A813C5" w:rsidP="00A813C5">
            <w:pPr>
              <w:pStyle w:val="10"/>
              <w:widowControl w:val="0"/>
              <w:spacing w:line="240" w:lineRule="auto"/>
              <w:ind w:right="113"/>
              <w:jc w:val="both"/>
              <w:rPr>
                <w:rFonts w:ascii="Times New Roman" w:hAnsi="Times New Roman"/>
                <w:color w:val="auto"/>
                <w:sz w:val="24"/>
                <w:szCs w:val="24"/>
                <w:lang w:val="uk-UA" w:eastAsia="uk-UA"/>
              </w:rPr>
            </w:pPr>
          </w:p>
          <w:p w14:paraId="1A53810C" w14:textId="4BB1E390" w:rsidR="00A813C5" w:rsidRPr="00A537BD" w:rsidRDefault="00A813C5" w:rsidP="0055330F">
            <w:pPr>
              <w:shd w:val="clear" w:color="auto" w:fill="FFFFFF"/>
              <w:spacing w:after="0" w:line="240" w:lineRule="auto"/>
              <w:jc w:val="both"/>
              <w:rPr>
                <w:rFonts w:ascii="Times New Roman" w:hAnsi="Times New Roman"/>
                <w:bCs/>
                <w:sz w:val="24"/>
                <w:szCs w:val="24"/>
                <w:lang w:val="uk-UA" w:eastAsia="ru-RU"/>
              </w:rPr>
            </w:pPr>
            <w:r w:rsidRPr="00C40853">
              <w:rPr>
                <w:rFonts w:ascii="Times New Roman" w:hAnsi="Times New Roman"/>
                <w:sz w:val="24"/>
                <w:szCs w:val="24"/>
                <w:lang w:val="uk-UA"/>
              </w:rPr>
              <w:t>Обсяг поставки товару</w:t>
            </w:r>
            <w:r w:rsidRPr="00816660">
              <w:rPr>
                <w:rFonts w:ascii="Times New Roman" w:hAnsi="Times New Roman"/>
                <w:sz w:val="24"/>
                <w:szCs w:val="24"/>
                <w:lang w:val="uk-UA"/>
              </w:rPr>
              <w:t xml:space="preserve">: </w:t>
            </w:r>
            <w:r w:rsidR="0055330F">
              <w:rPr>
                <w:rFonts w:ascii="Times New Roman" w:hAnsi="Times New Roman"/>
                <w:sz w:val="24"/>
                <w:szCs w:val="24"/>
                <w:lang w:val="uk-UA"/>
              </w:rPr>
              <w:t>200</w:t>
            </w:r>
            <w:r w:rsidRPr="00F30CCE">
              <w:rPr>
                <w:rFonts w:ascii="Times New Roman" w:hAnsi="Times New Roman"/>
                <w:sz w:val="24"/>
                <w:szCs w:val="24"/>
                <w:lang w:val="uk-UA"/>
              </w:rPr>
              <w:t xml:space="preserve"> м</w:t>
            </w:r>
            <w:r w:rsidRPr="00F30CCE">
              <w:rPr>
                <w:rFonts w:ascii="Times New Roman" w:hAnsi="Times New Roman"/>
                <w:sz w:val="24"/>
                <w:szCs w:val="24"/>
                <w:vertAlign w:val="superscript"/>
                <w:lang w:val="uk-UA"/>
              </w:rPr>
              <w:t>3</w:t>
            </w:r>
          </w:p>
        </w:tc>
      </w:tr>
      <w:tr w:rsidR="001B6C1D" w:rsidRPr="00A537BD" w14:paraId="43E4C2F9" w14:textId="77777777" w:rsidTr="00B413F2">
        <w:tc>
          <w:tcPr>
            <w:tcW w:w="300" w:type="pct"/>
            <w:shd w:val="clear" w:color="auto" w:fill="FFFFFF"/>
          </w:tcPr>
          <w:p w14:paraId="2AF2430F" w14:textId="77777777" w:rsidR="001B6C1D" w:rsidRPr="00BF4D00" w:rsidRDefault="001B6C1D"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2B034F65" w14:textId="77777777" w:rsidR="001B6C1D" w:rsidRPr="008537E2" w:rsidRDefault="001B6C1D"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3909B154" w14:textId="1940F988" w:rsidR="001B6C1D" w:rsidRPr="001936C4" w:rsidRDefault="0063704D" w:rsidP="00A813C5">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1B6C1D">
              <w:rPr>
                <w:rFonts w:ascii="Times New Roman" w:hAnsi="Times New Roman"/>
                <w:sz w:val="24"/>
                <w:szCs w:val="24"/>
                <w:lang w:val="uk-UA"/>
              </w:rPr>
              <w:t xml:space="preserve">о </w:t>
            </w:r>
            <w:r>
              <w:rPr>
                <w:rFonts w:ascii="Times New Roman" w:hAnsi="Times New Roman"/>
                <w:sz w:val="24"/>
                <w:szCs w:val="24"/>
                <w:lang w:val="uk-UA"/>
              </w:rPr>
              <w:t>3</w:t>
            </w:r>
            <w:r w:rsidR="00A813C5">
              <w:rPr>
                <w:rFonts w:ascii="Times New Roman" w:hAnsi="Times New Roman"/>
                <w:sz w:val="24"/>
                <w:szCs w:val="24"/>
                <w:lang w:val="uk-UA"/>
              </w:rPr>
              <w:t>0</w:t>
            </w:r>
            <w:r w:rsidR="00BC27A7">
              <w:rPr>
                <w:rFonts w:ascii="Times New Roman" w:hAnsi="Times New Roman"/>
                <w:sz w:val="24"/>
                <w:szCs w:val="24"/>
                <w:lang w:val="uk-UA"/>
              </w:rPr>
              <w:t>.06</w:t>
            </w:r>
            <w:r>
              <w:rPr>
                <w:rFonts w:ascii="Times New Roman" w:hAnsi="Times New Roman"/>
                <w:sz w:val="24"/>
                <w:szCs w:val="24"/>
                <w:lang w:val="uk-UA"/>
              </w:rPr>
              <w:t>.</w:t>
            </w:r>
            <w:r w:rsidR="001B6C1D">
              <w:rPr>
                <w:rFonts w:ascii="Times New Roman" w:hAnsi="Times New Roman"/>
                <w:sz w:val="24"/>
                <w:szCs w:val="24"/>
                <w:lang w:val="uk-UA"/>
              </w:rPr>
              <w:t>2024 року.</w:t>
            </w:r>
          </w:p>
        </w:tc>
      </w:tr>
      <w:tr w:rsidR="0064240B" w:rsidRPr="002F1EEF" w14:paraId="68419BAA" w14:textId="77777777" w:rsidTr="00B413F2">
        <w:tc>
          <w:tcPr>
            <w:tcW w:w="300" w:type="pct"/>
            <w:shd w:val="clear" w:color="auto" w:fill="FFFFFF"/>
          </w:tcPr>
          <w:p w14:paraId="3A18B408"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60BF6E1F"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2AF08596"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w:t>
            </w:r>
            <w:r w:rsidRPr="003B436F">
              <w:rPr>
                <w:rFonts w:ascii="Times New Roman" w:hAnsi="Times New Roman"/>
                <w:sz w:val="24"/>
                <w:szCs w:val="24"/>
                <w:lang w:val="uk-UA" w:eastAsia="ru-RU"/>
              </w:rPr>
              <w:lastRenderedPageBreak/>
              <w:t>у процедурах закупівель на рівних умовах</w:t>
            </w:r>
          </w:p>
        </w:tc>
      </w:tr>
      <w:tr w:rsidR="0064240B" w:rsidRPr="002F1EEF" w14:paraId="1D84F57F" w14:textId="77777777" w:rsidTr="00B413F2">
        <w:tc>
          <w:tcPr>
            <w:tcW w:w="300" w:type="pct"/>
            <w:shd w:val="clear" w:color="auto" w:fill="FFFFFF"/>
          </w:tcPr>
          <w:p w14:paraId="37FDB03C"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1A5EC1B8"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403A741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9F26E36" w14:textId="77777777" w:rsidTr="00B413F2">
        <w:tc>
          <w:tcPr>
            <w:tcW w:w="300" w:type="pct"/>
            <w:shd w:val="clear" w:color="auto" w:fill="FFFFFF"/>
          </w:tcPr>
          <w:p w14:paraId="10CAB9C5"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4C45699F"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1DF1D54D"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6190AAF6"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FB7DD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C17EFE9"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5B7DB5"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w:t>
            </w:r>
            <w:r w:rsidR="00116C42">
              <w:rPr>
                <w:rFonts w:ascii="Times New Roman" w:hAnsi="Times New Roman"/>
                <w:color w:val="000000"/>
                <w:sz w:val="24"/>
                <w:szCs w:val="24"/>
                <w:lang w:val="uk-UA"/>
              </w:rPr>
              <w:t>ання інших документів складених</w:t>
            </w:r>
            <w:r w:rsidRPr="0058125F">
              <w:rPr>
                <w:rFonts w:ascii="Times New Roman" w:hAnsi="Times New Roman"/>
                <w:color w:val="000000"/>
                <w:sz w:val="24"/>
                <w:szCs w:val="24"/>
                <w:lang w:val="uk-UA"/>
              </w:rPr>
              <w:t xml:space="preserve">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37445B10" w14:textId="77777777" w:rsidTr="00B413F2">
        <w:tc>
          <w:tcPr>
            <w:tcW w:w="300" w:type="pct"/>
            <w:shd w:val="clear" w:color="auto" w:fill="FFFFFF"/>
          </w:tcPr>
          <w:p w14:paraId="047ABED9"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0F33B5BA" w14:textId="77777777" w:rsidR="0064240B"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3F84B44" w14:textId="77777777" w:rsidR="009C1C80" w:rsidRPr="00890744" w:rsidRDefault="009C1C80" w:rsidP="00186A94">
            <w:pPr>
              <w:spacing w:after="0" w:line="240" w:lineRule="auto"/>
              <w:rPr>
                <w:rFonts w:ascii="Times New Roman" w:hAnsi="Times New Roman"/>
                <w:sz w:val="24"/>
                <w:szCs w:val="24"/>
                <w:lang w:val="uk-UA" w:eastAsia="ru-RU"/>
              </w:rPr>
            </w:pPr>
          </w:p>
        </w:tc>
        <w:tc>
          <w:tcPr>
            <w:tcW w:w="3150" w:type="pct"/>
            <w:shd w:val="clear" w:color="auto" w:fill="FFFFFF"/>
          </w:tcPr>
          <w:p w14:paraId="176C7800"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168EAEB"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54663E1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BC27A7" w14:paraId="1E91E21A" w14:textId="77777777" w:rsidTr="004B65DF">
        <w:tblPrEx>
          <w:shd w:val="clear" w:color="auto" w:fill="FFFFFF"/>
          <w:tblLook w:val="04A0" w:firstRow="1" w:lastRow="0" w:firstColumn="1" w:lastColumn="0" w:noHBand="0" w:noVBand="1"/>
        </w:tblPrEx>
        <w:tc>
          <w:tcPr>
            <w:tcW w:w="300" w:type="pct"/>
            <w:shd w:val="clear" w:color="auto" w:fill="FFFFFF"/>
            <w:hideMark/>
          </w:tcPr>
          <w:p w14:paraId="61092F28"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3863000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905C9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537E2">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E0FA749"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91846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4F64F7A5" w14:textId="77777777" w:rsidTr="004B65DF">
        <w:tblPrEx>
          <w:shd w:val="clear" w:color="auto" w:fill="FFFFFF"/>
          <w:tblLook w:val="04A0" w:firstRow="1" w:lastRow="0" w:firstColumn="1" w:lastColumn="0" w:noHBand="0" w:noVBand="1"/>
        </w:tblPrEx>
        <w:tc>
          <w:tcPr>
            <w:tcW w:w="300" w:type="pct"/>
            <w:shd w:val="clear" w:color="auto" w:fill="FFFFFF"/>
            <w:hideMark/>
          </w:tcPr>
          <w:p w14:paraId="5D9BC2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3B735F27"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54163BF9"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07B35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6791D4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37E7A1F0"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6F7D6063"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3261515A" w14:textId="77777777" w:rsidTr="004B65DF">
        <w:tblPrEx>
          <w:shd w:val="clear" w:color="auto" w:fill="FFFFFF"/>
          <w:tblLook w:val="04A0" w:firstRow="1" w:lastRow="0" w:firstColumn="1" w:lastColumn="0" w:noHBand="0" w:noVBand="1"/>
        </w:tblPrEx>
        <w:tc>
          <w:tcPr>
            <w:tcW w:w="300" w:type="pct"/>
            <w:shd w:val="clear" w:color="auto" w:fill="FFFFFF"/>
            <w:hideMark/>
          </w:tcPr>
          <w:p w14:paraId="4C3C444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3F148507"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1140359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2D5388">
              <w:rPr>
                <w:rFonts w:ascii="Times New Roman" w:eastAsia="Times New Roman" w:hAnsi="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F46798A" w14:textId="77777777" w:rsidR="00A82C88" w:rsidRDefault="00A82C88" w:rsidP="00A82C88">
            <w:pPr>
              <w:pStyle w:val="a4"/>
              <w:numPr>
                <w:ilvl w:val="0"/>
                <w:numId w:val="48"/>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67547F60" w14:textId="77777777" w:rsidR="00E13253" w:rsidRPr="002D5388" w:rsidRDefault="00E13253" w:rsidP="00E1325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2FA77572" w14:textId="77777777"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46515BA6" w14:textId="77777777" w:rsidR="00E13253" w:rsidRPr="002D5388" w:rsidRDefault="00E13253" w:rsidP="00E13253">
            <w:pPr>
              <w:widowControl w:val="0"/>
              <w:numPr>
                <w:ilvl w:val="0"/>
                <w:numId w:val="2"/>
              </w:num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3A35C2DA" w14:textId="77777777"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CB4C66" w:rsidRPr="002D5388">
              <w:rPr>
                <w:rFonts w:ascii="Times New Roman" w:eastAsia="Times New Roman" w:hAnsi="Times New Roman"/>
                <w:sz w:val="24"/>
                <w:szCs w:val="24"/>
                <w:lang w:val="uk-UA" w:eastAsia="ru-RU"/>
              </w:rPr>
              <w:t xml:space="preserve"> </w:t>
            </w:r>
            <w:r w:rsidRPr="002D5388">
              <w:rPr>
                <w:rFonts w:ascii="Times New Roman" w:hAnsi="Times New Roman"/>
                <w:sz w:val="24"/>
                <w:szCs w:val="24"/>
                <w:lang w:val="uk-UA"/>
              </w:rPr>
              <w:t>– згідно Додатку 1;</w:t>
            </w:r>
          </w:p>
          <w:p w14:paraId="3B80ECFA" w14:textId="77777777"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C100D1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6ED3C04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1" w:name="_heading=h.hjqm8skarbdr"/>
            <w:bookmarkEnd w:id="1"/>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C84BDE9"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766432"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7EE8FC2"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0DC4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2D5388">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4365E1" w14:textId="77777777" w:rsidR="00E13253" w:rsidRPr="002D5388"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09A8432E"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1725F868"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26B76634"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D8AA1C"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702F07A"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76D05F45"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w:t>
            </w:r>
            <w:r w:rsidRPr="002D5388">
              <w:rPr>
                <w:rFonts w:ascii="Times New Roman" w:hAnsi="Times New Roman"/>
                <w:sz w:val="24"/>
                <w:szCs w:val="24"/>
              </w:rPr>
              <w:lastRenderedPageBreak/>
              <w:t xml:space="preserve">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32E3C9EF"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C6B701"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4D6791C1"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194F84A3"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1AA02DCB"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0E0990A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1FFF0A39" w14:textId="2429DC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w:t>
            </w:r>
            <w:r w:rsidR="00A82C88">
              <w:rPr>
                <w:rFonts w:ascii="Times New Roman" w:eastAsia="Times New Roman" w:hAnsi="Times New Roman"/>
                <w:sz w:val="24"/>
                <w:szCs w:val="24"/>
                <w:lang w:val="uk-UA"/>
              </w:rPr>
              <w:t xml:space="preserve">імені, </w:t>
            </w:r>
            <w:r w:rsidRPr="002D5388">
              <w:rPr>
                <w:rFonts w:ascii="Times New Roman" w:eastAsia="Times New Roman" w:hAnsi="Times New Roman"/>
                <w:sz w:val="24"/>
                <w:szCs w:val="24"/>
              </w:rPr>
              <w:t>прізвища</w:t>
            </w:r>
            <w:r w:rsidR="00A82C88">
              <w:rPr>
                <w:rFonts w:ascii="Times New Roman" w:eastAsia="Times New Roman" w:hAnsi="Times New Roman"/>
                <w:sz w:val="24"/>
                <w:szCs w:val="24"/>
                <w:lang w:val="uk-UA"/>
              </w:rPr>
              <w:t xml:space="preserve"> </w:t>
            </w:r>
            <w:r w:rsidRPr="002D5388">
              <w:rPr>
                <w:rFonts w:ascii="Times New Roman" w:eastAsia="Times New Roman" w:hAnsi="Times New Roman"/>
                <w:sz w:val="24"/>
                <w:szCs w:val="24"/>
              </w:rPr>
              <w:t xml:space="preserve">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637DEFD"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78723ED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lastRenderedPageBreak/>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E0A686"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5EDA1ADC" w14:textId="77777777" w:rsidTr="004B65DF">
        <w:tblPrEx>
          <w:shd w:val="clear" w:color="auto" w:fill="FFFFFF"/>
          <w:tblLook w:val="04A0" w:firstRow="1" w:lastRow="0" w:firstColumn="1" w:lastColumn="0" w:noHBand="0" w:noVBand="1"/>
        </w:tblPrEx>
        <w:tc>
          <w:tcPr>
            <w:tcW w:w="300" w:type="pct"/>
            <w:shd w:val="clear" w:color="auto" w:fill="FFFFFF"/>
            <w:hideMark/>
          </w:tcPr>
          <w:p w14:paraId="5A7AA80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8D3F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7BD96A90"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45ACE811" w14:textId="77777777" w:rsidTr="004B65DF">
        <w:tblPrEx>
          <w:shd w:val="clear" w:color="auto" w:fill="FFFFFF"/>
          <w:tblLook w:val="04A0" w:firstRow="1" w:lastRow="0" w:firstColumn="1" w:lastColumn="0" w:noHBand="0" w:noVBand="1"/>
        </w:tblPrEx>
        <w:tc>
          <w:tcPr>
            <w:tcW w:w="300" w:type="pct"/>
            <w:shd w:val="clear" w:color="auto" w:fill="FFFFFF"/>
            <w:hideMark/>
          </w:tcPr>
          <w:p w14:paraId="70455032"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E228C0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E6361D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BC27A7" w14:paraId="7771941B" w14:textId="77777777" w:rsidTr="004B65DF">
        <w:tblPrEx>
          <w:shd w:val="clear" w:color="auto" w:fill="FFFFFF"/>
          <w:tblLook w:val="04A0" w:firstRow="1" w:lastRow="0" w:firstColumn="1" w:lastColumn="0" w:noHBand="0" w:noVBand="1"/>
        </w:tblPrEx>
        <w:tc>
          <w:tcPr>
            <w:tcW w:w="300" w:type="pct"/>
            <w:shd w:val="clear" w:color="auto" w:fill="FFFFFF"/>
            <w:hideMark/>
          </w:tcPr>
          <w:p w14:paraId="154FBD4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2F1E06B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DF583B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ECAAB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109B3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204FA0"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2A9B6626"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6AA89B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5BF280D" w14:textId="77777777" w:rsidTr="004B65DF">
        <w:tblPrEx>
          <w:shd w:val="clear" w:color="auto" w:fill="FFFFFF"/>
          <w:tblLook w:val="04A0" w:firstRow="1" w:lastRow="0" w:firstColumn="1" w:lastColumn="0" w:noHBand="0" w:noVBand="1"/>
        </w:tblPrEx>
        <w:tc>
          <w:tcPr>
            <w:tcW w:w="300" w:type="pct"/>
            <w:shd w:val="clear" w:color="auto" w:fill="FFFFFF"/>
            <w:hideMark/>
          </w:tcPr>
          <w:p w14:paraId="5B4BC838"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054CE24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59C4B8C9" w14:textId="77777777" w:rsidR="00BD4144" w:rsidRDefault="00BD4144" w:rsidP="00BD414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6E9787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6A3947A0" w14:textId="77777777" w:rsidTr="004B65DF">
        <w:tblPrEx>
          <w:shd w:val="clear" w:color="auto" w:fill="FFFFFF"/>
          <w:tblLook w:val="04A0" w:firstRow="1" w:lastRow="0" w:firstColumn="1" w:lastColumn="0" w:noHBand="0" w:noVBand="1"/>
        </w:tblPrEx>
        <w:tc>
          <w:tcPr>
            <w:tcW w:w="300" w:type="pct"/>
            <w:shd w:val="clear" w:color="auto" w:fill="FFFFFF"/>
            <w:hideMark/>
          </w:tcPr>
          <w:p w14:paraId="517044C0"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5B0A654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8537E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14:paraId="3761D098" w14:textId="77777777" w:rsidR="00BD4144" w:rsidRDefault="00BD4144" w:rsidP="00BD4144">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lastRenderedPageBreak/>
              <w:t xml:space="preserve">6.1. Інформація про необхідні технічні, якісні та кількісні характеристики щодо предмета закупівлі вказана у Додатку 2 до цієї тендерної документації. </w:t>
            </w:r>
          </w:p>
          <w:p w14:paraId="3E8C30FC" w14:textId="77777777" w:rsidR="00BD4144" w:rsidRDefault="00BD4144" w:rsidP="00BD4144">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lastRenderedPageBreak/>
              <w:t>6.2. Подаючи свою пропозицію учасник підтверджує, що технічні та якісні характеристики предмета закупівлі відповідають вимогам діючого природоохоронного законодавства.</w:t>
            </w:r>
          </w:p>
          <w:p w14:paraId="38DBFB02" w14:textId="6909BAC2" w:rsidR="00E13253" w:rsidRPr="00CB4B3A" w:rsidRDefault="00BD4144" w:rsidP="00BD4144">
            <w:pPr>
              <w:spacing w:after="0" w:line="240" w:lineRule="auto"/>
              <w:jc w:val="both"/>
              <w:rPr>
                <w:rFonts w:ascii="Times New Roman" w:hAnsi="Times New Roman"/>
                <w:sz w:val="24"/>
                <w:szCs w:val="24"/>
                <w:lang w:val="uk-UA"/>
              </w:rPr>
            </w:pPr>
            <w:r>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13253" w:rsidRPr="00BB0CBD" w14:paraId="2C540672" w14:textId="77777777" w:rsidTr="004B65DF">
        <w:tblPrEx>
          <w:shd w:val="clear" w:color="auto" w:fill="FFFFFF"/>
          <w:tblLook w:val="04A0" w:firstRow="1" w:lastRow="0" w:firstColumn="1" w:lastColumn="0" w:noHBand="0" w:noVBand="1"/>
        </w:tblPrEx>
        <w:tc>
          <w:tcPr>
            <w:tcW w:w="300" w:type="pct"/>
            <w:shd w:val="clear" w:color="auto" w:fill="FFFFFF"/>
            <w:hideMark/>
          </w:tcPr>
          <w:p w14:paraId="327DC56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7</w:t>
            </w:r>
          </w:p>
        </w:tc>
        <w:tc>
          <w:tcPr>
            <w:tcW w:w="1550" w:type="pct"/>
            <w:shd w:val="clear" w:color="auto" w:fill="FFFFFF"/>
            <w:hideMark/>
          </w:tcPr>
          <w:p w14:paraId="1E0AD90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2135E9B8" w14:textId="77777777" w:rsidR="00E13253" w:rsidRPr="00735229" w:rsidRDefault="00E13253" w:rsidP="004B65DF">
            <w:pPr>
              <w:spacing w:before="150" w:after="150" w:line="240" w:lineRule="auto"/>
              <w:jc w:val="both"/>
              <w:rPr>
                <w:rFonts w:ascii="Times New Roman" w:eastAsia="Times New Roman" w:hAnsi="Times New Roman"/>
                <w:sz w:val="24"/>
                <w:szCs w:val="24"/>
                <w:lang w:val="uk-UA" w:eastAsia="ru-RU"/>
              </w:rPr>
            </w:pPr>
            <w:r w:rsidRPr="0083684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r w:rsidR="00711C0C">
              <w:rPr>
                <w:rFonts w:ascii="Times New Roman" w:eastAsia="Times New Roman" w:hAnsi="Times New Roman"/>
                <w:sz w:val="24"/>
                <w:szCs w:val="24"/>
                <w:lang w:val="uk-UA" w:eastAsia="ru-RU"/>
              </w:rPr>
              <w:t xml:space="preserve"> </w:t>
            </w:r>
          </w:p>
        </w:tc>
      </w:tr>
      <w:tr w:rsidR="00E13253" w:rsidRPr="00BC27A7" w14:paraId="3735F638" w14:textId="77777777" w:rsidTr="004B65DF">
        <w:tblPrEx>
          <w:shd w:val="clear" w:color="auto" w:fill="FFFFFF"/>
          <w:tblLook w:val="04A0" w:firstRow="1" w:lastRow="0" w:firstColumn="1" w:lastColumn="0" w:noHBand="0" w:noVBand="1"/>
        </w:tblPrEx>
        <w:tc>
          <w:tcPr>
            <w:tcW w:w="300" w:type="pct"/>
            <w:shd w:val="clear" w:color="auto" w:fill="FFFFFF"/>
            <w:hideMark/>
          </w:tcPr>
          <w:p w14:paraId="2E880BA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343396A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3A284D9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4E3DE5CF" w14:textId="77777777" w:rsidTr="004B65DF">
        <w:tblPrEx>
          <w:shd w:val="clear" w:color="auto" w:fill="FFFFFF"/>
          <w:tblLook w:val="04A0" w:firstRow="1" w:lastRow="0" w:firstColumn="1" w:lastColumn="0" w:noHBand="0" w:noVBand="1"/>
        </w:tblPrEx>
        <w:tc>
          <w:tcPr>
            <w:tcW w:w="300" w:type="pct"/>
            <w:shd w:val="clear" w:color="auto" w:fill="FFFFFF"/>
          </w:tcPr>
          <w:p w14:paraId="2C33A4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54295B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19B4F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78B981B1"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37A60FD0"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22D3F681" w14:textId="77777777" w:rsidTr="004B65DF">
        <w:tblPrEx>
          <w:shd w:val="clear" w:color="auto" w:fill="FFFFFF"/>
          <w:tblLook w:val="04A0" w:firstRow="1" w:lastRow="0" w:firstColumn="1" w:lastColumn="0" w:noHBand="0" w:noVBand="1"/>
        </w:tblPrEx>
        <w:tc>
          <w:tcPr>
            <w:tcW w:w="300" w:type="pct"/>
            <w:shd w:val="clear" w:color="auto" w:fill="FFFFFF"/>
            <w:hideMark/>
          </w:tcPr>
          <w:p w14:paraId="7FB1490D"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4C6B56"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1BEA692" w14:textId="671CFC76"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757D4F" w:rsidRPr="00757D4F">
              <w:rPr>
                <w:rFonts w:ascii="Times New Roman" w:eastAsia="Times New Roman" w:hAnsi="Times New Roman"/>
                <w:b/>
                <w:color w:val="000000"/>
                <w:sz w:val="24"/>
                <w:szCs w:val="24"/>
                <w:lang w:val="uk-UA"/>
              </w:rPr>
              <w:t>09</w:t>
            </w:r>
            <w:r w:rsidRPr="00757D4F">
              <w:rPr>
                <w:rFonts w:ascii="Times New Roman" w:eastAsia="Times New Roman" w:hAnsi="Times New Roman"/>
                <w:b/>
                <w:color w:val="000000"/>
                <w:sz w:val="24"/>
                <w:szCs w:val="24"/>
                <w:lang w:val="uk-UA"/>
              </w:rPr>
              <w:t>.</w:t>
            </w:r>
            <w:r w:rsidR="0055330F" w:rsidRPr="00757D4F">
              <w:rPr>
                <w:rFonts w:ascii="Times New Roman" w:eastAsia="Times New Roman" w:hAnsi="Times New Roman"/>
                <w:b/>
                <w:color w:val="000000"/>
                <w:sz w:val="24"/>
                <w:szCs w:val="24"/>
                <w:lang w:val="uk-UA"/>
              </w:rPr>
              <w:t>02.</w:t>
            </w:r>
            <w:r w:rsidRPr="00757D4F">
              <w:rPr>
                <w:rFonts w:ascii="Times New Roman" w:eastAsia="Times New Roman" w:hAnsi="Times New Roman"/>
                <w:b/>
                <w:sz w:val="24"/>
                <w:szCs w:val="24"/>
                <w:lang w:val="uk-UA"/>
              </w:rPr>
              <w:t>202</w:t>
            </w:r>
            <w:r w:rsidR="00A813C5" w:rsidRPr="00757D4F">
              <w:rPr>
                <w:rFonts w:ascii="Times New Roman" w:eastAsia="Times New Roman" w:hAnsi="Times New Roman"/>
                <w:b/>
                <w:sz w:val="24"/>
                <w:szCs w:val="24"/>
                <w:lang w:val="uk-UA"/>
              </w:rPr>
              <w:t>4</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4A091132"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8E5830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E18C65"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BC27A7" w14:paraId="2F776E03" w14:textId="77777777" w:rsidTr="004B65DF">
        <w:tblPrEx>
          <w:shd w:val="clear" w:color="auto" w:fill="FFFFFF"/>
          <w:tblLook w:val="04A0" w:firstRow="1" w:lastRow="0" w:firstColumn="1" w:lastColumn="0" w:noHBand="0" w:noVBand="1"/>
        </w:tblPrEx>
        <w:tc>
          <w:tcPr>
            <w:tcW w:w="300" w:type="pct"/>
            <w:shd w:val="clear" w:color="auto" w:fill="FFFFFF"/>
            <w:hideMark/>
          </w:tcPr>
          <w:p w14:paraId="38A477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18864BC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7316714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03A188"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0958ACDC"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9EC2E38"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4B5D9F5"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8E7118C"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3C4330C"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BC27A7" w14:paraId="0AE4B840" w14:textId="77777777" w:rsidTr="004B65DF">
        <w:tblPrEx>
          <w:shd w:val="clear" w:color="auto" w:fill="FFFFFF"/>
          <w:tblLook w:val="04A0" w:firstRow="1" w:lastRow="0" w:firstColumn="1" w:lastColumn="0" w:noHBand="0" w:noVBand="1"/>
        </w:tblPrEx>
        <w:tc>
          <w:tcPr>
            <w:tcW w:w="300" w:type="pct"/>
            <w:shd w:val="clear" w:color="auto" w:fill="FFFFFF"/>
            <w:hideMark/>
          </w:tcPr>
          <w:p w14:paraId="03991EE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24440F4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F24D16">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2494B2D"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0D5D0BF"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i/>
                <w:sz w:val="24"/>
                <w:szCs w:val="24"/>
              </w:rPr>
              <w:t>Ц</w:t>
            </w:r>
            <w:proofErr w:type="gramEnd"/>
            <w:r w:rsidRPr="008537E2">
              <w:rPr>
                <w:rFonts w:ascii="Times New Roman" w:eastAsia="Times New Roman" w:hAnsi="Times New Roman"/>
                <w:i/>
                <w:sz w:val="24"/>
                <w:szCs w:val="24"/>
              </w:rPr>
              <w:t xml:space="preserve">іна тендерної пропозиції </w:t>
            </w:r>
            <w:r w:rsidRPr="008537E2">
              <w:rPr>
                <w:rFonts w:ascii="Times New Roman" w:eastAsia="Times New Roman" w:hAnsi="Times New Roman"/>
                <w:b/>
                <w:i/>
                <w:sz w:val="24"/>
                <w:szCs w:val="24"/>
              </w:rPr>
              <w:t>не може</w:t>
            </w:r>
            <w:r w:rsidRPr="008537E2">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5B5E93A" w14:textId="77777777" w:rsidR="00E13253" w:rsidRPr="008537E2" w:rsidRDefault="00E13253" w:rsidP="004B65DF">
            <w:pPr>
              <w:widowControl w:val="0"/>
              <w:spacing w:after="0" w:line="240" w:lineRule="auto"/>
              <w:jc w:val="both"/>
              <w:rPr>
                <w:rFonts w:ascii="Times New Roman" w:eastAsia="Times New Roman" w:hAnsi="Times New Roman"/>
                <w:b/>
                <w:i/>
                <w:sz w:val="24"/>
                <w:szCs w:val="24"/>
              </w:rPr>
            </w:pPr>
            <w:r w:rsidRPr="008537E2">
              <w:rPr>
                <w:rFonts w:ascii="Times New Roman" w:eastAsia="Times New Roman" w:hAnsi="Times New Roman"/>
                <w:i/>
                <w:sz w:val="24"/>
                <w:szCs w:val="24"/>
              </w:rPr>
              <w:t xml:space="preserve">До розгляду </w:t>
            </w:r>
            <w:r w:rsidRPr="008537E2">
              <w:rPr>
                <w:rFonts w:ascii="Times New Roman" w:eastAsia="Times New Roman" w:hAnsi="Times New Roman"/>
                <w:b/>
                <w:i/>
                <w:sz w:val="24"/>
                <w:szCs w:val="24"/>
                <w:u w:val="single"/>
              </w:rPr>
              <w:t>не приймається</w:t>
            </w:r>
            <w:r w:rsidRPr="008537E2">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і, визначена замовником в оголошенні про проведення відкритих торгів.</w:t>
            </w:r>
          </w:p>
          <w:p w14:paraId="5EC15EF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Оцінка тендерних пропозицій здійснюється на основі критерію „</w:t>
            </w:r>
            <w:proofErr w:type="gramStart"/>
            <w:r w:rsidRPr="008537E2">
              <w:rPr>
                <w:rFonts w:ascii="Times New Roman" w:eastAsia="Times New Roman" w:hAnsi="Times New Roman"/>
                <w:sz w:val="24"/>
                <w:szCs w:val="24"/>
              </w:rPr>
              <w:t>Ц</w:t>
            </w:r>
            <w:proofErr w:type="gramEnd"/>
            <w:r w:rsidRPr="008537E2">
              <w:rPr>
                <w:rFonts w:ascii="Times New Roman" w:eastAsia="Times New Roman" w:hAnsi="Times New Roman"/>
                <w:sz w:val="24"/>
                <w:szCs w:val="24"/>
              </w:rPr>
              <w:t>іна”. Питома вага – 100 %.</w:t>
            </w:r>
          </w:p>
          <w:p w14:paraId="3B64FE2D" w14:textId="77777777" w:rsidR="00E13253"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Pr="00254EC6">
              <w:rPr>
                <w:rFonts w:ascii="Times New Roman" w:eastAsia="Times New Roman" w:hAnsi="Times New Roman"/>
                <w:sz w:val="24"/>
                <w:szCs w:val="24"/>
                <w:lang w:val="uk-UA"/>
              </w:rPr>
              <w:t xml:space="preserve"> </w:t>
            </w:r>
          </w:p>
          <w:p w14:paraId="2C77D306" w14:textId="77777777" w:rsidR="00E13253"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eastAsia="Times New Roman" w:hAnsi="Times New Roman"/>
                <w:sz w:val="24"/>
                <w:szCs w:val="24"/>
              </w:rPr>
              <w:t>Оцінка здійснюється щодо предмета закупі</w:t>
            </w:r>
            <w:proofErr w:type="gramStart"/>
            <w:r w:rsidRPr="00254EC6">
              <w:rPr>
                <w:rFonts w:ascii="Times New Roman" w:eastAsia="Times New Roman" w:hAnsi="Times New Roman"/>
                <w:sz w:val="24"/>
                <w:szCs w:val="24"/>
              </w:rPr>
              <w:t>вл</w:t>
            </w:r>
            <w:proofErr w:type="gramEnd"/>
            <w:r w:rsidRPr="00254EC6">
              <w:rPr>
                <w:rFonts w:ascii="Times New Roman" w:eastAsia="Times New Roman" w:hAnsi="Times New Roman"/>
                <w:sz w:val="24"/>
                <w:szCs w:val="24"/>
              </w:rPr>
              <w:t>і в цілому.</w:t>
            </w:r>
          </w:p>
          <w:p w14:paraId="0BE75C62" w14:textId="77777777" w:rsidR="00E13253" w:rsidRPr="0018142F" w:rsidRDefault="00E13253" w:rsidP="004B65DF">
            <w:pPr>
              <w:widowControl w:val="0"/>
              <w:jc w:val="both"/>
              <w:rPr>
                <w:rFonts w:ascii="Times New Roman" w:eastAsia="Times New Roman" w:hAnsi="Times New Roman"/>
                <w:sz w:val="24"/>
                <w:szCs w:val="24"/>
              </w:rPr>
            </w:pPr>
            <w:proofErr w:type="gramStart"/>
            <w:r w:rsidRPr="00DB554C">
              <w:rPr>
                <w:rFonts w:ascii="Times New Roman" w:eastAsia="Times New Roman" w:hAnsi="Times New Roman"/>
                <w:sz w:val="24"/>
                <w:szCs w:val="24"/>
              </w:rPr>
              <w:t xml:space="preserve">Учасник визначає ціни на </w:t>
            </w:r>
            <w:r w:rsidRPr="0018142F">
              <w:rPr>
                <w:rFonts w:ascii="Times New Roman" w:eastAsia="Times New Roman" w:hAnsi="Times New Roman"/>
                <w:b/>
                <w:sz w:val="24"/>
                <w:szCs w:val="24"/>
              </w:rPr>
              <w:t>товар/послуги</w:t>
            </w:r>
            <w:r w:rsidRPr="0018142F">
              <w:rPr>
                <w:rFonts w:ascii="Times New Roman" w:eastAsia="Times New Roman" w:hAnsi="Times New Roman"/>
                <w:sz w:val="24"/>
                <w:szCs w:val="24"/>
              </w:rPr>
              <w:t xml:space="preserve">, що він </w:t>
            </w:r>
            <w:r w:rsidRPr="0018142F">
              <w:rPr>
                <w:rFonts w:ascii="Times New Roman" w:eastAsia="Times New Roman" w:hAnsi="Times New Roman"/>
                <w:sz w:val="24"/>
                <w:szCs w:val="24"/>
              </w:rPr>
              <w:lastRenderedPageBreak/>
              <w:t xml:space="preserve">пропонує </w:t>
            </w:r>
            <w:r w:rsidRPr="0018142F">
              <w:rPr>
                <w:rFonts w:ascii="Times New Roman" w:eastAsia="Times New Roman" w:hAnsi="Times New Roman"/>
                <w:b/>
                <w:sz w:val="24"/>
                <w:szCs w:val="24"/>
              </w:rPr>
              <w:t>поставити/надати</w:t>
            </w:r>
            <w:r w:rsidRPr="0018142F">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8142F">
              <w:rPr>
                <w:rFonts w:ascii="Times New Roman" w:eastAsia="Times New Roman" w:hAnsi="Times New Roman"/>
                <w:b/>
                <w:sz w:val="24"/>
                <w:szCs w:val="24"/>
              </w:rPr>
              <w:t>товару/послуг</w:t>
            </w:r>
            <w:r w:rsidRPr="0018142F">
              <w:rPr>
                <w:rFonts w:ascii="Times New Roman" w:eastAsia="Times New Roman" w:hAnsi="Times New Roman"/>
                <w:sz w:val="24"/>
                <w:szCs w:val="24"/>
              </w:rPr>
              <w:t xml:space="preserve"> даного виду.</w:t>
            </w:r>
            <w:proofErr w:type="gramEnd"/>
          </w:p>
          <w:p w14:paraId="45CFCEDA"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eastAsia="Times New Roman" w:hAnsi="Times New Roman"/>
                <w:sz w:val="24"/>
                <w:szCs w:val="24"/>
              </w:rPr>
              <w:t>Розмі</w:t>
            </w:r>
            <w:proofErr w:type="gramStart"/>
            <w:r w:rsidRPr="00254EC6">
              <w:rPr>
                <w:rFonts w:ascii="Times New Roman" w:eastAsia="Times New Roman" w:hAnsi="Times New Roman"/>
                <w:sz w:val="24"/>
                <w:szCs w:val="24"/>
              </w:rPr>
              <w:t>р</w:t>
            </w:r>
            <w:proofErr w:type="gramEnd"/>
            <w:r w:rsidRPr="00254EC6">
              <w:rPr>
                <w:rFonts w:ascii="Times New Roman" w:eastAsia="Times New Roman" w:hAnsi="Times New Roman"/>
                <w:sz w:val="24"/>
                <w:szCs w:val="24"/>
              </w:rPr>
              <w:t xml:space="preserve"> мінімального кроку пониження ціни – </w:t>
            </w:r>
            <w:r w:rsidRPr="00254EC6">
              <w:rPr>
                <w:rFonts w:ascii="Times New Roman" w:eastAsia="Times New Roman" w:hAnsi="Times New Roman"/>
                <w:sz w:val="24"/>
                <w:szCs w:val="24"/>
                <w:lang w:val="uk-UA"/>
              </w:rPr>
              <w:t>0,5</w:t>
            </w:r>
            <w:r w:rsidRPr="00254EC6">
              <w:rPr>
                <w:rFonts w:ascii="Times New Roman" w:eastAsia="Times New Roman" w:hAnsi="Times New Roman"/>
                <w:sz w:val="24"/>
                <w:szCs w:val="24"/>
              </w:rPr>
              <w:t xml:space="preserve"> %.</w:t>
            </w:r>
          </w:p>
          <w:p w14:paraId="503F6453"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8A9E8"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209AF662"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73EAE3EB"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153691CE"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sz w:val="24"/>
                <w:szCs w:val="24"/>
                <w:lang w:val="uk-UA"/>
              </w:rPr>
              <w:lastRenderedPageBreak/>
              <w:t>тендерної пропозиції.</w:t>
            </w:r>
          </w:p>
          <w:p w14:paraId="698440CF"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B72F2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98988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1F3C3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6026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2BA68C33"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lastRenderedPageBreak/>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14:paraId="2F5D3A2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14:paraId="268C916F"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9B409B1"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0C5CF073" w14:textId="77777777" w:rsidTr="004B65DF">
        <w:tblPrEx>
          <w:shd w:val="clear" w:color="auto" w:fill="FFFFFF"/>
          <w:tblLook w:val="04A0" w:firstRow="1" w:lastRow="0" w:firstColumn="1" w:lastColumn="0" w:noHBand="0" w:noVBand="1"/>
        </w:tblPrEx>
        <w:tc>
          <w:tcPr>
            <w:tcW w:w="300" w:type="pct"/>
            <w:shd w:val="clear" w:color="auto" w:fill="FFFFFF"/>
          </w:tcPr>
          <w:p w14:paraId="037D26ED"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734B03FF"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1FE54CCB"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3ABFC4AA"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69E87B15"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16C6BFDB"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61BAE54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w:t>
            </w:r>
            <w:r w:rsidRPr="008537E2">
              <w:rPr>
                <w:rFonts w:ascii="Times New Roman" w:eastAsia="Calibri" w:hAnsi="Times New Roman" w:cs="Times New Roman"/>
                <w:sz w:val="24"/>
                <w:szCs w:val="24"/>
                <w:lang w:val="uk-UA" w:eastAsia="en-US"/>
              </w:rPr>
              <w:lastRenderedPageBreak/>
              <w:t xml:space="preserve">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59FA17B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6A6D12FC"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757E3445"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05A83C66"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2221B5F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024DFB28"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04A8D2C6"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8537E2">
              <w:rPr>
                <w:rFonts w:ascii="Times New Roman" w:eastAsia="Calibri" w:hAnsi="Times New Roman" w:cs="Times New Roman"/>
                <w:sz w:val="24"/>
                <w:szCs w:val="24"/>
                <w:lang w:val="uk-UA" w:eastAsia="en-US"/>
              </w:rPr>
              <w:lastRenderedPageBreak/>
              <w:t xml:space="preserve">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5BAAB3F9"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3EC73136"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7AB7C665"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77431277"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63285025"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1C979175"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7DB3EC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8537E2">
              <w:rPr>
                <w:rFonts w:ascii="Times New Roman" w:eastAsia="Calibri" w:hAnsi="Times New Roman" w:cs="Times New Roman"/>
                <w:sz w:val="24"/>
                <w:szCs w:val="24"/>
                <w:lang w:val="uk-UA" w:eastAsia="en-US"/>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7A79514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1B309253"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316A392B"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531FF73E"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53734508" w14:textId="77777777" w:rsidTr="004B65DF">
        <w:tblPrEx>
          <w:shd w:val="clear" w:color="auto" w:fill="FFFFFF"/>
          <w:tblLook w:val="04A0" w:firstRow="1" w:lastRow="0" w:firstColumn="1" w:lastColumn="0" w:noHBand="0" w:noVBand="1"/>
        </w:tblPrEx>
        <w:tc>
          <w:tcPr>
            <w:tcW w:w="300" w:type="pct"/>
            <w:shd w:val="clear" w:color="auto" w:fill="FFFFFF"/>
            <w:hideMark/>
          </w:tcPr>
          <w:p w14:paraId="648126F8"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49C0E4F7"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1CAEA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64E4C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AD5C0F">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CA8A0C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C2C8B8C"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73F23593"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2DFE3FB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DDE2360"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FFC49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7825767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503FD55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BE7E6A3"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A87BD00"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46A954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17ED63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920C3C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w:t>
            </w:r>
            <w:r w:rsidRPr="00AD5C0F">
              <w:rPr>
                <w:rFonts w:ascii="Times New Roman" w:eastAsia="Times New Roman" w:hAnsi="Times New Roman"/>
                <w:sz w:val="24"/>
                <w:szCs w:val="24"/>
                <w:lang w:val="uk-UA"/>
              </w:rPr>
              <w:lastRenderedPageBreak/>
              <w:t>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903D3A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DC9600"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w:t>
            </w:r>
            <w:r w:rsidRPr="00AD5C0F">
              <w:rPr>
                <w:rFonts w:ascii="Times New Roman" w:eastAsia="Times New Roman" w:hAnsi="Times New Roman"/>
                <w:sz w:val="24"/>
                <w:szCs w:val="24"/>
                <w:lang w:val="uk-UA"/>
              </w:rPr>
              <w:lastRenderedPageBreak/>
              <w:t>третьої статті 22 Закону.</w:t>
            </w:r>
          </w:p>
        </w:tc>
      </w:tr>
      <w:tr w:rsidR="00E13253" w:rsidRPr="00BC27A7" w14:paraId="695D772E" w14:textId="77777777" w:rsidTr="004B65DF">
        <w:tblPrEx>
          <w:shd w:val="clear" w:color="auto" w:fill="FFFFFF"/>
          <w:tblLook w:val="04A0" w:firstRow="1" w:lastRow="0" w:firstColumn="1" w:lastColumn="0" w:noHBand="0" w:noVBand="1"/>
        </w:tblPrEx>
        <w:tc>
          <w:tcPr>
            <w:tcW w:w="300" w:type="pct"/>
            <w:shd w:val="clear" w:color="auto" w:fill="FFFFFF"/>
            <w:hideMark/>
          </w:tcPr>
          <w:p w14:paraId="082C253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209D6D2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27047E7"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835C9C"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22849188"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14:paraId="52CFE579"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A32F59"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B5C1B62"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93655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A3228D"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9716FAA"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Pr>
                <w:rFonts w:ascii="Times New Roman" w:hAnsi="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D58ABA"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2E37BD5D"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6870AD"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60B77928"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FEB5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CE45373" w14:textId="77777777" w:rsidR="00E13253" w:rsidRDefault="001235EE"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 xml:space="preserve"> </w:t>
            </w:r>
            <w:r w:rsidR="00E13253">
              <w:rPr>
                <w:rFonts w:ascii="Times New Roman" w:hAnsi="Times New Roman"/>
                <w:sz w:val="24"/>
                <w:szCs w:val="24"/>
                <w:lang w:val="uk-UA"/>
              </w:rPr>
              <w:t>3) переможець процедури закупівлі:</w:t>
            </w:r>
          </w:p>
          <w:p w14:paraId="0E6263E2"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F9E8760"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BC6982"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Pr>
                <w:rFonts w:ascii="Times New Roman" w:hAnsi="Times New Roman"/>
                <w:sz w:val="24"/>
                <w:szCs w:val="24"/>
                <w:lang w:val="uk-UA"/>
              </w:rPr>
              <w:lastRenderedPageBreak/>
              <w:t>замовником;</w:t>
            </w:r>
          </w:p>
          <w:p w14:paraId="6A286EF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3642FD" w14:textId="77777777" w:rsidR="00E13253" w:rsidRDefault="00E13253" w:rsidP="004B65DF">
            <w:pPr>
              <w:pStyle w:val="a4"/>
              <w:spacing w:after="0" w:line="240" w:lineRule="auto"/>
              <w:contextualSpacing w:val="0"/>
              <w:rPr>
                <w:rFonts w:ascii="Times New Roman" w:hAnsi="Times New Roman"/>
                <w:sz w:val="24"/>
                <w:szCs w:val="24"/>
                <w:lang w:val="uk-UA"/>
              </w:rPr>
            </w:pPr>
          </w:p>
          <w:p w14:paraId="38B4B967"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83987ED"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204AF8"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E8C497" w14:textId="77777777" w:rsidR="00E13253" w:rsidRDefault="00E13253" w:rsidP="004B65DF">
            <w:pPr>
              <w:spacing w:after="0" w:line="240" w:lineRule="auto"/>
              <w:ind w:left="720"/>
              <w:jc w:val="both"/>
              <w:rPr>
                <w:rFonts w:ascii="Times New Roman" w:hAnsi="Times New Roman"/>
                <w:sz w:val="24"/>
                <w:szCs w:val="24"/>
                <w:lang w:val="uk-UA"/>
              </w:rPr>
            </w:pPr>
          </w:p>
          <w:p w14:paraId="3BCAAD0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65C4D09D"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1B2070A"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561BF9C0" w14:textId="77777777" w:rsidTr="004B65DF">
        <w:tblPrEx>
          <w:shd w:val="clear" w:color="auto" w:fill="FFFFFF"/>
          <w:tblLook w:val="04A0" w:firstRow="1" w:lastRow="0" w:firstColumn="1" w:lastColumn="0" w:noHBand="0" w:noVBand="1"/>
        </w:tblPrEx>
        <w:tc>
          <w:tcPr>
            <w:tcW w:w="300" w:type="pct"/>
            <w:shd w:val="clear" w:color="auto" w:fill="FFFFFF"/>
            <w:hideMark/>
          </w:tcPr>
          <w:p w14:paraId="4A8409E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67CA7D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3740343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52093B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DCF12D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11BF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FDE41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C8BAC1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5611C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11F4B8E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466B6A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379459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7E6F522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0FAF60A9"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253" w:rsidRPr="008537E2" w14:paraId="0E69EAF3" w14:textId="77777777" w:rsidTr="004B65DF">
        <w:tblPrEx>
          <w:shd w:val="clear" w:color="auto" w:fill="FFFFFF"/>
          <w:tblLook w:val="04A0" w:firstRow="1" w:lastRow="0" w:firstColumn="1" w:lastColumn="0" w:noHBand="0" w:noVBand="1"/>
        </w:tblPrEx>
        <w:tc>
          <w:tcPr>
            <w:tcW w:w="300" w:type="pct"/>
            <w:shd w:val="clear" w:color="auto" w:fill="FFFFFF"/>
            <w:hideMark/>
          </w:tcPr>
          <w:p w14:paraId="0A492A1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33E0B169"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E02E90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B384B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1F851E0"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3E2E46D9" w14:textId="77777777" w:rsidTr="004B65DF">
        <w:tblPrEx>
          <w:shd w:val="clear" w:color="auto" w:fill="FFFFFF"/>
          <w:tblLook w:val="04A0" w:firstRow="1" w:lastRow="0" w:firstColumn="1" w:lastColumn="0" w:noHBand="0" w:noVBand="1"/>
        </w:tblPrEx>
        <w:tc>
          <w:tcPr>
            <w:tcW w:w="300" w:type="pct"/>
            <w:shd w:val="clear" w:color="auto" w:fill="FFFFFF"/>
            <w:hideMark/>
          </w:tcPr>
          <w:p w14:paraId="10672753"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605C53B9"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104BF5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1A77BBD0" w14:textId="77777777" w:rsidTr="004B65DF">
        <w:tblPrEx>
          <w:shd w:val="clear" w:color="auto" w:fill="FFFFFF"/>
          <w:tblLook w:val="04A0" w:firstRow="1" w:lastRow="0" w:firstColumn="1" w:lastColumn="0" w:noHBand="0" w:noVBand="1"/>
        </w:tblPrEx>
        <w:tc>
          <w:tcPr>
            <w:tcW w:w="300" w:type="pct"/>
            <w:shd w:val="clear" w:color="auto" w:fill="FFFFFF"/>
            <w:hideMark/>
          </w:tcPr>
          <w:p w14:paraId="1060DA8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6EAC7C3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6A26C1B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BE1909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75FE20"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4A2EDDD"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sz w:val="24"/>
                <w:szCs w:val="24"/>
                <w:lang w:val="uk-UA" w:eastAsia="ru-RU"/>
              </w:rPr>
              <w:lastRenderedPageBreak/>
              <w:t>закупівлі;</w:t>
            </w:r>
          </w:p>
          <w:p w14:paraId="498C01C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B2C84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EFD36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C8E57A9"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BC5B32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4257440B" w14:textId="77777777" w:rsidTr="004B65DF">
        <w:tblPrEx>
          <w:shd w:val="clear" w:color="auto" w:fill="FFFFFF"/>
          <w:tblLook w:val="04A0" w:firstRow="1" w:lastRow="0" w:firstColumn="1" w:lastColumn="0" w:noHBand="0" w:noVBand="1"/>
        </w:tblPrEx>
        <w:tc>
          <w:tcPr>
            <w:tcW w:w="300" w:type="pct"/>
            <w:shd w:val="clear" w:color="auto" w:fill="FFFFFF"/>
            <w:hideMark/>
          </w:tcPr>
          <w:p w14:paraId="7E6CD4C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302BDBA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1D96EE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26739285" w14:textId="77777777" w:rsidTr="004B65DF">
        <w:tblPrEx>
          <w:shd w:val="clear" w:color="auto" w:fill="FFFFFF"/>
          <w:tblLook w:val="04A0" w:firstRow="1" w:lastRow="0" w:firstColumn="1" w:lastColumn="0" w:noHBand="0" w:noVBand="1"/>
        </w:tblPrEx>
        <w:tc>
          <w:tcPr>
            <w:tcW w:w="300" w:type="pct"/>
            <w:shd w:val="clear" w:color="auto" w:fill="FFFFFF"/>
            <w:hideMark/>
          </w:tcPr>
          <w:p w14:paraId="28DA4213"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582591D7"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3458D52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4EF4F54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3AC8C259" w14:textId="77777777" w:rsidR="00E13253" w:rsidRPr="008537E2" w:rsidRDefault="00E13253" w:rsidP="00E13253">
      <w:pPr>
        <w:spacing w:after="0" w:line="240" w:lineRule="auto"/>
        <w:rPr>
          <w:lang w:val="uk-UA"/>
        </w:rPr>
      </w:pPr>
    </w:p>
    <w:p w14:paraId="42D4957E"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7077CF5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3F5A7B99"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0D447693"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6859EA7" w14:textId="77777777" w:rsidR="00E13253" w:rsidRDefault="00E13253" w:rsidP="00E13253">
      <w:pPr>
        <w:spacing w:after="0" w:line="240" w:lineRule="auto"/>
        <w:rPr>
          <w:rFonts w:ascii="Times New Roman" w:eastAsia="Times New Roman" w:hAnsi="Times New Roman"/>
          <w:sz w:val="24"/>
          <w:szCs w:val="24"/>
        </w:rPr>
      </w:pPr>
      <w:r w:rsidRPr="008537E2">
        <w:rPr>
          <w:rFonts w:ascii="Times New Roman" w:eastAsia="Times New Roman" w:hAnsi="Times New Roman"/>
          <w:sz w:val="24"/>
          <w:szCs w:val="24"/>
        </w:rPr>
        <w:t>3. Додаток 3 до тендерної документації</w:t>
      </w:r>
    </w:p>
    <w:p w14:paraId="31655FAC" w14:textId="13834F88" w:rsidR="00CF14DB" w:rsidRPr="00CF14DB" w:rsidRDefault="00CF14DB"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r w:rsidRPr="008537E2">
        <w:rPr>
          <w:rFonts w:ascii="Times New Roman" w:eastAsia="Times New Roman" w:hAnsi="Times New Roman"/>
          <w:sz w:val="24"/>
          <w:szCs w:val="24"/>
        </w:rPr>
        <w:t xml:space="preserve">Додаток </w:t>
      </w:r>
      <w:r>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 тендерної документації</w:t>
      </w:r>
    </w:p>
    <w:p w14:paraId="1F241774" w14:textId="77777777" w:rsidR="00E13253" w:rsidRPr="008537E2" w:rsidRDefault="00E13253" w:rsidP="00E13253">
      <w:pPr>
        <w:spacing w:after="0" w:line="240" w:lineRule="auto"/>
      </w:pPr>
      <w:r w:rsidRPr="008537E2">
        <w:br w:type="page"/>
      </w:r>
    </w:p>
    <w:p w14:paraId="46A48C1D"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1A01F9C"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6E96CCD" w14:textId="77777777" w:rsidR="00E13253" w:rsidRPr="008537E2" w:rsidRDefault="00E13253" w:rsidP="00E13253">
      <w:pPr>
        <w:spacing w:after="0" w:line="240" w:lineRule="auto"/>
        <w:jc w:val="right"/>
        <w:rPr>
          <w:rFonts w:ascii="Times New Roman" w:hAnsi="Times New Roman"/>
          <w:b/>
          <w:bCs/>
          <w:sz w:val="24"/>
          <w:szCs w:val="24"/>
          <w:lang w:val="uk-UA"/>
        </w:rPr>
      </w:pPr>
    </w:p>
    <w:p w14:paraId="57114AF6" w14:textId="69D8FF2B" w:rsidR="005E64B1" w:rsidRPr="005E64B1" w:rsidRDefault="005E64B1" w:rsidP="005E64B1">
      <w:pPr>
        <w:pStyle w:val="a4"/>
        <w:numPr>
          <w:ilvl w:val="0"/>
          <w:numId w:val="49"/>
        </w:numPr>
        <w:spacing w:after="0" w:line="240" w:lineRule="auto"/>
        <w:jc w:val="both"/>
        <w:rPr>
          <w:rFonts w:ascii="Times New Roman" w:eastAsia="Times New Roman" w:hAnsi="Times New Roman"/>
          <w:b/>
          <w:sz w:val="24"/>
          <w:szCs w:val="24"/>
          <w:lang w:val="uk-UA" w:eastAsia="ru-RU"/>
        </w:rPr>
      </w:pPr>
      <w:r w:rsidRPr="005E64B1">
        <w:rPr>
          <w:rFonts w:ascii="Times New Roman" w:eastAsia="Times New Roman" w:hAnsi="Times New Roman"/>
          <w:b/>
          <w:sz w:val="24"/>
          <w:szCs w:val="24"/>
          <w:lang w:val="uk-UA" w:eastAsia="ru-RU"/>
        </w:rPr>
        <w:t>Кваліфікаційні критерії, визначені статтею 16 Закону відповідно до вимог Особливостей.</w:t>
      </w:r>
    </w:p>
    <w:p w14:paraId="13DB9467" w14:textId="77777777" w:rsidR="005E64B1" w:rsidRPr="005E64B1" w:rsidRDefault="005E64B1" w:rsidP="005E64B1">
      <w:pPr>
        <w:pStyle w:val="a4"/>
        <w:spacing w:after="0" w:line="240" w:lineRule="auto"/>
        <w:ind w:left="1068"/>
        <w:jc w:val="both"/>
        <w:rPr>
          <w:rFonts w:ascii="Times New Roman" w:eastAsia="Times New Roman" w:hAnsi="Times New Roman"/>
          <w:b/>
          <w:sz w:val="24"/>
          <w:szCs w:val="24"/>
          <w:lang w:val="uk-UA" w:eastAsia="ru-RU"/>
        </w:rPr>
      </w:pPr>
    </w:p>
    <w:tbl>
      <w:tblPr>
        <w:tblW w:w="9739" w:type="dxa"/>
        <w:jc w:val="center"/>
        <w:tblLook w:val="04A0" w:firstRow="1" w:lastRow="0" w:firstColumn="1" w:lastColumn="0" w:noHBand="0" w:noVBand="1"/>
      </w:tblPr>
      <w:tblGrid>
        <w:gridCol w:w="544"/>
        <w:gridCol w:w="2250"/>
        <w:gridCol w:w="6945"/>
      </w:tblGrid>
      <w:tr w:rsidR="005E64B1" w14:paraId="3917ED02" w14:textId="77777777" w:rsidTr="00866BAD">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5A352" w14:textId="77777777" w:rsidR="005E64B1" w:rsidRDefault="005E64B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076678" w14:textId="77777777" w:rsidR="005E64B1" w:rsidRDefault="005E64B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F2CFB9" w14:textId="77777777" w:rsidR="005E64B1" w:rsidRDefault="005E64B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A813C5" w14:paraId="7296095A" w14:textId="77777777" w:rsidTr="00866BAD">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48DB" w14:textId="77777777" w:rsidR="00A813C5" w:rsidRDefault="00A813C5">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3DF50" w14:textId="77777777" w:rsidR="00A813C5" w:rsidRDefault="00A813C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Наявність документально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ідтвердженого досвіду виконання аналогічного (аналогічних) за предметом закупівлі договору (договорів)</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44BAB" w14:textId="77777777" w:rsidR="00A813C5" w:rsidRDefault="00A813C5" w:rsidP="00A813C5">
            <w:pPr>
              <w:spacing w:after="0" w:line="240" w:lineRule="auto"/>
              <w:jc w:val="both"/>
              <w:rPr>
                <w:rFonts w:ascii="Times New Roman" w:hAnsi="Times New Roman"/>
                <w:b/>
                <w:bCs/>
                <w:i/>
                <w:iCs/>
                <w:color w:val="000000"/>
                <w:sz w:val="24"/>
                <w:szCs w:val="24"/>
                <w:lang w:eastAsia="ru-RU"/>
              </w:rPr>
            </w:pPr>
            <w:r w:rsidRPr="00921F5B">
              <w:rPr>
                <w:rFonts w:ascii="Times New Roman" w:hAnsi="Times New Roman"/>
                <w:sz w:val="24"/>
                <w:szCs w:val="24"/>
              </w:rPr>
              <w:t xml:space="preserve">1.1. Довідка в довільній формі (рекомендована форма за зразком), за </w:t>
            </w:r>
            <w:proofErr w:type="gramStart"/>
            <w:r w:rsidRPr="00921F5B">
              <w:rPr>
                <w:rFonts w:ascii="Times New Roman" w:hAnsi="Times New Roman"/>
                <w:sz w:val="24"/>
                <w:szCs w:val="24"/>
              </w:rPr>
              <w:t>п</w:t>
            </w:r>
            <w:proofErr w:type="gramEnd"/>
            <w:r w:rsidRPr="00921F5B">
              <w:rPr>
                <w:rFonts w:ascii="Times New Roman" w:hAnsi="Times New Roman"/>
                <w:sz w:val="24"/>
                <w:szCs w:val="24"/>
              </w:rPr>
              <w:t>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w:t>
            </w:r>
            <w:r w:rsidRPr="00E53FB2">
              <w:rPr>
                <w:rFonts w:ascii="Times New Roman" w:hAnsi="Times New Roman"/>
                <w:b/>
                <w:bCs/>
                <w:i/>
                <w:iCs/>
                <w:color w:val="000000"/>
                <w:sz w:val="24"/>
                <w:szCs w:val="24"/>
                <w:lang w:eastAsia="ru-RU"/>
              </w:rPr>
              <w:t xml:space="preserve"> </w:t>
            </w:r>
          </w:p>
          <w:p w14:paraId="01E7A4F5" w14:textId="77777777" w:rsidR="00A813C5" w:rsidRPr="00EC3F16" w:rsidRDefault="00A813C5" w:rsidP="00A813C5">
            <w:pPr>
              <w:spacing w:after="0" w:line="240" w:lineRule="auto"/>
              <w:jc w:val="both"/>
              <w:rPr>
                <w:rFonts w:ascii="Times New Roman" w:hAnsi="Times New Roman"/>
                <w:b/>
                <w:bCs/>
                <w:i/>
                <w:iCs/>
                <w:sz w:val="24"/>
                <w:szCs w:val="24"/>
                <w:lang w:eastAsia="ru-RU"/>
              </w:rPr>
            </w:pPr>
            <w:r w:rsidRPr="00EC3F16">
              <w:rPr>
                <w:rFonts w:ascii="Times New Roman" w:hAnsi="Times New Roman"/>
                <w:b/>
                <w:bCs/>
                <w:i/>
                <w:iCs/>
                <w:sz w:val="24"/>
                <w:szCs w:val="24"/>
                <w:lang w:eastAsia="ru-RU"/>
              </w:rPr>
              <w:t>Аналогічним вважається догові</w:t>
            </w:r>
            <w:proofErr w:type="gramStart"/>
            <w:r w:rsidRPr="00EC3F16">
              <w:rPr>
                <w:rFonts w:ascii="Times New Roman" w:hAnsi="Times New Roman"/>
                <w:b/>
                <w:bCs/>
                <w:i/>
                <w:iCs/>
                <w:sz w:val="24"/>
                <w:szCs w:val="24"/>
                <w:lang w:eastAsia="ru-RU"/>
              </w:rPr>
              <w:t>р</w:t>
            </w:r>
            <w:proofErr w:type="gramEnd"/>
            <w:r w:rsidRPr="00EC3F16">
              <w:rPr>
                <w:rFonts w:ascii="Times New Roman" w:hAnsi="Times New Roman"/>
                <w:b/>
                <w:bCs/>
                <w:i/>
                <w:iCs/>
                <w:sz w:val="24"/>
                <w:szCs w:val="24"/>
                <w:lang w:eastAsia="ru-RU"/>
              </w:rPr>
              <w:t xml:space="preserve"> на закупівлю товарів за кодом ДК021:2015:</w:t>
            </w:r>
            <w:r w:rsidRPr="00EC3F16">
              <w:rPr>
                <w:rFonts w:ascii="Times New Roman" w:hAnsi="Times New Roman"/>
                <w:b/>
                <w:i/>
                <w:sz w:val="24"/>
                <w:szCs w:val="24"/>
              </w:rPr>
              <w:t xml:space="preserve"> 03410000-7 Деревина.</w:t>
            </w:r>
          </w:p>
          <w:p w14:paraId="2EB00992" w14:textId="77777777" w:rsidR="00A813C5" w:rsidRPr="00921F5B" w:rsidRDefault="00A813C5" w:rsidP="00A813C5">
            <w:pPr>
              <w:spacing w:after="0" w:line="240" w:lineRule="auto"/>
              <w:jc w:val="both"/>
              <w:rPr>
                <w:rFonts w:ascii="Times New Roman" w:hAnsi="Times New Roman"/>
                <w:sz w:val="24"/>
                <w:szCs w:val="24"/>
              </w:rPr>
            </w:pPr>
            <w:r w:rsidRPr="00921F5B">
              <w:rPr>
                <w:rFonts w:ascii="Times New Roman" w:hAnsi="Times New Roman"/>
                <w:sz w:val="24"/>
                <w:szCs w:val="24"/>
              </w:rPr>
              <w:t xml:space="preserve"> 1.2. На </w:t>
            </w:r>
            <w:proofErr w:type="gramStart"/>
            <w:r w:rsidRPr="00921F5B">
              <w:rPr>
                <w:rFonts w:ascii="Times New Roman" w:hAnsi="Times New Roman"/>
                <w:sz w:val="24"/>
                <w:szCs w:val="24"/>
              </w:rPr>
              <w:t>п</w:t>
            </w:r>
            <w:proofErr w:type="gramEnd"/>
            <w:r w:rsidRPr="00921F5B">
              <w:rPr>
                <w:rFonts w:ascii="Times New Roman" w:hAnsi="Times New Roman"/>
                <w:sz w:val="24"/>
                <w:szCs w:val="24"/>
              </w:rPr>
              <w:t>ідтвердження інформації, зазначеній у довідці Учасник обов’язково додає:</w:t>
            </w:r>
          </w:p>
          <w:p w14:paraId="326BF338" w14:textId="77777777" w:rsidR="00A813C5" w:rsidRPr="00921F5B" w:rsidRDefault="00A813C5" w:rsidP="00A813C5">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t>копію (копії) договору (договорів) в повному обсязі (з усіма укладеними додатковими угодами, додатками та специфікаціями до договору</w:t>
            </w:r>
            <w:r>
              <w:rPr>
                <w:rFonts w:ascii="Times New Roman" w:hAnsi="Times New Roman"/>
                <w:sz w:val="24"/>
                <w:szCs w:val="24"/>
                <w:lang w:val="uk-UA"/>
              </w:rPr>
              <w:t>, у разі наявності</w:t>
            </w:r>
            <w:r w:rsidRPr="00921F5B">
              <w:rPr>
                <w:rFonts w:ascii="Times New Roman" w:hAnsi="Times New Roman"/>
                <w:sz w:val="24"/>
                <w:szCs w:val="24"/>
              </w:rPr>
              <w:t xml:space="preserve">), що зазначається (зазначаються) </w:t>
            </w:r>
            <w:proofErr w:type="gramStart"/>
            <w:r w:rsidRPr="00921F5B">
              <w:rPr>
                <w:rFonts w:ascii="Times New Roman" w:hAnsi="Times New Roman"/>
                <w:sz w:val="24"/>
                <w:szCs w:val="24"/>
              </w:rPr>
              <w:t>у дов</w:t>
            </w:r>
            <w:proofErr w:type="gramEnd"/>
            <w:r w:rsidRPr="00921F5B">
              <w:rPr>
                <w:rFonts w:ascii="Times New Roman" w:hAnsi="Times New Roman"/>
                <w:sz w:val="24"/>
                <w:szCs w:val="24"/>
              </w:rPr>
              <w:t>ідці;</w:t>
            </w:r>
          </w:p>
          <w:p w14:paraId="725E7944" w14:textId="77777777" w:rsidR="00A813C5" w:rsidRPr="00921F5B" w:rsidRDefault="00A813C5" w:rsidP="00A813C5">
            <w:pPr>
              <w:spacing w:after="0" w:line="240" w:lineRule="auto"/>
              <w:jc w:val="both"/>
              <w:rPr>
                <w:rFonts w:ascii="Times New Roman" w:hAnsi="Times New Roman"/>
                <w:sz w:val="24"/>
                <w:szCs w:val="24"/>
              </w:rPr>
            </w:pPr>
            <w:r w:rsidRPr="00921F5B">
              <w:rPr>
                <w:rFonts w:ascii="Times New Roman" w:hAnsi="Times New Roman"/>
                <w:sz w:val="24"/>
                <w:szCs w:val="24"/>
              </w:rPr>
              <w:t>-</w:t>
            </w:r>
            <w:r w:rsidRPr="00921F5B">
              <w:rPr>
                <w:rFonts w:ascii="Times New Roman" w:hAnsi="Times New Roman"/>
                <w:sz w:val="24"/>
                <w:szCs w:val="24"/>
              </w:rPr>
              <w:tab/>
            </w:r>
            <w:r>
              <w:rPr>
                <w:rFonts w:ascii="Times New Roman" w:hAnsi="Times New Roman"/>
                <w:sz w:val="24"/>
                <w:szCs w:val="24"/>
              </w:rPr>
              <w:t xml:space="preserve">копію (копії) накладної (накладних) на придбання товару за договором (договорами), вказаним (вказаними) </w:t>
            </w:r>
            <w:proofErr w:type="gramStart"/>
            <w:r>
              <w:rPr>
                <w:rFonts w:ascii="Times New Roman" w:hAnsi="Times New Roman"/>
                <w:sz w:val="24"/>
                <w:szCs w:val="24"/>
              </w:rPr>
              <w:t>в дов</w:t>
            </w:r>
            <w:proofErr w:type="gramEnd"/>
            <w:r>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що</w:t>
            </w:r>
            <w:r>
              <w:rPr>
                <w:rFonts w:ascii="Times New Roman" w:hAnsi="Times New Roman"/>
                <w:sz w:val="24"/>
                <w:szCs w:val="24"/>
              </w:rPr>
              <w:t xml:space="preserve"> містит</w:t>
            </w:r>
            <w:r>
              <w:rPr>
                <w:rFonts w:ascii="Times New Roman" w:hAnsi="Times New Roman"/>
                <w:sz w:val="24"/>
                <w:szCs w:val="24"/>
                <w:lang w:val="uk-UA"/>
              </w:rPr>
              <w:t>ь</w:t>
            </w:r>
            <w:r>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Pr>
                <w:rFonts w:ascii="Times New Roman" w:hAnsi="Times New Roman"/>
                <w:sz w:val="24"/>
                <w:szCs w:val="24"/>
              </w:rPr>
              <w:t>ст</w:t>
            </w:r>
            <w:proofErr w:type="gramEnd"/>
            <w:r>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r w:rsidRPr="00921F5B">
              <w:rPr>
                <w:rFonts w:ascii="Times New Roman" w:hAnsi="Times New Roman"/>
                <w:sz w:val="24"/>
                <w:szCs w:val="24"/>
              </w:rPr>
              <w:t xml:space="preserve"> </w:t>
            </w:r>
          </w:p>
          <w:p w14:paraId="2D5F224F" w14:textId="77777777" w:rsidR="00A813C5" w:rsidRPr="00921F5B" w:rsidRDefault="00A813C5" w:rsidP="00A813C5">
            <w:pPr>
              <w:spacing w:after="0" w:line="240" w:lineRule="auto"/>
              <w:jc w:val="both"/>
              <w:rPr>
                <w:rFonts w:ascii="Times New Roman" w:hAnsi="Times New Roman"/>
                <w:sz w:val="24"/>
                <w:szCs w:val="24"/>
              </w:rPr>
            </w:pPr>
            <w:r w:rsidRPr="00921F5B">
              <w:rPr>
                <w:rFonts w:ascii="Times New Roman" w:hAnsi="Times New Roman"/>
                <w:sz w:val="24"/>
                <w:szCs w:val="24"/>
              </w:rPr>
              <w:t>В разі надання учасником копії договору, який оприлюднюється в порядку ч.1 ст. 10 Закону «Про публічні закупі</w:t>
            </w:r>
            <w:proofErr w:type="gramStart"/>
            <w:r w:rsidRPr="00921F5B">
              <w:rPr>
                <w:rFonts w:ascii="Times New Roman" w:hAnsi="Times New Roman"/>
                <w:sz w:val="24"/>
                <w:szCs w:val="24"/>
              </w:rPr>
              <w:t>вл</w:t>
            </w:r>
            <w:proofErr w:type="gramEnd"/>
            <w:r w:rsidRPr="00921F5B">
              <w:rPr>
                <w:rFonts w:ascii="Times New Roman" w:hAnsi="Times New Roman"/>
                <w:sz w:val="24"/>
                <w:szCs w:val="24"/>
              </w:rPr>
              <w:t>і», його зміст повністю повинен відповідати змісту договору, який розміщений в електронній системі закупівель.</w:t>
            </w:r>
          </w:p>
          <w:p w14:paraId="5A1BABAE" w14:textId="746ED34C" w:rsidR="00A813C5" w:rsidRPr="005E64B1" w:rsidRDefault="00A813C5" w:rsidP="005E64B1">
            <w:pPr>
              <w:spacing w:after="0" w:line="240" w:lineRule="auto"/>
              <w:jc w:val="both"/>
              <w:rPr>
                <w:rFonts w:ascii="Times New Roman" w:hAnsi="Times New Roman"/>
                <w:sz w:val="24"/>
                <w:szCs w:val="24"/>
              </w:rPr>
            </w:pPr>
          </w:p>
        </w:tc>
      </w:tr>
    </w:tbl>
    <w:p w14:paraId="5D2B4FD1" w14:textId="77777777" w:rsidR="00A813C5" w:rsidRDefault="00A813C5" w:rsidP="00A813C5">
      <w:pPr>
        <w:spacing w:after="0" w:line="240" w:lineRule="auto"/>
        <w:jc w:val="right"/>
        <w:rPr>
          <w:rFonts w:ascii="Times New Roman" w:hAnsi="Times New Roman"/>
          <w:iCs/>
          <w:color w:val="000000"/>
          <w:sz w:val="24"/>
          <w:szCs w:val="24"/>
          <w:lang w:val="uk-UA" w:eastAsia="ru-RU"/>
        </w:rPr>
      </w:pPr>
    </w:p>
    <w:p w14:paraId="6B6DC744" w14:textId="77777777" w:rsidR="00A813C5" w:rsidRPr="00DA1DBF" w:rsidRDefault="00A813C5" w:rsidP="00A813C5">
      <w:pPr>
        <w:spacing w:after="0" w:line="240" w:lineRule="auto"/>
        <w:jc w:val="right"/>
        <w:rPr>
          <w:rFonts w:ascii="Times New Roman" w:hAnsi="Times New Roman"/>
          <w:iCs/>
          <w:color w:val="000000"/>
          <w:sz w:val="20"/>
          <w:szCs w:val="20"/>
          <w:lang w:eastAsia="ru-RU"/>
        </w:rPr>
      </w:pPr>
      <w:r>
        <w:rPr>
          <w:rFonts w:ascii="Times New Roman" w:hAnsi="Times New Roman"/>
          <w:iCs/>
          <w:color w:val="000000"/>
          <w:sz w:val="24"/>
          <w:szCs w:val="24"/>
          <w:lang w:eastAsia="ru-RU"/>
        </w:rPr>
        <w:t xml:space="preserve">ЗРАЗОК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813C5" w14:paraId="05DC9F56" w14:textId="77777777" w:rsidTr="00A813C5">
        <w:trPr>
          <w:trHeight w:val="2258"/>
        </w:trPr>
        <w:tc>
          <w:tcPr>
            <w:tcW w:w="9923" w:type="dxa"/>
          </w:tcPr>
          <w:p w14:paraId="6D826E7E" w14:textId="77777777" w:rsidR="00A813C5" w:rsidRPr="00570487" w:rsidRDefault="00A813C5" w:rsidP="00A813C5">
            <w:pPr>
              <w:spacing w:after="0" w:line="240" w:lineRule="auto"/>
              <w:jc w:val="center"/>
              <w:rPr>
                <w:rFonts w:ascii="Times New Roman" w:hAnsi="Times New Roman"/>
                <w:iCs/>
                <w:color w:val="000000"/>
                <w:sz w:val="24"/>
                <w:szCs w:val="24"/>
                <w:lang w:eastAsia="ru-RU"/>
              </w:rPr>
            </w:pPr>
            <w:r w:rsidRPr="00570487">
              <w:rPr>
                <w:rFonts w:ascii="Times New Roman" w:hAnsi="Times New Roman"/>
                <w:iCs/>
                <w:color w:val="000000"/>
                <w:sz w:val="24"/>
                <w:szCs w:val="24"/>
                <w:lang w:eastAsia="ru-RU"/>
              </w:rPr>
              <w:t>Довідка про досвід виконання аналогічних договорі</w:t>
            </w:r>
            <w:proofErr w:type="gramStart"/>
            <w:r w:rsidRPr="00570487">
              <w:rPr>
                <w:rFonts w:ascii="Times New Roman" w:hAnsi="Times New Roman"/>
                <w:iCs/>
                <w:color w:val="000000"/>
                <w:sz w:val="24"/>
                <w:szCs w:val="24"/>
                <w:lang w:eastAsia="ru-RU"/>
              </w:rPr>
              <w:t>в</w:t>
            </w:r>
            <w:proofErr w:type="gramEnd"/>
          </w:p>
          <w:p w14:paraId="3FD5BC1A" w14:textId="77777777" w:rsidR="00A813C5" w:rsidRPr="00DA1DBF" w:rsidRDefault="00A813C5" w:rsidP="00A813C5">
            <w:pPr>
              <w:spacing w:after="0" w:line="240" w:lineRule="auto"/>
              <w:jc w:val="center"/>
              <w:rPr>
                <w:rFonts w:ascii="Times New Roman" w:hAnsi="Times New Roman"/>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75"/>
              <w:gridCol w:w="1927"/>
              <w:gridCol w:w="1126"/>
              <w:gridCol w:w="1660"/>
              <w:gridCol w:w="1660"/>
            </w:tblGrid>
            <w:tr w:rsidR="00A813C5" w:rsidRPr="00DA1DBF" w14:paraId="036E83AD" w14:textId="77777777" w:rsidTr="00A813C5">
              <w:tc>
                <w:tcPr>
                  <w:tcW w:w="649" w:type="dxa"/>
                  <w:shd w:val="clear" w:color="auto" w:fill="auto"/>
                </w:tcPr>
                <w:p w14:paraId="059E13AE"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№з/</w:t>
                  </w:r>
                  <w:proofErr w:type="gramStart"/>
                  <w:r w:rsidRPr="006A21C3">
                    <w:rPr>
                      <w:rFonts w:ascii="Times New Roman" w:hAnsi="Times New Roman"/>
                      <w:iCs/>
                      <w:color w:val="000000"/>
                      <w:sz w:val="20"/>
                      <w:szCs w:val="20"/>
                      <w:lang w:eastAsia="ru-RU"/>
                    </w:rPr>
                    <w:t>п</w:t>
                  </w:r>
                  <w:proofErr w:type="gramEnd"/>
                </w:p>
              </w:tc>
              <w:tc>
                <w:tcPr>
                  <w:tcW w:w="2782" w:type="dxa"/>
                  <w:shd w:val="clear" w:color="auto" w:fill="auto"/>
                </w:tcPr>
                <w:p w14:paraId="1C65B2B6" w14:textId="77777777" w:rsidR="00A813C5" w:rsidRPr="006A21C3" w:rsidRDefault="00A813C5" w:rsidP="00A813C5">
                  <w:pPr>
                    <w:spacing w:after="0" w:line="240" w:lineRule="auto"/>
                    <w:ind w:right="-66"/>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Назва організації (замовника), адреса, телефон</w:t>
                  </w:r>
                </w:p>
              </w:tc>
              <w:tc>
                <w:tcPr>
                  <w:tcW w:w="1985" w:type="dxa"/>
                  <w:shd w:val="clear" w:color="auto" w:fill="auto"/>
                </w:tcPr>
                <w:p w14:paraId="0485A1F3"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roofErr w:type="gramStart"/>
                  <w:r w:rsidRPr="006A21C3">
                    <w:rPr>
                      <w:rFonts w:ascii="Times New Roman" w:hAnsi="Times New Roman"/>
                      <w:iCs/>
                      <w:color w:val="000000"/>
                      <w:sz w:val="20"/>
                      <w:szCs w:val="20"/>
                      <w:lang w:eastAsia="ru-RU"/>
                    </w:rPr>
                    <w:t>П</w:t>
                  </w:r>
                  <w:proofErr w:type="gramEnd"/>
                  <w:r w:rsidRPr="006A21C3">
                    <w:rPr>
                      <w:rFonts w:ascii="Times New Roman" w:hAnsi="Times New Roman"/>
                      <w:iCs/>
                      <w:color w:val="000000"/>
                      <w:sz w:val="20"/>
                      <w:szCs w:val="20"/>
                      <w:lang w:eastAsia="ru-RU"/>
                    </w:rPr>
                    <w:t>ІБ керівника організації</w:t>
                  </w:r>
                </w:p>
              </w:tc>
              <w:tc>
                <w:tcPr>
                  <w:tcW w:w="1136" w:type="dxa"/>
                  <w:shd w:val="clear" w:color="auto" w:fill="auto"/>
                </w:tcPr>
                <w:p w14:paraId="15A292BD"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Предмет договору</w:t>
                  </w:r>
                </w:p>
              </w:tc>
              <w:tc>
                <w:tcPr>
                  <w:tcW w:w="1701" w:type="dxa"/>
                  <w:shd w:val="clear" w:color="auto" w:fill="auto"/>
                </w:tcPr>
                <w:p w14:paraId="18E41DA0" w14:textId="607F108E" w:rsidR="00A813C5" w:rsidRPr="006A21C3" w:rsidRDefault="00A813C5" w:rsidP="00A813C5">
                  <w:pPr>
                    <w:spacing w:after="0" w:line="240" w:lineRule="auto"/>
                    <w:jc w:val="center"/>
                    <w:rPr>
                      <w:rFonts w:ascii="Times New Roman" w:hAnsi="Times New Roman"/>
                      <w:iCs/>
                      <w:color w:val="000000"/>
                      <w:sz w:val="20"/>
                      <w:szCs w:val="20"/>
                      <w:lang w:eastAsia="ru-RU"/>
                    </w:rPr>
                  </w:pPr>
                  <w:r>
                    <w:rPr>
                      <w:rFonts w:ascii="Times New Roman" w:hAnsi="Times New Roman"/>
                      <w:iCs/>
                      <w:color w:val="000000"/>
                      <w:sz w:val="20"/>
                      <w:szCs w:val="20"/>
                      <w:lang w:val="uk-UA" w:eastAsia="ru-RU"/>
                    </w:rPr>
                    <w:t xml:space="preserve">Номер </w:t>
                  </w:r>
                  <w:r w:rsidRPr="006A21C3">
                    <w:rPr>
                      <w:rFonts w:ascii="Times New Roman" w:hAnsi="Times New Roman"/>
                      <w:iCs/>
                      <w:color w:val="000000"/>
                      <w:sz w:val="20"/>
                      <w:szCs w:val="20"/>
                      <w:lang w:eastAsia="ru-RU"/>
                    </w:rPr>
                    <w:t xml:space="preserve">договору </w:t>
                  </w:r>
                  <w:r>
                    <w:rPr>
                      <w:rFonts w:ascii="Times New Roman" w:hAnsi="Times New Roman"/>
                      <w:iCs/>
                      <w:color w:val="000000"/>
                      <w:sz w:val="20"/>
                      <w:szCs w:val="20"/>
                      <w:lang w:val="uk-UA" w:eastAsia="ru-RU"/>
                    </w:rPr>
                    <w:t>та д</w:t>
                  </w:r>
                  <w:r w:rsidRPr="006A21C3">
                    <w:rPr>
                      <w:rFonts w:ascii="Times New Roman" w:hAnsi="Times New Roman"/>
                      <w:iCs/>
                      <w:color w:val="000000"/>
                      <w:sz w:val="20"/>
                      <w:szCs w:val="20"/>
                      <w:lang w:eastAsia="ru-RU"/>
                    </w:rPr>
                    <w:t>ата укладання</w:t>
                  </w:r>
                </w:p>
              </w:tc>
              <w:tc>
                <w:tcPr>
                  <w:tcW w:w="1701" w:type="dxa"/>
                  <w:shd w:val="clear" w:color="auto" w:fill="auto"/>
                </w:tcPr>
                <w:p w14:paraId="0251491D"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r w:rsidRPr="006A21C3">
                    <w:rPr>
                      <w:rFonts w:ascii="Times New Roman" w:hAnsi="Times New Roman"/>
                      <w:iCs/>
                      <w:color w:val="000000"/>
                      <w:sz w:val="20"/>
                      <w:szCs w:val="20"/>
                      <w:lang w:eastAsia="ru-RU"/>
                    </w:rPr>
                    <w:t>Примітки, (при наявності)</w:t>
                  </w:r>
                </w:p>
              </w:tc>
            </w:tr>
            <w:tr w:rsidR="00A813C5" w:rsidRPr="00DA1DBF" w14:paraId="1374E67E" w14:textId="77777777" w:rsidTr="00A813C5">
              <w:tc>
                <w:tcPr>
                  <w:tcW w:w="649" w:type="dxa"/>
                  <w:shd w:val="clear" w:color="auto" w:fill="auto"/>
                </w:tcPr>
                <w:p w14:paraId="41BE48C9"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c>
                <w:tcPr>
                  <w:tcW w:w="2782" w:type="dxa"/>
                  <w:shd w:val="clear" w:color="auto" w:fill="auto"/>
                </w:tcPr>
                <w:p w14:paraId="3BFB15AF"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c>
                <w:tcPr>
                  <w:tcW w:w="1985" w:type="dxa"/>
                  <w:shd w:val="clear" w:color="auto" w:fill="auto"/>
                </w:tcPr>
                <w:p w14:paraId="2A7BC0DA"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c>
                <w:tcPr>
                  <w:tcW w:w="1136" w:type="dxa"/>
                  <w:shd w:val="clear" w:color="auto" w:fill="auto"/>
                </w:tcPr>
                <w:p w14:paraId="68A242B6"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c>
                <w:tcPr>
                  <w:tcW w:w="1701" w:type="dxa"/>
                  <w:shd w:val="clear" w:color="auto" w:fill="auto"/>
                </w:tcPr>
                <w:p w14:paraId="33E61FF4"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c>
                <w:tcPr>
                  <w:tcW w:w="1701" w:type="dxa"/>
                  <w:shd w:val="clear" w:color="auto" w:fill="auto"/>
                </w:tcPr>
                <w:p w14:paraId="1E649355" w14:textId="77777777" w:rsidR="00A813C5" w:rsidRPr="006A21C3" w:rsidRDefault="00A813C5" w:rsidP="00A813C5">
                  <w:pPr>
                    <w:spacing w:after="0" w:line="240" w:lineRule="auto"/>
                    <w:jc w:val="center"/>
                    <w:rPr>
                      <w:rFonts w:ascii="Times New Roman" w:hAnsi="Times New Roman"/>
                      <w:iCs/>
                      <w:color w:val="000000"/>
                      <w:sz w:val="20"/>
                      <w:szCs w:val="20"/>
                      <w:lang w:eastAsia="ru-RU"/>
                    </w:rPr>
                  </w:pPr>
                </w:p>
              </w:tc>
            </w:tr>
          </w:tbl>
          <w:p w14:paraId="06BB359C" w14:textId="77777777" w:rsidR="00A813C5" w:rsidRPr="00DA1DBF" w:rsidRDefault="00A813C5" w:rsidP="00A813C5">
            <w:pPr>
              <w:spacing w:after="0" w:line="240" w:lineRule="auto"/>
              <w:jc w:val="center"/>
              <w:rPr>
                <w:rFonts w:ascii="Times New Roman" w:hAnsi="Times New Roman"/>
                <w:iCs/>
                <w:color w:val="000000"/>
                <w:sz w:val="20"/>
                <w:szCs w:val="20"/>
                <w:lang w:eastAsia="ru-RU"/>
              </w:rPr>
            </w:pPr>
          </w:p>
          <w:p w14:paraId="3B91D463" w14:textId="77777777" w:rsidR="00A813C5" w:rsidRDefault="00A813C5" w:rsidP="00A813C5">
            <w:pPr>
              <w:spacing w:after="0" w:line="240" w:lineRule="auto"/>
              <w:ind w:left="425"/>
              <w:rPr>
                <w:rFonts w:ascii="Times New Roman" w:hAnsi="Times New Roman"/>
                <w:b/>
                <w:bCs/>
                <w:sz w:val="24"/>
                <w:szCs w:val="24"/>
                <w:lang w:val="uk-UA" w:eastAsia="ru-RU"/>
              </w:rPr>
            </w:pPr>
            <w:r>
              <w:rPr>
                <w:rFonts w:ascii="Times New Roman" w:hAnsi="Times New Roman"/>
                <w:b/>
                <w:bCs/>
                <w:sz w:val="24"/>
                <w:szCs w:val="24"/>
                <w:lang w:eastAsia="ru-RU"/>
              </w:rPr>
              <w:t>Учасник процедури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 xml:space="preserve">і </w:t>
            </w:r>
          </w:p>
          <w:p w14:paraId="5DECD156" w14:textId="648DBA05" w:rsidR="00A813C5" w:rsidRPr="00570487" w:rsidRDefault="00A813C5" w:rsidP="00A813C5">
            <w:pPr>
              <w:spacing w:after="0" w:line="240" w:lineRule="auto"/>
              <w:ind w:left="425"/>
              <w:rPr>
                <w:rFonts w:ascii="Times New Roman" w:hAnsi="Times New Roman"/>
                <w:iCs/>
                <w:color w:val="000000"/>
                <w:lang w:eastAsia="ru-RU"/>
              </w:rPr>
            </w:pPr>
            <w:r>
              <w:rPr>
                <w:rFonts w:ascii="Times New Roman" w:hAnsi="Times New Roman"/>
                <w:b/>
                <w:bCs/>
                <w:sz w:val="24"/>
                <w:szCs w:val="24"/>
                <w:lang w:eastAsia="ru-RU"/>
              </w:rPr>
              <w:t>або інша уповноважена посадова особа</w:t>
            </w:r>
            <w:r w:rsidRPr="00570487">
              <w:rPr>
                <w:rFonts w:ascii="Times New Roman" w:hAnsi="Times New Roman"/>
                <w:iCs/>
                <w:color w:val="000000"/>
                <w:lang w:eastAsia="ru-RU"/>
              </w:rPr>
              <w:t xml:space="preserve"> _______________________            ____________</w:t>
            </w:r>
          </w:p>
          <w:p w14:paraId="4A38F35A" w14:textId="01C2641B" w:rsidR="00A813C5" w:rsidRDefault="00A813C5" w:rsidP="00A813C5">
            <w:pPr>
              <w:spacing w:after="0" w:line="240" w:lineRule="auto"/>
              <w:ind w:left="425"/>
              <w:rPr>
                <w:rFonts w:ascii="Times New Roman" w:hAnsi="Times New Roman"/>
                <w:iCs/>
                <w:color w:val="000000"/>
                <w:sz w:val="24"/>
                <w:szCs w:val="24"/>
                <w:lang w:eastAsia="ru-RU"/>
              </w:rPr>
            </w:pPr>
            <w:r w:rsidRPr="00DA1DBF">
              <w:rPr>
                <w:rFonts w:ascii="Times New Roman" w:hAnsi="Times New Roman"/>
                <w:iCs/>
                <w:color w:val="000000"/>
                <w:sz w:val="20"/>
                <w:szCs w:val="20"/>
                <w:lang w:eastAsia="ru-RU"/>
              </w:rPr>
              <w:t xml:space="preserve">                                    </w:t>
            </w:r>
            <w:r>
              <w:rPr>
                <w:rFonts w:ascii="Times New Roman" w:hAnsi="Times New Roman"/>
                <w:iCs/>
                <w:color w:val="000000"/>
                <w:sz w:val="20"/>
                <w:szCs w:val="20"/>
                <w:lang w:val="uk-UA" w:eastAsia="ru-RU"/>
              </w:rPr>
              <w:t xml:space="preserve">                              </w:t>
            </w:r>
            <w:r w:rsidRPr="00DA1DBF">
              <w:rPr>
                <w:rFonts w:ascii="Times New Roman" w:hAnsi="Times New Roman"/>
                <w:iCs/>
                <w:color w:val="000000"/>
                <w:sz w:val="20"/>
                <w:szCs w:val="20"/>
                <w:lang w:eastAsia="ru-RU"/>
              </w:rPr>
              <w:t xml:space="preserve">              </w:t>
            </w:r>
            <w:r>
              <w:rPr>
                <w:rFonts w:ascii="Times New Roman" w:hAnsi="Times New Roman"/>
                <w:iCs/>
                <w:color w:val="000000"/>
                <w:sz w:val="20"/>
                <w:szCs w:val="20"/>
                <w:lang w:val="uk-UA" w:eastAsia="ru-RU"/>
              </w:rPr>
              <w:t xml:space="preserve">   </w:t>
            </w:r>
            <w:r w:rsidRPr="00DA1DBF">
              <w:rPr>
                <w:rFonts w:ascii="Times New Roman" w:hAnsi="Times New Roman"/>
                <w:iCs/>
                <w:color w:val="000000"/>
                <w:sz w:val="20"/>
                <w:szCs w:val="20"/>
                <w:lang w:eastAsia="ru-RU"/>
              </w:rPr>
              <w:t xml:space="preserve">             м.п.      (</w:t>
            </w:r>
            <w:proofErr w:type="gramStart"/>
            <w:r w:rsidRPr="00DA1DBF">
              <w:rPr>
                <w:rFonts w:ascii="Times New Roman" w:hAnsi="Times New Roman"/>
                <w:iCs/>
                <w:color w:val="000000"/>
                <w:sz w:val="20"/>
                <w:szCs w:val="20"/>
                <w:lang w:eastAsia="ru-RU"/>
              </w:rPr>
              <w:t>п</w:t>
            </w:r>
            <w:proofErr w:type="gramEnd"/>
            <w:r w:rsidRPr="00DA1DBF">
              <w:rPr>
                <w:rFonts w:ascii="Times New Roman" w:hAnsi="Times New Roman"/>
                <w:iCs/>
                <w:color w:val="000000"/>
                <w:sz w:val="20"/>
                <w:szCs w:val="20"/>
                <w:lang w:eastAsia="ru-RU"/>
              </w:rPr>
              <w:t>ідпис)                                          П.І.Б.</w:t>
            </w:r>
            <w:r>
              <w:rPr>
                <w:rFonts w:ascii="Times New Roman" w:hAnsi="Times New Roman"/>
                <w:i/>
                <w:iCs/>
                <w:color w:val="000000"/>
                <w:sz w:val="24"/>
                <w:szCs w:val="24"/>
                <w:lang w:eastAsia="ru-RU"/>
              </w:rPr>
              <w:t xml:space="preserve"> </w:t>
            </w:r>
          </w:p>
        </w:tc>
      </w:tr>
    </w:tbl>
    <w:p w14:paraId="5F6D6293" w14:textId="77777777" w:rsidR="005E64B1" w:rsidRDefault="005E64B1" w:rsidP="005E64B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38921D" w14:textId="77777777" w:rsidR="00CB6C9B" w:rsidRDefault="00CB6C9B" w:rsidP="00E13253">
      <w:pPr>
        <w:jc w:val="both"/>
        <w:rPr>
          <w:rFonts w:ascii="Times New Roman" w:hAnsi="Times New Roman"/>
          <w:sz w:val="24"/>
          <w:szCs w:val="24"/>
          <w:lang w:val="uk-UA"/>
        </w:rPr>
      </w:pPr>
    </w:p>
    <w:p w14:paraId="7A4A29F0" w14:textId="77777777" w:rsidR="001904AD" w:rsidRDefault="001904AD" w:rsidP="001904AD">
      <w:pPr>
        <w:ind w:firstLine="426"/>
        <w:jc w:val="center"/>
        <w:rPr>
          <w:rFonts w:ascii="Times New Roman" w:hAnsi="Times New Roman"/>
          <w:b/>
          <w:bCs/>
          <w:sz w:val="24"/>
          <w:szCs w:val="24"/>
          <w:lang w:val="uk-UA"/>
        </w:rPr>
      </w:pPr>
      <w:r>
        <w:rPr>
          <w:rFonts w:ascii="Times New Roman" w:hAnsi="Times New Roman"/>
          <w:b/>
          <w:bCs/>
          <w:sz w:val="24"/>
          <w:szCs w:val="24"/>
          <w:lang w:val="uk-UA"/>
        </w:rPr>
        <w:t>2. Вимоги до учасників та переможця щодо підтвердження відсутності підстав для відмови в участі у відкритих торгах</w:t>
      </w:r>
    </w:p>
    <w:tbl>
      <w:tblPr>
        <w:tblW w:w="9754" w:type="dxa"/>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3118"/>
      </w:tblGrid>
      <w:tr w:rsidR="001904AD" w14:paraId="6F680EE5"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7E05D" w14:textId="77777777" w:rsidR="001904AD" w:rsidRDefault="001904AD" w:rsidP="00E4003B">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A71326" w14:textId="77777777" w:rsidR="001904AD" w:rsidRDefault="001904AD" w:rsidP="00E4003B">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0965798" w14:textId="77777777" w:rsidR="001904AD" w:rsidRDefault="001904AD" w:rsidP="00E4003B">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B444D" w14:textId="77777777" w:rsidR="001904AD" w:rsidRDefault="001904AD" w:rsidP="00E4003B">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1904AD" w14:paraId="4D59F6E7"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047A1" w14:textId="77777777" w:rsidR="001904AD" w:rsidRDefault="001904AD" w:rsidP="00E4003B">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89646" w14:textId="77777777" w:rsidR="001904AD" w:rsidRDefault="001904AD" w:rsidP="00E4003B">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DC9CA68" w14:textId="77777777" w:rsidR="001904AD" w:rsidRDefault="001904AD" w:rsidP="00E4003B">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6BC7E"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0FEE0538"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1E08D" w14:textId="77777777" w:rsidR="001904AD" w:rsidRDefault="001904AD" w:rsidP="00E4003B">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03287" w14:textId="77777777" w:rsidR="001904AD" w:rsidRDefault="001904AD" w:rsidP="00E4003B">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1CF2C72"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91597" w14:textId="77777777" w:rsidR="001904AD" w:rsidRDefault="001904AD" w:rsidP="00E4003B">
            <w:pPr>
              <w:pStyle w:val="af2"/>
              <w:spacing w:before="0" w:beforeAutospacing="0" w:after="160" w:afterAutospacing="0" w:line="0" w:lineRule="atLeast"/>
              <w:jc w:val="both"/>
            </w:pPr>
            <w:r w:rsidRPr="003B7656">
              <w:rPr>
                <w:color w:val="000000"/>
              </w:rPr>
              <w:t xml:space="preserve">Переможець не надає </w:t>
            </w:r>
            <w:proofErr w:type="gramStart"/>
            <w:r w:rsidRPr="003B7656">
              <w:rPr>
                <w:color w:val="000000"/>
              </w:rPr>
              <w:t>п</w:t>
            </w:r>
            <w:proofErr w:type="gramEnd"/>
            <w:r w:rsidRPr="003B7656">
              <w:rPr>
                <w:color w:val="000000"/>
              </w:rPr>
              <w:t>ідтвердження своєї відповідності.</w:t>
            </w:r>
          </w:p>
        </w:tc>
      </w:tr>
      <w:tr w:rsidR="001904AD" w14:paraId="2647E8F0"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AF422" w14:textId="77777777" w:rsidR="001904AD" w:rsidRDefault="001904AD" w:rsidP="00E4003B">
            <w:pPr>
              <w:pStyle w:val="af2"/>
              <w:spacing w:before="0" w:beforeAutospacing="0" w:after="160" w:afterAutospacing="0" w:line="0" w:lineRule="atLeast"/>
              <w:jc w:val="both"/>
            </w:pPr>
            <w:r>
              <w:rPr>
                <w:color w:val="000000"/>
              </w:rPr>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49E70" w14:textId="77777777" w:rsidR="001904AD" w:rsidRDefault="001904AD" w:rsidP="00E4003B">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w:t>
            </w:r>
            <w:r>
              <w:rPr>
                <w:color w:val="000000"/>
                <w:shd w:val="clear" w:color="auto" w:fill="FFFFFF"/>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9BED93E" w14:textId="77777777" w:rsidR="001904AD" w:rsidRDefault="001904AD" w:rsidP="00E4003B">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w:t>
            </w:r>
            <w:r>
              <w:rPr>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7C9C" w14:textId="5A44CACD" w:rsidR="001904AD" w:rsidRDefault="001904AD" w:rsidP="00E4003B">
            <w:pPr>
              <w:pStyle w:val="af2"/>
              <w:spacing w:before="0" w:beforeAutospacing="0" w:after="160" w:afterAutospacing="0" w:line="0" w:lineRule="atLeast"/>
              <w:jc w:val="both"/>
              <w:rPr>
                <w:lang w:val="uk-UA"/>
              </w:rPr>
            </w:pPr>
            <w:r>
              <w:rPr>
                <w:color w:val="000000"/>
              </w:rPr>
              <w:lastRenderedPageBreak/>
              <w:t>Замовник перевіряє самостійно у реє</w:t>
            </w:r>
            <w:proofErr w:type="gramStart"/>
            <w:r>
              <w:rPr>
                <w:color w:val="000000"/>
              </w:rPr>
              <w:t>стр</w:t>
            </w:r>
            <w:proofErr w:type="gramEnd"/>
            <w:r>
              <w:rPr>
                <w:color w:val="000000"/>
              </w:rPr>
              <w:t xml:space="preserve">і осіб, </w:t>
            </w:r>
            <w:r>
              <w:rPr>
                <w:color w:val="000000"/>
              </w:rPr>
              <w:lastRenderedPageBreak/>
              <w:t xml:space="preserve">які вчинили корупційні та пов’язані з корупцією правопорушення за посиланням: </w:t>
            </w:r>
            <w:hyperlink r:id="rId7" w:history="1">
              <w:r w:rsidR="008E5603" w:rsidRPr="001E539F">
                <w:rPr>
                  <w:rStyle w:val="a3"/>
                </w:rPr>
                <w:t>https://corruptinfo.nazk.gov.ua/</w:t>
              </w:r>
            </w:hyperlink>
          </w:p>
          <w:p w14:paraId="29A12652" w14:textId="41395CCA" w:rsidR="008E5603" w:rsidRPr="008E5603" w:rsidRDefault="008E5603" w:rsidP="00E4003B">
            <w:pPr>
              <w:pStyle w:val="af2"/>
              <w:spacing w:before="0" w:beforeAutospacing="0" w:after="160" w:afterAutospacing="0" w:line="0" w:lineRule="atLeast"/>
              <w:jc w:val="both"/>
              <w:rPr>
                <w:lang w:val="uk-UA"/>
              </w:rPr>
            </w:pPr>
          </w:p>
        </w:tc>
      </w:tr>
      <w:tr w:rsidR="001904AD" w14:paraId="718091FB"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00E2A" w14:textId="77777777" w:rsidR="001904AD" w:rsidRDefault="001904AD" w:rsidP="00E4003B">
            <w:pPr>
              <w:pStyle w:val="af2"/>
              <w:spacing w:before="0" w:beforeAutospacing="0" w:after="160" w:afterAutospacing="0" w:line="0" w:lineRule="atLeast"/>
              <w:jc w:val="both"/>
            </w:pPr>
            <w:r>
              <w:rPr>
                <w:color w:val="000000"/>
              </w:rPr>
              <w:lastRenderedPageBreak/>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C25F7" w14:textId="77777777" w:rsidR="001904AD" w:rsidRDefault="001904AD" w:rsidP="00E4003B">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F796438"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6C355"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666EB887"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D3EFF" w14:textId="77777777" w:rsidR="001904AD" w:rsidRDefault="001904AD" w:rsidP="00E4003B">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69D5F" w14:textId="77777777" w:rsidR="001904AD" w:rsidRDefault="001904AD" w:rsidP="00E4003B">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CA00C2C"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FB27A" w14:textId="77777777" w:rsidR="001904AD" w:rsidRDefault="001904AD" w:rsidP="00E4003B">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04AD" w14:paraId="2412997A"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9F473" w14:textId="77777777" w:rsidR="001904AD" w:rsidRDefault="001904AD" w:rsidP="00E4003B">
            <w:pPr>
              <w:pStyle w:val="af2"/>
              <w:spacing w:before="0" w:beforeAutospacing="0" w:after="160" w:afterAutospacing="0" w:line="0" w:lineRule="atLeast"/>
              <w:jc w:val="both"/>
            </w:pPr>
            <w:r>
              <w:rPr>
                <w:color w:val="000000"/>
              </w:rPr>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3BEB6" w14:textId="77777777" w:rsidR="001904AD" w:rsidRDefault="001904AD" w:rsidP="00E4003B">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w:t>
            </w:r>
            <w:r>
              <w:rPr>
                <w:color w:val="000000"/>
                <w:shd w:val="clear" w:color="auto" w:fill="FFFFFF"/>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7882B47" w14:textId="77777777" w:rsidR="001904AD" w:rsidRDefault="001904AD" w:rsidP="00E4003B">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w:t>
            </w:r>
            <w:r>
              <w:rPr>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1107D" w14:textId="77777777" w:rsidR="001904AD" w:rsidRDefault="001904AD" w:rsidP="00E4003B">
            <w:pPr>
              <w:pStyle w:val="af2"/>
              <w:spacing w:before="0" w:beforeAutospacing="0" w:after="160" w:afterAutospacing="0" w:line="0" w:lineRule="atLeast"/>
              <w:jc w:val="both"/>
            </w:pPr>
            <w:r>
              <w:rPr>
                <w:color w:val="000000"/>
              </w:rPr>
              <w:lastRenderedPageBreak/>
              <w:t>Переможець процедури закупі</w:t>
            </w:r>
            <w:proofErr w:type="gramStart"/>
            <w:r>
              <w:rPr>
                <w:color w:val="000000"/>
              </w:rPr>
              <w:t>вл</w:t>
            </w:r>
            <w:proofErr w:type="gramEnd"/>
            <w:r>
              <w:rPr>
                <w:color w:val="000000"/>
              </w:rPr>
              <w:t xml:space="preserve">і має надати </w:t>
            </w:r>
            <w:r>
              <w:rPr>
                <w:color w:val="000000"/>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04AD" w14:paraId="5137AED3"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69FC7" w14:textId="77777777" w:rsidR="001904AD" w:rsidRDefault="001904AD" w:rsidP="00E4003B">
            <w:pPr>
              <w:pStyle w:val="af2"/>
              <w:spacing w:before="0" w:beforeAutospacing="0" w:after="160" w:afterAutospacing="0" w:line="0" w:lineRule="atLeast"/>
              <w:jc w:val="both"/>
            </w:pPr>
            <w:r>
              <w:rPr>
                <w:color w:val="000000"/>
              </w:rPr>
              <w:lastRenderedPageBreak/>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C99EB" w14:textId="77777777" w:rsidR="001904AD" w:rsidRDefault="001904AD" w:rsidP="00E4003B">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8299354" w14:textId="77777777" w:rsidR="001904AD" w:rsidRDefault="001904AD" w:rsidP="00E4003B">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5D7E1"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4D37414A"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AB78E" w14:textId="77777777" w:rsidR="001904AD" w:rsidRDefault="001904AD" w:rsidP="00E4003B">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0B9CC" w14:textId="77777777" w:rsidR="001904AD" w:rsidRDefault="001904AD" w:rsidP="00E4003B">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C04A092"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0FC98"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299440A2"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08734" w14:textId="77777777" w:rsidR="001904AD" w:rsidRDefault="001904AD" w:rsidP="00E4003B">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FAF21" w14:textId="77777777" w:rsidR="001904AD" w:rsidRDefault="001904AD" w:rsidP="00E4003B">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lastRenderedPageBreak/>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454E6BA4" w14:textId="77777777" w:rsidR="001904AD" w:rsidRDefault="001904AD" w:rsidP="00E4003B">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44692"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0E18C72F"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0486A" w14:textId="77777777" w:rsidR="001904AD" w:rsidRDefault="001904AD" w:rsidP="00E4003B">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6E1E0" w14:textId="77777777" w:rsidR="001904AD" w:rsidRDefault="001904AD" w:rsidP="00E4003B">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8F42046" w14:textId="77777777" w:rsidR="001904AD" w:rsidRDefault="001904AD" w:rsidP="00E4003B">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0886E55D" w14:textId="77777777" w:rsidR="001904AD" w:rsidRPr="00F221C1" w:rsidRDefault="001904AD" w:rsidP="00E4003B">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9E2A6" w14:textId="77777777" w:rsidR="001904AD" w:rsidRDefault="001904AD" w:rsidP="00E4003B">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4F2E5072"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E177C" w14:textId="77777777" w:rsidR="001904AD" w:rsidRDefault="001904AD" w:rsidP="00E4003B">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7DFD7" w14:textId="77777777" w:rsidR="001904AD" w:rsidRDefault="001904AD" w:rsidP="00E4003B">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E53153E"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w:t>
            </w:r>
            <w:r>
              <w:rPr>
                <w:color w:val="000000"/>
              </w:rPr>
              <w:lastRenderedPageBreak/>
              <w:t xml:space="preserve">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2D912" w14:textId="77777777" w:rsidR="001904AD" w:rsidRDefault="001904AD" w:rsidP="00E4003B">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1904AD" w14:paraId="217C06B1"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0F523" w14:textId="77777777" w:rsidR="001904AD" w:rsidRDefault="001904AD" w:rsidP="00E4003B">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923BE" w14:textId="77777777" w:rsidR="001904AD" w:rsidRDefault="001904AD" w:rsidP="00E4003B">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3BD1CAC" w14:textId="77777777" w:rsidR="001904AD" w:rsidRDefault="001904AD" w:rsidP="00E4003B">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1B4A6" w14:textId="77777777" w:rsidR="001904AD" w:rsidRDefault="001904AD" w:rsidP="00E4003B">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1904AD" w14:paraId="06E35F0D" w14:textId="77777777" w:rsidTr="00866BAD">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98B98" w14:textId="77777777" w:rsidR="001904AD" w:rsidRDefault="001904AD" w:rsidP="00E4003B">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D1126" w14:textId="77777777" w:rsidR="001904AD" w:rsidRDefault="001904AD" w:rsidP="00E4003B">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w:t>
            </w:r>
            <w:r>
              <w:rPr>
                <w:color w:val="00000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157AADC" w14:textId="77777777" w:rsidR="001904AD" w:rsidRDefault="001904AD" w:rsidP="00E4003B">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1B427B69" w14:textId="77777777" w:rsidR="001904AD" w:rsidRDefault="001904AD" w:rsidP="00E4003B">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853B8B" w14:textId="77777777" w:rsidR="001904AD" w:rsidRDefault="001904AD" w:rsidP="00E4003B">
            <w:pPr>
              <w:pStyle w:val="af2"/>
              <w:spacing w:before="0" w:beforeAutospacing="0" w:after="160" w:afterAutospacing="0"/>
              <w:ind w:left="127" w:right="127"/>
              <w:jc w:val="both"/>
            </w:pPr>
            <w:r>
              <w:rPr>
                <w:color w:val="000000"/>
              </w:rPr>
              <w:t>або </w:t>
            </w:r>
          </w:p>
          <w:p w14:paraId="724A2503" w14:textId="77777777" w:rsidR="001904AD" w:rsidRDefault="001904AD" w:rsidP="00E4003B">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w:t>
            </w:r>
            <w:r>
              <w:rPr>
                <w:color w:val="000000"/>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AE09F" w14:textId="77777777" w:rsidR="001904AD" w:rsidRDefault="001904AD" w:rsidP="00E4003B">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5DA5DD" w14:textId="77777777" w:rsidR="001904AD" w:rsidRDefault="001904AD" w:rsidP="00E4003B">
            <w:pPr>
              <w:pStyle w:val="af2"/>
              <w:spacing w:before="0" w:beforeAutospacing="0" w:after="160" w:afterAutospacing="0"/>
              <w:jc w:val="both"/>
            </w:pPr>
            <w:r>
              <w:rPr>
                <w:color w:val="000000"/>
              </w:rPr>
              <w:t>або</w:t>
            </w:r>
          </w:p>
          <w:p w14:paraId="60325B3F" w14:textId="77777777" w:rsidR="001904AD" w:rsidRDefault="001904AD" w:rsidP="00E4003B">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0E1B026" w14:textId="77777777" w:rsidR="001904AD" w:rsidRDefault="001904AD" w:rsidP="001904AD">
      <w:pPr>
        <w:pStyle w:val="af2"/>
        <w:spacing w:before="0" w:beforeAutospacing="0" w:after="160" w:afterAutospacing="0"/>
        <w:jc w:val="both"/>
      </w:pPr>
      <w:r>
        <w:rPr>
          <w:color w:val="000000"/>
        </w:rPr>
        <w:lastRenderedPageBreak/>
        <w:t xml:space="preserve">* Враховуючи, що відповідно до статті 55 Господарського кодексу України відокремлені </w:t>
      </w:r>
      <w:proofErr w:type="gramStart"/>
      <w:r>
        <w:rPr>
          <w:color w:val="000000"/>
        </w:rPr>
        <w:t>п</w:t>
      </w:r>
      <w:proofErr w:type="gramEnd"/>
      <w:r>
        <w:rPr>
          <w:color w:val="000000"/>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Pr>
          <w:color w:val="000000"/>
        </w:rPr>
        <w:t>Обл</w:t>
      </w:r>
      <w:proofErr w:type="gramEnd"/>
      <w:r>
        <w:rPr>
          <w:color w:val="000000"/>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D2F8AA1" w14:textId="77777777" w:rsidR="001904AD" w:rsidRDefault="001904AD" w:rsidP="001904AD">
      <w:pPr>
        <w:pStyle w:val="af2"/>
        <w:spacing w:before="0" w:beforeAutospacing="0" w:after="160" w:afterAutospacing="0"/>
        <w:jc w:val="both"/>
      </w:pPr>
      <w:r>
        <w:rPr>
          <w:color w:val="000000"/>
        </w:rPr>
        <w:t xml:space="preserve">** </w:t>
      </w:r>
      <w:proofErr w:type="gramStart"/>
      <w:r>
        <w:rPr>
          <w:color w:val="000000"/>
        </w:rPr>
        <w:t>П</w:t>
      </w:r>
      <w:proofErr w:type="gramEnd"/>
      <w:r>
        <w:rPr>
          <w:color w:val="000000"/>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E620C0" w14:textId="77777777" w:rsidR="001904AD" w:rsidRDefault="001904AD" w:rsidP="001904AD">
      <w:pPr>
        <w:pStyle w:val="af2"/>
        <w:spacing w:before="0" w:beforeAutospacing="0" w:after="160" w:afterAutospacing="0"/>
        <w:jc w:val="both"/>
      </w:pPr>
      <w:r>
        <w:rPr>
          <w:color w:val="000000"/>
        </w:rPr>
        <w:t xml:space="preserve">У разі якщо </w:t>
      </w:r>
      <w:proofErr w:type="gramStart"/>
      <w:r>
        <w:rPr>
          <w:color w:val="000000"/>
        </w:rPr>
        <w:t>п</w:t>
      </w:r>
      <w:proofErr w:type="gramEnd"/>
      <w:r>
        <w:rPr>
          <w:color w:val="000000"/>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9513661" w14:textId="1C33E19C" w:rsidR="00E13253" w:rsidRPr="000A42B3" w:rsidRDefault="001904AD" w:rsidP="00866BAD">
      <w:pPr>
        <w:pStyle w:val="af2"/>
        <w:spacing w:before="0" w:beforeAutospacing="0" w:after="160" w:afterAutospacing="0"/>
        <w:jc w:val="both"/>
        <w:rPr>
          <w:b/>
          <w:bCs/>
          <w:lang w:val="uk-UA"/>
        </w:rPr>
      </w:pPr>
      <w:r>
        <w:rPr>
          <w:color w:val="000000"/>
        </w:rPr>
        <w:t>У разі якщо переможець процедури закупі</w:t>
      </w:r>
      <w:proofErr w:type="gramStart"/>
      <w:r>
        <w:rPr>
          <w:color w:val="000000"/>
        </w:rPr>
        <w:t>вл</w:t>
      </w:r>
      <w:proofErr w:type="gramEnd"/>
      <w:r>
        <w:rPr>
          <w:color w:val="000000"/>
        </w:rPr>
        <w:t xml:space="preserve">і не надав у спосіб, зазначений в тендерній документації, документи, що підтверджують відсутність підстав, встановлених </w:t>
      </w:r>
      <w:r w:rsidRPr="000B6237">
        <w:rPr>
          <w:color w:val="000000"/>
        </w:rPr>
        <w:t xml:space="preserve">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0B6237">
        <w:rPr>
          <w:color w:val="000000"/>
        </w:rPr>
        <w:t>п</w:t>
      </w:r>
      <w:proofErr w:type="gramEnd"/>
      <w:r w:rsidRPr="000B6237">
        <w:rPr>
          <w:color w:val="000000"/>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0B6237">
        <w:rPr>
          <w:color w:val="000000"/>
        </w:rPr>
        <w:t>п</w:t>
      </w:r>
      <w:proofErr w:type="gramEnd"/>
      <w:r w:rsidRPr="000B6237">
        <w:rPr>
          <w:color w:val="000000"/>
        </w:rPr>
        <w:t>ідтверджують відсутність підстав, визначених у підпунктах 3, 5, 6 і 12 та в абзаці</w:t>
      </w:r>
      <w:r>
        <w:rPr>
          <w:color w:val="000000"/>
        </w:rPr>
        <w:t xml:space="preserve"> чотирнадцятому пункту 47 цих особливостей.</w:t>
      </w:r>
      <w:r w:rsidR="00816FDC">
        <w:rPr>
          <w:b/>
          <w:bCs/>
          <w:lang w:val="uk-UA"/>
        </w:rPr>
        <w:br w:type="page"/>
      </w:r>
    </w:p>
    <w:p w14:paraId="7198485F" w14:textId="77777777" w:rsidR="003934BE" w:rsidRDefault="003934BE" w:rsidP="003934BE">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lastRenderedPageBreak/>
        <w:t xml:space="preserve">3 </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7A1D622A" w14:textId="77777777" w:rsidR="003934BE" w:rsidRDefault="003934BE" w:rsidP="003934BE">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0A0" w:firstRow="1" w:lastRow="0" w:firstColumn="1" w:lastColumn="0" w:noHBand="0" w:noVBand="0"/>
      </w:tblPr>
      <w:tblGrid>
        <w:gridCol w:w="427"/>
        <w:gridCol w:w="2692"/>
        <w:gridCol w:w="6526"/>
      </w:tblGrid>
      <w:tr w:rsidR="003934BE" w14:paraId="6653F517" w14:textId="77777777" w:rsidTr="003934BE">
        <w:trPr>
          <w:trHeight w:val="375"/>
        </w:trPr>
        <w:tc>
          <w:tcPr>
            <w:tcW w:w="427" w:type="dxa"/>
            <w:tcBorders>
              <w:top w:val="single" w:sz="4" w:space="0" w:color="000000"/>
              <w:left w:val="single" w:sz="4" w:space="0" w:color="000000"/>
              <w:bottom w:val="single" w:sz="4" w:space="0" w:color="000000"/>
              <w:right w:val="nil"/>
            </w:tcBorders>
            <w:hideMark/>
          </w:tcPr>
          <w:p w14:paraId="544BD6A0" w14:textId="77777777" w:rsidR="003934BE" w:rsidRDefault="003934BE">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692" w:type="dxa"/>
            <w:tcBorders>
              <w:top w:val="single" w:sz="4" w:space="0" w:color="000000"/>
              <w:left w:val="single" w:sz="4" w:space="0" w:color="000000"/>
              <w:bottom w:val="single" w:sz="4" w:space="0" w:color="000000"/>
              <w:right w:val="nil"/>
            </w:tcBorders>
            <w:hideMark/>
          </w:tcPr>
          <w:p w14:paraId="7C758B38" w14:textId="0AEEDF4B" w:rsidR="003934BE" w:rsidRDefault="003934BE">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w:t>
            </w:r>
            <w:r w:rsidRPr="002D561F">
              <w:rPr>
                <w:rFonts w:ascii="Times New Roman" w:hAnsi="Times New Roman"/>
                <w:sz w:val="24"/>
                <w:szCs w:val="24"/>
              </w:rPr>
              <w:t>/</w:t>
            </w:r>
            <w:r>
              <w:rPr>
                <w:rFonts w:ascii="Times New Roman" w:hAnsi="Times New Roman"/>
                <w:sz w:val="24"/>
                <w:szCs w:val="24"/>
                <w:lang w:val="uk-UA"/>
              </w:rPr>
              <w:t>або</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ідписання пропозиції</w:t>
            </w:r>
          </w:p>
        </w:tc>
        <w:tc>
          <w:tcPr>
            <w:tcW w:w="6526" w:type="dxa"/>
            <w:tcBorders>
              <w:top w:val="single" w:sz="4" w:space="0" w:color="000000"/>
              <w:left w:val="single" w:sz="4" w:space="0" w:color="000000"/>
              <w:bottom w:val="single" w:sz="4" w:space="0" w:color="000000"/>
              <w:right w:val="single" w:sz="4" w:space="0" w:color="000000"/>
            </w:tcBorders>
            <w:hideMark/>
          </w:tcPr>
          <w:p w14:paraId="446ACE0B" w14:textId="77777777" w:rsidR="003934BE" w:rsidRDefault="003934BE">
            <w:pPr>
              <w:widowControl w:val="0"/>
              <w:spacing w:line="240" w:lineRule="auto"/>
              <w:contextualSpacing/>
              <w:jc w:val="both"/>
              <w:rPr>
                <w:rFonts w:ascii="Times New Roman" w:hAnsi="Times New Roman"/>
                <w:sz w:val="24"/>
                <w:szCs w:val="24"/>
              </w:rPr>
            </w:pPr>
            <w:r>
              <w:rPr>
                <w:rFonts w:ascii="Times New Roman" w:hAnsi="Times New Roman"/>
                <w:sz w:val="24"/>
                <w:szCs w:val="24"/>
              </w:rPr>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Повноваження щодо </w:t>
            </w:r>
            <w:proofErr w:type="gramStart"/>
            <w:r>
              <w:rPr>
                <w:rFonts w:ascii="Times New Roman" w:hAnsi="Times New Roman"/>
                <w:sz w:val="24"/>
                <w:szCs w:val="24"/>
              </w:rPr>
              <w:t>п</w:t>
            </w:r>
            <w:proofErr w:type="gramEnd"/>
            <w:r>
              <w:rPr>
                <w:rFonts w:ascii="Times New Roman" w:hAnsi="Times New Roman"/>
                <w:sz w:val="24"/>
                <w:szCs w:val="24"/>
              </w:rPr>
              <w:t xml:space="preserve">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506F48A6" w14:textId="77777777" w:rsidR="003934BE" w:rsidRDefault="003934BE">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842DB2D" w14:textId="77777777" w:rsidR="003934BE" w:rsidRDefault="003934BE">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17DF2325" w14:textId="77777777" w:rsidR="003934BE" w:rsidRDefault="003934BE">
            <w:pPr>
              <w:spacing w:after="0" w:line="240" w:lineRule="auto"/>
              <w:ind w:left="-21" w:hanging="21"/>
              <w:jc w:val="both"/>
              <w:rPr>
                <w:rFonts w:ascii="Times New Roman" w:hAnsi="Times New Roman"/>
                <w:sz w:val="24"/>
                <w:szCs w:val="24"/>
              </w:rPr>
            </w:pPr>
            <w:r>
              <w:rPr>
                <w:rFonts w:ascii="Times New Roman" w:hAnsi="Times New Roman"/>
                <w:color w:val="000000"/>
                <w:sz w:val="24"/>
                <w:szCs w:val="24"/>
              </w:rPr>
              <w:t xml:space="preserve">У разі якщо тендерна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866BAD" w14:paraId="64C85F91" w14:textId="77777777" w:rsidTr="003934BE">
        <w:trPr>
          <w:trHeight w:val="375"/>
        </w:trPr>
        <w:tc>
          <w:tcPr>
            <w:tcW w:w="427" w:type="dxa"/>
            <w:tcBorders>
              <w:top w:val="single" w:sz="4" w:space="0" w:color="000000"/>
              <w:left w:val="single" w:sz="4" w:space="0" w:color="000000"/>
              <w:bottom w:val="single" w:sz="4" w:space="0" w:color="000000"/>
              <w:right w:val="nil"/>
            </w:tcBorders>
            <w:hideMark/>
          </w:tcPr>
          <w:p w14:paraId="3DEE6B77" w14:textId="77777777" w:rsidR="00866BAD" w:rsidRDefault="00866BAD">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w:t>
            </w:r>
            <w:r>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hideMark/>
          </w:tcPr>
          <w:p w14:paraId="7E9D9496" w14:textId="28334DFD" w:rsidR="00866BAD" w:rsidRDefault="00866BAD">
            <w:pPr>
              <w:widowControl w:val="0"/>
              <w:suppressAutoHyphens/>
              <w:autoSpaceDE w:val="0"/>
              <w:spacing w:after="0" w:line="240" w:lineRule="auto"/>
              <w:rPr>
                <w:rFonts w:ascii="Times New Roman" w:hAnsi="Times New Roman"/>
                <w:sz w:val="24"/>
                <w:szCs w:val="24"/>
                <w:lang w:eastAsia="ru-RU"/>
              </w:rPr>
            </w:pPr>
            <w:r w:rsidRPr="00E53FB2">
              <w:rPr>
                <w:rFonts w:ascii="Times New Roman" w:hAnsi="Times New Roman"/>
                <w:sz w:val="24"/>
                <w:szCs w:val="24"/>
                <w:lang w:eastAsia="ru-RU"/>
              </w:rPr>
              <w:t xml:space="preserve">Інформація про необхідні </w:t>
            </w:r>
            <w:proofErr w:type="gramStart"/>
            <w:r w:rsidRPr="00E53FB2">
              <w:rPr>
                <w:rFonts w:ascii="Times New Roman" w:hAnsi="Times New Roman"/>
                <w:sz w:val="24"/>
                <w:szCs w:val="24"/>
                <w:lang w:eastAsia="ru-RU"/>
              </w:rPr>
              <w:t>техн</w:t>
            </w:r>
            <w:proofErr w:type="gramEnd"/>
            <w:r w:rsidRPr="00E53FB2">
              <w:rPr>
                <w:rFonts w:ascii="Times New Roman" w:hAnsi="Times New Roman"/>
                <w:sz w:val="24"/>
                <w:szCs w:val="24"/>
                <w:lang w:eastAsia="ru-RU"/>
              </w:rPr>
              <w:t>ічні, якісні та кількісні характеристики предмета закупівлі</w:t>
            </w:r>
          </w:p>
        </w:tc>
        <w:tc>
          <w:tcPr>
            <w:tcW w:w="6526" w:type="dxa"/>
            <w:tcBorders>
              <w:top w:val="single" w:sz="4" w:space="0" w:color="000000"/>
              <w:left w:val="single" w:sz="4" w:space="0" w:color="000000"/>
              <w:bottom w:val="single" w:sz="4" w:space="0" w:color="000000"/>
              <w:right w:val="single" w:sz="4" w:space="0" w:color="000000"/>
            </w:tcBorders>
            <w:hideMark/>
          </w:tcPr>
          <w:p w14:paraId="7E5A2EF5" w14:textId="66D85880" w:rsidR="00866BAD" w:rsidRDefault="00866BAD">
            <w:pPr>
              <w:pStyle w:val="a4"/>
              <w:tabs>
                <w:tab w:val="left" w:pos="993"/>
              </w:tabs>
              <w:spacing w:after="0" w:line="240" w:lineRule="auto"/>
              <w:ind w:left="0"/>
              <w:jc w:val="both"/>
              <w:rPr>
                <w:rFonts w:ascii="Times New Roman" w:hAnsi="Times New Roman"/>
                <w:sz w:val="24"/>
                <w:szCs w:val="24"/>
              </w:rPr>
            </w:pPr>
            <w:proofErr w:type="gramStart"/>
            <w:r w:rsidRPr="00E53FB2">
              <w:rPr>
                <w:rFonts w:ascii="Times New Roman" w:hAnsi="Times New Roman"/>
                <w:sz w:val="24"/>
                <w:szCs w:val="24"/>
              </w:rPr>
              <w:t>П</w:t>
            </w:r>
            <w:proofErr w:type="gramEnd"/>
            <w:r w:rsidRPr="00E53FB2">
              <w:rPr>
                <w:rFonts w:ascii="Times New Roman" w:hAnsi="Times New Roman"/>
                <w:sz w:val="24"/>
                <w:szCs w:val="24"/>
              </w:rPr>
              <w:t>ідписана учасником торгів та завірена печаткою (в разі її використання) і</w:t>
            </w:r>
            <w:r w:rsidRPr="00E53FB2">
              <w:rPr>
                <w:rFonts w:ascii="Times New Roman" w:hAnsi="Times New Roman"/>
                <w:sz w:val="24"/>
                <w:szCs w:val="24"/>
                <w:shd w:val="clear" w:color="auto" w:fill="FFFFFF"/>
              </w:rPr>
              <w:t>нформація про технічні, якісні та кількісні характеристики предмета закупівлі</w:t>
            </w:r>
            <w:r w:rsidRPr="00E53FB2">
              <w:rPr>
                <w:rFonts w:ascii="Times New Roman" w:hAnsi="Times New Roman"/>
                <w:sz w:val="24"/>
                <w:szCs w:val="24"/>
              </w:rPr>
              <w:t>, зазначена у додатку 2 тендерної документації.</w:t>
            </w:r>
          </w:p>
        </w:tc>
      </w:tr>
      <w:tr w:rsidR="00866BAD" w14:paraId="11F8FD04" w14:textId="77777777" w:rsidTr="003934BE">
        <w:trPr>
          <w:trHeight w:val="375"/>
        </w:trPr>
        <w:tc>
          <w:tcPr>
            <w:tcW w:w="427" w:type="dxa"/>
            <w:tcBorders>
              <w:top w:val="single" w:sz="4" w:space="0" w:color="000000"/>
              <w:left w:val="single" w:sz="4" w:space="0" w:color="000000"/>
              <w:bottom w:val="single" w:sz="4" w:space="0" w:color="000000"/>
              <w:right w:val="nil"/>
            </w:tcBorders>
            <w:hideMark/>
          </w:tcPr>
          <w:p w14:paraId="76073389" w14:textId="77777777" w:rsidR="00866BAD" w:rsidRDefault="00866BAD">
            <w:pPr>
              <w:widowControl w:val="0"/>
              <w:suppressAutoHyphens/>
              <w:autoSpaceDE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en-US" w:eastAsia="ru-RU"/>
              </w:rPr>
              <w:t>3</w:t>
            </w:r>
            <w:r>
              <w:rPr>
                <w:rFonts w:ascii="Times New Roman" w:hAnsi="Times New Roman"/>
                <w:b/>
                <w:bCs/>
                <w:sz w:val="24"/>
                <w:szCs w:val="24"/>
                <w:lang w:val="uk-UA" w:eastAsia="ru-RU"/>
              </w:rPr>
              <w:t>.</w:t>
            </w:r>
          </w:p>
        </w:tc>
        <w:tc>
          <w:tcPr>
            <w:tcW w:w="2692" w:type="dxa"/>
            <w:tcBorders>
              <w:top w:val="single" w:sz="4" w:space="0" w:color="000000"/>
              <w:left w:val="single" w:sz="4" w:space="0" w:color="000000"/>
              <w:bottom w:val="single" w:sz="4" w:space="0" w:color="000000"/>
              <w:right w:val="nil"/>
            </w:tcBorders>
            <w:hideMark/>
          </w:tcPr>
          <w:p w14:paraId="0D510443" w14:textId="5A9EDA4C" w:rsidR="00866BAD" w:rsidRDefault="00866BAD">
            <w:pPr>
              <w:widowControl w:val="0"/>
              <w:suppressAutoHyphens/>
              <w:autoSpaceDE w:val="0"/>
              <w:spacing w:after="0" w:line="240" w:lineRule="auto"/>
              <w:rPr>
                <w:rFonts w:ascii="Times New Roman" w:hAnsi="Times New Roman"/>
                <w:sz w:val="24"/>
                <w:szCs w:val="24"/>
                <w:lang w:eastAsia="ru-RU"/>
              </w:rPr>
            </w:pPr>
            <w:r w:rsidRPr="00E53FB2">
              <w:rPr>
                <w:rFonts w:ascii="Times New Roman" w:hAnsi="Times New Roman"/>
                <w:sz w:val="24"/>
                <w:szCs w:val="24"/>
                <w:lang w:eastAsia="ru-RU"/>
              </w:rPr>
              <w:t>Відомості про учасника</w:t>
            </w:r>
          </w:p>
        </w:tc>
        <w:tc>
          <w:tcPr>
            <w:tcW w:w="6526" w:type="dxa"/>
            <w:tcBorders>
              <w:top w:val="single" w:sz="4" w:space="0" w:color="000000"/>
              <w:left w:val="single" w:sz="4" w:space="0" w:color="000000"/>
              <w:bottom w:val="single" w:sz="4" w:space="0" w:color="000000"/>
              <w:right w:val="single" w:sz="4" w:space="0" w:color="000000"/>
            </w:tcBorders>
            <w:hideMark/>
          </w:tcPr>
          <w:p w14:paraId="23121902" w14:textId="77777777" w:rsidR="00866BAD" w:rsidRDefault="00866BAD" w:rsidP="008E5603">
            <w:pPr>
              <w:spacing w:after="0" w:line="240" w:lineRule="auto"/>
              <w:ind w:firstLine="284"/>
              <w:jc w:val="center"/>
              <w:rPr>
                <w:rFonts w:ascii="Times New Roman" w:hAnsi="Times New Roman"/>
                <w:b/>
                <w:sz w:val="24"/>
                <w:szCs w:val="24"/>
              </w:rPr>
            </w:pPr>
            <w:r w:rsidRPr="00E53FB2">
              <w:rPr>
                <w:rFonts w:ascii="Times New Roman" w:hAnsi="Times New Roman"/>
                <w:b/>
                <w:sz w:val="24"/>
                <w:szCs w:val="24"/>
              </w:rPr>
              <w:t>Форма “ВІДОМОСТІ ПРО УЧАСНИКА”.</w:t>
            </w:r>
          </w:p>
          <w:tbl>
            <w:tblPr>
              <w:tblW w:w="5843" w:type="dxa"/>
              <w:tblLayout w:type="fixed"/>
              <w:tblLook w:val="01E0" w:firstRow="1" w:lastRow="1" w:firstColumn="1" w:lastColumn="1" w:noHBand="0" w:noVBand="0"/>
            </w:tblPr>
            <w:tblGrid>
              <w:gridCol w:w="5843"/>
            </w:tblGrid>
            <w:tr w:rsidR="00866BAD" w:rsidRPr="00E74332" w14:paraId="6AC2CEB0" w14:textId="77777777" w:rsidTr="008E5603">
              <w:tc>
                <w:tcPr>
                  <w:tcW w:w="5843" w:type="dxa"/>
                  <w:vAlign w:val="center"/>
                </w:tcPr>
                <w:p w14:paraId="08561DD3" w14:textId="77777777" w:rsidR="00866BAD" w:rsidRPr="00E74332" w:rsidRDefault="00866BAD" w:rsidP="008E560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1. </w:t>
                  </w:r>
                  <w:r w:rsidRPr="00E74332">
                    <w:rPr>
                      <w:rFonts w:ascii="Times New Roman" w:hAnsi="Times New Roman"/>
                      <w:sz w:val="24"/>
                      <w:szCs w:val="24"/>
                      <w:lang w:eastAsia="ru-RU"/>
                    </w:rPr>
                    <w:t>Повне найменування учасника</w:t>
                  </w:r>
                </w:p>
              </w:tc>
            </w:tr>
            <w:tr w:rsidR="00866BAD" w:rsidRPr="00E74332" w14:paraId="25904CF0" w14:textId="77777777" w:rsidTr="008E5603">
              <w:tc>
                <w:tcPr>
                  <w:tcW w:w="5843" w:type="dxa"/>
                  <w:vAlign w:val="center"/>
                </w:tcPr>
                <w:p w14:paraId="4E802821" w14:textId="77777777" w:rsidR="00866BAD" w:rsidRPr="00E74332" w:rsidRDefault="00866BAD" w:rsidP="008E560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2. </w:t>
                  </w:r>
                  <w:r w:rsidRPr="00E74332">
                    <w:rPr>
                      <w:rFonts w:ascii="Times New Roman" w:hAnsi="Times New Roman"/>
                      <w:sz w:val="24"/>
                      <w:szCs w:val="24"/>
                      <w:lang w:eastAsia="ru-RU"/>
                    </w:rPr>
                    <w:t xml:space="preserve">Код за ЄДРПОУ </w:t>
                  </w:r>
                </w:p>
              </w:tc>
            </w:tr>
            <w:tr w:rsidR="00866BAD" w:rsidRPr="00E74332" w14:paraId="6FE7D462" w14:textId="77777777" w:rsidTr="008E5603">
              <w:tc>
                <w:tcPr>
                  <w:tcW w:w="5843" w:type="dxa"/>
                  <w:vAlign w:val="center"/>
                </w:tcPr>
                <w:p w14:paraId="2BE44996" w14:textId="77777777" w:rsidR="00866BAD" w:rsidRPr="00E74332" w:rsidRDefault="00866BAD" w:rsidP="008E5603">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3. </w:t>
                  </w:r>
                  <w:r w:rsidRPr="00E74332">
                    <w:rPr>
                      <w:rFonts w:ascii="Times New Roman" w:hAnsi="Times New Roman"/>
                      <w:sz w:val="24"/>
                      <w:szCs w:val="24"/>
                      <w:lang w:eastAsia="ru-RU"/>
                    </w:rPr>
                    <w:t>Юридична адреса</w:t>
                  </w:r>
                </w:p>
              </w:tc>
            </w:tr>
            <w:tr w:rsidR="00866BAD" w:rsidRPr="00E74332" w14:paraId="5CB669BD" w14:textId="77777777" w:rsidTr="008E5603">
              <w:tc>
                <w:tcPr>
                  <w:tcW w:w="5843" w:type="dxa"/>
                  <w:vAlign w:val="center"/>
                </w:tcPr>
                <w:p w14:paraId="6AE134E0" w14:textId="28AD66C8" w:rsidR="00866BAD" w:rsidRPr="00E74332" w:rsidRDefault="00866BAD" w:rsidP="007B446F">
                  <w:pPr>
                    <w:spacing w:after="0" w:line="240" w:lineRule="auto"/>
                    <w:contextualSpacing/>
                    <w:rPr>
                      <w:rFonts w:ascii="Times New Roman" w:hAnsi="Times New Roman"/>
                      <w:sz w:val="24"/>
                      <w:szCs w:val="24"/>
                      <w:lang w:eastAsia="ru-RU"/>
                    </w:rPr>
                  </w:pPr>
                  <w:r>
                    <w:rPr>
                      <w:rFonts w:ascii="Times New Roman" w:hAnsi="Times New Roman"/>
                      <w:sz w:val="24"/>
                      <w:szCs w:val="24"/>
                      <w:lang w:val="uk-UA" w:eastAsia="ru-RU"/>
                    </w:rPr>
                    <w:t>4</w:t>
                  </w:r>
                  <w:r>
                    <w:rPr>
                      <w:rFonts w:ascii="Times New Roman" w:hAnsi="Times New Roman"/>
                      <w:sz w:val="24"/>
                      <w:szCs w:val="24"/>
                      <w:lang w:eastAsia="ru-RU"/>
                    </w:rPr>
                    <w:t xml:space="preserve">. </w:t>
                  </w:r>
                  <w:r w:rsidRPr="00E74332">
                    <w:rPr>
                      <w:rFonts w:ascii="Times New Roman" w:hAnsi="Times New Roman"/>
                      <w:sz w:val="24"/>
                      <w:szCs w:val="24"/>
                      <w:lang w:eastAsia="ru-RU"/>
                    </w:rPr>
                    <w:t>Телефон, e-mail</w:t>
                  </w:r>
                </w:p>
              </w:tc>
            </w:tr>
            <w:tr w:rsidR="00866BAD" w:rsidRPr="00E74332" w14:paraId="63DEA739" w14:textId="77777777" w:rsidTr="008E5603">
              <w:tc>
                <w:tcPr>
                  <w:tcW w:w="5843" w:type="dxa"/>
                  <w:vAlign w:val="center"/>
                </w:tcPr>
                <w:p w14:paraId="5D0354F2" w14:textId="2EACA060" w:rsidR="00866BAD" w:rsidRPr="00E74332" w:rsidRDefault="00866BAD" w:rsidP="008E5603">
                  <w:pPr>
                    <w:spacing w:after="0" w:line="240" w:lineRule="auto"/>
                    <w:contextualSpacing/>
                    <w:rPr>
                      <w:rFonts w:ascii="Times New Roman" w:hAnsi="Times New Roman"/>
                      <w:sz w:val="24"/>
                      <w:szCs w:val="24"/>
                      <w:lang w:eastAsia="ru-RU"/>
                    </w:rPr>
                  </w:pPr>
                  <w:r>
                    <w:rPr>
                      <w:rFonts w:ascii="Times New Roman" w:hAnsi="Times New Roman"/>
                      <w:sz w:val="24"/>
                      <w:szCs w:val="24"/>
                      <w:lang w:val="uk-UA" w:eastAsia="ru-RU"/>
                    </w:rPr>
                    <w:lastRenderedPageBreak/>
                    <w:t>5</w:t>
                  </w:r>
                  <w:r>
                    <w:rPr>
                      <w:rFonts w:ascii="Times New Roman" w:hAnsi="Times New Roman"/>
                      <w:sz w:val="24"/>
                      <w:szCs w:val="24"/>
                      <w:lang w:eastAsia="ru-RU"/>
                    </w:rPr>
                    <w:t xml:space="preserve">. </w:t>
                  </w:r>
                  <w:r w:rsidRPr="00E74332">
                    <w:rPr>
                      <w:rFonts w:ascii="Times New Roman" w:hAnsi="Times New Roman"/>
                      <w:sz w:val="24"/>
                      <w:szCs w:val="24"/>
                      <w:lang w:eastAsia="ru-RU"/>
                    </w:rPr>
                    <w:t>Керівник або особа, яка уповноважена представляти інтереси Учасника (</w:t>
                  </w:r>
                  <w:proofErr w:type="gramStart"/>
                  <w:r w:rsidRPr="00E74332">
                    <w:rPr>
                      <w:rFonts w:ascii="Times New Roman" w:hAnsi="Times New Roman"/>
                      <w:sz w:val="24"/>
                      <w:szCs w:val="24"/>
                      <w:lang w:eastAsia="ru-RU"/>
                    </w:rPr>
                    <w:t>пр</w:t>
                  </w:r>
                  <w:proofErr w:type="gramEnd"/>
                  <w:r w:rsidRPr="00E74332">
                    <w:rPr>
                      <w:rFonts w:ascii="Times New Roman" w:hAnsi="Times New Roman"/>
                      <w:sz w:val="24"/>
                      <w:szCs w:val="24"/>
                      <w:lang w:eastAsia="ru-RU"/>
                    </w:rPr>
                    <w:t>ізвище, ім’я, по батькові, посада, контактний телефон)</w:t>
                  </w:r>
                </w:p>
              </w:tc>
            </w:tr>
            <w:tr w:rsidR="00866BAD" w:rsidRPr="00E74332" w14:paraId="03203C6E" w14:textId="77777777" w:rsidTr="008E5603">
              <w:tc>
                <w:tcPr>
                  <w:tcW w:w="5843" w:type="dxa"/>
                  <w:vAlign w:val="center"/>
                </w:tcPr>
                <w:p w14:paraId="6FC21157" w14:textId="72F2B470" w:rsidR="00866BAD" w:rsidRPr="00E74332" w:rsidRDefault="00866BAD" w:rsidP="008E5603">
                  <w:pPr>
                    <w:spacing w:after="0" w:line="240" w:lineRule="auto"/>
                    <w:contextualSpacing/>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 </w:t>
                  </w:r>
                  <w:r w:rsidRPr="00E74332">
                    <w:rPr>
                      <w:rFonts w:ascii="Times New Roman" w:hAnsi="Times New Roman"/>
                      <w:sz w:val="24"/>
                      <w:szCs w:val="24"/>
                      <w:lang w:eastAsia="ru-RU"/>
                    </w:rPr>
                    <w:t>Банківські реквізити</w:t>
                  </w:r>
                </w:p>
              </w:tc>
            </w:tr>
            <w:tr w:rsidR="00866BAD" w:rsidRPr="00E74332" w14:paraId="50AE2DF2" w14:textId="77777777" w:rsidTr="008E5603">
              <w:tc>
                <w:tcPr>
                  <w:tcW w:w="5843" w:type="dxa"/>
                  <w:vAlign w:val="center"/>
                </w:tcPr>
                <w:p w14:paraId="06BB0B53" w14:textId="77777777" w:rsidR="00866BAD" w:rsidRDefault="00866BAD" w:rsidP="008E5603">
                  <w:pPr>
                    <w:spacing w:after="0" w:line="240" w:lineRule="auto"/>
                    <w:contextualSpacing/>
                    <w:rPr>
                      <w:rFonts w:ascii="Times New Roman" w:hAnsi="Times New Roman"/>
                      <w:sz w:val="24"/>
                      <w:szCs w:val="24"/>
                      <w:lang w:eastAsia="ru-RU"/>
                    </w:rPr>
                  </w:pPr>
                </w:p>
              </w:tc>
            </w:tr>
          </w:tbl>
          <w:p w14:paraId="781D2A9F" w14:textId="1B29864E" w:rsidR="00866BAD" w:rsidRDefault="00866BAD">
            <w:pPr>
              <w:pStyle w:val="a4"/>
              <w:tabs>
                <w:tab w:val="left" w:pos="993"/>
              </w:tabs>
              <w:spacing w:after="0" w:line="240" w:lineRule="auto"/>
              <w:ind w:left="0"/>
              <w:jc w:val="both"/>
              <w:rPr>
                <w:rFonts w:ascii="Times New Roman" w:hAnsi="Times New Roman"/>
                <w:sz w:val="24"/>
                <w:szCs w:val="24"/>
              </w:rPr>
            </w:pPr>
          </w:p>
        </w:tc>
      </w:tr>
      <w:tr w:rsidR="003934BE" w14:paraId="2AE33804" w14:textId="77777777" w:rsidTr="003934BE">
        <w:trPr>
          <w:trHeight w:val="444"/>
        </w:trPr>
        <w:tc>
          <w:tcPr>
            <w:tcW w:w="427" w:type="dxa"/>
            <w:tcBorders>
              <w:top w:val="single" w:sz="4" w:space="0" w:color="000000"/>
              <w:left w:val="single" w:sz="4" w:space="0" w:color="000000"/>
              <w:bottom w:val="single" w:sz="4" w:space="0" w:color="000000"/>
              <w:right w:val="nil"/>
            </w:tcBorders>
            <w:hideMark/>
          </w:tcPr>
          <w:p w14:paraId="57672BAD" w14:textId="1CCD9106" w:rsidR="003934BE" w:rsidRDefault="00866BAD">
            <w:pPr>
              <w:widowControl w:val="0"/>
              <w:suppressAutoHyphens/>
              <w:autoSpaceDE w:val="0"/>
              <w:spacing w:after="0" w:line="240" w:lineRule="auto"/>
              <w:rPr>
                <w:rFonts w:ascii="Times New Roman" w:hAnsi="Times New Roman"/>
                <w:b/>
                <w:bCs/>
                <w:sz w:val="24"/>
                <w:szCs w:val="24"/>
              </w:rPr>
            </w:pPr>
            <w:r>
              <w:rPr>
                <w:rFonts w:ascii="Times New Roman" w:hAnsi="Times New Roman"/>
                <w:b/>
                <w:bCs/>
                <w:sz w:val="24"/>
                <w:szCs w:val="24"/>
                <w:lang w:val="uk-UA" w:eastAsia="ru-RU"/>
              </w:rPr>
              <w:lastRenderedPageBreak/>
              <w:t>4</w:t>
            </w:r>
            <w:r w:rsidR="003934BE">
              <w:rPr>
                <w:rFonts w:ascii="Times New Roman" w:hAnsi="Times New Roman"/>
                <w:b/>
                <w:bCs/>
                <w:sz w:val="24"/>
                <w:szCs w:val="24"/>
                <w:lang w:eastAsia="ru-RU"/>
              </w:rPr>
              <w:t>.</w:t>
            </w:r>
          </w:p>
        </w:tc>
        <w:tc>
          <w:tcPr>
            <w:tcW w:w="2692" w:type="dxa"/>
            <w:tcBorders>
              <w:top w:val="single" w:sz="4" w:space="0" w:color="000000"/>
              <w:left w:val="single" w:sz="4" w:space="0" w:color="000000"/>
              <w:bottom w:val="single" w:sz="4" w:space="0" w:color="000000"/>
              <w:right w:val="nil"/>
            </w:tcBorders>
            <w:hideMark/>
          </w:tcPr>
          <w:p w14:paraId="2C03725A" w14:textId="77777777" w:rsidR="003934BE" w:rsidRDefault="003934BE">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lang w:eastAsia="ru-RU"/>
              </w:rPr>
              <w:t xml:space="preserve">Проєкт </w:t>
            </w:r>
            <w:proofErr w:type="gramStart"/>
            <w:r>
              <w:rPr>
                <w:rFonts w:ascii="Times New Roman" w:hAnsi="Times New Roman"/>
                <w:sz w:val="24"/>
                <w:szCs w:val="24"/>
                <w:lang w:eastAsia="ru-RU"/>
              </w:rPr>
              <w:t>договору</w:t>
            </w:r>
            <w:proofErr w:type="gramEnd"/>
            <w:r>
              <w:rPr>
                <w:rFonts w:ascii="Times New Roman" w:hAnsi="Times New Roman"/>
                <w:sz w:val="24"/>
                <w:szCs w:val="24"/>
                <w:lang w:eastAsia="ru-RU"/>
              </w:rPr>
              <w:t xml:space="preserve"> про закупівлю товару</w:t>
            </w:r>
          </w:p>
        </w:tc>
        <w:tc>
          <w:tcPr>
            <w:tcW w:w="6526" w:type="dxa"/>
            <w:tcBorders>
              <w:top w:val="single" w:sz="4" w:space="0" w:color="000000"/>
              <w:left w:val="single" w:sz="4" w:space="0" w:color="000000"/>
              <w:bottom w:val="single" w:sz="4" w:space="0" w:color="000000"/>
              <w:right w:val="single" w:sz="4" w:space="0" w:color="000000"/>
            </w:tcBorders>
          </w:tcPr>
          <w:p w14:paraId="1B46ACC1" w14:textId="77777777" w:rsidR="003934BE" w:rsidRDefault="003934BE">
            <w:pPr>
              <w:spacing w:after="0" w:line="240" w:lineRule="auto"/>
              <w:jc w:val="both"/>
            </w:pPr>
            <w:r>
              <w:rPr>
                <w:rFonts w:ascii="Times New Roman" w:hAnsi="Times New Roman"/>
                <w:sz w:val="24"/>
                <w:szCs w:val="24"/>
                <w:lang w:eastAsia="ru-RU"/>
              </w:rPr>
              <w:t xml:space="preserve">Лист-згоду довільної форми </w:t>
            </w:r>
            <w:r>
              <w:rPr>
                <w:rFonts w:ascii="Times New Roman" w:hAnsi="Times New Roman"/>
                <w:sz w:val="24"/>
                <w:szCs w:val="24"/>
              </w:rPr>
              <w:t>згідно змісту якого учасник погоджується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Pr>
                <w:rFonts w:ascii="Times New Roman" w:hAnsi="Times New Roman"/>
                <w:b/>
                <w:sz w:val="24"/>
                <w:szCs w:val="24"/>
                <w:lang w:eastAsia="ru-RU"/>
              </w:rPr>
              <w:t>.</w:t>
            </w:r>
            <w:r>
              <w:t xml:space="preserve"> </w:t>
            </w:r>
          </w:p>
          <w:p w14:paraId="015E3B96" w14:textId="77777777" w:rsidR="003934BE" w:rsidRDefault="003934BE">
            <w:pPr>
              <w:spacing w:after="0" w:line="240" w:lineRule="auto"/>
              <w:jc w:val="center"/>
              <w:rPr>
                <w:rFonts w:ascii="Times New Roman" w:hAnsi="Times New Roman"/>
                <w:b/>
                <w:sz w:val="24"/>
                <w:szCs w:val="24"/>
                <w:lang w:val="uk-UA" w:eastAsia="ru-RU"/>
              </w:rPr>
            </w:pPr>
          </w:p>
          <w:p w14:paraId="1720AA4F" w14:textId="77777777" w:rsidR="003934BE" w:rsidRDefault="003934B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Лист-згода</w:t>
            </w:r>
            <w:r>
              <w:rPr>
                <w:rFonts w:ascii="Times New Roman" w:hAnsi="Times New Roman"/>
                <w:sz w:val="24"/>
                <w:szCs w:val="24"/>
                <w:lang w:eastAsia="ru-RU"/>
              </w:rPr>
              <w:t>,</w:t>
            </w:r>
          </w:p>
          <w:p w14:paraId="5B3250BF" w14:textId="77777777" w:rsidR="003934BE" w:rsidRDefault="003934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щодо погодження з проєктом договору</w:t>
            </w:r>
          </w:p>
          <w:p w14:paraId="34508FA2" w14:textId="7B555C42" w:rsidR="003934BE" w:rsidRDefault="003934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 (назва Учасника), код __________, погоджується з проєктом договору, про закупівлю, який викладений у Додатку 3 тендерної документації, і у разі визнання _______ (назва Учасника) переможцем торгів, надає гарантію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ідписати договір про закупівлю з </w:t>
            </w:r>
            <w:r w:rsidR="00E31D5E">
              <w:rPr>
                <w:rFonts w:ascii="Times New Roman" w:hAnsi="Times New Roman"/>
                <w:sz w:val="24"/>
                <w:szCs w:val="24"/>
                <w:lang w:val="uk-UA" w:eastAsia="ru-RU"/>
              </w:rPr>
              <w:t>Княжолуцьким ліцеєм</w:t>
            </w:r>
            <w:r>
              <w:rPr>
                <w:rFonts w:ascii="Times New Roman" w:hAnsi="Times New Roman"/>
                <w:sz w:val="24"/>
                <w:szCs w:val="24"/>
                <w:lang w:eastAsia="ru-RU"/>
              </w:rPr>
              <w:t xml:space="preserve"> Долинської міської ради на умовах, визначених у проєкті договору.</w:t>
            </w:r>
          </w:p>
          <w:p w14:paraId="11A30CBA" w14:textId="77777777" w:rsidR="003934BE" w:rsidRDefault="003934BE">
            <w:pPr>
              <w:spacing w:after="0" w:line="240" w:lineRule="auto"/>
              <w:rPr>
                <w:rFonts w:ascii="Times New Roman" w:hAnsi="Times New Roman"/>
                <w:sz w:val="24"/>
                <w:szCs w:val="24"/>
                <w:lang w:eastAsia="ru-RU"/>
              </w:rPr>
            </w:pPr>
          </w:p>
          <w:p w14:paraId="372BEB00" w14:textId="7B261BC7" w:rsidR="003934BE" w:rsidRDefault="003934BE">
            <w:pPr>
              <w:spacing w:after="0" w:line="240" w:lineRule="auto"/>
              <w:rPr>
                <w:i/>
              </w:rPr>
            </w:pPr>
            <w:r>
              <w:rPr>
                <w:rFonts w:ascii="Times New Roman" w:hAnsi="Times New Roman"/>
                <w:i/>
                <w:sz w:val="24"/>
                <w:szCs w:val="24"/>
                <w:lang w:eastAsia="ru-RU"/>
              </w:rPr>
              <w:t xml:space="preserve">Посада, </w:t>
            </w:r>
            <w:r w:rsidR="001174D2">
              <w:rPr>
                <w:rFonts w:ascii="Times New Roman" w:hAnsi="Times New Roman"/>
                <w:i/>
                <w:sz w:val="24"/>
                <w:szCs w:val="24"/>
                <w:lang w:val="uk-UA" w:eastAsia="ru-RU"/>
              </w:rPr>
              <w:t>ім</w:t>
            </w:r>
            <w:r w:rsidR="001174D2" w:rsidRPr="002D561F">
              <w:rPr>
                <w:rFonts w:ascii="Times New Roman" w:hAnsi="Times New Roman"/>
                <w:i/>
                <w:sz w:val="24"/>
                <w:szCs w:val="24"/>
                <w:lang w:eastAsia="ru-RU"/>
              </w:rPr>
              <w:t>’</w:t>
            </w:r>
            <w:r w:rsidR="001174D2">
              <w:rPr>
                <w:rFonts w:ascii="Times New Roman" w:hAnsi="Times New Roman"/>
                <w:i/>
                <w:sz w:val="24"/>
                <w:szCs w:val="24"/>
                <w:lang w:val="uk-UA" w:eastAsia="ru-RU"/>
              </w:rPr>
              <w:t>я</w:t>
            </w:r>
            <w:proofErr w:type="gramStart"/>
            <w:r w:rsidR="001174D2">
              <w:rPr>
                <w:rFonts w:ascii="Times New Roman" w:hAnsi="Times New Roman"/>
                <w:i/>
                <w:sz w:val="24"/>
                <w:szCs w:val="24"/>
                <w:lang w:val="uk-UA" w:eastAsia="ru-RU"/>
              </w:rPr>
              <w:t>,</w:t>
            </w:r>
            <w:r>
              <w:rPr>
                <w:rFonts w:ascii="Times New Roman" w:hAnsi="Times New Roman"/>
                <w:i/>
                <w:sz w:val="24"/>
                <w:szCs w:val="24"/>
                <w:lang w:eastAsia="ru-RU"/>
              </w:rPr>
              <w:t>п</w:t>
            </w:r>
            <w:proofErr w:type="gramEnd"/>
            <w:r>
              <w:rPr>
                <w:rFonts w:ascii="Times New Roman" w:hAnsi="Times New Roman"/>
                <w:i/>
                <w:sz w:val="24"/>
                <w:szCs w:val="24"/>
                <w:lang w:eastAsia="ru-RU"/>
              </w:rPr>
              <w:t>різвище,  підпис уповноваженої особи Учасника, завірені печаткою (за наявності).</w:t>
            </w:r>
          </w:p>
        </w:tc>
      </w:tr>
    </w:tbl>
    <w:p w14:paraId="69E8C333" w14:textId="77777777" w:rsidR="003934BE" w:rsidRDefault="003934BE" w:rsidP="003934BE">
      <w:pPr>
        <w:spacing w:after="0" w:line="240" w:lineRule="auto"/>
        <w:ind w:left="-567" w:firstLine="567"/>
        <w:jc w:val="both"/>
        <w:rPr>
          <w:rFonts w:ascii="Times New Roman" w:hAnsi="Times New Roman"/>
          <w:sz w:val="24"/>
          <w:szCs w:val="24"/>
          <w:lang w:val="uk-UA"/>
        </w:rPr>
      </w:pPr>
      <w:r>
        <w:rPr>
          <w:rFonts w:ascii="Times New Roman" w:hAnsi="Times New Roman"/>
          <w:sz w:val="24"/>
          <w:szCs w:val="24"/>
          <w:lang w:val="uk-UA"/>
        </w:rPr>
        <w:br w:type="page"/>
      </w:r>
    </w:p>
    <w:p w14:paraId="5265916C" w14:textId="77777777" w:rsidR="00866BAD" w:rsidRPr="006D158C" w:rsidRDefault="00866BAD" w:rsidP="00866BAD">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lastRenderedPageBreak/>
        <w:t xml:space="preserve">Додаток № 2 </w:t>
      </w:r>
    </w:p>
    <w:p w14:paraId="1D88C01E" w14:textId="77777777" w:rsidR="00866BAD" w:rsidRPr="006D158C" w:rsidRDefault="00866BAD" w:rsidP="00866BAD">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14:paraId="223EF73F" w14:textId="77777777" w:rsidR="00866BAD" w:rsidRPr="006D158C" w:rsidRDefault="00866BAD" w:rsidP="00866BAD">
      <w:pPr>
        <w:spacing w:after="0" w:line="240" w:lineRule="auto"/>
        <w:jc w:val="right"/>
        <w:rPr>
          <w:rFonts w:ascii="Times New Roman" w:hAnsi="Times New Roman"/>
          <w:b/>
          <w:bCs/>
          <w:sz w:val="24"/>
          <w:szCs w:val="24"/>
          <w:lang w:val="uk-UA"/>
        </w:rPr>
      </w:pPr>
    </w:p>
    <w:p w14:paraId="649FF624" w14:textId="77777777" w:rsidR="00866BAD" w:rsidRPr="001C5AC4" w:rsidRDefault="00866BAD" w:rsidP="00866BAD">
      <w:pPr>
        <w:spacing w:after="0" w:line="240" w:lineRule="auto"/>
        <w:jc w:val="center"/>
        <w:rPr>
          <w:rFonts w:ascii="Times New Roman" w:hAnsi="Times New Roman"/>
          <w:b/>
          <w:bCs/>
          <w:sz w:val="24"/>
          <w:szCs w:val="24"/>
        </w:rPr>
      </w:pPr>
      <w:r w:rsidRPr="001C5AC4">
        <w:rPr>
          <w:rFonts w:ascii="Times New Roman" w:hAnsi="Times New Roman"/>
          <w:b/>
          <w:bCs/>
          <w:sz w:val="24"/>
          <w:szCs w:val="24"/>
        </w:rPr>
        <w:t xml:space="preserve">ІНФОРМАЦІЯ ПРО НЕОБХІДНІ </w:t>
      </w:r>
      <w:proofErr w:type="gramStart"/>
      <w:r w:rsidRPr="001C5AC4">
        <w:rPr>
          <w:rFonts w:ascii="Times New Roman" w:hAnsi="Times New Roman"/>
          <w:b/>
          <w:bCs/>
          <w:sz w:val="24"/>
          <w:szCs w:val="24"/>
        </w:rPr>
        <w:t>ТЕХН</w:t>
      </w:r>
      <w:proofErr w:type="gramEnd"/>
      <w:r w:rsidRPr="001C5AC4">
        <w:rPr>
          <w:rFonts w:ascii="Times New Roman" w:hAnsi="Times New Roman"/>
          <w:b/>
          <w:bCs/>
          <w:sz w:val="24"/>
          <w:szCs w:val="24"/>
        </w:rPr>
        <w:t xml:space="preserve">ІЧНІ, ЯКІСНІ ТА КІЛЬКІСНІ ХАРАКТЕРИСТИКИ ПРЕДМЕТА ЗАКУПІВЛІ </w:t>
      </w:r>
    </w:p>
    <w:p w14:paraId="67B29D24" w14:textId="77777777" w:rsidR="00866BAD" w:rsidRDefault="00866BAD" w:rsidP="00866BAD">
      <w:pPr>
        <w:spacing w:after="0" w:line="240" w:lineRule="auto"/>
        <w:jc w:val="center"/>
        <w:rPr>
          <w:rFonts w:ascii="Times New Roman" w:hAnsi="Times New Roman"/>
          <w:b/>
          <w:sz w:val="24"/>
          <w:szCs w:val="24"/>
          <w:lang w:val="uk-UA"/>
        </w:rPr>
      </w:pPr>
    </w:p>
    <w:p w14:paraId="4A4354A8" w14:textId="77777777" w:rsidR="00866BAD" w:rsidRPr="00EE3341" w:rsidRDefault="00866BAD" w:rsidP="00866BAD">
      <w:pPr>
        <w:spacing w:after="0" w:line="240" w:lineRule="auto"/>
        <w:ind w:firstLine="709"/>
        <w:jc w:val="center"/>
        <w:rPr>
          <w:rFonts w:ascii="Times New Roman" w:hAnsi="Times New Roman"/>
          <w:b/>
          <w:sz w:val="24"/>
          <w:szCs w:val="24"/>
          <w:lang w:val="uk-UA"/>
        </w:rPr>
      </w:pPr>
      <w:r w:rsidRPr="00EE3341">
        <w:rPr>
          <w:rFonts w:ascii="Times New Roman" w:hAnsi="Times New Roman"/>
          <w:b/>
          <w:sz w:val="24"/>
          <w:szCs w:val="24"/>
          <w:lang w:val="uk-UA"/>
        </w:rPr>
        <w:t xml:space="preserve">ДК 021:2015: 03410000-7 Деревина </w:t>
      </w:r>
    </w:p>
    <w:p w14:paraId="14137E0F" w14:textId="77777777" w:rsidR="00866BAD" w:rsidRDefault="00866BAD" w:rsidP="00866BAD">
      <w:pPr>
        <w:spacing w:after="0" w:line="240" w:lineRule="auto"/>
        <w:ind w:firstLine="709"/>
        <w:jc w:val="center"/>
        <w:rPr>
          <w:rFonts w:ascii="Times New Roman" w:hAnsi="Times New Roman"/>
          <w:b/>
          <w:sz w:val="24"/>
          <w:szCs w:val="24"/>
          <w:lang w:val="uk-UA"/>
        </w:rPr>
      </w:pPr>
      <w:r w:rsidRPr="00EE3341">
        <w:rPr>
          <w:rFonts w:ascii="Times New Roman" w:hAnsi="Times New Roman"/>
          <w:b/>
          <w:sz w:val="24"/>
          <w:szCs w:val="24"/>
          <w:lang w:val="uk-UA"/>
        </w:rPr>
        <w:t>(03413000-8 - Паливна деревина)</w:t>
      </w:r>
    </w:p>
    <w:p w14:paraId="4AD7D4CC" w14:textId="77777777" w:rsidR="00866BAD" w:rsidRPr="00A31BCA" w:rsidRDefault="00866BAD" w:rsidP="00866BAD">
      <w:pPr>
        <w:spacing w:after="0" w:line="240" w:lineRule="auto"/>
        <w:ind w:firstLine="709"/>
        <w:jc w:val="center"/>
        <w:rPr>
          <w:rFonts w:ascii="Times New Roman" w:hAnsi="Times New Roman"/>
          <w:b/>
          <w:bCs/>
          <w:sz w:val="28"/>
          <w:szCs w:val="28"/>
        </w:rPr>
      </w:pPr>
    </w:p>
    <w:p w14:paraId="550B7DA9" w14:textId="77777777" w:rsidR="00866BAD" w:rsidRDefault="00866BAD" w:rsidP="00866BAD">
      <w:pPr>
        <w:spacing w:after="0" w:line="240" w:lineRule="auto"/>
        <w:ind w:firstLine="851"/>
        <w:rPr>
          <w:rFonts w:ascii="Times New Roman" w:hAnsi="Times New Roman"/>
          <w:bCs/>
          <w:sz w:val="24"/>
          <w:szCs w:val="24"/>
          <w:lang w:val="uk-UA"/>
        </w:rPr>
      </w:pPr>
      <w:r w:rsidRPr="00D31585">
        <w:rPr>
          <w:rFonts w:ascii="Times New Roman" w:hAnsi="Times New Roman"/>
          <w:b/>
          <w:sz w:val="24"/>
          <w:szCs w:val="24"/>
        </w:rPr>
        <w:t xml:space="preserve">Предметом </w:t>
      </w:r>
      <w:r>
        <w:rPr>
          <w:rFonts w:ascii="Times New Roman" w:hAnsi="Times New Roman"/>
          <w:b/>
          <w:sz w:val="24"/>
          <w:szCs w:val="24"/>
        </w:rPr>
        <w:t xml:space="preserve">даної </w:t>
      </w:r>
      <w:r w:rsidRPr="00D31585">
        <w:rPr>
          <w:rFonts w:ascii="Times New Roman" w:hAnsi="Times New Roman"/>
          <w:b/>
          <w:sz w:val="24"/>
          <w:szCs w:val="24"/>
        </w:rPr>
        <w:t>закупі</w:t>
      </w:r>
      <w:proofErr w:type="gramStart"/>
      <w:r w:rsidRPr="00D31585">
        <w:rPr>
          <w:rFonts w:ascii="Times New Roman" w:hAnsi="Times New Roman"/>
          <w:b/>
          <w:sz w:val="24"/>
          <w:szCs w:val="24"/>
        </w:rPr>
        <w:t>вл</w:t>
      </w:r>
      <w:proofErr w:type="gramEnd"/>
      <w:r w:rsidRPr="00D31585">
        <w:rPr>
          <w:rFonts w:ascii="Times New Roman" w:hAnsi="Times New Roman"/>
          <w:b/>
          <w:sz w:val="24"/>
          <w:szCs w:val="24"/>
        </w:rPr>
        <w:t xml:space="preserve">і </w:t>
      </w:r>
      <w:r w:rsidRPr="00CD6606">
        <w:rPr>
          <w:rFonts w:ascii="Times New Roman" w:hAnsi="Times New Roman"/>
          <w:b/>
          <w:sz w:val="24"/>
          <w:szCs w:val="24"/>
        </w:rPr>
        <w:t xml:space="preserve">є </w:t>
      </w:r>
      <w:r>
        <w:rPr>
          <w:rFonts w:ascii="Times New Roman" w:hAnsi="Times New Roman"/>
          <w:b/>
          <w:sz w:val="24"/>
          <w:szCs w:val="24"/>
          <w:lang w:val="uk-UA"/>
        </w:rPr>
        <w:t xml:space="preserve">- </w:t>
      </w:r>
      <w:r w:rsidRPr="00806A0E">
        <w:rPr>
          <w:rFonts w:ascii="Times New Roman" w:hAnsi="Times New Roman"/>
          <w:bCs/>
          <w:sz w:val="24"/>
          <w:szCs w:val="24"/>
          <w:lang w:val="uk-UA"/>
        </w:rPr>
        <w:t xml:space="preserve">Деревина (Дрова </w:t>
      </w:r>
      <w:r>
        <w:rPr>
          <w:rFonts w:ascii="Times New Roman" w:hAnsi="Times New Roman"/>
          <w:bCs/>
          <w:sz w:val="24"/>
          <w:szCs w:val="24"/>
          <w:lang w:val="uk-UA"/>
        </w:rPr>
        <w:t xml:space="preserve">паливні </w:t>
      </w:r>
      <w:r w:rsidRPr="00806A0E">
        <w:rPr>
          <w:rFonts w:ascii="Times New Roman" w:hAnsi="Times New Roman"/>
          <w:bCs/>
          <w:sz w:val="24"/>
          <w:szCs w:val="24"/>
          <w:lang w:val="uk-UA"/>
        </w:rPr>
        <w:t>твердих порід)</w:t>
      </w:r>
      <w:r>
        <w:rPr>
          <w:rFonts w:ascii="Times New Roman" w:hAnsi="Times New Roman"/>
          <w:bCs/>
          <w:sz w:val="24"/>
          <w:szCs w:val="24"/>
          <w:lang w:val="uk-UA"/>
        </w:rPr>
        <w:t>.</w:t>
      </w:r>
    </w:p>
    <w:p w14:paraId="34E09749" w14:textId="4410BCD3" w:rsidR="00866BAD" w:rsidRPr="002C36E7" w:rsidRDefault="00866BAD" w:rsidP="00866BAD">
      <w:pPr>
        <w:spacing w:after="0" w:line="240" w:lineRule="auto"/>
        <w:ind w:firstLine="851"/>
        <w:jc w:val="both"/>
        <w:rPr>
          <w:rFonts w:ascii="Times New Roman" w:hAnsi="Times New Roman"/>
          <w:sz w:val="24"/>
          <w:szCs w:val="24"/>
          <w:lang w:val="uk-UA"/>
        </w:rPr>
      </w:pPr>
      <w:r w:rsidRPr="004B1892">
        <w:rPr>
          <w:rFonts w:ascii="Times New Roman" w:hAnsi="Times New Roman"/>
          <w:b/>
          <w:sz w:val="24"/>
          <w:szCs w:val="24"/>
          <w:lang w:val="uk-UA"/>
        </w:rPr>
        <w:t>Кількість товарів</w:t>
      </w:r>
      <w:r w:rsidRPr="004B1892">
        <w:rPr>
          <w:rFonts w:ascii="Times New Roman" w:hAnsi="Times New Roman"/>
          <w:sz w:val="24"/>
          <w:szCs w:val="24"/>
          <w:lang w:val="uk-UA"/>
        </w:rPr>
        <w:t xml:space="preserve">: </w:t>
      </w:r>
      <w:r w:rsidR="008820B5" w:rsidRPr="008820B5">
        <w:rPr>
          <w:rFonts w:ascii="Times New Roman" w:hAnsi="Times New Roman"/>
          <w:sz w:val="24"/>
          <w:szCs w:val="24"/>
          <w:lang w:val="uk-UA"/>
        </w:rPr>
        <w:t>200</w:t>
      </w:r>
      <w:r w:rsidRPr="008820B5">
        <w:rPr>
          <w:rFonts w:ascii="Times New Roman" w:hAnsi="Times New Roman"/>
          <w:sz w:val="24"/>
          <w:szCs w:val="24"/>
          <w:lang w:val="uk-UA"/>
        </w:rPr>
        <w:t xml:space="preserve"> м³.</w:t>
      </w:r>
    </w:p>
    <w:p w14:paraId="27188BA9" w14:textId="77777777" w:rsidR="00866BAD" w:rsidRPr="002C36E7" w:rsidRDefault="00866BAD" w:rsidP="00866BAD">
      <w:pPr>
        <w:spacing w:after="0" w:line="240" w:lineRule="auto"/>
        <w:ind w:firstLine="851"/>
        <w:jc w:val="both"/>
        <w:rPr>
          <w:rFonts w:ascii="Times New Roman" w:hAnsi="Times New Roman"/>
          <w:b/>
          <w:sz w:val="24"/>
          <w:szCs w:val="24"/>
          <w:lang w:val="uk-UA"/>
        </w:rPr>
      </w:pPr>
    </w:p>
    <w:p w14:paraId="73B29873" w14:textId="77777777" w:rsidR="00866BAD" w:rsidRDefault="00866BAD" w:rsidP="00866BAD">
      <w:pPr>
        <w:spacing w:after="0" w:line="240" w:lineRule="auto"/>
        <w:ind w:firstLine="851"/>
        <w:jc w:val="both"/>
        <w:rPr>
          <w:rFonts w:ascii="Times New Roman" w:hAnsi="Times New Roman"/>
          <w:sz w:val="24"/>
          <w:szCs w:val="24"/>
          <w:lang w:val="uk-UA"/>
        </w:rPr>
      </w:pPr>
      <w:r w:rsidRPr="002C36E7">
        <w:rPr>
          <w:rFonts w:ascii="Times New Roman" w:hAnsi="Times New Roman"/>
          <w:b/>
          <w:sz w:val="24"/>
          <w:szCs w:val="24"/>
          <w:lang w:val="uk-UA"/>
        </w:rPr>
        <w:t>Місце поставки товарів</w:t>
      </w:r>
      <w:r w:rsidRPr="002C36E7">
        <w:rPr>
          <w:rFonts w:ascii="Times New Roman" w:hAnsi="Times New Roman"/>
          <w:sz w:val="24"/>
          <w:szCs w:val="24"/>
          <w:lang w:val="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835"/>
      </w:tblGrid>
      <w:tr w:rsidR="00DD749A" w:rsidRPr="002C36E7" w14:paraId="390E6205" w14:textId="77777777" w:rsidTr="00B12B58">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67F3" w14:textId="78AF1363" w:rsidR="00DD749A" w:rsidRPr="002C36E7" w:rsidRDefault="00E31D5E" w:rsidP="00DD749A">
            <w:pPr>
              <w:spacing w:after="0" w:line="240" w:lineRule="auto"/>
              <w:jc w:val="center"/>
              <w:rPr>
                <w:rFonts w:ascii="Times New Roman" w:hAnsi="Times New Roman"/>
                <w:sz w:val="24"/>
                <w:szCs w:val="24"/>
                <w:lang w:val="uk-UA"/>
              </w:rPr>
            </w:pPr>
            <w:r>
              <w:rPr>
                <w:rFonts w:ascii="Times New Roman" w:hAnsi="Times New Roman"/>
                <w:sz w:val="24"/>
                <w:szCs w:val="24"/>
                <w:lang w:val="uk-UA"/>
              </w:rPr>
              <w:t>Княжолуцький ліцей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B003" w14:textId="77777777" w:rsidR="00DD749A" w:rsidRPr="002C36E7" w:rsidRDefault="00DD749A" w:rsidP="00DD749A">
            <w:pPr>
              <w:spacing w:after="0" w:line="240" w:lineRule="auto"/>
              <w:jc w:val="center"/>
              <w:rPr>
                <w:rFonts w:ascii="Times New Roman" w:hAnsi="Times New Roman"/>
                <w:sz w:val="24"/>
                <w:szCs w:val="24"/>
              </w:rPr>
            </w:pPr>
            <w:r w:rsidRPr="002C36E7">
              <w:rPr>
                <w:rFonts w:ascii="Times New Roman" w:hAnsi="Times New Roman"/>
                <w:sz w:val="24"/>
                <w:szCs w:val="24"/>
              </w:rPr>
              <w:t xml:space="preserve">Потреба у </w:t>
            </w:r>
            <w:proofErr w:type="gramStart"/>
            <w:r w:rsidRPr="002C36E7">
              <w:rPr>
                <w:rFonts w:ascii="Times New Roman" w:hAnsi="Times New Roman"/>
                <w:sz w:val="24"/>
                <w:szCs w:val="24"/>
              </w:rPr>
              <w:t>дровах</w:t>
            </w:r>
            <w:proofErr w:type="gramEnd"/>
            <w:r w:rsidRPr="002C36E7">
              <w:rPr>
                <w:rFonts w:ascii="Times New Roman" w:hAnsi="Times New Roman"/>
                <w:sz w:val="24"/>
                <w:szCs w:val="24"/>
              </w:rPr>
              <w:t xml:space="preserve"> твердих порід</w:t>
            </w:r>
            <w:r w:rsidRPr="002C36E7">
              <w:rPr>
                <w:rFonts w:ascii="Times New Roman" w:hAnsi="Times New Roman"/>
                <w:sz w:val="24"/>
                <w:szCs w:val="24"/>
                <w:lang w:val="uk-UA"/>
              </w:rPr>
              <w:t xml:space="preserve">, </w:t>
            </w:r>
            <w:r w:rsidRPr="002C36E7">
              <w:rPr>
                <w:rFonts w:ascii="Times New Roman" w:hAnsi="Times New Roman"/>
                <w:sz w:val="24"/>
                <w:szCs w:val="24"/>
              </w:rPr>
              <w:t xml:space="preserve"> (м.</w:t>
            </w:r>
            <w:r w:rsidRPr="002C36E7">
              <w:rPr>
                <w:rFonts w:ascii="Times New Roman" w:hAnsi="Times New Roman"/>
                <w:sz w:val="24"/>
                <w:szCs w:val="24"/>
                <w:lang w:val="uk-UA"/>
              </w:rPr>
              <w:t xml:space="preserve"> </w:t>
            </w:r>
            <w:r w:rsidRPr="002C36E7">
              <w:rPr>
                <w:rFonts w:ascii="Times New Roman" w:hAnsi="Times New Roman"/>
                <w:sz w:val="24"/>
                <w:szCs w:val="24"/>
              </w:rPr>
              <w:t>куб.)</w:t>
            </w:r>
          </w:p>
        </w:tc>
      </w:tr>
      <w:tr w:rsidR="00E31D5E" w:rsidRPr="002C36E7" w14:paraId="3054448D" w14:textId="77777777" w:rsidTr="00E31D5E">
        <w:trPr>
          <w:trHeight w:val="473"/>
        </w:trPr>
        <w:tc>
          <w:tcPr>
            <w:tcW w:w="6662" w:type="dxa"/>
            <w:tcBorders>
              <w:top w:val="single" w:sz="4" w:space="0" w:color="auto"/>
              <w:left w:val="single" w:sz="4" w:space="0" w:color="auto"/>
              <w:right w:val="single" w:sz="4" w:space="0" w:color="auto"/>
            </w:tcBorders>
            <w:shd w:val="clear" w:color="auto" w:fill="auto"/>
            <w:hideMark/>
          </w:tcPr>
          <w:p w14:paraId="77D32843" w14:textId="294A3E49" w:rsidR="00E31D5E" w:rsidRPr="00D62FB8" w:rsidRDefault="00D62FB8" w:rsidP="00D62FB8">
            <w:pPr>
              <w:spacing w:after="0" w:line="240" w:lineRule="auto"/>
              <w:rPr>
                <w:rFonts w:ascii="Times New Roman" w:hAnsi="Times New Roman"/>
                <w:sz w:val="24"/>
                <w:szCs w:val="24"/>
                <w:lang w:val="uk-UA"/>
              </w:rPr>
            </w:pPr>
            <w:r>
              <w:rPr>
                <w:rFonts w:ascii="Times New Roman" w:hAnsi="Times New Roman"/>
                <w:sz w:val="24"/>
                <w:szCs w:val="24"/>
                <w:lang w:val="uk-UA"/>
              </w:rPr>
              <w:t xml:space="preserve">Княжолуцький </w:t>
            </w:r>
            <w:r w:rsidR="00E31D5E" w:rsidRPr="00866BAD">
              <w:rPr>
                <w:rFonts w:ascii="Times New Roman" w:hAnsi="Times New Roman"/>
                <w:sz w:val="24"/>
                <w:szCs w:val="24"/>
                <w:lang w:val="uk-UA"/>
              </w:rPr>
              <w:t>ліцей,</w:t>
            </w:r>
            <w:r w:rsidR="00E31D5E" w:rsidRPr="00866BAD">
              <w:rPr>
                <w:rFonts w:ascii="Times New Roman" w:hAnsi="Times New Roman"/>
                <w:sz w:val="24"/>
                <w:szCs w:val="24"/>
              </w:rPr>
              <w:t xml:space="preserve"> </w:t>
            </w:r>
            <w:r>
              <w:rPr>
                <w:rFonts w:ascii="Times New Roman" w:hAnsi="Times New Roman"/>
                <w:sz w:val="24"/>
                <w:szCs w:val="24"/>
              </w:rPr>
              <w:t>вул. Визволення</w:t>
            </w:r>
            <w:r w:rsidRPr="004D7ADD">
              <w:rPr>
                <w:rFonts w:ascii="Times New Roman" w:hAnsi="Times New Roman"/>
                <w:sz w:val="24"/>
                <w:szCs w:val="24"/>
              </w:rPr>
              <w:t xml:space="preserve">, 1, </w:t>
            </w:r>
            <w:r>
              <w:rPr>
                <w:rFonts w:ascii="Times New Roman" w:hAnsi="Times New Roman"/>
                <w:sz w:val="24"/>
                <w:szCs w:val="24"/>
              </w:rPr>
              <w:t>с. Княжолука, Івано-Франківська обл.</w:t>
            </w:r>
          </w:p>
        </w:tc>
        <w:tc>
          <w:tcPr>
            <w:tcW w:w="2835" w:type="dxa"/>
            <w:tcBorders>
              <w:top w:val="single" w:sz="4" w:space="0" w:color="auto"/>
              <w:left w:val="single" w:sz="4" w:space="0" w:color="auto"/>
              <w:right w:val="single" w:sz="4" w:space="0" w:color="auto"/>
            </w:tcBorders>
            <w:shd w:val="clear" w:color="auto" w:fill="auto"/>
          </w:tcPr>
          <w:p w14:paraId="7ABC995B" w14:textId="5413CAC3" w:rsidR="00E31D5E" w:rsidRPr="00A8773C" w:rsidRDefault="008820B5" w:rsidP="00DD749A">
            <w:pPr>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r>
    </w:tbl>
    <w:p w14:paraId="794BA72E" w14:textId="77777777" w:rsidR="00DD749A" w:rsidRDefault="00DD749A" w:rsidP="00DD749A">
      <w:pPr>
        <w:spacing w:after="0" w:line="240" w:lineRule="auto"/>
        <w:ind w:firstLine="851"/>
        <w:jc w:val="both"/>
        <w:rPr>
          <w:rFonts w:ascii="Times New Roman" w:hAnsi="Times New Roman"/>
          <w:sz w:val="24"/>
          <w:szCs w:val="24"/>
          <w:lang w:val="uk-UA"/>
        </w:rPr>
      </w:pPr>
    </w:p>
    <w:p w14:paraId="707FA526" w14:textId="77777777" w:rsidR="00866BAD" w:rsidRPr="00665914" w:rsidRDefault="00866BAD" w:rsidP="00866BAD">
      <w:pPr>
        <w:spacing w:after="0" w:line="240" w:lineRule="auto"/>
        <w:ind w:firstLine="851"/>
        <w:jc w:val="both"/>
        <w:rPr>
          <w:rFonts w:ascii="Times New Roman" w:hAnsi="Times New Roman"/>
          <w:b/>
          <w:sz w:val="24"/>
          <w:szCs w:val="24"/>
          <w:lang w:val="uk-UA"/>
        </w:rPr>
      </w:pPr>
      <w:r w:rsidRPr="00665914">
        <w:rPr>
          <w:rFonts w:ascii="Times New Roman" w:hAnsi="Times New Roman"/>
          <w:b/>
          <w:sz w:val="24"/>
          <w:szCs w:val="24"/>
          <w:lang w:val="uk-UA"/>
        </w:rPr>
        <w:t>Технічні характеристики</w:t>
      </w:r>
    </w:p>
    <w:p w14:paraId="6BEF894E" w14:textId="77777777" w:rsidR="00866BAD" w:rsidRPr="00306331" w:rsidRDefault="00866BAD" w:rsidP="00866BAD">
      <w:pPr>
        <w:spacing w:after="0" w:line="240" w:lineRule="auto"/>
        <w:ind w:firstLine="851"/>
        <w:jc w:val="both"/>
        <w:rPr>
          <w:rFonts w:ascii="Times New Roman" w:hAnsi="Times New Roman"/>
          <w:sz w:val="24"/>
          <w:szCs w:val="24"/>
          <w:lang w:val="uk-UA"/>
        </w:rPr>
      </w:pPr>
      <w:r w:rsidRPr="00306331">
        <w:rPr>
          <w:rFonts w:ascii="Times New Roman" w:hAnsi="Times New Roman"/>
          <w:sz w:val="24"/>
          <w:szCs w:val="24"/>
          <w:lang w:val="uk-UA"/>
        </w:rPr>
        <w:t>Деревина дров’яна 1-а група (береза, дуб, бук, ясень, граб, клен, в’яз, модрина).</w:t>
      </w:r>
    </w:p>
    <w:p w14:paraId="5F7361C1" w14:textId="77777777" w:rsidR="00866BAD" w:rsidRPr="00306331" w:rsidRDefault="00866BAD" w:rsidP="00866BAD">
      <w:pPr>
        <w:pStyle w:val="af2"/>
        <w:spacing w:before="0" w:beforeAutospacing="0" w:after="0" w:afterAutospacing="0"/>
        <w:ind w:firstLine="851"/>
        <w:rPr>
          <w:i/>
          <w:color w:val="000000"/>
        </w:rPr>
      </w:pPr>
      <w:r w:rsidRPr="00306331">
        <w:rPr>
          <w:i/>
          <w:color w:val="000000"/>
        </w:rPr>
        <w:t xml:space="preserve">За розмірами дрова повинні бути </w:t>
      </w:r>
      <w:proofErr w:type="gramStart"/>
      <w:r w:rsidRPr="00306331">
        <w:rPr>
          <w:i/>
          <w:color w:val="000000"/>
        </w:rPr>
        <w:t>р</w:t>
      </w:r>
      <w:proofErr w:type="gramEnd"/>
      <w:r w:rsidRPr="00306331">
        <w:rPr>
          <w:i/>
          <w:color w:val="000000"/>
        </w:rPr>
        <w:t>ізані в ковбанках, колодах, а саме:</w:t>
      </w:r>
    </w:p>
    <w:p w14:paraId="687A2305" w14:textId="77777777" w:rsidR="00866BAD" w:rsidRPr="002C36E7" w:rsidRDefault="00866BAD" w:rsidP="00866BAD">
      <w:pPr>
        <w:pStyle w:val="af2"/>
        <w:spacing w:before="0" w:beforeAutospacing="0" w:after="0" w:afterAutospacing="0"/>
        <w:ind w:firstLine="851"/>
        <w:rPr>
          <w:i/>
          <w:color w:val="000000"/>
        </w:rPr>
      </w:pPr>
      <w:r w:rsidRPr="002C36E7">
        <w:rPr>
          <w:i/>
          <w:color w:val="000000"/>
        </w:rPr>
        <w:t>- по довжині – до 2 м.</w:t>
      </w:r>
    </w:p>
    <w:p w14:paraId="309E64F6" w14:textId="77777777" w:rsidR="00866BAD" w:rsidRPr="002C36E7" w:rsidRDefault="00866BAD" w:rsidP="00866BAD">
      <w:pPr>
        <w:pStyle w:val="af2"/>
        <w:spacing w:before="0" w:beforeAutospacing="0" w:after="0" w:afterAutospacing="0"/>
        <w:ind w:firstLine="851"/>
        <w:rPr>
          <w:i/>
          <w:color w:val="000000"/>
        </w:rPr>
      </w:pPr>
      <w:r w:rsidRPr="002C36E7">
        <w:rPr>
          <w:i/>
          <w:color w:val="000000"/>
        </w:rPr>
        <w:t>- діаметр – від 0,1 м.</w:t>
      </w:r>
    </w:p>
    <w:p w14:paraId="47940BA8"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2C36E7">
        <w:rPr>
          <w:rFonts w:ascii="Times New Roman" w:hAnsi="Times New Roman"/>
          <w:b/>
          <w:sz w:val="24"/>
          <w:szCs w:val="24"/>
          <w:lang w:val="uk-UA"/>
        </w:rPr>
        <w:t>Кора</w:t>
      </w:r>
      <w:r w:rsidRPr="002C36E7">
        <w:rPr>
          <w:rFonts w:ascii="Times New Roman" w:hAnsi="Times New Roman"/>
          <w:sz w:val="24"/>
          <w:szCs w:val="24"/>
          <w:lang w:val="uk-UA"/>
        </w:rPr>
        <w:t>: Може постачатись як в корі, так і без кори.</w:t>
      </w:r>
    </w:p>
    <w:p w14:paraId="15900127"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DA108B">
        <w:rPr>
          <w:rFonts w:ascii="Times New Roman" w:hAnsi="Times New Roman"/>
          <w:sz w:val="24"/>
          <w:szCs w:val="24"/>
          <w:lang w:val="uk-UA"/>
        </w:rPr>
        <w:t>Обдир кори допускається.</w:t>
      </w:r>
    </w:p>
    <w:p w14:paraId="5088F5D5"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665914">
        <w:rPr>
          <w:rFonts w:ascii="Times New Roman" w:hAnsi="Times New Roman"/>
          <w:b/>
          <w:sz w:val="24"/>
          <w:szCs w:val="24"/>
          <w:lang w:val="uk-UA"/>
        </w:rPr>
        <w:t>Сучки</w:t>
      </w:r>
      <w:r>
        <w:rPr>
          <w:rFonts w:ascii="Times New Roman" w:hAnsi="Times New Roman"/>
          <w:sz w:val="24"/>
          <w:szCs w:val="24"/>
          <w:lang w:val="uk-UA"/>
        </w:rPr>
        <w:t>:</w:t>
      </w:r>
      <w:r w:rsidRPr="00DA108B">
        <w:rPr>
          <w:rFonts w:ascii="Times New Roman" w:hAnsi="Times New Roman"/>
          <w:sz w:val="24"/>
          <w:szCs w:val="24"/>
          <w:lang w:val="uk-UA"/>
        </w:rPr>
        <w:t xml:space="preserve"> Має бути очищена від сучків, висота яких не повинна</w:t>
      </w:r>
      <w:r>
        <w:rPr>
          <w:rFonts w:ascii="Times New Roman" w:hAnsi="Times New Roman"/>
          <w:sz w:val="24"/>
          <w:szCs w:val="24"/>
          <w:lang w:val="uk-UA"/>
        </w:rPr>
        <w:t xml:space="preserve"> </w:t>
      </w:r>
      <w:r w:rsidRPr="00DA108B">
        <w:rPr>
          <w:rFonts w:ascii="Times New Roman" w:hAnsi="Times New Roman"/>
          <w:sz w:val="24"/>
          <w:szCs w:val="24"/>
          <w:lang w:val="uk-UA"/>
        </w:rPr>
        <w:t>бути більша 3,0</w:t>
      </w:r>
      <w:r>
        <w:rPr>
          <w:rFonts w:ascii="Times New Roman" w:hAnsi="Times New Roman"/>
          <w:sz w:val="24"/>
          <w:szCs w:val="24"/>
          <w:lang w:val="uk-UA"/>
        </w:rPr>
        <w:t xml:space="preserve"> </w:t>
      </w:r>
      <w:r w:rsidRPr="00DA108B">
        <w:rPr>
          <w:rFonts w:ascii="Times New Roman" w:hAnsi="Times New Roman"/>
          <w:sz w:val="24"/>
          <w:szCs w:val="24"/>
          <w:lang w:val="uk-UA"/>
        </w:rPr>
        <w:t>см.</w:t>
      </w:r>
    </w:p>
    <w:p w14:paraId="314BBCDA"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665914">
        <w:rPr>
          <w:rFonts w:ascii="Times New Roman" w:hAnsi="Times New Roman"/>
          <w:b/>
          <w:sz w:val="24"/>
          <w:szCs w:val="24"/>
          <w:lang w:val="uk-UA"/>
        </w:rPr>
        <w:t>Гнилизна (ядрова та заболонна)</w:t>
      </w:r>
      <w:r>
        <w:rPr>
          <w:rFonts w:ascii="Times New Roman" w:hAnsi="Times New Roman"/>
          <w:sz w:val="24"/>
          <w:szCs w:val="24"/>
          <w:lang w:val="uk-UA"/>
        </w:rPr>
        <w:t>:</w:t>
      </w:r>
      <w:r w:rsidRPr="00DA108B">
        <w:rPr>
          <w:rFonts w:ascii="Times New Roman" w:hAnsi="Times New Roman"/>
          <w:sz w:val="24"/>
          <w:szCs w:val="24"/>
          <w:lang w:val="uk-UA"/>
        </w:rPr>
        <w:t xml:space="preserve"> Допускається за умов збереження цілісності деревини.</w:t>
      </w:r>
    </w:p>
    <w:p w14:paraId="4198D42E"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665914">
        <w:rPr>
          <w:rFonts w:ascii="Times New Roman" w:hAnsi="Times New Roman"/>
          <w:b/>
          <w:sz w:val="24"/>
          <w:szCs w:val="24"/>
          <w:lang w:val="uk-UA"/>
        </w:rPr>
        <w:t>Зовнішня порохнява гнилизна</w:t>
      </w:r>
      <w:r>
        <w:rPr>
          <w:rFonts w:ascii="Times New Roman" w:hAnsi="Times New Roman"/>
          <w:b/>
          <w:sz w:val="24"/>
          <w:szCs w:val="24"/>
          <w:lang w:val="uk-UA"/>
        </w:rPr>
        <w:t>:</w:t>
      </w:r>
      <w:r w:rsidRPr="00DA108B">
        <w:rPr>
          <w:rFonts w:ascii="Times New Roman" w:hAnsi="Times New Roman"/>
          <w:sz w:val="24"/>
          <w:szCs w:val="24"/>
          <w:lang w:val="uk-UA"/>
        </w:rPr>
        <w:t xml:space="preserve"> Не допускається</w:t>
      </w:r>
      <w:r>
        <w:rPr>
          <w:rFonts w:ascii="Times New Roman" w:hAnsi="Times New Roman"/>
          <w:sz w:val="24"/>
          <w:szCs w:val="24"/>
          <w:lang w:val="uk-UA"/>
        </w:rPr>
        <w:t>.</w:t>
      </w:r>
    </w:p>
    <w:p w14:paraId="1F10D283"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665914">
        <w:rPr>
          <w:rFonts w:ascii="Times New Roman" w:hAnsi="Times New Roman"/>
          <w:b/>
          <w:sz w:val="24"/>
          <w:szCs w:val="24"/>
          <w:lang w:val="uk-UA"/>
        </w:rPr>
        <w:t>Ураження комахами</w:t>
      </w:r>
      <w:r>
        <w:rPr>
          <w:rFonts w:ascii="Times New Roman" w:hAnsi="Times New Roman"/>
          <w:b/>
          <w:sz w:val="24"/>
          <w:szCs w:val="24"/>
          <w:lang w:val="uk-UA"/>
        </w:rPr>
        <w:t>:</w:t>
      </w:r>
      <w:r w:rsidRPr="00DA108B">
        <w:rPr>
          <w:rFonts w:ascii="Times New Roman" w:hAnsi="Times New Roman"/>
          <w:sz w:val="24"/>
          <w:szCs w:val="24"/>
          <w:lang w:val="uk-UA"/>
        </w:rPr>
        <w:t xml:space="preserve"> Допускається за умов збереження цілісності деревини</w:t>
      </w:r>
      <w:r>
        <w:rPr>
          <w:rFonts w:ascii="Times New Roman" w:hAnsi="Times New Roman"/>
          <w:sz w:val="24"/>
          <w:szCs w:val="24"/>
          <w:lang w:val="uk-UA"/>
        </w:rPr>
        <w:t>.</w:t>
      </w:r>
    </w:p>
    <w:p w14:paraId="6368B159"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665914">
        <w:rPr>
          <w:rFonts w:ascii="Times New Roman" w:hAnsi="Times New Roman"/>
          <w:b/>
          <w:sz w:val="24"/>
          <w:szCs w:val="24"/>
          <w:lang w:val="uk-UA"/>
        </w:rPr>
        <w:t>Обвугленість деревини</w:t>
      </w:r>
      <w:r>
        <w:rPr>
          <w:rFonts w:ascii="Times New Roman" w:hAnsi="Times New Roman"/>
          <w:b/>
          <w:sz w:val="24"/>
          <w:szCs w:val="24"/>
          <w:lang w:val="uk-UA"/>
        </w:rPr>
        <w:t>:</w:t>
      </w:r>
      <w:r w:rsidRPr="00DA108B">
        <w:rPr>
          <w:rFonts w:ascii="Times New Roman" w:hAnsi="Times New Roman"/>
          <w:sz w:val="24"/>
          <w:szCs w:val="24"/>
          <w:lang w:val="uk-UA"/>
        </w:rPr>
        <w:t xml:space="preserve"> Допускається тільки зовнішня поверхнева</w:t>
      </w:r>
      <w:r>
        <w:rPr>
          <w:rFonts w:ascii="Times New Roman" w:hAnsi="Times New Roman"/>
          <w:sz w:val="24"/>
          <w:szCs w:val="24"/>
          <w:lang w:val="uk-UA"/>
        </w:rPr>
        <w:t>.</w:t>
      </w:r>
    </w:p>
    <w:p w14:paraId="4268814B"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DA108B">
        <w:rPr>
          <w:rFonts w:ascii="Times New Roman" w:hAnsi="Times New Roman"/>
          <w:sz w:val="24"/>
          <w:szCs w:val="24"/>
          <w:lang w:val="uk-UA"/>
        </w:rPr>
        <w:t>Послуги, які обов’язково надає учасник та включає в ціну товару:</w:t>
      </w:r>
    </w:p>
    <w:p w14:paraId="3E34EB8B" w14:textId="77777777" w:rsidR="00866BAD" w:rsidRPr="00DA108B" w:rsidRDefault="00866BAD" w:rsidP="00866BAD">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w:t>
      </w:r>
      <w:r w:rsidRPr="00DA108B">
        <w:rPr>
          <w:rFonts w:ascii="Times New Roman" w:hAnsi="Times New Roman"/>
          <w:sz w:val="24"/>
          <w:szCs w:val="24"/>
          <w:lang w:val="uk-UA"/>
        </w:rPr>
        <w:t xml:space="preserve"> доставка товару на адресу закладів</w:t>
      </w:r>
      <w:r>
        <w:rPr>
          <w:rFonts w:ascii="Times New Roman" w:hAnsi="Times New Roman"/>
          <w:sz w:val="24"/>
          <w:szCs w:val="24"/>
          <w:lang w:val="uk-UA"/>
        </w:rPr>
        <w:t xml:space="preserve"> освіти Долинсь</w:t>
      </w:r>
      <w:r w:rsidRPr="00DA108B">
        <w:rPr>
          <w:rFonts w:ascii="Times New Roman" w:hAnsi="Times New Roman"/>
          <w:sz w:val="24"/>
          <w:szCs w:val="24"/>
          <w:lang w:val="uk-UA"/>
        </w:rPr>
        <w:t>кої міської ради;</w:t>
      </w:r>
    </w:p>
    <w:p w14:paraId="0F3D1069" w14:textId="77777777" w:rsidR="00866BAD" w:rsidRPr="00DA108B" w:rsidRDefault="00866BAD" w:rsidP="00866BAD">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w:t>
      </w:r>
      <w:r w:rsidRPr="00DA108B">
        <w:rPr>
          <w:rFonts w:ascii="Times New Roman" w:hAnsi="Times New Roman"/>
          <w:sz w:val="24"/>
          <w:szCs w:val="24"/>
          <w:lang w:val="uk-UA"/>
        </w:rPr>
        <w:t xml:space="preserve"> вантажно-розвантажувальні послуги при поставці товару.</w:t>
      </w:r>
    </w:p>
    <w:p w14:paraId="34AB489D"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A87E91">
        <w:rPr>
          <w:rFonts w:ascii="Times New Roman" w:hAnsi="Times New Roman"/>
          <w:b/>
          <w:sz w:val="24"/>
          <w:szCs w:val="24"/>
          <w:lang w:val="uk-UA"/>
        </w:rPr>
        <w:t>Строки та умови постачання</w:t>
      </w:r>
      <w:r w:rsidRPr="00DA108B">
        <w:rPr>
          <w:rFonts w:ascii="Times New Roman" w:hAnsi="Times New Roman"/>
          <w:sz w:val="24"/>
          <w:szCs w:val="24"/>
          <w:lang w:val="uk-UA"/>
        </w:rPr>
        <w:t>:</w:t>
      </w:r>
    </w:p>
    <w:p w14:paraId="2A0D78EB" w14:textId="7F5192E4" w:rsidR="00866BAD" w:rsidRDefault="00BC27A7" w:rsidP="00866BAD">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Партіями, до 30.06</w:t>
      </w:r>
      <w:r w:rsidR="00866BAD" w:rsidRPr="0096533F">
        <w:rPr>
          <w:rFonts w:ascii="Times New Roman" w:hAnsi="Times New Roman"/>
          <w:sz w:val="24"/>
          <w:szCs w:val="24"/>
          <w:lang w:val="uk-UA"/>
        </w:rPr>
        <w:t>.202</w:t>
      </w:r>
      <w:r w:rsidR="00866BAD">
        <w:rPr>
          <w:rFonts w:ascii="Times New Roman" w:hAnsi="Times New Roman"/>
          <w:sz w:val="24"/>
          <w:szCs w:val="24"/>
          <w:lang w:val="uk-UA"/>
        </w:rPr>
        <w:t>4</w:t>
      </w:r>
      <w:r w:rsidR="00866BAD" w:rsidRPr="0096533F">
        <w:rPr>
          <w:rFonts w:ascii="Times New Roman" w:hAnsi="Times New Roman"/>
          <w:sz w:val="24"/>
          <w:szCs w:val="24"/>
          <w:lang w:val="uk-UA"/>
        </w:rPr>
        <w:t xml:space="preserve"> року або до повного виконання сторонами договірних</w:t>
      </w:r>
      <w:r w:rsidR="00866BAD" w:rsidRPr="00DA108B">
        <w:rPr>
          <w:rFonts w:ascii="Times New Roman" w:hAnsi="Times New Roman"/>
          <w:sz w:val="24"/>
          <w:szCs w:val="24"/>
          <w:lang w:val="uk-UA"/>
        </w:rPr>
        <w:t xml:space="preserve"> зобов’язань, за</w:t>
      </w:r>
      <w:r w:rsidR="00866BAD">
        <w:rPr>
          <w:rFonts w:ascii="Times New Roman" w:hAnsi="Times New Roman"/>
          <w:sz w:val="24"/>
          <w:szCs w:val="24"/>
          <w:lang w:val="uk-UA"/>
        </w:rPr>
        <w:t xml:space="preserve"> </w:t>
      </w:r>
      <w:r w:rsidR="00866BAD" w:rsidRPr="00DA108B">
        <w:rPr>
          <w:rFonts w:ascii="Times New Roman" w:hAnsi="Times New Roman"/>
          <w:sz w:val="24"/>
          <w:szCs w:val="24"/>
          <w:lang w:val="uk-UA"/>
        </w:rPr>
        <w:t>заявками, що погоджуються сторонами в залежності від фактичної потреби Замовника, на адресу</w:t>
      </w:r>
      <w:r w:rsidR="00866BAD">
        <w:rPr>
          <w:rFonts w:ascii="Times New Roman" w:hAnsi="Times New Roman"/>
          <w:sz w:val="24"/>
          <w:szCs w:val="24"/>
          <w:lang w:val="uk-UA"/>
        </w:rPr>
        <w:t xml:space="preserve"> </w:t>
      </w:r>
      <w:r w:rsidR="00F44082">
        <w:rPr>
          <w:rFonts w:ascii="Times New Roman" w:hAnsi="Times New Roman"/>
          <w:sz w:val="24"/>
          <w:szCs w:val="24"/>
          <w:lang w:val="uk-UA"/>
        </w:rPr>
        <w:t>Княжолуцького ліцею</w:t>
      </w:r>
      <w:r w:rsidR="00866BAD" w:rsidRPr="00DA108B">
        <w:rPr>
          <w:rFonts w:ascii="Times New Roman" w:hAnsi="Times New Roman"/>
          <w:sz w:val="24"/>
          <w:szCs w:val="24"/>
          <w:lang w:val="uk-UA"/>
        </w:rPr>
        <w:t xml:space="preserve"> </w:t>
      </w:r>
      <w:r w:rsidR="00866BAD">
        <w:rPr>
          <w:rFonts w:ascii="Times New Roman" w:hAnsi="Times New Roman"/>
          <w:sz w:val="24"/>
          <w:szCs w:val="24"/>
          <w:lang w:val="uk-UA"/>
        </w:rPr>
        <w:t>Долинс</w:t>
      </w:r>
      <w:r w:rsidR="00866BAD" w:rsidRPr="00DA108B">
        <w:rPr>
          <w:rFonts w:ascii="Times New Roman" w:hAnsi="Times New Roman"/>
          <w:sz w:val="24"/>
          <w:szCs w:val="24"/>
          <w:lang w:val="uk-UA"/>
        </w:rPr>
        <w:t>ької міської ради в робочі дні та години. Доставка</w:t>
      </w:r>
      <w:r w:rsidR="00866BAD">
        <w:rPr>
          <w:rFonts w:ascii="Times New Roman" w:hAnsi="Times New Roman"/>
          <w:sz w:val="24"/>
          <w:szCs w:val="24"/>
          <w:lang w:val="uk-UA"/>
        </w:rPr>
        <w:t xml:space="preserve"> </w:t>
      </w:r>
      <w:r w:rsidR="00866BAD" w:rsidRPr="00DA108B">
        <w:rPr>
          <w:rFonts w:ascii="Times New Roman" w:hAnsi="Times New Roman"/>
          <w:sz w:val="24"/>
          <w:szCs w:val="24"/>
          <w:lang w:val="uk-UA"/>
        </w:rPr>
        <w:t xml:space="preserve">товару виконується силами і за рахунок Учасника. Поставка </w:t>
      </w:r>
      <w:r w:rsidR="00866BAD" w:rsidRPr="00665914">
        <w:rPr>
          <w:rFonts w:ascii="Times New Roman" w:hAnsi="Times New Roman"/>
          <w:sz w:val="24"/>
          <w:szCs w:val="24"/>
          <w:lang w:val="uk-UA"/>
        </w:rPr>
        <w:t xml:space="preserve">продукції виконується протягом </w:t>
      </w:r>
      <w:r w:rsidR="00866BAD">
        <w:rPr>
          <w:rFonts w:ascii="Times New Roman" w:hAnsi="Times New Roman"/>
          <w:sz w:val="24"/>
          <w:szCs w:val="24"/>
          <w:lang w:val="uk-UA"/>
        </w:rPr>
        <w:t>10</w:t>
      </w:r>
      <w:r w:rsidR="00866BAD" w:rsidRPr="00665914">
        <w:rPr>
          <w:rFonts w:ascii="Times New Roman" w:hAnsi="Times New Roman"/>
          <w:sz w:val="24"/>
          <w:szCs w:val="24"/>
          <w:lang w:val="uk-UA"/>
        </w:rPr>
        <w:t xml:space="preserve"> (</w:t>
      </w:r>
      <w:r w:rsidR="00866BAD">
        <w:rPr>
          <w:rFonts w:ascii="Times New Roman" w:hAnsi="Times New Roman"/>
          <w:sz w:val="24"/>
          <w:szCs w:val="24"/>
          <w:lang w:val="uk-UA"/>
        </w:rPr>
        <w:t>дес</w:t>
      </w:r>
      <w:r w:rsidR="00866BAD" w:rsidRPr="00665914">
        <w:rPr>
          <w:rFonts w:ascii="Times New Roman" w:hAnsi="Times New Roman"/>
          <w:sz w:val="24"/>
          <w:szCs w:val="24"/>
          <w:lang w:val="uk-UA"/>
        </w:rPr>
        <w:t>яти) робочих днів з моменту одержання Учасником</w:t>
      </w:r>
      <w:r w:rsidR="00866BAD" w:rsidRPr="00DA108B">
        <w:rPr>
          <w:rFonts w:ascii="Times New Roman" w:hAnsi="Times New Roman"/>
          <w:sz w:val="24"/>
          <w:szCs w:val="24"/>
          <w:lang w:val="uk-UA"/>
        </w:rPr>
        <w:t xml:space="preserve"> заявки Замовника будь</w:t>
      </w:r>
      <w:r w:rsidR="00866BAD">
        <w:rPr>
          <w:rFonts w:ascii="Times New Roman" w:hAnsi="Times New Roman"/>
          <w:sz w:val="24"/>
          <w:szCs w:val="24"/>
          <w:lang w:val="uk-UA"/>
        </w:rPr>
        <w:t>-</w:t>
      </w:r>
      <w:r w:rsidR="00866BAD" w:rsidRPr="00DA108B">
        <w:rPr>
          <w:rFonts w:ascii="Times New Roman" w:hAnsi="Times New Roman"/>
          <w:sz w:val="24"/>
          <w:szCs w:val="24"/>
          <w:lang w:val="uk-UA"/>
        </w:rPr>
        <w:t>яким способом (листом, по факсу, або по електронній пошті), якщо інший строк поставки не буде</w:t>
      </w:r>
      <w:r w:rsidR="00866BAD">
        <w:rPr>
          <w:rFonts w:ascii="Times New Roman" w:hAnsi="Times New Roman"/>
          <w:sz w:val="24"/>
          <w:szCs w:val="24"/>
          <w:lang w:val="uk-UA"/>
        </w:rPr>
        <w:t xml:space="preserve"> </w:t>
      </w:r>
      <w:r w:rsidR="00866BAD" w:rsidRPr="00DA108B">
        <w:rPr>
          <w:rFonts w:ascii="Times New Roman" w:hAnsi="Times New Roman"/>
          <w:sz w:val="24"/>
          <w:szCs w:val="24"/>
          <w:lang w:val="uk-UA"/>
        </w:rPr>
        <w:t>узгоджений сторонами додатково.</w:t>
      </w:r>
    </w:p>
    <w:p w14:paraId="61E48697" w14:textId="09E61BE9" w:rsidR="00866BAD" w:rsidRPr="00DA108B" w:rsidRDefault="00866BAD" w:rsidP="00866BAD">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Поставка здійснюється за зазначе</w:t>
      </w:r>
      <w:r w:rsidR="00F44082">
        <w:rPr>
          <w:rFonts w:ascii="Times New Roman" w:hAnsi="Times New Roman"/>
          <w:sz w:val="24"/>
          <w:szCs w:val="24"/>
          <w:lang w:val="uk-UA"/>
        </w:rPr>
        <w:t>ною</w:t>
      </w:r>
      <w:r>
        <w:rPr>
          <w:rFonts w:ascii="Times New Roman" w:hAnsi="Times New Roman"/>
          <w:sz w:val="24"/>
          <w:szCs w:val="24"/>
          <w:lang w:val="uk-UA"/>
        </w:rPr>
        <w:t xml:space="preserve"> адрес</w:t>
      </w:r>
      <w:r w:rsidR="00F44082">
        <w:rPr>
          <w:rFonts w:ascii="Times New Roman" w:hAnsi="Times New Roman"/>
          <w:sz w:val="24"/>
          <w:szCs w:val="24"/>
          <w:lang w:val="uk-UA"/>
        </w:rPr>
        <w:t>ою</w:t>
      </w:r>
      <w:r>
        <w:rPr>
          <w:rFonts w:ascii="Times New Roman" w:hAnsi="Times New Roman"/>
          <w:sz w:val="24"/>
          <w:szCs w:val="24"/>
          <w:lang w:val="uk-UA"/>
        </w:rPr>
        <w:t xml:space="preserve"> замовника в робочі дні та години.</w:t>
      </w:r>
    </w:p>
    <w:p w14:paraId="170C4A0A" w14:textId="77777777" w:rsidR="00866BAD" w:rsidRPr="00DA108B" w:rsidRDefault="00866BAD" w:rsidP="00866BAD">
      <w:pPr>
        <w:spacing w:after="0" w:line="240" w:lineRule="auto"/>
        <w:ind w:firstLine="851"/>
        <w:jc w:val="both"/>
        <w:rPr>
          <w:rFonts w:ascii="Times New Roman" w:hAnsi="Times New Roman"/>
          <w:sz w:val="24"/>
          <w:szCs w:val="24"/>
          <w:lang w:val="uk-UA"/>
        </w:rPr>
      </w:pPr>
      <w:r w:rsidRPr="00DA108B">
        <w:rPr>
          <w:rFonts w:ascii="Times New Roman" w:hAnsi="Times New Roman"/>
          <w:sz w:val="24"/>
          <w:szCs w:val="24"/>
          <w:lang w:val="uk-UA"/>
        </w:rPr>
        <w:t>При поставці товару повинні надаватися супровідні документи.</w:t>
      </w:r>
      <w:r w:rsidRPr="00215042">
        <w:rPr>
          <w:rFonts w:ascii="Times New Roman" w:hAnsi="Times New Roman"/>
          <w:sz w:val="24"/>
          <w:szCs w:val="24"/>
          <w:lang w:val="uk-UA"/>
        </w:rPr>
        <w:t xml:space="preserve"> </w:t>
      </w:r>
      <w:r>
        <w:rPr>
          <w:rFonts w:ascii="Times New Roman" w:hAnsi="Times New Roman"/>
          <w:sz w:val="24"/>
          <w:szCs w:val="24"/>
          <w:lang w:val="uk-UA"/>
        </w:rPr>
        <w:t>Якість товару має відповідати вимогам документації та діючим в Україні нормам.</w:t>
      </w:r>
    </w:p>
    <w:p w14:paraId="4D812CC9" w14:textId="77777777" w:rsidR="00866BAD" w:rsidRDefault="00866BAD" w:rsidP="00866BAD">
      <w:pPr>
        <w:spacing w:after="0" w:line="240" w:lineRule="auto"/>
        <w:ind w:firstLine="851"/>
        <w:jc w:val="both"/>
        <w:rPr>
          <w:rFonts w:ascii="Times New Roman" w:hAnsi="Times New Roman"/>
          <w:sz w:val="24"/>
          <w:szCs w:val="24"/>
          <w:lang w:val="uk-UA"/>
        </w:rPr>
      </w:pPr>
      <w:r w:rsidRPr="00DA108B">
        <w:rPr>
          <w:rFonts w:ascii="Times New Roman" w:hAnsi="Times New Roman"/>
          <w:sz w:val="24"/>
          <w:szCs w:val="24"/>
          <w:lang w:val="uk-UA"/>
        </w:rPr>
        <w:t>При прийомі товару, обсяг товару має відповідати обсягу, який зазначен</w:t>
      </w:r>
      <w:r>
        <w:rPr>
          <w:rFonts w:ascii="Times New Roman" w:hAnsi="Times New Roman"/>
          <w:sz w:val="24"/>
          <w:szCs w:val="24"/>
          <w:lang w:val="uk-UA"/>
        </w:rPr>
        <w:t>ий</w:t>
      </w:r>
      <w:r w:rsidRPr="00DA108B">
        <w:rPr>
          <w:rFonts w:ascii="Times New Roman" w:hAnsi="Times New Roman"/>
          <w:sz w:val="24"/>
          <w:szCs w:val="24"/>
          <w:lang w:val="uk-UA"/>
        </w:rPr>
        <w:t xml:space="preserve"> у супровідних</w:t>
      </w:r>
      <w:r>
        <w:rPr>
          <w:rFonts w:ascii="Times New Roman" w:hAnsi="Times New Roman"/>
          <w:sz w:val="24"/>
          <w:szCs w:val="24"/>
          <w:lang w:val="uk-UA"/>
        </w:rPr>
        <w:t xml:space="preserve"> </w:t>
      </w:r>
      <w:r w:rsidRPr="00DA108B">
        <w:rPr>
          <w:rFonts w:ascii="Times New Roman" w:hAnsi="Times New Roman"/>
          <w:sz w:val="24"/>
          <w:szCs w:val="24"/>
          <w:lang w:val="uk-UA"/>
        </w:rPr>
        <w:t>документах. Приймання Товару за кількістю і якістю здійснюється представником Замовника.</w:t>
      </w:r>
    </w:p>
    <w:p w14:paraId="6F9FFBF9" w14:textId="77777777" w:rsidR="00866BAD" w:rsidRDefault="00866BAD" w:rsidP="00866BAD">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Діяльність постачальника повинна відповідати законодавству про санкції.</w:t>
      </w:r>
    </w:p>
    <w:p w14:paraId="6792814E" w14:textId="77777777" w:rsidR="00866BAD" w:rsidRPr="006D291A" w:rsidRDefault="00866BAD" w:rsidP="00866BAD">
      <w:pPr>
        <w:spacing w:after="0" w:line="240" w:lineRule="auto"/>
        <w:ind w:left="460"/>
        <w:rPr>
          <w:rFonts w:ascii="Times New Roman" w:hAnsi="Times New Roman"/>
          <w:sz w:val="24"/>
          <w:szCs w:val="24"/>
          <w:lang w:val="uk-UA" w:eastAsia="uk-UA"/>
        </w:rPr>
      </w:pPr>
      <w:r w:rsidRPr="006D291A">
        <w:rPr>
          <w:rFonts w:ascii="Times New Roman" w:hAnsi="Times New Roman"/>
          <w:b/>
          <w:bCs/>
          <w:i/>
          <w:iCs/>
          <w:color w:val="000000"/>
          <w:sz w:val="24"/>
          <w:szCs w:val="24"/>
          <w:lang w:val="uk-UA" w:eastAsia="uk-UA"/>
        </w:rPr>
        <w:t>Примітки:</w:t>
      </w:r>
    </w:p>
    <w:p w14:paraId="7A77854B" w14:textId="77777777" w:rsidR="00866BAD" w:rsidRDefault="00866BAD" w:rsidP="00866BAD">
      <w:pPr>
        <w:spacing w:after="0" w:line="240" w:lineRule="auto"/>
        <w:jc w:val="both"/>
        <w:rPr>
          <w:rFonts w:ascii="Times New Roman" w:hAnsi="Times New Roman"/>
          <w:i/>
          <w:sz w:val="24"/>
          <w:szCs w:val="24"/>
        </w:rPr>
      </w:pPr>
      <w:r>
        <w:rPr>
          <w:rFonts w:ascii="Times New Roman" w:hAnsi="Times New Roman"/>
          <w:bCs/>
          <w:i/>
          <w:iCs/>
          <w:sz w:val="24"/>
          <w:szCs w:val="24"/>
          <w:lang w:val="uk-UA"/>
        </w:rPr>
        <w:t>У</w:t>
      </w:r>
      <w:r>
        <w:rPr>
          <w:rFonts w:ascii="Times New Roman" w:hAnsi="Times New Roman"/>
          <w:bCs/>
          <w:i/>
          <w:iCs/>
          <w:sz w:val="24"/>
          <w:szCs w:val="24"/>
        </w:rPr>
        <w:t xml:space="preserve"> разі, коли в описі предмета закупівлі </w:t>
      </w:r>
      <w:r>
        <w:rPr>
          <w:rFonts w:ascii="Times New Roman" w:hAnsi="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6418708" w14:textId="77777777" w:rsidR="00866BAD" w:rsidRDefault="00866BAD" w:rsidP="00866BAD">
      <w:pPr>
        <w:widowControl w:val="0"/>
        <w:autoSpaceDE w:val="0"/>
        <w:autoSpaceDN w:val="0"/>
        <w:adjustRightInd w:val="0"/>
        <w:spacing w:after="0" w:line="240" w:lineRule="auto"/>
        <w:rPr>
          <w:rFonts w:ascii="Times New Roman" w:hAnsi="Times New Roman"/>
          <w:b/>
          <w:bCs/>
          <w:i/>
          <w:sz w:val="24"/>
          <w:szCs w:val="24"/>
          <w:lang w:eastAsia="ru-RU"/>
        </w:rPr>
      </w:pPr>
    </w:p>
    <w:p w14:paraId="2AE61041" w14:textId="77777777" w:rsidR="00866BAD" w:rsidRDefault="00866BAD" w:rsidP="00866BAD">
      <w:pPr>
        <w:spacing w:after="0" w:line="240" w:lineRule="auto"/>
        <w:jc w:val="both"/>
        <w:rPr>
          <w:rFonts w:ascii="Times New Roman" w:hAnsi="Times New Roman"/>
          <w:bCs/>
          <w:sz w:val="24"/>
          <w:szCs w:val="24"/>
          <w:lang w:eastAsia="uk-UA"/>
        </w:rPr>
      </w:pPr>
      <w:r>
        <w:rPr>
          <w:rFonts w:ascii="Times New Roman" w:hAnsi="Times New Roman"/>
          <w:bCs/>
          <w:i/>
          <w:iCs/>
          <w:sz w:val="24"/>
          <w:szCs w:val="24"/>
        </w:rPr>
        <w:t xml:space="preserve">В зв’язку із збройною агресією </w:t>
      </w:r>
      <w:proofErr w:type="gramStart"/>
      <w:r>
        <w:rPr>
          <w:rFonts w:ascii="Times New Roman" w:hAnsi="Times New Roman"/>
          <w:bCs/>
          <w:i/>
          <w:iCs/>
          <w:sz w:val="24"/>
          <w:szCs w:val="24"/>
        </w:rPr>
        <w:t>росії проти України товари рос</w:t>
      </w:r>
      <w:proofErr w:type="gramEnd"/>
      <w:r>
        <w:rPr>
          <w:rFonts w:ascii="Times New Roman" w:hAnsi="Times New Roman"/>
          <w:bCs/>
          <w:i/>
          <w:iCs/>
          <w:sz w:val="24"/>
          <w:szCs w:val="24"/>
        </w:rPr>
        <w:t>ійського та білоруського виробництва  Замовником розглядатись не будуть!!!!</w:t>
      </w:r>
    </w:p>
    <w:p w14:paraId="570A58FD" w14:textId="77777777" w:rsidR="00866BAD" w:rsidRPr="00DA108B" w:rsidRDefault="00866BAD" w:rsidP="00866BAD">
      <w:pPr>
        <w:spacing w:after="0" w:line="240" w:lineRule="auto"/>
        <w:ind w:firstLine="851"/>
        <w:jc w:val="both"/>
        <w:rPr>
          <w:rFonts w:ascii="Times New Roman" w:hAnsi="Times New Roman"/>
          <w:sz w:val="24"/>
          <w:szCs w:val="24"/>
          <w:lang w:val="uk-UA"/>
        </w:rPr>
      </w:pPr>
    </w:p>
    <w:p w14:paraId="4304D7C6" w14:textId="77777777" w:rsidR="00866BAD" w:rsidRPr="00405E59" w:rsidRDefault="00866BAD" w:rsidP="00866BAD">
      <w:pPr>
        <w:spacing w:after="0" w:line="240" w:lineRule="auto"/>
        <w:ind w:firstLine="851"/>
        <w:jc w:val="both"/>
        <w:rPr>
          <w:rFonts w:ascii="Times New Roman" w:hAnsi="Times New Roman"/>
          <w:sz w:val="24"/>
          <w:szCs w:val="24"/>
          <w:lang w:val="uk-UA"/>
        </w:rPr>
      </w:pPr>
      <w:r w:rsidRPr="00405E59">
        <w:rPr>
          <w:rFonts w:ascii="Times New Roman" w:hAnsi="Times New Roman"/>
          <w:sz w:val="24"/>
          <w:szCs w:val="24"/>
          <w:lang w:val="uk-UA"/>
        </w:rPr>
        <w:t>Ми, _________________, у разі визнання Нас переможцями та укладення Договору  із Зам</w:t>
      </w:r>
      <w:r>
        <w:rPr>
          <w:rFonts w:ascii="Times New Roman" w:hAnsi="Times New Roman"/>
          <w:sz w:val="24"/>
          <w:szCs w:val="24"/>
          <w:lang w:val="uk-UA"/>
        </w:rPr>
        <w:t>овником про поставку Товару, згі</w:t>
      </w:r>
      <w:r w:rsidRPr="00405E59">
        <w:rPr>
          <w:rFonts w:ascii="Times New Roman" w:hAnsi="Times New Roman"/>
          <w:sz w:val="24"/>
          <w:szCs w:val="24"/>
          <w:lang w:val="uk-UA"/>
        </w:rPr>
        <w:t>дні та підтверджуємо свою можливість і готовність виконувати усі Технічні вимоги Замовника, зазначені у тендерній документації.</w:t>
      </w:r>
    </w:p>
    <w:p w14:paraId="2BD6960E" w14:textId="77777777" w:rsidR="00866BAD" w:rsidRPr="00405E59" w:rsidRDefault="00866BAD" w:rsidP="00866BAD">
      <w:pPr>
        <w:spacing w:after="0" w:line="240" w:lineRule="auto"/>
        <w:ind w:firstLine="851"/>
        <w:jc w:val="both"/>
        <w:rPr>
          <w:rFonts w:ascii="Times New Roman" w:hAnsi="Times New Roman"/>
          <w:sz w:val="24"/>
          <w:szCs w:val="24"/>
          <w:lang w:val="uk-UA"/>
        </w:rPr>
      </w:pPr>
      <w:r w:rsidRPr="00405E59">
        <w:rPr>
          <w:rFonts w:ascii="Times New Roman" w:hAnsi="Times New Roman"/>
          <w:sz w:val="24"/>
          <w:szCs w:val="24"/>
          <w:lang w:val="uk-UA"/>
        </w:rPr>
        <w:t xml:space="preserve"> «З умовами технічного завдання ознайомлені, з вимогами погоджуємось»</w:t>
      </w:r>
      <w:r>
        <w:rPr>
          <w:rFonts w:ascii="Times New Roman" w:hAnsi="Times New Roman"/>
          <w:sz w:val="24"/>
          <w:szCs w:val="24"/>
          <w:lang w:val="uk-UA"/>
        </w:rPr>
        <w:t>.</w:t>
      </w:r>
    </w:p>
    <w:p w14:paraId="624769BB" w14:textId="77777777" w:rsidR="00866BAD" w:rsidRDefault="00866BAD" w:rsidP="00866BAD">
      <w:pPr>
        <w:spacing w:after="0" w:line="240" w:lineRule="auto"/>
        <w:ind w:firstLine="851"/>
        <w:jc w:val="both"/>
        <w:rPr>
          <w:rFonts w:ascii="Times New Roman" w:hAnsi="Times New Roman"/>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216"/>
        <w:gridCol w:w="3189"/>
      </w:tblGrid>
      <w:tr w:rsidR="00866BAD" w14:paraId="4DD9E131" w14:textId="77777777" w:rsidTr="008E5603">
        <w:tc>
          <w:tcPr>
            <w:tcW w:w="3190" w:type="dxa"/>
          </w:tcPr>
          <w:p w14:paraId="68B0122F" w14:textId="77777777" w:rsidR="00866BAD" w:rsidRDefault="00866BAD" w:rsidP="00866BAD">
            <w:pPr>
              <w:spacing w:after="0" w:line="240" w:lineRule="auto"/>
              <w:rPr>
                <w:rFonts w:ascii="Times New Roman" w:hAnsi="Times New Roman"/>
                <w:sz w:val="24"/>
                <w:szCs w:val="24"/>
                <w:lang w:val="uk-UA"/>
              </w:rPr>
            </w:pPr>
            <w:r w:rsidRPr="00405E59">
              <w:rPr>
                <w:rFonts w:ascii="Times New Roman" w:hAnsi="Times New Roman"/>
                <w:sz w:val="24"/>
                <w:szCs w:val="24"/>
                <w:lang w:val="uk-UA"/>
              </w:rPr>
              <w:t>Керівник організації – учасника процедури закупівлі або інша уповноважена особа</w:t>
            </w:r>
          </w:p>
        </w:tc>
        <w:tc>
          <w:tcPr>
            <w:tcW w:w="3190" w:type="dxa"/>
          </w:tcPr>
          <w:p w14:paraId="45B67A74" w14:textId="77777777" w:rsidR="00866BAD" w:rsidRDefault="00866BAD" w:rsidP="00866BAD">
            <w:pPr>
              <w:spacing w:after="0" w:line="240" w:lineRule="auto"/>
              <w:jc w:val="both"/>
              <w:rPr>
                <w:rFonts w:ascii="Times New Roman" w:hAnsi="Times New Roman"/>
                <w:sz w:val="24"/>
                <w:szCs w:val="24"/>
                <w:lang w:val="uk-UA"/>
              </w:rPr>
            </w:pPr>
          </w:p>
          <w:p w14:paraId="048484C4" w14:textId="77777777" w:rsidR="00866BAD" w:rsidRDefault="00866BAD" w:rsidP="00866BAD">
            <w:pPr>
              <w:spacing w:after="0" w:line="240" w:lineRule="auto"/>
              <w:jc w:val="both"/>
              <w:rPr>
                <w:rFonts w:ascii="Times New Roman" w:hAnsi="Times New Roman"/>
                <w:sz w:val="24"/>
                <w:szCs w:val="24"/>
                <w:lang w:val="uk-UA"/>
              </w:rPr>
            </w:pPr>
          </w:p>
          <w:p w14:paraId="6AE617C3" w14:textId="77777777" w:rsidR="00866BAD" w:rsidRDefault="00866BAD" w:rsidP="00866B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w:t>
            </w:r>
          </w:p>
          <w:p w14:paraId="182A7566" w14:textId="77777777" w:rsidR="00866BAD" w:rsidRDefault="00866BAD" w:rsidP="00866BAD">
            <w:pPr>
              <w:spacing w:after="0" w:line="240" w:lineRule="auto"/>
              <w:jc w:val="center"/>
              <w:rPr>
                <w:rFonts w:ascii="Times New Roman" w:hAnsi="Times New Roman"/>
                <w:sz w:val="24"/>
                <w:szCs w:val="24"/>
                <w:lang w:val="uk-UA"/>
              </w:rPr>
            </w:pPr>
            <w:r w:rsidRPr="00405E59">
              <w:rPr>
                <w:rFonts w:ascii="Times New Roman" w:hAnsi="Times New Roman"/>
                <w:sz w:val="24"/>
                <w:szCs w:val="24"/>
                <w:lang w:val="uk-UA"/>
              </w:rPr>
              <w:t>(підпис) МП (за наявності)</w:t>
            </w:r>
          </w:p>
        </w:tc>
        <w:tc>
          <w:tcPr>
            <w:tcW w:w="3191" w:type="dxa"/>
          </w:tcPr>
          <w:p w14:paraId="2FE690B7" w14:textId="77777777" w:rsidR="00866BAD" w:rsidRDefault="00866BAD" w:rsidP="00866BAD">
            <w:pPr>
              <w:spacing w:after="0" w:line="240" w:lineRule="auto"/>
              <w:jc w:val="both"/>
              <w:rPr>
                <w:rFonts w:ascii="Times New Roman" w:hAnsi="Times New Roman"/>
                <w:sz w:val="24"/>
                <w:szCs w:val="24"/>
                <w:lang w:val="uk-UA"/>
              </w:rPr>
            </w:pPr>
          </w:p>
          <w:p w14:paraId="3B4A7AF9" w14:textId="77777777" w:rsidR="00866BAD" w:rsidRDefault="00866BAD" w:rsidP="00866BAD">
            <w:pPr>
              <w:spacing w:after="0" w:line="240" w:lineRule="auto"/>
              <w:jc w:val="both"/>
              <w:rPr>
                <w:rFonts w:ascii="Times New Roman" w:hAnsi="Times New Roman"/>
                <w:sz w:val="24"/>
                <w:szCs w:val="24"/>
                <w:lang w:val="uk-UA"/>
              </w:rPr>
            </w:pPr>
          </w:p>
          <w:p w14:paraId="335C68AA" w14:textId="77777777" w:rsidR="00866BAD" w:rsidRDefault="00866BAD" w:rsidP="00866B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w:t>
            </w:r>
          </w:p>
          <w:p w14:paraId="7B282329" w14:textId="77777777" w:rsidR="00866BAD" w:rsidRDefault="00866BAD" w:rsidP="00866BAD">
            <w:pPr>
              <w:spacing w:after="0" w:line="240" w:lineRule="auto"/>
              <w:jc w:val="center"/>
              <w:rPr>
                <w:rFonts w:ascii="Times New Roman" w:hAnsi="Times New Roman"/>
                <w:sz w:val="24"/>
                <w:szCs w:val="24"/>
                <w:lang w:val="uk-UA"/>
              </w:rPr>
            </w:pPr>
            <w:r w:rsidRPr="00405E59">
              <w:rPr>
                <w:rFonts w:ascii="Times New Roman" w:hAnsi="Times New Roman"/>
                <w:sz w:val="24"/>
                <w:szCs w:val="24"/>
                <w:lang w:val="uk-UA"/>
              </w:rPr>
              <w:t>(ініціали та прізвище)</w:t>
            </w:r>
          </w:p>
        </w:tc>
      </w:tr>
    </w:tbl>
    <w:p w14:paraId="692B46C2" w14:textId="77777777" w:rsidR="00816FDC" w:rsidRPr="00816FDC" w:rsidRDefault="00816FDC" w:rsidP="003934BE">
      <w:pPr>
        <w:spacing w:after="0" w:line="240" w:lineRule="auto"/>
        <w:jc w:val="right"/>
        <w:rPr>
          <w:rFonts w:ascii="Times New Roman" w:eastAsia="Times New Roman" w:hAnsi="Times New Roman"/>
          <w:sz w:val="24"/>
          <w:szCs w:val="24"/>
          <w:lang w:eastAsia="ru-RU"/>
        </w:rPr>
      </w:pPr>
      <w:bookmarkStart w:id="2" w:name="_GoBack"/>
      <w:bookmarkEnd w:id="2"/>
    </w:p>
    <w:sectPr w:rsidR="00816FDC" w:rsidRPr="00816FDC" w:rsidSect="009944B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0F850A11"/>
    <w:multiLevelType w:val="hybridMultilevel"/>
    <w:tmpl w:val="800A9362"/>
    <w:lvl w:ilvl="0" w:tplc="1152ED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6"/>
  </w:num>
  <w:num w:numId="4">
    <w:abstractNumId w:val="1"/>
  </w:num>
  <w:num w:numId="5">
    <w:abstractNumId w:val="24"/>
  </w:num>
  <w:num w:numId="6">
    <w:abstractNumId w:val="37"/>
  </w:num>
  <w:num w:numId="7">
    <w:abstractNumId w:val="14"/>
  </w:num>
  <w:num w:numId="8">
    <w:abstractNumId w:val="40"/>
  </w:num>
  <w:num w:numId="9">
    <w:abstractNumId w:val="31"/>
  </w:num>
  <w:num w:numId="10">
    <w:abstractNumId w:val="41"/>
  </w:num>
  <w:num w:numId="11">
    <w:abstractNumId w:val="25"/>
  </w:num>
  <w:num w:numId="12">
    <w:abstractNumId w:val="10"/>
  </w:num>
  <w:num w:numId="13">
    <w:abstractNumId w:val="34"/>
  </w:num>
  <w:num w:numId="14">
    <w:abstractNumId w:val="7"/>
  </w:num>
  <w:num w:numId="15">
    <w:abstractNumId w:val="4"/>
  </w:num>
  <w:num w:numId="16">
    <w:abstractNumId w:val="15"/>
  </w:num>
  <w:num w:numId="17">
    <w:abstractNumId w:val="8"/>
  </w:num>
  <w:num w:numId="18">
    <w:abstractNumId w:val="23"/>
  </w:num>
  <w:num w:numId="19">
    <w:abstractNumId w:val="33"/>
  </w:num>
  <w:num w:numId="20">
    <w:abstractNumId w:val="11"/>
  </w:num>
  <w:num w:numId="21">
    <w:abstractNumId w:val="39"/>
  </w:num>
  <w:num w:numId="22">
    <w:abstractNumId w:val="29"/>
  </w:num>
  <w:num w:numId="23">
    <w:abstractNumId w:val="17"/>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5"/>
  </w:num>
  <w:num w:numId="40">
    <w:abstractNumId w:val="38"/>
  </w:num>
  <w:num w:numId="41">
    <w:abstractNumId w:val="12"/>
  </w:num>
  <w:num w:numId="42">
    <w:abstractNumId w:val="13"/>
  </w:num>
  <w:num w:numId="43">
    <w:abstractNumId w:val="45"/>
  </w:num>
  <w:num w:numId="44">
    <w:abstractNumId w:val="28"/>
  </w:num>
  <w:num w:numId="45">
    <w:abstractNumId w:val="9"/>
  </w:num>
  <w:num w:numId="46">
    <w:abstractNumId w:val="30"/>
  </w:num>
  <w:num w:numId="47">
    <w:abstractNumId w:val="35"/>
  </w:num>
  <w:num w:numId="48">
    <w:abstractNumId w:val="6"/>
  </w:num>
  <w:num w:numId="49">
    <w:abstractNumId w:val="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A45"/>
    <w:rsid w:val="00016C3E"/>
    <w:rsid w:val="00037096"/>
    <w:rsid w:val="0004677C"/>
    <w:rsid w:val="00053E42"/>
    <w:rsid w:val="000626E8"/>
    <w:rsid w:val="0006761C"/>
    <w:rsid w:val="00080692"/>
    <w:rsid w:val="00085D32"/>
    <w:rsid w:val="00090BB4"/>
    <w:rsid w:val="00092BAB"/>
    <w:rsid w:val="000A5534"/>
    <w:rsid w:val="000A74B5"/>
    <w:rsid w:val="000B73FE"/>
    <w:rsid w:val="000C1F51"/>
    <w:rsid w:val="000C22A4"/>
    <w:rsid w:val="000C57C2"/>
    <w:rsid w:val="000F6D5C"/>
    <w:rsid w:val="0010296D"/>
    <w:rsid w:val="00105394"/>
    <w:rsid w:val="00116C42"/>
    <w:rsid w:val="001174D2"/>
    <w:rsid w:val="001235EE"/>
    <w:rsid w:val="00126085"/>
    <w:rsid w:val="001414C8"/>
    <w:rsid w:val="001508D6"/>
    <w:rsid w:val="00164776"/>
    <w:rsid w:val="00170D91"/>
    <w:rsid w:val="00172B36"/>
    <w:rsid w:val="00180555"/>
    <w:rsid w:val="00185CD0"/>
    <w:rsid w:val="00186A94"/>
    <w:rsid w:val="00190396"/>
    <w:rsid w:val="001904AD"/>
    <w:rsid w:val="001936C4"/>
    <w:rsid w:val="001A0104"/>
    <w:rsid w:val="001B4B5D"/>
    <w:rsid w:val="001B5F21"/>
    <w:rsid w:val="001B6C1D"/>
    <w:rsid w:val="001C43C2"/>
    <w:rsid w:val="001C5AC4"/>
    <w:rsid w:val="001D329D"/>
    <w:rsid w:val="001E5F55"/>
    <w:rsid w:val="001E70EB"/>
    <w:rsid w:val="001F2D18"/>
    <w:rsid w:val="0020114C"/>
    <w:rsid w:val="00202F5C"/>
    <w:rsid w:val="002078D5"/>
    <w:rsid w:val="00207FF9"/>
    <w:rsid w:val="00210E67"/>
    <w:rsid w:val="00215F93"/>
    <w:rsid w:val="00221EC8"/>
    <w:rsid w:val="002272A8"/>
    <w:rsid w:val="00234119"/>
    <w:rsid w:val="00241B23"/>
    <w:rsid w:val="00244F88"/>
    <w:rsid w:val="002550B0"/>
    <w:rsid w:val="00262241"/>
    <w:rsid w:val="002626D5"/>
    <w:rsid w:val="0026459D"/>
    <w:rsid w:val="002666B6"/>
    <w:rsid w:val="002768B6"/>
    <w:rsid w:val="002A7832"/>
    <w:rsid w:val="002C00A2"/>
    <w:rsid w:val="002C52D6"/>
    <w:rsid w:val="002D5388"/>
    <w:rsid w:val="002D561F"/>
    <w:rsid w:val="002E0FD1"/>
    <w:rsid w:val="002E6928"/>
    <w:rsid w:val="002F1EEF"/>
    <w:rsid w:val="00312EED"/>
    <w:rsid w:val="00313BBF"/>
    <w:rsid w:val="00327BD2"/>
    <w:rsid w:val="003326A9"/>
    <w:rsid w:val="00344496"/>
    <w:rsid w:val="0034741A"/>
    <w:rsid w:val="0035513C"/>
    <w:rsid w:val="003934BE"/>
    <w:rsid w:val="00394D9F"/>
    <w:rsid w:val="0039720A"/>
    <w:rsid w:val="003A00C6"/>
    <w:rsid w:val="003A1177"/>
    <w:rsid w:val="003A477F"/>
    <w:rsid w:val="003B436F"/>
    <w:rsid w:val="003D7E00"/>
    <w:rsid w:val="003E43A8"/>
    <w:rsid w:val="003F4770"/>
    <w:rsid w:val="00417539"/>
    <w:rsid w:val="00427DE2"/>
    <w:rsid w:val="004325E6"/>
    <w:rsid w:val="00435D3C"/>
    <w:rsid w:val="004411EC"/>
    <w:rsid w:val="004412E9"/>
    <w:rsid w:val="00453894"/>
    <w:rsid w:val="00483D5D"/>
    <w:rsid w:val="004A09E3"/>
    <w:rsid w:val="004A2161"/>
    <w:rsid w:val="004B1892"/>
    <w:rsid w:val="004B3D0D"/>
    <w:rsid w:val="004B65DF"/>
    <w:rsid w:val="004B77F0"/>
    <w:rsid w:val="004C2014"/>
    <w:rsid w:val="004C22C5"/>
    <w:rsid w:val="004C23ED"/>
    <w:rsid w:val="004C2509"/>
    <w:rsid w:val="004D7ADD"/>
    <w:rsid w:val="004E52BB"/>
    <w:rsid w:val="00502948"/>
    <w:rsid w:val="00503D56"/>
    <w:rsid w:val="00507CF9"/>
    <w:rsid w:val="00520942"/>
    <w:rsid w:val="00523D79"/>
    <w:rsid w:val="0052581B"/>
    <w:rsid w:val="00531420"/>
    <w:rsid w:val="00537068"/>
    <w:rsid w:val="005458C4"/>
    <w:rsid w:val="00545C42"/>
    <w:rsid w:val="0055175D"/>
    <w:rsid w:val="0055330F"/>
    <w:rsid w:val="00557890"/>
    <w:rsid w:val="00561A45"/>
    <w:rsid w:val="00562A97"/>
    <w:rsid w:val="00570487"/>
    <w:rsid w:val="0058125F"/>
    <w:rsid w:val="005A46B3"/>
    <w:rsid w:val="005B771F"/>
    <w:rsid w:val="005C7632"/>
    <w:rsid w:val="005C7FE7"/>
    <w:rsid w:val="005D29D0"/>
    <w:rsid w:val="005D4334"/>
    <w:rsid w:val="005E32AD"/>
    <w:rsid w:val="005E3F76"/>
    <w:rsid w:val="005E64B1"/>
    <w:rsid w:val="005F0601"/>
    <w:rsid w:val="005F1387"/>
    <w:rsid w:val="005F6BB4"/>
    <w:rsid w:val="00601FFA"/>
    <w:rsid w:val="00605227"/>
    <w:rsid w:val="006104B6"/>
    <w:rsid w:val="00621D5A"/>
    <w:rsid w:val="00624182"/>
    <w:rsid w:val="0063244A"/>
    <w:rsid w:val="0063704D"/>
    <w:rsid w:val="0064240B"/>
    <w:rsid w:val="00646BB9"/>
    <w:rsid w:val="00647A3C"/>
    <w:rsid w:val="006644D1"/>
    <w:rsid w:val="00667AFA"/>
    <w:rsid w:val="00673E42"/>
    <w:rsid w:val="0067548D"/>
    <w:rsid w:val="0068071F"/>
    <w:rsid w:val="006863B7"/>
    <w:rsid w:val="006930DF"/>
    <w:rsid w:val="00694B85"/>
    <w:rsid w:val="006A21C3"/>
    <w:rsid w:val="006B6135"/>
    <w:rsid w:val="006C2E49"/>
    <w:rsid w:val="006D0931"/>
    <w:rsid w:val="006D158C"/>
    <w:rsid w:val="006D666D"/>
    <w:rsid w:val="006D6878"/>
    <w:rsid w:val="006F252D"/>
    <w:rsid w:val="006F3E54"/>
    <w:rsid w:val="00703552"/>
    <w:rsid w:val="00710C86"/>
    <w:rsid w:val="00711C0C"/>
    <w:rsid w:val="007157D0"/>
    <w:rsid w:val="007157DD"/>
    <w:rsid w:val="00717447"/>
    <w:rsid w:val="0073119E"/>
    <w:rsid w:val="00733BCC"/>
    <w:rsid w:val="00735E68"/>
    <w:rsid w:val="007509E9"/>
    <w:rsid w:val="00756C3D"/>
    <w:rsid w:val="00757D4F"/>
    <w:rsid w:val="007654DA"/>
    <w:rsid w:val="00765548"/>
    <w:rsid w:val="00785472"/>
    <w:rsid w:val="00786DB9"/>
    <w:rsid w:val="00796D4E"/>
    <w:rsid w:val="007A2C33"/>
    <w:rsid w:val="007A34BA"/>
    <w:rsid w:val="007B06A8"/>
    <w:rsid w:val="007B446F"/>
    <w:rsid w:val="007C1087"/>
    <w:rsid w:val="007C2993"/>
    <w:rsid w:val="007D17BC"/>
    <w:rsid w:val="007D22E6"/>
    <w:rsid w:val="007D6F3C"/>
    <w:rsid w:val="007F1012"/>
    <w:rsid w:val="00813260"/>
    <w:rsid w:val="00816FDC"/>
    <w:rsid w:val="008229B1"/>
    <w:rsid w:val="008351F6"/>
    <w:rsid w:val="00837A1C"/>
    <w:rsid w:val="00860BB0"/>
    <w:rsid w:val="00865670"/>
    <w:rsid w:val="00866BAD"/>
    <w:rsid w:val="00877A5C"/>
    <w:rsid w:val="008820B5"/>
    <w:rsid w:val="00890744"/>
    <w:rsid w:val="00890FB0"/>
    <w:rsid w:val="00895C9B"/>
    <w:rsid w:val="00897BF9"/>
    <w:rsid w:val="008A2332"/>
    <w:rsid w:val="008A42A0"/>
    <w:rsid w:val="008A43A2"/>
    <w:rsid w:val="008C16C2"/>
    <w:rsid w:val="008C3351"/>
    <w:rsid w:val="008C33EC"/>
    <w:rsid w:val="008D7D5E"/>
    <w:rsid w:val="008E1E54"/>
    <w:rsid w:val="008E53A1"/>
    <w:rsid w:val="008E5603"/>
    <w:rsid w:val="008F4185"/>
    <w:rsid w:val="008F54BC"/>
    <w:rsid w:val="008F7BC0"/>
    <w:rsid w:val="00902B20"/>
    <w:rsid w:val="00902B94"/>
    <w:rsid w:val="009157CF"/>
    <w:rsid w:val="00915D58"/>
    <w:rsid w:val="00921F5B"/>
    <w:rsid w:val="00935615"/>
    <w:rsid w:val="00935931"/>
    <w:rsid w:val="00940E52"/>
    <w:rsid w:val="00956D08"/>
    <w:rsid w:val="009944BE"/>
    <w:rsid w:val="009A7626"/>
    <w:rsid w:val="009A7F70"/>
    <w:rsid w:val="009B3D79"/>
    <w:rsid w:val="009B4B71"/>
    <w:rsid w:val="009C1C80"/>
    <w:rsid w:val="009C75F6"/>
    <w:rsid w:val="009E3D1F"/>
    <w:rsid w:val="009F36FA"/>
    <w:rsid w:val="009F57A2"/>
    <w:rsid w:val="00A04582"/>
    <w:rsid w:val="00A375DE"/>
    <w:rsid w:val="00A43913"/>
    <w:rsid w:val="00A5336C"/>
    <w:rsid w:val="00A537BD"/>
    <w:rsid w:val="00A62DEF"/>
    <w:rsid w:val="00A63159"/>
    <w:rsid w:val="00A813C5"/>
    <w:rsid w:val="00A82C88"/>
    <w:rsid w:val="00A91173"/>
    <w:rsid w:val="00AA1038"/>
    <w:rsid w:val="00AA3779"/>
    <w:rsid w:val="00AA6430"/>
    <w:rsid w:val="00AB7411"/>
    <w:rsid w:val="00AB76CC"/>
    <w:rsid w:val="00AC14FB"/>
    <w:rsid w:val="00AC2592"/>
    <w:rsid w:val="00AD12B4"/>
    <w:rsid w:val="00AD1EB2"/>
    <w:rsid w:val="00AD6F46"/>
    <w:rsid w:val="00AE686E"/>
    <w:rsid w:val="00AF2D4E"/>
    <w:rsid w:val="00AF6CA3"/>
    <w:rsid w:val="00B004DE"/>
    <w:rsid w:val="00B060FF"/>
    <w:rsid w:val="00B10FF6"/>
    <w:rsid w:val="00B13E8B"/>
    <w:rsid w:val="00B21A95"/>
    <w:rsid w:val="00B413F2"/>
    <w:rsid w:val="00B62825"/>
    <w:rsid w:val="00B80EBC"/>
    <w:rsid w:val="00B9050C"/>
    <w:rsid w:val="00B90957"/>
    <w:rsid w:val="00BA668C"/>
    <w:rsid w:val="00BA6F09"/>
    <w:rsid w:val="00BB4B80"/>
    <w:rsid w:val="00BC27A7"/>
    <w:rsid w:val="00BD4144"/>
    <w:rsid w:val="00BD54BF"/>
    <w:rsid w:val="00BE1A3B"/>
    <w:rsid w:val="00BE2E55"/>
    <w:rsid w:val="00BF09DE"/>
    <w:rsid w:val="00BF3B2E"/>
    <w:rsid w:val="00BF4D00"/>
    <w:rsid w:val="00C06D8D"/>
    <w:rsid w:val="00C07DFA"/>
    <w:rsid w:val="00C11200"/>
    <w:rsid w:val="00C13A54"/>
    <w:rsid w:val="00C27D83"/>
    <w:rsid w:val="00C31A30"/>
    <w:rsid w:val="00C34877"/>
    <w:rsid w:val="00C42478"/>
    <w:rsid w:val="00C45D39"/>
    <w:rsid w:val="00C465BD"/>
    <w:rsid w:val="00C53A0A"/>
    <w:rsid w:val="00C569C7"/>
    <w:rsid w:val="00C704BE"/>
    <w:rsid w:val="00C72A29"/>
    <w:rsid w:val="00C861A2"/>
    <w:rsid w:val="00C951C3"/>
    <w:rsid w:val="00C961FE"/>
    <w:rsid w:val="00C96F52"/>
    <w:rsid w:val="00CA2D63"/>
    <w:rsid w:val="00CA75C9"/>
    <w:rsid w:val="00CA7E9E"/>
    <w:rsid w:val="00CB1DF9"/>
    <w:rsid w:val="00CB230F"/>
    <w:rsid w:val="00CB2D69"/>
    <w:rsid w:val="00CB3150"/>
    <w:rsid w:val="00CB4B3A"/>
    <w:rsid w:val="00CB4C66"/>
    <w:rsid w:val="00CB6C9B"/>
    <w:rsid w:val="00CC7F84"/>
    <w:rsid w:val="00CD00CA"/>
    <w:rsid w:val="00CE1C54"/>
    <w:rsid w:val="00CE7D1C"/>
    <w:rsid w:val="00CF14DB"/>
    <w:rsid w:val="00CF4093"/>
    <w:rsid w:val="00D01382"/>
    <w:rsid w:val="00D01872"/>
    <w:rsid w:val="00D0542B"/>
    <w:rsid w:val="00D06788"/>
    <w:rsid w:val="00D15F4A"/>
    <w:rsid w:val="00D24F3A"/>
    <w:rsid w:val="00D51250"/>
    <w:rsid w:val="00D53D63"/>
    <w:rsid w:val="00D54694"/>
    <w:rsid w:val="00D62FB8"/>
    <w:rsid w:val="00D63F7D"/>
    <w:rsid w:val="00D7600C"/>
    <w:rsid w:val="00D83813"/>
    <w:rsid w:val="00DA1DBF"/>
    <w:rsid w:val="00DB3945"/>
    <w:rsid w:val="00DC0363"/>
    <w:rsid w:val="00DD749A"/>
    <w:rsid w:val="00DE3D5A"/>
    <w:rsid w:val="00DF18E3"/>
    <w:rsid w:val="00E018B2"/>
    <w:rsid w:val="00E01EE1"/>
    <w:rsid w:val="00E04350"/>
    <w:rsid w:val="00E07A95"/>
    <w:rsid w:val="00E1119C"/>
    <w:rsid w:val="00E13253"/>
    <w:rsid w:val="00E17E28"/>
    <w:rsid w:val="00E31D5E"/>
    <w:rsid w:val="00E4003B"/>
    <w:rsid w:val="00E4466F"/>
    <w:rsid w:val="00E50D3A"/>
    <w:rsid w:val="00E524DB"/>
    <w:rsid w:val="00E53BAA"/>
    <w:rsid w:val="00E53FB2"/>
    <w:rsid w:val="00E55C9E"/>
    <w:rsid w:val="00E578E0"/>
    <w:rsid w:val="00E64168"/>
    <w:rsid w:val="00E65A65"/>
    <w:rsid w:val="00E67A04"/>
    <w:rsid w:val="00E74332"/>
    <w:rsid w:val="00E743A1"/>
    <w:rsid w:val="00E83144"/>
    <w:rsid w:val="00E94849"/>
    <w:rsid w:val="00EA0E9D"/>
    <w:rsid w:val="00EA15E8"/>
    <w:rsid w:val="00EA2F86"/>
    <w:rsid w:val="00EA34F2"/>
    <w:rsid w:val="00ED3806"/>
    <w:rsid w:val="00EF1650"/>
    <w:rsid w:val="00EF244E"/>
    <w:rsid w:val="00EF7747"/>
    <w:rsid w:val="00F04E06"/>
    <w:rsid w:val="00F053B0"/>
    <w:rsid w:val="00F12D5F"/>
    <w:rsid w:val="00F16218"/>
    <w:rsid w:val="00F221C1"/>
    <w:rsid w:val="00F24D16"/>
    <w:rsid w:val="00F250BC"/>
    <w:rsid w:val="00F346AD"/>
    <w:rsid w:val="00F37701"/>
    <w:rsid w:val="00F424BC"/>
    <w:rsid w:val="00F44082"/>
    <w:rsid w:val="00F4689E"/>
    <w:rsid w:val="00F47A98"/>
    <w:rsid w:val="00F619C3"/>
    <w:rsid w:val="00F62674"/>
    <w:rsid w:val="00F666E5"/>
    <w:rsid w:val="00F70BD7"/>
    <w:rsid w:val="00F72DA4"/>
    <w:rsid w:val="00F814B0"/>
    <w:rsid w:val="00F84E59"/>
    <w:rsid w:val="00F86B14"/>
    <w:rsid w:val="00F87FBB"/>
    <w:rsid w:val="00F95531"/>
    <w:rsid w:val="00FB0414"/>
    <w:rsid w:val="00FB3B4B"/>
    <w:rsid w:val="00FC0BE8"/>
    <w:rsid w:val="00FC57C4"/>
    <w:rsid w:val="00FD0964"/>
    <w:rsid w:val="00FD0A47"/>
    <w:rsid w:val="00FD2B28"/>
    <w:rsid w:val="00FD3995"/>
    <w:rsid w:val="00FD4651"/>
    <w:rsid w:val="00FE0604"/>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B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562A97"/>
    <w:rPr>
      <w:rFonts w:ascii="Courier New" w:eastAsia="Times New Roman" w:hAnsi="Courier New" w:cs="Courier New"/>
      <w:lang w:eastAsia="ar-SA" w:bidi="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6370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uiPriority w:val="99"/>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562A97"/>
    <w:rPr>
      <w:rFonts w:ascii="Courier New" w:eastAsia="Times New Roman" w:hAnsi="Courier New" w:cs="Courier New"/>
      <w:lang w:eastAsia="ar-SA" w:bidi="ar-SA"/>
    </w:rPr>
  </w:style>
  <w:style w:type="paragraph" w:customStyle="1" w:styleId="msonormalbullet2gif">
    <w:name w:val="msonormalbullet2.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63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5299">
      <w:bodyDiv w:val="1"/>
      <w:marLeft w:val="0"/>
      <w:marRight w:val="0"/>
      <w:marTop w:val="0"/>
      <w:marBottom w:val="0"/>
      <w:divBdr>
        <w:top w:val="none" w:sz="0" w:space="0" w:color="auto"/>
        <w:left w:val="none" w:sz="0" w:space="0" w:color="auto"/>
        <w:bottom w:val="none" w:sz="0" w:space="0" w:color="auto"/>
        <w:right w:val="none" w:sz="0" w:space="0" w:color="auto"/>
      </w:divBdr>
    </w:div>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7319247">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55828938">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085498101">
      <w:bodyDiv w:val="1"/>
      <w:marLeft w:val="0"/>
      <w:marRight w:val="0"/>
      <w:marTop w:val="0"/>
      <w:marBottom w:val="0"/>
      <w:divBdr>
        <w:top w:val="none" w:sz="0" w:space="0" w:color="auto"/>
        <w:left w:val="none" w:sz="0" w:space="0" w:color="auto"/>
        <w:bottom w:val="none" w:sz="0" w:space="0" w:color="auto"/>
        <w:right w:val="none" w:sz="0" w:space="0" w:color="auto"/>
      </w:divBdr>
    </w:div>
    <w:div w:id="1191602373">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19029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9932-3FEB-41BB-B88C-2ABB796C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34</Pages>
  <Words>9512</Words>
  <Characters>65189</Characters>
  <Application>Microsoft Office Word</Application>
  <DocSecurity>0</DocSecurity>
  <Lines>543</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2022-10-31T13:25:00Z</cp:lastPrinted>
  <dcterms:created xsi:type="dcterms:W3CDTF">2024-01-15T13:06:00Z</dcterms:created>
  <dcterms:modified xsi:type="dcterms:W3CDTF">2024-02-01T14:31:00Z</dcterms:modified>
</cp:coreProperties>
</file>