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4A6" w:rsidRPr="0049036A" w:rsidRDefault="001164A6" w:rsidP="001164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86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right"/>
        <w:rPr>
          <w:rFonts w:ascii="Courier New" w:eastAsia="Times New Roman" w:hAnsi="Courier New" w:cs="Courier New"/>
          <w:color w:val="00000A"/>
          <w:sz w:val="20"/>
          <w:szCs w:val="20"/>
          <w:lang w:val="ru-RU" w:eastAsia="ru-RU"/>
        </w:rPr>
      </w:pPr>
      <w:proofErr w:type="spellStart"/>
      <w:r w:rsidRPr="0049036A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ru-RU" w:eastAsia="ru-RU"/>
        </w:rPr>
        <w:t>Додаток</w:t>
      </w:r>
      <w:proofErr w:type="spellEnd"/>
      <w:r w:rsidRPr="0049036A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2</w:t>
      </w:r>
    </w:p>
    <w:p w:rsidR="001164A6" w:rsidRPr="0049036A" w:rsidRDefault="001164A6" w:rsidP="001164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86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right"/>
        <w:rPr>
          <w:rFonts w:ascii="Courier New" w:eastAsia="Times New Roman" w:hAnsi="Courier New" w:cs="Courier New"/>
          <w:color w:val="00000A"/>
          <w:sz w:val="20"/>
          <w:szCs w:val="20"/>
          <w:lang w:val="ru-RU" w:eastAsia="ru-RU"/>
        </w:rPr>
      </w:pPr>
      <w:r w:rsidRPr="0049036A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ru-RU" w:eastAsia="ru-RU"/>
        </w:rPr>
        <w:t xml:space="preserve">до 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О</w:t>
      </w:r>
      <w:proofErr w:type="spellStart"/>
      <w:r w:rsidRPr="0049036A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ru-RU" w:eastAsia="ru-RU"/>
        </w:rPr>
        <w:t>голошення</w:t>
      </w:r>
      <w:proofErr w:type="spellEnd"/>
      <w:r w:rsidRPr="0049036A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ru-RU" w:eastAsia="ru-RU"/>
        </w:rPr>
        <w:t xml:space="preserve"> про </w:t>
      </w:r>
      <w:proofErr w:type="spellStart"/>
      <w:r w:rsidRPr="0049036A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ru-RU" w:eastAsia="ru-RU"/>
        </w:rPr>
        <w:t>проведення</w:t>
      </w:r>
      <w:proofErr w:type="spellEnd"/>
      <w:r w:rsidRPr="0049036A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 xml:space="preserve"> </w:t>
      </w:r>
    </w:p>
    <w:p w:rsidR="001164A6" w:rsidRPr="0049036A" w:rsidRDefault="001164A6" w:rsidP="001164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86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right"/>
        <w:rPr>
          <w:rFonts w:ascii="Courier New" w:eastAsia="Times New Roman" w:hAnsi="Courier New" w:cs="Courier New"/>
          <w:color w:val="00000A"/>
          <w:sz w:val="20"/>
          <w:szCs w:val="20"/>
          <w:lang w:val="ru-RU" w:eastAsia="ru-RU"/>
        </w:rPr>
      </w:pPr>
      <w:r w:rsidRPr="0049036A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спрощеної</w:t>
      </w:r>
      <w:r w:rsidRPr="0049036A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ru-RU" w:eastAsia="ru-RU"/>
        </w:rPr>
        <w:t xml:space="preserve"> </w:t>
      </w:r>
      <w:proofErr w:type="spellStart"/>
      <w:r w:rsidRPr="0049036A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ru-RU" w:eastAsia="ru-RU"/>
        </w:rPr>
        <w:t>закупівлі</w:t>
      </w:r>
      <w:proofErr w:type="spellEnd"/>
      <w:r w:rsidRPr="0049036A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ru-RU" w:eastAsia="ru-RU"/>
        </w:rPr>
        <w:t xml:space="preserve"> </w:t>
      </w:r>
    </w:p>
    <w:p w:rsidR="001164A6" w:rsidRDefault="001164A6" w:rsidP="001164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86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</w:p>
    <w:p w:rsidR="001164A6" w:rsidRPr="00C15472" w:rsidRDefault="001164A6" w:rsidP="001164A6">
      <w:pPr>
        <w:tabs>
          <w:tab w:val="left" w:pos="0"/>
        </w:tabs>
        <w:ind w:left="113"/>
        <w:jc w:val="both"/>
        <w:rPr>
          <w:rFonts w:ascii="Times New Roman" w:eastAsia="Times New Roman" w:hAnsi="Times New Roman" w:cs="Times New Roman"/>
          <w:i/>
          <w:iCs/>
          <w:lang w:eastAsia="uk-UA"/>
        </w:rPr>
      </w:pPr>
      <w:r w:rsidRPr="00C15472">
        <w:rPr>
          <w:rFonts w:ascii="Times New Roman" w:eastAsia="Times New Roman" w:hAnsi="Times New Roman" w:cs="Times New Roman"/>
          <w:i/>
          <w:iCs/>
          <w:lang w:eastAsia="uk-UA"/>
        </w:rPr>
        <w:t xml:space="preserve">Цінова пропозиція подається Учасником </w:t>
      </w:r>
      <w:r w:rsidRPr="00C15472">
        <w:rPr>
          <w:rFonts w:ascii="Times New Roman" w:eastAsia="Times New Roman" w:hAnsi="Times New Roman" w:cs="Times New Roman"/>
          <w:i/>
          <w:lang w:eastAsia="uk-UA"/>
        </w:rPr>
        <w:t>на фірмовому бланку</w:t>
      </w:r>
      <w:r w:rsidRPr="00C15472">
        <w:rPr>
          <w:rFonts w:ascii="Times New Roman" w:eastAsia="Times New Roman" w:hAnsi="Times New Roman" w:cs="Times New Roman"/>
          <w:i/>
          <w:iCs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i/>
          <w:iCs/>
          <w:lang w:eastAsia="uk-UA"/>
        </w:rPr>
        <w:t xml:space="preserve">( у разі наявності) </w:t>
      </w:r>
      <w:r w:rsidRPr="00C15472">
        <w:rPr>
          <w:rFonts w:ascii="Times New Roman" w:eastAsia="Times New Roman" w:hAnsi="Times New Roman" w:cs="Times New Roman"/>
          <w:i/>
          <w:iCs/>
          <w:lang w:eastAsia="uk-UA"/>
        </w:rPr>
        <w:t>у формі, наведеній нижче. Учасник не повинен відступати від даної форми.</w:t>
      </w:r>
    </w:p>
    <w:p w:rsidR="001164A6" w:rsidRPr="00C15472" w:rsidRDefault="001164A6" w:rsidP="001164A6">
      <w:pPr>
        <w:tabs>
          <w:tab w:val="left" w:pos="0"/>
        </w:tabs>
        <w:spacing w:after="0"/>
        <w:ind w:left="113" w:hanging="720"/>
        <w:jc w:val="center"/>
        <w:rPr>
          <w:rFonts w:ascii="Times New Roman" w:eastAsia="Times New Roman" w:hAnsi="Times New Roman" w:cs="Times New Roman"/>
          <w:b/>
          <w:bCs/>
          <w:lang w:eastAsia="uk-UA"/>
        </w:rPr>
      </w:pPr>
    </w:p>
    <w:p w:rsidR="001164A6" w:rsidRPr="00C15472" w:rsidRDefault="001164A6" w:rsidP="001164A6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b/>
          <w:bCs/>
          <w:lang w:eastAsia="uk-UA"/>
        </w:rPr>
      </w:pPr>
      <w:r w:rsidRPr="00C15472">
        <w:rPr>
          <w:rFonts w:ascii="Times New Roman" w:eastAsia="Times New Roman" w:hAnsi="Times New Roman" w:cs="Times New Roman"/>
          <w:b/>
          <w:bCs/>
          <w:lang w:eastAsia="uk-UA"/>
        </w:rPr>
        <w:t xml:space="preserve">ФОРМА ЦІНОВОЇ ПРОПОЗИЦІЇ </w:t>
      </w:r>
    </w:p>
    <w:p w:rsidR="001164A6" w:rsidRPr="00C15472" w:rsidRDefault="001164A6" w:rsidP="001164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1547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______________________________________________________________________________                                                                                                           (назва підприємства /фізичної особи),</w:t>
      </w:r>
    </w:p>
    <w:p w:rsidR="001164A6" w:rsidRPr="00273694" w:rsidRDefault="001164A6" w:rsidP="001164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547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надає свою пропозицію щодо участі у</w:t>
      </w:r>
      <w:r w:rsidRPr="00C154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закупівлі:</w:t>
      </w:r>
      <w:r w:rsidRPr="00C15472">
        <w:rPr>
          <w:rFonts w:ascii="Times New Roman" w:eastAsia="Times New Roman" w:hAnsi="Times New Roman" w:cs="Times New Roman"/>
          <w:b/>
          <w:bCs/>
          <w:sz w:val="32"/>
          <w:szCs w:val="32"/>
          <w:lang w:eastAsia="uk-UA"/>
        </w:rPr>
        <w:t xml:space="preserve"> </w:t>
      </w:r>
      <w:r w:rsidR="0004250D" w:rsidRPr="0004250D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uk-UA"/>
        </w:rPr>
        <w:t>ДК 021:2015- 33190000-8-Медичне обладнання та вироби медичного призначення різні (</w:t>
      </w:r>
      <w:r w:rsidR="007150A8" w:rsidRPr="007150A8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uk-UA"/>
        </w:rPr>
        <w:t>фармацев</w:t>
      </w:r>
      <w:r w:rsidR="007150A8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uk-UA"/>
        </w:rPr>
        <w:t xml:space="preserve">тичний холодильник </w:t>
      </w:r>
      <w:proofErr w:type="spellStart"/>
      <w:r w:rsidR="007150A8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uk-UA"/>
        </w:rPr>
        <w:t>Haier</w:t>
      </w:r>
      <w:proofErr w:type="spellEnd"/>
      <w:r w:rsidR="007150A8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uk-UA"/>
        </w:rPr>
        <w:t xml:space="preserve"> HYC 610</w:t>
      </w:r>
      <w:bookmarkStart w:id="0" w:name="_GoBack"/>
      <w:bookmarkEnd w:id="0"/>
      <w:r w:rsidR="0004250D" w:rsidRPr="0004250D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uk-UA"/>
        </w:rPr>
        <w:t>)</w:t>
      </w:r>
      <w:r w:rsidR="0004250D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uk-UA"/>
        </w:rPr>
        <w:t xml:space="preserve"> </w:t>
      </w:r>
      <w:r w:rsidRPr="00273694">
        <w:rPr>
          <w:rFonts w:ascii="Times New Roman" w:eastAsia="SimSun" w:hAnsi="Times New Roman" w:cs="Times New Roman"/>
          <w:sz w:val="24"/>
          <w:szCs w:val="24"/>
          <w:lang w:eastAsia="ru-RU"/>
        </w:rPr>
        <w:t>відповідно до вимог Замовника.</w:t>
      </w:r>
    </w:p>
    <w:p w:rsidR="001164A6" w:rsidRPr="00C15472" w:rsidRDefault="001164A6" w:rsidP="001164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proofErr w:type="spellStart"/>
      <w:r w:rsidRPr="00C1547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Вивчивши</w:t>
      </w:r>
      <w:proofErr w:type="spellEnd"/>
      <w:r w:rsidRPr="00C1547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C1547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Документацію</w:t>
      </w:r>
      <w:proofErr w:type="spellEnd"/>
      <w:r w:rsidRPr="00C1547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та </w:t>
      </w:r>
      <w:proofErr w:type="spellStart"/>
      <w:r w:rsidRPr="00C1547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вимоги</w:t>
      </w:r>
      <w:proofErr w:type="spellEnd"/>
      <w:r w:rsidRPr="00C1547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C1547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які</w:t>
      </w:r>
      <w:proofErr w:type="spellEnd"/>
      <w:r w:rsidRPr="00C1547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C1547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висуваються</w:t>
      </w:r>
      <w:proofErr w:type="spellEnd"/>
      <w:r w:rsidRPr="00C1547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до предмета </w:t>
      </w:r>
      <w:proofErr w:type="spellStart"/>
      <w:r w:rsidRPr="00C1547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закупі</w:t>
      </w:r>
      <w:proofErr w:type="gramStart"/>
      <w:r w:rsidRPr="00C1547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вл</w:t>
      </w:r>
      <w:proofErr w:type="gramEnd"/>
      <w:r w:rsidRPr="00C1547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</w:t>
      </w:r>
      <w:proofErr w:type="spellEnd"/>
      <w:r w:rsidRPr="00C1547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ми, </w:t>
      </w:r>
      <w:proofErr w:type="spellStart"/>
      <w:r w:rsidRPr="00C1547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уповноважені</w:t>
      </w:r>
      <w:proofErr w:type="spellEnd"/>
      <w:r w:rsidRPr="00C1547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 </w:t>
      </w:r>
      <w:proofErr w:type="spellStart"/>
      <w:r w:rsidRPr="00C1547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підписання</w:t>
      </w:r>
      <w:proofErr w:type="spellEnd"/>
      <w:r w:rsidRPr="00C1547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Договору </w:t>
      </w:r>
      <w:proofErr w:type="spellStart"/>
      <w:r w:rsidRPr="00C1547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маємо</w:t>
      </w:r>
      <w:proofErr w:type="spellEnd"/>
      <w:r w:rsidRPr="00C1547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C1547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можливість</w:t>
      </w:r>
      <w:proofErr w:type="spellEnd"/>
      <w:r w:rsidRPr="00C1547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та </w:t>
      </w:r>
      <w:proofErr w:type="spellStart"/>
      <w:r w:rsidRPr="00C1547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погоджуємося</w:t>
      </w:r>
      <w:proofErr w:type="spellEnd"/>
      <w:r w:rsidRPr="00C1547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C1547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виконати</w:t>
      </w:r>
      <w:proofErr w:type="spellEnd"/>
      <w:r w:rsidRPr="00C1547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C1547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вимоги</w:t>
      </w:r>
      <w:proofErr w:type="spellEnd"/>
      <w:r w:rsidRPr="00C1547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C1547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Замовника</w:t>
      </w:r>
      <w:proofErr w:type="spellEnd"/>
      <w:r w:rsidRPr="00C1547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та Договору за </w:t>
      </w:r>
      <w:proofErr w:type="spellStart"/>
      <w:r w:rsidRPr="00C1547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наступними</w:t>
      </w:r>
      <w:proofErr w:type="spellEnd"/>
      <w:r w:rsidRPr="00C1547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C1547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цінами</w:t>
      </w:r>
      <w:proofErr w:type="spellEnd"/>
      <w:r w:rsidRPr="00C1547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</w:t>
      </w:r>
    </w:p>
    <w:p w:rsidR="001164A6" w:rsidRPr="00C15472" w:rsidRDefault="001164A6" w:rsidP="001164A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tbl>
      <w:tblPr>
        <w:tblW w:w="1031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834"/>
        <w:gridCol w:w="1418"/>
        <w:gridCol w:w="815"/>
        <w:gridCol w:w="602"/>
        <w:gridCol w:w="1418"/>
        <w:gridCol w:w="1276"/>
        <w:gridCol w:w="2410"/>
      </w:tblGrid>
      <w:tr w:rsidR="001164A6" w:rsidRPr="00C15472" w:rsidTr="00BD30CB">
        <w:trPr>
          <w:cantSplit/>
          <w:trHeight w:val="158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1164A6" w:rsidRPr="00C15472" w:rsidRDefault="001164A6" w:rsidP="00BD30CB">
            <w:pPr>
              <w:tabs>
                <w:tab w:val="left" w:pos="0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C15472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№ з/п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1164A6" w:rsidRPr="00C15472" w:rsidRDefault="001164A6" w:rsidP="00BD30CB">
            <w:pPr>
              <w:tabs>
                <w:tab w:val="left" w:pos="0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C15472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Торгівельна назва товару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1164A6" w:rsidRPr="00C15472" w:rsidRDefault="001164A6" w:rsidP="00BD30CB">
            <w:pPr>
              <w:tabs>
                <w:tab w:val="left" w:pos="0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C15472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Виробник та країна  походження</w:t>
            </w:r>
          </w:p>
          <w:p w:rsidR="001164A6" w:rsidRPr="00C15472" w:rsidRDefault="001164A6" w:rsidP="00BD30CB">
            <w:pPr>
              <w:tabs>
                <w:tab w:val="left" w:pos="0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1164A6" w:rsidRPr="00C15472" w:rsidRDefault="001164A6" w:rsidP="00BD30CB">
            <w:pPr>
              <w:tabs>
                <w:tab w:val="left" w:pos="0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C15472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Одиниця виміру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1164A6" w:rsidRPr="00C15472" w:rsidRDefault="001164A6" w:rsidP="00BD30CB">
            <w:pPr>
              <w:tabs>
                <w:tab w:val="left" w:pos="0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C15472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Кількість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1164A6" w:rsidRPr="00C15472" w:rsidRDefault="001164A6" w:rsidP="00BD30CB">
            <w:pPr>
              <w:tabs>
                <w:tab w:val="left" w:pos="0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C15472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Ціна за одиницю, </w:t>
            </w:r>
            <w:proofErr w:type="spellStart"/>
            <w:r w:rsidRPr="00C15472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грн</w:t>
            </w:r>
            <w:proofErr w:type="spellEnd"/>
            <w:r w:rsidRPr="00C15472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, (без  ПДВ)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1164A6" w:rsidRPr="00C15472" w:rsidRDefault="001164A6" w:rsidP="00BD30CB">
            <w:pPr>
              <w:tabs>
                <w:tab w:val="left" w:pos="0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C15472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ПДВ за од., грн.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1164A6" w:rsidRPr="00C15472" w:rsidRDefault="001164A6" w:rsidP="00BD30CB">
            <w:pPr>
              <w:tabs>
                <w:tab w:val="left" w:pos="0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C15472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Загальна вартість, </w:t>
            </w:r>
            <w:proofErr w:type="spellStart"/>
            <w:r w:rsidRPr="00C15472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грн</w:t>
            </w:r>
            <w:proofErr w:type="spellEnd"/>
            <w:r w:rsidRPr="00C15472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, </w:t>
            </w:r>
          </w:p>
          <w:p w:rsidR="001164A6" w:rsidRPr="00C15472" w:rsidRDefault="00273694" w:rsidP="00273694">
            <w:pPr>
              <w:tabs>
                <w:tab w:val="left" w:pos="0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273694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з</w:t>
            </w:r>
            <w:r w:rsidR="0063038D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/без</w:t>
            </w:r>
            <w:r w:rsidR="001164A6" w:rsidRPr="00273694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 ПДВ</w:t>
            </w:r>
          </w:p>
        </w:tc>
      </w:tr>
      <w:tr w:rsidR="001164A6" w:rsidRPr="00C15472" w:rsidTr="00BD30CB">
        <w:trPr>
          <w:trHeight w:val="59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164A6" w:rsidRPr="00C15472" w:rsidRDefault="001164A6" w:rsidP="00BD30C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C15472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164A6" w:rsidRPr="00C15472" w:rsidRDefault="001164A6" w:rsidP="00BD30C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164A6" w:rsidRPr="00C15472" w:rsidRDefault="001164A6" w:rsidP="00BD30CB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164A6" w:rsidRPr="00C15472" w:rsidRDefault="001164A6" w:rsidP="00BD30C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164A6" w:rsidRPr="00C15472" w:rsidRDefault="001164A6" w:rsidP="00BD30C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164A6" w:rsidRPr="00C15472" w:rsidRDefault="001164A6" w:rsidP="00BD30C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4A6" w:rsidRPr="00C15472" w:rsidRDefault="001164A6" w:rsidP="00BD30C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64A6" w:rsidRPr="00C15472" w:rsidRDefault="001164A6" w:rsidP="00BD30C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</w:tr>
      <w:tr w:rsidR="001164A6" w:rsidRPr="00C15472" w:rsidTr="00BD30CB">
        <w:tc>
          <w:tcPr>
            <w:tcW w:w="1031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4A6" w:rsidRPr="00C15472" w:rsidRDefault="001164A6" w:rsidP="00BD30CB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C15472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Вартість пропозиції                                                                                                       </w:t>
            </w:r>
          </w:p>
          <w:p w:rsidR="001164A6" w:rsidRPr="00C15472" w:rsidRDefault="001164A6" w:rsidP="00BD30CB">
            <w:pPr>
              <w:tabs>
                <w:tab w:val="left" w:pos="0"/>
              </w:tabs>
              <w:spacing w:after="0" w:line="240" w:lineRule="auto"/>
              <w:ind w:firstLine="6555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C15472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у тому числі ПДВ:</w:t>
            </w:r>
            <w:r w:rsidRPr="00C15472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</w:tc>
      </w:tr>
    </w:tbl>
    <w:p w:rsidR="001164A6" w:rsidRPr="00C15472" w:rsidRDefault="001164A6" w:rsidP="001164A6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15472">
        <w:rPr>
          <w:rFonts w:ascii="Arial" w:eastAsia="Times New Roman" w:hAnsi="Arial" w:cs="Arial"/>
          <w:color w:val="000000"/>
          <w:sz w:val="14"/>
          <w:szCs w:val="14"/>
          <w:lang w:eastAsia="uk-UA"/>
        </w:rPr>
        <w:t xml:space="preserve"> </w:t>
      </w:r>
      <w:r w:rsidRPr="00C1547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Загальна ціна пропозиції з урахуванням податків та зборів, що сплачуються або мають бути сплачені, усіх інших витрат складає ____________________________________ _____________________________________  грн. </w:t>
      </w:r>
      <w:r w:rsidRPr="00BA7569">
        <w:rPr>
          <w:rFonts w:ascii="Times New Roman" w:eastAsia="Calibri" w:hAnsi="Times New Roman" w:cs="Times New Roman"/>
          <w:sz w:val="24"/>
          <w:szCs w:val="24"/>
          <w:highlight w:val="yellow"/>
          <w:lang w:eastAsia="ru-RU"/>
        </w:rPr>
        <w:t>з ПДВ/без ПДВ.</w:t>
      </w:r>
    </w:p>
    <w:p w:rsidR="001164A6" w:rsidRPr="00C15472" w:rsidRDefault="001164A6" w:rsidP="001164A6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15472">
        <w:rPr>
          <w:rFonts w:ascii="Times New Roman" w:eastAsia="Calibri" w:hAnsi="Times New Roman" w:cs="Times New Roman"/>
          <w:sz w:val="24"/>
          <w:szCs w:val="24"/>
          <w:lang w:eastAsia="ru-RU"/>
        </w:rPr>
        <w:t>(цифрами та прописом)</w:t>
      </w:r>
    </w:p>
    <w:p w:rsidR="001164A6" w:rsidRPr="00C15472" w:rsidRDefault="001164A6" w:rsidP="001164A6">
      <w:pPr>
        <w:tabs>
          <w:tab w:val="left" w:pos="0"/>
        </w:tabs>
        <w:spacing w:after="0"/>
        <w:ind w:left="113" w:firstLine="540"/>
        <w:jc w:val="both"/>
        <w:rPr>
          <w:rFonts w:ascii="Times New Roman" w:eastAsia="Times New Roman" w:hAnsi="Times New Roman" w:cs="Times New Roman"/>
          <w:lang w:eastAsia="uk-UA"/>
        </w:rPr>
      </w:pPr>
      <w:r w:rsidRPr="00C15472">
        <w:rPr>
          <w:rFonts w:ascii="Times New Roman" w:eastAsia="Times New Roman" w:hAnsi="Times New Roman" w:cs="Times New Roman"/>
          <w:lang w:eastAsia="uk-UA"/>
        </w:rPr>
        <w:t xml:space="preserve"> Якщо наша тендерна пропозиція буде визнана переможцем торгів, ми зобов'язуємося підписати Договір із Замовником </w:t>
      </w:r>
      <w:r w:rsidR="00BF48C5" w:rsidRPr="00BF48C5">
        <w:rPr>
          <w:rFonts w:ascii="Times New Roman" w:eastAsia="Times New Roman" w:hAnsi="Times New Roman" w:cs="Times New Roman"/>
          <w:lang w:eastAsia="uk-UA"/>
        </w:rPr>
        <w:t>не пізніше, ніж через 20 календарних днів від дня, коли було прийнято рішення про намір укласти договір про закупівлю</w:t>
      </w:r>
      <w:r w:rsidRPr="00C15472">
        <w:rPr>
          <w:rFonts w:ascii="Times New Roman" w:eastAsia="Times New Roman" w:hAnsi="Times New Roman" w:cs="Times New Roman"/>
          <w:lang w:eastAsia="uk-UA"/>
        </w:rPr>
        <w:t>.</w:t>
      </w:r>
    </w:p>
    <w:p w:rsidR="001164A6" w:rsidRPr="00C15472" w:rsidRDefault="001164A6" w:rsidP="001164A6">
      <w:pPr>
        <w:tabs>
          <w:tab w:val="left" w:pos="0"/>
          <w:tab w:val="left" w:pos="540"/>
        </w:tabs>
        <w:suppressAutoHyphens/>
        <w:spacing w:before="60" w:after="60" w:line="220" w:lineRule="atLeast"/>
        <w:ind w:right="-23" w:firstLine="360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     </w:t>
      </w:r>
      <w:r w:rsidRPr="00C15472">
        <w:rPr>
          <w:rFonts w:ascii="Times New Roman" w:eastAsia="Times New Roman" w:hAnsi="Times New Roman" w:cs="Times New Roman"/>
          <w:lang w:eastAsia="ar-SA"/>
        </w:rPr>
        <w:t xml:space="preserve">Зазначеним нижче підписом ми підтверджуємо повну, безумовну і беззаперечну згоду з усіма умовами проведення процедури закупівлі, визначеними в </w:t>
      </w:r>
      <w:r>
        <w:rPr>
          <w:rFonts w:ascii="Times New Roman" w:eastAsia="Times New Roman" w:hAnsi="Times New Roman" w:cs="Times New Roman"/>
          <w:lang w:eastAsia="ar-SA"/>
        </w:rPr>
        <w:t>Оголошенні про проведення спрощеної закупівлі</w:t>
      </w:r>
      <w:r w:rsidRPr="00C15472">
        <w:rPr>
          <w:rFonts w:ascii="Times New Roman" w:eastAsia="Times New Roman" w:hAnsi="Times New Roman" w:cs="Times New Roman"/>
          <w:lang w:eastAsia="ar-SA"/>
        </w:rPr>
        <w:t xml:space="preserve">. </w:t>
      </w:r>
    </w:p>
    <w:p w:rsidR="001164A6" w:rsidRPr="00C15472" w:rsidRDefault="001164A6" w:rsidP="001164A6">
      <w:pPr>
        <w:tabs>
          <w:tab w:val="left" w:pos="0"/>
          <w:tab w:val="left" w:pos="540"/>
        </w:tabs>
        <w:suppressAutoHyphens/>
        <w:spacing w:before="60" w:after="60" w:line="220" w:lineRule="atLeast"/>
        <w:ind w:right="-23" w:firstLine="360"/>
        <w:jc w:val="both"/>
        <w:rPr>
          <w:rFonts w:ascii="Times New Roman" w:eastAsia="Times New Roman" w:hAnsi="Times New Roman" w:cs="Times New Roman"/>
          <w:lang w:eastAsia="ar-SA"/>
        </w:rPr>
      </w:pPr>
      <w:r w:rsidRPr="00C15472">
        <w:rPr>
          <w:rFonts w:ascii="Times New Roman" w:eastAsia="Times New Roman" w:hAnsi="Times New Roman" w:cs="Times New Roman"/>
          <w:lang w:eastAsia="uk-UA"/>
        </w:rPr>
        <w:t>6. Ми підтверджуємо, що вся інформація, надана нами у складі нашої пропозиції  є достовірною.</w:t>
      </w:r>
    </w:p>
    <w:p w:rsidR="001164A6" w:rsidRPr="00C15472" w:rsidRDefault="001164A6" w:rsidP="001164A6">
      <w:pPr>
        <w:widowControl w:val="0"/>
        <w:tabs>
          <w:tab w:val="left" w:pos="0"/>
          <w:tab w:val="left" w:pos="284"/>
          <w:tab w:val="right" w:leader="underscore" w:pos="9923"/>
        </w:tabs>
        <w:suppressAutoHyphens/>
        <w:spacing w:after="0" w:line="240" w:lineRule="auto"/>
        <w:ind w:right="-262"/>
        <w:jc w:val="center"/>
        <w:rPr>
          <w:rFonts w:ascii="Times New Roman" w:eastAsia="Times New Roman" w:hAnsi="Times New Roman" w:cs="Times New Roman"/>
          <w:i/>
          <w:iCs/>
          <w:lang w:eastAsia="uk-UA"/>
        </w:rPr>
      </w:pPr>
    </w:p>
    <w:p w:rsidR="001164A6" w:rsidRDefault="001164A6" w:rsidP="001164A6">
      <w:pPr>
        <w:widowControl w:val="0"/>
        <w:tabs>
          <w:tab w:val="left" w:pos="0"/>
          <w:tab w:val="left" w:pos="284"/>
          <w:tab w:val="right" w:leader="underscore" w:pos="9923"/>
        </w:tabs>
        <w:suppressAutoHyphens/>
        <w:spacing w:after="0" w:line="240" w:lineRule="auto"/>
        <w:ind w:right="-262"/>
        <w:jc w:val="center"/>
        <w:rPr>
          <w:rFonts w:ascii="Times New Roman" w:eastAsia="Times New Roman" w:hAnsi="Times New Roman" w:cs="Times New Roman"/>
          <w:i/>
          <w:iCs/>
          <w:lang w:eastAsia="uk-UA"/>
        </w:rPr>
      </w:pPr>
      <w:r w:rsidRPr="00C15472">
        <w:rPr>
          <w:rFonts w:ascii="Times New Roman" w:eastAsia="Times New Roman" w:hAnsi="Times New Roman" w:cs="Times New Roman"/>
          <w:i/>
          <w:iCs/>
          <w:lang w:eastAsia="uk-UA"/>
        </w:rPr>
        <w:t>Посада, ПІП, власноручний підпис уповноваженої особи Учасника, завірені печаткою Учасника</w:t>
      </w:r>
    </w:p>
    <w:p w:rsidR="00273694" w:rsidRDefault="00273694" w:rsidP="00273694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i/>
          <w:iCs/>
          <w:color w:val="0070C0"/>
          <w:sz w:val="18"/>
          <w:szCs w:val="18"/>
          <w:u w:val="single"/>
          <w:lang w:eastAsia="ar-SA"/>
        </w:rPr>
      </w:pPr>
    </w:p>
    <w:p w:rsidR="00273694" w:rsidRDefault="00273694" w:rsidP="00273694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i/>
          <w:iCs/>
          <w:color w:val="0070C0"/>
          <w:sz w:val="18"/>
          <w:szCs w:val="18"/>
          <w:u w:val="single"/>
          <w:lang w:eastAsia="ar-SA"/>
        </w:rPr>
      </w:pPr>
    </w:p>
    <w:p w:rsidR="00273694" w:rsidRDefault="00273694" w:rsidP="00273694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i/>
          <w:iCs/>
          <w:color w:val="0070C0"/>
          <w:sz w:val="18"/>
          <w:szCs w:val="18"/>
          <w:u w:val="single"/>
          <w:lang w:eastAsia="ar-SA"/>
        </w:rPr>
      </w:pPr>
    </w:p>
    <w:p w:rsidR="00273694" w:rsidRPr="00CE6CB9" w:rsidRDefault="00273694" w:rsidP="00273694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i/>
          <w:iCs/>
          <w:color w:val="0070C0"/>
          <w:sz w:val="18"/>
          <w:szCs w:val="18"/>
          <w:u w:val="single"/>
          <w:lang w:eastAsia="ar-SA"/>
        </w:rPr>
      </w:pPr>
      <w:r w:rsidRPr="00CE6CB9">
        <w:rPr>
          <w:rFonts w:ascii="Times New Roman" w:eastAsia="Calibri" w:hAnsi="Times New Roman" w:cs="Times New Roman"/>
          <w:i/>
          <w:iCs/>
          <w:color w:val="0070C0"/>
          <w:sz w:val="18"/>
          <w:szCs w:val="18"/>
          <w:u w:val="single"/>
          <w:lang w:eastAsia="ar-SA"/>
        </w:rPr>
        <w:t xml:space="preserve">Увага!! </w:t>
      </w:r>
      <w:r w:rsidRPr="00CE6CB9">
        <w:rPr>
          <w:rFonts w:ascii="Times New Roman" w:eastAsia="Calibri" w:hAnsi="Times New Roman" w:cs="Times New Roman"/>
          <w:i/>
          <w:iCs/>
          <w:color w:val="0070C0"/>
          <w:sz w:val="18"/>
          <w:szCs w:val="18"/>
          <w:lang w:eastAsia="ar-SA"/>
        </w:rPr>
        <w:t xml:space="preserve"> У разі надання пропозицій Учасником - не платником ПДВ, або якщо предмет закупівлі не обкладається ПДВ, такі пропозиції надаються без врахування ПДВ та у графі «Загальна вартість, грн., з ПДВ» зазначається ціна без ПДВ, про що Учасником робиться відповідна позначка.</w:t>
      </w:r>
    </w:p>
    <w:p w:rsidR="00081626" w:rsidRDefault="00081626" w:rsidP="001164A6"/>
    <w:sectPr w:rsidR="0008162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F4D"/>
    <w:rsid w:val="0004250D"/>
    <w:rsid w:val="00081626"/>
    <w:rsid w:val="001164A6"/>
    <w:rsid w:val="00273694"/>
    <w:rsid w:val="00597F4D"/>
    <w:rsid w:val="0063038D"/>
    <w:rsid w:val="007150A8"/>
    <w:rsid w:val="00916954"/>
    <w:rsid w:val="00BA7569"/>
    <w:rsid w:val="00BF4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4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4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12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1488</Words>
  <Characters>849</Characters>
  <Application>Microsoft Office Word</Application>
  <DocSecurity>0</DocSecurity>
  <Lines>7</Lines>
  <Paragraphs>4</Paragraphs>
  <ScaleCrop>false</ScaleCrop>
  <Company/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2021-09-27T11:40:00Z</dcterms:created>
  <dcterms:modified xsi:type="dcterms:W3CDTF">2022-08-04T09:01:00Z</dcterms:modified>
</cp:coreProperties>
</file>