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Autospacing="1" w:afterAutospacing="1"/>
        <w:jc w:val="center"/>
        <w:rPr>
          <w:color w:val="000000"/>
        </w:rPr>
      </w:pPr>
      <w:bookmarkStart w:id="0" w:name="_GoBack"/>
      <w:bookmarkEnd w:id="0"/>
      <w:r>
        <w:rPr>
          <w:rFonts w:ascii="Times New Roman" w:hAnsi="Times New Roman"/>
          <w:b/>
          <w:color w:val="000000"/>
          <w:sz w:val="28"/>
          <w:szCs w:val="28"/>
          <w:lang w:eastAsia="uk-UA"/>
        </w:rPr>
        <w:t>Оголошення про проведення спрощеної закупівлі</w:t>
      </w:r>
    </w:p>
    <w:p>
      <w:pPr>
        <w:pStyle w:val="Normal"/>
        <w:bidi w:val="0"/>
        <w:spacing w:lineRule="auto" w:line="240" w:before="0" w:after="0"/>
        <w:jc w:val="both"/>
        <w:rPr>
          <w:color w:val="000000"/>
        </w:rPr>
      </w:pPr>
      <w:r>
        <w:rPr>
          <w:rFonts w:ascii="Times New Roman" w:hAnsi="Times New Roman"/>
          <w:b/>
          <w:color w:val="000000"/>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pStyle w:val="NormalWeb"/>
        <w:bidi w:val="0"/>
        <w:spacing w:before="0" w:after="0"/>
        <w:rPr>
          <w:rFonts w:ascii="Times New Roman" w:hAnsi="Times New Roman"/>
          <w:color w:val="000000"/>
          <w:sz w:val="24"/>
          <w:szCs w:val="24"/>
          <w:lang w:val="uk-UA"/>
        </w:rPr>
      </w:pPr>
      <w:r>
        <w:rPr>
          <w:rFonts w:ascii="Times New Roman" w:hAnsi="Times New Roman"/>
          <w:color w:val="000000"/>
          <w:sz w:val="24"/>
          <w:szCs w:val="24"/>
          <w:lang w:val="uk-UA"/>
        </w:rPr>
      </w:r>
    </w:p>
    <w:p>
      <w:pPr>
        <w:pStyle w:val="NormalWeb"/>
        <w:bidi w:val="0"/>
        <w:spacing w:before="0" w:after="0"/>
        <w:rPr>
          <w:color w:val="000000"/>
        </w:rPr>
      </w:pPr>
      <w:r>
        <w:rPr>
          <w:rFonts w:ascii="Times New Roman" w:hAnsi="Times New Roman"/>
          <w:bCs/>
          <w:color w:val="000000"/>
          <w:sz w:val="24"/>
          <w:szCs w:val="24"/>
        </w:rPr>
        <w:t xml:space="preserve">1.1. </w:t>
      </w:r>
      <w:r>
        <w:rPr>
          <w:rFonts w:ascii="Times New Roman" w:hAnsi="Times New Roman"/>
          <w:bCs/>
          <w:color w:val="000000"/>
          <w:sz w:val="24"/>
          <w:szCs w:val="24"/>
          <w:lang w:val="uk-UA"/>
        </w:rPr>
        <w:t>Найменування</w:t>
      </w:r>
      <w:r>
        <w:rPr>
          <w:rFonts w:ascii="Times New Roman" w:hAnsi="Times New Roman"/>
          <w:bCs/>
          <w:color w:val="000000"/>
          <w:sz w:val="24"/>
          <w:szCs w:val="24"/>
        </w:rPr>
        <w:t>: ГОЛОВНЕ УПРАВЛІННЯ ДПС У ХАРКІВСЬКІЙ ОБЛАСТІ</w:t>
      </w:r>
    </w:p>
    <w:p>
      <w:pPr>
        <w:pStyle w:val="NormalWeb"/>
        <w:bidi w:val="0"/>
        <w:spacing w:before="0" w:after="0"/>
        <w:rPr>
          <w:color w:val="000000"/>
        </w:rPr>
      </w:pPr>
      <w:r>
        <w:rPr>
          <w:rFonts w:ascii="Times New Roman" w:hAnsi="Times New Roman"/>
          <w:bCs/>
          <w:color w:val="000000"/>
          <w:sz w:val="24"/>
          <w:szCs w:val="24"/>
          <w:lang w:val="uk-UA"/>
        </w:rPr>
        <w:t>1.2. Місцезнаходження: 61057, Україна, Харківська обл., Харків, вул. Пушкінська</w:t>
      </w:r>
      <w:r>
        <w:rPr>
          <w:rFonts w:ascii="Times New Roman" w:hAnsi="Times New Roman"/>
          <w:bCs/>
          <w:color w:val="000000"/>
          <w:sz w:val="24"/>
          <w:szCs w:val="24"/>
        </w:rPr>
        <w:t>, буд. 46</w:t>
      </w:r>
    </w:p>
    <w:p>
      <w:pPr>
        <w:pStyle w:val="Normal"/>
        <w:shd w:val="clear" w:color="auto" w:fill="FFFFFF"/>
        <w:bidi w:val="0"/>
        <w:spacing w:lineRule="auto" w:line="240" w:before="0" w:after="0"/>
        <w:jc w:val="both"/>
        <w:rPr>
          <w:color w:val="000000"/>
        </w:rPr>
      </w:pPr>
      <w:r>
        <w:rPr>
          <w:rFonts w:ascii="Times New Roman" w:hAnsi="Times New Roman"/>
          <w:bCs/>
          <w:color w:val="000000"/>
          <w:sz w:val="24"/>
          <w:szCs w:val="24"/>
          <w:lang w:val="ru-RU" w:eastAsia="ru-RU"/>
        </w:rPr>
        <w:t>1.3. Код згідно за ЄДРПОУ: 43983495</w:t>
      </w:r>
    </w:p>
    <w:p>
      <w:pPr>
        <w:pStyle w:val="NormalWeb"/>
        <w:bidi w:val="0"/>
        <w:spacing w:before="0" w:after="0"/>
        <w:rPr>
          <w:color w:val="000000"/>
        </w:rPr>
      </w:pPr>
      <w:r>
        <w:rPr>
          <w:rFonts w:ascii="Times New Roman" w:hAnsi="Times New Roman"/>
          <w:bCs/>
          <w:color w:val="000000"/>
          <w:sz w:val="24"/>
          <w:szCs w:val="24"/>
        </w:rPr>
        <w:t xml:space="preserve">1.4. </w:t>
      </w:r>
      <w:r>
        <w:rPr>
          <w:rFonts w:ascii="Times New Roman" w:hAnsi="Times New Roman"/>
          <w:bCs/>
          <w:color w:val="000000"/>
          <w:sz w:val="24"/>
          <w:szCs w:val="24"/>
          <w:lang w:val="uk-UA"/>
        </w:rPr>
        <w:t>Категорія</w:t>
      </w:r>
      <w:r>
        <w:rPr>
          <w:rFonts w:ascii="Times New Roman" w:hAnsi="Times New Roman"/>
          <w:bCs/>
          <w:color w:val="000000"/>
          <w:sz w:val="24"/>
          <w:szCs w:val="24"/>
        </w:rPr>
        <w:t xml:space="preserve"> </w:t>
      </w:r>
      <w:r>
        <w:rPr>
          <w:rFonts w:ascii="Times New Roman" w:hAnsi="Times New Roman"/>
          <w:bCs/>
          <w:color w:val="000000"/>
          <w:sz w:val="24"/>
          <w:szCs w:val="24"/>
          <w:lang w:val="uk-UA"/>
        </w:rPr>
        <w:t>замовника</w:t>
      </w:r>
      <w:r>
        <w:rPr>
          <w:rFonts w:ascii="Times New Roman" w:hAnsi="Times New Roman"/>
          <w:bCs/>
          <w:color w:val="000000"/>
          <w:sz w:val="24"/>
          <w:szCs w:val="24"/>
        </w:rPr>
        <w:t xml:space="preserve">: орган </w:t>
      </w:r>
      <w:r>
        <w:rPr>
          <w:rFonts w:ascii="Times New Roman" w:hAnsi="Times New Roman"/>
          <w:bCs/>
          <w:color w:val="000000"/>
          <w:sz w:val="24"/>
          <w:szCs w:val="24"/>
          <w:lang w:val="uk-UA"/>
        </w:rPr>
        <w:t>державної</w:t>
      </w:r>
      <w:r>
        <w:rPr>
          <w:rFonts w:ascii="Times New Roman" w:hAnsi="Times New Roman"/>
          <w:bCs/>
          <w:color w:val="000000"/>
          <w:sz w:val="24"/>
          <w:szCs w:val="24"/>
        </w:rPr>
        <w:t xml:space="preserve"> </w:t>
      </w:r>
      <w:r>
        <w:rPr>
          <w:rFonts w:ascii="Times New Roman" w:hAnsi="Times New Roman"/>
          <w:bCs/>
          <w:color w:val="000000"/>
          <w:sz w:val="24"/>
          <w:szCs w:val="24"/>
          <w:lang w:val="uk-UA"/>
        </w:rPr>
        <w:t>влади</w:t>
      </w:r>
      <w:r>
        <w:rPr>
          <w:rFonts w:ascii="Times New Roman" w:hAnsi="Times New Roman"/>
          <w:bCs/>
          <w:color w:val="000000"/>
          <w:sz w:val="24"/>
          <w:szCs w:val="24"/>
        </w:rPr>
        <w:t xml:space="preserve">, </w:t>
      </w:r>
      <w:r>
        <w:rPr>
          <w:rFonts w:ascii="Times New Roman" w:hAnsi="Times New Roman"/>
          <w:bCs/>
          <w:color w:val="000000"/>
          <w:sz w:val="24"/>
          <w:szCs w:val="24"/>
          <w:lang w:val="uk-UA"/>
        </w:rPr>
        <w:t>місцевого</w:t>
      </w:r>
      <w:r>
        <w:rPr>
          <w:rFonts w:ascii="Times New Roman" w:hAnsi="Times New Roman"/>
          <w:bCs/>
          <w:color w:val="000000"/>
          <w:sz w:val="24"/>
          <w:szCs w:val="24"/>
        </w:rPr>
        <w:t xml:space="preserve"> </w:t>
      </w:r>
      <w:r>
        <w:rPr>
          <w:rFonts w:ascii="Times New Roman" w:hAnsi="Times New Roman"/>
          <w:bCs/>
          <w:color w:val="000000"/>
          <w:sz w:val="24"/>
          <w:szCs w:val="24"/>
          <w:lang w:val="uk-UA"/>
        </w:rPr>
        <w:t>самоврядування</w:t>
      </w:r>
      <w:r>
        <w:rPr>
          <w:rFonts w:ascii="Times New Roman" w:hAnsi="Times New Roman"/>
          <w:bCs/>
          <w:color w:val="000000"/>
          <w:sz w:val="24"/>
          <w:szCs w:val="24"/>
        </w:rPr>
        <w:t xml:space="preserve"> </w:t>
      </w:r>
      <w:r>
        <w:rPr>
          <w:rFonts w:ascii="Times New Roman" w:hAnsi="Times New Roman"/>
          <w:bCs/>
          <w:color w:val="000000"/>
          <w:sz w:val="24"/>
          <w:szCs w:val="24"/>
          <w:lang w:val="uk-UA"/>
        </w:rPr>
        <w:t>або</w:t>
      </w:r>
      <w:r>
        <w:rPr>
          <w:rFonts w:ascii="Times New Roman" w:hAnsi="Times New Roman"/>
          <w:bCs/>
          <w:color w:val="000000"/>
          <w:sz w:val="24"/>
          <w:szCs w:val="24"/>
        </w:rPr>
        <w:t xml:space="preserve"> </w:t>
      </w:r>
      <w:r>
        <w:rPr>
          <w:rFonts w:ascii="Times New Roman" w:hAnsi="Times New Roman"/>
          <w:bCs/>
          <w:color w:val="000000"/>
          <w:sz w:val="24"/>
          <w:szCs w:val="24"/>
          <w:lang w:val="uk-UA"/>
        </w:rPr>
        <w:t>правоохоронний</w:t>
      </w:r>
      <w:r>
        <w:rPr>
          <w:rFonts w:ascii="Times New Roman" w:hAnsi="Times New Roman"/>
          <w:bCs/>
          <w:color w:val="000000"/>
          <w:sz w:val="24"/>
          <w:szCs w:val="24"/>
        </w:rPr>
        <w:t xml:space="preserve"> орган.</w:t>
      </w:r>
    </w:p>
    <w:p>
      <w:pPr>
        <w:pStyle w:val="Normal"/>
        <w:shd w:val="clear" w:color="auto" w:fill="FFFFFF"/>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color w:val="000000"/>
        </w:rPr>
      </w:pPr>
      <w:r>
        <w:rPr>
          <w:rFonts w:ascii="Times New Roman" w:hAnsi="Times New Roman"/>
          <w:b/>
          <w:color w:val="000000"/>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pPr>
        <w:pStyle w:val="Normal"/>
        <w:bidi w:val="0"/>
        <w:spacing w:lineRule="auto" w:line="240" w:before="0" w:after="0"/>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widowControl w:val="false"/>
        <w:shd w:val="clear" w:fill="FFFFFF"/>
        <w:ind w:right="6" w:firstLine="709"/>
        <w:jc w:val="center"/>
        <w:rPr>
          <w:b w:val="false"/>
          <w:b w:val="false"/>
          <w:bCs w:val="false"/>
          <w:color w:val="000000"/>
        </w:rPr>
      </w:pPr>
      <w:r>
        <w:rPr>
          <w:rFonts w:ascii="Times New Roman" w:hAnsi="Times New Roman"/>
          <w:b w:val="false"/>
          <w:bCs w:val="false"/>
          <w:color w:val="000000"/>
          <w:sz w:val="24"/>
          <w:szCs w:val="24"/>
          <w:lang w:eastAsia="uk-UA"/>
        </w:rPr>
        <w:t>Послуги з постачання антивірусного програмного продукту</w:t>
      </w:r>
    </w:p>
    <w:p>
      <w:pPr>
        <w:pStyle w:val="Normal"/>
        <w:widowControl w:val="false"/>
        <w:shd w:val="clear" w:fill="FFFFFF"/>
        <w:ind w:right="6" w:firstLine="709"/>
        <w:jc w:val="center"/>
        <w:rPr>
          <w:b w:val="false"/>
          <w:b w:val="false"/>
          <w:bCs w:val="false"/>
          <w:color w:val="000000"/>
        </w:rPr>
      </w:pPr>
      <w:r>
        <w:rPr>
          <w:rFonts w:ascii="Times New Roman" w:hAnsi="Times New Roman"/>
          <w:b w:val="false"/>
          <w:bCs w:val="false"/>
          <w:color w:val="000000"/>
          <w:sz w:val="24"/>
          <w:szCs w:val="24"/>
          <w:lang w:eastAsia="uk-UA"/>
        </w:rPr>
        <w:t xml:space="preserve"> </w:t>
      </w:r>
      <w:r>
        <w:rPr>
          <w:rFonts w:ascii="Times New Roman" w:hAnsi="Times New Roman"/>
          <w:b w:val="false"/>
          <w:bCs w:val="false"/>
          <w:color w:val="000000"/>
          <w:spacing w:val="-3"/>
          <w:sz w:val="24"/>
          <w:szCs w:val="24"/>
          <w:lang w:eastAsia="uk-UA"/>
        </w:rPr>
        <w:t>«ESET PROTECT Entry з локальним управлінням»</w:t>
      </w:r>
    </w:p>
    <w:p>
      <w:pPr>
        <w:pStyle w:val="Normal"/>
        <w:bidi w:val="0"/>
        <w:spacing w:lineRule="auto" w:line="240" w:before="0" w:after="0"/>
        <w:ind w:firstLine="284"/>
        <w:jc w:val="center"/>
        <w:rPr>
          <w:color w:val="000000"/>
        </w:rPr>
      </w:pPr>
      <w:r>
        <w:rPr>
          <w:rFonts w:ascii="Times New Roman" w:hAnsi="Times New Roman"/>
          <w:b w:val="false"/>
          <w:bCs w:val="false"/>
          <w:color w:val="000000"/>
          <w:sz w:val="24"/>
          <w:szCs w:val="24"/>
          <w:lang w:eastAsia="uk-UA"/>
        </w:rPr>
        <w:t>ДК 021:2015:48760000-3 - Пакети програмного забезпечення для захисту від вірусів</w:t>
      </w:r>
    </w:p>
    <w:p>
      <w:pPr>
        <w:pStyle w:val="Normal"/>
        <w:bidi w:val="0"/>
        <w:spacing w:lineRule="auto" w:line="240" w:before="0" w:after="0"/>
        <w:ind w:firstLine="284"/>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bidi w:val="0"/>
        <w:spacing w:lineRule="auto" w:line="240" w:before="0" w:after="0"/>
        <w:jc w:val="both"/>
        <w:rPr>
          <w:color w:val="000000"/>
        </w:rPr>
      </w:pPr>
      <w:r>
        <w:rPr>
          <w:rFonts w:ascii="Times New Roman" w:hAnsi="Times New Roman"/>
          <w:b/>
          <w:color w:val="000000"/>
          <w:sz w:val="24"/>
          <w:szCs w:val="24"/>
          <w:lang w:eastAsia="uk-UA"/>
        </w:rPr>
        <w:t>3. Інформація про технічні, якісні та інші характеристики предмета закупівлі.</w:t>
      </w:r>
    </w:p>
    <w:p>
      <w:pPr>
        <w:pStyle w:val="Normal"/>
        <w:tabs>
          <w:tab w:val="clear" w:pos="709"/>
          <w:tab w:val="left" w:pos="567" w:leader="none"/>
        </w:tabs>
        <w:bidi w:val="0"/>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ind w:firstLine="284"/>
        <w:contextualSpacing/>
        <w:jc w:val="both"/>
        <w:rPr/>
      </w:pPr>
      <w:r>
        <w:rPr>
          <w:rStyle w:val="3"/>
          <w:rFonts w:ascii="Times New Roman" w:hAnsi="Times New Roman"/>
          <w:color w:val="000000"/>
          <w:sz w:val="24"/>
          <w:szCs w:val="24"/>
        </w:rPr>
        <w:t>3.1. Технічні, якісні та кількісні вимоги до предмета закупівлі зазначено у додатку 1 до оголошення про проведення спрощеної закупівлі.</w:t>
      </w:r>
    </w:p>
    <w:p>
      <w:pPr>
        <w:pStyle w:val="Normal"/>
        <w:bidi w:val="0"/>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color w:val="000000"/>
        </w:rPr>
      </w:pPr>
      <w:r>
        <w:rPr>
          <w:rFonts w:ascii="Times New Roman" w:hAnsi="Times New Roman"/>
          <w:b/>
          <w:color w:val="000000"/>
          <w:sz w:val="24"/>
          <w:szCs w:val="24"/>
          <w:lang w:eastAsia="uk-UA"/>
        </w:rPr>
        <w:t>4. Кількість та місце поставки товарів або обсяг і місце виконання робіт чи надання послуг:</w:t>
      </w:r>
    </w:p>
    <w:p>
      <w:pPr>
        <w:pStyle w:val="Normal"/>
        <w:bidi w:val="0"/>
        <w:spacing w:lineRule="auto" w:line="240" w:before="0" w:after="0"/>
        <w:ind w:left="0" w:right="0" w:firstLine="283"/>
        <w:jc w:val="both"/>
        <w:rPr>
          <w:color w:val="000000"/>
        </w:rPr>
      </w:pPr>
      <w:r>
        <w:rPr>
          <w:rFonts w:ascii="Times New Roman" w:hAnsi="Times New Roman"/>
          <w:b w:val="false"/>
          <w:bCs w:val="false"/>
          <w:color w:val="000000"/>
          <w:sz w:val="24"/>
          <w:szCs w:val="24"/>
          <w:lang w:eastAsia="uk-UA"/>
        </w:rPr>
        <w:t xml:space="preserve">4.1 </w:t>
      </w:r>
      <w:r>
        <w:rPr>
          <w:rFonts w:ascii="Times New Roman" w:hAnsi="Times New Roman"/>
          <w:b w:val="false"/>
          <w:bCs w:val="false"/>
          <w:color w:val="000000"/>
          <w:sz w:val="24"/>
          <w:szCs w:val="24"/>
          <w:lang w:val="uk-UA" w:eastAsia="uk-UA"/>
        </w:rPr>
        <w:t xml:space="preserve"> Кількість послуг:  одна послуга (Поновлення. На 1 рік. Для захисту 796 об’єктів), одна послуга (Пільгова. На 1 рік. Дозакупка понад 796 об’єктів. Для захисту</w:t>
      </w:r>
      <w:r>
        <w:rPr>
          <w:rFonts w:ascii="Times New Roman" w:hAnsi="Times New Roman"/>
          <w:b w:val="false"/>
          <w:bCs w:val="false"/>
          <w:color w:val="000000"/>
          <w:sz w:val="24"/>
          <w:szCs w:val="24"/>
          <w:lang w:val="en-US" w:eastAsia="uk-UA"/>
        </w:rPr>
        <w:t xml:space="preserve"> 354</w:t>
      </w:r>
      <w:r>
        <w:rPr>
          <w:rFonts w:ascii="Times New Roman" w:hAnsi="Times New Roman"/>
          <w:b w:val="false"/>
          <w:bCs w:val="false"/>
          <w:color w:val="000000"/>
          <w:sz w:val="24"/>
          <w:szCs w:val="24"/>
          <w:lang w:val="uk-UA" w:eastAsia="uk-UA"/>
        </w:rPr>
        <w:t xml:space="preserve"> об’єктів)</w:t>
      </w:r>
    </w:p>
    <w:p>
      <w:pPr>
        <w:pStyle w:val="Normal"/>
        <w:bidi w:val="0"/>
        <w:spacing w:lineRule="auto" w:line="240" w:before="0" w:after="0"/>
        <w:ind w:left="0" w:right="0" w:firstLine="283"/>
        <w:jc w:val="both"/>
        <w:rPr>
          <w:color w:val="000000"/>
        </w:rPr>
      </w:pPr>
      <w:r>
        <w:rPr>
          <w:rFonts w:ascii="Times New Roman" w:hAnsi="Times New Roman"/>
          <w:b w:val="false"/>
          <w:bCs w:val="false"/>
          <w:color w:val="000000"/>
          <w:sz w:val="24"/>
          <w:szCs w:val="24"/>
          <w:lang w:eastAsia="uk-UA"/>
        </w:rPr>
        <w:t xml:space="preserve">4.2 Місцезнаходження Замовника: 61057, Україна, Харківська обл., м. Харків,  </w:t>
        <w:br/>
        <w:t>вул. Пушкінська, буд. 46.</w:t>
      </w:r>
    </w:p>
    <w:p>
      <w:pPr>
        <w:pStyle w:val="Normal"/>
        <w:bidi w:val="0"/>
        <w:spacing w:lineRule="auto" w:line="240" w:before="0" w:after="0"/>
        <w:ind w:left="0" w:right="0" w:firstLine="283"/>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tabs>
          <w:tab w:val="clear" w:pos="709"/>
          <w:tab w:val="left" w:pos="567" w:leader="none"/>
        </w:tabs>
        <w:bidi w:val="0"/>
        <w:spacing w:lineRule="auto" w:line="240" w:before="0" w:after="0"/>
        <w:contextualSpacing/>
        <w:jc w:val="both"/>
        <w:rPr>
          <w:color w:val="000000"/>
        </w:rPr>
      </w:pPr>
      <w:r>
        <w:rPr>
          <w:rFonts w:ascii="Times New Roman" w:hAnsi="Times New Roman"/>
          <w:b/>
          <w:color w:val="000000"/>
          <w:sz w:val="24"/>
          <w:szCs w:val="24"/>
          <w:lang w:eastAsia="uk-UA"/>
        </w:rPr>
        <w:t xml:space="preserve">5. Строк поставки товарів, виконання робіт, надання послуг:  </w:t>
      </w:r>
      <w:r>
        <w:rPr>
          <w:rFonts w:ascii="Times New Roman" w:hAnsi="Times New Roman"/>
          <w:b w:val="false"/>
          <w:bCs w:val="false"/>
          <w:color w:val="000000"/>
          <w:sz w:val="24"/>
          <w:szCs w:val="24"/>
          <w:lang w:eastAsia="uk-UA"/>
        </w:rPr>
        <w:t xml:space="preserve">Строк надання Послуг – до </w:t>
      </w:r>
      <w:r>
        <w:rPr>
          <w:rFonts w:ascii="Times New Roman" w:hAnsi="Times New Roman"/>
          <w:b w:val="false"/>
          <w:bCs w:val="false"/>
          <w:color w:val="000000"/>
          <w:sz w:val="24"/>
          <w:szCs w:val="24"/>
          <w:lang w:val="uk-UA" w:eastAsia="uk-UA"/>
        </w:rPr>
        <w:t>31</w:t>
      </w:r>
      <w:r>
        <w:rPr>
          <w:rFonts w:ascii="Times New Roman" w:hAnsi="Times New Roman"/>
          <w:b w:val="false"/>
          <w:bCs w:val="false"/>
          <w:color w:val="000000"/>
          <w:sz w:val="24"/>
          <w:szCs w:val="24"/>
          <w:lang w:eastAsia="uk-UA"/>
        </w:rPr>
        <w:t xml:space="preserve"> грудня </w:t>
      </w:r>
      <w:r>
        <w:rPr>
          <w:rFonts w:ascii="Times New Roman" w:hAnsi="Times New Roman"/>
          <w:b w:val="false"/>
          <w:bCs w:val="false"/>
          <w:color w:val="000000"/>
          <w:sz w:val="24"/>
          <w:szCs w:val="24"/>
          <w:lang w:val="ru-RU" w:eastAsia="uk-UA"/>
        </w:rPr>
        <w:t>2022</w:t>
      </w:r>
      <w:r>
        <w:rPr>
          <w:rFonts w:ascii="Times New Roman" w:hAnsi="Times New Roman"/>
          <w:b w:val="false"/>
          <w:bCs w:val="false"/>
          <w:color w:val="000000"/>
          <w:sz w:val="24"/>
          <w:szCs w:val="24"/>
          <w:lang w:eastAsia="uk-UA"/>
        </w:rPr>
        <w:t xml:space="preserve"> року.</w:t>
      </w:r>
    </w:p>
    <w:p>
      <w:pPr>
        <w:pStyle w:val="Normal"/>
        <w:tabs>
          <w:tab w:val="clear" w:pos="709"/>
          <w:tab w:val="left" w:pos="567" w:leader="none"/>
        </w:tabs>
        <w:bidi w:val="0"/>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510" w:leader="none"/>
        </w:tabs>
        <w:bidi w:val="0"/>
        <w:spacing w:lineRule="auto" w:line="240" w:before="0" w:after="0"/>
        <w:ind w:left="-57" w:hanging="0"/>
        <w:jc w:val="both"/>
        <w:rPr>
          <w:color w:val="000000"/>
        </w:rPr>
      </w:pPr>
      <w:r>
        <w:rPr>
          <w:rFonts w:ascii="Times New Roman" w:hAnsi="Times New Roman"/>
          <w:b/>
          <w:bCs w:val="false"/>
          <w:color w:val="000000"/>
          <w:sz w:val="24"/>
          <w:szCs w:val="24"/>
          <w:lang w:eastAsia="uk-UA"/>
        </w:rPr>
        <w:t>6. Умови оплати:</w:t>
      </w:r>
    </w:p>
    <w:p>
      <w:pPr>
        <w:pStyle w:val="Normal"/>
        <w:tabs>
          <w:tab w:val="clear" w:pos="709"/>
          <w:tab w:val="left" w:pos="567" w:leader="none"/>
        </w:tabs>
        <w:bidi w:val="0"/>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hd w:val="clear" w:fill="FFFFFF"/>
        <w:bidi w:val="0"/>
        <w:ind w:right="6" w:firstLine="709"/>
        <w:jc w:val="both"/>
        <w:rPr>
          <w:color w:val="000000"/>
        </w:rPr>
      </w:pPr>
      <w:r>
        <w:rPr>
          <w:rFonts w:ascii="Times New Roman" w:hAnsi="Times New Roman"/>
          <w:b w:val="false"/>
          <w:bCs w:val="false"/>
          <w:color w:val="000000"/>
          <w:sz w:val="24"/>
          <w:szCs w:val="24"/>
          <w:lang w:eastAsia="uk-UA"/>
        </w:rPr>
        <w:t>Розрахунки за надані Послуги здійснюються у безготівковій формі шляхом перерахування грошових коштів в національній валюті України на поточний рахунок Виконавця на підставі підписаного Сторонами Акту приймання – передачі Послуг протягом 15 (п’ятнадцяти) днів після отримання Акту приймання – передачі Послуг, за умови надходження коштів з Державного бюджету України на реєстраційний рахунок Замовника на цілі, визначені Договором (з урахуванням наявності фінансового ресурсу на Єдиному казначейському рахунку)</w:t>
      </w:r>
    </w:p>
    <w:p>
      <w:pPr>
        <w:pStyle w:val="Normal"/>
        <w:widowControl w:val="false"/>
        <w:shd w:val="clear" w:fill="FFFFFF"/>
        <w:bidi w:val="0"/>
        <w:ind w:right="6" w:firstLine="709"/>
        <w:jc w:val="both"/>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tabs>
          <w:tab w:val="clear" w:pos="709"/>
          <w:tab w:val="left" w:pos="510" w:leader="none"/>
        </w:tabs>
        <w:bidi w:val="0"/>
        <w:spacing w:lineRule="auto" w:line="240" w:before="0" w:after="0"/>
        <w:ind w:left="-57" w:hanging="0"/>
        <w:jc w:val="both"/>
        <w:rPr>
          <w:color w:val="000000"/>
        </w:rPr>
      </w:pPr>
      <w:r>
        <w:rPr>
          <w:rFonts w:ascii="Times New Roman" w:hAnsi="Times New Roman"/>
          <w:b/>
          <w:color w:val="000000"/>
          <w:sz w:val="24"/>
          <w:szCs w:val="24"/>
          <w:lang w:eastAsia="uk-UA"/>
        </w:rPr>
        <w:t>7. Очікувана вартість предмета закупівлі: 448000.00 грн. без  ПДВ</w:t>
      </w:r>
    </w:p>
    <w:p>
      <w:pPr>
        <w:pStyle w:val="Normal"/>
        <w:tabs>
          <w:tab w:val="clear" w:pos="709"/>
          <w:tab w:val="left" w:pos="510" w:leader="none"/>
        </w:tabs>
        <w:bidi w:val="0"/>
        <w:spacing w:lineRule="auto" w:line="240" w:before="0" w:after="0"/>
        <w:ind w:left="-57" w:hanging="0"/>
        <w:jc w:val="both"/>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bidi w:val="0"/>
        <w:spacing w:lineRule="auto" w:line="240" w:before="0" w:after="0"/>
        <w:jc w:val="both"/>
        <w:rPr>
          <w:color w:val="000000"/>
        </w:rPr>
      </w:pPr>
      <w:r>
        <w:rPr>
          <w:rFonts w:ascii="Times New Roman" w:hAnsi="Times New Roman"/>
          <w:b/>
          <w:color w:val="000000"/>
          <w:sz w:val="24"/>
          <w:szCs w:val="24"/>
          <w:lang w:eastAsia="uk-UA"/>
        </w:rPr>
        <w:t xml:space="preserve">8. Період уточнення інформації про закупівлю (не менше трьох робочих днів з дня оприлюднення </w:t>
      </w:r>
      <w:r>
        <w:rPr>
          <w:rFonts w:ascii="Times New Roman" w:hAnsi="Times New Roman"/>
          <w:b/>
          <w:color w:val="000000"/>
          <w:sz w:val="24"/>
          <w:szCs w:val="24"/>
          <w:shd w:fill="auto" w:val="clear"/>
          <w:lang w:eastAsia="uk-UA"/>
        </w:rPr>
        <w:t>оголошення про проведення спрощеної закупівлі в електронній системі закупівель):</w:t>
      </w:r>
      <w:r>
        <w:rPr>
          <w:rFonts w:ascii="Times New Roman" w:hAnsi="Times New Roman"/>
          <w:color w:val="000000"/>
          <w:sz w:val="24"/>
          <w:szCs w:val="24"/>
          <w:shd w:fill="auto" w:val="clear"/>
          <w:lang w:eastAsia="uk-UA"/>
        </w:rPr>
        <w:t xml:space="preserve"> </w:t>
      </w:r>
      <w:r>
        <w:rPr>
          <w:rFonts w:ascii="Times New Roman" w:hAnsi="Times New Roman"/>
          <w:color w:val="000000"/>
          <w:sz w:val="24"/>
          <w:szCs w:val="24"/>
          <w:shd w:fill="auto" w:val="clear"/>
        </w:rPr>
        <w:t xml:space="preserve">до </w:t>
      </w:r>
      <w:r>
        <w:rPr>
          <w:rFonts w:ascii="Times New Roman" w:hAnsi="Times New Roman"/>
          <w:color w:val="000000"/>
          <w:sz w:val="24"/>
          <w:szCs w:val="24"/>
          <w:shd w:fill="auto" w:val="clear"/>
          <w:lang w:val="uk-UA"/>
        </w:rPr>
        <w:t>17</w:t>
      </w:r>
      <w:r>
        <w:rPr>
          <w:rFonts w:ascii="Times New Roman" w:hAnsi="Times New Roman"/>
          <w:color w:val="000000"/>
          <w:sz w:val="24"/>
          <w:szCs w:val="24"/>
          <w:shd w:fill="auto" w:val="clear"/>
        </w:rPr>
        <w:t xml:space="preserve">:00 год., </w:t>
      </w:r>
      <w:r>
        <w:rPr>
          <w:rFonts w:ascii="Times New Roman" w:hAnsi="Times New Roman"/>
          <w:color w:val="000000"/>
          <w:sz w:val="24"/>
          <w:szCs w:val="24"/>
          <w:shd w:fill="auto" w:val="clear"/>
          <w:lang w:val="en-US"/>
        </w:rPr>
        <w:t>20</w:t>
      </w:r>
      <w:r>
        <w:rPr>
          <w:rFonts w:ascii="Times New Roman" w:hAnsi="Times New Roman"/>
          <w:color w:val="000000"/>
          <w:sz w:val="24"/>
          <w:szCs w:val="24"/>
          <w:shd w:fill="auto" w:val="clear"/>
        </w:rPr>
        <w:t>.</w:t>
      </w:r>
      <w:r>
        <w:rPr>
          <w:rFonts w:ascii="Times New Roman" w:hAnsi="Times New Roman"/>
          <w:color w:val="000000"/>
          <w:sz w:val="24"/>
          <w:szCs w:val="24"/>
          <w:shd w:fill="auto" w:val="clear"/>
          <w:lang w:val="uk-UA"/>
        </w:rPr>
        <w:t>10</w:t>
      </w:r>
      <w:r>
        <w:rPr>
          <w:rFonts w:ascii="Times New Roman" w:hAnsi="Times New Roman"/>
          <w:color w:val="000000"/>
          <w:sz w:val="24"/>
          <w:szCs w:val="24"/>
          <w:shd w:fill="auto" w:val="clear"/>
        </w:rPr>
        <w:t>.2022.</w:t>
      </w:r>
    </w:p>
    <w:p>
      <w:pPr>
        <w:pStyle w:val="Normal"/>
        <w:bidi w:val="0"/>
        <w:spacing w:lineRule="auto" w:line="240" w:before="0" w:after="0"/>
        <w:jc w:val="both"/>
        <w:rPr>
          <w:rFonts w:ascii="Times New Roman" w:hAnsi="Times New Roman"/>
          <w:color w:val="000000"/>
          <w:sz w:val="24"/>
          <w:szCs w:val="24"/>
          <w:highlight w:val="none"/>
          <w:shd w:fill="auto" w:val="clear"/>
          <w:lang w:eastAsia="uk-UA"/>
        </w:rPr>
      </w:pPr>
      <w:r>
        <w:rPr>
          <w:rFonts w:ascii="Times New Roman" w:hAnsi="Times New Roman"/>
          <w:color w:val="000000"/>
          <w:sz w:val="24"/>
          <w:szCs w:val="24"/>
          <w:shd w:fill="auto" w:val="clear"/>
          <w:lang w:eastAsia="uk-UA"/>
        </w:rPr>
      </w:r>
    </w:p>
    <w:p>
      <w:pPr>
        <w:pStyle w:val="ListParagraph"/>
        <w:widowControl w:val="false"/>
        <w:bidi w:val="0"/>
        <w:spacing w:lineRule="auto" w:line="240" w:before="0" w:after="0"/>
        <w:ind w:left="0" w:hanging="0"/>
        <w:contextualSpacing/>
        <w:jc w:val="both"/>
        <w:rPr>
          <w:color w:val="000000"/>
          <w:highlight w:val="none"/>
          <w:shd w:fill="auto" w:val="clear"/>
        </w:rPr>
      </w:pPr>
      <w:r>
        <w:rPr>
          <w:rFonts w:ascii="Times New Roman" w:hAnsi="Times New Roman"/>
          <w:b/>
          <w:color w:val="000000"/>
          <w:sz w:val="24"/>
          <w:szCs w:val="24"/>
          <w:shd w:fill="auto" w:val="clear"/>
          <w:lang w:eastAsia="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Pr>
          <w:rFonts w:ascii="Times New Roman" w:hAnsi="Times New Roman"/>
          <w:color w:val="000000"/>
          <w:sz w:val="24"/>
          <w:szCs w:val="24"/>
          <w:shd w:fill="auto" w:val="clear"/>
          <w:lang w:eastAsia="uk-UA"/>
        </w:rPr>
        <w:t xml:space="preserve"> </w:t>
      </w:r>
      <w:r>
        <w:rPr>
          <w:rFonts w:ascii="Times New Roman" w:hAnsi="Times New Roman"/>
          <w:color w:val="000000"/>
          <w:sz w:val="24"/>
          <w:szCs w:val="24"/>
          <w:shd w:fill="auto" w:val="clear"/>
        </w:rPr>
        <w:t xml:space="preserve">до </w:t>
      </w:r>
      <w:r>
        <w:rPr>
          <w:rFonts w:ascii="Times New Roman" w:hAnsi="Times New Roman"/>
          <w:color w:val="000000"/>
          <w:sz w:val="24"/>
          <w:szCs w:val="24"/>
          <w:shd w:fill="auto" w:val="clear"/>
          <w:lang w:val="uk-UA"/>
        </w:rPr>
        <w:t>17</w:t>
      </w:r>
      <w:r>
        <w:rPr>
          <w:rFonts w:ascii="Times New Roman" w:hAnsi="Times New Roman"/>
          <w:color w:val="000000"/>
          <w:sz w:val="24"/>
          <w:szCs w:val="24"/>
          <w:shd w:fill="auto" w:val="clear"/>
        </w:rPr>
        <w:t xml:space="preserve">:00 год., </w:t>
      </w:r>
      <w:r>
        <w:rPr>
          <w:rFonts w:ascii="Times New Roman" w:hAnsi="Times New Roman"/>
          <w:color w:val="000000"/>
          <w:sz w:val="24"/>
          <w:szCs w:val="24"/>
          <w:shd w:fill="auto" w:val="clear"/>
          <w:lang w:val="en-US"/>
        </w:rPr>
        <w:t>25</w:t>
      </w:r>
      <w:r>
        <w:rPr>
          <w:rFonts w:ascii="Times New Roman" w:hAnsi="Times New Roman"/>
          <w:color w:val="000000"/>
          <w:sz w:val="24"/>
          <w:szCs w:val="24"/>
          <w:shd w:fill="auto" w:val="clear"/>
        </w:rPr>
        <w:t>.10.2022.</w:t>
      </w:r>
    </w:p>
    <w:p>
      <w:pPr>
        <w:pStyle w:val="Normal"/>
        <w:bidi w:val="0"/>
        <w:spacing w:lineRule="auto" w:line="240" w:before="0" w:after="0"/>
        <w:jc w:val="left"/>
        <w:rPr>
          <w:rFonts w:ascii="Times New Roman" w:hAnsi="Times New Roman"/>
          <w:color w:val="000000"/>
          <w:sz w:val="24"/>
          <w:szCs w:val="24"/>
          <w:highlight w:val="none"/>
          <w:shd w:fill="auto" w:val="clear"/>
          <w:lang w:eastAsia="uk-UA"/>
        </w:rPr>
      </w:pPr>
      <w:r>
        <w:rPr>
          <w:rFonts w:ascii="Times New Roman" w:hAnsi="Times New Roman"/>
          <w:color w:val="000000"/>
          <w:sz w:val="24"/>
          <w:szCs w:val="24"/>
          <w:shd w:fill="auto" w:val="clear"/>
          <w:lang w:eastAsia="uk-UA"/>
        </w:rPr>
      </w:r>
    </w:p>
    <w:p>
      <w:pPr>
        <w:pStyle w:val="Normal"/>
        <w:bidi w:val="0"/>
        <w:spacing w:lineRule="auto" w:line="240" w:before="0" w:after="0"/>
        <w:jc w:val="both"/>
        <w:rPr>
          <w:color w:val="000000"/>
        </w:rPr>
      </w:pPr>
      <w:r>
        <w:rPr>
          <w:rFonts w:ascii="Times New Roman" w:hAnsi="Times New Roman"/>
          <w:b/>
          <w:color w:val="000000"/>
          <w:sz w:val="24"/>
          <w:szCs w:val="24"/>
          <w:shd w:fill="auto" w:val="clear"/>
          <w:lang w:eastAsia="uk-UA"/>
        </w:rPr>
        <w:t>10. Перелік критеріїв та методика</w:t>
      </w:r>
      <w:r>
        <w:rPr>
          <w:rFonts w:ascii="Times New Roman" w:hAnsi="Times New Roman"/>
          <w:b/>
          <w:color w:val="000000"/>
          <w:sz w:val="24"/>
          <w:szCs w:val="24"/>
          <w:lang w:eastAsia="uk-UA"/>
        </w:rPr>
        <w:t xml:space="preserve"> оцінки пропозицій із зазначенням питомої ваги критеріїв:</w:t>
      </w:r>
      <w:r>
        <w:rPr>
          <w:rFonts w:ascii="Times New Roman" w:hAnsi="Times New Roman"/>
          <w:color w:val="000000"/>
          <w:sz w:val="24"/>
          <w:szCs w:val="24"/>
          <w:lang w:eastAsia="uk-UA"/>
        </w:rPr>
        <w:t xml:space="preserve"> єдиним критерієм оцінки є ціна. Питома вага цього критерію – 100%. </w:t>
      </w:r>
      <w:r>
        <w:rPr>
          <w:rFonts w:ascii="Times New Roman" w:hAnsi="Times New Roman"/>
          <w:color w:val="000000"/>
          <w:sz w:val="24"/>
          <w:szCs w:val="24"/>
        </w:rPr>
        <w:t>Учасник повинен зазначити ціну пропозиції:</w:t>
      </w:r>
    </w:p>
    <w:p>
      <w:pPr>
        <w:pStyle w:val="Normal"/>
        <w:bidi w:val="0"/>
        <w:spacing w:lineRule="auto" w:line="240" w:before="0" w:after="0"/>
        <w:ind w:left="249" w:hanging="0"/>
        <w:jc w:val="left"/>
        <w:rPr>
          <w:color w:val="000000"/>
        </w:rPr>
      </w:pPr>
      <w:r>
        <w:rPr>
          <w:rFonts w:ascii="Times New Roman" w:hAnsi="Times New Roman"/>
          <w:color w:val="000000"/>
          <w:sz w:val="24"/>
          <w:szCs w:val="24"/>
        </w:rPr>
        <w:t>- з ПДВ: у разі, коли учасник є платником податку на додану вартість;</w:t>
      </w:r>
    </w:p>
    <w:p>
      <w:pPr>
        <w:pStyle w:val="Normal"/>
        <w:bidi w:val="0"/>
        <w:spacing w:lineRule="auto" w:line="240" w:before="0" w:after="0"/>
        <w:ind w:left="249" w:hanging="0"/>
        <w:jc w:val="left"/>
        <w:rPr>
          <w:color w:val="000000"/>
        </w:rPr>
      </w:pPr>
      <w:r>
        <w:rPr>
          <w:rFonts w:ascii="Times New Roman" w:hAnsi="Times New Roman"/>
          <w:color w:val="000000"/>
          <w:sz w:val="24"/>
          <w:szCs w:val="24"/>
        </w:rPr>
        <w:t>- без ПДВ: у разі, коли учасник не є платником ПДВ.</w:t>
      </w:r>
    </w:p>
    <w:p>
      <w:pPr>
        <w:pStyle w:val="Normal"/>
        <w:bidi w:val="0"/>
        <w:spacing w:lineRule="auto" w:line="240" w:before="0" w:after="0"/>
        <w:ind w:firstLine="284"/>
        <w:jc w:val="both"/>
        <w:rPr>
          <w:color w:val="000000"/>
        </w:rPr>
      </w:pPr>
      <w:r>
        <w:rPr>
          <w:rFonts w:ascii="Times New Roman" w:hAnsi="Times New Roman"/>
          <w:color w:val="000000"/>
          <w:sz w:val="24"/>
          <w:szCs w:val="24"/>
        </w:rPr>
        <w:t>Учасник визначає ціну пропозиції, з урахуванням технічних, якісних та кількісних характеристик предмету закупівлі, всіх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що необхідні для здійснення закупівлі на умовах цього оголошення.</w:t>
      </w:r>
    </w:p>
    <w:p>
      <w:pPr>
        <w:pStyle w:val="Normal"/>
        <w:bidi w:val="0"/>
        <w:spacing w:lineRule="auto" w:line="240" w:before="0" w:after="0"/>
        <w:ind w:firstLine="284"/>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color w:val="000000"/>
        </w:rPr>
      </w:pPr>
      <w:r>
        <w:rPr>
          <w:rFonts w:ascii="Times New Roman" w:hAnsi="Times New Roman"/>
          <w:b/>
          <w:color w:val="000000"/>
          <w:sz w:val="24"/>
          <w:szCs w:val="24"/>
          <w:lang w:eastAsia="uk-UA"/>
        </w:rPr>
        <w:t xml:space="preserve">11. Розмір та умови надання забезпечення пропозицій учасників (якщо замовник вимагає його надати): </w:t>
      </w:r>
      <w:r>
        <w:rPr>
          <w:rFonts w:ascii="Times New Roman" w:hAnsi="Times New Roman"/>
          <w:color w:val="000000"/>
          <w:sz w:val="24"/>
          <w:szCs w:val="24"/>
          <w:lang w:eastAsia="uk-UA"/>
        </w:rPr>
        <w:t>не вимагається.</w:t>
      </w:r>
    </w:p>
    <w:p>
      <w:pPr>
        <w:pStyle w:val="Normal"/>
        <w:bidi w:val="0"/>
        <w:spacing w:lineRule="auto" w:line="240" w:before="0" w:after="0"/>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bidi w:val="0"/>
        <w:spacing w:lineRule="auto" w:line="240" w:before="0" w:after="0"/>
        <w:jc w:val="both"/>
        <w:rPr>
          <w:color w:val="000000"/>
        </w:rPr>
      </w:pPr>
      <w:r>
        <w:rPr>
          <w:rFonts w:ascii="Times New Roman" w:hAnsi="Times New Roman"/>
          <w:b/>
          <w:color w:val="000000"/>
          <w:sz w:val="24"/>
          <w:szCs w:val="24"/>
          <w:lang w:eastAsia="uk-UA"/>
        </w:rPr>
        <w:t xml:space="preserve">12. Розмір та умови надання забезпечення виконання договору про закупівлю (якщо замовник вимагає його надати): </w:t>
      </w:r>
      <w:r>
        <w:rPr>
          <w:rFonts w:ascii="Times New Roman" w:hAnsi="Times New Roman"/>
          <w:color w:val="000000"/>
          <w:sz w:val="24"/>
          <w:szCs w:val="24"/>
          <w:lang w:eastAsia="uk-UA"/>
        </w:rPr>
        <w:t>не вимагається.</w:t>
      </w:r>
    </w:p>
    <w:p>
      <w:pPr>
        <w:pStyle w:val="Normal"/>
        <w:bidi w:val="0"/>
        <w:spacing w:lineRule="auto" w:line="240" w:before="0" w:after="0"/>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bidi w:val="0"/>
        <w:spacing w:lineRule="auto" w:line="240" w:before="0" w:after="0"/>
        <w:jc w:val="both"/>
        <w:rPr>
          <w:color w:val="000000"/>
        </w:rPr>
      </w:pPr>
      <w:r>
        <w:rPr>
          <w:rFonts w:ascii="Times New Roman" w:hAnsi="Times New Roman"/>
          <w:b/>
          <w:color w:val="000000"/>
          <w:sz w:val="24"/>
          <w:szCs w:val="24"/>
          <w:lang w:eastAsia="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color w:val="000000"/>
          <w:sz w:val="24"/>
          <w:szCs w:val="24"/>
          <w:lang w:eastAsia="uk-UA"/>
        </w:rPr>
        <w:t xml:space="preserve"> 0,5% </w:t>
      </w:r>
    </w:p>
    <w:p>
      <w:pPr>
        <w:pStyle w:val="Normal"/>
        <w:bidi w:val="0"/>
        <w:spacing w:lineRule="auto" w:line="240" w:before="0" w:after="0"/>
        <w:jc w:val="both"/>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bidi w:val="0"/>
        <w:spacing w:lineRule="auto" w:line="240" w:before="0" w:after="0"/>
        <w:jc w:val="both"/>
        <w:rPr>
          <w:color w:val="000000"/>
        </w:rPr>
      </w:pPr>
      <w:r>
        <w:rPr>
          <w:rFonts w:ascii="Times New Roman" w:hAnsi="Times New Roman"/>
          <w:b/>
          <w:color w:val="000000"/>
          <w:sz w:val="24"/>
          <w:szCs w:val="24"/>
          <w:lang w:eastAsia="uk-UA"/>
        </w:rPr>
        <w:t>14. Інша інформація.</w:t>
      </w:r>
    </w:p>
    <w:p>
      <w:pPr>
        <w:pStyle w:val="Normal"/>
        <w:bidi w:val="0"/>
        <w:spacing w:lineRule="auto" w:line="240" w:before="0" w:after="0"/>
        <w:jc w:val="both"/>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rmal"/>
        <w:bidi w:val="0"/>
        <w:spacing w:lineRule="auto" w:line="240" w:before="0" w:after="0"/>
        <w:ind w:firstLine="284"/>
        <w:jc w:val="both"/>
        <w:rPr>
          <w:color w:val="000000"/>
        </w:rPr>
      </w:pPr>
      <w:r>
        <w:rPr>
          <w:rFonts w:eastAsia="Times New Roman" w:ascii="Times New Roman" w:hAnsi="Times New Roman"/>
          <w:b w:val="false"/>
          <w:bCs w:val="false"/>
          <w:color w:val="000000"/>
          <w:sz w:val="24"/>
          <w:szCs w:val="24"/>
          <w:lang w:eastAsia="uk-UA"/>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pPr>
        <w:pStyle w:val="Normal"/>
        <w:bidi w:val="0"/>
        <w:spacing w:lineRule="auto" w:line="240" w:before="0" w:after="0"/>
        <w:ind w:firstLine="284"/>
        <w:jc w:val="left"/>
        <w:rPr>
          <w:color w:val="000000"/>
        </w:rPr>
      </w:pPr>
      <w:r>
        <w:rPr>
          <w:rFonts w:eastAsia="Times New Roman" w:ascii="Times New Roman" w:hAnsi="Times New Roman"/>
          <w:color w:val="000000"/>
          <w:sz w:val="24"/>
          <w:szCs w:val="24"/>
          <w:u w:val="single"/>
          <w:lang w:eastAsia="ru-RU"/>
        </w:rPr>
        <w:t>Замовник відхиляє пропозицію в разі, якщо:</w:t>
      </w:r>
    </w:p>
    <w:p>
      <w:pPr>
        <w:pStyle w:val="Normal"/>
        <w:bidi w:val="0"/>
        <w:spacing w:lineRule="auto" w:line="240" w:before="0" w:after="0"/>
        <w:ind w:firstLine="284"/>
        <w:jc w:val="left"/>
        <w:rPr>
          <w:rFonts w:ascii="Times New Roman" w:hAnsi="Times New Roman" w:eastAsia="Times New Roman"/>
          <w:color w:val="000000"/>
          <w:sz w:val="24"/>
          <w:szCs w:val="24"/>
          <w:u w:val="single"/>
          <w:lang w:eastAsia="ru-RU"/>
        </w:rPr>
      </w:pPr>
      <w:r>
        <w:rPr>
          <w:rFonts w:eastAsia="Times New Roman" w:ascii="Times New Roman" w:hAnsi="Times New Roman"/>
          <w:color w:val="000000"/>
          <w:sz w:val="24"/>
          <w:szCs w:val="24"/>
          <w:u w:val="single"/>
          <w:lang w:eastAsia="ru-RU"/>
        </w:rPr>
      </w:r>
    </w:p>
    <w:p>
      <w:pPr>
        <w:pStyle w:val="Normal"/>
        <w:bidi w:val="0"/>
        <w:spacing w:lineRule="auto" w:line="240" w:before="0" w:after="0"/>
        <w:jc w:val="both"/>
        <w:rPr>
          <w:color w:val="000000"/>
        </w:rPr>
      </w:pPr>
      <w:r>
        <w:rPr>
          <w:rFonts w:eastAsia="Times New Roman" w:ascii="Times New Roman" w:hAnsi="Times New Roman"/>
          <w:color w:val="000000"/>
          <w:sz w:val="24"/>
          <w:szCs w:val="24"/>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bidi w:val="0"/>
        <w:spacing w:lineRule="auto" w:line="240" w:before="0" w:after="0"/>
        <w:jc w:val="both"/>
        <w:rPr>
          <w:color w:val="000000"/>
        </w:rPr>
      </w:pPr>
      <w:r>
        <w:rPr>
          <w:rFonts w:eastAsia="Times New Roman" w:ascii="Times New Roman" w:hAnsi="Times New Roman"/>
          <w:color w:val="000000"/>
          <w:sz w:val="24"/>
          <w:szCs w:val="24"/>
          <w:lang w:eastAsia="ru-RU"/>
        </w:rPr>
        <w:t>2) учасник, який визначений переможцем спрощеної закупівлі, відмовився від укладення договору про закупівлю;</w:t>
      </w:r>
    </w:p>
    <w:p>
      <w:pPr>
        <w:pStyle w:val="Normal"/>
        <w:bidi w:val="0"/>
        <w:spacing w:lineRule="auto" w:line="240" w:before="0" w:after="0"/>
        <w:jc w:val="both"/>
        <w:rPr>
          <w:color w:val="000000"/>
        </w:rPr>
      </w:pPr>
      <w:r>
        <w:rPr>
          <w:rFonts w:eastAsia="Times New Roman" w:ascii="Times New Roman" w:hAnsi="Times New Roman"/>
          <w:color w:val="000000"/>
          <w:sz w:val="24"/>
          <w:szCs w:val="24"/>
          <w:lang w:eastAsia="ru-RU"/>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pStyle w:val="Normal"/>
        <w:bidi w:val="0"/>
        <w:spacing w:lineRule="auto" w:line="240" w:before="0" w:after="0"/>
        <w:ind w:firstLine="284"/>
        <w:jc w:val="both"/>
        <w:rPr>
          <w:color w:val="000000"/>
        </w:rPr>
      </w:pPr>
      <w:r>
        <w:rPr>
          <w:rFonts w:eastAsia="Times New Roman" w:ascii="Times New Roman" w:hAnsi="Times New Roman"/>
          <w:color w:val="000000"/>
          <w:sz w:val="24"/>
          <w:szCs w:val="24"/>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Normal"/>
        <w:bidi w:val="0"/>
        <w:spacing w:lineRule="auto" w:line="240" w:before="0" w:after="0"/>
        <w:ind w:firstLine="284"/>
        <w:jc w:val="both"/>
        <w:rPr>
          <w:color w:val="000000"/>
        </w:rPr>
      </w:pPr>
      <w:r>
        <w:rPr>
          <w:rFonts w:ascii="Times New Roman" w:hAnsi="Times New Roman"/>
          <w:color w:val="000000"/>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pPr>
        <w:pStyle w:val="Rvps2"/>
        <w:bidi w:val="0"/>
        <w:spacing w:beforeAutospacing="0" w:before="0" w:afterAutospacing="0" w:after="0"/>
        <w:ind w:firstLine="284"/>
        <w:jc w:val="left"/>
        <w:rPr>
          <w:color w:val="000000"/>
          <w:lang w:val="uk-UA"/>
        </w:rPr>
      </w:pPr>
      <w:r>
        <w:rPr>
          <w:color w:val="000000"/>
          <w:lang w:val="uk-UA"/>
        </w:rPr>
      </w:r>
    </w:p>
    <w:p>
      <w:pPr>
        <w:pStyle w:val="Rvps2"/>
        <w:bidi w:val="0"/>
        <w:spacing w:beforeAutospacing="0" w:before="0" w:afterAutospacing="0" w:after="0"/>
        <w:ind w:firstLine="284"/>
        <w:jc w:val="both"/>
        <w:rPr>
          <w:color w:val="000000"/>
        </w:rPr>
      </w:pPr>
      <w:r>
        <w:rPr>
          <w:color w:val="000000"/>
          <w:u w:val="single"/>
          <w:lang w:val="uk-UA"/>
        </w:rPr>
        <w:t>Замовник відміняє спрощену закупівлю в разі:</w:t>
      </w:r>
    </w:p>
    <w:p>
      <w:pPr>
        <w:pStyle w:val="Rvps2"/>
        <w:bidi w:val="0"/>
        <w:spacing w:beforeAutospacing="0" w:before="0" w:afterAutospacing="0" w:after="0"/>
        <w:jc w:val="both"/>
        <w:rPr>
          <w:color w:val="000000"/>
        </w:rPr>
      </w:pPr>
      <w:r>
        <w:rPr>
          <w:color w:val="000000"/>
          <w:lang w:val="uk-UA"/>
        </w:rPr>
        <w:t>1) відсутності подальшої потреби в закупівлі товарів, робіт і послуг;</w:t>
      </w:r>
    </w:p>
    <w:p>
      <w:pPr>
        <w:pStyle w:val="Rvps2"/>
        <w:bidi w:val="0"/>
        <w:spacing w:beforeAutospacing="0" w:before="0" w:afterAutospacing="0" w:after="0"/>
        <w:jc w:val="both"/>
        <w:rPr>
          <w:color w:val="000000"/>
        </w:rPr>
      </w:pPr>
      <w:r>
        <w:rPr>
          <w:color w:val="000000"/>
          <w:lang w:val="uk-UA"/>
        </w:rPr>
        <w:t>2) неможливості усунення порушень, що виникли через виявлені порушення законодавства з питань публічних закупівель;</w:t>
      </w:r>
    </w:p>
    <w:p>
      <w:pPr>
        <w:pStyle w:val="Rvps2"/>
        <w:bidi w:val="0"/>
        <w:spacing w:beforeAutospacing="0" w:before="0" w:afterAutospacing="0" w:after="0"/>
        <w:jc w:val="both"/>
        <w:rPr>
          <w:color w:val="000000"/>
        </w:rPr>
      </w:pPr>
      <w:r>
        <w:rPr>
          <w:color w:val="000000"/>
          <w:lang w:val="uk-UA"/>
        </w:rPr>
        <w:t>3) скорочення видатків на здійснення закупівлі товарів, робіт і послуг.</w:t>
      </w:r>
    </w:p>
    <w:p>
      <w:pPr>
        <w:pStyle w:val="Rvps2"/>
        <w:bidi w:val="0"/>
        <w:spacing w:beforeAutospacing="0" w:before="0" w:afterAutospacing="0" w:after="0"/>
        <w:ind w:firstLine="284"/>
        <w:jc w:val="both"/>
        <w:rPr>
          <w:color w:val="000000"/>
          <w:lang w:val="uk-UA"/>
        </w:rPr>
      </w:pPr>
      <w:r>
        <w:rPr>
          <w:color w:val="000000"/>
          <w:lang w:val="uk-UA"/>
        </w:rPr>
      </w:r>
    </w:p>
    <w:p>
      <w:pPr>
        <w:pStyle w:val="Rvps2"/>
        <w:bidi w:val="0"/>
        <w:spacing w:beforeAutospacing="0" w:before="0" w:afterAutospacing="0" w:after="0"/>
        <w:ind w:firstLine="284"/>
        <w:jc w:val="both"/>
        <w:rPr>
          <w:color w:val="000000"/>
        </w:rPr>
      </w:pPr>
      <w:r>
        <w:rPr>
          <w:color w:val="000000"/>
          <w:u w:val="single"/>
          <w:lang w:val="uk-UA"/>
        </w:rPr>
        <w:t>Спрощена закупівля автоматично відміняється електронною системою закупівель у разі:</w:t>
      </w:r>
    </w:p>
    <w:p>
      <w:pPr>
        <w:pStyle w:val="Rvps2"/>
        <w:bidi w:val="0"/>
        <w:spacing w:beforeAutospacing="0" w:before="0" w:afterAutospacing="0" w:after="0"/>
        <w:ind w:firstLine="284"/>
        <w:jc w:val="both"/>
        <w:rPr>
          <w:color w:val="000000"/>
          <w:lang w:val="uk-UA"/>
        </w:rPr>
      </w:pPr>
      <w:r>
        <w:rPr>
          <w:color w:val="000000"/>
          <w:lang w:val="uk-UA"/>
        </w:rPr>
      </w:r>
    </w:p>
    <w:p>
      <w:pPr>
        <w:pStyle w:val="Rvps2"/>
        <w:bidi w:val="0"/>
        <w:spacing w:beforeAutospacing="0" w:before="0" w:afterAutospacing="0" w:after="0"/>
        <w:ind w:firstLine="284"/>
        <w:jc w:val="both"/>
        <w:rPr>
          <w:color w:val="000000"/>
        </w:rPr>
      </w:pPr>
      <w:r>
        <w:rPr>
          <w:color w:val="000000"/>
          <w:lang w:val="uk-UA"/>
        </w:rPr>
        <w:t>1) відхилення всіх пропозицій згідно з частиною 13 статті 14 Закону України «Про публічні закупівлі»;</w:t>
      </w:r>
    </w:p>
    <w:p>
      <w:pPr>
        <w:pStyle w:val="Normal"/>
        <w:bidi w:val="0"/>
        <w:spacing w:lineRule="auto" w:line="240" w:before="0" w:after="0"/>
        <w:ind w:firstLine="284"/>
        <w:jc w:val="both"/>
        <w:rPr>
          <w:color w:val="000000"/>
        </w:rPr>
      </w:pPr>
      <w:r>
        <w:rPr>
          <w:rFonts w:ascii="Times New Roman" w:hAnsi="Times New Roman"/>
          <w:color w:val="000000"/>
          <w:sz w:val="24"/>
          <w:szCs w:val="24"/>
        </w:rPr>
        <w:t>2) відсутності пропозицій учасників для участі в ній.</w:t>
      </w:r>
    </w:p>
    <w:p>
      <w:pPr>
        <w:pStyle w:val="Rvps2"/>
        <w:bidi w:val="0"/>
        <w:spacing w:beforeAutospacing="0" w:before="0" w:afterAutospacing="0" w:after="0"/>
        <w:ind w:firstLine="284"/>
        <w:jc w:val="both"/>
        <w:rPr>
          <w:color w:val="000000"/>
          <w:lang w:val="uk-UA"/>
        </w:rPr>
      </w:pPr>
      <w:r>
        <w:rPr>
          <w:color w:val="000000"/>
          <w:lang w:val="uk-UA"/>
        </w:rPr>
      </w:r>
    </w:p>
    <w:p>
      <w:pPr>
        <w:pStyle w:val="Normal"/>
        <w:bidi w:val="0"/>
        <w:spacing w:lineRule="auto" w:line="240" w:before="0" w:after="0"/>
        <w:ind w:firstLine="284"/>
        <w:jc w:val="both"/>
        <w:rPr>
          <w:color w:val="000000"/>
        </w:rPr>
      </w:pPr>
      <w:r>
        <w:rPr>
          <w:rFonts w:eastAsia="Times New Roman" w:ascii="Times New Roman" w:hAnsi="Times New Roman"/>
          <w:color w:val="000000"/>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pPr>
        <w:pStyle w:val="Normal"/>
        <w:bidi w:val="0"/>
        <w:spacing w:lineRule="auto" w:line="240" w:before="0" w:after="0"/>
        <w:ind w:firstLine="284"/>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r>
    </w:p>
    <w:p>
      <w:pPr>
        <w:pStyle w:val="Normal"/>
        <w:bidi w:val="0"/>
        <w:spacing w:lineRule="auto" w:line="240" w:before="0" w:after="0"/>
        <w:ind w:firstLine="284"/>
        <w:jc w:val="both"/>
        <w:rPr>
          <w:color w:val="000000"/>
        </w:rPr>
      </w:pPr>
      <w:r>
        <w:rPr>
          <w:rFonts w:eastAsia="Times New Roman" w:ascii="Times New Roman" w:hAnsi="Times New Roman"/>
          <w:color w:val="000000"/>
          <w:sz w:val="24"/>
          <w:szCs w:val="24"/>
          <w:lang w:eastAsia="ru-RU"/>
        </w:rPr>
        <w:t>Проєкт договору складається замовником з урахуванням особливостей предмету закупівлі. Разом з документацією замовником подається проєкт договору про закупівлю з обов’язковим зазначенням порядку змін його умов.</w:t>
      </w:r>
    </w:p>
    <w:p>
      <w:pPr>
        <w:pStyle w:val="Normal"/>
        <w:bidi w:val="0"/>
        <w:spacing w:lineRule="auto" w:line="240" w:before="0" w:after="0"/>
        <w:ind w:firstLine="284"/>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4"/>
          <w:szCs w:val="24"/>
          <w:lang w:val="ru-RU" w:eastAsia="ru-RU"/>
        </w:rPr>
      </w:r>
    </w:p>
    <w:p>
      <w:pPr>
        <w:pStyle w:val="Normal"/>
        <w:bidi w:val="0"/>
        <w:spacing w:lineRule="auto" w:line="240" w:before="0" w:after="0"/>
        <w:ind w:firstLine="284"/>
        <w:jc w:val="both"/>
        <w:rPr>
          <w:color w:val="000000"/>
        </w:rPr>
      </w:pPr>
      <w:r>
        <w:rPr>
          <w:rFonts w:eastAsia="Times New Roman" w:ascii="Times New Roman" w:hAnsi="Times New Roman"/>
          <w:color w:val="000000"/>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Normal"/>
        <w:widowControl w:val="false"/>
        <w:bidi w:val="0"/>
        <w:spacing w:lineRule="auto" w:line="240" w:before="0" w:after="0"/>
        <w:ind w:firstLine="284"/>
        <w:jc w:val="both"/>
        <w:rPr>
          <w:color w:val="000000"/>
        </w:rPr>
      </w:pPr>
      <w:r>
        <w:rPr>
          <w:rFonts w:eastAsia="Arial" w:ascii="Times New Roman" w:hAnsi="Times New Roman"/>
          <w:color w:val="000000"/>
          <w:sz w:val="24"/>
          <w:szCs w:val="24"/>
          <w:lang w:eastAsia="zh-CN"/>
        </w:rPr>
        <w:t>Пропозиції подаються в електронному вигляді через електронну систему закупівель шляхом завантаження сканованих документів, у форматі: .pdf / jpeg(сканованого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або у формі електронних документів через електронну систему закупівель. Скановані документи мають бути належного рівня зображення (чіткими та розбірливими для читання).</w:t>
      </w:r>
    </w:p>
    <w:p>
      <w:pPr>
        <w:pStyle w:val="Normal"/>
        <w:widowControl w:val="false"/>
        <w:bidi w:val="0"/>
        <w:spacing w:lineRule="auto" w:line="240" w:before="0" w:after="0"/>
        <w:ind w:firstLine="284"/>
        <w:jc w:val="both"/>
        <w:rPr>
          <w:color w:val="000000"/>
        </w:rPr>
      </w:pPr>
      <w:r>
        <w:rPr>
          <w:rFonts w:eastAsia="Arial" w:ascii="Times New Roman" w:hAnsi="Times New Roman"/>
          <w:color w:val="000000"/>
          <w:sz w:val="24"/>
          <w:szCs w:val="24"/>
          <w:lang w:eastAsia="zh-CN"/>
        </w:rPr>
        <w:t xml:space="preserve">Документи, що складаються учасником та які учасник подає у складі  пропозиції  спрощеної закупівлі не у формі електронного документа,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pPr>
        <w:pStyle w:val="Normal"/>
        <w:widowControl w:val="false"/>
        <w:suppressAutoHyphens w:val="true"/>
        <w:bidi w:val="0"/>
        <w:spacing w:lineRule="auto" w:line="240" w:before="0" w:after="0"/>
        <w:jc w:val="both"/>
        <w:rPr>
          <w:color w:val="000000"/>
        </w:rPr>
      </w:pPr>
      <w:r>
        <w:rPr>
          <w:rFonts w:eastAsia="Lucida Sans Unicode" w:ascii="Times New Roman" w:hAnsi="Times New Roman"/>
          <w:color w:val="000000"/>
          <w:sz w:val="24"/>
          <w:szCs w:val="24"/>
          <w:lang w:bidi="en-US"/>
        </w:rPr>
        <w:t>Вимога щодо засвідчення того чи іншого документу пропозиції спрощеної</w:t>
      </w:r>
      <w:r>
        <w:rPr>
          <w:rFonts w:eastAsia="Lucida Sans Unicode" w:ascii="Times New Roman" w:hAnsi="Times New Roman"/>
          <w:color w:val="000000"/>
          <w:sz w:val="24"/>
          <w:szCs w:val="24"/>
          <w:lang w:val="ru-RU" w:bidi="en-US"/>
        </w:rPr>
        <w:t xml:space="preserve"> </w:t>
      </w:r>
      <w:r>
        <w:rPr>
          <w:rFonts w:eastAsia="Lucida Sans Unicode" w:ascii="Times New Roman" w:hAnsi="Times New Roman"/>
          <w:color w:val="000000"/>
          <w:sz w:val="24"/>
          <w:szCs w:val="24"/>
          <w:lang w:bidi="en-US"/>
        </w:rPr>
        <w:t>закупівлі</w:t>
      </w:r>
      <w:r>
        <w:rPr>
          <w:rFonts w:eastAsia="Lucida Sans Unicode" w:ascii="Times New Roman" w:hAnsi="Times New Roman"/>
          <w:color w:val="000000"/>
          <w:sz w:val="24"/>
          <w:szCs w:val="24"/>
          <w:lang w:val="ru-RU" w:bidi="en-US"/>
        </w:rPr>
        <w:t xml:space="preserve"> </w:t>
      </w:r>
      <w:r>
        <w:rPr>
          <w:rFonts w:eastAsia="Lucida Sans Unicode" w:ascii="Times New Roman" w:hAnsi="Times New Roman"/>
          <w:color w:val="000000"/>
          <w:sz w:val="24"/>
          <w:szCs w:val="24"/>
          <w:lang w:bidi="en-US"/>
        </w:rPr>
        <w:t>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підпису(далі - КЕП),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r>
        <w:rPr>
          <w:rFonts w:ascii="Times New Roman" w:hAnsi="Times New Roman"/>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(або удосконалений електронний підпис згідно з постановою Кабінету Міністрів України від 03.03.2020 № 193)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з  пунктом 1 розділу «</w:t>
      </w:r>
      <w:r>
        <w:rPr>
          <w:rFonts w:ascii="Times New Roman" w:hAnsi="Times New Roman"/>
          <w:color w:val="000000"/>
          <w:sz w:val="24"/>
          <w:szCs w:val="24"/>
          <w:lang w:eastAsia="ru-RU"/>
        </w:rPr>
        <w:t xml:space="preserve">Документи, </w:t>
      </w:r>
      <w:r>
        <w:rPr>
          <w:rFonts w:ascii="Times New Roman" w:hAnsi="Times New Roman"/>
          <w:color w:val="000000"/>
          <w:sz w:val="24"/>
          <w:szCs w:val="24"/>
        </w:rPr>
        <w:t xml:space="preserve">які необхідно подати учаснику для підтвердження відповідності пропозиції учасника умовам, визначеним в оголошенні про проведення спрощеної закупівлі, та вимогам до предмета закупівлі </w:t>
      </w:r>
      <w:r>
        <w:rPr>
          <w:rFonts w:ascii="Times New Roman" w:hAnsi="Times New Roman"/>
          <w:bCs/>
          <w:color w:val="000000"/>
          <w:sz w:val="24"/>
          <w:szCs w:val="24"/>
        </w:rPr>
        <w:t xml:space="preserve">(документи, які повинні бути завантажені учасником </w:t>
      </w:r>
      <w:r>
        <w:rPr>
          <w:rFonts w:ascii="Times New Roman" w:hAnsi="Times New Roman"/>
          <w:color w:val="000000"/>
          <w:sz w:val="24"/>
          <w:szCs w:val="24"/>
        </w:rPr>
        <w:t xml:space="preserve">через </w:t>
      </w:r>
      <w:r>
        <w:rPr>
          <w:rFonts w:ascii="Times New Roman" w:hAnsi="Times New Roman"/>
          <w:bCs/>
          <w:color w:val="000000"/>
          <w:sz w:val="24"/>
          <w:szCs w:val="24"/>
        </w:rPr>
        <w:t>електронну систему закупівель)»</w:t>
      </w:r>
      <w:r>
        <w:rPr>
          <w:rFonts w:ascii="Times New Roman" w:hAnsi="Times New Roman"/>
          <w:color w:val="000000"/>
          <w:sz w:val="24"/>
          <w:szCs w:val="24"/>
        </w:rPr>
        <w:t>.</w:t>
      </w:r>
    </w:p>
    <w:p>
      <w:pPr>
        <w:pStyle w:val="Normal"/>
        <w:widowControl w:val="false"/>
        <w:suppressAutoHyphens w:val="true"/>
        <w:bidi w:val="0"/>
        <w:spacing w:lineRule="auto" w:line="240" w:before="0" w:after="0"/>
        <w:ind w:firstLine="284"/>
        <w:jc w:val="both"/>
        <w:rPr>
          <w:color w:val="000000"/>
        </w:rPr>
      </w:pPr>
      <w:r>
        <w:rPr>
          <w:rFonts w:ascii="Times New Roman" w:hAnsi="Times New Roman"/>
          <w:color w:val="000000"/>
          <w:sz w:val="24"/>
          <w:szCs w:val="24"/>
        </w:rPr>
        <w:t>Виняток: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suppressAutoHyphens w:val="true"/>
        <w:bidi w:val="0"/>
        <w:spacing w:lineRule="auto" w:line="240" w:before="0" w:after="0"/>
        <w:ind w:firstLine="284"/>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ind w:firstLine="284"/>
        <w:jc w:val="both"/>
        <w:rPr/>
      </w:pPr>
      <w:r>
        <w:rPr>
          <w:rFonts w:ascii="Times New Roman" w:hAnsi="Times New Roman"/>
          <w:color w:val="000000"/>
          <w:sz w:val="24"/>
          <w:szCs w:val="24"/>
        </w:rPr>
        <w:t xml:space="preserve">Замовник перевіряє КЕП/удосконалений електронний підпис  учасника на сайті центрального засвідчувального органу за посиланням </w:t>
      </w:r>
      <w:hyperlink r:id="rId2">
        <w:r>
          <w:rPr>
            <w:rFonts w:ascii="Times New Roman" w:hAnsi="Times New Roman"/>
            <w:color w:val="000000"/>
            <w:sz w:val="24"/>
            <w:szCs w:val="24"/>
          </w:rPr>
          <w:t>https://czo.gov.ua/verify</w:t>
        </w:r>
      </w:hyperlink>
      <w:r>
        <w:rPr>
          <w:rFonts w:ascii="Times New Roman" w:hAnsi="Times New Roman"/>
          <w:color w:val="000000"/>
          <w:sz w:val="24"/>
          <w:szCs w:val="24"/>
        </w:rPr>
        <w:t xml:space="preserve">. Під час перевірки КЕП/удосконаленого електронного підпису  повинні відображатися прізвище та ініціали особи, уповноваженої на підписання пропозиції спрощеної закупівлі (власника ключа). У випадку відсутності даної інформації або у випадку не накладення учасником КЕП/удосконаленого електронного підпису відповідно до умов оголошення спрощеної закупівлі учасник вважається таким, що не відповідає  умовам оголошення про проведення спрощеної закупівлі та його пропозицію буде відхилено на підставі пункту 1 частини 13 статті 14 Закону. </w:t>
      </w:r>
    </w:p>
    <w:p>
      <w:pPr>
        <w:pStyle w:val="Normal"/>
        <w:bidi w:val="0"/>
        <w:spacing w:lineRule="auto" w:line="240" w:before="0" w:after="0"/>
        <w:ind w:firstLine="284"/>
        <w:jc w:val="both"/>
        <w:rPr>
          <w:color w:val="000000"/>
        </w:rPr>
      </w:pPr>
      <w:r>
        <w:rPr>
          <w:rFonts w:ascii="Times New Roman" w:hAnsi="Times New Roman"/>
          <w:color w:val="000000"/>
          <w:sz w:val="24"/>
          <w:szCs w:val="24"/>
        </w:rPr>
        <w:t>Документи пропозиції, які складаються безпосередньо учасником відповідно до вимог цього оголошення про проведення спрощеної закупівлі, повинні бути викладені українською мовою.</w:t>
      </w:r>
    </w:p>
    <w:p>
      <w:pPr>
        <w:pStyle w:val="Normal"/>
        <w:bidi w:val="0"/>
        <w:spacing w:lineRule="auto" w:line="240" w:before="0" w:after="0"/>
        <w:ind w:firstLine="284"/>
        <w:jc w:val="both"/>
        <w:rPr>
          <w:color w:val="000000"/>
        </w:rPr>
      </w:pPr>
      <w:r>
        <w:rPr>
          <w:rFonts w:ascii="Times New Roman" w:hAnsi="Times New Roman"/>
          <w:color w:val="000000"/>
          <w:sz w:val="24"/>
          <w:szCs w:val="24"/>
          <w:lang w:eastAsia="ru-RU"/>
        </w:rPr>
        <w:t xml:space="preserve">Пропозиції, підготовлені учасниками та всі документи у складі пропозицій учасників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 </w:t>
      </w:r>
    </w:p>
    <w:p>
      <w:pPr>
        <w:pStyle w:val="Normal"/>
        <w:bidi w:val="0"/>
        <w:spacing w:lineRule="auto" w:line="240" w:before="0" w:after="0"/>
        <w:ind w:firstLine="284"/>
        <w:jc w:val="both"/>
        <w:rPr>
          <w:color w:val="000000"/>
        </w:rPr>
      </w:pPr>
      <w:r>
        <w:rPr>
          <w:rFonts w:ascii="Times New Roman" w:hAnsi="Times New Roman"/>
          <w:color w:val="000000"/>
          <w:sz w:val="24"/>
          <w:szCs w:val="24"/>
        </w:rPr>
        <w:t xml:space="preserve">Всі документи пропозиції спрощеної закупівлі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eastAsia="Arial" w:ascii="Times New Roman" w:hAnsi="Times New Roman"/>
          <w:color w:val="000000"/>
          <w:sz w:val="24"/>
          <w:szCs w:val="24"/>
          <w:lang w:eastAsia="zh-CN"/>
        </w:rPr>
        <w:t>до кінцевого строку подання пропозицій</w:t>
      </w:r>
      <w:r>
        <w:rPr>
          <w:rFonts w:ascii="Times New Roman" w:hAnsi="Times New Roman"/>
          <w:color w:val="000000"/>
          <w:sz w:val="24"/>
          <w:szCs w:val="24"/>
        </w:rPr>
        <w:t>.</w:t>
      </w:r>
    </w:p>
    <w:p>
      <w:pPr>
        <w:pStyle w:val="Normal"/>
        <w:bidi w:val="0"/>
        <w:spacing w:lineRule="auto" w:line="240" w:before="0" w:after="0"/>
        <w:ind w:firstLine="284"/>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ind w:firstLine="284"/>
        <w:jc w:val="both"/>
        <w:rPr>
          <w:color w:val="000000"/>
        </w:rPr>
      </w:pPr>
      <w:r>
        <w:rPr>
          <w:rFonts w:eastAsia="Times New Roman" w:ascii="Times New Roman" w:hAnsi="Times New Roman"/>
          <w:b/>
          <w:i/>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Pr>
          <w:rFonts w:eastAsia="Times New Roman" w:ascii="Times New Roman" w:hAnsi="Times New Roman"/>
          <w:b/>
          <w:i/>
          <w:color w:val="000000"/>
          <w:sz w:val="24"/>
          <w:szCs w:val="24"/>
          <w:lang w:eastAsia="zh-CN"/>
        </w:rPr>
        <w:t xml:space="preserve"> про що такому учаснику необхідно зазначити у своїй пропозиції, включаючи обґрунтування та причини неподання документів та інформації </w:t>
      </w:r>
      <w:r>
        <w:rPr>
          <w:rFonts w:eastAsia="Times New Roman" w:ascii="Times New Roman" w:hAnsi="Times New Roman"/>
          <w:b/>
          <w:i/>
          <w:color w:val="000000"/>
          <w:sz w:val="24"/>
          <w:szCs w:val="24"/>
          <w:lang w:eastAsia="ar-SA"/>
        </w:rPr>
        <w:t>учасника.</w:t>
      </w:r>
    </w:p>
    <w:p>
      <w:pPr>
        <w:pStyle w:val="Normal"/>
        <w:bidi w:val="0"/>
        <w:spacing w:lineRule="auto" w:line="240" w:before="0" w:after="0"/>
        <w:ind w:firstLine="284"/>
        <w:jc w:val="both"/>
        <w:rPr>
          <w:rFonts w:ascii="Times New Roman" w:hAnsi="Times New Roman"/>
          <w:b/>
          <w:b/>
          <w:i/>
          <w:i/>
          <w:color w:val="000000"/>
          <w:lang w:eastAsia="ru-RU"/>
        </w:rPr>
      </w:pPr>
      <w:r>
        <w:rPr>
          <w:rFonts w:ascii="Times New Roman" w:hAnsi="Times New Roman"/>
          <w:b/>
          <w:i/>
          <w:color w:val="000000"/>
          <w:lang w:eastAsia="ru-RU"/>
        </w:rPr>
      </w:r>
    </w:p>
    <w:p>
      <w:pPr>
        <w:pStyle w:val="Normal"/>
        <w:bidi w:val="0"/>
        <w:spacing w:lineRule="auto" w:line="240" w:before="0" w:after="0"/>
        <w:jc w:val="center"/>
        <w:rPr>
          <w:color w:val="000000"/>
        </w:rPr>
      </w:pPr>
      <w:r>
        <w:rPr>
          <w:rFonts w:ascii="Times New Roman" w:hAnsi="Times New Roman"/>
          <w:b/>
          <w:color w:val="000000"/>
          <w:sz w:val="24"/>
          <w:szCs w:val="24"/>
          <w:lang w:eastAsia="ru-RU"/>
        </w:rPr>
        <w:t xml:space="preserve">Документи, </w:t>
      </w:r>
      <w:r>
        <w:rPr>
          <w:rFonts w:ascii="Times New Roman" w:hAnsi="Times New Roman"/>
          <w:b/>
          <w:color w:val="000000"/>
          <w:sz w:val="24"/>
          <w:szCs w:val="24"/>
        </w:rPr>
        <w:t xml:space="preserve">які необхідно подати учаснику для підтвердження відповідності пропозиції учасника умовам, визначеним в оголошенні про проведення спрощеної закупівлі, та вимогам до предмета закупівлі </w:t>
      </w:r>
      <w:r>
        <w:rPr>
          <w:rFonts w:ascii="Times New Roman" w:hAnsi="Times New Roman"/>
          <w:b/>
          <w:bCs/>
          <w:color w:val="000000"/>
          <w:sz w:val="24"/>
          <w:szCs w:val="24"/>
        </w:rPr>
        <w:t xml:space="preserve">(документи, які повинні бути завантажені учасником </w:t>
      </w:r>
      <w:r>
        <w:rPr>
          <w:rFonts w:ascii="Times New Roman" w:hAnsi="Times New Roman"/>
          <w:b/>
          <w:color w:val="000000"/>
          <w:sz w:val="24"/>
          <w:szCs w:val="24"/>
        </w:rPr>
        <w:t xml:space="preserve">через </w:t>
      </w:r>
      <w:r>
        <w:rPr>
          <w:rFonts w:ascii="Times New Roman" w:hAnsi="Times New Roman"/>
          <w:b/>
          <w:bCs/>
          <w:color w:val="000000"/>
          <w:sz w:val="24"/>
          <w:szCs w:val="24"/>
        </w:rPr>
        <w:t>електронну систему закупівель)</w:t>
      </w:r>
    </w:p>
    <w:p>
      <w:pPr>
        <w:pStyle w:val="Normal"/>
        <w:bidi w:val="0"/>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ListParagraph"/>
        <w:bidi w:val="0"/>
        <w:spacing w:lineRule="auto" w:line="240" w:before="0" w:after="0"/>
        <w:ind w:left="0" w:hanging="0"/>
        <w:contextualSpacing/>
        <w:jc w:val="both"/>
        <w:rPr>
          <w:color w:val="000000"/>
        </w:rPr>
      </w:pPr>
      <w:r>
        <w:rPr>
          <w:rFonts w:ascii="Times New Roman" w:hAnsi="Times New Roman"/>
          <w:b/>
          <w:bCs/>
          <w:color w:val="000000"/>
          <w:sz w:val="24"/>
          <w:szCs w:val="24"/>
        </w:rPr>
        <w:t xml:space="preserve">1. </w:t>
      </w:r>
      <w:r>
        <w:rPr>
          <w:rFonts w:ascii="Times New Roman" w:hAnsi="Times New Roman"/>
          <w:bCs/>
          <w:color w:val="000000"/>
          <w:sz w:val="24"/>
          <w:szCs w:val="24"/>
        </w:rPr>
        <w:t>Витяг з Єдиного державного реєстру юридичних осіб, фізичних осіб-підприємців та громадських формувань з інформацією актуальною на момент надання пропозицій.</w:t>
      </w:r>
    </w:p>
    <w:p>
      <w:pPr>
        <w:pStyle w:val="Normal"/>
        <w:bidi w:val="0"/>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bidi w:val="0"/>
        <w:spacing w:lineRule="auto" w:line="240" w:before="0" w:after="0"/>
        <w:jc w:val="both"/>
        <w:rPr>
          <w:color w:val="000000"/>
        </w:rPr>
      </w:pPr>
      <w:r>
        <w:rPr>
          <w:rFonts w:ascii="Times New Roman" w:hAnsi="Times New Roman"/>
          <w:b/>
          <w:color w:val="000000"/>
          <w:sz w:val="24"/>
          <w:szCs w:val="24"/>
          <w:lang w:val="ru-RU" w:eastAsia="ru-RU"/>
        </w:rPr>
        <w:t>2</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Документи, що підтверджують повноваження особи учасника спрощеної закупівлі </w:t>
      </w:r>
      <w:r>
        <w:rPr>
          <w:rFonts w:ascii="Times New Roman" w:hAnsi="Times New Roman"/>
          <w:color w:val="000000"/>
          <w:sz w:val="24"/>
          <w:szCs w:val="24"/>
        </w:rPr>
        <w:t xml:space="preserve">щодо </w:t>
      </w:r>
      <w:r>
        <w:rPr>
          <w:rFonts w:ascii="Times New Roman" w:hAnsi="Times New Roman"/>
          <w:color w:val="000000"/>
          <w:sz w:val="24"/>
          <w:szCs w:val="24"/>
          <w:u w:val="single"/>
        </w:rPr>
        <w:t>підпису документів пропозиції спрощеної закупівлі та на право підписання договору</w:t>
      </w:r>
      <w:r>
        <w:rPr>
          <w:rFonts w:ascii="Times New Roman" w:hAnsi="Times New Roman"/>
          <w:color w:val="000000"/>
          <w:sz w:val="24"/>
          <w:szCs w:val="24"/>
        </w:rPr>
        <w:t xml:space="preserve"> про закупівлю за результатами спрощеної закупівлі:</w:t>
      </w:r>
    </w:p>
    <w:p>
      <w:pPr>
        <w:pStyle w:val="Normal"/>
        <w:bidi w:val="0"/>
        <w:spacing w:lineRule="auto" w:line="240" w:before="0" w:after="0"/>
        <w:jc w:val="both"/>
        <w:rPr>
          <w:color w:val="000000"/>
        </w:rPr>
      </w:pPr>
      <w:r>
        <w:rPr>
          <w:rFonts w:ascii="Times New Roman" w:hAnsi="Times New Roman"/>
          <w:color w:val="000000"/>
          <w:sz w:val="24"/>
          <w:szCs w:val="24"/>
        </w:rPr>
        <w:t xml:space="preserve">1) </w:t>
      </w:r>
      <w:r>
        <w:rPr>
          <w:rFonts w:ascii="Times New Roman" w:hAnsi="Times New Roman"/>
          <w:color w:val="000000"/>
          <w:sz w:val="24"/>
          <w:szCs w:val="24"/>
          <w:u w:val="single"/>
        </w:rPr>
        <w:t xml:space="preserve">оригінал чи копія протоколу зборів засновників </w:t>
      </w:r>
      <w:r>
        <w:rPr>
          <w:rFonts w:ascii="Times New Roman" w:hAnsi="Times New Roman"/>
          <w:color w:val="000000"/>
          <w:sz w:val="24"/>
          <w:szCs w:val="24"/>
        </w:rPr>
        <w:t xml:space="preserve">про призначення директора/президента/голови правління, або виписка (витяг) з нього, та </w:t>
      </w:r>
      <w:r>
        <w:rPr>
          <w:rFonts w:ascii="Times New Roman" w:hAnsi="Times New Roman"/>
          <w:color w:val="000000"/>
          <w:sz w:val="24"/>
          <w:szCs w:val="24"/>
          <w:u w:val="single"/>
        </w:rPr>
        <w:t>оригінал чи копія наказу про його призначення або про вступ на посаду</w:t>
      </w:r>
      <w:r>
        <w:rPr>
          <w:rFonts w:ascii="Times New Roman" w:hAnsi="Times New Roman"/>
          <w:color w:val="000000"/>
          <w:sz w:val="24"/>
          <w:szCs w:val="24"/>
        </w:rPr>
        <w:t xml:space="preserve">, - необхідно подати учаснику – юридичній особі, у випадку якщо пропозицію (документи пропозиції)та/або договір про закупівлю підписує уповноважена посадова (службова) особа учасника – юридичної особи, яку уповноважено підписувати пропозицію та вчиняти інші юридично значущі дії від імені учасника на підставі положень установчого (установчих) документа (документів); </w:t>
      </w:r>
    </w:p>
    <w:p>
      <w:pPr>
        <w:pStyle w:val="Normal"/>
        <w:bidi w:val="0"/>
        <w:spacing w:lineRule="auto" w:line="240" w:before="0" w:after="0"/>
        <w:jc w:val="both"/>
        <w:rPr>
          <w:color w:val="000000"/>
        </w:rPr>
      </w:pPr>
      <w:r>
        <w:rPr>
          <w:rFonts w:ascii="Times New Roman" w:hAnsi="Times New Roman"/>
          <w:color w:val="000000"/>
          <w:sz w:val="24"/>
          <w:szCs w:val="24"/>
        </w:rPr>
        <w:t xml:space="preserve">2) </w:t>
      </w:r>
      <w:r>
        <w:rPr>
          <w:rFonts w:ascii="Times New Roman" w:hAnsi="Times New Roman"/>
          <w:color w:val="000000"/>
          <w:sz w:val="24"/>
          <w:szCs w:val="24"/>
          <w:u w:val="single"/>
        </w:rPr>
        <w:t>довіреність/доручення та документальне підтвердження повноважень особи</w:t>
      </w:r>
      <w:r>
        <w:rPr>
          <w:rFonts w:ascii="Times New Roman" w:hAnsi="Times New Roman"/>
          <w:color w:val="000000"/>
          <w:sz w:val="24"/>
          <w:szCs w:val="24"/>
        </w:rPr>
        <w:t xml:space="preserve">, яка видала довіреність/доручення, щодо видачі довіреності/доручення, - необхідно подати учаснику – юридичній особі, у разі якщо пропозицію (документи пропозиції)та/або договір про закупівлю підписує службова (посадова) учасника – юридичної особи, чиї </w:t>
      </w:r>
      <w:r>
        <w:rPr>
          <w:rFonts w:ascii="Times New Roman" w:hAnsi="Times New Roman"/>
          <w:color w:val="000000"/>
          <w:sz w:val="24"/>
          <w:szCs w:val="24"/>
          <w:lang w:eastAsia="zh-CN"/>
        </w:rPr>
        <w:t>повноваження не визначені установчим документом (статутом);</w:t>
      </w:r>
    </w:p>
    <w:p>
      <w:pPr>
        <w:pStyle w:val="Normal"/>
        <w:tabs>
          <w:tab w:val="clear" w:pos="709"/>
          <w:tab w:val="left" w:pos="9410" w:leader="none"/>
        </w:tabs>
        <w:bidi w:val="0"/>
        <w:snapToGrid w:val="false"/>
        <w:spacing w:lineRule="auto" w:line="240" w:before="0" w:after="0"/>
        <w:jc w:val="both"/>
        <w:rPr>
          <w:color w:val="000000"/>
        </w:rPr>
      </w:pPr>
      <w:r>
        <w:rPr>
          <w:rFonts w:ascii="Times New Roman" w:hAnsi="Times New Roman"/>
          <w:color w:val="000000"/>
          <w:sz w:val="24"/>
          <w:szCs w:val="24"/>
        </w:rPr>
        <w:t xml:space="preserve">3) </w:t>
      </w:r>
      <w:r>
        <w:rPr>
          <w:rFonts w:ascii="Times New Roman" w:hAnsi="Times New Roman"/>
          <w:color w:val="000000"/>
          <w:sz w:val="24"/>
          <w:szCs w:val="24"/>
          <w:u w:val="single"/>
        </w:rPr>
        <w:t>для підтвердження повноважень щодо підпису договору</w:t>
      </w:r>
      <w:r>
        <w:rPr>
          <w:rFonts w:ascii="Times New Roman" w:hAnsi="Times New Roman"/>
          <w:color w:val="000000"/>
          <w:sz w:val="24"/>
          <w:szCs w:val="24"/>
        </w:rPr>
        <w:t xml:space="preserve"> за результатами спрощеної закупівлі, необхідно подати </w:t>
      </w:r>
      <w:r>
        <w:rPr>
          <w:rFonts w:ascii="Times New Roman" w:hAnsi="Times New Roman"/>
          <w:color w:val="000000"/>
          <w:sz w:val="24"/>
          <w:szCs w:val="24"/>
          <w:u w:val="single"/>
        </w:rPr>
        <w:t>довідку, складену у довільній формі</w:t>
      </w:r>
      <w:r>
        <w:rPr>
          <w:rFonts w:ascii="Times New Roman" w:hAnsi="Times New Roman"/>
          <w:color w:val="000000"/>
          <w:sz w:val="24"/>
          <w:szCs w:val="24"/>
          <w:u w:val="single"/>
          <w:lang w:eastAsia="zh-CN" w:bidi="hi-IN"/>
        </w:rPr>
        <w:t>, з інформацією про особу, яку уповноважено на підписання договору про закупівлю</w:t>
      </w:r>
      <w:r>
        <w:rPr>
          <w:rFonts w:ascii="Times New Roman" w:hAnsi="Times New Roman"/>
          <w:color w:val="000000"/>
          <w:sz w:val="24"/>
          <w:szCs w:val="24"/>
          <w:lang w:eastAsia="zh-CN" w:bidi="hi-IN"/>
        </w:rPr>
        <w:t xml:space="preserve">. </w:t>
      </w:r>
      <w:r>
        <w:rPr>
          <w:rFonts w:ascii="Times New Roman" w:hAnsi="Times New Roman"/>
          <w:color w:val="000000"/>
          <w:sz w:val="24"/>
          <w:szCs w:val="24"/>
          <w:u w:val="single"/>
        </w:rPr>
        <w:t>При наявності</w:t>
      </w:r>
      <w:r>
        <w:rPr>
          <w:rFonts w:ascii="Times New Roman" w:hAnsi="Times New Roman"/>
          <w:color w:val="000000"/>
          <w:sz w:val="24"/>
          <w:szCs w:val="24"/>
        </w:rPr>
        <w:t xml:space="preserve"> у особи, яку уповноважено учасником – юридичною особою на підписання договору про закупівлю,</w:t>
      </w:r>
      <w:r>
        <w:rPr>
          <w:rFonts w:ascii="Times New Roman" w:hAnsi="Times New Roman"/>
          <w:color w:val="000000"/>
          <w:sz w:val="24"/>
          <w:szCs w:val="24"/>
          <w:u w:val="single"/>
          <w:lang w:eastAsia="uk-UA"/>
        </w:rPr>
        <w:t xml:space="preserve">обмежень у </w:t>
      </w:r>
      <w:r>
        <w:rPr>
          <w:rFonts w:ascii="Times New Roman" w:hAnsi="Times New Roman"/>
          <w:iCs/>
          <w:color w:val="000000"/>
          <w:sz w:val="24"/>
          <w:szCs w:val="24"/>
          <w:u w:val="single"/>
        </w:rPr>
        <w:t>статуті</w:t>
      </w:r>
      <w:r>
        <w:rPr>
          <w:rFonts w:ascii="Times New Roman" w:hAnsi="Times New Roman"/>
          <w:iCs/>
          <w:color w:val="000000"/>
          <w:sz w:val="24"/>
          <w:szCs w:val="24"/>
        </w:rPr>
        <w:t xml:space="preserve"> або в іншому установчому документі</w:t>
      </w:r>
      <w:r>
        <w:rPr>
          <w:rFonts w:ascii="Times New Roman" w:hAnsi="Times New Roman"/>
          <w:color w:val="000000"/>
          <w:sz w:val="24"/>
          <w:szCs w:val="24"/>
        </w:rPr>
        <w:t>(</w:t>
      </w:r>
      <w:r>
        <w:rPr>
          <w:rFonts w:ascii="Times New Roman" w:hAnsi="Times New Roman"/>
          <w:color w:val="000000"/>
          <w:sz w:val="24"/>
          <w:szCs w:val="24"/>
          <w:lang w:eastAsia="uk-UA"/>
        </w:rPr>
        <w:t xml:space="preserve">з урахуванням вимог діючого законодавства України) щодо права уповноваженої особи учасника на підписання договору </w:t>
      </w:r>
      <w:r>
        <w:rPr>
          <w:rFonts w:ascii="Times New Roman" w:hAnsi="Times New Roman"/>
          <w:color w:val="000000"/>
          <w:sz w:val="24"/>
          <w:szCs w:val="24"/>
          <w:lang w:eastAsia="he-IL" w:bidi="he-IL"/>
        </w:rPr>
        <w:t>про закупівлю</w:t>
      </w:r>
      <w:r>
        <w:rPr>
          <w:rFonts w:ascii="Times New Roman" w:hAnsi="Times New Roman"/>
          <w:color w:val="000000"/>
          <w:sz w:val="24"/>
          <w:szCs w:val="24"/>
        </w:rPr>
        <w:t xml:space="preserve"> за результатами даної спрощеної закупівлі, учаснику – юридичній особі необхідно </w:t>
      </w:r>
      <w:r>
        <w:rPr>
          <w:rFonts w:ascii="Times New Roman" w:hAnsi="Times New Roman"/>
          <w:color w:val="000000"/>
          <w:sz w:val="24"/>
          <w:szCs w:val="24"/>
          <w:u w:val="single"/>
        </w:rPr>
        <w:t>подати довідку, складену у довільній формі</w:t>
      </w:r>
      <w:r>
        <w:rPr>
          <w:rFonts w:ascii="Times New Roman" w:hAnsi="Times New Roman"/>
          <w:color w:val="000000"/>
          <w:sz w:val="24"/>
          <w:szCs w:val="24"/>
          <w:u w:val="single"/>
          <w:lang w:eastAsia="zh-CN" w:bidi="hi-IN"/>
        </w:rPr>
        <w:t xml:space="preserve">, </w:t>
      </w:r>
      <w:r>
        <w:rPr>
          <w:rFonts w:ascii="Times New Roman" w:hAnsi="Times New Roman"/>
          <w:color w:val="000000"/>
          <w:sz w:val="24"/>
          <w:szCs w:val="24"/>
          <w:u w:val="single"/>
        </w:rPr>
        <w:t xml:space="preserve">про наявність таких обмежень та </w:t>
      </w:r>
      <w:r>
        <w:rPr>
          <w:rFonts w:ascii="Times New Roman" w:hAnsi="Times New Roman"/>
          <w:iCs/>
          <w:color w:val="000000"/>
          <w:sz w:val="24"/>
          <w:szCs w:val="24"/>
          <w:u w:val="single"/>
        </w:rPr>
        <w:t xml:space="preserve">документальне підтвердження </w:t>
      </w:r>
      <w:r>
        <w:rPr>
          <w:rFonts w:ascii="Times New Roman" w:hAnsi="Times New Roman"/>
          <w:color w:val="000000"/>
          <w:sz w:val="24"/>
          <w:szCs w:val="24"/>
          <w:u w:val="single"/>
          <w:lang w:eastAsia="uk-UA"/>
        </w:rPr>
        <w:t xml:space="preserve">права уповноваженої особи учасника на підписання договору </w:t>
      </w:r>
      <w:r>
        <w:rPr>
          <w:rFonts w:ascii="Times New Roman" w:hAnsi="Times New Roman"/>
          <w:color w:val="000000"/>
          <w:sz w:val="24"/>
          <w:szCs w:val="24"/>
          <w:u w:val="single"/>
          <w:lang w:eastAsia="he-IL" w:bidi="he-IL"/>
        </w:rPr>
        <w:t>про закупівлю</w:t>
      </w:r>
      <w:r>
        <w:rPr>
          <w:rFonts w:ascii="Times New Roman" w:hAnsi="Times New Roman"/>
          <w:color w:val="000000"/>
          <w:sz w:val="24"/>
          <w:szCs w:val="24"/>
        </w:rPr>
        <w:t xml:space="preserve"> за результатами даної спрощеної закупівлі (копію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p>
      <w:pPr>
        <w:pStyle w:val="Normal"/>
        <w:widowControl w:val="false"/>
        <w:suppressAutoHyphens w:val="true"/>
        <w:bidi w:val="0"/>
        <w:spacing w:lineRule="auto" w:line="240" w:before="0" w:after="0"/>
        <w:jc w:val="both"/>
        <w:textAlignment w:val="baseline"/>
        <w:rPr>
          <w:color w:val="000000"/>
        </w:rPr>
      </w:pPr>
      <w:r>
        <w:rPr>
          <w:rFonts w:eastAsia="Andale Sans UI" w:cs="Tahoma" w:ascii="Times New Roman" w:hAnsi="Times New Roman"/>
          <w:color w:val="000000"/>
          <w:kern w:val="2"/>
          <w:sz w:val="24"/>
          <w:szCs w:val="24"/>
          <w:lang w:eastAsia="zh-CN"/>
        </w:rPr>
        <w:t>4</w:t>
      </w:r>
      <w:r>
        <w:rPr>
          <w:rFonts w:eastAsia="Andale Sans UI" w:cs="Tahoma" w:ascii="Times New Roman" w:hAnsi="Times New Roman"/>
          <w:color w:val="000000"/>
          <w:kern w:val="2"/>
          <w:sz w:val="24"/>
          <w:szCs w:val="24"/>
          <w:u w:val="single"/>
          <w:lang w:eastAsia="zh-CN"/>
        </w:rPr>
        <w:t>) копія паспорта</w:t>
      </w:r>
      <w:r>
        <w:rPr>
          <w:rFonts w:eastAsia="Andale Sans UI" w:cs="Tahoma" w:ascii="Times New Roman" w:hAnsi="Times New Roman"/>
          <w:color w:val="000000"/>
          <w:kern w:val="2"/>
          <w:sz w:val="24"/>
          <w:szCs w:val="24"/>
          <w:lang w:eastAsia="zh-CN"/>
        </w:rPr>
        <w:t xml:space="preserve"> (сторінка 1 – 6 (за наявності інформації на вказаних сторінках будь якої інформації/ фото, а також сторінка, що містить інформацію про останнє місце реєстрації особи),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Додаток 13 до Постанови Кабінету Міністрів України від 2 березня 2016 № 207, або Витяг з Єдиного державного демографічного реєстру щодо реєстрації місця проживання або копія іншого документа, який посвідчує особу, передбаченого чинним законодавством України; та копія картки платника податків (довідки про присвоєння ідентифікаційного номеру), (вимога встановлюється для учасника фізичної особи-підприємця/фізичної особи). </w:t>
      </w:r>
      <w:r>
        <w:rPr>
          <w:rFonts w:eastAsia="Andale Sans UI" w:ascii="Times New Roman" w:hAnsi="Times New Roman"/>
          <w:color w:val="000000"/>
          <w:kern w:val="2"/>
          <w:sz w:val="24"/>
          <w:szCs w:val="24"/>
          <w:lang w:eastAsia="zh-CN"/>
        </w:rPr>
        <w:t>Фізична особа - підприємець, яка власноручно підписує пропозицію (документи пропозиції) від свого імені, не подає іншого документального підтвердження повноважень щодо підписання пропозиції та/або документів, що подаються у її складі;</w:t>
      </w:r>
    </w:p>
    <w:p>
      <w:pPr>
        <w:pStyle w:val="Normal"/>
        <w:bidi w:val="0"/>
        <w:spacing w:lineRule="auto" w:line="240" w:before="0" w:after="0"/>
        <w:jc w:val="both"/>
        <w:rPr>
          <w:color w:val="000000"/>
        </w:rPr>
      </w:pPr>
      <w:r>
        <w:rPr>
          <w:rFonts w:ascii="Times New Roman" w:hAnsi="Times New Roman"/>
          <w:color w:val="000000"/>
          <w:sz w:val="24"/>
          <w:szCs w:val="24"/>
        </w:rPr>
        <w:t xml:space="preserve">5) якщо пропозиція подається об’єднанням учасників, до неї обов’язково включається </w:t>
      </w:r>
      <w:r>
        <w:rPr>
          <w:rFonts w:ascii="Times New Roman" w:hAnsi="Times New Roman"/>
          <w:color w:val="000000"/>
          <w:sz w:val="24"/>
          <w:szCs w:val="24"/>
          <w:u w:val="single"/>
        </w:rPr>
        <w:t>документ про створення такого об’єднання.</w:t>
      </w:r>
    </w:p>
    <w:p>
      <w:pPr>
        <w:pStyle w:val="Normal"/>
        <w:bidi w:val="0"/>
        <w:spacing w:lineRule="auto" w:line="240" w:before="0" w:after="0"/>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bidi w:val="0"/>
        <w:spacing w:lineRule="auto" w:line="240" w:before="0" w:after="0"/>
        <w:jc w:val="both"/>
        <w:rPr/>
      </w:pPr>
      <w:r>
        <w:rPr>
          <w:rFonts w:ascii="Times New Roman" w:hAnsi="Times New Roman"/>
          <w:b/>
          <w:color w:val="000000"/>
          <w:sz w:val="24"/>
          <w:szCs w:val="24"/>
          <w:lang w:val="ru-RU" w:eastAsia="ru-RU"/>
        </w:rPr>
        <w:t>3</w:t>
      </w:r>
      <w:r>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r>
        <w:rPr>
          <w:rFonts w:ascii="Times New Roman" w:hAnsi="Times New Roman"/>
          <w:color w:val="000000"/>
          <w:sz w:val="24"/>
          <w:szCs w:val="24"/>
          <w:u w:val="single"/>
          <w:lang w:eastAsia="ru-RU"/>
        </w:rPr>
        <w:t xml:space="preserve">Оригінал </w:t>
      </w:r>
      <w:r>
        <w:rPr>
          <w:rFonts w:ascii="Times New Roman" w:hAnsi="Times New Roman"/>
          <w:b/>
          <w:color w:val="000000"/>
          <w:sz w:val="24"/>
          <w:szCs w:val="24"/>
          <w:u w:val="single"/>
          <w:lang w:eastAsia="ru-RU"/>
        </w:rPr>
        <w:t>або</w:t>
      </w:r>
      <w:r>
        <w:rPr>
          <w:rFonts w:ascii="Times New Roman" w:hAnsi="Times New Roman"/>
          <w:color w:val="000000"/>
          <w:sz w:val="24"/>
          <w:szCs w:val="24"/>
          <w:u w:val="single"/>
          <w:lang w:eastAsia="ru-RU"/>
        </w:rPr>
        <w:t xml:space="preserve"> копія Статуту (остання зареєстрована редакція)</w:t>
      </w:r>
      <w:r>
        <w:rPr>
          <w:rFonts w:ascii="Times New Roman" w:hAnsi="Times New Roman"/>
          <w:color w:val="000000"/>
          <w:sz w:val="24"/>
          <w:szCs w:val="24"/>
          <w:lang w:eastAsia="ru-RU"/>
        </w:rPr>
        <w:t xml:space="preserve">, чи іншого установчого документу, </w:t>
      </w:r>
      <w:r>
        <w:rPr>
          <w:rFonts w:ascii="Times New Roman" w:hAnsi="Times New Roman"/>
          <w:b/>
          <w:color w:val="000000"/>
          <w:sz w:val="24"/>
          <w:szCs w:val="24"/>
        </w:rPr>
        <w:t>та/або</w:t>
      </w:r>
      <w:r>
        <w:rPr>
          <w:rFonts w:ascii="Times New Roman" w:hAnsi="Times New Roman"/>
          <w:color w:val="000000"/>
          <w:sz w:val="24"/>
          <w:szCs w:val="24"/>
        </w:rPr>
        <w:t xml:space="preserve">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3">
        <w:r>
          <w:rPr>
            <w:rFonts w:ascii="Times New Roman" w:hAnsi="Times New Roman"/>
            <w:color w:val="000000"/>
            <w:sz w:val="24"/>
            <w:szCs w:val="24"/>
            <w:u w:val="single"/>
          </w:rPr>
          <w:t>https://usr.minjust.gov.ua/ua/freesearch</w:t>
        </w:r>
      </w:hyperlink>
      <w:r>
        <w:rPr>
          <w:rFonts w:ascii="Times New Roman" w:hAnsi="Times New Roman"/>
          <w:color w:val="000000"/>
          <w:sz w:val="24"/>
          <w:szCs w:val="24"/>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lang w:eastAsia="ru-RU"/>
        </w:rPr>
        <w:t xml:space="preserve">. </w:t>
      </w:r>
    </w:p>
    <w:p>
      <w:pPr>
        <w:pStyle w:val="Normal"/>
        <w:bidi w:val="0"/>
        <w:spacing w:lineRule="auto" w:line="240" w:before="0" w:after="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suppressAutoHyphens w:val="true"/>
        <w:bidi w:val="0"/>
        <w:spacing w:lineRule="auto" w:line="240" w:before="0" w:after="0"/>
        <w:jc w:val="both"/>
        <w:rPr>
          <w:color w:val="000000"/>
        </w:rPr>
      </w:pPr>
      <w:r>
        <w:rPr>
          <w:rFonts w:eastAsia="Lucida Sans Unicode" w:ascii="Times New Roman" w:hAnsi="Times New Roman"/>
          <w:b/>
          <w:color w:val="000000"/>
          <w:sz w:val="24"/>
          <w:szCs w:val="24"/>
          <w:lang w:val="ru-RU" w:bidi="en-US"/>
        </w:rPr>
        <w:t>4</w:t>
      </w:r>
      <w:r>
        <w:rPr>
          <w:rFonts w:eastAsia="Lucida Sans Unicode" w:ascii="Times New Roman" w:hAnsi="Times New Roman"/>
          <w:color w:val="000000"/>
          <w:sz w:val="24"/>
          <w:szCs w:val="24"/>
          <w:lang w:bidi="en-US"/>
        </w:rPr>
        <w:t xml:space="preserve">. </w:t>
      </w:r>
      <w:r>
        <w:rPr>
          <w:rFonts w:eastAsia="Lucida Sans Unicode" w:ascii="Times New Roman" w:hAnsi="Times New Roman"/>
          <w:b/>
          <w:color w:val="000000"/>
          <w:sz w:val="24"/>
          <w:szCs w:val="24"/>
          <w:u w:val="single"/>
          <w:lang w:bidi="en-US"/>
        </w:rPr>
        <w:t>Документальне підтвердження статусу учасника, як платника податків</w:t>
      </w:r>
      <w:r>
        <w:rPr>
          <w:rFonts w:eastAsia="Lucida Sans Unicode" w:ascii="Times New Roman" w:hAnsi="Times New Roman"/>
          <w:b/>
          <w:color w:val="000000"/>
          <w:sz w:val="24"/>
          <w:szCs w:val="24"/>
          <w:lang w:bidi="en-US"/>
        </w:rPr>
        <w:t>:</w:t>
      </w:r>
    </w:p>
    <w:p>
      <w:pPr>
        <w:pStyle w:val="Normal"/>
        <w:widowControl w:val="false"/>
        <w:numPr>
          <w:ilvl w:val="0"/>
          <w:numId w:val="1"/>
        </w:numPr>
        <w:suppressAutoHyphens w:val="true"/>
        <w:bidi w:val="0"/>
        <w:spacing w:lineRule="auto" w:line="240" w:before="0" w:after="0"/>
        <w:jc w:val="both"/>
        <w:rPr>
          <w:color w:val="000000"/>
        </w:rPr>
      </w:pPr>
      <w:r>
        <w:rPr>
          <w:rFonts w:eastAsia="Lucida Sans Unicode" w:ascii="Times New Roman" w:hAnsi="Times New Roman"/>
          <w:color w:val="000000"/>
          <w:sz w:val="24"/>
          <w:szCs w:val="24"/>
          <w:u w:val="single"/>
          <w:lang w:bidi="en-US"/>
        </w:rPr>
        <w:t>довідка, складена у довільній формі, із зазначенням</w:t>
      </w:r>
      <w:r>
        <w:rPr>
          <w:rFonts w:eastAsia="Lucida Sans Unicode" w:ascii="Times New Roman" w:hAnsi="Times New Roman"/>
          <w:color w:val="000000"/>
          <w:sz w:val="24"/>
          <w:szCs w:val="24"/>
          <w:lang w:bidi="en-US"/>
        </w:rPr>
        <w:t xml:space="preserve"> коду згідно з ЄДРПОУ</w:t>
      </w:r>
      <w:r>
        <w:rPr>
          <w:rFonts w:eastAsia="Lucida Sans Unicode" w:ascii="Times New Roman" w:hAnsi="Times New Roman"/>
          <w:color w:val="000000"/>
          <w:sz w:val="24"/>
          <w:szCs w:val="24"/>
          <w:shd w:fill="FFFFFF" w:val="clear"/>
          <w:lang w:bidi="en-US"/>
        </w:rPr>
        <w:t>/РНОКПП</w:t>
      </w:r>
      <w:r>
        <w:rPr>
          <w:rFonts w:eastAsia="Lucida Sans Unicode" w:ascii="Times New Roman" w:hAnsi="Times New Roman"/>
          <w:color w:val="000000"/>
          <w:sz w:val="24"/>
          <w:szCs w:val="24"/>
          <w:lang w:bidi="en-US"/>
        </w:rPr>
        <w:t xml:space="preserve">, дати реєстрації платником податку на додану вартість, індивідуального податкового номеру(вимога встановлюється для учасника, який є платником податкуна доданувартість). </w:t>
      </w:r>
    </w:p>
    <w:p>
      <w:pPr>
        <w:pStyle w:val="Normal"/>
        <w:widowControl w:val="false"/>
        <w:numPr>
          <w:ilvl w:val="0"/>
          <w:numId w:val="1"/>
        </w:numPr>
        <w:suppressAutoHyphens w:val="true"/>
        <w:bidi w:val="0"/>
        <w:spacing w:lineRule="auto" w:line="240" w:before="0" w:after="0"/>
        <w:jc w:val="both"/>
        <w:rPr>
          <w:color w:val="000000"/>
        </w:rPr>
      </w:pPr>
      <w:r>
        <w:rPr>
          <w:rFonts w:eastAsia="Lucida Sans Unicode" w:ascii="Times New Roman" w:hAnsi="Times New Roman"/>
          <w:color w:val="000000"/>
          <w:sz w:val="24"/>
          <w:szCs w:val="24"/>
          <w:u w:val="single"/>
          <w:lang w:bidi="en-US"/>
        </w:rPr>
        <w:t>довідка, складена у довільній формі, із зазначенням</w:t>
      </w:r>
      <w:r>
        <w:rPr>
          <w:rFonts w:eastAsia="Lucida Sans Unicode" w:ascii="Times New Roman" w:hAnsi="Times New Roman"/>
          <w:color w:val="000000"/>
          <w:sz w:val="24"/>
          <w:szCs w:val="24"/>
          <w:lang w:bidi="en-US"/>
        </w:rPr>
        <w:t xml:space="preserve"> коду згідно з ЄДРПОУ</w:t>
      </w:r>
      <w:r>
        <w:rPr>
          <w:rFonts w:eastAsia="Lucida Sans Unicode" w:ascii="Times New Roman" w:hAnsi="Times New Roman"/>
          <w:color w:val="000000"/>
          <w:sz w:val="24"/>
          <w:szCs w:val="24"/>
          <w:shd w:fill="FFFFFF" w:val="clear"/>
          <w:lang w:bidi="en-US"/>
        </w:rPr>
        <w:t xml:space="preserve">/РНОКПП, </w:t>
      </w:r>
      <w:r>
        <w:rPr>
          <w:rFonts w:eastAsia="Lucida Sans Unicode" w:ascii="Times New Roman" w:hAnsi="Times New Roman"/>
          <w:color w:val="000000"/>
          <w:sz w:val="24"/>
          <w:szCs w:val="24"/>
          <w:lang w:bidi="en-US"/>
        </w:rPr>
        <w:t xml:space="preserve">дати обрання або переходу на спрощену систему оподаткування (вимога встановлюється для учасника, який є платником єдиного податку). </w:t>
      </w:r>
    </w:p>
    <w:p>
      <w:pPr>
        <w:pStyle w:val="Normal"/>
        <w:widowControl w:val="false"/>
        <w:numPr>
          <w:ilvl w:val="0"/>
          <w:numId w:val="1"/>
        </w:numPr>
        <w:suppressAutoHyphens w:val="true"/>
        <w:bidi w:val="0"/>
        <w:spacing w:lineRule="auto" w:line="240" w:before="0" w:after="0"/>
        <w:jc w:val="both"/>
        <w:rPr>
          <w:color w:val="000000"/>
        </w:rPr>
      </w:pPr>
      <w:r>
        <w:rPr>
          <w:rFonts w:eastAsia="Lucida Sans Unicode" w:ascii="Times New Roman" w:hAnsi="Times New Roman"/>
          <w:color w:val="000000"/>
          <w:sz w:val="24"/>
          <w:szCs w:val="24"/>
          <w:lang w:bidi="en-US"/>
        </w:rPr>
        <w:t xml:space="preserve">У випадку, якщо учасник перебуває на іншій системі оподаткування, необхідно </w:t>
      </w:r>
      <w:r>
        <w:rPr>
          <w:rFonts w:eastAsia="Lucida Sans Unicode" w:ascii="Times New Roman" w:hAnsi="Times New Roman"/>
          <w:color w:val="000000"/>
          <w:sz w:val="24"/>
          <w:szCs w:val="24"/>
          <w:u w:val="single"/>
          <w:lang w:bidi="en-US"/>
        </w:rPr>
        <w:t>подати довідку про це, складену у довільній формі</w:t>
      </w:r>
      <w:r>
        <w:rPr>
          <w:rFonts w:eastAsia="Lucida Sans Unicode" w:ascii="Times New Roman" w:hAnsi="Times New Roman"/>
          <w:color w:val="000000"/>
          <w:sz w:val="24"/>
          <w:szCs w:val="24"/>
          <w:lang w:bidi="en-US"/>
        </w:rPr>
        <w:t>.</w:t>
      </w:r>
    </w:p>
    <w:p>
      <w:pPr>
        <w:pStyle w:val="Normal"/>
        <w:widowControl w:val="false"/>
        <w:bidi w:val="0"/>
        <w:spacing w:lineRule="auto" w:line="240" w:before="0" w:after="0"/>
        <w:jc w:val="both"/>
        <w:rPr>
          <w:rFonts w:ascii="Times New Roman" w:hAnsi="Times New Roman"/>
          <w:color w:val="000000"/>
          <w:sz w:val="24"/>
          <w:szCs w:val="24"/>
          <w:lang w:val="ru-RU"/>
        </w:rPr>
      </w:pPr>
      <w:r>
        <w:rPr>
          <w:rFonts w:ascii="Times New Roman" w:hAnsi="Times New Roman"/>
          <w:color w:val="000000"/>
          <w:sz w:val="24"/>
          <w:szCs w:val="24"/>
          <w:lang w:val="ru-RU"/>
        </w:rPr>
      </w:r>
    </w:p>
    <w:p>
      <w:pPr>
        <w:pStyle w:val="Normal"/>
        <w:widowControl w:val="false"/>
        <w:bidi w:val="0"/>
        <w:spacing w:lineRule="auto" w:line="240" w:before="0" w:after="0"/>
        <w:jc w:val="both"/>
        <w:rPr>
          <w:color w:val="000000"/>
        </w:rPr>
      </w:pPr>
      <w:r>
        <w:rPr>
          <w:color w:val="000000"/>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bidi w:val="0"/>
        <w:spacing w:lineRule="auto" w:line="240" w:before="0" w:after="0"/>
        <w:jc w:val="both"/>
        <w:rPr>
          <w:color w:val="000000"/>
        </w:rPr>
      </w:pPr>
      <w:r>
        <w:rPr>
          <w:rFonts w:ascii="Times New Roman" w:hAnsi="Times New Roman"/>
          <w:b/>
          <w:color w:val="000000"/>
          <w:sz w:val="24"/>
          <w:szCs w:val="24"/>
          <w:lang w:eastAsia="ru-RU"/>
        </w:rPr>
        <w:t xml:space="preserve">5. </w:t>
      </w:r>
      <w:r>
        <w:rPr>
          <w:rFonts w:ascii="Times New Roman" w:hAnsi="Times New Roman"/>
          <w:iCs/>
          <w:color w:val="000000"/>
          <w:sz w:val="24"/>
          <w:szCs w:val="24"/>
          <w:u w:val="single"/>
        </w:rPr>
        <w:t>Форма «Загальні відомості про учасника»</w:t>
      </w:r>
      <w:r>
        <w:rPr>
          <w:rFonts w:ascii="Times New Roman" w:hAnsi="Times New Roman"/>
          <w:iCs/>
          <w:color w:val="000000"/>
          <w:sz w:val="24"/>
          <w:szCs w:val="24"/>
        </w:rPr>
        <w:t xml:space="preserve">, </w:t>
      </w:r>
      <w:r>
        <w:rPr>
          <w:rFonts w:ascii="Times New Roman" w:hAnsi="Times New Roman"/>
          <w:color w:val="000000"/>
          <w:sz w:val="24"/>
          <w:szCs w:val="24"/>
        </w:rPr>
        <w:t xml:space="preserve">за підписом уповноваженої особи учасника/учасника, </w:t>
      </w:r>
      <w:r>
        <w:rPr>
          <w:rFonts w:ascii="Times New Roman" w:hAnsi="Times New Roman"/>
          <w:iCs/>
          <w:color w:val="000000"/>
          <w:sz w:val="24"/>
          <w:szCs w:val="24"/>
        </w:rPr>
        <w:t xml:space="preserve">яка повинна </w:t>
      </w:r>
      <w:r>
        <w:rPr>
          <w:rFonts w:ascii="Times New Roman" w:hAnsi="Times New Roman"/>
          <w:color w:val="000000"/>
          <w:sz w:val="24"/>
          <w:szCs w:val="24"/>
        </w:rPr>
        <w:t xml:space="preserve">бути складена і заповнена за формою наведеною у </w:t>
      </w:r>
      <w:r>
        <w:rPr>
          <w:rFonts w:ascii="Times New Roman" w:hAnsi="Times New Roman"/>
          <w:b/>
          <w:color w:val="000000"/>
          <w:sz w:val="24"/>
          <w:szCs w:val="24"/>
        </w:rPr>
        <w:t xml:space="preserve">додатку 2 </w:t>
      </w:r>
      <w:r>
        <w:rPr>
          <w:rFonts w:ascii="Times New Roman" w:hAnsi="Times New Roman"/>
          <w:color w:val="000000"/>
          <w:sz w:val="24"/>
          <w:szCs w:val="24"/>
        </w:rPr>
        <w:t>до оголошення про проведення спрощеної закупівлі.</w:t>
      </w:r>
    </w:p>
    <w:p>
      <w:pPr>
        <w:pStyle w:val="Normal"/>
        <w:widowControl w:val="false"/>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ind w:firstLine="284"/>
        <w:jc w:val="both"/>
        <w:rPr>
          <w:color w:val="000000"/>
        </w:rPr>
      </w:pPr>
      <w:r>
        <w:rPr>
          <w:rFonts w:ascii="Times New Roman" w:hAnsi="Times New Roman"/>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bidi w:val="0"/>
        <w:spacing w:lineRule="auto" w:line="240" w:before="0" w:after="0"/>
        <w:ind w:firstLine="284"/>
        <w:jc w:val="both"/>
        <w:rPr>
          <w:color w:val="000000"/>
        </w:rPr>
      </w:pPr>
      <w:r>
        <w:rPr>
          <w:rFonts w:ascii="Times New Roman" w:hAnsi="Times New Roman"/>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bidi w:val="0"/>
        <w:spacing w:lineRule="auto" w:line="240" w:before="0" w:after="0"/>
        <w:ind w:firstLine="284"/>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color w:val="000000"/>
        </w:rPr>
      </w:pPr>
      <w:r>
        <w:rPr>
          <w:rFonts w:eastAsia="Times New Roman" w:ascii="Times New Roman" w:hAnsi="Times New Roman"/>
          <w:b/>
          <w:i w:val="false"/>
          <w:iCs w:val="false"/>
          <w:color w:val="000000"/>
          <w:sz w:val="24"/>
          <w:szCs w:val="24"/>
          <w:lang w:eastAsia="ar-SA"/>
        </w:rPr>
        <w:t xml:space="preserve">6. </w:t>
      </w:r>
      <w:r>
        <w:rPr>
          <w:rFonts w:eastAsia="Times New Roman" w:ascii="Times New Roman" w:hAnsi="Times New Roman"/>
          <w:b w:val="false"/>
          <w:bCs w:val="false"/>
          <w:i w:val="false"/>
          <w:iCs w:val="false"/>
          <w:color w:val="000000"/>
          <w:sz w:val="24"/>
          <w:szCs w:val="24"/>
          <w:lang w:eastAsia="ar-SA"/>
        </w:rPr>
        <w:t xml:space="preserve">Учасник у складі своєї пропозиції повинен подати (завантажити через електронну систему закупівель) </w:t>
      </w:r>
      <w:r>
        <w:rPr>
          <w:rFonts w:eastAsia="Times New Roman" w:ascii="Times New Roman" w:hAnsi="Times New Roman"/>
          <w:b w:val="false"/>
          <w:bCs w:val="false"/>
          <w:i w:val="false"/>
          <w:iCs w:val="false"/>
          <w:color w:val="000000"/>
          <w:sz w:val="24"/>
          <w:szCs w:val="24"/>
          <w:u w:val="single"/>
          <w:lang w:eastAsia="ar-SA"/>
        </w:rPr>
        <w:t>гарантійний лист</w:t>
      </w:r>
      <w:r>
        <w:rPr>
          <w:rFonts w:eastAsia="Times New Roman" w:ascii="Times New Roman" w:hAnsi="Times New Roman"/>
          <w:b w:val="false"/>
          <w:bCs w:val="false"/>
          <w:i w:val="false"/>
          <w:iCs w:val="false"/>
          <w:color w:val="000000"/>
          <w:sz w:val="24"/>
          <w:szCs w:val="24"/>
          <w:lang w:eastAsia="ar-SA"/>
        </w:rPr>
        <w:t xml:space="preserve"> </w:t>
      </w:r>
      <w:r>
        <w:rPr>
          <w:rFonts w:eastAsia="Times New Roman" w:ascii="Times New Roman" w:hAnsi="Times New Roman"/>
          <w:b w:val="false"/>
          <w:bCs w:val="false"/>
          <w:i w:val="false"/>
          <w:iCs w:val="false"/>
          <w:color w:val="000000"/>
          <w:sz w:val="24"/>
          <w:szCs w:val="24"/>
          <w:lang w:eastAsia="zh-CN"/>
        </w:rPr>
        <w:t>за формою наведеною у додатку 4</w:t>
      </w:r>
      <w:r>
        <w:rPr>
          <w:rFonts w:eastAsia="Times New Roman" w:ascii="Times New Roman" w:hAnsi="Times New Roman"/>
          <w:b w:val="false"/>
          <w:bCs w:val="false"/>
          <w:i w:val="false"/>
          <w:iCs w:val="false"/>
          <w:color w:val="000000"/>
          <w:sz w:val="24"/>
          <w:szCs w:val="24"/>
          <w:lang w:eastAsia="ar-SA"/>
        </w:rPr>
        <w:t>, за підписом уповноваженої особи учасника/учасника</w:t>
      </w:r>
      <w:r>
        <w:rPr>
          <w:rFonts w:eastAsia="Times New Roman" w:ascii="Times New Roman" w:hAnsi="Times New Roman"/>
          <w:b w:val="false"/>
          <w:bCs w:val="false"/>
          <w:i w:val="false"/>
          <w:iCs w:val="false"/>
          <w:color w:val="000000"/>
          <w:sz w:val="24"/>
          <w:szCs w:val="24"/>
          <w:lang w:eastAsia="zh-CN"/>
        </w:rPr>
        <w:t>, засвідчений печаткою учасника (у разі її використання учасником), або П.І.Б. та підпис учасника-фізичної особи.</w:t>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color w:val="000000"/>
        </w:rPr>
      </w:pPr>
      <w:r>
        <w:rPr>
          <w:rFonts w:eastAsia="Times New Roman" w:ascii="Times New Roman" w:hAnsi="Times New Roman"/>
          <w:b/>
          <w:i w:val="false"/>
          <w:iCs w:val="false"/>
          <w:color w:val="000000"/>
          <w:sz w:val="24"/>
          <w:szCs w:val="24"/>
          <w:lang w:eastAsia="zh-CN"/>
        </w:rPr>
        <w:t xml:space="preserve">7. </w:t>
      </w:r>
      <w:r>
        <w:rPr>
          <w:rFonts w:eastAsia="Times New Roman" w:cs="Times New Roman" w:ascii="Times New Roman" w:hAnsi="Times New Roman"/>
          <w:b w:val="false"/>
          <w:bCs w:val="false"/>
          <w:i w:val="false"/>
          <w:iCs w:val="false"/>
          <w:color w:val="000000"/>
          <w:sz w:val="24"/>
          <w:szCs w:val="24"/>
          <w:lang w:val="uk-UA" w:eastAsia="ru-RU"/>
        </w:rPr>
        <w:t>Л</w:t>
      </w:r>
      <w:r>
        <w:rPr>
          <w:rFonts w:eastAsia="Times New Roman" w:cs="Times New Roman" w:ascii="Times New Roman" w:hAnsi="Times New Roman"/>
          <w:b w:val="false"/>
          <w:bCs w:val="false"/>
          <w:i w:val="false"/>
          <w:iCs w:val="false"/>
          <w:color w:val="000000"/>
          <w:sz w:val="24"/>
          <w:szCs w:val="24"/>
          <w:lang w:val="uk-UA" w:eastAsia="zh-CN"/>
        </w:rPr>
        <w:t>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w:t>
      </w:r>
    </w:p>
    <w:p>
      <w:pPr>
        <w:pStyle w:val="Normal"/>
        <w:widowControl w:val="false"/>
        <w:bidi w:val="0"/>
        <w:spacing w:lineRule="auto" w:line="240"/>
        <w:ind w:left="0" w:right="0" w:firstLine="737"/>
        <w:jc w:val="both"/>
        <w:rPr>
          <w:color w:val="000000"/>
        </w:rPr>
      </w:pPr>
      <w:r>
        <w:rPr>
          <w:rFonts w:cs="Times New Roman" w:ascii="Times New Roman" w:hAnsi="Times New Roman"/>
          <w:b w:val="false"/>
          <w:bCs w:val="false"/>
          <w:i w:val="false"/>
          <w:iCs w:val="false"/>
          <w:color w:val="000000"/>
          <w:sz w:val="24"/>
          <w:szCs w:val="24"/>
          <w:lang w:val="uk-UA"/>
        </w:rPr>
        <w:t>- Закону України «Про санкції» від 14.08.2014р. № 1644-VII;</w:t>
      </w:r>
    </w:p>
    <w:p>
      <w:pPr>
        <w:pStyle w:val="Normal"/>
        <w:bidi w:val="0"/>
        <w:spacing w:lineRule="auto" w:line="240" w:before="0" w:after="0"/>
        <w:jc w:val="both"/>
        <w:rPr>
          <w:color w:val="000000"/>
        </w:rPr>
      </w:pPr>
      <w:r>
        <w:rPr>
          <w:rFonts w:eastAsia="Times New Roman" w:cs="Times New Roman" w:ascii="Times New Roman" w:hAnsi="Times New Roman"/>
          <w:b w:val="false"/>
          <w:bCs w:val="false"/>
          <w:i w:val="false"/>
          <w:iCs w:val="false"/>
          <w:color w:val="000000"/>
          <w:sz w:val="24"/>
          <w:szCs w:val="24"/>
          <w:lang w:val="uk-UA" w:eastAsia="zh-CN"/>
        </w:rPr>
        <w:tab/>
        <w:t>-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color w:val="000000"/>
        </w:rPr>
      </w:pPr>
      <w:r>
        <w:rPr>
          <w:rFonts w:eastAsia="Times New Roman" w:ascii="Times New Roman" w:hAnsi="Times New Roman"/>
          <w:b/>
          <w:i/>
          <w:color w:val="000000"/>
          <w:sz w:val="24"/>
          <w:szCs w:val="24"/>
          <w:lang w:eastAsia="zh-CN"/>
        </w:rPr>
        <w:t>Уповноважена особа</w:t>
        <w:tab/>
        <w:tab/>
        <w:tab/>
        <w:tab/>
        <w:tab/>
        <w:t>КЕП</w:t>
        <w:tab/>
        <w:tab/>
        <w:t>Сергій КОРОБЧЕНКО</w:t>
        <w:tab/>
        <w:tab/>
        <w:tab/>
        <w:tab/>
        <w:tab/>
        <w:tab/>
        <w:tab/>
        <w:tab/>
        <w:tab/>
        <w:tab/>
        <w:tab/>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r>
        <w:br w:type="page"/>
      </w:r>
    </w:p>
    <w:p>
      <w:pPr>
        <w:pStyle w:val="Normal"/>
        <w:bidi w:val="0"/>
        <w:spacing w:lineRule="auto" w:line="240" w:before="0" w:after="0"/>
        <w:ind w:left="5664" w:firstLine="708"/>
        <w:jc w:val="both"/>
        <w:rPr>
          <w:color w:val="000000"/>
        </w:rPr>
      </w:pPr>
      <w:r>
        <w:rPr>
          <w:rFonts w:ascii="Times New Roman" w:hAnsi="Times New Roman"/>
          <w:b/>
          <w:color w:val="000000"/>
          <w:sz w:val="20"/>
          <w:szCs w:val="20"/>
          <w:lang w:eastAsia="uk-UA"/>
        </w:rPr>
        <w:t>Додаток 1</w:t>
      </w:r>
    </w:p>
    <w:p>
      <w:pPr>
        <w:pStyle w:val="Normal"/>
        <w:bidi w:val="0"/>
        <w:spacing w:lineRule="auto" w:line="240" w:before="0" w:after="200"/>
        <w:ind w:left="6372" w:hanging="0"/>
        <w:contextualSpacing/>
        <w:jc w:val="both"/>
        <w:rPr>
          <w:color w:val="000000"/>
        </w:rPr>
      </w:pPr>
      <w:r>
        <w:rPr>
          <w:rFonts w:ascii="Times New Roman" w:hAnsi="Times New Roman"/>
          <w:color w:val="000000"/>
          <w:sz w:val="20"/>
          <w:szCs w:val="20"/>
          <w:lang w:eastAsia="uk-UA"/>
        </w:rPr>
        <w:t>до оголошення про проведення</w:t>
      </w:r>
    </w:p>
    <w:p>
      <w:pPr>
        <w:pStyle w:val="Normal"/>
        <w:bidi w:val="0"/>
        <w:spacing w:lineRule="auto" w:line="240" w:before="0" w:after="200"/>
        <w:ind w:left="6372" w:hanging="0"/>
        <w:contextualSpacing/>
        <w:jc w:val="both"/>
        <w:rPr>
          <w:color w:val="000000"/>
        </w:rPr>
      </w:pPr>
      <w:r>
        <w:rPr>
          <w:rFonts w:ascii="Times New Roman" w:hAnsi="Times New Roman"/>
          <w:color w:val="000000"/>
          <w:sz w:val="20"/>
          <w:szCs w:val="20"/>
          <w:lang w:eastAsia="uk-UA"/>
        </w:rPr>
        <w:t xml:space="preserve">спрощеної закупівлі </w:t>
      </w:r>
    </w:p>
    <w:p>
      <w:pPr>
        <w:pStyle w:val="Normal"/>
        <w:bidi w:val="0"/>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bidi w:val="0"/>
        <w:spacing w:lineRule="auto" w:line="240" w:before="0" w:after="0"/>
        <w:contextualSpacing/>
        <w:jc w:val="center"/>
        <w:rPr>
          <w:color w:val="000000"/>
        </w:rPr>
      </w:pPr>
      <w:r>
        <w:rPr>
          <w:rFonts w:eastAsia="Lucida Sans Unicode" w:ascii="Times New Roman" w:hAnsi="Times New Roman"/>
          <w:b/>
          <w:bCs/>
          <w:i/>
          <w:color w:val="000000"/>
          <w:sz w:val="24"/>
          <w:szCs w:val="24"/>
          <w:lang w:eastAsia="zh-CN" w:bidi="en-US"/>
        </w:rPr>
        <w:t>Технічні, якісні та кількісні характеристики предмета закупівлі</w:t>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tbl>
      <w:tblPr>
        <w:tblW w:w="9781"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709"/>
        <w:gridCol w:w="7794"/>
        <w:gridCol w:w="1278"/>
      </w:tblGrid>
      <w:tr>
        <w:trPr>
          <w:trHeight w:val="833"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before="120" w:after="0"/>
              <w:jc w:val="center"/>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з/п</w:t>
            </w:r>
          </w:p>
        </w:tc>
        <w:tc>
          <w:tcPr>
            <w:tcW w:w="7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before="0" w:after="0"/>
              <w:jc w:val="center"/>
              <w:rPr>
                <w:color w:val="000000"/>
              </w:rPr>
            </w:pPr>
            <w:r>
              <w:rPr>
                <w:rFonts w:cs="Times New Roman" w:ascii="Times New Roman" w:hAnsi="Times New Roman"/>
                <w:color w:val="000000"/>
                <w:sz w:val="24"/>
                <w:szCs w:val="24"/>
              </w:rPr>
              <w:t>Найменування товару</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color w:val="000000"/>
              </w:rPr>
            </w:pPr>
            <w:r>
              <w:rPr>
                <w:rFonts w:cs="Times New Roman" w:ascii="Times New Roman" w:hAnsi="Times New Roman"/>
                <w:color w:val="000000"/>
                <w:sz w:val="24"/>
                <w:szCs w:val="24"/>
              </w:rPr>
              <w:t>Кількість</w:t>
            </w:r>
          </w:p>
          <w:p>
            <w:pPr>
              <w:pStyle w:val="Normal"/>
              <w:widowControl w:val="false"/>
              <w:bidi w:val="0"/>
              <w:jc w:val="center"/>
              <w:rPr>
                <w:color w:val="000000"/>
              </w:rPr>
            </w:pPr>
            <w:r>
              <w:rPr>
                <w:rFonts w:cs="Times New Roman" w:ascii="Times New Roman" w:hAnsi="Times New Roman"/>
                <w:color w:val="000000"/>
                <w:sz w:val="24"/>
                <w:szCs w:val="24"/>
              </w:rPr>
              <w:t>шт.</w:t>
            </w:r>
          </w:p>
        </w:tc>
      </w:tr>
      <w:tr>
        <w:trPr>
          <w:trHeight w:val="620"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bidi w:val="0"/>
              <w:spacing w:lineRule="auto" w:line="240" w:before="0" w:after="0"/>
              <w:ind w:left="460" w:hanging="36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color w:val="000000"/>
              </w:rPr>
            </w:pPr>
            <w:r>
              <w:rPr>
                <w:rFonts w:eastAsia="Calibri" w:cs="Times New Roman" w:ascii="Times New Roman" w:hAnsi="Times New Roman"/>
                <w:color w:val="000000"/>
                <w:sz w:val="24"/>
                <w:szCs w:val="24"/>
              </w:rPr>
              <w:t>Програмна продукція '</w:t>
            </w:r>
            <w:r>
              <w:rPr>
                <w:rFonts w:eastAsia="Times New Roman" w:cs="Times New Roman" w:ascii="Times New Roman" w:hAnsi="Times New Roman"/>
                <w:color w:val="000000"/>
                <w:sz w:val="24"/>
                <w:szCs w:val="24"/>
                <w:shd w:fill="FFFFFF" w:val="clear"/>
              </w:rPr>
              <w:t>ESET PROTECT Entry з локальним управлінням</w:t>
            </w:r>
            <w:r>
              <w:rPr>
                <w:rFonts w:eastAsia="Calibri" w:cs="Times New Roman" w:ascii="Times New Roman" w:hAnsi="Times New Roman"/>
                <w:color w:val="000000"/>
                <w:sz w:val="24"/>
                <w:szCs w:val="24"/>
              </w:rPr>
              <w:t xml:space="preserve">'. На 1 рік. Поновлення. Для захисту </w:t>
            </w:r>
            <w:r>
              <w:rPr>
                <w:rFonts w:eastAsia="Calibri" w:cs="Times New Roman" w:ascii="Times New Roman" w:hAnsi="Times New Roman"/>
                <w:color w:val="000000"/>
                <w:sz w:val="24"/>
                <w:szCs w:val="24"/>
                <w:lang w:val="en-US"/>
              </w:rPr>
              <w:t>796</w:t>
            </w:r>
            <w:r>
              <w:rPr>
                <w:rFonts w:eastAsia="Calibri" w:cs="Times New Roman" w:ascii="Times New Roman" w:hAnsi="Times New Roman"/>
                <w:color w:val="000000"/>
                <w:sz w:val="24"/>
                <w:szCs w:val="24"/>
              </w:rPr>
              <w:t xml:space="preserve"> об’єктів.</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color w:val="000000"/>
              </w:rPr>
            </w:pPr>
            <w:r>
              <w:rPr>
                <w:rFonts w:cs="Times New Roman" w:ascii="Times New Roman" w:hAnsi="Times New Roman"/>
                <w:color w:val="000000"/>
                <w:sz w:val="24"/>
                <w:szCs w:val="24"/>
                <w:lang w:val="ru-RU"/>
              </w:rPr>
              <w:t>1</w:t>
            </w:r>
          </w:p>
        </w:tc>
      </w:tr>
      <w:tr>
        <w:trPr>
          <w:trHeight w:val="620"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bidi w:val="0"/>
              <w:spacing w:lineRule="auto" w:line="240" w:before="0" w:after="0"/>
              <w:ind w:left="460" w:hanging="36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left"/>
              <w:rPr>
                <w:color w:val="000000"/>
              </w:rPr>
            </w:pPr>
            <w:r>
              <w:rPr>
                <w:rFonts w:cs="Times New Roman" w:ascii="Times New Roman" w:hAnsi="Times New Roman"/>
                <w:color w:val="000000" w:themeColor="text1"/>
                <w:sz w:val="24"/>
                <w:szCs w:val="24"/>
              </w:rPr>
              <w:t xml:space="preserve">Програмна продукція  </w:t>
            </w:r>
            <w:r>
              <w:rPr>
                <w:rFonts w:eastAsia="Calibri" w:cs="Times New Roman" w:ascii="Times New Roman" w:hAnsi="Times New Roman"/>
                <w:color w:val="000000" w:themeColor="text1"/>
                <w:sz w:val="24"/>
                <w:szCs w:val="24"/>
              </w:rPr>
              <w:t>'</w:t>
            </w:r>
            <w:r>
              <w:rPr>
                <w:rFonts w:eastAsia="Times New Roman" w:cs="Times New Roman" w:ascii="Times New Roman" w:hAnsi="Times New Roman"/>
                <w:color w:val="000000"/>
                <w:sz w:val="24"/>
                <w:szCs w:val="24"/>
                <w:shd w:fill="FFFFFF" w:val="clear"/>
              </w:rPr>
              <w:t>ESET PROTECT Entry з локальним управлінням</w:t>
            </w:r>
            <w:r>
              <w:rPr>
                <w:rFonts w:eastAsia="Calibri" w:cs="Times New Roman" w:ascii="Times New Roman" w:hAnsi="Times New Roman"/>
                <w:color w:val="000000"/>
                <w:sz w:val="24"/>
                <w:szCs w:val="24"/>
                <w:shd w:fill="FFFFFF" w:val="clear"/>
              </w:rPr>
              <w:t>'</w:t>
            </w:r>
            <w:r>
              <w:rPr>
                <w:rFonts w:cs="Times New Roman" w:ascii="Times New Roman" w:hAnsi="Times New Roman"/>
                <w:color w:val="000000" w:themeColor="text1"/>
                <w:spacing w:val="-3"/>
                <w:sz w:val="24"/>
                <w:szCs w:val="24"/>
              </w:rPr>
              <w:t>. На 1 р</w:t>
            </w:r>
            <w:r>
              <w:rPr>
                <w:rFonts w:cs="Times New Roman" w:ascii="Times New Roman" w:hAnsi="Times New Roman"/>
                <w:color w:val="000000" w:themeColor="text1"/>
                <w:spacing w:val="-3"/>
                <w:sz w:val="24"/>
                <w:szCs w:val="24"/>
                <w:lang w:val="ru-RU"/>
              </w:rPr>
              <w:t>ік.</w:t>
            </w:r>
            <w:r>
              <w:rPr>
                <w:rFonts w:cs="Times New Roman" w:ascii="Times New Roman" w:hAnsi="Times New Roman"/>
                <w:color w:val="000000" w:themeColor="text1"/>
                <w:spacing w:val="-3"/>
                <w:sz w:val="24"/>
                <w:szCs w:val="24"/>
              </w:rPr>
              <w:t xml:space="preserve"> Пільгова</w:t>
            </w:r>
            <w:r>
              <w:rPr>
                <w:rFonts w:cs="Times New Roman" w:ascii="Times New Roman" w:hAnsi="Times New Roman"/>
                <w:color w:val="000000" w:themeColor="text1"/>
                <w:spacing w:val="-3"/>
                <w:sz w:val="24"/>
                <w:szCs w:val="24"/>
                <w:lang w:val="ru-RU"/>
              </w:rPr>
              <w:t>. Дозакупка понад 796 об</w:t>
            </w:r>
            <w:r>
              <w:rPr>
                <w:rFonts w:cs="Times New Roman" w:ascii="Times New Roman" w:hAnsi="Times New Roman"/>
                <w:color w:val="000000" w:themeColor="text1"/>
                <w:spacing w:val="-3"/>
                <w:sz w:val="24"/>
                <w:szCs w:val="24"/>
              </w:rPr>
              <w:t>’єктів</w:t>
            </w:r>
            <w:r>
              <w:rPr>
                <w:rFonts w:cs="Times New Roman" w:ascii="Times New Roman" w:hAnsi="Times New Roman"/>
                <w:color w:val="000000" w:themeColor="text1"/>
                <w:spacing w:val="-3"/>
                <w:sz w:val="24"/>
                <w:szCs w:val="24"/>
                <w:lang w:val="ru-RU"/>
              </w:rPr>
              <w:t xml:space="preserve"> Для захисту </w:t>
            </w:r>
            <w:r>
              <w:rPr>
                <w:rFonts w:cs="Times New Roman" w:ascii="Times New Roman" w:hAnsi="Times New Roman"/>
                <w:color w:val="000000" w:themeColor="text1"/>
                <w:spacing w:val="-3"/>
                <w:sz w:val="24"/>
                <w:szCs w:val="24"/>
                <w:lang w:val="uk-UA"/>
              </w:rPr>
              <w:t xml:space="preserve">354    </w:t>
            </w:r>
            <w:r>
              <w:rPr>
                <w:rFonts w:cs="Times New Roman" w:ascii="Times New Roman" w:hAnsi="Times New Roman"/>
                <w:color w:val="000000" w:themeColor="text1"/>
                <w:spacing w:val="-3"/>
                <w:sz w:val="24"/>
                <w:szCs w:val="24"/>
                <w:lang w:val="ru-RU"/>
              </w:rPr>
              <w:t xml:space="preserve"> об'єктів</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color w:val="000000"/>
              </w:rPr>
            </w:pPr>
            <w:r>
              <w:rPr>
                <w:rFonts w:cs="Times New Roman" w:ascii="Times New Roman" w:hAnsi="Times New Roman"/>
                <w:color w:val="000000"/>
                <w:sz w:val="24"/>
                <w:szCs w:val="24"/>
                <w:lang w:val="en-US"/>
              </w:rPr>
              <w:t>1</w:t>
            </w:r>
          </w:p>
        </w:tc>
      </w:tr>
    </w:tbl>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rPr>
          <w:color w:val="000000"/>
        </w:rPr>
      </w:pPr>
      <w:r>
        <w:rPr>
          <w:rFonts w:eastAsia="Times New Roman" w:cs="Times New Roman" w:ascii="Times New Roman" w:hAnsi="Times New Roman"/>
          <w:color w:val="000000"/>
          <w:sz w:val="24"/>
          <w:shd w:fill="FFFFFF" w:val="clear"/>
        </w:rPr>
        <w:t>Програмна продукція 'ESET PROTECT Entry з локальним управлінням'</w:t>
        <w:br/>
      </w:r>
    </w:p>
    <w:p>
      <w:pPr>
        <w:pStyle w:val="Normal"/>
        <w:tabs>
          <w:tab w:val="clear" w:pos="709"/>
          <w:tab w:val="left" w:pos="851" w:leader="none"/>
        </w:tabs>
        <w:suppressAutoHyphens w:val="true"/>
        <w:spacing w:lineRule="auto" w:line="240" w:before="0" w:after="0"/>
        <w:jc w:val="both"/>
        <w:rPr>
          <w:color w:val="000000"/>
        </w:rPr>
      </w:pPr>
      <w:r>
        <w:rPr>
          <w:rFonts w:eastAsia="Times New Roman" w:cs="Times New Roman" w:ascii="Times New Roman" w:hAnsi="Times New Roman"/>
          <w:b/>
          <w:color w:val="000000"/>
          <w:kern w:val="2"/>
          <w:sz w:val="24"/>
          <w:szCs w:val="24"/>
          <w:lang w:val="uk-UA"/>
        </w:rPr>
        <w:t>Вимоги до учасника</w:t>
      </w:r>
    </w:p>
    <w:p>
      <w:pPr>
        <w:pStyle w:val="Normal"/>
        <w:rPr>
          <w:color w:val="000000"/>
        </w:rPr>
      </w:pPr>
      <w:r>
        <w:rPr>
          <w:rFonts w:cs="Times New Roman" w:ascii="Times New Roman" w:hAnsi="Times New Roman"/>
          <w:bCs/>
          <w:color w:val="000000"/>
          <w:sz w:val="24"/>
          <w:szCs w:val="24"/>
          <w:lang w:val="uk-UA"/>
        </w:rPr>
        <w:t>Учасник повинен надати Авторизаційний лист від виробника або офіційного представника виробника в Україні, що підтверджує наявність партнерських відносин Учасника з компанією-виробником або офіційним представником виробника в Україні та уповноважує Учасника надавати цінові пропозиції, проводити переговори і підписувати Договір з Замовником на поставку Продукту</w:t>
      </w:r>
      <w:r>
        <w:rPr>
          <w:rFonts w:eastAsia="Calibri" w:cs="Times New Roman" w:ascii="Times New Roman" w:hAnsi="Times New Roman"/>
          <w:color w:val="000000"/>
          <w:spacing w:val="-8"/>
          <w:kern w:val="2"/>
          <w:sz w:val="24"/>
          <w:szCs w:val="24"/>
          <w:lang w:val="uk-UA"/>
        </w:rPr>
        <w:t>.</w:t>
      </w:r>
    </w:p>
    <w:p>
      <w:pPr>
        <w:pStyle w:val="Normal"/>
        <w:tabs>
          <w:tab w:val="clear" w:pos="709"/>
          <w:tab w:val="left" w:pos="851" w:leader="none"/>
        </w:tabs>
        <w:suppressAutoHyphens w:val="true"/>
        <w:spacing w:lineRule="auto" w:line="240" w:before="0" w:after="0"/>
        <w:jc w:val="both"/>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tabs>
          <w:tab w:val="clear" w:pos="709"/>
          <w:tab w:val="left" w:pos="851" w:leader="none"/>
        </w:tabs>
        <w:suppressAutoHyphens w:val="true"/>
        <w:spacing w:lineRule="auto" w:line="240" w:before="0" w:after="0"/>
        <w:jc w:val="both"/>
        <w:rPr>
          <w:color w:val="000000"/>
        </w:rPr>
      </w:pPr>
      <w:r>
        <w:rPr>
          <w:rFonts w:eastAsia="Times New Roman" w:cs="Times New Roman" w:ascii="Times New Roman" w:hAnsi="Times New Roman"/>
          <w:b/>
          <w:color w:val="000000"/>
          <w:sz w:val="24"/>
        </w:rPr>
        <w:t>Вимоги до технічної підтримки</w:t>
      </w:r>
    </w:p>
    <w:p>
      <w:pPr>
        <w:pStyle w:val="Normal"/>
        <w:numPr>
          <w:ilvl w:val="0"/>
          <w:numId w:val="1"/>
        </w:numPr>
        <w:tabs>
          <w:tab w:val="clear" w:pos="709"/>
          <w:tab w:val="left" w:pos="851" w:leader="none"/>
        </w:tabs>
        <w:suppressAutoHyphens w:val="true"/>
        <w:spacing w:lineRule="auto" w:line="240" w:before="0" w:after="0"/>
        <w:ind w:firstLine="426"/>
        <w:jc w:val="both"/>
        <w:rPr>
          <w:color w:val="000000"/>
        </w:rPr>
      </w:pPr>
      <w:r>
        <w:rPr>
          <w:rFonts w:eastAsia="Times New Roman" w:cs="Times New Roman" w:ascii="Times New Roman" w:hAnsi="Times New Roman"/>
          <w:color w:val="000000"/>
          <w:sz w:val="24"/>
        </w:rPr>
        <w:t xml:space="preserve">Запропонована антивірусна ПП повинна мати авторизований виробником центр технічної підтримки на території України, який має забезпечувати надання технічної підтримки користувачам відповідно до наступних вимог: </w:t>
      </w:r>
    </w:p>
    <w:p>
      <w:pPr>
        <w:pStyle w:val="Normal"/>
        <w:tabs>
          <w:tab w:val="clear" w:pos="709"/>
          <w:tab w:val="left" w:pos="284" w:leader="none"/>
          <w:tab w:val="left" w:pos="851" w:leader="none"/>
        </w:tabs>
        <w:suppressAutoHyphens w:val="true"/>
        <w:spacing w:lineRule="auto" w:line="240" w:before="0" w:after="0"/>
        <w:jc w:val="both"/>
        <w:rPr>
          <w:color w:val="000000"/>
        </w:rPr>
      </w:pPr>
      <w:r>
        <w:rPr>
          <w:rFonts w:eastAsia="Times New Roman" w:cs="Times New Roman" w:ascii="Times New Roman" w:hAnsi="Times New Roman"/>
          <w:color w:val="000000"/>
          <w:sz w:val="24"/>
        </w:rPr>
        <w:t>-</w:t>
        <w:tab/>
        <w:t>обслуговування 24х7х365 - 24 години на добу, 7 днів на тиждень, 365 днів на рік, включаючи святкові, вихідні та неробочі дні;</w:t>
      </w:r>
    </w:p>
    <w:p>
      <w:pPr>
        <w:pStyle w:val="Normal"/>
        <w:tabs>
          <w:tab w:val="clear" w:pos="709"/>
          <w:tab w:val="left" w:pos="284" w:leader="none"/>
          <w:tab w:val="left" w:pos="851" w:leader="none"/>
        </w:tabs>
        <w:suppressAutoHyphens w:val="true"/>
        <w:spacing w:lineRule="auto" w:line="240" w:before="0" w:after="0"/>
        <w:jc w:val="both"/>
        <w:rPr>
          <w:color w:val="000000"/>
        </w:rPr>
      </w:pPr>
      <w:r>
        <w:rPr>
          <w:rFonts w:eastAsia="Times New Roman" w:cs="Times New Roman" w:ascii="Times New Roman" w:hAnsi="Times New Roman"/>
          <w:color w:val="000000"/>
          <w:sz w:val="24"/>
        </w:rPr>
        <w:t>-</w:t>
        <w:tab/>
        <w:t>розширені технічні консультації з питань конфігурації та функціонування антивірусної ПП по телефону (з можливостю зв’язку з технічними спеціалістами по місцевому телефону без використання послуг міжнародного телефонного зв’язку) та електронній пошті;</w:t>
      </w:r>
    </w:p>
    <w:p>
      <w:pPr>
        <w:pStyle w:val="Normal"/>
        <w:ind w:firstLine="426"/>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ind w:firstLine="426"/>
        <w:rPr>
          <w:color w:val="000000"/>
        </w:rPr>
      </w:pPr>
      <w:r>
        <w:rPr>
          <w:rFonts w:eastAsia="Times New Roman" w:cs="Times New Roman" w:ascii="Times New Roman" w:hAnsi="Times New Roman"/>
          <w:b/>
          <w:color w:val="000000"/>
          <w:sz w:val="24"/>
        </w:rPr>
        <w:t>Вимоги до рішення для захисту робочих станцій під управління несерверних ОС:</w:t>
      </w:r>
    </w:p>
    <w:p>
      <w:pPr>
        <w:pStyle w:val="Normal"/>
        <w:numPr>
          <w:ilvl w:val="0"/>
          <w:numId w:val="2"/>
        </w:numPr>
        <w:ind w:firstLine="426"/>
        <w:rPr>
          <w:color w:val="000000"/>
        </w:rPr>
      </w:pPr>
      <w:r>
        <w:rPr>
          <w:rFonts w:eastAsia="Times New Roman" w:cs="Times New Roman" w:ascii="Times New Roman" w:hAnsi="Times New Roman"/>
          <w:color w:val="000000"/>
          <w:sz w:val="24"/>
        </w:rPr>
        <w:t>Надання захисту від: вірусів, троянського ПЗ, рекламного ПЗ, фішингу, а також шпигунського ПЗ.</w:t>
      </w:r>
    </w:p>
    <w:p>
      <w:pPr>
        <w:pStyle w:val="Normal"/>
        <w:numPr>
          <w:ilvl w:val="0"/>
          <w:numId w:val="2"/>
        </w:numPr>
        <w:ind w:firstLine="426"/>
        <w:rPr>
          <w:color w:val="000000"/>
        </w:rPr>
      </w:pPr>
      <w:r>
        <w:rPr>
          <w:rFonts w:eastAsia="Times New Roman" w:cs="Times New Roman" w:ascii="Times New Roman" w:hAnsi="Times New Roman"/>
          <w:color w:val="000000"/>
          <w:sz w:val="24"/>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повинно здійснюватися ядром виявлення в поєднанні з компонентом машинного навчання.</w:t>
      </w:r>
    </w:p>
    <w:p>
      <w:pPr>
        <w:pStyle w:val="Normal"/>
        <w:numPr>
          <w:ilvl w:val="0"/>
          <w:numId w:val="2"/>
        </w:numPr>
        <w:ind w:firstLine="426"/>
        <w:rPr>
          <w:color w:val="000000"/>
        </w:rPr>
      </w:pPr>
      <w:r>
        <w:rPr>
          <w:rFonts w:eastAsia="Times New Roman" w:cs="Times New Roman" w:ascii="Times New Roman" w:hAnsi="Times New Roman"/>
          <w:color w:val="000000"/>
          <w:sz w:val="24"/>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pPr>
        <w:pStyle w:val="Normal"/>
        <w:numPr>
          <w:ilvl w:val="0"/>
          <w:numId w:val="2"/>
        </w:numPr>
        <w:ind w:firstLine="426"/>
        <w:rPr>
          <w:color w:val="000000"/>
        </w:rPr>
      </w:pPr>
      <w:r>
        <w:rPr>
          <w:rFonts w:eastAsia="Times New Roman" w:cs="Times New Roman" w:ascii="Times New Roman" w:hAnsi="Times New Roman"/>
          <w:color w:val="000000"/>
          <w:sz w:val="24"/>
        </w:rPr>
        <w:t>Надання захисту від потенційно небезпечних програм - різноманітного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pPr>
        <w:pStyle w:val="Normal"/>
        <w:numPr>
          <w:ilvl w:val="0"/>
          <w:numId w:val="2"/>
        </w:numPr>
        <w:ind w:firstLine="426"/>
        <w:rPr>
          <w:color w:val="000000"/>
        </w:rPr>
      </w:pPr>
      <w:r>
        <w:rPr>
          <w:rFonts w:eastAsia="Times New Roman" w:cs="Times New Roman" w:ascii="Times New Roman" w:hAnsi="Times New Roman"/>
          <w:color w:val="000000"/>
          <w:sz w:val="24"/>
        </w:rPr>
        <w:t>Надання захисту від підозрілих програм – програм, які стиснуті тими пакувальниками або протекторами, що часто використовують зловмисники за для того, щоб запобігти виявленню шкідливого програмного забезпечення.</w:t>
      </w:r>
    </w:p>
    <w:p>
      <w:pPr>
        <w:pStyle w:val="Normal"/>
        <w:numPr>
          <w:ilvl w:val="0"/>
          <w:numId w:val="2"/>
        </w:numPr>
        <w:ind w:firstLine="426"/>
        <w:rPr>
          <w:color w:val="000000"/>
        </w:rPr>
      </w:pPr>
      <w:r>
        <w:rPr>
          <w:rFonts w:eastAsia="Times New Roman" w:cs="Times New Roman" w:ascii="Times New Roman" w:hAnsi="Times New Roman"/>
          <w:color w:val="000000"/>
          <w:sz w:val="24"/>
        </w:rPr>
        <w:t>Надання захисту від небезпечних програм руткітів, які надають зловмисникам з Інтернету необмежений доступ до системи, водночас приховуючи свою присутність в операційній системі.</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для різних категорій загроз налаштовувати окремі рівні реагування як для захисту, так і для звітування.</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pPr>
        <w:pStyle w:val="Normal"/>
        <w:numPr>
          <w:ilvl w:val="0"/>
          <w:numId w:val="2"/>
        </w:numPr>
        <w:ind w:firstLine="426"/>
        <w:rPr>
          <w:color w:val="000000"/>
        </w:rPr>
      </w:pPr>
      <w:r>
        <w:rPr>
          <w:rFonts w:eastAsia="Times New Roman" w:cs="Times New Roman" w:ascii="Times New Roman" w:hAnsi="Times New Roman"/>
          <w:color w:val="000000"/>
          <w:sz w:val="24"/>
        </w:rPr>
        <w:t>Забезпечення антивірусного захисту в режимі реального часу.</w:t>
      </w:r>
    </w:p>
    <w:p>
      <w:pPr>
        <w:pStyle w:val="Normal"/>
        <w:numPr>
          <w:ilvl w:val="0"/>
          <w:numId w:val="2"/>
        </w:numPr>
        <w:ind w:firstLine="426"/>
        <w:rPr>
          <w:color w:val="000000"/>
        </w:rPr>
      </w:pPr>
      <w:r>
        <w:rPr>
          <w:rFonts w:eastAsia="Times New Roman" w:cs="Times New Roman" w:ascii="Times New Roman" w:hAnsi="Times New Roman"/>
          <w:color w:val="000000"/>
          <w:sz w:val="24"/>
        </w:rPr>
        <w:t>Використання евристичних технологій власної розробки під час сканування.</w:t>
      </w:r>
    </w:p>
    <w:p>
      <w:pPr>
        <w:pStyle w:val="Normal"/>
        <w:numPr>
          <w:ilvl w:val="0"/>
          <w:numId w:val="2"/>
        </w:numPr>
        <w:ind w:firstLine="426"/>
        <w:rPr>
          <w:color w:val="000000"/>
        </w:rPr>
      </w:pPr>
      <w:r>
        <w:rPr>
          <w:rFonts w:eastAsia="Times New Roman" w:cs="Times New Roman" w:ascii="Times New Roman" w:hAnsi="Times New Roman"/>
          <w:color w:val="000000"/>
          <w:sz w:val="24"/>
        </w:rPr>
        <w:t>Антивірусне сканування за вимогою користувача або адміністратора та згідно графіку.</w:t>
      </w:r>
    </w:p>
    <w:p>
      <w:pPr>
        <w:pStyle w:val="Normal"/>
        <w:numPr>
          <w:ilvl w:val="0"/>
          <w:numId w:val="2"/>
        </w:numPr>
        <w:ind w:firstLine="426"/>
        <w:rPr>
          <w:color w:val="000000"/>
        </w:rPr>
      </w:pPr>
      <w:r>
        <w:rPr>
          <w:rFonts w:eastAsia="Times New Roman" w:cs="Times New Roman" w:ascii="Times New Roman" w:hAnsi="Times New Roman"/>
          <w:color w:val="000000"/>
          <w:sz w:val="24"/>
        </w:rPr>
        <w:t>Модуль захисту документів, що дає можливість перевіряти макроси Microsoft Office на наявність зловмисного коду.</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сканування файлів під час запуску ОС.</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вбудованого інструмента, що об'єднує в собі декілька утиліт для очищення залишків складних стійких загроз, таких як Conficker, Sirefef, Necurs та ін.</w:t>
      </w:r>
    </w:p>
    <w:p>
      <w:pPr>
        <w:pStyle w:val="Normal"/>
        <w:numPr>
          <w:ilvl w:val="0"/>
          <w:numId w:val="2"/>
        </w:numPr>
        <w:ind w:firstLine="426"/>
        <w:rPr>
          <w:color w:val="000000"/>
        </w:rPr>
      </w:pPr>
      <w:r>
        <w:rPr>
          <w:rFonts w:eastAsia="Times New Roman" w:cs="Times New Roman" w:ascii="Times New Roman" w:hAnsi="Times New Roman"/>
          <w:color w:val="000000"/>
          <w:sz w:val="24"/>
        </w:rPr>
        <w:t>Сканування комп'ютера у неактивному стані.</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pPr>
        <w:pStyle w:val="Normal"/>
        <w:numPr>
          <w:ilvl w:val="0"/>
          <w:numId w:val="2"/>
        </w:numPr>
        <w:ind w:firstLine="426"/>
        <w:rPr>
          <w:color w:val="000000"/>
        </w:rPr>
      </w:pPr>
      <w:r>
        <w:rPr>
          <w:rFonts w:eastAsia="Times New Roman" w:cs="Times New Roman" w:ascii="Times New Roman" w:hAnsi="Times New Roman"/>
          <w:color w:val="000000"/>
          <w:sz w:val="24"/>
        </w:rPr>
        <w:t>Використання 64-бітового ядра для сканування, що зменшує навантаження на систему та дозволяє зробити найшвидші та найефективніші сканування</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програмного забезпечення.</w:t>
      </w:r>
    </w:p>
    <w:p>
      <w:pPr>
        <w:pStyle w:val="Normal"/>
        <w:numPr>
          <w:ilvl w:val="0"/>
          <w:numId w:val="2"/>
        </w:numPr>
        <w:ind w:firstLine="426"/>
        <w:rPr>
          <w:color w:val="000000"/>
        </w:rPr>
      </w:pPr>
      <w:r>
        <w:rPr>
          <w:rFonts w:eastAsia="Times New Roman" w:cs="Times New Roman" w:ascii="Times New Roman" w:hAnsi="Times New Roman"/>
          <w:color w:val="000000"/>
          <w:sz w:val="24"/>
        </w:rPr>
        <w:t>Модуль захисту від експлойтів який забезпечує захист від загроз здатних використовувати уразливості різноманітних додатків, таких як Java, Flash тощо.</w:t>
      </w:r>
    </w:p>
    <w:p>
      <w:pPr>
        <w:pStyle w:val="Normal"/>
        <w:numPr>
          <w:ilvl w:val="0"/>
          <w:numId w:val="2"/>
        </w:numPr>
        <w:ind w:firstLine="426"/>
        <w:rPr>
          <w:color w:val="000000"/>
        </w:rPr>
      </w:pPr>
      <w:r>
        <w:rPr>
          <w:rFonts w:eastAsia="Times New Roman" w:cs="Times New Roman" w:ascii="Times New Roman" w:hAnsi="Times New Roman"/>
          <w:color w:val="000000"/>
          <w:sz w:val="24"/>
        </w:rPr>
        <w:t>Модуль, який глибоко аналізує запущені процеси та їх діяльність в файловій системі, що забезпечує додатковий рівень захисту від програм-вимагачів (Ransomware).</w:t>
      </w:r>
    </w:p>
    <w:p>
      <w:pPr>
        <w:pStyle w:val="Normal"/>
        <w:numPr>
          <w:ilvl w:val="0"/>
          <w:numId w:val="2"/>
        </w:numPr>
        <w:ind w:firstLine="426"/>
        <w:rPr>
          <w:color w:val="000000"/>
        </w:rPr>
      </w:pPr>
      <w:r>
        <w:rPr>
          <w:rFonts w:eastAsia="Times New Roman" w:cs="Times New Roman" w:ascii="Times New Roman" w:hAnsi="Times New Roman"/>
          <w:color w:val="000000"/>
          <w:sz w:val="24"/>
        </w:rPr>
        <w:t>Модуль сканування оперативної пам'яті,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pPr>
        <w:pStyle w:val="Normal"/>
        <w:numPr>
          <w:ilvl w:val="0"/>
          <w:numId w:val="2"/>
        </w:numPr>
        <w:ind w:firstLine="426"/>
        <w:rPr>
          <w:color w:val="000000"/>
        </w:rPr>
      </w:pPr>
      <w:r>
        <w:rPr>
          <w:rFonts w:eastAsia="Times New Roman" w:cs="Times New Roman" w:ascii="Times New Roman" w:hAnsi="Times New Roman"/>
          <w:color w:val="000000"/>
          <w:sz w:val="24"/>
        </w:rPr>
        <w:t xml:space="preserve">Наявність системи виявлення вторгнень (HIPS), що слідкує за запуском програм та змінами в системному реєстрі та захищає комп’ютер від шкідливих програм і небажаної активності. </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створювати власні правила для контролю запущених процесів, виконуваних файлів та розділів реєстру.</w:t>
      </w:r>
    </w:p>
    <w:p>
      <w:pPr>
        <w:pStyle w:val="Normal"/>
        <w:numPr>
          <w:ilvl w:val="0"/>
          <w:numId w:val="2"/>
        </w:numPr>
        <w:ind w:firstLine="426"/>
        <w:rPr>
          <w:color w:val="000000"/>
        </w:rPr>
      </w:pPr>
      <w:r>
        <w:rPr>
          <w:rFonts w:eastAsia="Times New Roman" w:cs="Times New Roman" w:ascii="Times New Roman" w:hAnsi="Times New Roman"/>
          <w:color w:val="000000"/>
          <w:sz w:val="24"/>
        </w:rPr>
        <w:t>Додаткова перевірка запущених процесів у хмарному репутаційному сервісі.</w:t>
      </w:r>
    </w:p>
    <w:p>
      <w:pPr>
        <w:pStyle w:val="Normal"/>
        <w:numPr>
          <w:ilvl w:val="0"/>
          <w:numId w:val="2"/>
        </w:numPr>
        <w:ind w:firstLine="426"/>
        <w:rPr>
          <w:color w:val="000000"/>
        </w:rPr>
      </w:pPr>
      <w:r>
        <w:rPr>
          <w:rFonts w:eastAsia="Times New Roman" w:cs="Times New Roman" w:ascii="Times New Roman" w:hAnsi="Times New Roman"/>
          <w:color w:val="000000"/>
          <w:sz w:val="24"/>
        </w:rPr>
        <w:t>Автоматична антивірусна перевірка змінних носіїв.</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створювати групи дозволених або заборонених зовнішніх пристроїв.</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забороняти або дозволяти підключення зовнішніх пристроїв як для всіх, так і для окремих користувачів або груп Windows або домену.</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задавати часові інтервали, що дозволяє більш гнучко налаштовувати правила контролю пристроїв.</w:t>
      </w:r>
    </w:p>
    <w:p>
      <w:pPr>
        <w:pStyle w:val="Normal"/>
        <w:numPr>
          <w:ilvl w:val="0"/>
          <w:numId w:val="2"/>
        </w:numPr>
        <w:ind w:firstLine="426"/>
        <w:rPr>
          <w:color w:val="000000"/>
        </w:rPr>
      </w:pPr>
      <w:r>
        <w:rPr>
          <w:rFonts w:eastAsia="Times New Roman" w:cs="Times New Roman" w:ascii="Times New Roman" w:hAnsi="Times New Roman"/>
          <w:color w:val="000000"/>
          <w:sz w:val="24"/>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автоматично видаляти або переміщувати заражену пошту до вказаного каталогу у поштовому клієнті.</w:t>
      </w:r>
    </w:p>
    <w:p>
      <w:pPr>
        <w:pStyle w:val="Normal"/>
        <w:numPr>
          <w:ilvl w:val="0"/>
          <w:numId w:val="2"/>
        </w:numPr>
        <w:ind w:firstLine="426"/>
        <w:rPr>
          <w:color w:val="000000"/>
        </w:rPr>
      </w:pPr>
      <w:r>
        <w:rPr>
          <w:rFonts w:eastAsia="Times New Roman" w:cs="Times New Roman" w:ascii="Times New Roman" w:hAnsi="Times New Roman"/>
          <w:color w:val="000000"/>
          <w:sz w:val="24"/>
        </w:rPr>
        <w:t>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«ransomware».</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створення списків заблокованих, дозволених або виключених з перевірки URL-адрес.</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перевірки протоколу SSL як в автоматичному, так і в інтерактивному режимах.</w:t>
      </w:r>
    </w:p>
    <w:p>
      <w:pPr>
        <w:pStyle w:val="Normal"/>
        <w:numPr>
          <w:ilvl w:val="0"/>
          <w:numId w:val="2"/>
        </w:numPr>
        <w:ind w:firstLine="426"/>
        <w:rPr>
          <w:color w:val="000000"/>
        </w:rPr>
      </w:pPr>
      <w:r>
        <w:rPr>
          <w:rFonts w:eastAsia="Times New Roman" w:cs="Times New Roman" w:ascii="Times New Roman" w:hAnsi="Times New Roman"/>
          <w:color w:val="000000"/>
          <w:sz w:val="24"/>
        </w:rPr>
        <w:t>Перевірка дійсності та цілісності сертифікатів SSL-трафіку.</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створення виключень з перевірки трафіку для окремих програм та окремих IP-об'єктів (IP-адресів, діапазонів IP-адресів, підмереж).</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використання технології, яка забезпечує захист від загроз типу "ботнет"</w:t>
      </w:r>
    </w:p>
    <w:p>
      <w:pPr>
        <w:pStyle w:val="Normal"/>
        <w:numPr>
          <w:ilvl w:val="0"/>
          <w:numId w:val="2"/>
        </w:numPr>
        <w:ind w:firstLine="426"/>
        <w:rPr>
          <w:color w:val="000000"/>
        </w:rPr>
      </w:pPr>
      <w:r>
        <w:rPr>
          <w:rFonts w:eastAsia="Times New Roman" w:cs="Times New Roman" w:ascii="Times New Roman" w:hAnsi="Times New Roman"/>
          <w:color w:val="000000"/>
          <w:sz w:val="24"/>
        </w:rPr>
        <w:t>Захист уразливостей мережевого протоколу, що покращує виявлення загроз, які використовують недоліки мережевих протоколів, таких як SMB, RPC, RDP і т.д.</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pPr>
        <w:pStyle w:val="Normal"/>
        <w:numPr>
          <w:ilvl w:val="0"/>
          <w:numId w:val="2"/>
        </w:numPr>
        <w:ind w:firstLine="426"/>
        <w:rPr>
          <w:color w:val="000000"/>
        </w:rPr>
      </w:pPr>
      <w:r>
        <w:rPr>
          <w:rFonts w:eastAsia="Times New Roman" w:cs="Times New Roman" w:ascii="Times New Roman" w:hAnsi="Times New Roman"/>
          <w:color w:val="000000"/>
          <w:sz w:val="24"/>
        </w:rPr>
        <w:t>Регламентне оновлення вірусних баз не менше 24 разів за добу.</w:t>
      </w:r>
    </w:p>
    <w:p>
      <w:pPr>
        <w:pStyle w:val="Normal"/>
        <w:numPr>
          <w:ilvl w:val="0"/>
          <w:numId w:val="2"/>
        </w:numPr>
        <w:ind w:firstLine="426"/>
        <w:rPr>
          <w:color w:val="000000"/>
        </w:rPr>
      </w:pPr>
      <w:r>
        <w:rPr>
          <w:rFonts w:eastAsia="Times New Roman" w:cs="Times New Roman" w:ascii="Times New Roman" w:hAnsi="Times New Roman"/>
          <w:color w:val="000000"/>
          <w:sz w:val="24"/>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створення дзеркала оновлень на базі рішень для захисту кінцевих точок.</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отримувати оновлення вірусних баз з резервних джерел, якщо основне джерело оновлення буде недосяжне.</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для портативних комп'ютерів отримувати оновлення з серверів виробника он-лайн, у разі перебування поза корпоративною мережею.</w:t>
      </w:r>
    </w:p>
    <w:p>
      <w:pPr>
        <w:pStyle w:val="Normal"/>
        <w:numPr>
          <w:ilvl w:val="0"/>
          <w:numId w:val="2"/>
        </w:numPr>
        <w:ind w:firstLine="426"/>
        <w:rPr>
          <w:color w:val="000000"/>
        </w:rPr>
      </w:pPr>
      <w:r>
        <w:rPr>
          <w:rFonts w:eastAsia="Times New Roman" w:cs="Times New Roman" w:ascii="Times New Roman" w:hAnsi="Times New Roman"/>
          <w:color w:val="000000"/>
          <w:sz w:val="24"/>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оновлення у режимі отримання регулярних, тестових та відкладених оновлень.</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механізму контролю за станом безпеки та актуальністю оновлень ОС.</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порівнювати різні знімки стану системи з метою виявлення змін, які відбулись в системі за визначений час.</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створювати та віддалено виконувати скрипти, що дасть змогу на віддаленому ПК зупиняти запущені процеси та служби, видаляти гілки реєстру, блокувати мережеві з'єднання.</w:t>
      </w:r>
    </w:p>
    <w:p>
      <w:pPr>
        <w:pStyle w:val="Normal"/>
        <w:numPr>
          <w:ilvl w:val="0"/>
          <w:numId w:val="2"/>
        </w:numPr>
        <w:ind w:firstLine="426"/>
        <w:rPr>
          <w:color w:val="000000"/>
        </w:rPr>
      </w:pPr>
      <w:r>
        <w:rPr>
          <w:rFonts w:eastAsia="Times New Roman" w:cs="Times New Roman" w:ascii="Times New Roman" w:hAnsi="Times New Roman"/>
          <w:color w:val="000000"/>
          <w:sz w:val="24"/>
        </w:rPr>
        <w:t>Локальне зберігання журналів на робочих станціях.</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планування завдань, які запускатимуться одноразово, періодично, а також за умови виникнення конкретних подій.</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створення у планувальнику декількох однотипних завдань з різною періодичністю або різними умовами запуску.</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створення завантажувального диску як на CD-, так і на USB-носіях з встановленим антивірусним продуктом.</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захисту паролем параметрів рішення для захисту кінцевої точки.</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pPr>
        <w:pStyle w:val="Normal"/>
        <w:numPr>
          <w:ilvl w:val="0"/>
          <w:numId w:val="2"/>
        </w:numPr>
        <w:ind w:firstLine="426"/>
        <w:rPr>
          <w:color w:val="000000"/>
        </w:rPr>
      </w:pPr>
      <w:r>
        <w:rPr>
          <w:rFonts w:eastAsia="Times New Roman" w:cs="Times New Roman" w:ascii="Times New Roman" w:hAnsi="Times New Roman"/>
          <w:color w:val="000000"/>
          <w:sz w:val="24"/>
        </w:rPr>
        <w:t>Графічний інтерфейс, сумісний із сенсорним екраном високої роздільної здатності.</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гнучко налаштовувати сповіщення та повідомлення про події на робочому столі користувача.</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віддаленого встановлення на клієнтську робочу станцію</w:t>
      </w:r>
    </w:p>
    <w:p>
      <w:pPr>
        <w:pStyle w:val="Normal"/>
        <w:numPr>
          <w:ilvl w:val="0"/>
          <w:numId w:val="2"/>
        </w:numPr>
        <w:ind w:firstLine="426"/>
        <w:rPr>
          <w:color w:val="000000"/>
        </w:rPr>
      </w:pPr>
      <w:r>
        <w:rPr>
          <w:rFonts w:eastAsia="Times New Roman" w:cs="Times New Roman" w:ascii="Times New Roman" w:hAnsi="Times New Roman"/>
          <w:color w:val="000000"/>
          <w:sz w:val="24"/>
        </w:rPr>
        <w:t>Підтримка роботи програм, що працюють в повноекранному режимі, з можливістю приховати всі повідомлення від антивірусного ПЗ.</w:t>
      </w:r>
    </w:p>
    <w:p>
      <w:pPr>
        <w:pStyle w:val="Normal"/>
        <w:numPr>
          <w:ilvl w:val="0"/>
          <w:numId w:val="2"/>
        </w:numPr>
        <w:ind w:firstLine="426"/>
        <w:rPr>
          <w:color w:val="000000"/>
        </w:rPr>
      </w:pPr>
      <w:r>
        <w:rPr>
          <w:rFonts w:eastAsia="Times New Roman" w:cs="Times New Roman" w:ascii="Times New Roman" w:hAnsi="Times New Roman"/>
          <w:color w:val="000000"/>
          <w:sz w:val="24"/>
        </w:rPr>
        <w:t>Сумісність з існуючим сервером централізованого керування та активація антивірусного ПЗ шляхом додавання ключа до існуючого сервера керування. Для підтвердження відповідності пропозиції Учасника цій характеристиці та можливості перевірки відповідності запропонованого рішення заявленим технічним вимогам, на вимогу Замовника, Учасник надає тестовий ключ тривалістю не менше 5 днів для його додавання до існуючого сервера керування.</w:t>
      </w:r>
    </w:p>
    <w:p>
      <w:pPr>
        <w:pStyle w:val="Normal"/>
        <w:numPr>
          <w:ilvl w:val="0"/>
          <w:numId w:val="2"/>
        </w:numPr>
        <w:ind w:firstLine="426"/>
        <w:rPr>
          <w:color w:val="000000"/>
        </w:rPr>
      </w:pPr>
      <w:r>
        <w:rPr>
          <w:rFonts w:eastAsia="Times New Roman" w:cs="Times New Roman" w:ascii="Times New Roman" w:hAnsi="Times New Roman"/>
          <w:color w:val="000000"/>
          <w:sz w:val="24"/>
        </w:rPr>
        <w:t>Можливість крім основного вказати резервні сервери адміністрування.</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багатомовного інсталятора, який містить в собі в тому числі українську мову.</w:t>
      </w:r>
    </w:p>
    <w:p>
      <w:pPr>
        <w:pStyle w:val="Normal"/>
        <w:numPr>
          <w:ilvl w:val="0"/>
          <w:numId w:val="2"/>
        </w:numPr>
        <w:ind w:firstLine="426"/>
        <w:rPr>
          <w:color w:val="000000"/>
        </w:rPr>
      </w:pPr>
      <w:r>
        <w:rPr>
          <w:rFonts w:cs="Times New Roman" w:ascii="Times New Roman" w:hAnsi="Times New Roman"/>
          <w:color w:val="000000"/>
          <w:sz w:val="24"/>
          <w:szCs w:val="24"/>
        </w:rPr>
        <w:t>Підтримка ОС:</w:t>
      </w:r>
      <w:r>
        <w:rPr>
          <w:rFonts w:cs="Times New Roman" w:ascii="Times New Roman" w:hAnsi="Times New Roman"/>
          <w:color w:val="000000"/>
          <w:sz w:val="24"/>
          <w:szCs w:val="24"/>
          <w:lang w:val="en-US"/>
        </w:rPr>
        <w:t>Microsoft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Windows</w:t>
      </w:r>
      <w:r>
        <w:rPr>
          <w:rFonts w:cs="Times New Roman" w:ascii="Times New Roman" w:hAnsi="Times New Roman"/>
          <w:color w:val="000000"/>
          <w:sz w:val="24"/>
          <w:szCs w:val="24"/>
        </w:rPr>
        <w:t xml:space="preserve"> 7 (</w:t>
      </w:r>
      <w:r>
        <w:rPr>
          <w:rFonts w:cs="Times New Roman" w:ascii="Times New Roman" w:hAnsi="Times New Roman"/>
          <w:color w:val="000000"/>
          <w:sz w:val="24"/>
          <w:szCs w:val="24"/>
          <w:lang w:val="en-US"/>
        </w:rPr>
        <w:t>Professional</w:t>
      </w:r>
      <w:r>
        <w:rPr>
          <w:rFonts w:cs="Times New Roman" w:ascii="Times New Roman" w:hAnsi="Times New Roman"/>
          <w:color w:val="000000"/>
          <w:sz w:val="24"/>
          <w:szCs w:val="24"/>
        </w:rPr>
        <w:t xml:space="preserve"> або вище); </w:t>
      </w:r>
      <w:r>
        <w:rPr>
          <w:rFonts w:cs="Times New Roman" w:ascii="Times New Roman" w:hAnsi="Times New Roman"/>
          <w:color w:val="000000"/>
          <w:sz w:val="24"/>
          <w:szCs w:val="24"/>
          <w:lang w:val="en-US"/>
        </w:rPr>
        <w:t>Microsoft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Windows</w:t>
      </w:r>
      <w:r>
        <w:rPr>
          <w:rFonts w:cs="Times New Roman" w:ascii="Times New Roman" w:hAnsi="Times New Roman"/>
          <w:color w:val="000000"/>
          <w:sz w:val="24"/>
          <w:szCs w:val="24"/>
        </w:rPr>
        <w:t xml:space="preserve"> 8 (</w:t>
      </w:r>
      <w:r>
        <w:rPr>
          <w:rFonts w:cs="Times New Roman" w:ascii="Times New Roman" w:hAnsi="Times New Roman"/>
          <w:color w:val="000000"/>
          <w:sz w:val="24"/>
          <w:szCs w:val="24"/>
          <w:lang w:val="en-US"/>
        </w:rPr>
        <w:t>Professional</w:t>
      </w:r>
      <w:r>
        <w:rPr>
          <w:rFonts w:cs="Times New Roman" w:ascii="Times New Roman" w:hAnsi="Times New Roman"/>
          <w:color w:val="000000"/>
          <w:sz w:val="24"/>
          <w:szCs w:val="24"/>
        </w:rPr>
        <w:t xml:space="preserve"> або вище); </w:t>
      </w:r>
      <w:r>
        <w:rPr>
          <w:rFonts w:cs="Times New Roman" w:ascii="Times New Roman" w:hAnsi="Times New Roman"/>
          <w:color w:val="000000"/>
          <w:sz w:val="24"/>
          <w:szCs w:val="24"/>
          <w:lang w:val="en-US"/>
        </w:rPr>
        <w:t>Microsoft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Windows</w:t>
      </w:r>
      <w:r>
        <w:rPr>
          <w:rFonts w:cs="Times New Roman" w:ascii="Times New Roman" w:hAnsi="Times New Roman"/>
          <w:color w:val="000000"/>
          <w:sz w:val="24"/>
          <w:szCs w:val="24"/>
        </w:rPr>
        <w:t xml:space="preserve"> 8.1 (</w:t>
      </w:r>
      <w:r>
        <w:rPr>
          <w:rFonts w:cs="Times New Roman" w:ascii="Times New Roman" w:hAnsi="Times New Roman"/>
          <w:color w:val="000000"/>
          <w:sz w:val="24"/>
          <w:szCs w:val="24"/>
          <w:lang w:val="en-US"/>
        </w:rPr>
        <w:t>Professional</w:t>
      </w:r>
      <w:r>
        <w:rPr>
          <w:rFonts w:cs="Times New Roman" w:ascii="Times New Roman" w:hAnsi="Times New Roman"/>
          <w:color w:val="000000"/>
          <w:sz w:val="24"/>
          <w:szCs w:val="24"/>
        </w:rPr>
        <w:t xml:space="preserve"> або вище); </w:t>
      </w:r>
      <w:r>
        <w:rPr>
          <w:rFonts w:cs="Times New Roman" w:ascii="Times New Roman" w:hAnsi="Times New Roman"/>
          <w:color w:val="000000"/>
          <w:sz w:val="24"/>
          <w:szCs w:val="24"/>
          <w:lang w:val="en-US"/>
        </w:rPr>
        <w:t>Microsoft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Windows</w:t>
      </w:r>
      <w:r>
        <w:rPr>
          <w:rFonts w:cs="Times New Roman" w:ascii="Times New Roman" w:hAnsi="Times New Roman"/>
          <w:color w:val="000000"/>
          <w:sz w:val="24"/>
          <w:szCs w:val="24"/>
        </w:rPr>
        <w:t xml:space="preserve"> 10; </w:t>
      </w:r>
      <w:r>
        <w:rPr>
          <w:rFonts w:cs="Times New Roman" w:ascii="Times New Roman" w:hAnsi="Times New Roman"/>
          <w:color w:val="000000"/>
          <w:sz w:val="24"/>
          <w:szCs w:val="24"/>
          <w:lang w:val="en-US"/>
        </w:rPr>
        <w:t>Microsoft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Windows</w:t>
      </w:r>
      <w:r>
        <w:rPr>
          <w:rFonts w:cs="Times New Roman" w:ascii="Times New Roman" w:hAnsi="Times New Roman"/>
          <w:color w:val="000000"/>
          <w:sz w:val="24"/>
          <w:szCs w:val="24"/>
        </w:rPr>
        <w:t xml:space="preserve"> 11; </w:t>
      </w:r>
      <w:r>
        <w:rPr>
          <w:rFonts w:cs="Times New Roman" w:ascii="Times New Roman" w:hAnsi="Times New Roman"/>
          <w:color w:val="000000"/>
          <w:sz w:val="24"/>
          <w:szCs w:val="24"/>
          <w:lang w:val="en-US"/>
        </w:rPr>
        <w:t>Ubuntu</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Desktop</w:t>
      </w:r>
      <w:r>
        <w:rPr>
          <w:rFonts w:cs="Times New Roman" w:ascii="Times New Roman" w:hAnsi="Times New Roman"/>
          <w:color w:val="000000"/>
          <w:sz w:val="24"/>
          <w:szCs w:val="24"/>
        </w:rPr>
        <w:t xml:space="preserve"> 18.04 </w:t>
      </w:r>
      <w:r>
        <w:rPr>
          <w:rFonts w:cs="Times New Roman" w:ascii="Times New Roman" w:hAnsi="Times New Roman"/>
          <w:color w:val="000000"/>
          <w:sz w:val="24"/>
          <w:szCs w:val="24"/>
          <w:lang w:val="en-US"/>
        </w:rPr>
        <w:t>LTS</w:t>
      </w:r>
      <w:r>
        <w:rPr>
          <w:rFonts w:cs="Times New Roman" w:ascii="Times New Roman" w:hAnsi="Times New Roman"/>
          <w:color w:val="000000"/>
          <w:sz w:val="24"/>
          <w:szCs w:val="24"/>
        </w:rPr>
        <w:t xml:space="preserve"> 64-</w:t>
      </w:r>
      <w:r>
        <w:rPr>
          <w:rFonts w:cs="Times New Roman" w:ascii="Times New Roman" w:hAnsi="Times New Roman"/>
          <w:color w:val="000000"/>
          <w:sz w:val="24"/>
          <w:szCs w:val="24"/>
          <w:lang w:val="en-US"/>
        </w:rPr>
        <w:t>bit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Ubuntu</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Desktop</w:t>
      </w:r>
      <w:r>
        <w:rPr>
          <w:rFonts w:cs="Times New Roman" w:ascii="Times New Roman" w:hAnsi="Times New Roman"/>
          <w:color w:val="000000"/>
          <w:sz w:val="24"/>
          <w:szCs w:val="24"/>
        </w:rPr>
        <w:t xml:space="preserve"> 20.04 </w:t>
      </w:r>
      <w:r>
        <w:rPr>
          <w:rFonts w:cs="Times New Roman" w:ascii="Times New Roman" w:hAnsi="Times New Roman"/>
          <w:color w:val="000000"/>
          <w:sz w:val="24"/>
          <w:szCs w:val="24"/>
          <w:lang w:val="en-US"/>
        </w:rPr>
        <w:t>LTS</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Red</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Hat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Enterprise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Linux</w:t>
      </w:r>
      <w:r>
        <w:rPr>
          <w:rFonts w:cs="Times New Roman" w:ascii="Times New Roman" w:hAnsi="Times New Roman"/>
          <w:color w:val="000000"/>
          <w:sz w:val="24"/>
          <w:szCs w:val="24"/>
        </w:rPr>
        <w:t xml:space="preserve"> 7 та 8, </w:t>
      </w:r>
      <w:r>
        <w:rPr>
          <w:rFonts w:cs="Times New Roman" w:ascii="Times New Roman" w:hAnsi="Times New Roman"/>
          <w:color w:val="000000"/>
          <w:sz w:val="24"/>
          <w:szCs w:val="24"/>
          <w:lang w:val="en-US"/>
        </w:rPr>
        <w:t>SUSE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Linux</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Enterprise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Desktop</w:t>
      </w:r>
      <w:r>
        <w:rPr>
          <w:rFonts w:cs="Times New Roman" w:ascii="Times New Roman" w:hAnsi="Times New Roman"/>
          <w:color w:val="000000"/>
          <w:sz w:val="24"/>
          <w:szCs w:val="24"/>
        </w:rPr>
        <w:t xml:space="preserve"> 15</w:t>
      </w:r>
    </w:p>
    <w:p>
      <w:pPr>
        <w:pStyle w:val="Normal"/>
        <w:numPr>
          <w:ilvl w:val="0"/>
          <w:numId w:val="2"/>
        </w:numPr>
        <w:ind w:firstLine="426"/>
        <w:rPr>
          <w:color w:val="000000"/>
        </w:rPr>
      </w:pPr>
      <w:r>
        <w:rPr>
          <w:rFonts w:eastAsia="Times New Roman" w:cs="Times New Roman" w:ascii="Times New Roman" w:hAnsi="Times New Roman"/>
          <w:color w:val="000000"/>
          <w:sz w:val="24"/>
        </w:rPr>
        <w:t>Запропоноване ПЗ повинне безпечуватись в Україні технічною підтримкою, яка працює  в режимі 24х7х365, з можливістю зв’язку з технічними спеціалістами по місцевому  телефону (без використання послуг міжнародного телефонного зв'язку).</w:t>
      </w:r>
    </w:p>
    <w:p>
      <w:pPr>
        <w:pStyle w:val="Normal"/>
        <w:numPr>
          <w:ilvl w:val="0"/>
          <w:numId w:val="2"/>
        </w:numPr>
        <w:ind w:firstLine="426"/>
        <w:rPr>
          <w:color w:val="000000"/>
        </w:rPr>
      </w:pPr>
      <w:r>
        <w:rPr>
          <w:rFonts w:eastAsia="Times New Roman" w:cs="Times New Roman" w:ascii="Times New Roman" w:hAnsi="Times New Roman"/>
          <w:color w:val="000000"/>
          <w:sz w:val="24"/>
        </w:rPr>
        <w:t>Наявність експертного висновку Державної служби спеціального зв'язку та захисту інформації, що засвідчує відповідність програмного продукту (продукції) захисту інформації, вимогам нормативних документів з технічного захисту інформації (дійсний не менше ніж період використання ліцензії на програмну продукцію).</w:t>
        <w:br/>
        <w:br/>
      </w:r>
    </w:p>
    <w:p>
      <w:pPr>
        <w:pStyle w:val="Normal"/>
        <w:ind w:firstLine="426"/>
        <w:rPr>
          <w:color w:val="000000"/>
        </w:rPr>
      </w:pPr>
      <w:r>
        <w:rPr>
          <w:rFonts w:eastAsia="Times New Roman" w:cs="Times New Roman" w:ascii="Times New Roman" w:hAnsi="Times New Roman"/>
          <w:b/>
          <w:color w:val="000000"/>
          <w:sz w:val="24"/>
        </w:rPr>
        <w:t>Вимоги до рішення для захисту робочих станцій під управління серверних ОС:</w:t>
      </w:r>
    </w:p>
    <w:p>
      <w:pPr>
        <w:pStyle w:val="Normal"/>
        <w:numPr>
          <w:ilvl w:val="0"/>
          <w:numId w:val="3"/>
        </w:numPr>
        <w:tabs>
          <w:tab w:val="clear" w:pos="709"/>
          <w:tab w:val="left" w:pos="993" w:leader="none"/>
        </w:tabs>
        <w:ind w:firstLine="426"/>
        <w:rPr>
          <w:color w:val="000000"/>
        </w:rPr>
      </w:pPr>
      <w:r>
        <w:rPr>
          <w:rFonts w:cs="Times New Roman" w:ascii="Times New Roman" w:hAnsi="Times New Roman"/>
          <w:color w:val="000000"/>
          <w:sz w:val="24"/>
          <w:szCs w:val="24"/>
          <w:lang w:val="en-US"/>
        </w:rPr>
        <w:t>Підтримка ОС: Microsoft Win. Server 2012R2, 2012, 2008R2, 2008, Microsoft Win. Server Core 2012R2, 2012, 2008R2, 2008 Core; RedHat Enterprise Linux (RHEL) 7, RedHat Enterprise Linux (RHEL) 8, CentOS 7, Ubuntu Server 18.04 LTS, Ubuntu Server 20.04 LTS, Debian 10, Debian 11, SUSE Linux Enterprise Server (SLES) 12, SUSE Linux Enterprise Server (SLES) 15, Oracle Linux 8</w:t>
      </w:r>
      <w:bookmarkStart w:id="1" w:name="_GoBack2"/>
      <w:bookmarkEnd w:id="1"/>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Автоматичне визначення ролей сервера для створювання автоматичних виключень для специфічних файлів, папок, програм, що дозволяє мінімізувати вплив на роботу серверної операційної системи.</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Антивірусне сканування за вимогою користувача або адміністратора та згідно графіку.</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Сканування Hyper-V на наявність вірусів, що дозволяє сканувати диски сервера Microsoft Hyper-V Server, тобто віртуальних машин (ВМ), без необхідності установки будь-яких агентів на відповідних віртуальних машинах.</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Модуль захисту документів Microsoft Office, що дає можливість перевіряти макроси на наявність зловмисного коду.</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Додатковий рівень захисту користувачів від програм-вимагачів контролює та оцінює всі програми на основі їхньої поведінки та репутації.</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сканування файлів під час запуску ОС.</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Розширений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Сканування комп'ютера у неактивному стані.</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Автоматична антивірусна перевірка змінних носіїв.</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Контроль змінних носіїв з можливістю створення правил за типом пристрою, діями, виробником, моделлю та серійним номером пристрою.</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Наявність інструменту, який зможе здійснювати контроль підключення до робочої станції периферійних пристроїв шляхом створення правил доступу за типом пристрою, за рівнем доступу, за виробником, моделлю або серійним номером пристрою. Правила можуть створюватись як для всіх, так і для окремих користувачів або груп Windows.</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 xml:space="preserve">Забезпечення захисту поштового клієнту на робочій станції з можливістю інтеграції до поштового клієнту, перевіркою POP3, POP3S, SMTP, IMAP та IMAPS та забезпечення перевірки поштових вкладень. </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Перевірка HTTP, HTTPS трафіку з можливістю створення листів виключених з перевірки, заблокованих та дозволених URL-адрес.</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перевірки протоколу SSL та перевірки дійсності та цілісності сертифікатів.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створення виключень з перевірки трафіку для окремих програм та окремих IP-об'єктів (IP-адресів, діапазонів IP-адресів, підмереж).</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Регламентне оновлення вірусних баз не менше 24 разів за добу.</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крім основного вказати резервні сервери адміністрування.</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Наявність механізму контролю за актуальністю оновлень ОС.</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Завдяки вмінню порівнювати різні знімки стану системи цей інструмент може виявити зміни, які відбулись в системі. Також він може створювати та виконувати скрипти, що дасть можливість зупиняти запущені процеси, видаляти гілки реєстру, блокувати мережеві з'єднання. </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Можливість планування завдань, які запускатимуться одноразово, періодично та за умови виникнення конкретних подій.</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створення у планувальнику декількох однотипних завдань з різною періодичністю або різними умовами запуску.</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роботи в кластерах як домена так і робочої групи.</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налаштовувати швидкодію, вказуючи кількість потоків сканування.</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налаштовувати режим запуску шляхом відключення графічного інтерфейсу для термінальних користувачів, що дає можливість зменшити навантаження на сервер, який працює у режимі серверу терміналів.</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створення завантажувального диску як на CD-, так і на USB-носіях з встановленим антивірусним продуктом.</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Підтримка роботи програм, що працюють в повноекранному режимі, з можливістю приховати всі повідомлення від антивірусного ПЗ.</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Можливість захисту від зміни параметрів антивірусного ПЗ паролем.</w:t>
      </w:r>
    </w:p>
    <w:p>
      <w:pPr>
        <w:pStyle w:val="Normal"/>
        <w:numPr>
          <w:ilvl w:val="0"/>
          <w:numId w:val="3"/>
        </w:numPr>
        <w:tabs>
          <w:tab w:val="clear" w:pos="709"/>
          <w:tab w:val="left" w:pos="993" w:leader="none"/>
        </w:tabs>
        <w:ind w:firstLine="426"/>
        <w:rPr>
          <w:color w:val="000000"/>
        </w:rPr>
      </w:pPr>
      <w:r>
        <w:rPr>
          <w:rFonts w:eastAsia="Times New Roman" w:cs="Times New Roman" w:ascii="Times New Roman" w:hAnsi="Times New Roman"/>
          <w:color w:val="000000"/>
          <w:sz w:val="24"/>
        </w:rPr>
        <w:t>Наявність спеціальної технології, яка значно знижує навантаження на віртуальні робочі станції, а також на гіпервізор у цілому.</w:t>
      </w:r>
    </w:p>
    <w:p>
      <w:pPr>
        <w:pStyle w:val="Normal"/>
        <w:ind w:firstLine="426"/>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ind w:firstLine="426"/>
        <w:rPr>
          <w:color w:val="000000"/>
        </w:rPr>
      </w:pPr>
      <w:r>
        <w:rPr>
          <w:rFonts w:eastAsia="Times New Roman" w:cs="Times New Roman" w:ascii="Times New Roman" w:hAnsi="Times New Roman"/>
          <w:b/>
          <w:color w:val="000000"/>
          <w:sz w:val="24"/>
        </w:rPr>
        <w:t>Вимоги до інструменту віддаленого управління антивірусними рішеннями:</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централізованого управління антивірусним захистом всієї мережевої інфраструктури.</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будування ієрархічної структури адміністрування, що складається з головного серверу та підпорядкованих серверів, що дає можливість здійснювати централізоване управління антивірусним захистом робочих станцій, серверів, та мобільних пристроїв, що належать як головному, так і регіональним підрозділам.</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Інвентаризація обладнання, що встановлено на робочих станціях та серверах під управлінням Windows, macOS та Linux.</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Інвентаризація програмного забезпечення, що встановлено на робочих станціях та серверах під управлінням Windows, macOS та Linux.</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Віддалена інсталяція антивірусного програмного забезпечення для ОС Windows, Linux та Mac на кілька кінцевих точок одночасно.</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Віддалена інсталяція користувальницького програмного забезпечення.</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віддаленого видалення встановленого користувальницького ПЗ.</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Віддалене видалення антивірусного програмного забезпечення для ОС Windows, Linux та Mac</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комп'ютера, відправка повідомлень, виконання конкретних інструкцій командного рядка на клієнтському комп'ютері, старт оновлення операційної системи клієнтського комп'ютера.</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інструменту для створення та редагування інсталяційних пакетів для операційних систем Windows, Linux та Mac з попередньо встановленими настройками конфігурації, що дає можливість експортувати інсталяційні пакети для розгортання повноцінного антивірусного захисту на кінцевих точках в ізольованій мережі, а також на кінцевих точках, що потребують захисту, але тимчасово не мають з'єднання з сервером адміністрування.</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груп комп'ютерів на сервері адміністрування, що дає можливість надати різні права доступу для регіональних системних адміністраторів розгалуженої системи антивірусного захисту.</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аутентифікувати адміністраторів ERA за допомогою груп безпеки AD.</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використовувати двофакторну аутентифікацію для облікових записів адміністраторів, що дає можливість запобігти несанкціонованному підключенню до  серверу централізованого управління.</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журналу аудиту, у якому реєструються і відстежуються всі зміни в конфігурації і всі дії, які виконують користувачі сервера адміністрування.</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створювати та редагувати статичні групи та можливість імпорту з AD дерева комп'ютерів.</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імпорту користувачів та груп з AD, для подальшого використання їх для персоналізації правил контролю пристроїв та веб-контролю.</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використовувати як вбудовані  так і користувальницькі політики, призначені для постійного обслуговування конфігураційних налаштувань антивірусних продуктів. Можливість здійснювати експорт/імпорт політик.</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панелі моніторингу, яка надає всю необхідну детальну інформацію стосовно рівня захисту безпеки інфраструктури, стану захищених кінцевих точок, а також стану самого сервера адміністрування.</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близько 100 передвстановлених шаблонів звітів, що можуть використовуватися як для панелі моніторингу, так і для формування різноманітних звітів.</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створювати та редагувати шаблони звітів,  які використовуються як для панелі моніторингу, так і для формування звітів у форматах PDF, CSV та подальшого зберігання за вказаним шляхом або відправлення на вказану електронну пошту.</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Підтримка інструментом віддаленого адміністрування наступних баз даних: MS SQL Server, MySQL.</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експортувати журнали в syslog для подальшої інтеграції з SIEM.</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налаштовувати параметри журналів та звітів або вибрати з більш ніж 50 шаблонів для різних систем/клієнтів.</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створювати дзеркало оновлень за допомогою антивірусного продукту, спеціальної утиліти або проксі серверу.</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створення дзеркала оновлень на базі сторонніх HTTP-серверів.</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Веб-орієнтований інтерфейс, який дає можливість керувати сервером через будь який браузер шляхом з'єднання, захищеного сертифікатом.</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Використання незалежного агенту, який дає можливість здійснювати віддалене управління антивірусним продуктом на кінцевих точках, а також  контролювати рівень захисту антивірусного захисту на робочих станціях, та стан операційної системи.</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відслідковувати все встановлене на робочій станції ПЗ, а також видаляти встановлене ПЗ за вибором.</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Додатковий компонент, що дозволяє керувати антивірусним захистом на мобільних пристроях</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Спеціальний компонент, який здійснює виявлення в мережі незахищених робочих станцій для подальшого розгортання антивірусного захисту.</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Захист з'єднань між компонентами сервера за допомогою як самостійно випущених сертифікатів, так і існуючих наявних сертифікатів.</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Інструмент для керування станом ліцензій (навіть без використання сервера адміністрування).</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деактивувати ліцензію антивірусних продуктів навіть на робочих станція до яких немає фізичного або віддаленого доступу</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встановлення серверу адміністрування на ОС Windows та Linux.</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Постачання сервера адміністрування у розгорнутому вигляді, готовому для використання у таких віртуальних середовищах, як Microsoft Hyper-V, Oracle VirtualBox, VMware (ESXi/vSphere/Player/Workstation).</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Підтримка систем віртуалізації таких як VMware Horizon 8.x або Citrix XenCenter/XenServer 8+.</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обирати варіанти обробки ідентифікаторів клонованих комп’ютерів, такі як зіставляння з наявними комп’ютерами або створення нових комп’ютерів.</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визначати параметри шаблону іменування VDI для миттєвих клонів або каталогів машин.</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передвстановлених шаблонів в системі сповіщень для інформування про некоректну ідентифікацію клонованих машин, що дає можливість сповіщати про некоректно налаштовану інтеграцію с системами VDI.</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автоматичного оновлення агенту управління, що дає можливість без втручання адміністраторів використовувати актуальні версії.</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механізму розподілу автоматичного процесу оновлення, що дозволяє знизити навантаження на мережу та комп'ютери в цілому.</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Можливість встановлення агенту управління на ARM64 процесорах.</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функціоналу створення площадок відповідно до філій компанії, що дозволяє назначити певну частину ліцензії окремим філіям.</w:t>
      </w:r>
    </w:p>
    <w:p>
      <w:pPr>
        <w:pStyle w:val="Normal"/>
        <w:numPr>
          <w:ilvl w:val="0"/>
          <w:numId w:val="4"/>
        </w:numPr>
        <w:tabs>
          <w:tab w:val="clear" w:pos="709"/>
          <w:tab w:val="left" w:pos="851" w:leader="none"/>
        </w:tabs>
        <w:ind w:firstLine="426"/>
        <w:rPr>
          <w:color w:val="000000"/>
        </w:rPr>
      </w:pPr>
      <w:r>
        <w:rPr>
          <w:rFonts w:eastAsia="Times New Roman" w:cs="Times New Roman" w:ascii="Times New Roman" w:hAnsi="Times New Roman"/>
          <w:color w:val="000000"/>
          <w:sz w:val="24"/>
        </w:rPr>
        <w:t>Наявність функціоналу визначення адміністратора площадки або філії з відповідною частиною ліцензії.</w:t>
      </w:r>
    </w:p>
    <w:p>
      <w:pPr>
        <w:pStyle w:val="Normal"/>
        <w:ind w:firstLine="426"/>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widowControl w:val="false"/>
        <w:suppressAutoHyphens w:val="true"/>
        <w:bidi w:val="0"/>
        <w:spacing w:lineRule="auto" w:line="240" w:before="0" w:after="0"/>
        <w:contextualSpacing/>
        <w:jc w:val="center"/>
        <w:rPr>
          <w:color w:val="000000"/>
          <w:lang w:val="uk-UA"/>
        </w:rPr>
      </w:pPr>
      <w:r>
        <w:rPr>
          <w:color w:val="000000"/>
          <w:lang w:val="uk-UA"/>
        </w:rPr>
      </w:r>
    </w:p>
    <w:p>
      <w:pPr>
        <w:pStyle w:val="Normal"/>
        <w:bidi w:val="0"/>
        <w:jc w:val="left"/>
        <w:rPr>
          <w:color w:val="000000"/>
          <w:lang w:val="uk-UA"/>
        </w:rPr>
      </w:pPr>
      <w:r>
        <w:rPr>
          <w:color w:val="000000"/>
          <w:lang w:val="uk-UA"/>
        </w:rPr>
      </w:r>
    </w:p>
    <w:p>
      <w:pPr>
        <w:pStyle w:val="Normal"/>
        <w:bidi w:val="0"/>
        <w:jc w:val="left"/>
        <w:rPr>
          <w:color w:val="000000"/>
          <w:lang w:val="uk-UA"/>
        </w:rPr>
      </w:pPr>
      <w:r>
        <w:rPr>
          <w:color w:val="000000"/>
          <w:lang w:val="uk-UA"/>
        </w:rPr>
      </w:r>
    </w:p>
    <w:p>
      <w:pPr>
        <w:pStyle w:val="Normal"/>
        <w:bidi w:val="0"/>
        <w:jc w:val="left"/>
        <w:rPr>
          <w:color w:val="000000"/>
          <w:lang w:val="uk-UA"/>
        </w:rPr>
      </w:pPr>
      <w:r>
        <w:rPr>
          <w:color w:val="000000"/>
          <w:lang w:val="uk-UA"/>
        </w:rPr>
      </w:r>
    </w:p>
    <w:p>
      <w:pPr>
        <w:pStyle w:val="Normal"/>
        <w:bidi w:val="0"/>
        <w:jc w:val="left"/>
        <w:rPr>
          <w:color w:val="000000"/>
          <w:lang w:val="uk-UA"/>
        </w:rPr>
      </w:pPr>
      <w:r>
        <w:rPr>
          <w:color w:val="000000"/>
          <w:lang w:val="uk-UA"/>
        </w:rPr>
      </w:r>
    </w:p>
    <w:p>
      <w:pPr>
        <w:pStyle w:val="Normal"/>
        <w:bidi w:val="0"/>
        <w:jc w:val="left"/>
        <w:rPr>
          <w:color w:val="000000"/>
          <w:lang w:val="uk-UA"/>
        </w:rPr>
      </w:pPr>
      <w:r>
        <w:rPr>
          <w:color w:val="000000"/>
          <w:lang w:val="uk-UA"/>
        </w:rPr>
        <w:t xml:space="preserve"> </w:t>
      </w:r>
    </w:p>
    <w:p>
      <w:pPr>
        <w:pStyle w:val="Normal"/>
        <w:bidi w:val="0"/>
        <w:jc w:val="left"/>
        <w:rPr>
          <w:color w:val="000000"/>
          <w:lang w:val="uk-UA"/>
        </w:rPr>
      </w:pPr>
      <w:r>
        <w:rPr>
          <w:color w:val="000000"/>
          <w:lang w:val="uk-UA"/>
        </w:rPr>
      </w:r>
    </w:p>
    <w:p>
      <w:pPr>
        <w:pStyle w:val="Normal"/>
        <w:bidi w:val="0"/>
        <w:jc w:val="left"/>
        <w:rPr>
          <w:color w:val="000000"/>
          <w:lang w:val="uk-UA"/>
        </w:rPr>
      </w:pPr>
      <w:r>
        <w:rPr>
          <w:color w:val="000000"/>
          <w:lang w:val="uk-UA"/>
        </w:rPr>
      </w:r>
    </w:p>
    <w:p>
      <w:pPr>
        <w:pStyle w:val="Normal"/>
        <w:bidi w:val="0"/>
        <w:jc w:val="left"/>
        <w:rPr>
          <w:color w:val="000000"/>
          <w:lang w:val="uk-UA"/>
        </w:rPr>
      </w:pPr>
      <w:r>
        <w:rPr>
          <w:color w:val="000000"/>
          <w:lang w:val="uk-UA"/>
        </w:rPr>
      </w:r>
    </w:p>
    <w:p>
      <w:pPr>
        <w:pStyle w:val="Normal"/>
        <w:bidi w:val="0"/>
        <w:spacing w:lineRule="auto" w:line="240" w:before="0" w:after="0"/>
        <w:ind w:left="5664" w:firstLine="708"/>
        <w:jc w:val="both"/>
        <w:rPr>
          <w:color w:val="000000"/>
        </w:rPr>
      </w:pPr>
      <w:r>
        <w:rPr>
          <w:rFonts w:ascii="Times New Roman" w:hAnsi="Times New Roman"/>
          <w:b/>
          <w:color w:val="000000"/>
          <w:sz w:val="20"/>
          <w:szCs w:val="20"/>
          <w:lang w:eastAsia="uk-UA"/>
        </w:rPr>
        <w:t>Додаток 2</w:t>
      </w:r>
    </w:p>
    <w:p>
      <w:pPr>
        <w:pStyle w:val="Normal"/>
        <w:bidi w:val="0"/>
        <w:spacing w:before="0" w:after="200"/>
        <w:ind w:left="6372" w:hanging="0"/>
        <w:contextualSpacing/>
        <w:jc w:val="both"/>
        <w:rPr>
          <w:color w:val="000000"/>
        </w:rPr>
      </w:pPr>
      <w:r>
        <w:rPr>
          <w:rFonts w:ascii="Times New Roman" w:hAnsi="Times New Roman"/>
          <w:color w:val="000000"/>
          <w:sz w:val="20"/>
          <w:szCs w:val="20"/>
          <w:lang w:eastAsia="uk-UA"/>
        </w:rPr>
        <w:t>до оголошення про проведення</w:t>
      </w:r>
    </w:p>
    <w:p>
      <w:pPr>
        <w:pStyle w:val="Normal"/>
        <w:bidi w:val="0"/>
        <w:spacing w:before="0" w:after="200"/>
        <w:ind w:left="6372" w:hanging="0"/>
        <w:contextualSpacing/>
        <w:jc w:val="both"/>
        <w:rPr>
          <w:color w:val="000000"/>
        </w:rPr>
      </w:pPr>
      <w:r>
        <w:rPr>
          <w:rFonts w:ascii="Times New Roman" w:hAnsi="Times New Roman"/>
          <w:color w:val="000000"/>
          <w:sz w:val="20"/>
          <w:szCs w:val="20"/>
          <w:lang w:eastAsia="uk-UA"/>
        </w:rPr>
        <w:t xml:space="preserve">спрощеної закупівлі </w:t>
      </w:r>
    </w:p>
    <w:p>
      <w:pPr>
        <w:pStyle w:val="Normal"/>
        <w:shd w:val="clear" w:color="auto" w:fill="FFFFFF"/>
        <w:suppressAutoHyphens w:val="true"/>
        <w:bidi w:val="0"/>
        <w:ind w:left="4536" w:firstLine="142"/>
        <w:jc w:val="left"/>
        <w:rPr>
          <w:i/>
          <w:i/>
          <w:iCs/>
          <w:color w:val="000000"/>
        </w:rPr>
      </w:pPr>
      <w:r>
        <w:rPr>
          <w:i/>
          <w:iCs/>
          <w:color w:val="000000"/>
        </w:rPr>
      </w:r>
    </w:p>
    <w:p>
      <w:pPr>
        <w:pStyle w:val="Normal"/>
        <w:shd w:val="clear" w:color="auto" w:fill="FFFFFF"/>
        <w:suppressAutoHyphens w:val="true"/>
        <w:bidi w:val="0"/>
        <w:ind w:left="4536" w:firstLine="142"/>
        <w:jc w:val="left"/>
        <w:rPr>
          <w:color w:val="000000"/>
        </w:rPr>
      </w:pPr>
      <w:r>
        <w:rPr>
          <w:rFonts w:ascii="Times New Roman" w:hAnsi="Times New Roman"/>
          <w:i/>
          <w:iCs/>
          <w:color w:val="000000"/>
        </w:rPr>
        <w:t xml:space="preserve">Форма «Загальні відомості про учасника» повинна </w:t>
      </w:r>
      <w:r>
        <w:rPr>
          <w:rFonts w:ascii="Times New Roman" w:hAnsi="Times New Roman"/>
          <w:i/>
          <w:color w:val="000000"/>
        </w:rPr>
        <w:t>бути складена і заповнена за нижченаведеною формою</w:t>
      </w:r>
      <w:r>
        <w:rPr>
          <w:rFonts w:ascii="Times New Roman" w:hAnsi="Times New Roman"/>
          <w:i/>
          <w:iCs/>
          <w:color w:val="000000"/>
        </w:rPr>
        <w:t xml:space="preserve"> та подається </w:t>
      </w:r>
      <w:r>
        <w:rPr>
          <w:rFonts w:ascii="Times New Roman" w:hAnsi="Times New Roman"/>
          <w:i/>
          <w:iCs/>
          <w:color w:val="000000"/>
          <w:szCs w:val="20"/>
        </w:rPr>
        <w:t xml:space="preserve">у вигляді, наведеному нижче, </w:t>
      </w:r>
      <w:r>
        <w:rPr>
          <w:rFonts w:ascii="Times New Roman" w:hAnsi="Times New Roman"/>
          <w:i/>
          <w:color w:val="000000"/>
          <w:szCs w:val="20"/>
        </w:rPr>
        <w:t>на фірмовому бланку (у разі його наявності)</w:t>
      </w:r>
    </w:p>
    <w:p>
      <w:pPr>
        <w:pStyle w:val="Normal"/>
        <w:bidi w:val="0"/>
        <w:spacing w:before="0" w:after="200"/>
        <w:ind w:left="6372" w:hanging="0"/>
        <w:contextualSpacing/>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Normal"/>
        <w:bidi w:val="0"/>
        <w:spacing w:before="0" w:after="0"/>
        <w:contextualSpacing/>
        <w:jc w:val="right"/>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shd w:val="clear" w:color="auto" w:fill="FFFFFF"/>
        <w:suppressAutoHyphens w:val="true"/>
        <w:bidi w:val="0"/>
        <w:spacing w:lineRule="auto" w:line="240" w:before="0" w:after="0"/>
        <w:ind w:hanging="15"/>
        <w:jc w:val="center"/>
        <w:rPr>
          <w:color w:val="000000"/>
        </w:rPr>
      </w:pPr>
      <w:r>
        <w:rPr>
          <w:rFonts w:ascii="Times New Roman" w:hAnsi="Times New Roman"/>
          <w:b/>
          <w:bCs/>
          <w:color w:val="000000"/>
          <w:spacing w:val="-3"/>
          <w:sz w:val="24"/>
          <w:szCs w:val="24"/>
          <w:lang w:eastAsia="ar-SA"/>
        </w:rPr>
        <w:t>ФОРМА «ЗАГАЛЬНІ ВІДОМОСТІ ПРО УЧАСНИКА»</w:t>
      </w:r>
    </w:p>
    <w:p>
      <w:pPr>
        <w:pStyle w:val="Normal"/>
        <w:shd w:val="clear" w:color="auto" w:fill="FFFFFF"/>
        <w:suppressAutoHyphens w:val="true"/>
        <w:bidi w:val="0"/>
        <w:spacing w:lineRule="auto" w:line="240" w:before="0" w:after="0"/>
        <w:ind w:hanging="15"/>
        <w:jc w:val="center"/>
        <w:rPr>
          <w:rFonts w:ascii="Times New Roman" w:hAnsi="Times New Roman"/>
          <w:b/>
          <w:b/>
          <w:bCs/>
          <w:color w:val="000000"/>
          <w:spacing w:val="-3"/>
          <w:sz w:val="24"/>
          <w:szCs w:val="24"/>
          <w:lang w:eastAsia="ar-SA"/>
        </w:rPr>
      </w:pPr>
      <w:r>
        <w:rPr>
          <w:rFonts w:ascii="Times New Roman" w:hAnsi="Times New Roman"/>
          <w:b/>
          <w:bCs/>
          <w:color w:val="000000"/>
          <w:spacing w:val="-3"/>
          <w:sz w:val="24"/>
          <w:szCs w:val="24"/>
          <w:lang w:eastAsia="ar-SA"/>
        </w:rPr>
      </w:r>
    </w:p>
    <w:p>
      <w:pPr>
        <w:pStyle w:val="Normal"/>
        <w:shd w:val="clear" w:color="auto" w:fill="FFFFFF"/>
        <w:suppressAutoHyphens w:val="true"/>
        <w:bidi w:val="0"/>
        <w:spacing w:lineRule="auto" w:line="240" w:before="0" w:after="0"/>
        <w:ind w:hanging="15"/>
        <w:jc w:val="center"/>
        <w:rPr>
          <w:rFonts w:ascii="Times New Roman" w:hAnsi="Times New Roman"/>
          <w:b/>
          <w:b/>
          <w:bCs/>
          <w:color w:val="000000"/>
          <w:spacing w:val="-3"/>
          <w:sz w:val="24"/>
          <w:szCs w:val="24"/>
          <w:lang w:eastAsia="ar-SA"/>
        </w:rPr>
      </w:pPr>
      <w:r>
        <w:rPr>
          <w:rFonts w:ascii="Times New Roman" w:hAnsi="Times New Roman"/>
          <w:b/>
          <w:bCs/>
          <w:color w:val="000000"/>
          <w:spacing w:val="-3"/>
          <w:sz w:val="24"/>
          <w:szCs w:val="24"/>
          <w:lang w:eastAsia="ar-SA"/>
        </w:rPr>
      </w:r>
    </w:p>
    <w:tbl>
      <w:tblPr>
        <w:tblW w:w="9571" w:type="dxa"/>
        <w:jc w:val="left"/>
        <w:tblInd w:w="-113" w:type="dxa"/>
        <w:tblLayout w:type="fixed"/>
        <w:tblCellMar>
          <w:top w:w="0" w:type="dxa"/>
          <w:left w:w="108" w:type="dxa"/>
          <w:bottom w:w="0" w:type="dxa"/>
          <w:right w:w="108" w:type="dxa"/>
        </w:tblCellMar>
        <w:tblLook w:val="00a0"/>
      </w:tblPr>
      <w:tblGrid>
        <w:gridCol w:w="735"/>
        <w:gridCol w:w="4722"/>
        <w:gridCol w:w="4114"/>
      </w:tblGrid>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 xml:space="preserve">№ </w:t>
            </w:r>
            <w:r>
              <w:rPr>
                <w:rFonts w:ascii="Times New Roman" w:hAnsi="Times New Roman"/>
                <w:bCs/>
                <w:color w:val="000000"/>
                <w:spacing w:val="-3"/>
                <w:sz w:val="24"/>
                <w:szCs w:val="24"/>
                <w:lang w:eastAsia="ar-SA"/>
              </w:rPr>
              <w:t>з/п</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color w:val="000000"/>
                <w:sz w:val="24"/>
                <w:szCs w:val="24"/>
              </w:rPr>
              <w:t>Найменування відомостей</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color w:val="000000"/>
                <w:sz w:val="24"/>
                <w:szCs w:val="24"/>
              </w:rPr>
              <w:t>Інформація учасника</w:t>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1</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Повне найменування (прізвище, ім’я, по батькові)</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2</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Код згідно з ЄДРПОУ  (реєстраційний номер облікової картки платника податків)</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3</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Місцезнаходження (місце проживання)</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4</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Організаційно-правова форма учасника - юридичної особи</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5</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Телефон</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6</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Факс (у разі наявності)</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7</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Електронна адреса</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8</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 xml:space="preserve">Банківські реквізити, </w:t>
            </w:r>
            <w:r>
              <w:rPr>
                <w:rFonts w:ascii="Times New Roman" w:hAnsi="Times New Roman"/>
                <w:color w:val="000000"/>
                <w:sz w:val="24"/>
                <w:szCs w:val="24"/>
                <w:lang w:eastAsia="uk-UA"/>
              </w:rPr>
              <w:t>за якими буде здійснено розрахунок з учасником згідно з умовами договору про закупівлю</w:t>
            </w:r>
            <w:r>
              <w:rPr>
                <w:rFonts w:ascii="Times New Roman" w:hAnsi="Times New Roman"/>
                <w:color w:val="000000"/>
                <w:sz w:val="24"/>
                <w:szCs w:val="24"/>
              </w:rPr>
              <w:t xml:space="preserve"> (рахунок (рахунки), відкритий (відкриті) в обслуговуючому банку, найменування обслуговуючого банку), його адреса</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9</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Відомості про керівника учасника-юридичної особи (прізвище, ім`я, по батькові, посада, контактний телефон)</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10</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 xml:space="preserve">Прізвище, ім`я, по батькові особи, уповноваженої підписувати пропозицію від імені учасника, для учасника юридичної особи - </w:t>
            </w:r>
            <w:r>
              <w:rPr>
                <w:rFonts w:ascii="Times New Roman" w:hAnsi="Times New Roman"/>
                <w:color w:val="000000"/>
                <w:sz w:val="24"/>
                <w:szCs w:val="24"/>
                <w:lang w:eastAsia="he-IL" w:bidi="he-IL"/>
              </w:rPr>
              <w:t>посада особи</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r>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color w:val="000000"/>
              </w:rPr>
            </w:pPr>
            <w:r>
              <w:rPr>
                <w:rFonts w:ascii="Times New Roman" w:hAnsi="Times New Roman"/>
                <w:bCs/>
                <w:color w:val="000000"/>
                <w:spacing w:val="-3"/>
                <w:sz w:val="24"/>
                <w:szCs w:val="24"/>
                <w:lang w:eastAsia="ar-SA"/>
              </w:rPr>
              <w:t>11</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left"/>
              <w:rPr>
                <w:color w:val="000000"/>
              </w:rPr>
            </w:pPr>
            <w:r>
              <w:rPr>
                <w:rFonts w:ascii="Times New Roman" w:hAnsi="Times New Roman"/>
                <w:color w:val="000000"/>
                <w:sz w:val="24"/>
                <w:szCs w:val="24"/>
              </w:rPr>
              <w:t>Прізвище, ім`я, по батькові</w:t>
            </w:r>
            <w:r>
              <w:rPr>
                <w:rFonts w:ascii="Times New Roman" w:hAnsi="Times New Roman"/>
                <w:color w:val="000000"/>
                <w:sz w:val="24"/>
                <w:szCs w:val="24"/>
                <w:lang w:eastAsia="he-IL" w:bidi="he-IL"/>
              </w:rPr>
              <w:t xml:space="preserve"> особи, уповноваженої підписувати договір про закупівлю</w:t>
            </w:r>
            <w:r>
              <w:rPr>
                <w:rFonts w:ascii="Times New Roman" w:hAnsi="Times New Roman"/>
                <w:color w:val="000000"/>
                <w:sz w:val="24"/>
                <w:szCs w:val="24"/>
              </w:rPr>
              <w:t xml:space="preserve"> за результатами закупівлі, для учасника юридичної особи - </w:t>
            </w:r>
            <w:r>
              <w:rPr>
                <w:rFonts w:ascii="Times New Roman" w:hAnsi="Times New Roman"/>
                <w:color w:val="000000"/>
                <w:sz w:val="24"/>
                <w:szCs w:val="24"/>
                <w:lang w:eastAsia="he-IL" w:bidi="he-IL"/>
              </w:rPr>
              <w:t>посада особи</w:t>
            </w:r>
          </w:p>
        </w:tc>
        <w:tc>
          <w:tcPr>
            <w:tcW w:w="41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jc w:val="both"/>
              <w:rPr>
                <w:rFonts w:ascii="Times New Roman" w:hAnsi="Times New Roman"/>
                <w:bCs/>
                <w:color w:val="000000"/>
                <w:spacing w:val="-3"/>
                <w:sz w:val="24"/>
                <w:szCs w:val="24"/>
                <w:lang w:eastAsia="ar-SA"/>
              </w:rPr>
            </w:pPr>
            <w:r>
              <w:rPr>
                <w:rFonts w:ascii="Times New Roman" w:hAnsi="Times New Roman"/>
                <w:bCs/>
                <w:color w:val="000000"/>
                <w:spacing w:val="-3"/>
                <w:sz w:val="24"/>
                <w:szCs w:val="24"/>
                <w:lang w:eastAsia="ar-SA"/>
              </w:rPr>
            </w:r>
          </w:p>
        </w:tc>
      </w:tr>
    </w:tbl>
    <w:p>
      <w:pPr>
        <w:pStyle w:val="Normal"/>
        <w:pBdr>
          <w:bottom w:val="single" w:sz="12" w:space="1" w:color="000000"/>
        </w:pBdr>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pBdr>
          <w:bottom w:val="single" w:sz="12" w:space="1" w:color="000000"/>
        </w:pBdr>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pBdr>
          <w:bottom w:val="single" w:sz="12" w:space="1" w:color="000000"/>
        </w:pBdr>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10205" w:leader="none"/>
        </w:tabs>
        <w:bidi w:val="0"/>
        <w:ind w:right="-55" w:hanging="0"/>
        <w:jc w:val="left"/>
        <w:rPr>
          <w:color w:val="000000"/>
        </w:rPr>
      </w:pPr>
      <w:r>
        <w:rPr>
          <w:rFonts w:ascii="Times New Roman" w:hAnsi="Times New Roman"/>
          <w:iCs/>
          <w:color w:val="000000"/>
        </w:rPr>
        <w:t xml:space="preserve">Посада, прізвище, ініціали, підпис уповноваженої особи учасника, </w:t>
      </w:r>
      <w:r>
        <w:rPr>
          <w:rFonts w:ascii="Times New Roman" w:hAnsi="Times New Roman"/>
          <w:color w:val="000000"/>
          <w:lang w:eastAsia="ar-SA"/>
        </w:rPr>
        <w:t xml:space="preserve">засвідчений печаткою учасника </w:t>
      </w:r>
      <w:r>
        <w:rPr>
          <w:rFonts w:ascii="Times New Roman" w:hAnsi="Times New Roman"/>
          <w:color w:val="000000"/>
          <w:lang w:eastAsia="zh-CN"/>
        </w:rPr>
        <w:t xml:space="preserve">(у разі її використання учасником), </w:t>
      </w:r>
      <w:r>
        <w:rPr>
          <w:rFonts w:ascii="Times New Roman" w:hAnsi="Times New Roman"/>
          <w:iCs/>
          <w:color w:val="000000"/>
        </w:rPr>
        <w:t>або П.І.Б. та підпис учасника-фізичної особи</w:t>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jc w:val="left"/>
        <w:rPr>
          <w:rFonts w:ascii="Times New Roman" w:hAnsi="Times New Roman"/>
          <w:color w:val="000000"/>
          <w:sz w:val="20"/>
          <w:szCs w:val="20"/>
          <w:lang w:eastAsia="uk-UA"/>
        </w:rPr>
      </w:pPr>
      <w:r>
        <w:rPr>
          <w:rFonts w:ascii="Times New Roman" w:hAnsi="Times New Roman"/>
          <w:color w:val="000000"/>
          <w:sz w:val="20"/>
          <w:szCs w:val="20"/>
          <w:lang w:eastAsia="uk-UA"/>
        </w:rPr>
      </w:r>
      <w:r>
        <w:br w:type="page"/>
      </w:r>
    </w:p>
    <w:p>
      <w:pPr>
        <w:pStyle w:val="Normal"/>
        <w:bidi w:val="0"/>
        <w:spacing w:before="0" w:after="200"/>
        <w:ind w:left="6372" w:hanging="0"/>
        <w:contextualSpacing/>
        <w:jc w:val="both"/>
        <w:rPr>
          <w:color w:val="000000"/>
        </w:rPr>
      </w:pPr>
      <w:r>
        <w:rPr>
          <w:rFonts w:ascii="Times New Roman" w:hAnsi="Times New Roman"/>
          <w:b/>
          <w:color w:val="000000"/>
          <w:sz w:val="20"/>
          <w:szCs w:val="20"/>
          <w:lang w:eastAsia="uk-UA"/>
        </w:rPr>
        <w:t>Додаток 3</w:t>
      </w:r>
    </w:p>
    <w:p>
      <w:pPr>
        <w:pStyle w:val="Normal"/>
        <w:bidi w:val="0"/>
        <w:spacing w:before="0" w:after="200"/>
        <w:ind w:left="6372" w:hanging="0"/>
        <w:contextualSpacing/>
        <w:jc w:val="both"/>
        <w:rPr>
          <w:color w:val="000000"/>
        </w:rPr>
      </w:pPr>
      <w:r>
        <w:rPr>
          <w:rFonts w:ascii="Times New Roman" w:hAnsi="Times New Roman"/>
          <w:color w:val="000000"/>
          <w:sz w:val="20"/>
          <w:szCs w:val="20"/>
          <w:lang w:eastAsia="uk-UA"/>
        </w:rPr>
        <w:t>до оголошення про проведення</w:t>
      </w:r>
    </w:p>
    <w:p>
      <w:pPr>
        <w:pStyle w:val="Normal"/>
        <w:bidi w:val="0"/>
        <w:spacing w:before="0" w:after="200"/>
        <w:ind w:left="6372" w:hanging="0"/>
        <w:contextualSpacing/>
        <w:jc w:val="both"/>
        <w:rPr>
          <w:color w:val="000000"/>
        </w:rPr>
      </w:pPr>
      <w:r>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спрощеної закупівлі </w:t>
      </w:r>
    </w:p>
    <w:p>
      <w:pPr>
        <w:pStyle w:val="Normal"/>
        <w:bidi w:val="0"/>
        <w:spacing w:before="0" w:after="200"/>
        <w:ind w:left="6372" w:hanging="0"/>
        <w:contextualSpacing/>
        <w:jc w:val="both"/>
        <w:rPr>
          <w:rFonts w:ascii="Times New Roman" w:hAnsi="Times New Roman"/>
          <w:color w:val="000000"/>
          <w:sz w:val="20"/>
          <w:szCs w:val="20"/>
          <w:lang w:eastAsia="uk-UA"/>
        </w:rPr>
      </w:pPr>
      <w:r>
        <w:rPr>
          <w:rFonts w:ascii="Times New Roman" w:hAnsi="Times New Roman"/>
          <w:color w:val="000000"/>
          <w:sz w:val="20"/>
          <w:szCs w:val="20"/>
          <w:lang w:eastAsia="uk-UA"/>
        </w:rPr>
      </w:r>
    </w:p>
    <w:p>
      <w:pPr>
        <w:pStyle w:val="1"/>
        <w:tabs>
          <w:tab w:val="clear" w:pos="709"/>
          <w:tab w:val="left" w:pos="360" w:leader="none"/>
        </w:tabs>
        <w:bidi w:val="0"/>
        <w:spacing w:before="0" w:after="0"/>
        <w:ind w:right="-56" w:hanging="0"/>
        <w:jc w:val="center"/>
        <w:rPr>
          <w:color w:val="000000"/>
        </w:rPr>
      </w:pPr>
      <w:r>
        <w:rPr>
          <w:rFonts w:ascii="Times New Roman" w:hAnsi="Times New Roman"/>
          <w:bCs w:val="false"/>
          <w:color w:val="000000"/>
          <w:kern w:val="0"/>
          <w:sz w:val="24"/>
          <w:szCs w:val="24"/>
        </w:rPr>
        <w:t>ПРОЄКТ ДОГОВОРУ ПРО ЗАКУПІВЛЮ</w:t>
      </w:r>
    </w:p>
    <w:p>
      <w:pPr>
        <w:pStyle w:val="Normal"/>
        <w:bidi w:val="0"/>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bidi w:val="0"/>
        <w:jc w:val="center"/>
        <w:rPr>
          <w:color w:val="000000"/>
        </w:rPr>
      </w:pPr>
      <w:r>
        <w:rPr>
          <w:b/>
          <w:bCs/>
          <w:color w:val="000000"/>
        </w:rPr>
        <w:t>ДОГОВІР</w:t>
      </w:r>
    </w:p>
    <w:p>
      <w:pPr>
        <w:pStyle w:val="Normal"/>
        <w:tabs>
          <w:tab w:val="clear" w:pos="709"/>
          <w:tab w:val="left" w:pos="567" w:leader="none"/>
        </w:tabs>
        <w:bidi w:val="0"/>
        <w:jc w:val="center"/>
        <w:rPr>
          <w:color w:val="000000"/>
        </w:rPr>
      </w:pPr>
      <w:r>
        <w:rPr>
          <w:b/>
          <w:bCs/>
          <w:caps/>
          <w:color w:val="000000"/>
        </w:rPr>
        <w:t>про надання послуг</w:t>
      </w:r>
    </w:p>
    <w:p>
      <w:pPr>
        <w:pStyle w:val="Normal"/>
        <w:bidi w:val="0"/>
        <w:jc w:val="left"/>
        <w:rPr>
          <w:color w:val="000000"/>
        </w:rPr>
      </w:pPr>
      <w:r>
        <w:rPr>
          <w:rFonts w:ascii="Times New Roman" w:hAnsi="Times New Roman"/>
          <w:b/>
          <w:bCs/>
          <w:caps/>
          <w:color w:val="000000"/>
          <w:sz w:val="24"/>
          <w:szCs w:val="24"/>
        </w:rPr>
        <w:t xml:space="preserve">                                                                  №</w:t>
      </w:r>
      <w:r>
        <w:rPr>
          <w:rFonts w:ascii="Times New Roman" w:hAnsi="Times New Roman"/>
          <w:b/>
          <w:bCs/>
          <w:caps/>
          <w:color w:val="000000"/>
          <w:sz w:val="24"/>
          <w:szCs w:val="24"/>
        </w:rPr>
        <w:t>___________</w:t>
      </w:r>
    </w:p>
    <w:p>
      <w:pPr>
        <w:pStyle w:val="Normal"/>
        <w:bidi w:val="0"/>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bidi w:val="0"/>
        <w:spacing w:lineRule="auto" w:line="240" w:before="0" w:after="0"/>
        <w:jc w:val="left"/>
        <w:rPr>
          <w:color w:val="000000"/>
        </w:rPr>
      </w:pPr>
      <w:r>
        <w:rPr>
          <w:rFonts w:ascii="Times New Roman" w:hAnsi="Times New Roman"/>
          <w:color w:val="000000"/>
          <w:sz w:val="24"/>
          <w:szCs w:val="24"/>
        </w:rPr>
        <w:t>м. Харків                                                                                         «___»  ____________ 2022 р.</w:t>
        <w:tab/>
      </w:r>
    </w:p>
    <w:p>
      <w:pPr>
        <w:pStyle w:val="Normal"/>
        <w:tabs>
          <w:tab w:val="clear" w:pos="709"/>
          <w:tab w:val="left" w:pos="5743" w:leader="none"/>
        </w:tabs>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5743" w:leader="none"/>
        </w:tabs>
        <w:bidi w:val="0"/>
        <w:spacing w:lineRule="auto" w:line="240" w:before="0" w:after="0"/>
        <w:jc w:val="center"/>
        <w:rPr>
          <w:color w:val="000000"/>
        </w:rPr>
      </w:pPr>
      <w:r>
        <w:rPr>
          <w:rFonts w:ascii="Times New Roman" w:hAnsi="Times New Roman"/>
          <w:color w:val="000000"/>
          <w:sz w:val="24"/>
          <w:szCs w:val="24"/>
        </w:rPr>
        <w:t>(розміщено в окремому файлі)</w:t>
      </w:r>
    </w:p>
    <w:p>
      <w:pPr>
        <w:pStyle w:val="Normal"/>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before="0" w:after="200"/>
        <w:ind w:left="6372" w:hanging="0"/>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r>
      <w:r>
        <w:br w:type="page"/>
      </w:r>
    </w:p>
    <w:p>
      <w:pPr>
        <w:pStyle w:val="Normal"/>
        <w:bidi w:val="0"/>
        <w:spacing w:lineRule="auto" w:line="240" w:before="0" w:after="0"/>
        <w:ind w:left="5664" w:firstLine="708"/>
        <w:jc w:val="both"/>
        <w:rPr>
          <w:color w:val="000000"/>
        </w:rPr>
      </w:pPr>
      <w:r>
        <w:rPr>
          <w:rFonts w:ascii="Times New Roman" w:hAnsi="Times New Roman"/>
          <w:b/>
          <w:color w:val="000000"/>
          <w:sz w:val="20"/>
          <w:szCs w:val="20"/>
          <w:lang w:eastAsia="uk-UA"/>
        </w:rPr>
        <w:t>Додаток 4</w:t>
      </w:r>
    </w:p>
    <w:p>
      <w:pPr>
        <w:pStyle w:val="Normal"/>
        <w:bidi w:val="0"/>
        <w:spacing w:before="0" w:after="200"/>
        <w:ind w:left="6372" w:hanging="0"/>
        <w:contextualSpacing/>
        <w:jc w:val="both"/>
        <w:rPr>
          <w:color w:val="000000"/>
        </w:rPr>
      </w:pPr>
      <w:r>
        <w:rPr>
          <w:rFonts w:ascii="Times New Roman" w:hAnsi="Times New Roman"/>
          <w:color w:val="000000"/>
          <w:sz w:val="20"/>
          <w:szCs w:val="20"/>
          <w:lang w:eastAsia="uk-UA"/>
        </w:rPr>
        <w:t>до оголошення про проведення</w:t>
      </w:r>
    </w:p>
    <w:p>
      <w:pPr>
        <w:pStyle w:val="Normal"/>
        <w:bidi w:val="0"/>
        <w:spacing w:before="0" w:after="200"/>
        <w:ind w:left="6372" w:hanging="0"/>
        <w:contextualSpacing/>
        <w:jc w:val="both"/>
        <w:rPr>
          <w:color w:val="000000"/>
        </w:rPr>
      </w:pPr>
      <w:r>
        <w:rPr>
          <w:rFonts w:ascii="Times New Roman" w:hAnsi="Times New Roman"/>
          <w:color w:val="000000"/>
          <w:sz w:val="20"/>
          <w:szCs w:val="20"/>
          <w:lang w:eastAsia="uk-UA"/>
        </w:rPr>
        <w:t xml:space="preserve">спрощеної закупівлі </w:t>
      </w:r>
    </w:p>
    <w:p>
      <w:pPr>
        <w:pStyle w:val="Normal"/>
        <w:shd w:val="clear" w:color="auto" w:fill="FFFFFF"/>
        <w:suppressAutoHyphens w:val="true"/>
        <w:bidi w:val="0"/>
        <w:ind w:left="4536" w:firstLine="142"/>
        <w:jc w:val="left"/>
        <w:rPr>
          <w:i/>
          <w:i/>
          <w:iCs/>
          <w:color w:val="000000"/>
        </w:rPr>
      </w:pPr>
      <w:r>
        <w:rPr>
          <w:i/>
          <w:iCs/>
          <w:color w:val="000000"/>
        </w:rPr>
      </w:r>
    </w:p>
    <w:p>
      <w:pPr>
        <w:pStyle w:val="Normal"/>
        <w:shd w:val="clear" w:color="auto" w:fill="FFFFFF"/>
        <w:suppressAutoHyphens w:val="true"/>
        <w:bidi w:val="0"/>
        <w:ind w:left="4536" w:firstLine="142"/>
        <w:jc w:val="left"/>
        <w:rPr>
          <w:color w:val="000000"/>
        </w:rPr>
      </w:pPr>
      <w:r>
        <w:rPr>
          <w:rFonts w:ascii="Times New Roman" w:hAnsi="Times New Roman"/>
          <w:i/>
          <w:iCs/>
          <w:color w:val="000000"/>
        </w:rPr>
        <w:t xml:space="preserve">Форма «Гарантійний лист» повинна </w:t>
      </w:r>
      <w:r>
        <w:rPr>
          <w:rFonts w:ascii="Times New Roman" w:hAnsi="Times New Roman"/>
          <w:i/>
          <w:color w:val="000000"/>
        </w:rPr>
        <w:t>бути складена і заповнена за нижченаведеною формою</w:t>
      </w:r>
      <w:r>
        <w:rPr>
          <w:rFonts w:ascii="Times New Roman" w:hAnsi="Times New Roman"/>
          <w:i/>
          <w:iCs/>
          <w:color w:val="000000"/>
        </w:rPr>
        <w:t xml:space="preserve"> та подається </w:t>
      </w:r>
      <w:r>
        <w:rPr>
          <w:rFonts w:ascii="Times New Roman" w:hAnsi="Times New Roman"/>
          <w:i/>
          <w:iCs/>
          <w:color w:val="000000"/>
          <w:szCs w:val="20"/>
        </w:rPr>
        <w:t xml:space="preserve">у вигляді, наведеному нижче, </w:t>
      </w:r>
      <w:r>
        <w:rPr>
          <w:rFonts w:ascii="Times New Roman" w:hAnsi="Times New Roman"/>
          <w:i/>
          <w:color w:val="000000"/>
          <w:szCs w:val="20"/>
        </w:rPr>
        <w:t>на фірмовому бланку (у разі його наявності)</w:t>
      </w:r>
    </w:p>
    <w:p>
      <w:pPr>
        <w:pStyle w:val="Normal"/>
        <w:numPr>
          <w:ilvl w:val="1"/>
          <w:numId w:val="5"/>
        </w:numPr>
        <w:bidi w:val="0"/>
        <w:spacing w:lineRule="auto" w:line="240" w:before="0" w:after="0"/>
        <w:ind w:firstLine="426"/>
        <w:jc w:val="center"/>
        <w:rPr>
          <w:color w:val="000000"/>
        </w:rPr>
      </w:pPr>
      <w:r>
        <w:rPr>
          <w:rFonts w:ascii="Times New Roman" w:hAnsi="Times New Roman"/>
          <w:b/>
          <w:iCs/>
          <w:color w:val="000000"/>
          <w:sz w:val="24"/>
          <w:szCs w:val="24"/>
          <w:lang w:eastAsia="ar-SA"/>
        </w:rPr>
        <w:t>ГАРАНТИЙНИЙ ЛИСТ</w:t>
      </w:r>
    </w:p>
    <w:p>
      <w:pPr>
        <w:pStyle w:val="Normal"/>
        <w:bidi w:val="0"/>
        <w:spacing w:lineRule="auto" w:line="240" w:before="0" w:after="0"/>
        <w:ind w:left="720" w:hanging="0"/>
        <w:jc w:val="left"/>
        <w:rPr>
          <w:rFonts w:ascii="Times New Roman" w:hAnsi="Times New Roman"/>
          <w:b/>
          <w:b/>
          <w:iCs/>
          <w:color w:val="000000"/>
          <w:sz w:val="24"/>
          <w:szCs w:val="24"/>
          <w:lang w:eastAsia="ar-SA"/>
        </w:rPr>
      </w:pPr>
      <w:r>
        <w:rPr>
          <w:rFonts w:ascii="Times New Roman" w:hAnsi="Times New Roman"/>
          <w:b/>
          <w:iCs/>
          <w:color w:val="000000"/>
          <w:sz w:val="24"/>
          <w:szCs w:val="24"/>
          <w:lang w:eastAsia="ar-SA"/>
        </w:rPr>
      </w:r>
    </w:p>
    <w:p>
      <w:pPr>
        <w:pStyle w:val="Normal"/>
        <w:bidi w:val="0"/>
        <w:spacing w:lineRule="auto" w:line="240" w:before="0" w:after="0"/>
        <w:ind w:left="720" w:hanging="0"/>
        <w:jc w:val="left"/>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ind w:firstLine="708"/>
        <w:jc w:val="both"/>
        <w:rPr>
          <w:color w:val="000000"/>
        </w:rPr>
      </w:pPr>
      <w:r>
        <w:rPr>
          <w:rFonts w:ascii="Times New Roman" w:hAnsi="Times New Roman"/>
          <w:iCs/>
          <w:color w:val="000000"/>
          <w:sz w:val="24"/>
          <w:szCs w:val="24"/>
          <w:lang w:eastAsia="ar-SA"/>
        </w:rPr>
        <w:t>Ми(Я),___________________________(найменування Учасника), як учасник закупівлі: Послуги з постачання антивірусного програмного продукту «ESET PROTECT Entry з локальним управлінням» ДК 021:2015:48760000-3 - Пакети програмного забезпечення для захисту від вірусів</w:t>
      </w:r>
      <w:r>
        <w:rPr>
          <w:rFonts w:ascii="Times New Roman" w:hAnsi="Times New Roman"/>
          <w:color w:val="000000"/>
          <w:sz w:val="24"/>
          <w:szCs w:val="24"/>
        </w:rPr>
        <w:t xml:space="preserve"> ознайомлений та погоджуюся з умовами проєкту договору про закупівлю, наведеному у додатку 3 до оголошення про проведення спрощеної закупівлі</w:t>
      </w:r>
    </w:p>
    <w:p>
      <w:pPr>
        <w:pStyle w:val="Normal"/>
        <w:bidi w:val="0"/>
        <w:jc w:val="both"/>
        <w:rPr>
          <w:rFonts w:ascii="Times New Roman" w:hAnsi="Times New Roman"/>
          <w:iCs/>
          <w:color w:val="000000"/>
          <w:sz w:val="24"/>
          <w:szCs w:val="24"/>
          <w:lang w:eastAsia="ar-SA"/>
        </w:rPr>
      </w:pPr>
      <w:r>
        <w:rPr>
          <w:rFonts w:ascii="Times New Roman" w:hAnsi="Times New Roman"/>
          <w:iCs/>
          <w:color w:val="000000"/>
          <w:sz w:val="24"/>
          <w:szCs w:val="24"/>
          <w:lang w:eastAsia="ar-SA"/>
        </w:rPr>
      </w:r>
    </w:p>
    <w:p>
      <w:pPr>
        <w:pStyle w:val="Normal"/>
        <w:bidi w:val="0"/>
        <w:spacing w:lineRule="auto" w:line="240" w:before="0" w:after="0"/>
        <w:ind w:firstLine="709"/>
        <w:jc w:val="both"/>
        <w:rPr>
          <w:color w:val="000000"/>
        </w:rPr>
      </w:pPr>
      <w:r>
        <w:rPr>
          <w:rFonts w:ascii="Times New Roman" w:hAnsi="Times New Roman"/>
          <w:iCs/>
          <w:color w:val="000000"/>
          <w:sz w:val="24"/>
          <w:szCs w:val="24"/>
          <w:lang w:eastAsia="ar-SA"/>
        </w:rPr>
        <w:t>Ми(Я),___________________________(найменування Учасника), як учасник закупівлі: Послуги з постачання антивірусного програмного продукту «ESET PROTECT Entry з локальним управлінням» ДК 021:2015:48760000-3 - Пакети програмного забезпечення для захисту від вірусів</w:t>
      </w:r>
      <w:r>
        <w:rPr>
          <w:rFonts w:ascii="Times New Roman" w:hAnsi="Times New Roman"/>
          <w:color w:val="000000"/>
          <w:sz w:val="24"/>
          <w:szCs w:val="24"/>
        </w:rPr>
        <w:t xml:space="preserve">, підтверджую, що несу повну відповідальність за достовірність інформації, наданої </w:t>
      </w:r>
      <w:r>
        <w:rPr>
          <w:rFonts w:ascii="Times New Roman" w:hAnsi="Times New Roman"/>
          <w:color w:val="000000"/>
          <w:sz w:val="24"/>
          <w:szCs w:val="24"/>
          <w:u w:val="single"/>
        </w:rPr>
        <w:t>мною</w:t>
      </w:r>
      <w:r>
        <w:rPr>
          <w:rFonts w:ascii="Times New Roman" w:hAnsi="Times New Roman"/>
          <w:color w:val="000000"/>
          <w:sz w:val="24"/>
          <w:szCs w:val="24"/>
        </w:rPr>
        <w:t xml:space="preserve"> у своїй пропозиції.</w:t>
      </w:r>
    </w:p>
    <w:p>
      <w:pPr>
        <w:pStyle w:val="Normal"/>
        <w:bidi w:val="0"/>
        <w:jc w:val="both"/>
        <w:rPr>
          <w:rFonts w:ascii="Times New Roman" w:hAnsi="Times New Roman"/>
          <w:iCs/>
          <w:color w:val="000000"/>
          <w:sz w:val="24"/>
          <w:szCs w:val="24"/>
          <w:lang w:eastAsia="ar-SA"/>
        </w:rPr>
      </w:pPr>
      <w:r>
        <w:rPr>
          <w:rFonts w:ascii="Times New Roman" w:hAnsi="Times New Roman"/>
          <w:iCs/>
          <w:color w:val="000000"/>
          <w:sz w:val="24"/>
          <w:szCs w:val="24"/>
          <w:lang w:eastAsia="ar-SA"/>
        </w:rPr>
      </w:r>
    </w:p>
    <w:p>
      <w:pPr>
        <w:pStyle w:val="Normal"/>
        <w:bidi w:val="0"/>
        <w:jc w:val="both"/>
        <w:rPr>
          <w:color w:val="000000"/>
        </w:rPr>
      </w:pPr>
      <w:r>
        <w:rPr>
          <w:rFonts w:eastAsia="Times New Roman" w:ascii="Times New Roman" w:hAnsi="Times New Roman"/>
          <w:i/>
          <w:color w:val="000000"/>
          <w:kern w:val="2"/>
          <w:sz w:val="24"/>
          <w:szCs w:val="24"/>
          <w:lang w:eastAsia="zh-CN"/>
        </w:rPr>
        <w:t>Дата</w:t>
        <w:tab/>
        <w:tab/>
        <w:tab/>
        <w:tab/>
        <w:tab/>
      </w:r>
      <w:r>
        <w:rPr>
          <w:rFonts w:eastAsia="Times New Roman" w:ascii="Times New Roman" w:hAnsi="Times New Roman"/>
          <w:i/>
          <w:color w:val="000000"/>
          <w:kern w:val="2"/>
          <w:sz w:val="24"/>
          <w:szCs w:val="24"/>
          <w:u w:val="single"/>
          <w:lang w:eastAsia="zh-CN"/>
        </w:rPr>
        <w:t xml:space="preserve">    (підпис) </w:t>
      </w:r>
      <w:r>
        <w:rPr>
          <w:rFonts w:eastAsia="Times New Roman" w:ascii="Times New Roman" w:hAnsi="Times New Roman"/>
          <w:i/>
          <w:color w:val="000000"/>
          <w:kern w:val="2"/>
          <w:sz w:val="24"/>
          <w:szCs w:val="24"/>
          <w:lang w:eastAsia="zh-CN"/>
        </w:rPr>
        <w:t>Посада, прізвище, ініціали</w:t>
      </w:r>
    </w:p>
    <w:p>
      <w:pPr>
        <w:pStyle w:val="Normal"/>
        <w:pBdr>
          <w:bottom w:val="single" w:sz="12" w:space="1" w:color="000000"/>
        </w:pBdr>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pBdr>
          <w:bottom w:val="single" w:sz="12" w:space="1" w:color="000000"/>
        </w:pBdr>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pBdr>
          <w:bottom w:val="single" w:sz="12" w:space="1" w:color="000000"/>
        </w:pBdr>
        <w:bidi w:val="0"/>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10205" w:leader="none"/>
        </w:tabs>
        <w:bidi w:val="0"/>
        <w:spacing w:before="0" w:after="200"/>
        <w:ind w:right="-55" w:hanging="0"/>
        <w:jc w:val="left"/>
        <w:rPr>
          <w:color w:val="000000"/>
        </w:rPr>
      </w:pPr>
      <w:r>
        <w:rPr>
          <w:rFonts w:eastAsia="Lucida Sans Unicode" w:ascii="Times New Roman" w:hAnsi="Times New Roman"/>
          <w:b/>
          <w:bCs/>
          <w:i/>
          <w:iCs/>
          <w:color w:val="000000"/>
          <w:sz w:val="20"/>
          <w:szCs w:val="20"/>
          <w:lang w:eastAsia="zh-CN" w:bidi="en-US"/>
        </w:rPr>
        <w:t xml:space="preserve">Посада, прізвище, ініціали, підпис уповноваженої особи учасника, </w:t>
      </w:r>
      <w:r>
        <w:rPr>
          <w:rFonts w:eastAsia="Lucida Sans Unicode" w:ascii="Times New Roman" w:hAnsi="Times New Roman"/>
          <w:b/>
          <w:bCs/>
          <w:i/>
          <w:color w:val="000000"/>
          <w:sz w:val="20"/>
          <w:szCs w:val="20"/>
          <w:lang w:eastAsia="ar-SA" w:bidi="en-US"/>
        </w:rPr>
        <w:t xml:space="preserve">засвідчений печаткою учасника </w:t>
      </w:r>
      <w:r>
        <w:rPr>
          <w:rFonts w:eastAsia="Lucida Sans Unicode" w:ascii="Times New Roman" w:hAnsi="Times New Roman"/>
          <w:b/>
          <w:bCs/>
          <w:i/>
          <w:color w:val="000000"/>
          <w:sz w:val="20"/>
          <w:szCs w:val="20"/>
          <w:lang w:eastAsia="zh-CN" w:bidi="en-US"/>
        </w:rPr>
        <w:t xml:space="preserve">(у разі її використання учасником), </w:t>
      </w:r>
      <w:r>
        <w:rPr>
          <w:rFonts w:eastAsia="Lucida Sans Unicode" w:ascii="Times New Roman" w:hAnsi="Times New Roman"/>
          <w:b/>
          <w:bCs/>
          <w:i/>
          <w:iCs/>
          <w:color w:val="000000"/>
          <w:sz w:val="20"/>
          <w:szCs w:val="20"/>
          <w:lang w:eastAsia="zh-CN" w:bidi="en-US"/>
        </w:rPr>
        <w:t>або П.І.Б. та підпис учасника-фізичної особи</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roman"/>
    <w:pitch w:val="variable"/>
  </w:font>
  <w:font w:name="Helvetica">
    <w:altName w:val="Arial"/>
    <w:charset w:val="cc"/>
    <w:family w:val="roman"/>
    <w:pitch w:val="variable"/>
  </w:font>
  <w:font w:name="Times New Roman">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decimal"/>
      <w:lvlText w:val="%1."/>
      <w:lvlJc w:val="left"/>
      <w:pPr>
        <w:tabs>
          <w:tab w:val="num" w:pos="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1">
    <w:name w:val="Heading 1"/>
    <w:basedOn w:val="Normal"/>
    <w:next w:val="Normal"/>
    <w:qFormat/>
    <w:pPr>
      <w:keepNext w:val="true"/>
      <w:spacing w:lineRule="auto" w:line="240" w:before="240" w:after="60"/>
      <w:outlineLvl w:val="0"/>
    </w:pPr>
    <w:rPr>
      <w:rFonts w:ascii="Cambria" w:hAnsi="Cambria"/>
      <w:b/>
      <w:bCs/>
      <w:kern w:val="2"/>
      <w:sz w:val="32"/>
      <w:szCs w:val="32"/>
      <w:lang w:val="ru-RU" w:eastAsia="uk-UA"/>
    </w:rPr>
  </w:style>
  <w:style w:type="character" w:styleId="3">
    <w:name w:val="Основной шрифт абзаца3"/>
    <w:qFormat/>
    <w:rPr/>
  </w:style>
  <w:style w:type="character" w:styleId="Style13">
    <w:name w:val="Hyperlink"/>
    <w:rPr>
      <w:color w:val="000080"/>
      <w:u w:val="single"/>
      <w:lang w:val="zxx" w:eastAsia="zxx" w:bidi="zxx"/>
    </w:rPr>
  </w:style>
  <w:style w:type="character" w:styleId="Rvts0">
    <w:name w:val="rvts0"/>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NormalWeb">
    <w:name w:val="Normal (Web)"/>
    <w:basedOn w:val="Normal"/>
    <w:qFormat/>
    <w:pPr>
      <w:widowControl w:val="false"/>
      <w:suppressAutoHyphens w:val="true"/>
      <w:spacing w:lineRule="auto" w:line="240" w:before="150" w:after="0"/>
      <w:jc w:val="both"/>
    </w:pPr>
    <w:rPr>
      <w:rFonts w:ascii="Helvetica" w:hAnsi="Helvetica"/>
      <w:color w:val="000044"/>
      <w:sz w:val="20"/>
      <w:szCs w:val="20"/>
      <w:lang w:val="ru-RU" w:eastAsia="ru-RU"/>
    </w:rPr>
  </w:style>
  <w:style w:type="paragraph" w:styleId="ListParagraph">
    <w:name w:val="List Paragraph"/>
    <w:basedOn w:val="Normal"/>
    <w:qFormat/>
    <w:pPr>
      <w:spacing w:before="0" w:after="200"/>
      <w:ind w:left="720" w:hanging="0"/>
      <w:contextualSpacing/>
    </w:pPr>
    <w:rPr>
      <w:sz w:val="20"/>
      <w:szCs w:val="20"/>
      <w:lang w:eastAsia="ru-RU"/>
    </w:rPr>
  </w:style>
  <w:style w:type="paragraph" w:styleId="Rvps2">
    <w:name w:val="rvps2"/>
    <w:basedOn w:val="Normal"/>
    <w:qFormat/>
    <w:pPr>
      <w:spacing w:lineRule="auto" w:line="240" w:beforeAutospacing="1" w:afterAutospacing="1"/>
    </w:pPr>
    <w:rPr>
      <w:rFonts w:ascii="Times New Roman" w:hAnsi="Times New Roman" w:eastAsia="Times New Roman"/>
      <w:sz w:val="24"/>
      <w:szCs w:val="24"/>
      <w:lang w:val="ru-RU" w:eastAsia="ru-RU"/>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 w:cs="Courier New" w:eastAsiaTheme="minorHAnsi"/>
      <w:lang w:val="x-none"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usr.minjust.gov.ua/ua/freesearch"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TotalTime>
  <Application>EasyOffice/7.4.1.2.0$Windows_X86_64 LibreOffice_project/a2821865dbda20afc0f3893178a1c6c4f3471238</Application>
  <AppVersion>15.0000</AppVersion>
  <Pages>17</Pages>
  <Words>5780</Words>
  <Characters>40084</Characters>
  <CharactersWithSpaces>45698</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2022-10-06T15:41:53Z</dcterms:created>
  <dc:creator/>
  <dc:description/>
  <dc:language>uk-UA</dc:language>
  <cp:lastModifiedBy/>
  <dcterms:modified xsi:type="dcterms:W3CDTF">2022-10-14T12:40:08Z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