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7E79C40A"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941D1A">
        <w:rPr>
          <w:rFonts w:ascii="Times New Roman" w:eastAsia="Times New Roman" w:hAnsi="Times New Roman" w:cs="Times New Roman"/>
          <w:b/>
          <w:sz w:val="24"/>
          <w:szCs w:val="24"/>
        </w:rPr>
        <w:t>2</w:t>
      </w:r>
      <w:r w:rsidR="003C27F3">
        <w:rPr>
          <w:rFonts w:ascii="Times New Roman" w:eastAsia="Times New Roman" w:hAnsi="Times New Roman" w:cs="Times New Roman"/>
          <w:b/>
          <w:sz w:val="24"/>
          <w:szCs w:val="24"/>
          <w:lang w:val="en-US"/>
        </w:rPr>
        <w:t>7</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941D1A">
        <w:rPr>
          <w:rFonts w:ascii="Times New Roman" w:eastAsia="Times New Roman" w:hAnsi="Times New Roman" w:cs="Times New Roman"/>
          <w:b/>
          <w:sz w:val="24"/>
          <w:szCs w:val="24"/>
        </w:rPr>
        <w:t>4</w:t>
      </w:r>
      <w:r w:rsidR="003D1A88">
        <w:rPr>
          <w:rFonts w:ascii="Times New Roman" w:eastAsia="Times New Roman" w:hAnsi="Times New Roman" w:cs="Times New Roman"/>
          <w:b/>
          <w:sz w:val="24"/>
          <w:szCs w:val="24"/>
        </w:rPr>
        <w:t>9</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C4AAF16"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941D1A">
        <w:rPr>
          <w:rFonts w:ascii="Times New Roman" w:eastAsia="Times New Roman" w:hAnsi="Times New Roman" w:cs="Times New Roman"/>
          <w:b/>
          <w:sz w:val="24"/>
          <w:szCs w:val="24"/>
        </w:rPr>
        <w:t>Робот</w:t>
      </w:r>
      <w:r w:rsidR="004E2C85">
        <w:rPr>
          <w:rFonts w:ascii="Times New Roman" w:eastAsia="Times New Roman" w:hAnsi="Times New Roman" w:cs="Times New Roman"/>
          <w:b/>
          <w:sz w:val="24"/>
          <w:szCs w:val="24"/>
        </w:rPr>
        <w:t>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0CDA23EC" w14:textId="77777777" w:rsidR="00941D1A" w:rsidRPr="00941D1A" w:rsidRDefault="00941D1A" w:rsidP="00B258AB">
      <w:pPr>
        <w:spacing w:after="0" w:line="240" w:lineRule="auto"/>
        <w:jc w:val="center"/>
        <w:rPr>
          <w:rFonts w:ascii="Times New Roman" w:hAnsi="Times New Roman" w:cs="Times New Roman"/>
          <w:b/>
          <w:sz w:val="24"/>
          <w:szCs w:val="24"/>
        </w:rPr>
      </w:pPr>
      <w:r w:rsidRPr="00941D1A">
        <w:rPr>
          <w:rFonts w:ascii="Times New Roman" w:hAnsi="Times New Roman" w:cs="Times New Roman"/>
          <w:b/>
          <w:sz w:val="24"/>
          <w:szCs w:val="24"/>
        </w:rPr>
        <w:t>реконструкція, капітальний ремонт станцій катодного захисту</w:t>
      </w:r>
    </w:p>
    <w:p w14:paraId="539C99B4" w14:textId="77777777" w:rsidR="00941D1A" w:rsidRPr="00941D1A" w:rsidRDefault="00941D1A" w:rsidP="00B258AB">
      <w:pPr>
        <w:spacing w:after="0" w:line="240" w:lineRule="auto"/>
        <w:jc w:val="center"/>
        <w:rPr>
          <w:rFonts w:ascii="Times New Roman" w:hAnsi="Times New Roman" w:cs="Times New Roman"/>
          <w:b/>
          <w:sz w:val="24"/>
          <w:szCs w:val="24"/>
        </w:rPr>
      </w:pPr>
    </w:p>
    <w:p w14:paraId="2BD52D9F" w14:textId="61A00996" w:rsidR="001F2E73" w:rsidRPr="00941D1A" w:rsidRDefault="00941D1A" w:rsidP="00B258AB">
      <w:pPr>
        <w:spacing w:after="0" w:line="240" w:lineRule="auto"/>
        <w:jc w:val="center"/>
        <w:rPr>
          <w:rFonts w:ascii="Times New Roman" w:eastAsia="Times New Roman" w:hAnsi="Times New Roman" w:cs="Times New Roman"/>
          <w:b/>
          <w:sz w:val="24"/>
          <w:szCs w:val="24"/>
        </w:rPr>
      </w:pPr>
      <w:r w:rsidRPr="00941D1A">
        <w:rPr>
          <w:rFonts w:ascii="Times New Roman" w:hAnsi="Times New Roman" w:cs="Times New Roman"/>
          <w:b/>
          <w:sz w:val="24"/>
          <w:szCs w:val="24"/>
        </w:rPr>
        <w:t>код ДК 021:2015 – 45450000-6 Інші завершальні будівельні роботи</w:t>
      </w:r>
    </w:p>
    <w:p w14:paraId="320D8EB5" w14:textId="198C9473" w:rsidR="00444C4C" w:rsidRPr="00941D1A"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41D1A" w:rsidRDefault="00E2593B" w:rsidP="000020A8">
      <w:pPr>
        <w:spacing w:after="0" w:line="240" w:lineRule="auto"/>
        <w:rPr>
          <w:rFonts w:ascii="Times New Roman" w:eastAsia="Times New Roman" w:hAnsi="Times New Roman" w:cs="Times New Roman"/>
          <w:b/>
          <w:sz w:val="24"/>
          <w:szCs w:val="24"/>
        </w:rPr>
      </w:pPr>
      <w:r w:rsidRPr="00941D1A">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Default="0089137C" w:rsidP="000020A8">
      <w:pPr>
        <w:spacing w:after="0" w:line="240" w:lineRule="auto"/>
        <w:rPr>
          <w:rFonts w:ascii="Times New Roman" w:eastAsia="Times New Roman" w:hAnsi="Times New Roman" w:cs="Times New Roman"/>
          <w:sz w:val="24"/>
          <w:szCs w:val="24"/>
        </w:rPr>
      </w:pPr>
    </w:p>
    <w:p w14:paraId="3D933346" w14:textId="77777777" w:rsidR="00941D1A" w:rsidRPr="009B10B8" w:rsidRDefault="00941D1A"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9B10B8">
        <w:rPr>
          <w:rFonts w:ascii="Times New Roman" w:eastAsia="Times New Roman" w:hAnsi="Times New Roman" w:cs="Times New Roman"/>
          <w:sz w:val="24"/>
          <w:szCs w:val="24"/>
          <w:u w:val="single"/>
        </w:rPr>
        <w:t>м.Лубни</w:t>
      </w:r>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r w:rsidR="00907D45" w:rsidRPr="009B10B8">
              <w:rPr>
                <w:rFonts w:ascii="Times New Roman" w:eastAsia="Times New Roman" w:hAnsi="Times New Roman" w:cs="Times New Roman"/>
                <w:sz w:val="24"/>
                <w:szCs w:val="24"/>
              </w:rPr>
              <w:t>Педюра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Уповноважена особа АТ«Лубнигаз»</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моб.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11DD3F89" w14:textId="77777777" w:rsidR="00941D1A" w:rsidRDefault="00941D1A" w:rsidP="00941D1A">
            <w:pPr>
              <w:jc w:val="both"/>
              <w:rPr>
                <w:rFonts w:ascii="Times New Roman" w:hAnsi="Times New Roman" w:cs="Times New Roman"/>
                <w:sz w:val="24"/>
                <w:szCs w:val="24"/>
              </w:rPr>
            </w:pPr>
            <w:r w:rsidRPr="00941D1A">
              <w:rPr>
                <w:rFonts w:ascii="Times New Roman" w:hAnsi="Times New Roman" w:cs="Times New Roman"/>
                <w:sz w:val="24"/>
                <w:szCs w:val="24"/>
              </w:rPr>
              <w:t>реконструкція, капітальний ремонт станцій катодного захисту</w:t>
            </w:r>
          </w:p>
          <w:p w14:paraId="797F97AB" w14:textId="77777777" w:rsidR="00941D1A" w:rsidRDefault="00941D1A" w:rsidP="00941D1A">
            <w:pPr>
              <w:jc w:val="both"/>
              <w:rPr>
                <w:rFonts w:ascii="Times New Roman" w:hAnsi="Times New Roman" w:cs="Times New Roman"/>
                <w:sz w:val="24"/>
                <w:szCs w:val="24"/>
              </w:rPr>
            </w:pPr>
          </w:p>
          <w:p w14:paraId="275358E0" w14:textId="427ABBB3" w:rsidR="00444C4C" w:rsidRPr="00C63194" w:rsidRDefault="00941D1A" w:rsidP="00941D1A">
            <w:pPr>
              <w:jc w:val="both"/>
              <w:rPr>
                <w:rFonts w:ascii="Times New Roman" w:eastAsia="Times New Roman" w:hAnsi="Times New Roman" w:cs="Times New Roman"/>
                <w:sz w:val="24"/>
                <w:szCs w:val="24"/>
              </w:rPr>
            </w:pPr>
            <w:r w:rsidRPr="00941D1A">
              <w:rPr>
                <w:rFonts w:ascii="Times New Roman" w:hAnsi="Times New Roman" w:cs="Times New Roman"/>
                <w:sz w:val="24"/>
                <w:szCs w:val="24"/>
              </w:rPr>
              <w:t>код ДК 021:2015 – 45450000-6 Інші завершальні будівельні роботи</w:t>
            </w:r>
            <w:r w:rsidR="00B258AB" w:rsidRPr="005A2413">
              <w:rPr>
                <w:rFonts w:ascii="Times New Roman" w:hAnsi="Times New Roman" w:cs="Times New Roman"/>
                <w:sz w:val="24"/>
                <w:szCs w:val="24"/>
              </w:rPr>
              <w:t>.</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6D106C9C" w14:textId="77777777" w:rsidR="00941D1A" w:rsidRPr="00941D1A" w:rsidRDefault="00941D1A" w:rsidP="00941D1A">
            <w:pPr>
              <w:widowControl w:val="0"/>
              <w:ind w:right="120"/>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Місце виконання робіт: Полтавська область</w:t>
            </w:r>
          </w:p>
          <w:p w14:paraId="2A238CB1" w14:textId="77777777" w:rsidR="00941D1A" w:rsidRPr="00941D1A" w:rsidRDefault="00941D1A" w:rsidP="00941D1A">
            <w:pPr>
              <w:widowControl w:val="0"/>
              <w:ind w:right="120"/>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(більш детально зазначено в Додатку 2 до тендерної документації)</w:t>
            </w:r>
          </w:p>
          <w:p w14:paraId="30D92B0F" w14:textId="77777777" w:rsidR="00941D1A" w:rsidRPr="00941D1A" w:rsidRDefault="00941D1A" w:rsidP="00941D1A">
            <w:pPr>
              <w:widowControl w:val="0"/>
              <w:ind w:right="120"/>
              <w:jc w:val="both"/>
              <w:rPr>
                <w:rFonts w:ascii="Times New Roman" w:eastAsia="Times New Roman" w:hAnsi="Times New Roman" w:cs="Times New Roman"/>
                <w:sz w:val="24"/>
                <w:szCs w:val="24"/>
              </w:rPr>
            </w:pPr>
          </w:p>
          <w:p w14:paraId="782113F4" w14:textId="77777777" w:rsidR="00444C4C" w:rsidRDefault="00941D1A" w:rsidP="00941D1A">
            <w:pPr>
              <w:pStyle w:val="af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Обсяг: 1</w:t>
            </w:r>
            <w:r>
              <w:rPr>
                <w:rFonts w:ascii="Times New Roman" w:eastAsia="Times New Roman" w:hAnsi="Times New Roman" w:cs="Times New Roman"/>
                <w:sz w:val="24"/>
                <w:szCs w:val="24"/>
              </w:rPr>
              <w:t>1</w:t>
            </w:r>
            <w:r w:rsidRPr="00941D1A">
              <w:rPr>
                <w:rFonts w:ascii="Times New Roman" w:eastAsia="Times New Roman" w:hAnsi="Times New Roman" w:cs="Times New Roman"/>
                <w:sz w:val="24"/>
                <w:szCs w:val="24"/>
              </w:rPr>
              <w:t xml:space="preserve"> об’єктів(шт.):</w:t>
            </w:r>
          </w:p>
          <w:p w14:paraId="6C3860BE" w14:textId="33547579" w:rsidR="00941D1A" w:rsidRPr="003D1A88" w:rsidRDefault="00941D1A" w:rsidP="00941D1A">
            <w:pPr>
              <w:pStyle w:val="af7"/>
              <w:ind w:left="567"/>
              <w:rPr>
                <w:rFonts w:ascii="Times New Roman" w:eastAsia="Times New Roman" w:hAnsi="Times New Roman" w:cs="Times New Roman"/>
                <w:sz w:val="24"/>
                <w:szCs w:val="24"/>
              </w:rPr>
            </w:pPr>
            <w:r w:rsidRPr="003D1A88">
              <w:rPr>
                <w:rFonts w:ascii="Times New Roman" w:eastAsia="Times New Roman" w:hAnsi="Times New Roman" w:cs="Times New Roman"/>
                <w:sz w:val="24"/>
                <w:szCs w:val="24"/>
              </w:rPr>
              <w:t>- Капітальний ремонт СКЗ м.Пирятин вул.Спартака, інв. № 200539</w:t>
            </w:r>
          </w:p>
          <w:p w14:paraId="49E4570D" w14:textId="4A2B826A" w:rsidR="00941D1A" w:rsidRPr="00941D1A" w:rsidRDefault="00941D1A" w:rsidP="00941D1A">
            <w:pPr>
              <w:pStyle w:val="af7"/>
              <w:ind w:left="567"/>
              <w:rPr>
                <w:rFonts w:ascii="Times New Roman" w:eastAsia="Times New Roman" w:hAnsi="Times New Roman" w:cs="Times New Roman"/>
                <w:sz w:val="24"/>
                <w:szCs w:val="24"/>
                <w:lang w:val="ru-RU"/>
              </w:rPr>
            </w:pPr>
            <w:r w:rsidRPr="003D1A88">
              <w:rPr>
                <w:rFonts w:ascii="Times New Roman" w:eastAsia="Times New Roman" w:hAnsi="Times New Roman" w:cs="Times New Roman"/>
                <w:sz w:val="24"/>
                <w:szCs w:val="24"/>
              </w:rPr>
              <w:t xml:space="preserve">- Капітальний ремонт СКЗ с.Лазірки вул.Довжанська Новооржицька ОТГ, інв. </w:t>
            </w:r>
            <w:r w:rsidRPr="00941D1A">
              <w:rPr>
                <w:rFonts w:ascii="Times New Roman" w:eastAsia="Times New Roman" w:hAnsi="Times New Roman" w:cs="Times New Roman"/>
                <w:sz w:val="24"/>
                <w:szCs w:val="24"/>
                <w:lang w:val="ru-RU"/>
              </w:rPr>
              <w:t>№ 200385</w:t>
            </w:r>
          </w:p>
          <w:p w14:paraId="57EC7BA4" w14:textId="02370616"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Капітальний ремонт СКЗ м.Гребінка вул.Р.Кириченко, 2, інв. № 200581</w:t>
            </w:r>
          </w:p>
          <w:p w14:paraId="26502E54" w14:textId="13F12AD9"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м.Гребінка вул.Залізнична,68, інв. № 200579</w:t>
            </w:r>
          </w:p>
          <w:p w14:paraId="6D0E07A2" w14:textId="26058ACC"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с.Овсюки вул.Польова Гребінківсьа ОТГ, інв. № 200618</w:t>
            </w:r>
          </w:p>
          <w:p w14:paraId="4E47B7C1" w14:textId="3DAA74EC"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м.Гребінка вул.Пушкіна, інв. № 200578</w:t>
            </w:r>
          </w:p>
          <w:p w14:paraId="30614227" w14:textId="4F546025"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м.Гребінка вул.Коцюбинського, інв. № 210400</w:t>
            </w:r>
          </w:p>
          <w:p w14:paraId="1E33A03F" w14:textId="72F9402F"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с.Засулля вул.Лугова Лубенська ОТГ, інв. № 200325</w:t>
            </w:r>
          </w:p>
          <w:p w14:paraId="3D974EB4" w14:textId="5F20359F"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с.Остапівка вул.Шевченка Новооржицька  ОТГ, інв. № 200475</w:t>
            </w:r>
          </w:p>
          <w:p w14:paraId="70B3239B" w14:textId="71B5F9FD" w:rsidR="00941D1A" w:rsidRPr="00941D1A" w:rsidRDefault="00941D1A" w:rsidP="00941D1A">
            <w:pPr>
              <w:pStyle w:val="af7"/>
              <w:ind w:left="567"/>
              <w:rPr>
                <w:rFonts w:ascii="Times New Roman" w:eastAsia="Times New Roman" w:hAnsi="Times New Roman" w:cs="Times New Roman"/>
                <w:sz w:val="24"/>
                <w:szCs w:val="24"/>
                <w:lang w:val="ru-RU"/>
              </w:rPr>
            </w:pPr>
            <w:r w:rsidRPr="00941D1A">
              <w:rPr>
                <w:rFonts w:ascii="Times New Roman" w:eastAsia="Times New Roman" w:hAnsi="Times New Roman" w:cs="Times New Roman"/>
                <w:sz w:val="24"/>
                <w:szCs w:val="24"/>
                <w:lang w:val="ru-RU"/>
              </w:rPr>
              <w:t>- Реконструкція СКЗ с.Ждани вул.Центральна Лубенська ОТГ, інв. № 200286</w:t>
            </w:r>
          </w:p>
          <w:p w14:paraId="7AFFC959" w14:textId="6D4447F5" w:rsidR="00941D1A" w:rsidRPr="00C63194" w:rsidRDefault="00941D1A" w:rsidP="00941D1A">
            <w:pPr>
              <w:pStyle w:val="af7"/>
              <w:ind w:left="567"/>
              <w:rPr>
                <w:rFonts w:ascii="Times New Roman" w:eastAsia="Times New Roman" w:hAnsi="Times New Roman" w:cs="Times New Roman"/>
                <w:i/>
                <w:sz w:val="24"/>
                <w:szCs w:val="24"/>
                <w:lang w:val="ru-RU"/>
              </w:rPr>
            </w:pPr>
            <w:r w:rsidRPr="00941D1A">
              <w:rPr>
                <w:rFonts w:ascii="Times New Roman" w:eastAsia="Times New Roman" w:hAnsi="Times New Roman" w:cs="Times New Roman"/>
                <w:sz w:val="24"/>
                <w:szCs w:val="24"/>
                <w:lang w:val="ru-RU"/>
              </w:rPr>
              <w:t>- Реконструкція СКЗ с.Воронинці вул.Жовтнева Новооржицька ОТГ, інв. № 200558</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033929B4" w:rsidR="00E23410" w:rsidRPr="009B10B8" w:rsidRDefault="001F2E73" w:rsidP="00941D1A">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w:t>
            </w:r>
            <w:r w:rsidR="00941D1A">
              <w:rPr>
                <w:rFonts w:ascii="Times New Roman" w:eastAsia="Times New Roman" w:hAnsi="Times New Roman" w:cs="Times New Roman"/>
                <w:sz w:val="24"/>
                <w:szCs w:val="24"/>
              </w:rPr>
              <w:t>30</w:t>
            </w:r>
            <w:r w:rsidRPr="009B10B8">
              <w:rPr>
                <w:rFonts w:ascii="Times New Roman" w:eastAsia="Times New Roman" w:hAnsi="Times New Roman" w:cs="Times New Roman"/>
                <w:sz w:val="24"/>
                <w:szCs w:val="24"/>
              </w:rPr>
              <w:t xml:space="preserve"> </w:t>
            </w:r>
            <w:r w:rsidR="00941D1A">
              <w:rPr>
                <w:rFonts w:ascii="Times New Roman" w:eastAsia="Times New Roman" w:hAnsi="Times New Roman" w:cs="Times New Roman"/>
                <w:sz w:val="24"/>
                <w:szCs w:val="24"/>
              </w:rPr>
              <w:t>верес</w:t>
            </w:r>
            <w:r w:rsidRPr="009B10B8">
              <w:rPr>
                <w:rFonts w:ascii="Times New Roman" w:eastAsia="Times New Roman" w:hAnsi="Times New Roman" w:cs="Times New Roman"/>
                <w:sz w:val="24"/>
                <w:szCs w:val="24"/>
              </w:rPr>
              <w:t>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«м.київ» замість «м.Київ»;</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-ок» замість «поря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«ненадається»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65D61B3"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6D2D02">
              <w:rPr>
                <w:rFonts w:ascii="Times New Roman" w:eastAsia="Times New Roman" w:hAnsi="Times New Roman" w:cs="Times New Roman"/>
                <w:b/>
                <w:sz w:val="24"/>
                <w:szCs w:val="24"/>
                <w:u w:val="single"/>
              </w:rPr>
              <w:t>0</w:t>
            </w:r>
            <w:r w:rsidR="003C27F3" w:rsidRPr="003C27F3">
              <w:rPr>
                <w:rFonts w:ascii="Times New Roman" w:eastAsia="Times New Roman" w:hAnsi="Times New Roman" w:cs="Times New Roman"/>
                <w:b/>
                <w:sz w:val="24"/>
                <w:szCs w:val="24"/>
                <w:u w:val="single"/>
                <w:lang w:val="ru-RU"/>
              </w:rPr>
              <w:t>6</w:t>
            </w:r>
            <w:r w:rsidRPr="009B10B8">
              <w:rPr>
                <w:rFonts w:ascii="Times New Roman" w:eastAsia="Times New Roman" w:hAnsi="Times New Roman" w:cs="Times New Roman"/>
                <w:b/>
                <w:sz w:val="24"/>
                <w:szCs w:val="24"/>
                <w:u w:val="single"/>
              </w:rPr>
              <w:t xml:space="preserve"> </w:t>
            </w:r>
            <w:r w:rsidR="006D2D02">
              <w:rPr>
                <w:rFonts w:ascii="Times New Roman" w:eastAsia="Times New Roman" w:hAnsi="Times New Roman" w:cs="Times New Roman"/>
                <w:b/>
                <w:sz w:val="24"/>
                <w:szCs w:val="24"/>
                <w:u w:val="single"/>
              </w:rPr>
              <w:t>березня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2E1DDB49"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941D1A">
              <w:rPr>
                <w:rFonts w:ascii="Times New Roman" w:eastAsia="Times New Roman" w:hAnsi="Times New Roman" w:cs="Times New Roman"/>
                <w:b/>
                <w:sz w:val="24"/>
                <w:szCs w:val="24"/>
              </w:rPr>
              <w:t>роботи</w:t>
            </w:r>
            <w:r w:rsidRPr="009B10B8">
              <w:rPr>
                <w:rFonts w:ascii="Times New Roman" w:eastAsia="Times New Roman" w:hAnsi="Times New Roman" w:cs="Times New Roman"/>
                <w:sz w:val="24"/>
                <w:szCs w:val="24"/>
              </w:rPr>
              <w:t xml:space="preserve">, що він пропонує </w:t>
            </w:r>
            <w:r w:rsidR="00941D1A">
              <w:rPr>
                <w:rFonts w:ascii="Times New Roman" w:eastAsia="Times New Roman" w:hAnsi="Times New Roman" w:cs="Times New Roman"/>
                <w:b/>
                <w:sz w:val="24"/>
                <w:szCs w:val="24"/>
              </w:rPr>
              <w:t>викона</w:t>
            </w:r>
            <w:r w:rsidR="004E2C85">
              <w:rPr>
                <w:rFonts w:ascii="Times New Roman" w:eastAsia="Times New Roman" w:hAnsi="Times New Roman" w:cs="Times New Roman"/>
                <w:b/>
                <w:sz w:val="24"/>
                <w:szCs w:val="24"/>
              </w:rPr>
              <w:t>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41D1A">
              <w:rPr>
                <w:rFonts w:ascii="Times New Roman" w:eastAsia="Times New Roman" w:hAnsi="Times New Roman" w:cs="Times New Roman"/>
                <w:b/>
                <w:sz w:val="24"/>
                <w:szCs w:val="24"/>
              </w:rPr>
              <w:t>робіт</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8F9B7E" w14:textId="77777777" w:rsidR="00941D1A" w:rsidRPr="00941D1A" w:rsidRDefault="00941D1A" w:rsidP="00941D1A">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А також враховувати, що в Україні:</w:t>
            </w:r>
          </w:p>
          <w:p w14:paraId="154D24D7" w14:textId="77777777" w:rsidR="00941D1A" w:rsidRPr="00941D1A" w:rsidRDefault="00941D1A" w:rsidP="00941D1A">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91B2B2" w14:textId="4B8B0D84" w:rsidR="00444C4C" w:rsidRPr="009B10B8" w:rsidRDefault="00941D1A" w:rsidP="00941D1A">
            <w:pPr>
              <w:widowControl w:val="0"/>
              <w:jc w:val="both"/>
              <w:rPr>
                <w:rFonts w:ascii="Times New Roman" w:eastAsia="Times New Roman" w:hAnsi="Times New Roman" w:cs="Times New Roman"/>
                <w:i/>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604860A" w14:textId="77777777" w:rsidR="00941D1A" w:rsidRPr="00941D1A" w:rsidRDefault="00941D1A" w:rsidP="00941D1A">
            <w:pPr>
              <w:shd w:val="clear" w:color="auto" w:fill="FFFFFF"/>
              <w:spacing w:line="259" w:lineRule="auto"/>
              <w:ind w:firstLine="56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941D1A">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Проєкт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Проєкт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D2D02"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6D2D02" w:rsidRDefault="006D2D02"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6D2D02" w:rsidRPr="00833ACE" w:rsidRDefault="006D2D02"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6D2D02" w:rsidRPr="00833ACE" w:rsidRDefault="006D2D02"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67875"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17F814DF" w14:textId="77777777" w:rsidR="006D2D02" w:rsidRPr="00BA7680" w:rsidRDefault="006D2D02" w:rsidP="006D2D02">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38646122"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7DEF30FC"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5C37395E"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DA0B4DF"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2947B42B"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6D2D02" w:rsidRPr="00BA7680" w14:paraId="0733B5A6" w14:textId="77777777" w:rsidTr="006D2D02">
              <w:tc>
                <w:tcPr>
                  <w:tcW w:w="517" w:type="dxa"/>
                  <w:tcBorders>
                    <w:top w:val="single" w:sz="4" w:space="0" w:color="auto"/>
                    <w:left w:val="single" w:sz="4" w:space="0" w:color="auto"/>
                    <w:bottom w:val="single" w:sz="4" w:space="0" w:color="auto"/>
                    <w:right w:val="single" w:sz="4" w:space="0" w:color="auto"/>
                  </w:tcBorders>
                  <w:vAlign w:val="center"/>
                  <w:hideMark/>
                </w:tcPr>
                <w:p w14:paraId="3ED79157"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EEF8787"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62F2679"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09E3E779"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6D2D02" w:rsidRPr="00BA7680" w14:paraId="4A82FD3D" w14:textId="77777777" w:rsidTr="006D2D02">
              <w:tc>
                <w:tcPr>
                  <w:tcW w:w="517" w:type="dxa"/>
                  <w:tcBorders>
                    <w:top w:val="single" w:sz="4" w:space="0" w:color="auto"/>
                    <w:left w:val="single" w:sz="4" w:space="0" w:color="auto"/>
                    <w:bottom w:val="single" w:sz="4" w:space="0" w:color="auto"/>
                    <w:right w:val="single" w:sz="4" w:space="0" w:color="auto"/>
                  </w:tcBorders>
                </w:tcPr>
                <w:p w14:paraId="65CC469E"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68BE06C5"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D169891"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46E7ED2F"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6D2D02" w:rsidRPr="00BA7680" w14:paraId="7E8C847A" w14:textId="77777777" w:rsidTr="006D2D02">
              <w:tc>
                <w:tcPr>
                  <w:tcW w:w="517" w:type="dxa"/>
                  <w:tcBorders>
                    <w:top w:val="single" w:sz="4" w:space="0" w:color="auto"/>
                    <w:left w:val="single" w:sz="4" w:space="0" w:color="auto"/>
                    <w:bottom w:val="single" w:sz="4" w:space="0" w:color="auto"/>
                    <w:right w:val="single" w:sz="4" w:space="0" w:color="auto"/>
                  </w:tcBorders>
                </w:tcPr>
                <w:p w14:paraId="1E39ECD9"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F3FF296"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34A2F58"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10072E6B"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6D2D02" w:rsidRPr="00BA7680" w14:paraId="59CAD6A6" w14:textId="77777777" w:rsidTr="006D2D02">
              <w:tc>
                <w:tcPr>
                  <w:tcW w:w="517" w:type="dxa"/>
                  <w:tcBorders>
                    <w:top w:val="single" w:sz="4" w:space="0" w:color="auto"/>
                    <w:left w:val="single" w:sz="4" w:space="0" w:color="auto"/>
                    <w:bottom w:val="single" w:sz="4" w:space="0" w:color="auto"/>
                    <w:right w:val="single" w:sz="4" w:space="0" w:color="auto"/>
                  </w:tcBorders>
                </w:tcPr>
                <w:p w14:paraId="6FC332B4"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E7D234B"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11BFD07C"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06ADEF88"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5997884" w14:textId="77777777" w:rsidR="006D2D02" w:rsidRPr="00016E0F" w:rsidRDefault="006D2D02" w:rsidP="006D2D02">
            <w:pPr>
              <w:shd w:val="clear" w:color="auto" w:fill="FFFFFF"/>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яке саме о</w:t>
            </w:r>
            <w:r w:rsidRPr="00016E0F">
              <w:rPr>
                <w:rFonts w:ascii="Times New Roman" w:hAnsi="Times New Roman" w:cs="Times New Roman"/>
                <w:bCs/>
                <w:i/>
              </w:rPr>
              <w:t>бладнання, матеріально-технічну базу будуть залучені Учасником.</w:t>
            </w:r>
          </w:p>
          <w:p w14:paraId="0942209B" w14:textId="7BB15477" w:rsidR="006D2D02" w:rsidRPr="002B3FD7" w:rsidRDefault="006D2D02" w:rsidP="00B258AB">
            <w:pPr>
              <w:pStyle w:val="a6"/>
              <w:ind w:left="0"/>
              <w:jc w:val="both"/>
              <w:rPr>
                <w:rFonts w:ascii="Times New Roman" w:eastAsia="Times New Roman" w:hAnsi="Times New Roman"/>
                <w:sz w:val="20"/>
                <w:szCs w:val="20"/>
              </w:rPr>
            </w:pPr>
            <w:r w:rsidRPr="00016E0F">
              <w:rPr>
                <w:rFonts w:ascii="Times New Roman" w:hAnsi="Times New Roman" w:cs="Times New Roman"/>
                <w:i/>
                <w:color w:val="000000" w:themeColor="text1"/>
              </w:rPr>
              <w:t>На підтвердження інформації зазначеної Учасником в довідці надати  копії документів, що встановлюють право володіння/підставу користування/право отримання послуг.</w:t>
            </w:r>
          </w:p>
        </w:tc>
      </w:tr>
      <w:tr w:rsidR="006D2D02"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6D2D02" w:rsidRPr="005A2413" w:rsidRDefault="006D2D02"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6D2D02" w:rsidRPr="00833ACE" w:rsidRDefault="006D2D02"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6D2D02" w:rsidRPr="005A2413" w:rsidRDefault="006D2D02"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60D7D"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72403C7D" w14:textId="77777777" w:rsidR="006D2D02" w:rsidRPr="00BA7680" w:rsidRDefault="006D2D02" w:rsidP="006D2D02">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0EA7351D"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3FAD62AA"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9AEF862" w14:textId="77777777" w:rsidR="006D2D02" w:rsidRPr="00BA7680"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87BC5A1"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F599F68"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6D2D02" w:rsidRPr="00BA7680" w14:paraId="59230CD8" w14:textId="77777777" w:rsidTr="006D2D02">
              <w:tc>
                <w:tcPr>
                  <w:tcW w:w="516" w:type="dxa"/>
                  <w:tcBorders>
                    <w:top w:val="single" w:sz="4" w:space="0" w:color="auto"/>
                    <w:left w:val="single" w:sz="4" w:space="0" w:color="auto"/>
                    <w:bottom w:val="single" w:sz="4" w:space="0" w:color="auto"/>
                    <w:right w:val="single" w:sz="4" w:space="0" w:color="auto"/>
                  </w:tcBorders>
                  <w:vAlign w:val="center"/>
                  <w:hideMark/>
                </w:tcPr>
                <w:p w14:paraId="3C454487"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4862D086"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11E68A96"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545F512A"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67B9ACB2" w14:textId="77777777" w:rsidR="006D2D02" w:rsidRPr="00BA7680" w:rsidRDefault="006D2D02" w:rsidP="006D2D02">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6D2D02" w:rsidRPr="00BA7680" w14:paraId="46A39354" w14:textId="77777777" w:rsidTr="006D2D02">
              <w:tc>
                <w:tcPr>
                  <w:tcW w:w="516" w:type="dxa"/>
                  <w:tcBorders>
                    <w:top w:val="single" w:sz="4" w:space="0" w:color="auto"/>
                    <w:left w:val="single" w:sz="4" w:space="0" w:color="auto"/>
                    <w:bottom w:val="single" w:sz="4" w:space="0" w:color="auto"/>
                    <w:right w:val="single" w:sz="4" w:space="0" w:color="auto"/>
                  </w:tcBorders>
                </w:tcPr>
                <w:p w14:paraId="30B08EB0"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05ED613"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51474C1A"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373F59F0"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146A21E9"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6D2D02" w:rsidRPr="00BA7680" w14:paraId="4A835C98" w14:textId="77777777" w:rsidTr="006D2D02">
              <w:tc>
                <w:tcPr>
                  <w:tcW w:w="516" w:type="dxa"/>
                  <w:tcBorders>
                    <w:top w:val="single" w:sz="4" w:space="0" w:color="auto"/>
                    <w:left w:val="single" w:sz="4" w:space="0" w:color="auto"/>
                    <w:bottom w:val="single" w:sz="4" w:space="0" w:color="auto"/>
                    <w:right w:val="single" w:sz="4" w:space="0" w:color="auto"/>
                  </w:tcBorders>
                </w:tcPr>
                <w:p w14:paraId="0C57D363"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0553696"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01BE61F"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957EDA1"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D44266F"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6D2D02" w:rsidRPr="00BA7680" w14:paraId="64AA0C57" w14:textId="77777777" w:rsidTr="006D2D02">
              <w:tc>
                <w:tcPr>
                  <w:tcW w:w="516" w:type="dxa"/>
                  <w:tcBorders>
                    <w:top w:val="single" w:sz="4" w:space="0" w:color="auto"/>
                    <w:left w:val="single" w:sz="4" w:space="0" w:color="auto"/>
                    <w:bottom w:val="single" w:sz="4" w:space="0" w:color="auto"/>
                    <w:right w:val="single" w:sz="4" w:space="0" w:color="auto"/>
                  </w:tcBorders>
                </w:tcPr>
                <w:p w14:paraId="2C841F1E"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3AA8AF4"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A1904E"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129B5C2"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2EC0DF" w14:textId="77777777" w:rsidR="006D2D02" w:rsidRPr="00BA7680" w:rsidRDefault="006D2D02" w:rsidP="006D2D02">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6AA863EF" w14:textId="77777777" w:rsidR="006D2D02" w:rsidRPr="00016E0F" w:rsidRDefault="006D2D02" w:rsidP="006D2D02">
            <w:pPr>
              <w:spacing w:after="0" w:line="240" w:lineRule="auto"/>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їх працівників, що будуть</w:t>
            </w:r>
            <w:r w:rsidRPr="00016E0F">
              <w:rPr>
                <w:rFonts w:ascii="Times New Roman" w:hAnsi="Times New Roman" w:cs="Times New Roman"/>
                <w:bCs/>
                <w:i/>
              </w:rPr>
              <w:t xml:space="preserve"> залучені Учасником.</w:t>
            </w:r>
          </w:p>
          <w:p w14:paraId="44BD1E61" w14:textId="590EAB1A" w:rsidR="006D2D02" w:rsidRPr="002B3FD7" w:rsidRDefault="006D2D02" w:rsidP="00B258AB">
            <w:pPr>
              <w:spacing w:after="0" w:line="240" w:lineRule="auto"/>
              <w:jc w:val="both"/>
              <w:rPr>
                <w:rFonts w:ascii="Times New Roman" w:eastAsia="Times New Roman" w:hAnsi="Times New Roman" w:cs="Times New Roman"/>
                <w:sz w:val="20"/>
                <w:szCs w:val="20"/>
              </w:rPr>
            </w:pPr>
            <w:r w:rsidRPr="00016E0F">
              <w:rPr>
                <w:rFonts w:ascii="Times New Roman" w:hAnsi="Times New Roman" w:cs="Times New Roman"/>
                <w:i/>
                <w:color w:val="000000" w:themeColor="text1"/>
              </w:rPr>
              <w:t xml:space="preserve">Надати копії документів, що підтверджують отримання  працівниками Учасника та залучених ним працівників </w:t>
            </w:r>
            <w:r w:rsidRPr="00016E0F">
              <w:rPr>
                <w:rFonts w:ascii="Times New Roman" w:hAnsi="Times New Roman" w:cs="Times New Roman"/>
                <w:i/>
                <w:color w:val="000000"/>
              </w:rPr>
              <w:t>субпідрядників / співвиконавців в довідці, спецнавчання для виконання робіт передбачених Замовником в цій тендерній документації.</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E8517D">
            <w:pPr>
              <w:numPr>
                <w:ilvl w:val="0"/>
                <w:numId w:val="8"/>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4D175017" w14:textId="77777777" w:rsidR="006D2D02" w:rsidRPr="006D2D02" w:rsidRDefault="006D2D02" w:rsidP="006D2D02">
      <w:pPr>
        <w:widowControl w:val="0"/>
        <w:autoSpaceDE w:val="0"/>
        <w:autoSpaceDN w:val="0"/>
        <w:spacing w:before="1" w:after="0" w:line="240" w:lineRule="auto"/>
        <w:ind w:right="1574"/>
        <w:jc w:val="center"/>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b/>
          <w:sz w:val="24"/>
          <w:szCs w:val="24"/>
          <w:lang w:eastAsia="en-US"/>
        </w:rPr>
        <w:t>Технічні вимоги, якісні та кількісні характеристики</w:t>
      </w:r>
    </w:p>
    <w:p w14:paraId="12686078" w14:textId="77777777" w:rsidR="006D2D02" w:rsidRPr="006D2D02" w:rsidRDefault="006D2D02" w:rsidP="006D2D02">
      <w:pPr>
        <w:spacing w:after="0" w:line="240" w:lineRule="auto"/>
        <w:rPr>
          <w:rFonts w:ascii="Times New Roman" w:hAnsi="Times New Roman" w:cs="Times New Roman"/>
          <w:sz w:val="24"/>
          <w:szCs w:val="24"/>
          <w:lang w:eastAsia="en-US"/>
        </w:rPr>
      </w:pPr>
      <w:r w:rsidRPr="006D2D02">
        <w:rPr>
          <w:rFonts w:ascii="Times New Roman" w:hAnsi="Times New Roman" w:cs="Times New Roman"/>
          <w:sz w:val="24"/>
          <w:szCs w:val="24"/>
          <w:u w:val="single"/>
          <w:lang w:val="ru-RU" w:eastAsia="en-US"/>
        </w:rPr>
        <w:t>Предмет закупівлі:</w:t>
      </w:r>
      <w:r w:rsidRPr="006D2D02">
        <w:rPr>
          <w:rFonts w:ascii="Times New Roman" w:hAnsi="Times New Roman" w:cs="Times New Roman"/>
          <w:sz w:val="24"/>
          <w:szCs w:val="24"/>
          <w:lang w:val="ru-RU" w:eastAsia="en-US"/>
        </w:rPr>
        <w:t xml:space="preserve"> </w:t>
      </w:r>
      <w:r w:rsidRPr="006D2D02">
        <w:rPr>
          <w:rFonts w:ascii="Times New Roman" w:hAnsi="Times New Roman" w:cs="Times New Roman"/>
          <w:sz w:val="24"/>
          <w:szCs w:val="24"/>
          <w:lang w:eastAsia="en-US"/>
        </w:rPr>
        <w:t>реконструкція, капітальний ремонт станцій катодного захисту,</w:t>
      </w:r>
      <w:r w:rsidRPr="006D2D02">
        <w:rPr>
          <w:rFonts w:ascii="Times New Roman" w:eastAsia="Times New Roman" w:hAnsi="Times New Roman" w:cs="Times New Roman CYR"/>
          <w:sz w:val="24"/>
          <w:szCs w:val="24"/>
          <w:lang w:eastAsia="en-US"/>
        </w:rPr>
        <w:t xml:space="preserve"> код ДК 021:2015 – 45450000-6 Інші завершальні будівельні роботи</w:t>
      </w:r>
    </w:p>
    <w:p w14:paraId="49499477" w14:textId="77777777" w:rsidR="006D2D02" w:rsidRPr="006D2D02" w:rsidRDefault="006D2D02" w:rsidP="006D2D02">
      <w:pPr>
        <w:spacing w:before="120" w:after="120" w:line="240" w:lineRule="auto"/>
        <w:jc w:val="both"/>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u w:val="single"/>
          <w:lang w:eastAsia="uk-UA"/>
        </w:rPr>
        <w:t>Обсяг робіт:</w:t>
      </w:r>
      <w:r w:rsidRPr="006D2D02">
        <w:rPr>
          <w:rFonts w:ascii="Times New Roman" w:eastAsia="Times New Roman" w:hAnsi="Times New Roman" w:cs="Times New Roman"/>
          <w:sz w:val="24"/>
          <w:szCs w:val="24"/>
          <w:lang w:eastAsia="uk-UA"/>
        </w:rPr>
        <w:t xml:space="preserve"> 11 об’єктів (штук)</w:t>
      </w:r>
    </w:p>
    <w:p w14:paraId="26D16DE7" w14:textId="77777777" w:rsidR="006D2D02" w:rsidRPr="006D2D02" w:rsidRDefault="006D2D02" w:rsidP="006D2D02">
      <w:pPr>
        <w:spacing w:before="120" w:after="120" w:line="240" w:lineRule="auto"/>
        <w:jc w:val="both"/>
        <w:rPr>
          <w:rFonts w:ascii="Times New Roman" w:eastAsia="Times New Roman" w:hAnsi="Times New Roman" w:cs="Times New Roman"/>
          <w:sz w:val="24"/>
          <w:szCs w:val="24"/>
          <w:u w:val="single"/>
          <w:lang w:eastAsia="uk-UA"/>
        </w:rPr>
      </w:pPr>
      <w:r w:rsidRPr="006D2D02">
        <w:rPr>
          <w:rFonts w:ascii="Times New Roman" w:eastAsia="Times New Roman" w:hAnsi="Times New Roman" w:cs="Times New Roman"/>
          <w:sz w:val="24"/>
          <w:szCs w:val="24"/>
          <w:u w:val="single"/>
          <w:lang w:eastAsia="uk-UA"/>
        </w:rPr>
        <w:t>Учасник передбачає виконання робіт власними силами та з власних матеріалів.</w:t>
      </w:r>
    </w:p>
    <w:p w14:paraId="4B71F422" w14:textId="77777777" w:rsidR="006D2D02" w:rsidRPr="006D2D02" w:rsidRDefault="006D2D02" w:rsidP="006D2D02">
      <w:pPr>
        <w:widowControl w:val="0"/>
        <w:autoSpaceDE w:val="0"/>
        <w:autoSpaceDN w:val="0"/>
        <w:spacing w:after="0" w:line="275" w:lineRule="exact"/>
        <w:rPr>
          <w:rFonts w:ascii="Times New Roman" w:eastAsia="Times New Roman" w:hAnsi="Times New Roman" w:cs="Times New Roman"/>
          <w:b/>
          <w:sz w:val="24"/>
          <w:lang w:eastAsia="en-US"/>
        </w:rPr>
      </w:pPr>
      <w:r w:rsidRPr="006D2D02">
        <w:rPr>
          <w:rFonts w:ascii="Times New Roman" w:eastAsia="Times New Roman" w:hAnsi="Times New Roman" w:cs="Times New Roman"/>
          <w:b/>
          <w:sz w:val="24"/>
          <w:u w:val="thick"/>
          <w:lang w:eastAsia="en-US"/>
        </w:rPr>
        <w:t>Організація</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робіт</w:t>
      </w:r>
      <w:r w:rsidRPr="006D2D02">
        <w:rPr>
          <w:rFonts w:ascii="Times New Roman" w:eastAsia="Times New Roman" w:hAnsi="Times New Roman" w:cs="Times New Roman"/>
          <w:b/>
          <w:spacing w:val="-1"/>
          <w:sz w:val="24"/>
          <w:u w:val="thick"/>
          <w:lang w:eastAsia="en-US"/>
        </w:rPr>
        <w:t xml:space="preserve"> </w:t>
      </w:r>
      <w:r w:rsidRPr="006D2D02">
        <w:rPr>
          <w:rFonts w:ascii="Times New Roman" w:eastAsia="Times New Roman" w:hAnsi="Times New Roman" w:cs="Times New Roman"/>
          <w:b/>
          <w:sz w:val="24"/>
          <w:u w:val="thick"/>
          <w:lang w:eastAsia="en-US"/>
        </w:rPr>
        <w:t>у</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відповідності</w:t>
      </w:r>
      <w:r w:rsidRPr="006D2D02">
        <w:rPr>
          <w:rFonts w:ascii="Times New Roman" w:eastAsia="Times New Roman" w:hAnsi="Times New Roman" w:cs="Times New Roman"/>
          <w:b/>
          <w:spacing w:val="-4"/>
          <w:sz w:val="24"/>
          <w:u w:val="thick"/>
          <w:lang w:eastAsia="en-US"/>
        </w:rPr>
        <w:t xml:space="preserve"> </w:t>
      </w:r>
      <w:r w:rsidRPr="006D2D02">
        <w:rPr>
          <w:rFonts w:ascii="Times New Roman" w:eastAsia="Times New Roman" w:hAnsi="Times New Roman" w:cs="Times New Roman"/>
          <w:b/>
          <w:sz w:val="24"/>
          <w:u w:val="thick"/>
          <w:lang w:eastAsia="en-US"/>
        </w:rPr>
        <w:t>до</w:t>
      </w:r>
      <w:r w:rsidRPr="006D2D02">
        <w:rPr>
          <w:rFonts w:ascii="Times New Roman" w:eastAsia="Times New Roman" w:hAnsi="Times New Roman" w:cs="Times New Roman"/>
          <w:b/>
          <w:spacing w:val="-1"/>
          <w:sz w:val="24"/>
          <w:u w:val="thick"/>
          <w:lang w:eastAsia="en-US"/>
        </w:rPr>
        <w:t xml:space="preserve"> </w:t>
      </w:r>
      <w:r w:rsidRPr="006D2D02">
        <w:rPr>
          <w:rFonts w:ascii="Times New Roman" w:eastAsia="Times New Roman" w:hAnsi="Times New Roman" w:cs="Times New Roman"/>
          <w:b/>
          <w:sz w:val="24"/>
          <w:u w:val="thick"/>
          <w:lang w:eastAsia="en-US"/>
        </w:rPr>
        <w:t>ДБН</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À.3.1-5:2016.</w:t>
      </w:r>
    </w:p>
    <w:p w14:paraId="6DAFA58C" w14:textId="77777777" w:rsidR="006D2D02" w:rsidRPr="006D2D02" w:rsidRDefault="006D2D02" w:rsidP="00E8517D">
      <w:pPr>
        <w:widowControl w:val="0"/>
        <w:numPr>
          <w:ilvl w:val="0"/>
          <w:numId w:val="10"/>
        </w:numPr>
        <w:autoSpaceDE w:val="0"/>
        <w:autoSpaceDN w:val="0"/>
        <w:spacing w:before="120" w:after="120" w:line="240" w:lineRule="auto"/>
        <w:jc w:val="both"/>
        <w:rPr>
          <w:rFonts w:ascii="Times New Roman" w:eastAsia="Times New Roman" w:hAnsi="Times New Roman" w:cs="Times New Roman"/>
          <w:b/>
          <w:sz w:val="24"/>
          <w:szCs w:val="24"/>
          <w:lang w:eastAsia="uk-UA"/>
        </w:rPr>
      </w:pPr>
      <w:r w:rsidRPr="006D2D02">
        <w:rPr>
          <w:rFonts w:ascii="Times New Roman" w:eastAsia="Times New Roman" w:hAnsi="Times New Roman" w:cs="Times New Roman"/>
          <w:b/>
          <w:sz w:val="24"/>
          <w:szCs w:val="24"/>
          <w:lang w:eastAsia="uk-UA"/>
        </w:rPr>
        <w:t>Перелік об’єктів на яких передбачено реконструкція та капітальний ремонт</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b/>
          <w:sz w:val="24"/>
          <w:szCs w:val="24"/>
          <w:lang w:eastAsia="uk-UA"/>
        </w:rPr>
        <w:t>станцій катодного захисту(СКЗ):</w:t>
      </w:r>
    </w:p>
    <w:p w14:paraId="066EECF7"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Капітальний ремонт СКЗ м.Пирятин вул.Спартака</w:t>
      </w:r>
    </w:p>
    <w:p w14:paraId="68857201"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62738BF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05CE843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5EB3E06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5B43A1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5E245A9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33B355F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1F52CFD"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35CB93FE"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5DF945F3"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3EFD617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19917C3C"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5AB5C936"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7D57C76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2B8906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2D0AE2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6C35C1BF"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FB8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3632F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904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6614625"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556AC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49183A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19684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25750C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CCCC92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774E344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E38C12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0FEE386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AC2F16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03B3FA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A8D75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F815E8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0F7BBD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7AECEA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DFEB56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0235EA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114002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7756272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F2958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525926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7F349D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2B65A6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5B67EA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C80D02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6F3DA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6F9C483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98A5F8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28DB62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BF6FB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1F2EAF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D1390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667F5EE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192DB4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19F301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A7DC87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4C814C4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F68CB8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32553E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B3D5F6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F9DB45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7582E8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2CFE297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D88AE9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1B58F0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01C21E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224D930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50E53E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71CA4D9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D3CA54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6A9E902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00D1A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5277AAC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0F844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635188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9F8378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7CD723E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3DEB77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2230DB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75AAE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83E4B8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89D8D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1750B4A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E2F50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71B2F8E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E590E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39F4D39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665AB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2730D7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04326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0E0F6CC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0CC8E1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2D8B8FE"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5F3DCC00"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Капітальний ремонт СКЗ с.Лазірки вул.Довжанська Новооржицька ОТГ</w:t>
      </w:r>
    </w:p>
    <w:p w14:paraId="60C81322"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7692F83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7F4908E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2FE8801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0586759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1259815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0EC3A08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1F21E2F"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407C9AF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07519774"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602BFD9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12ABF8B3"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413CF618"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6A70AE0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7FD091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F74DC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74902045"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9C27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36667F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1CB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FCDD67C"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832F31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35A3EB0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C7D59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2DFFDB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AA24A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384CA05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EB0E22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6C1C3BF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15BE9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7B3D373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67B1D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38E739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235581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2381FAD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C82088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876299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F46EE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0E5027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3F9FD4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77BA13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8256FE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1F439F2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03E778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6C23FF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E4F03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55E0FE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395D9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EF624A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51D217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39992B7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4265E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5DE56C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E80C0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821623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3C0FE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F7F55A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591B8D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026CCEA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34169A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C4D36B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306EA8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B5FE94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9841CA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14A034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3926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207A9DC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B03F1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2A0274B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F6D9AE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7ADB97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55E9EE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1048ECC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B44227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3FEAF9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471E41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EA36AE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8AF4EC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586DF7A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C236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49DC81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E47F9E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7A49F2C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1F44F9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7B966F1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41206B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42980A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DE6D56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90D54D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530C3E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4AD8938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1A1036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1F7BEF9B"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70A3D5B0"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Капітальний ремонт СКЗ м.Гребінка вул.Р.Кириченко, 2</w:t>
      </w:r>
    </w:p>
    <w:p w14:paraId="5849AC9C"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1D6FB74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61D64FF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75C6B3A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62E6462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371F6E7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4BDE7D1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3171A05E"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6F21F4C9"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04B8BD88"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3E4BBD4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7AA959CE"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459D09DF"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4DE72E3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38E3FF7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DCC672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52449861"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824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6E2EEE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F4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172D943"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96977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283E262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34A38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8EEE1E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05945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2717AB0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208714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3F1B0FE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F5C93E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4DA23DC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42A200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6CC605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C3E9BB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58E974A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F2E1AF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65E339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99822A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7C7613B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8DE61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4758EE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6EDA71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263097B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13835D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BF496F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CF931E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3EFC44E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EEC57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2DC797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150C3D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42770D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C57E44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0F8C1F1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F2C9AC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D3AA84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E55759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145AAB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D922A1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3B64D78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6ACE1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0CA5727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8B2443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9F075E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8E823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4058B15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23DCD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74DD3A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62BFB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54F219E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598AB1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6CE8E3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D67DF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69DDC6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6D8A88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20C730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48FC0A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7DE11B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C1964F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7543B2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132E09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575043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D5B4B2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32604D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39851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4907AD6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5309A9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54A835A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1F1F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05C63E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693AAE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2A0FFDA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28340D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3370A9C6"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вул.Залізнична,68 </w:t>
      </w:r>
    </w:p>
    <w:p w14:paraId="042DCE26"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6C4A4AA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791E505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1AFC0C1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5267BD8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70DE6CE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004049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5530599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3AE9B5B2"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32EC3E37"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2C1B8193"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3646A3B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4F038FFA"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56B7444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4FC27B08"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63C5CBC9"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72F6C0B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7F4B178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ED2459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46954192"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7D4E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12092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DD22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AB13C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701587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39AC236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D5F8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7771830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C6F4F5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5543A3A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EE94E6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3FD4215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8BBC96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372A60F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FD7AB5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464438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810A5A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41AFF2B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5FEA0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5DB0621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7EACF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17BE584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4E2A0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20ECB1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B08BE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59F53F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309C2A4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0720114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C9247B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D6E66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5258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2F0F06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44A2D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08290E1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A0D7FE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6684BD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043625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42012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D67E92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C27CB5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A326CA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5B7FB5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BD06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EB36CE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DB108C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AB506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9490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6F610F0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464DDB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6C997CC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754E84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9CAD3B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89F10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3BEFAA9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46FA2F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2A047BF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28D72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AD25AD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F2DC9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BE304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913C18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5F3AD2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47C1D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37DFA0C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41EDE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0F511A1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6327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34ACA65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927E31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2A3E9E7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F51801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DEF1CA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E75135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4C74E1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0946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461D73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92B83F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65719A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4D8E8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5103C9A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88B253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4D1F719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559A0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50B54D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95BD8D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739AB3C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0EED26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FF3F71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EC3CE7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08D4BB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41D37D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D5A1759"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с.Овсюки вул.Польова Гребінківсьа ОТГ</w:t>
      </w:r>
    </w:p>
    <w:p w14:paraId="643E98CE"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079111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4F92968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45A5585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733BBEC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5612ADB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59EFBA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5F291C0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4724CA4D"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6971C7AF"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4D066B00"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0A43C475"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64D46DBB"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448285B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5E515F3A"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648942FE"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72BF1D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28D87A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3E21D4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787A5A02"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F83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1CD5B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DEB5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E22A02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8DBE86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776FF91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DB46F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6960393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166DAE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61E9790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D4236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5F981EF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B80797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7AC03BF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CA6BD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A55EED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9E8362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0C735D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0E05C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40D6A47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DB8359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2EED0EB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75A5E0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ABBA7C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57116B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5E824DD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47F2052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2BD6579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C1FEFC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03F97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9EA9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0116E8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8EB475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551DE99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973D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6DB33B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7C968B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4C3E9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AE6E49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0570D3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5ADCC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02D573A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3671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7DEF65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A2CD6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EAD9FE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C84C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1031741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F9E952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1CD79C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2C665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52F17C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43E4E0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75432BB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CF103E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A1FF31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AFC78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748602D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27136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D24994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BE8F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787A4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9ADD72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77FFD33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1876D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25948F6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F4DD5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27715F9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56AAD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13E3D27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0EF8F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397482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36BF6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1FE10D6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CBE18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B2E4DF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DB84A7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020DEE4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B7B105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16FF2B4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72F43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570F03C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611769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549D4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62C84C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04EED0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8CB96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5A816FC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6E3FD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3C94B6E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03ACA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32AB314A"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вул.Пушкіна</w:t>
      </w:r>
    </w:p>
    <w:p w14:paraId="6C8EBC98"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3AE615D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27DFE3D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5334A50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25AC6D1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62E1D9E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0D70745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2E2CF5A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0DD876F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45881CD"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1278656D"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2FD7B2CF"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00F3691F"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15148D6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5081524E"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7FBCAAAD"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C3F4D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739D0EC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6B4CE3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30A84268"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9AF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701FA2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59C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88B453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084CA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53705C7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98CA0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2B067F3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1EBEEB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63315C6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B30CF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0ED696C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34AF5B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5DC2133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967669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166A3F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962281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25A8696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8E12C2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7EE8913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9ABFFA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367AD4B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13EBD1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C49544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B18BD5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3F2530F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10D527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25BBB29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433071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4A44C1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E07A1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A189D1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BE3BE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190C842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0369C5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DB165E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4F028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1B219F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F01DB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27EDA8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A00A9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0BC3265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379A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F20498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792453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176E09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3F4B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6C76DFA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4B2991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2A7CC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A5510E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6D3A4E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76E490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4CF38E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B41D4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4412BDA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06AEF2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165FA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04D646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A815AD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E02ACE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7AED4D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928BA5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1081269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F86F5F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7798163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985EF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15CA841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5B2536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6536B3D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E9E30F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20CFA3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53993D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5CEA394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A481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BB1445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6E7E0D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28A8FE7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63789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77C51AD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98BCD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009247A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D36B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E90AC9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FA4554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3E67936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8F9D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6F3E432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F39FED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2EF32E3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241BEB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42A4073D"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29B68C99"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вул.Коцюбинського</w:t>
      </w:r>
    </w:p>
    <w:p w14:paraId="5B3C9076"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3D7EF8A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4B14F25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7DA1896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921558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4EDA70C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D26967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3C66D780"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506630E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7B6EDADE"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66CF6564"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3D719927"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4A0D2F4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76DAB26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3EFAA81B"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4428A67A"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310FDE5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48D265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A87508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631719C8"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77DF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6F78E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CFDF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E0E28F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8450AF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5BC167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B1B8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1180BC6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04753E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7B6B28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8F6DCC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74DD5F0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2C8636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2C9B4CA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D8666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E4B4B9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B94433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31E2CE7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517D4C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271D732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9A06DA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6A9C3CB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D1510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26CD84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D64B5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4B155C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0D79BD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236F3C2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B2E3C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DD83E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E38B9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AEEFF6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D63A0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7215E8A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D8B0FE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376BF1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DC888A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1303DA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BACDD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821596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D8CB7A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1A6D8E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nil"/>
              <w:right w:val="nil"/>
            </w:tcBorders>
            <w:shd w:val="clear" w:color="000000" w:fill="FFFFFF"/>
            <w:vAlign w:val="center"/>
            <w:hideMark/>
          </w:tcPr>
          <w:p w14:paraId="77F25E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FB556C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26EAD4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AFABB9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A48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5D07EDD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CF7DE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051D6CF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EB2C1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0FB6726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43CF9E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024BB2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D0764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AC43D1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54E746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0DD5C2E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A400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B42F3F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698A8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CF3523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DA558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4B52473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295FCE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3F152B2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A243D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6525E70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81DDB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4722C6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C2C28C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4549699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1E193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6FB9587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483F4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DD5ED4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6396D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039DEA8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3A26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690461D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FD5B9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5CB0A2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F57DE9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96BADB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82A341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361E59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56B1E0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36D982C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F4F22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39FB328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4CEA69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17B3F25"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с.Засулля вул.Лугова Лубенська ОТГ</w:t>
      </w:r>
    </w:p>
    <w:p w14:paraId="00325E63"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275BBDA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05887B2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5FE95F3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16F65E8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0494441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47042BC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6101E7B"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336DF61A"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1C871DBD"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068C8A6B"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58A6EB8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16A6B73F"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14D0A28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22F73F07"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2684DB2D"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239B54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7AED28E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7482A1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22987F8A"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273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2C12E1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2C19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BD8346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F619CE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6ECC7C7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CEDBE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4553E4A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05FC97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45C1610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B33DB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1A61A27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E77E3F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18703F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2F15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738AE6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A3836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51F4F9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066AB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5C28A1D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87303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015141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3ACF1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084E8E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DD5A8A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28B50F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4514F84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23A47C6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5E883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0E35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1794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544832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84608A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31C62EA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AF99E8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05A2F8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6859A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1E43C6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92D0D0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6B27DA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EDECB7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242FE07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2AE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623C41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8B52B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3F161F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91E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7C94689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5261A3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21C89F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8A928F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0DE9EF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7E185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5477A7C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6C5AA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0087E01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784816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16638C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99DA9C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0CF269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7AC71D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2D97909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A927C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7C750AE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07C22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62AF0E9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0D026F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065A520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130534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25F895E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C9B8C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7F0AD6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08CFA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3713D51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EE3E5B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0871F0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739B91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0C7E6B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8E7D29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4077F8E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BF565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19613EC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B1F7B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6AD7B7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59460D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3854681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2AB6A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1E27FC7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66151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1F43E82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B2ED18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7F0CEFFD"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с.Остапівка вул.Шевченка Новооржицька  ОТГ</w:t>
      </w:r>
    </w:p>
    <w:p w14:paraId="2E5FB4CC"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28A7C19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46B987C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569ACEA9"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0BF6FC6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1D3E523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7AE5BEE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5ADAA952"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119E882F"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09DB1AF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35A534F1"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1DECCD8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209594ED"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257F1C9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1879AF0B"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5DBE11D5"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F3D04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32D226E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32AD87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60B2B11C"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0DB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F7E108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DE0B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0D23AC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4156D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5FAD3D8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41DA86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6F7DD0E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25C97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40ADFC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DBC650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5986FDA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8C33F4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055E494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2EDAA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EA2D86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ABEBAD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7213115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08D0FC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792D3B1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854A71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129B9FC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4DA7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0BB61C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74207E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1B3500B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5B68DB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69F7D93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FA1DF1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FF73A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82E0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CCF294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55EA2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4F04B0B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1FC08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979F1D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6E86B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1533251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6230B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97AAE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63ED8F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3417114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E2FB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750309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89C38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A1F140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0C98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08C2471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A64BD9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75CA0E3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38F3A7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7688FA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02DF3C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1DED080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95906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21EA01E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15C6EF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21A87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CEE31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27CC448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956F48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07EE8B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55FD07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3987C87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26D17A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0E3229A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73E0E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011EE2C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922998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2F68CC8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27A190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2A942C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EFDAB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44A59AA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2BFD8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8ADD1E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73FBB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768BE4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FC376B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629199B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F5A3DC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44017B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7E7CC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D67951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6C1FAF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5AC66D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969DD9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7746155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9D08BD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6092BA0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7F7C4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6AE5472"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78EA7426"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Реконструкція СКЗ с.Ждани вул.Центральна Лубенська ОТГ</w:t>
      </w:r>
    </w:p>
    <w:p w14:paraId="5576D4BB"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4ACBFEB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0EF8C60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78D279F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D9E277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775CCA2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3DC551A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55D95E5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0F04E2B6"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97A0EF2"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6A9C47E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087F8200"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1EAAF100"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1EEC4CE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6A4F8486"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3CA8A06C"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79BE88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0333CF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5B1AF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10D7559F"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24E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1D696D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4A9E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F3D955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FC5F8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7FEA4C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92727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14D609B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8973C9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1CFB5A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1C104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33DBF87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3EED3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731F6B5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65B4F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B927CC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D6CDF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03A71D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D18CD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5705EA5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C8CC7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5B5978E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280172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0E4E35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FC195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1A661E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5AAB83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508F15A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7F2817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D5E35B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23F46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C30ACD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C3F9C4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4F5B98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802BD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3019E4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26288A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3921F1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63C51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564196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21FF9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1356BF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52A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13EC87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2F209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7023D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E54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0566CA8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09C9E2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036BDE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3F59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2C97C9A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37457B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3155C39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3CAB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4CB4ABE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62051B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0EB432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C7C04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9CC840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A34CCA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69C4B4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4FFF0F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03F8F30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F1FF3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5FD9F3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764E02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5F183CE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08FC40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2660501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7EDF6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E7865C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FE62D0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7C59888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1D89F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9870EA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BE4598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724A93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1FB876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4755A49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D4AF7E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70148E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FB1E97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16FE53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B97F71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4FEF1D1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33B351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28A8893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B8EAC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4D13F44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18EA6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64A5700D" w14:textId="77777777" w:rsidR="006D2D02" w:rsidRPr="006D2D02" w:rsidRDefault="006D2D02" w:rsidP="00E8517D">
      <w:pPr>
        <w:widowControl w:val="0"/>
        <w:numPr>
          <w:ilvl w:val="1"/>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Реконструкція СКЗ с.Воронинці вул.Жовтнева Новооржицька ОТГ</w:t>
      </w:r>
    </w:p>
    <w:p w14:paraId="39C897D6" w14:textId="77777777" w:rsidR="006D2D02" w:rsidRPr="006D2D02" w:rsidRDefault="006D2D02" w:rsidP="00E8517D">
      <w:pPr>
        <w:widowControl w:val="0"/>
        <w:numPr>
          <w:ilvl w:val="2"/>
          <w:numId w:val="10"/>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F75C2E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43C33A2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339A343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DD22A9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42B8284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DED6A8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81CB53B"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5061596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1AF640A"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009DA024"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3A1523A6"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58057557"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64736E5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3B5CAA04" w14:textId="77777777" w:rsidR="006D2D02" w:rsidRPr="006D2D02" w:rsidRDefault="006D2D02" w:rsidP="00E8517D">
      <w:pPr>
        <w:widowControl w:val="0"/>
        <w:numPr>
          <w:ilvl w:val="3"/>
          <w:numId w:val="10"/>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262A2A32"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6CF32DF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48369C9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2223A7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4A6E1F80"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8BE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28182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271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1BAE0B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DBB472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14A521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E03C57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366BE6A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94A88D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4B70963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93EB9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612C8B1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7CC9C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2255656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11F19C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1D4186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4E1844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5A9C0F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007AF1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7353B69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0B949F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4F5655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0F7D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B2F26F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D8FEF8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45E41A6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5AD6BD7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7269D2B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AF7B0E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4B0EB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97FAF0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495A4D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C695E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3D7148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DE9274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99DCCD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BE1AD3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BBEDA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BFA1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097E11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5C92C1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21ADB7E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5570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4429B2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DA3D2E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0DEB8B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030F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130FB13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A477FA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63F860E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AABC8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EA330C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0E052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20E7E31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B00896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955FA0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592CA0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B5CA3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C0365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ADCF03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65E80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A83871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E29E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419B299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8F90D7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1586FFC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10265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019E2B0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897BEB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707BDD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E7972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2AE10D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BE4808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7824B47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32BCE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F688CF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ACA0C6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1449EF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7520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4F9A8F1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F3FA0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62CCB25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E2A9D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0DC8CF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76F89F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0D0BCBA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917FB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67ED106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8185CC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69AD47D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7A8F5D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0C9C0A14" w14:textId="77777777" w:rsidR="006D2D02" w:rsidRPr="006D2D02" w:rsidRDefault="006D2D02" w:rsidP="006D2D02">
      <w:pPr>
        <w:spacing w:before="240" w:after="120" w:line="240" w:lineRule="auto"/>
        <w:jc w:val="both"/>
        <w:rPr>
          <w:rFonts w:ascii="Times New Roman" w:eastAsia="Times New Roman" w:hAnsi="Times New Roman" w:cs="Times New Roman"/>
          <w:b/>
          <w:bCs/>
          <w:kern w:val="32"/>
          <w:sz w:val="24"/>
          <w:szCs w:val="24"/>
        </w:rPr>
      </w:pPr>
      <w:r w:rsidRPr="006D2D02">
        <w:rPr>
          <w:rFonts w:ascii="Times New Roman" w:eastAsia="Times New Roman" w:hAnsi="Times New Roman" w:cs="Times New Roman"/>
          <w:b/>
          <w:sz w:val="24"/>
          <w:szCs w:val="24"/>
        </w:rPr>
        <w:t xml:space="preserve">2. </w:t>
      </w:r>
      <w:r w:rsidRPr="006D2D02">
        <w:rPr>
          <w:rFonts w:ascii="Times New Roman" w:eastAsia="Times New Roman" w:hAnsi="Times New Roman" w:cs="Times New Roman"/>
          <w:b/>
          <w:bCs/>
          <w:kern w:val="32"/>
          <w:sz w:val="24"/>
          <w:szCs w:val="24"/>
        </w:rPr>
        <w:t xml:space="preserve">Вимоги до </w:t>
      </w:r>
      <w:r w:rsidRPr="006D2D02">
        <w:rPr>
          <w:rFonts w:ascii="Times New Roman" w:eastAsia="Times New Roman" w:hAnsi="Times New Roman" w:cs="Times New Roman"/>
          <w:b/>
          <w:sz w:val="24"/>
          <w:szCs w:val="24"/>
        </w:rPr>
        <w:t>станції катодного захисту.</w:t>
      </w:r>
    </w:p>
    <w:p w14:paraId="593B6AFE"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Всі елементи катодних станцій повинні забезпечувати імовірність їхньої безвідмовної роботи при середньому часі напрацювання на відмову 10 000 годин не менше 0,9.</w:t>
      </w:r>
    </w:p>
    <w:p w14:paraId="57848849" w14:textId="77777777" w:rsidR="006D2D02" w:rsidRPr="006D2D02" w:rsidRDefault="006D2D02" w:rsidP="006D2D02">
      <w:pPr>
        <w:shd w:val="clear" w:color="auto" w:fill="FFFFFF"/>
        <w:spacing w:before="120" w:after="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Катодні станції повинні мати плавне  регулювання вихідних параметрів за напругою або струмом від 5 % до 100 % номінальних значень.</w:t>
      </w:r>
    </w:p>
    <w:p w14:paraId="126D3595"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Рівень шуму, що створюється засобами катодного захисту, на всіх частотах не повинен перевищувати 60 дБ.</w:t>
      </w:r>
    </w:p>
    <w:p w14:paraId="02AD5F89" w14:textId="77777777" w:rsidR="006D2D02" w:rsidRPr="006D2D02" w:rsidRDefault="006D2D02" w:rsidP="006D2D02">
      <w:pPr>
        <w:spacing w:after="0" w:line="240" w:lineRule="auto"/>
        <w:jc w:val="both"/>
        <w:rPr>
          <w:rFonts w:ascii="Times New Roman" w:eastAsia="Times New Roman" w:hAnsi="Times New Roman" w:cs="Times New Roman"/>
          <w:b/>
          <w:bCs/>
          <w:sz w:val="24"/>
          <w:szCs w:val="24"/>
          <w:lang w:eastAsia="uk-UA"/>
        </w:rPr>
      </w:pPr>
      <w:r w:rsidRPr="006D2D02">
        <w:rPr>
          <w:rFonts w:ascii="Times New Roman" w:eastAsia="Times New Roman" w:hAnsi="Times New Roman" w:cs="Times New Roman"/>
          <w:sz w:val="24"/>
          <w:szCs w:val="24"/>
        </w:rPr>
        <w:t>Рівень індустріальних радіоперешкод створюваних катодними станціями не повинен впливати на інші електротехнічні пристрої, які експлуатуються в житлових будинках або підключені до електричних мереж.</w:t>
      </w:r>
    </w:p>
    <w:p w14:paraId="5036CC68"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Катодні станції повинні бути пофарбовані двома шарами грунту та двома шарами атмосферостійкої фарби призначеної для захисту металевих конструкцій що експлуатуються на відкритому повітрі, </w:t>
      </w:r>
      <w:r w:rsidRPr="006D2D02">
        <w:rPr>
          <w:rFonts w:ascii="Times New Roman" w:eastAsia="Times New Roman" w:hAnsi="Times New Roman" w:cs="Times New Roman"/>
          <w:b/>
          <w:bCs/>
          <w:sz w:val="24"/>
          <w:szCs w:val="24"/>
        </w:rPr>
        <w:t>сірого</w:t>
      </w:r>
      <w:r w:rsidRPr="006D2D02">
        <w:rPr>
          <w:rFonts w:ascii="Times New Roman" w:eastAsia="Times New Roman" w:hAnsi="Times New Roman" w:cs="Times New Roman"/>
          <w:sz w:val="24"/>
          <w:szCs w:val="24"/>
        </w:rPr>
        <w:t xml:space="preserve"> кольору та мати нанесений на сторонах логотип - АТ «Лубнигаз».  Не допускаються дефекти покриття, що впливають на захисні властивості покриття (проколи, кратери, зморщування і інші). Пофарбовані поверхні повинні витримувати вплив сукупності кліматичних факторів, за умов експлуатації катодної станції на відкритому повітрі. </w:t>
      </w:r>
    </w:p>
    <w:p w14:paraId="614C901E"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Конструкція і схема катодних станцій повинні забезпечувати можливість безперервної роботи без профілактичного обслуговування і ремонту не менше 6 міс.</w:t>
      </w:r>
    </w:p>
    <w:p w14:paraId="5141B3AD"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Коефіцієнт корисної дії засобів катодного захисту повинен бути не менше </w:t>
      </w:r>
      <w:r w:rsidRPr="006D2D02">
        <w:rPr>
          <w:rFonts w:ascii="Times New Roman" w:eastAsia="Times New Roman" w:hAnsi="Times New Roman" w:cs="Times New Roman"/>
          <w:sz w:val="24"/>
          <w:szCs w:val="24"/>
          <w:lang w:val="ru-RU"/>
        </w:rPr>
        <w:t>70</w:t>
      </w:r>
      <w:r w:rsidRPr="006D2D02">
        <w:rPr>
          <w:rFonts w:ascii="Times New Roman" w:eastAsia="Times New Roman" w:hAnsi="Times New Roman" w:cs="Times New Roman"/>
          <w:sz w:val="24"/>
          <w:szCs w:val="24"/>
        </w:rPr>
        <w:t xml:space="preserve"> % при номінальному режимі роботи.</w:t>
      </w:r>
    </w:p>
    <w:p w14:paraId="6096D973"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Шафа катодних станцій повинна мати </w:t>
      </w:r>
      <w:r w:rsidRPr="006D2D02">
        <w:rPr>
          <w:rFonts w:ascii="Times New Roman" w:eastAsia="Times New Roman" w:hAnsi="Times New Roman" w:cs="Times New Roman"/>
          <w:sz w:val="24"/>
          <w:szCs w:val="24"/>
          <w:lang w:val="ru-RU"/>
        </w:rPr>
        <w:t>антивандальне виконання та мати можливість додаткового встановлення обладнання з охоронної сигналізації.</w:t>
      </w:r>
    </w:p>
    <w:p w14:paraId="1620F64F" w14:textId="77777777" w:rsidR="006D2D02" w:rsidRPr="006D2D02" w:rsidRDefault="006D2D02" w:rsidP="006D2D02">
      <w:pPr>
        <w:spacing w:before="120" w:after="120" w:line="240" w:lineRule="auto"/>
        <w:jc w:val="both"/>
        <w:rPr>
          <w:rFonts w:ascii="Times New Roman" w:eastAsia="Times New Roman" w:hAnsi="Times New Roman" w:cs="Times New Roman"/>
          <w:spacing w:val="-4"/>
          <w:sz w:val="24"/>
          <w:szCs w:val="24"/>
        </w:rPr>
      </w:pPr>
      <w:r w:rsidRPr="006D2D02">
        <w:rPr>
          <w:rFonts w:ascii="Times New Roman" w:eastAsia="Times New Roman" w:hAnsi="Times New Roman" w:cs="Times New Roman"/>
          <w:spacing w:val="-4"/>
          <w:sz w:val="24"/>
          <w:szCs w:val="24"/>
        </w:rPr>
        <w:t>Перетворювач постійного струму призначений для захисту від корозії підземних сталевих споруд шляхом їх поляризації постійним струмом негативної полярності(технічні вимоги та характеристики викладені в таблиці 1).</w:t>
      </w:r>
    </w:p>
    <w:p w14:paraId="0995ECE6" w14:textId="77777777" w:rsidR="006D2D02" w:rsidRPr="006D2D02" w:rsidRDefault="006D2D02" w:rsidP="006D2D02">
      <w:pPr>
        <w:spacing w:after="0" w:line="240" w:lineRule="auto"/>
        <w:jc w:val="right"/>
        <w:rPr>
          <w:rFonts w:ascii="Times New Roman" w:eastAsia="Times New Roman" w:hAnsi="Times New Roman" w:cs="Times New Roman"/>
          <w:b/>
          <w:bCs/>
          <w:kern w:val="32"/>
          <w:sz w:val="24"/>
          <w:szCs w:val="24"/>
        </w:rPr>
      </w:pPr>
      <w:r w:rsidRPr="006D2D02">
        <w:rPr>
          <w:rFonts w:ascii="Times New Roman" w:eastAsia="Times New Roman" w:hAnsi="Times New Roman" w:cs="Times New Roman"/>
          <w:b/>
          <w:bCs/>
          <w:kern w:val="32"/>
          <w:sz w:val="24"/>
          <w:szCs w:val="24"/>
        </w:rPr>
        <w:t>Таблиця 1</w:t>
      </w:r>
    </w:p>
    <w:tbl>
      <w:tblPr>
        <w:tblpPr w:leftFromText="180" w:rightFromText="180" w:vertAnchor="text" w:horzAnchor="page" w:tblpX="1457" w:tblpY="215"/>
        <w:tblOverlap w:val="never"/>
        <w:tblW w:w="10065" w:type="dxa"/>
        <w:tblLayout w:type="fixed"/>
        <w:tblLook w:val="04A0" w:firstRow="1" w:lastRow="0" w:firstColumn="1" w:lastColumn="0" w:noHBand="0" w:noVBand="1"/>
      </w:tblPr>
      <w:tblGrid>
        <w:gridCol w:w="4744"/>
        <w:gridCol w:w="2692"/>
        <w:gridCol w:w="2629"/>
      </w:tblGrid>
      <w:tr w:rsidR="006D2D02" w:rsidRPr="006D2D02" w14:paraId="39D5F6AF" w14:textId="77777777" w:rsidTr="006D2D02">
        <w:trPr>
          <w:trHeight w:val="1104"/>
        </w:trPr>
        <w:tc>
          <w:tcPr>
            <w:tcW w:w="4744" w:type="dxa"/>
            <w:tcBorders>
              <w:top w:val="single" w:sz="4" w:space="0" w:color="000000"/>
              <w:left w:val="single" w:sz="4" w:space="0" w:color="000000"/>
              <w:right w:val="single" w:sz="4" w:space="0" w:color="000000"/>
            </w:tcBorders>
            <w:shd w:val="clear" w:color="auto" w:fill="FFFFFF"/>
            <w:vAlign w:val="center"/>
            <w:hideMark/>
          </w:tcPr>
          <w:p w14:paraId="57ADEFD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bCs/>
                <w:sz w:val="24"/>
                <w:szCs w:val="24"/>
                <w:lang w:eastAsia="en-US"/>
              </w:rPr>
              <w:t>Технічні вимоги та характеристики</w:t>
            </w:r>
          </w:p>
        </w:tc>
        <w:tc>
          <w:tcPr>
            <w:tcW w:w="2692" w:type="dxa"/>
            <w:tcBorders>
              <w:top w:val="single" w:sz="4" w:space="0" w:color="000000"/>
              <w:left w:val="single" w:sz="4" w:space="0" w:color="000000"/>
              <w:right w:val="single" w:sz="4" w:space="0" w:color="000000"/>
            </w:tcBorders>
            <w:shd w:val="clear" w:color="auto" w:fill="FFFFFF"/>
            <w:vAlign w:val="center"/>
            <w:hideMark/>
          </w:tcPr>
          <w:p w14:paraId="46D8205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en-US" w:eastAsia="en-US"/>
              </w:rPr>
              <w:t>0,6</w:t>
            </w:r>
            <w:r w:rsidRPr="006D2D02">
              <w:rPr>
                <w:rFonts w:ascii="Times New Roman" w:eastAsia="Times New Roman" w:hAnsi="Times New Roman" w:cs="Times New Roman"/>
                <w:sz w:val="24"/>
                <w:szCs w:val="24"/>
                <w:lang w:eastAsia="en-US"/>
              </w:rPr>
              <w:t>кВт</w:t>
            </w:r>
          </w:p>
        </w:tc>
        <w:tc>
          <w:tcPr>
            <w:tcW w:w="2629" w:type="dxa"/>
            <w:tcBorders>
              <w:top w:val="single" w:sz="4" w:space="0" w:color="000000"/>
              <w:left w:val="single" w:sz="4" w:space="0" w:color="000000"/>
              <w:right w:val="single" w:sz="4" w:space="0" w:color="000000"/>
            </w:tcBorders>
            <w:shd w:val="clear" w:color="auto" w:fill="FFFFFF"/>
            <w:vAlign w:val="center"/>
            <w:hideMark/>
          </w:tcPr>
          <w:p w14:paraId="6C5CA94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еретворювач постійного струму 1,2кВт</w:t>
            </w:r>
          </w:p>
        </w:tc>
      </w:tr>
      <w:tr w:rsidR="006D2D02" w:rsidRPr="006D2D02" w14:paraId="2151EE65" w14:textId="77777777" w:rsidTr="006D2D02">
        <w:trPr>
          <w:trHeight w:val="3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569E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Тип</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D4E1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інверторний</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A7E0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інверторний</w:t>
            </w:r>
          </w:p>
        </w:tc>
      </w:tr>
      <w:tr w:rsidR="006D2D02" w:rsidRPr="006D2D02" w14:paraId="6D22A4CA" w14:textId="77777777" w:rsidTr="006D2D02">
        <w:trPr>
          <w:trHeight w:val="3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36B56"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Номінальна вихідна потужність, кВт</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9A97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val="en-US" w:eastAsia="en-US"/>
              </w:rPr>
              <w:t>0,6</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82C2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w:t>
            </w:r>
          </w:p>
        </w:tc>
      </w:tr>
      <w:tr w:rsidR="006D2D02" w:rsidRPr="006D2D02" w14:paraId="5DE61BD6" w14:textId="77777777" w:rsidTr="006D2D02">
        <w:trPr>
          <w:trHeight w:val="43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8C44E"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Діапазон регулювання вихідної напруги,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FC5F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0 до 50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A889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0 до 50</w:t>
            </w:r>
          </w:p>
        </w:tc>
      </w:tr>
      <w:tr w:rsidR="006D2D02" w:rsidRPr="006D2D02" w14:paraId="4B5468F4" w14:textId="77777777" w:rsidTr="006D2D02">
        <w:trPr>
          <w:trHeight w:val="44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6C69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Діапазон регулювання вихідного струму, 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CA31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1,0 до 12,5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A3B5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2,0 до 24</w:t>
            </w:r>
          </w:p>
        </w:tc>
      </w:tr>
      <w:tr w:rsidR="006D2D02" w:rsidRPr="006D2D02" w14:paraId="1A1D98B7"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B306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Робота в ручному та автоматичному режимах</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BEDF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5698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81FA33D"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85AF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Індикація режиму роботи ручний / автоматичний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61E8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D090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5B395B5"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62B4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Автоматичний режим забезпечує підтримання: вихідної напруги, вихідного струму, захисного потенціалу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6637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3641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CB86DD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301F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Забезпечення заданого значення вихідного струму з похибкою, % не більше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E557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0903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r>
      <w:tr w:rsidR="006D2D02" w:rsidRPr="006D2D02" w14:paraId="0C50BBD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B646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Забезпечення заданого значення захисного потенціалу з похибкою, % не більше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737A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EEE1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r>
      <w:tr w:rsidR="006D2D02" w:rsidRPr="006D2D02" w14:paraId="083D752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74D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надійної роботи при напрузі живлення в діапазоні від 150 до 260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8C76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7755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1D16975"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43E66"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Окремий блок обмежувача перенапруги в діапазоні від 150 В до 260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A91B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5F2D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7214A6E1" w14:textId="77777777" w:rsidTr="006D2D02">
        <w:trPr>
          <w:trHeight w:val="64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7A16A"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Опір входу по каналу вимірювання захисного потенціалу, МОм,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85FA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9BAE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w:t>
            </w:r>
          </w:p>
        </w:tc>
      </w:tr>
      <w:tr w:rsidR="006D2D02" w:rsidRPr="006D2D02" w14:paraId="55A7EAC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2F9F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роботи високочастотного перетворювача катодного струму з телеметрією</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BD4F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6D57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35DB5CA"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5D49E"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Грозозахист по лініям живлення, вихідним та вимірювальним ланцюгам.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A777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596F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A65075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3A61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Грозозахист по лінії живлення виконаний окремим виносним блоком.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720B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FB37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4BEFCD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875E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Двополюсний автоматичний вимикач (пристрій захисного відключення) на лінії живлення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F966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8C5F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39D3FC2"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62D08"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Пристрій захисного відключення на витік струм  300 мА відокремлений від ввідного автоматичного вимикача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A417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EE0A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7A1DD2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3CE3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Коефіцієнт корисної дії, %, не менше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A0A0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FEC1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r>
      <w:tr w:rsidR="006D2D02" w:rsidRPr="006D2D02" w14:paraId="49EF0C3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D884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Коефіцієнт потужності, %, не менше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2736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1D4D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r>
      <w:tr w:rsidR="006D2D02" w:rsidRPr="006D2D02" w14:paraId="37EF193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4076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highlight w:val="red"/>
                <w:lang w:val="en-US" w:eastAsia="en-US"/>
              </w:rPr>
            </w:pPr>
            <w:r w:rsidRPr="006D2D02">
              <w:rPr>
                <w:rFonts w:ascii="Times New Roman" w:eastAsia="Times New Roman" w:hAnsi="Times New Roman" w:cs="Times New Roman"/>
                <w:sz w:val="24"/>
                <w:szCs w:val="24"/>
                <w:lang w:eastAsia="en-US"/>
              </w:rPr>
              <w:t>Ступінь захисту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CAC1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Захист від бризок у будьяких напрямках та захист від проникнення малих тіл менше 2,5 мм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2FF0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Захист від бризок у будьяких напрямках та захист від проникнення малих тіл менше 2,5 мм</w:t>
            </w:r>
          </w:p>
        </w:tc>
      </w:tr>
      <w:tr w:rsidR="006D2D02" w:rsidRPr="006D2D02" w14:paraId="06E82A2E"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84DF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highlight w:val="red"/>
                <w:lang w:eastAsia="en-US"/>
              </w:rPr>
            </w:pPr>
            <w:r w:rsidRPr="006D2D02">
              <w:rPr>
                <w:rFonts w:ascii="Times New Roman" w:eastAsia="Times New Roman" w:hAnsi="Times New Roman" w:cs="Times New Roman"/>
                <w:sz w:val="24"/>
                <w:szCs w:val="24"/>
                <w:lang w:eastAsia="en-US"/>
              </w:rPr>
              <w:t xml:space="preserve">Безпека обслуговування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3F2E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 xml:space="preserve">Повинен мати робочу ізоляцію та елемент для заземлення. Провід приєднання до джерела живлення повинен мати </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заземлюючу жилу і вилку з заземлюючим контактом.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9FFD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eastAsia="en-US"/>
              </w:rPr>
            </w:pPr>
            <w:r w:rsidRPr="006D2D02">
              <w:rPr>
                <w:rFonts w:ascii="Times New Roman" w:eastAsia="Times New Roman" w:hAnsi="Times New Roman" w:cs="Times New Roman"/>
                <w:sz w:val="24"/>
                <w:szCs w:val="24"/>
                <w:lang w:eastAsia="en-US"/>
              </w:rPr>
              <w:t xml:space="preserve">Повинен мати робочу ізоляцію та елемент для заземлення. Провід приєднання до джерела живлення повинен мати </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заземлюючу жилу і вилку з заземлюючим контактом.</w:t>
            </w:r>
          </w:p>
        </w:tc>
      </w:tr>
      <w:tr w:rsidR="006D2D02" w:rsidRPr="006D2D02" w14:paraId="38C756E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6E91A"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Рівень шуму, який створює перетворювач УКЗ, не повинен перевищувати, дБ</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93B6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79CC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60</w:t>
            </w:r>
          </w:p>
        </w:tc>
      </w:tr>
      <w:tr w:rsidR="006D2D02" w:rsidRPr="006D2D02" w14:paraId="2CF91E75"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2A5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Напрацювання до відмови </w:t>
            </w:r>
          </w:p>
          <w:p w14:paraId="5B2D35D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(з вірогідністю 0,9), годин,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6B5A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10 000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44F0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10 000</w:t>
            </w:r>
          </w:p>
        </w:tc>
      </w:tr>
      <w:tr w:rsidR="006D2D02" w:rsidRPr="006D2D02" w14:paraId="6618F4E9" w14:textId="77777777" w:rsidTr="006D2D02">
        <w:trPr>
          <w:trHeight w:val="680"/>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2309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Допустима температура під час експлуатації перетворювача УКЗ, </w:t>
            </w:r>
            <w:r w:rsidRPr="006D2D02">
              <w:rPr>
                <w:rFonts w:ascii="Times New Roman" w:eastAsia="Times New Roman" w:hAnsi="Times New Roman" w:cs="Times New Roman"/>
                <w:sz w:val="24"/>
                <w:szCs w:val="24"/>
                <w:vertAlign w:val="superscript"/>
                <w:lang w:eastAsia="en-US"/>
              </w:rPr>
              <w:t>о</w:t>
            </w:r>
            <w:r w:rsidRPr="006D2D02">
              <w:rPr>
                <w:rFonts w:ascii="Times New Roman" w:eastAsia="Times New Roman" w:hAnsi="Times New Roman" w:cs="Times New Roman"/>
                <w:sz w:val="24"/>
                <w:szCs w:val="24"/>
                <w:lang w:eastAsia="en-US"/>
              </w:rPr>
              <w:t>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EF2A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мінус 30 до плюс 70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F32B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мінус 30 до плюс 70</w:t>
            </w:r>
          </w:p>
        </w:tc>
      </w:tr>
      <w:tr w:rsidR="006D2D02" w:rsidRPr="006D2D02" w14:paraId="75C066E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8807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Природне повітряне охолодження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5055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A7F3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5F074B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8B60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Додаткове примусове аварійне охолодження за допомогою вбудованого кулеру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B61F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90DB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255CAA4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B13F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Максимальна температура елементів перетворювача УКЗ, </w:t>
            </w:r>
            <w:r w:rsidRPr="006D2D02">
              <w:rPr>
                <w:rFonts w:ascii="Times New Roman" w:eastAsia="Times New Roman" w:hAnsi="Times New Roman" w:cs="Times New Roman"/>
                <w:sz w:val="24"/>
                <w:szCs w:val="24"/>
                <w:vertAlign w:val="superscript"/>
                <w:lang w:eastAsia="en-US"/>
              </w:rPr>
              <w:t>о</w:t>
            </w:r>
            <w:r w:rsidRPr="006D2D02">
              <w:rPr>
                <w:rFonts w:ascii="Times New Roman" w:eastAsia="Times New Roman" w:hAnsi="Times New Roman" w:cs="Times New Roman"/>
                <w:sz w:val="24"/>
                <w:szCs w:val="24"/>
                <w:lang w:eastAsia="en-US"/>
              </w:rPr>
              <w:t>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978A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709B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120</w:t>
            </w:r>
          </w:p>
        </w:tc>
      </w:tr>
      <w:tr w:rsidR="006D2D02" w:rsidRPr="006D2D02" w14:paraId="179ECBE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CC50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Кліматичне виконання </w:t>
            </w:r>
          </w:p>
          <w:p w14:paraId="72204F19"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7681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ru-RU" w:eastAsia="en-US"/>
              </w:rPr>
            </w:pPr>
            <w:r w:rsidRPr="006D2D02">
              <w:rPr>
                <w:rFonts w:ascii="Times New Roman" w:eastAsia="Times New Roman" w:hAnsi="Times New Roman" w:cs="Times New Roman"/>
                <w:sz w:val="24"/>
                <w:szCs w:val="24"/>
                <w:lang w:eastAsia="en-US"/>
              </w:rPr>
              <w:t>Для мікрокліматичного району з помірним кліматом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13DD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Для мікрокліматичного району з помірним кліматом</w:t>
            </w:r>
          </w:p>
        </w:tc>
      </w:tr>
      <w:tr w:rsidR="006D2D02" w:rsidRPr="006D2D02" w14:paraId="3335AF5A" w14:textId="77777777" w:rsidTr="006D2D02">
        <w:trPr>
          <w:trHeight w:val="27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24D5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Окрема металева комірка (для вхідного автоматичного вимикача та лічильника електричної енергії) з віконцем в дверцятах і пристроєм для пломбування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DE15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9AAA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339D0CA" w14:textId="77777777" w:rsidTr="006D2D02">
        <w:trPr>
          <w:trHeight w:val="79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4D6E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Лічильник використання електричної енергії(інтервальний лічильник)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43EA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40FA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E796ACB" w14:textId="77777777" w:rsidTr="006D2D02">
        <w:trPr>
          <w:trHeight w:val="601"/>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B9BA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Можливість заміни (без демонтажу) кожного елементу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FB12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B402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787CD726"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2B7ED"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Металева шафа на внутрішній стороні двері має кріплення для робочих журналів формату до А4</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6D23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A8C7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A827D90"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6C609"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Виконання вихідних клем для під’єднання кабельних наконечників Ø 8 мм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8439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5455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6CA4B0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7DE6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Позначення </w:t>
            </w:r>
            <w:r w:rsidRPr="006D2D02">
              <w:rPr>
                <w:rFonts w:ascii="Times New Roman" w:eastAsia="Times New Roman" w:hAnsi="Times New Roman" w:cs="Times New Roman"/>
                <w:sz w:val="24"/>
                <w:szCs w:val="24"/>
                <w:lang w:val="en-US" w:eastAsia="en-US"/>
              </w:rPr>
              <w:t xml:space="preserve">«-», «+» </w:t>
            </w:r>
            <w:r w:rsidRPr="006D2D02">
              <w:rPr>
                <w:rFonts w:ascii="Times New Roman" w:eastAsia="Times New Roman" w:hAnsi="Times New Roman" w:cs="Times New Roman"/>
                <w:sz w:val="24"/>
                <w:szCs w:val="24"/>
                <w:lang w:eastAsia="en-US"/>
              </w:rPr>
              <w:t>на вихідних клемах</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C984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B64E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1BA6226"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D415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Позначення «фаза», «нуль» на клемах живлення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0220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68A0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7F6E90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40E5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Вольтметр (Uвих 0 </w:t>
            </w:r>
            <w:r w:rsidRPr="006D2D02">
              <w:rPr>
                <w:rFonts w:ascii="Times New Roman" w:eastAsia="Times New Roman" w:hAnsi="Times New Roman" w:cs="Times New Roman"/>
                <w:sz w:val="24"/>
                <w:szCs w:val="24"/>
                <w:lang w:val="en-US" w:eastAsia="en-US"/>
              </w:rPr>
              <w:t xml:space="preserve">÷ 50 </w:t>
            </w:r>
            <w:r w:rsidRPr="006D2D02">
              <w:rPr>
                <w:rFonts w:ascii="Times New Roman" w:eastAsia="Times New Roman" w:hAnsi="Times New Roman" w:cs="Times New Roman"/>
                <w:sz w:val="24"/>
                <w:szCs w:val="24"/>
                <w:lang w:eastAsia="en-US"/>
              </w:rPr>
              <w:t>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704D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25415F6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188C5823" w14:textId="77777777" w:rsidTr="006D2D02">
        <w:trPr>
          <w:trHeight w:val="26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7C61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Амперметр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6E11A"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Івих 0 ÷ 30 А</w:t>
            </w:r>
          </w:p>
        </w:tc>
        <w:tc>
          <w:tcPr>
            <w:tcW w:w="2629"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0069B9C"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Івих 0 ÷ 50 А</w:t>
            </w:r>
          </w:p>
        </w:tc>
      </w:tr>
      <w:tr w:rsidR="006D2D02" w:rsidRPr="006D2D02" w14:paraId="61DA0A15"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DED7D"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Вольтметр з нулем посередині (Епот від -5 до +5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CB371"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BECADF3"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r>
      <w:tr w:rsidR="006D2D02" w:rsidRPr="006D2D02" w14:paraId="34477677"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1BA6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Пульсація струму на виході на всіх режимах роботи, %, не більше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97F3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3</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1A9A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3</w:t>
            </w:r>
          </w:p>
        </w:tc>
      </w:tr>
      <w:tr w:rsidR="006D2D02" w:rsidRPr="006D2D02" w14:paraId="160A63A5" w14:textId="77777777" w:rsidTr="006D2D02">
        <w:trPr>
          <w:trHeight w:val="79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88F8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роботи в автоматичному та ручному режимах при опорі кола навантаження до 20 Ом включно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798F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3406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6019858" w14:textId="77777777" w:rsidTr="006D2D02">
        <w:trPr>
          <w:trHeight w:val="595"/>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7B9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Шафа виконана з листової сталі товщиною, мм,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A669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E341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2,0</w:t>
            </w:r>
          </w:p>
        </w:tc>
      </w:tr>
      <w:tr w:rsidR="006D2D02" w:rsidRPr="006D2D02" w14:paraId="1E422893" w14:textId="77777777" w:rsidTr="006D2D02">
        <w:trPr>
          <w:trHeight w:val="5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E4C1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Подвійні кришка металевої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9422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BB66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2DD1BD89" w14:textId="77777777" w:rsidTr="006D2D02">
        <w:trPr>
          <w:trHeight w:val="351"/>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B530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Вентиляційні отвори в днищі металевої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E677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4851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C568610" w14:textId="77777777" w:rsidTr="006D2D02">
        <w:trPr>
          <w:trHeight w:val="685"/>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0FAD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Захисне лакофарбове покриття зовнішньої та внутрішньої поверхні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52F8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C305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396C03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2109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Конструкція шафи забезпечує захист від потрапляння гризунів, комах та передбачає герметизацію кабельних вводів.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2752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510E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3B90BA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9DF4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Клеми для забезпечення заземлення шафи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71E4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0625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F1EAD4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FF488"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Дверцята шафи перетворювача обладнані вбудованим ригельним замком (</w:t>
            </w:r>
            <w:r w:rsidRPr="006D2D02">
              <w:rPr>
                <w:rFonts w:ascii="Times New Roman" w:eastAsia="Times New Roman" w:hAnsi="Times New Roman" w:cs="Times New Roman"/>
                <w:sz w:val="24"/>
                <w:szCs w:val="24"/>
                <w:lang w:val="en-US" w:eastAsia="en-US"/>
              </w:rPr>
              <w:t>min</w:t>
            </w:r>
            <w:r w:rsidRPr="006D2D02">
              <w:rPr>
                <w:rFonts w:ascii="Times New Roman" w:eastAsia="Times New Roman" w:hAnsi="Times New Roman" w:cs="Times New Roman"/>
                <w:sz w:val="24"/>
                <w:szCs w:val="24"/>
                <w:lang w:eastAsia="en-US"/>
              </w:rPr>
              <w:t>. 3 стержня Ø 8-12 мм) з комплектом ключів в кількості не менше 3 шт., що має  додатковий пристрій «контролька» який закриває отвір ригельного замка.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4E57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три точки запирання</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3DAD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три точки запирання</w:t>
            </w:r>
          </w:p>
        </w:tc>
      </w:tr>
      <w:tr w:rsidR="006D2D02" w:rsidRPr="006D2D02" w14:paraId="52F5523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9D0AA"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Каркас шафи з квадратної труби чи кутової сталі</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6BDC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A979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D69843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FFF3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Дверцятах шафи мають ребра жорсткості у вигляді квадрата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DD44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509E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B7E4B7D"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0F1C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Маса перетворювача, кг не більше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5348AFB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5</w:t>
            </w:r>
            <w:r w:rsidRPr="006D2D02">
              <w:rPr>
                <w:rFonts w:ascii="Times New Roman" w:eastAsia="Times New Roman" w:hAnsi="Times New Roman" w:cs="Times New Roman"/>
                <w:sz w:val="24"/>
                <w:szCs w:val="24"/>
                <w:lang w:val="en-US" w:eastAsia="en-US"/>
              </w:rPr>
              <w:t>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14:paraId="268AF24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5</w:t>
            </w:r>
            <w:r w:rsidRPr="006D2D02">
              <w:rPr>
                <w:rFonts w:ascii="Times New Roman" w:eastAsia="Times New Roman" w:hAnsi="Times New Roman" w:cs="Times New Roman"/>
                <w:sz w:val="24"/>
                <w:szCs w:val="24"/>
                <w:lang w:val="en-US" w:eastAsia="en-US"/>
              </w:rPr>
              <w:t>0</w:t>
            </w:r>
          </w:p>
        </w:tc>
      </w:tr>
      <w:tr w:rsidR="006D2D02" w:rsidRPr="006D2D02" w14:paraId="0A959E86" w14:textId="77777777" w:rsidTr="006D2D02">
        <w:trPr>
          <w:trHeight w:val="27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2DA3E"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Габаритні розміри перетворювача УКЗ, </w:t>
            </w:r>
          </w:p>
          <w:p w14:paraId="0F1B629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мм, не більше:</w:t>
            </w:r>
            <w:r w:rsidRPr="006D2D02">
              <w:rPr>
                <w:rFonts w:ascii="Times New Roman" w:eastAsia="Times New Roman" w:hAnsi="Times New Roman" w:cs="Times New Roman"/>
                <w:sz w:val="24"/>
                <w:szCs w:val="24"/>
                <w:lang w:eastAsia="en-US"/>
              </w:rPr>
              <w:br/>
              <w:t>- ширина</w:t>
            </w:r>
            <w:r w:rsidRPr="006D2D02">
              <w:rPr>
                <w:rFonts w:ascii="Times New Roman" w:eastAsia="Times New Roman" w:hAnsi="Times New Roman" w:cs="Times New Roman"/>
                <w:sz w:val="24"/>
                <w:szCs w:val="24"/>
                <w:lang w:eastAsia="en-US"/>
              </w:rPr>
              <w:br/>
              <w:t>- висота</w:t>
            </w:r>
            <w:r w:rsidRPr="006D2D02">
              <w:rPr>
                <w:rFonts w:ascii="Times New Roman" w:eastAsia="Times New Roman" w:hAnsi="Times New Roman" w:cs="Times New Roman"/>
                <w:sz w:val="24"/>
                <w:szCs w:val="24"/>
                <w:lang w:eastAsia="en-US"/>
              </w:rPr>
              <w:br/>
              <w:t>- глибина</w:t>
            </w:r>
          </w:p>
        </w:tc>
        <w:tc>
          <w:tcPr>
            <w:tcW w:w="2692" w:type="dxa"/>
            <w:tcBorders>
              <w:top w:val="single" w:sz="4" w:space="0" w:color="000000"/>
              <w:left w:val="single" w:sz="4" w:space="0" w:color="000000"/>
              <w:bottom w:val="single" w:sz="4" w:space="0" w:color="000000"/>
              <w:right w:val="single" w:sz="4" w:space="0" w:color="000000"/>
            </w:tcBorders>
            <w:vAlign w:val="center"/>
          </w:tcPr>
          <w:p w14:paraId="28A18A8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584C30D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7DF9783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6686FD2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63AB7D9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tc>
        <w:tc>
          <w:tcPr>
            <w:tcW w:w="2629" w:type="dxa"/>
            <w:tcBorders>
              <w:top w:val="single" w:sz="4" w:space="0" w:color="000000"/>
              <w:left w:val="single" w:sz="4" w:space="0" w:color="000000"/>
              <w:bottom w:val="single" w:sz="4" w:space="0" w:color="000000"/>
              <w:right w:val="single" w:sz="4" w:space="0" w:color="000000"/>
            </w:tcBorders>
            <w:vAlign w:val="center"/>
          </w:tcPr>
          <w:p w14:paraId="44FDE65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5B7990C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61B537C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002AB52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017542F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800</w:t>
            </w:r>
          </w:p>
        </w:tc>
      </w:tr>
      <w:tr w:rsidR="006D2D02" w:rsidRPr="006D2D02" w14:paraId="2D13406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F3869"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Виконання сервісного ремонту,</w:t>
            </w:r>
          </w:p>
          <w:p w14:paraId="7C53D60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не більше, робочих днів</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3745D79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color w:val="000000"/>
                <w:sz w:val="24"/>
                <w:szCs w:val="24"/>
                <w:lang w:val="en-US" w:eastAsia="en-US"/>
              </w:rPr>
              <w:t>14</w:t>
            </w:r>
          </w:p>
        </w:tc>
        <w:tc>
          <w:tcPr>
            <w:tcW w:w="2629" w:type="dxa"/>
            <w:tcBorders>
              <w:top w:val="single" w:sz="4" w:space="0" w:color="000000"/>
              <w:left w:val="single" w:sz="4" w:space="0" w:color="000000"/>
              <w:bottom w:val="single" w:sz="4" w:space="0" w:color="000000"/>
              <w:right w:val="single" w:sz="4" w:space="0" w:color="000000"/>
            </w:tcBorders>
            <w:vAlign w:val="center"/>
            <w:hideMark/>
          </w:tcPr>
          <w:p w14:paraId="0D6D16E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color w:val="000000"/>
                <w:sz w:val="24"/>
                <w:szCs w:val="24"/>
                <w:lang w:val="en-US" w:eastAsia="en-US"/>
              </w:rPr>
              <w:t>14</w:t>
            </w:r>
          </w:p>
        </w:tc>
      </w:tr>
      <w:tr w:rsidR="006D2D02" w:rsidRPr="006D2D02" w14:paraId="0A77D580" w14:textId="77777777" w:rsidTr="006D2D02">
        <w:trPr>
          <w:trHeight w:val="263"/>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99B2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Термін експлуатації, не менше, років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155A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F832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w:t>
            </w:r>
          </w:p>
        </w:tc>
      </w:tr>
      <w:tr w:rsidR="006D2D02" w:rsidRPr="006D2D02" w14:paraId="0760203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650EA"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встановлення блоку телеметричного контролю</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AEA7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0A4D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8C2759D" w14:textId="77777777" w:rsidTr="006D2D02">
        <w:trPr>
          <w:trHeight w:val="944"/>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0D70" w14:textId="77777777" w:rsidR="006D2D02" w:rsidRPr="006D2D02" w:rsidRDefault="006D2D02" w:rsidP="006D2D02">
            <w:pPr>
              <w:spacing w:after="0" w:line="252"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Безперервна робота без обслуговування та ремонту не менше 6 місяців.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02B0D" w14:textId="77777777" w:rsidR="006D2D02" w:rsidRPr="006D2D02" w:rsidRDefault="006D2D02" w:rsidP="006D2D02">
            <w:pPr>
              <w:spacing w:after="0" w:line="252"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4F64" w14:textId="77777777" w:rsidR="006D2D02" w:rsidRPr="006D2D02" w:rsidRDefault="006D2D02" w:rsidP="006D2D02">
            <w:pPr>
              <w:shd w:val="clear" w:color="auto" w:fill="FFFFFF"/>
              <w:spacing w:before="100" w:beforeAutospacing="1" w:after="119" w:line="240" w:lineRule="auto"/>
              <w:jc w:val="center"/>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uk-UA"/>
              </w:rPr>
              <w:t>так</w:t>
            </w:r>
          </w:p>
        </w:tc>
      </w:tr>
      <w:tr w:rsidR="006D2D02" w:rsidRPr="006D2D02" w14:paraId="3D3B047F" w14:textId="77777777" w:rsidTr="006D2D02">
        <w:trPr>
          <w:trHeight w:val="944"/>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CA0D" w14:textId="77777777" w:rsidR="006D2D02" w:rsidRPr="006D2D02" w:rsidRDefault="006D2D02" w:rsidP="006D2D02">
            <w:pPr>
              <w:spacing w:after="0" w:line="252"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Гарантійний термін експлуатації, міс.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092C" w14:textId="77777777" w:rsidR="006D2D02" w:rsidRPr="006D2D02" w:rsidRDefault="006D2D02" w:rsidP="006D2D02">
            <w:pPr>
              <w:spacing w:after="0" w:line="252"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36</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6BC85" w14:textId="77777777" w:rsidR="006D2D02" w:rsidRPr="006D2D02" w:rsidRDefault="006D2D02" w:rsidP="006D2D02">
            <w:pPr>
              <w:shd w:val="clear" w:color="auto" w:fill="FFFFFF"/>
              <w:spacing w:before="100" w:beforeAutospacing="1" w:after="119" w:line="240" w:lineRule="auto"/>
              <w:jc w:val="center"/>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uk-UA"/>
              </w:rPr>
              <w:t>36</w:t>
            </w:r>
          </w:p>
        </w:tc>
      </w:tr>
    </w:tbl>
    <w:p w14:paraId="1C284F3C" w14:textId="77777777" w:rsidR="006D2D02" w:rsidRPr="006D2D02" w:rsidRDefault="006D2D02" w:rsidP="006D2D02">
      <w:pPr>
        <w:spacing w:after="0" w:line="240" w:lineRule="auto"/>
        <w:jc w:val="right"/>
        <w:rPr>
          <w:rFonts w:ascii="Times New Roman" w:eastAsia="Times New Roman" w:hAnsi="Times New Roman" w:cs="Times New Roman"/>
          <w:b/>
          <w:bCs/>
          <w:kern w:val="32"/>
          <w:sz w:val="24"/>
          <w:szCs w:val="24"/>
        </w:rPr>
      </w:pPr>
    </w:p>
    <w:p w14:paraId="51747521" w14:textId="77777777" w:rsidR="006D2D02" w:rsidRPr="006D2D02" w:rsidRDefault="006D2D02" w:rsidP="00E8517D">
      <w:pPr>
        <w:widowControl w:val="0"/>
        <w:numPr>
          <w:ilvl w:val="0"/>
          <w:numId w:val="11"/>
        </w:numPr>
        <w:autoSpaceDE w:val="0"/>
        <w:autoSpaceDN w:val="0"/>
        <w:spacing w:after="0" w:line="240" w:lineRule="auto"/>
        <w:rPr>
          <w:rFonts w:ascii="Times New Roman" w:hAnsi="Times New Roman" w:cs="Times New Roman"/>
          <w:b/>
          <w:sz w:val="24"/>
          <w:szCs w:val="24"/>
          <w:lang w:eastAsia="en-US"/>
        </w:rPr>
      </w:pPr>
      <w:r w:rsidRPr="006D2D02">
        <w:rPr>
          <w:rFonts w:ascii="Times New Roman" w:hAnsi="Times New Roman" w:cs="Times New Roman"/>
          <w:b/>
          <w:bCs/>
          <w:kern w:val="32"/>
          <w:lang w:val="ru-RU" w:eastAsia="en-US"/>
        </w:rPr>
        <w:t xml:space="preserve">Вимоги до </w:t>
      </w:r>
      <w:r w:rsidRPr="006D2D02">
        <w:rPr>
          <w:rFonts w:ascii="Times New Roman" w:hAnsi="Times New Roman" w:cs="Times New Roman"/>
          <w:b/>
          <w:sz w:val="24"/>
          <w:szCs w:val="24"/>
          <w:lang w:eastAsia="en-US"/>
        </w:rPr>
        <w:t>анодного заземлювача(АЗ)</w:t>
      </w:r>
    </w:p>
    <w:p w14:paraId="7BBE6600" w14:textId="77777777" w:rsidR="006D2D02" w:rsidRPr="006D2D02" w:rsidRDefault="006D2D02" w:rsidP="006D2D02">
      <w:pPr>
        <w:spacing w:before="120" w:after="120" w:line="276" w:lineRule="auto"/>
        <w:jc w:val="both"/>
        <w:rPr>
          <w:rFonts w:ascii="Times New Roman" w:hAnsi="Times New Roman" w:cs="Times New Roman"/>
          <w:lang w:eastAsia="en-US"/>
        </w:rPr>
      </w:pPr>
      <w:r w:rsidRPr="006D2D02">
        <w:rPr>
          <w:rFonts w:ascii="Times New Roman" w:hAnsi="Times New Roman" w:cs="Times New Roman"/>
          <w:lang w:eastAsia="en-US"/>
        </w:rPr>
        <w:t>Призначення: для використання в якості підповерхневих анодних заземлювачів в системах електрохімічного захисту підземних металевих споруд від корозії.</w:t>
      </w:r>
    </w:p>
    <w:p w14:paraId="525C073C" w14:textId="77777777" w:rsidR="006D2D02" w:rsidRPr="006D2D02" w:rsidRDefault="006D2D02" w:rsidP="006D2D02">
      <w:pPr>
        <w:spacing w:after="0" w:line="240" w:lineRule="auto"/>
        <w:rPr>
          <w:rFonts w:ascii="Times New Roman" w:hAnsi="Times New Roman" w:cs="Times New Roman"/>
          <w:b/>
          <w:bCs/>
          <w:kern w:val="32"/>
          <w:lang w:eastAsia="en-US"/>
        </w:rPr>
      </w:pPr>
      <w:r w:rsidRPr="006D2D02">
        <w:rPr>
          <w:rFonts w:ascii="Times New Roman" w:hAnsi="Times New Roman" w:cs="Times New Roman"/>
          <w:b/>
          <w:bCs/>
          <w:kern w:val="32"/>
          <w:lang w:eastAsia="en-US"/>
        </w:rPr>
        <w:t>АЗК 2 або еквівалент (5 м кабелю обвязки на кожному електроді)</w:t>
      </w:r>
      <w:r w:rsidRPr="006D2D02">
        <w:rPr>
          <w:rFonts w:ascii="Times New Roman" w:hAnsi="Times New Roman" w:cs="Times New Roman"/>
          <w:lang w:eastAsia="en-US"/>
        </w:rPr>
        <w:t xml:space="preserve"> - збірна конструкція, що складається з циліндричного корпусу, виготовленого з тонкостінної оцинкованої сталі, центрального електрода (графітопластовий або графіт поро заповнений) та високопровідної вуглецевої засипки.</w:t>
      </w:r>
    </w:p>
    <w:p w14:paraId="2F8E5EBE"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Матеріал АЗ повинен мати достатню корозійну стійкість до електролітичного розчинення.</w:t>
      </w:r>
    </w:p>
    <w:p w14:paraId="03D55F9E"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Матеріал АЗ повинен мати низьке значення питомого електричного опору.</w:t>
      </w:r>
    </w:p>
    <w:p w14:paraId="2BC1D38B"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Конструкція АЗ повинна забезпечувати простоту монтажу і надійність електричних з'єднань.</w:t>
      </w:r>
    </w:p>
    <w:p w14:paraId="45DD363D"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АЗ повинні мати надійну конструкцію і ізоляцію струмовводу контактного вузла. Ізоляція контактного вузла анодного заземлювача не повинна мати відшарувань і ознак розтріскування, забезпечувати герметичність контактного вузла протягом всього строку експлуатації.</w:t>
      </w:r>
    </w:p>
    <w:p w14:paraId="5276AB95"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Струмопідвідний кабель і конструктивні елементи контактного вузла анодного заземлювача повинні мати встановлений виробником термін служби в умовах експлуатації не менше 15 років.</w:t>
      </w:r>
    </w:p>
    <w:p w14:paraId="2DA162C6"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Струмопідвідний кабель повинен мати мідну багатодротову струмопровідну жилу перерізом не менше 1х10 мм</w:t>
      </w:r>
      <w:r w:rsidRPr="006D2D02">
        <w:rPr>
          <w:rFonts w:ascii="Times New Roman" w:hAnsi="Times New Roman" w:cs="Times New Roman"/>
          <w:vertAlign w:val="superscript"/>
          <w:lang w:val="ru-RU" w:eastAsia="en-US"/>
        </w:rPr>
        <w:t>2</w:t>
      </w:r>
      <w:r w:rsidRPr="006D2D02">
        <w:rPr>
          <w:rFonts w:ascii="Times New Roman" w:hAnsi="Times New Roman" w:cs="Times New Roman"/>
          <w:lang w:val="ru-RU" w:eastAsia="en-US"/>
        </w:rPr>
        <w:t xml:space="preserve"> і подвійну ізоляцію.</w:t>
      </w:r>
    </w:p>
    <w:p w14:paraId="23571222"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Величина перехідного електричного опору в місці з'єднання струмопідвідного кабелю з електродом анодного заземлювача повинна бути не більше 0,05 Ом.</w:t>
      </w:r>
    </w:p>
    <w:p w14:paraId="5E5F71C6"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Електричний опір ізоляції контактного вузла анодного заземлювача повинен бути не менше 100 МОм. Ізоляція контактного вузла повинна витримувати випробування на пробій напругою не менше 5 кВ.</w:t>
      </w:r>
    </w:p>
    <w:p w14:paraId="0E9CA774"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При дотриманні умов зберігання анодні заземлювачі не повинні виділяти шкідливих речовин в концентраціях, що перевищують гранично допустимі норми.</w:t>
      </w:r>
    </w:p>
    <w:p w14:paraId="2AD0BD8C"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В процесі експлуатації анодні заземлювачі не повинні завдавати шкоди навколишньому середовищу.</w:t>
      </w:r>
    </w:p>
    <w:p w14:paraId="25046460" w14:textId="77777777" w:rsidR="006D2D02" w:rsidRPr="006D2D02" w:rsidRDefault="006D2D02" w:rsidP="006D2D02">
      <w:pPr>
        <w:keepNext/>
        <w:widowControl w:val="0"/>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Експлуатаційні характеристики  АЗК 2 або еквівалент викладено в таблиці 2</w:t>
      </w:r>
    </w:p>
    <w:p w14:paraId="65BD965F" w14:textId="77777777" w:rsidR="006D2D02" w:rsidRPr="006D2D02" w:rsidRDefault="006D2D02" w:rsidP="006D2D02">
      <w:pPr>
        <w:keepNext/>
        <w:widowControl w:val="0"/>
        <w:spacing w:before="120" w:after="120" w:line="276" w:lineRule="auto"/>
        <w:jc w:val="right"/>
        <w:rPr>
          <w:rFonts w:ascii="Times New Roman" w:hAnsi="Times New Roman" w:cs="Times New Roman"/>
          <w:lang w:eastAsia="en-US"/>
        </w:rPr>
      </w:pPr>
      <w:r w:rsidRPr="006D2D02">
        <w:rPr>
          <w:rFonts w:ascii="Times New Roman" w:hAnsi="Times New Roman" w:cs="Times New Roman"/>
          <w:b/>
          <w:lang w:val="ru-RU" w:eastAsia="en-US"/>
        </w:rPr>
        <w:t>Таблиця 2</w:t>
      </w:r>
    </w:p>
    <w:tbl>
      <w:tblPr>
        <w:tblW w:w="101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884"/>
        <w:gridCol w:w="993"/>
        <w:gridCol w:w="1086"/>
        <w:gridCol w:w="1040"/>
        <w:gridCol w:w="992"/>
        <w:gridCol w:w="1134"/>
        <w:gridCol w:w="1134"/>
        <w:gridCol w:w="1134"/>
      </w:tblGrid>
      <w:tr w:rsidR="006D2D02" w:rsidRPr="006D2D02" w14:paraId="028639FD" w14:textId="77777777" w:rsidTr="006D2D02">
        <w:trPr>
          <w:trHeight w:val="289"/>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353EA390"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Марка АЗ</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3F15981D"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 xml:space="preserve">Розмір, мм, </w:t>
            </w:r>
            <w:r w:rsidRPr="006D2D02">
              <w:rPr>
                <w:rFonts w:ascii="Times New Roman" w:hAnsi="Times New Roman" w:cs="Times New Roman"/>
                <w:color w:val="000000"/>
                <w:lang w:eastAsia="en-US"/>
              </w:rPr>
              <w:t>10%</w:t>
            </w:r>
          </w:p>
        </w:tc>
        <w:tc>
          <w:tcPr>
            <w:tcW w:w="10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797158"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 xml:space="preserve">Вага, кг, </w:t>
            </w:r>
            <w:r w:rsidRPr="006D2D02">
              <w:rPr>
                <w:rFonts w:ascii="Times New Roman" w:hAnsi="Times New Roman" w:cs="Times New Roman"/>
                <w:color w:val="000000"/>
                <w:lang w:eastAsia="en-US"/>
              </w:rPr>
              <w:t>±20%</w:t>
            </w:r>
          </w:p>
        </w:tc>
        <w:tc>
          <w:tcPr>
            <w:tcW w:w="10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FE0A85"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Контактна площа поверхні анодів, м</w:t>
            </w:r>
            <w:r w:rsidRPr="006D2D02">
              <w:rPr>
                <w:rFonts w:ascii="Times New Roman" w:hAnsi="Times New Roman" w:cs="Times New Roman"/>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E66A15"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Струмове навантаження,  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807255"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Швидкість розчинення, кг/(А·рік)</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AF0464"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Строк експлуатації, (роки)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483E2E"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Ресурс роботи, (А·років).</w:t>
            </w:r>
          </w:p>
        </w:tc>
      </w:tr>
      <w:tr w:rsidR="006D2D02" w:rsidRPr="006D2D02" w14:paraId="0F1905DD" w14:textId="77777777" w:rsidTr="006D2D02">
        <w:trPr>
          <w:trHeight w:val="1976"/>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26B5920"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14:paraId="1B472601"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Діаметр, мм</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389A4D8"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Довжина, мм</w:t>
            </w: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2285B9F4"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7F3B840D"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45F2B1"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7C2F76"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35C6CA"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181637"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r>
      <w:tr w:rsidR="006D2D02" w:rsidRPr="006D2D02" w14:paraId="52A04567" w14:textId="77777777" w:rsidTr="006D2D02">
        <w:trPr>
          <w:trHeight w:val="718"/>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4E02A682"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АЗК 2 або еквівалент</w:t>
            </w:r>
          </w:p>
        </w:tc>
        <w:tc>
          <w:tcPr>
            <w:tcW w:w="884" w:type="dxa"/>
            <w:tcBorders>
              <w:top w:val="single" w:sz="4" w:space="0" w:color="auto"/>
              <w:left w:val="single" w:sz="4" w:space="0" w:color="auto"/>
              <w:bottom w:val="single" w:sz="4" w:space="0" w:color="auto"/>
              <w:right w:val="single" w:sz="4" w:space="0" w:color="auto"/>
            </w:tcBorders>
            <w:vAlign w:val="center"/>
            <w:hideMark/>
          </w:tcPr>
          <w:p w14:paraId="56BA9E0B"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4DFD83"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1500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B036B8C"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28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D41B559"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0,74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6E8DB"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AFE502"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color w:val="000000"/>
                <w:lang w:eastAsia="en-US"/>
              </w:rPr>
              <w:t>≤</w:t>
            </w:r>
            <w:r w:rsidRPr="006D2D02">
              <w:rPr>
                <w:rFonts w:ascii="Times New Roman" w:hAnsi="Times New Roman" w:cs="Times New Roman"/>
                <w:lang w:eastAsia="en-US"/>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17A8E"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&gt;20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F78B1B"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&gt;25</w:t>
            </w:r>
          </w:p>
        </w:tc>
      </w:tr>
    </w:tbl>
    <w:p w14:paraId="69935BE7" w14:textId="77777777" w:rsidR="006D2D02" w:rsidRPr="006D2D02" w:rsidRDefault="006D2D02" w:rsidP="006D2D02">
      <w:pPr>
        <w:widowControl w:val="0"/>
        <w:autoSpaceDE w:val="0"/>
        <w:autoSpaceDN w:val="0"/>
        <w:spacing w:before="5" w:after="0" w:line="240" w:lineRule="auto"/>
        <w:rPr>
          <w:rFonts w:ascii="Times New Roman" w:eastAsia="Times New Roman" w:hAnsi="Times New Roman" w:cs="Times New Roman"/>
          <w:b/>
          <w:sz w:val="19"/>
          <w:szCs w:val="24"/>
          <w:lang w:val="ru-RU" w:eastAsia="en-US"/>
        </w:rPr>
      </w:pPr>
    </w:p>
    <w:p w14:paraId="5539A4CD" w14:textId="77777777" w:rsidR="006D2D02" w:rsidRPr="006D2D02" w:rsidRDefault="006D2D02" w:rsidP="006D2D02">
      <w:pPr>
        <w:widowControl w:val="0"/>
        <w:tabs>
          <w:tab w:val="left" w:pos="1155"/>
        </w:tabs>
        <w:autoSpaceDE w:val="0"/>
        <w:autoSpaceDN w:val="0"/>
        <w:spacing w:before="43" w:after="0" w:line="240" w:lineRule="auto"/>
        <w:jc w:val="both"/>
        <w:rPr>
          <w:rFonts w:ascii="Times New Roman" w:eastAsia="Times New Roman" w:hAnsi="Times New Roman" w:cs="Times New Roman"/>
          <w:b/>
          <w:lang w:eastAsia="en-US"/>
        </w:rPr>
      </w:pPr>
      <w:r w:rsidRPr="006D2D02">
        <w:rPr>
          <w:rFonts w:ascii="Times New Roman" w:eastAsia="Times New Roman" w:hAnsi="Times New Roman" w:cs="Times New Roman"/>
          <w:b/>
          <w:lang w:eastAsia="en-US"/>
        </w:rPr>
        <w:t>4</w:t>
      </w:r>
      <w:r w:rsidRPr="006D2D02">
        <w:rPr>
          <w:rFonts w:ascii="Times New Roman" w:eastAsia="Times New Roman" w:hAnsi="Times New Roman" w:cs="Times New Roman"/>
          <w:b/>
          <w:lang w:val="ru-RU" w:eastAsia="en-US"/>
        </w:rPr>
        <w:t xml:space="preserve">. </w:t>
      </w:r>
      <w:r w:rsidRPr="006D2D02">
        <w:rPr>
          <w:rFonts w:ascii="Times New Roman" w:eastAsia="Times New Roman" w:hAnsi="Times New Roman" w:cs="Times New Roman"/>
          <w:b/>
          <w:lang w:eastAsia="en-US"/>
        </w:rPr>
        <w:t>Підтвердження</w:t>
      </w:r>
      <w:r w:rsidRPr="006D2D02">
        <w:rPr>
          <w:rFonts w:ascii="Times New Roman" w:eastAsia="Times New Roman" w:hAnsi="Times New Roman" w:cs="Times New Roman"/>
          <w:b/>
          <w:spacing w:val="-3"/>
          <w:lang w:eastAsia="en-US"/>
        </w:rPr>
        <w:t xml:space="preserve"> </w:t>
      </w:r>
      <w:r w:rsidRPr="006D2D02">
        <w:rPr>
          <w:rFonts w:ascii="Times New Roman" w:eastAsia="Times New Roman" w:hAnsi="Times New Roman" w:cs="Times New Roman"/>
          <w:b/>
          <w:lang w:eastAsia="en-US"/>
        </w:rPr>
        <w:t>технічних</w:t>
      </w:r>
      <w:r w:rsidRPr="006D2D02">
        <w:rPr>
          <w:rFonts w:ascii="Times New Roman" w:eastAsia="Times New Roman" w:hAnsi="Times New Roman" w:cs="Times New Roman"/>
          <w:b/>
          <w:spacing w:val="-5"/>
          <w:lang w:eastAsia="en-US"/>
        </w:rPr>
        <w:t xml:space="preserve"> </w:t>
      </w:r>
      <w:r w:rsidRPr="006D2D02">
        <w:rPr>
          <w:rFonts w:ascii="Times New Roman" w:eastAsia="Times New Roman" w:hAnsi="Times New Roman" w:cs="Times New Roman"/>
          <w:b/>
          <w:lang w:eastAsia="en-US"/>
        </w:rPr>
        <w:t>характеристик</w:t>
      </w:r>
      <w:r w:rsidRPr="006D2D02">
        <w:rPr>
          <w:rFonts w:ascii="Times New Roman" w:eastAsia="Times New Roman" w:hAnsi="Times New Roman" w:cs="Times New Roman"/>
          <w:b/>
          <w:spacing w:val="-6"/>
          <w:lang w:eastAsia="en-US"/>
        </w:rPr>
        <w:t xml:space="preserve"> </w:t>
      </w:r>
      <w:r w:rsidRPr="006D2D02">
        <w:rPr>
          <w:rFonts w:ascii="Times New Roman" w:eastAsia="Times New Roman" w:hAnsi="Times New Roman" w:cs="Times New Roman"/>
          <w:b/>
          <w:lang w:eastAsia="en-US"/>
        </w:rPr>
        <w:t>виробу:</w:t>
      </w:r>
    </w:p>
    <w:p w14:paraId="1F743E4B" w14:textId="77777777" w:rsidR="006D2D02" w:rsidRPr="006D2D02" w:rsidRDefault="006D2D02" w:rsidP="006D2D02">
      <w:pPr>
        <w:widowControl w:val="0"/>
        <w:autoSpaceDE w:val="0"/>
        <w:autoSpaceDN w:val="0"/>
        <w:spacing w:before="11" w:after="0" w:line="240" w:lineRule="auto"/>
        <w:rPr>
          <w:rFonts w:ascii="Times New Roman" w:eastAsia="Times New Roman" w:hAnsi="Times New Roman" w:cs="Times New Roman"/>
          <w:b/>
          <w:sz w:val="24"/>
          <w:szCs w:val="24"/>
          <w:lang w:eastAsia="en-US"/>
        </w:rPr>
      </w:pPr>
    </w:p>
    <w:p w14:paraId="4986735A" w14:textId="77777777" w:rsidR="006D2D02" w:rsidRPr="006D2D02" w:rsidRDefault="006D2D02" w:rsidP="00E8517D">
      <w:pPr>
        <w:widowControl w:val="0"/>
        <w:numPr>
          <w:ilvl w:val="2"/>
          <w:numId w:val="9"/>
        </w:numPr>
        <w:tabs>
          <w:tab w:val="left" w:pos="2380"/>
          <w:tab w:val="left" w:pos="2381"/>
        </w:tabs>
        <w:autoSpaceDE w:val="0"/>
        <w:autoSpaceDN w:val="0"/>
        <w:spacing w:after="0" w:line="240" w:lineRule="auto"/>
        <w:ind w:left="0" w:firstLine="567"/>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Паспорта(сертифікати відповідності)</w:t>
      </w:r>
      <w:r w:rsidRPr="006D2D02">
        <w:rPr>
          <w:rFonts w:ascii="Times New Roman" w:eastAsia="Times New Roman" w:hAnsi="Times New Roman" w:cs="Times New Roman"/>
          <w:spacing w:val="-4"/>
          <w:sz w:val="24"/>
          <w:szCs w:val="24"/>
          <w:lang w:eastAsia="en-US"/>
        </w:rPr>
        <w:t xml:space="preserve"> </w:t>
      </w:r>
      <w:r w:rsidRPr="006D2D02">
        <w:rPr>
          <w:rFonts w:ascii="Times New Roman" w:eastAsia="Times New Roman" w:hAnsi="Times New Roman" w:cs="Times New Roman"/>
          <w:sz w:val="24"/>
          <w:szCs w:val="24"/>
          <w:lang w:eastAsia="en-US"/>
        </w:rPr>
        <w:t>на</w:t>
      </w:r>
      <w:r w:rsidRPr="006D2D02">
        <w:rPr>
          <w:rFonts w:ascii="Times New Roman" w:eastAsia="Times New Roman" w:hAnsi="Times New Roman" w:cs="Times New Roman"/>
          <w:spacing w:val="-4"/>
          <w:sz w:val="24"/>
          <w:szCs w:val="24"/>
          <w:lang w:eastAsia="en-US"/>
        </w:rPr>
        <w:t xml:space="preserve"> </w:t>
      </w:r>
      <w:r w:rsidRPr="006D2D02">
        <w:rPr>
          <w:rFonts w:ascii="Times New Roman" w:eastAsia="Times New Roman" w:hAnsi="Times New Roman" w:cs="Times New Roman"/>
          <w:sz w:val="24"/>
          <w:szCs w:val="24"/>
          <w:lang w:val="ru-RU" w:eastAsia="en-US"/>
        </w:rPr>
        <w:t>перетворювач постійного струму, анодний заземлювач</w:t>
      </w:r>
      <w:r w:rsidRPr="006D2D02">
        <w:rPr>
          <w:rFonts w:ascii="Times New Roman" w:eastAsia="Times New Roman" w:hAnsi="Times New Roman" w:cs="Times New Roman"/>
          <w:sz w:val="24"/>
          <w:szCs w:val="24"/>
          <w:lang w:eastAsia="en-US"/>
        </w:rPr>
        <w:t>, електрод порівняння, кабель, ковер, трубу;</w:t>
      </w:r>
    </w:p>
    <w:p w14:paraId="46040EB3" w14:textId="77777777" w:rsidR="006D2D02" w:rsidRPr="006D2D02" w:rsidRDefault="006D2D02" w:rsidP="00E8517D">
      <w:pPr>
        <w:widowControl w:val="0"/>
        <w:numPr>
          <w:ilvl w:val="2"/>
          <w:numId w:val="9"/>
        </w:numPr>
        <w:tabs>
          <w:tab w:val="left" w:pos="2380"/>
          <w:tab w:val="left" w:pos="2381"/>
        </w:tabs>
        <w:autoSpaceDE w:val="0"/>
        <w:autoSpaceDN w:val="0"/>
        <w:spacing w:after="0" w:line="240" w:lineRule="auto"/>
        <w:ind w:left="0"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Креслення загального виду СКЗ (розміщення обладнання в шафі – план, вид спереду, вид збоку,</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окремі</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вузли)</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з</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зазначенням</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з</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габаритних,</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приєднувальних</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та</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інших</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розмірів,</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що</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необхідні</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для</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перевірки</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відповідності</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готового виробу</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та</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аксонометричну (принципову) схема зі</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специфікацією.</w:t>
      </w:r>
    </w:p>
    <w:p w14:paraId="24B4BC0D" w14:textId="77777777" w:rsidR="006D2D02" w:rsidRPr="006D2D02" w:rsidRDefault="006D2D02" w:rsidP="00E8517D">
      <w:pPr>
        <w:widowControl w:val="0"/>
        <w:numPr>
          <w:ilvl w:val="2"/>
          <w:numId w:val="9"/>
        </w:numPr>
        <w:tabs>
          <w:tab w:val="left" w:pos="2380"/>
          <w:tab w:val="left" w:pos="2381"/>
        </w:tabs>
        <w:autoSpaceDE w:val="0"/>
        <w:autoSpaceDN w:val="0"/>
        <w:spacing w:after="0" w:line="240" w:lineRule="auto"/>
        <w:ind w:left="0"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Керівництво</w:t>
      </w:r>
      <w:r w:rsidRPr="006D2D02">
        <w:rPr>
          <w:rFonts w:ascii="Times New Roman" w:eastAsia="Times New Roman" w:hAnsi="Times New Roman" w:cs="Times New Roman"/>
          <w:spacing w:val="-4"/>
          <w:sz w:val="24"/>
          <w:szCs w:val="24"/>
          <w:lang w:eastAsia="en-US"/>
        </w:rPr>
        <w:t xml:space="preserve"> </w:t>
      </w:r>
      <w:r w:rsidRPr="006D2D02">
        <w:rPr>
          <w:rFonts w:ascii="Times New Roman" w:eastAsia="Times New Roman" w:hAnsi="Times New Roman" w:cs="Times New Roman"/>
          <w:sz w:val="24"/>
          <w:szCs w:val="24"/>
          <w:lang w:eastAsia="en-US"/>
        </w:rPr>
        <w:t>по</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монтажу,</w:t>
      </w:r>
      <w:r w:rsidRPr="006D2D02">
        <w:rPr>
          <w:rFonts w:ascii="Times New Roman" w:eastAsia="Times New Roman" w:hAnsi="Times New Roman" w:cs="Times New Roman"/>
          <w:spacing w:val="-3"/>
          <w:sz w:val="24"/>
          <w:szCs w:val="24"/>
          <w:lang w:eastAsia="en-US"/>
        </w:rPr>
        <w:t xml:space="preserve"> </w:t>
      </w:r>
      <w:r w:rsidRPr="006D2D02">
        <w:rPr>
          <w:rFonts w:ascii="Times New Roman" w:eastAsia="Times New Roman" w:hAnsi="Times New Roman" w:cs="Times New Roman"/>
          <w:sz w:val="24"/>
          <w:szCs w:val="24"/>
          <w:lang w:eastAsia="en-US"/>
        </w:rPr>
        <w:t>технічному</w:t>
      </w:r>
      <w:r w:rsidRPr="006D2D02">
        <w:rPr>
          <w:rFonts w:ascii="Times New Roman" w:eastAsia="Times New Roman" w:hAnsi="Times New Roman" w:cs="Times New Roman"/>
          <w:spacing w:val="-4"/>
          <w:sz w:val="24"/>
          <w:szCs w:val="24"/>
          <w:lang w:eastAsia="en-US"/>
        </w:rPr>
        <w:t xml:space="preserve"> </w:t>
      </w:r>
      <w:r w:rsidRPr="006D2D02">
        <w:rPr>
          <w:rFonts w:ascii="Times New Roman" w:eastAsia="Times New Roman" w:hAnsi="Times New Roman" w:cs="Times New Roman"/>
          <w:sz w:val="24"/>
          <w:szCs w:val="24"/>
          <w:lang w:eastAsia="en-US"/>
        </w:rPr>
        <w:t>обслуговуванню</w:t>
      </w:r>
      <w:r w:rsidRPr="006D2D02">
        <w:rPr>
          <w:rFonts w:ascii="Times New Roman" w:eastAsia="Times New Roman" w:hAnsi="Times New Roman" w:cs="Times New Roman"/>
          <w:spacing w:val="-6"/>
          <w:sz w:val="24"/>
          <w:szCs w:val="24"/>
          <w:lang w:eastAsia="en-US"/>
        </w:rPr>
        <w:t xml:space="preserve"> </w:t>
      </w:r>
      <w:r w:rsidRPr="006D2D02">
        <w:rPr>
          <w:rFonts w:ascii="Times New Roman" w:eastAsia="Times New Roman" w:hAnsi="Times New Roman" w:cs="Times New Roman"/>
          <w:sz w:val="24"/>
          <w:szCs w:val="24"/>
          <w:lang w:eastAsia="en-US"/>
        </w:rPr>
        <w:t>та</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експлуатації</w:t>
      </w:r>
      <w:r w:rsidRPr="006D2D02">
        <w:rPr>
          <w:rFonts w:ascii="Times New Roman" w:eastAsia="Times New Roman" w:hAnsi="Times New Roman" w:cs="Times New Roman"/>
          <w:spacing w:val="-3"/>
          <w:sz w:val="24"/>
          <w:szCs w:val="24"/>
          <w:lang w:eastAsia="en-US"/>
        </w:rPr>
        <w:t xml:space="preserve"> </w:t>
      </w:r>
      <w:r w:rsidRPr="006D2D02">
        <w:rPr>
          <w:rFonts w:ascii="Times New Roman" w:eastAsia="Times New Roman" w:hAnsi="Times New Roman" w:cs="Times New Roman"/>
          <w:sz w:val="24"/>
          <w:szCs w:val="24"/>
          <w:lang w:eastAsia="en-US"/>
        </w:rPr>
        <w:t>до</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кожного</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СКЗ, анодного заземлювача;</w:t>
      </w:r>
    </w:p>
    <w:p w14:paraId="449EFC17" w14:textId="77777777" w:rsidR="006D2D02" w:rsidRPr="006D2D02" w:rsidRDefault="006D2D02" w:rsidP="00E8517D">
      <w:pPr>
        <w:widowControl w:val="0"/>
        <w:numPr>
          <w:ilvl w:val="2"/>
          <w:numId w:val="9"/>
        </w:numPr>
        <w:tabs>
          <w:tab w:val="left" w:pos="2380"/>
          <w:tab w:val="left" w:pos="2381"/>
        </w:tabs>
        <w:autoSpaceDE w:val="0"/>
        <w:autoSpaceDN w:val="0"/>
        <w:spacing w:after="0" w:line="240" w:lineRule="auto"/>
        <w:ind w:left="0"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Перша</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сторінка</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Технічних</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умов</w:t>
      </w:r>
      <w:r w:rsidRPr="006D2D02">
        <w:rPr>
          <w:rFonts w:ascii="Times New Roman" w:eastAsia="Times New Roman" w:hAnsi="Times New Roman" w:cs="Times New Roman"/>
          <w:spacing w:val="-3"/>
          <w:sz w:val="24"/>
          <w:szCs w:val="24"/>
          <w:lang w:eastAsia="en-US"/>
        </w:rPr>
        <w:t xml:space="preserve"> </w:t>
      </w:r>
      <w:r w:rsidRPr="006D2D02">
        <w:rPr>
          <w:rFonts w:ascii="Times New Roman" w:eastAsia="Times New Roman" w:hAnsi="Times New Roman" w:cs="Times New Roman"/>
          <w:sz w:val="24"/>
          <w:szCs w:val="24"/>
          <w:lang w:eastAsia="en-US"/>
        </w:rPr>
        <w:t>.</w:t>
      </w:r>
    </w:p>
    <w:p w14:paraId="2239CF21" w14:textId="77777777" w:rsidR="006D2D02" w:rsidRPr="006D2D02" w:rsidRDefault="006D2D02" w:rsidP="006D2D02">
      <w:pPr>
        <w:widowControl w:val="0"/>
        <w:tabs>
          <w:tab w:val="left" w:pos="2380"/>
          <w:tab w:val="left" w:pos="2381"/>
        </w:tabs>
        <w:autoSpaceDE w:val="0"/>
        <w:autoSpaceDN w:val="0"/>
        <w:spacing w:after="0" w:line="240" w:lineRule="auto"/>
        <w:jc w:val="both"/>
        <w:rPr>
          <w:rFonts w:ascii="Times New Roman" w:eastAsia="Times New Roman" w:hAnsi="Times New Roman" w:cs="Times New Roman"/>
          <w:sz w:val="24"/>
          <w:szCs w:val="24"/>
          <w:lang w:eastAsia="en-US"/>
        </w:rPr>
      </w:pPr>
    </w:p>
    <w:p w14:paraId="1ECBF77D" w14:textId="77777777" w:rsidR="006D2D02" w:rsidRPr="006D2D02" w:rsidRDefault="006D2D02" w:rsidP="006D2D02">
      <w:pPr>
        <w:widowControl w:val="0"/>
        <w:autoSpaceDE w:val="0"/>
        <w:autoSpaceDN w:val="0"/>
        <w:spacing w:after="0" w:line="240" w:lineRule="auto"/>
        <w:ind w:right="710"/>
        <w:rPr>
          <w:rFonts w:ascii="Times New Roman" w:eastAsia="Times New Roman" w:hAnsi="Times New Roman" w:cs="Times New Roman"/>
          <w:b/>
          <w:i/>
          <w:lang w:eastAsia="en-US"/>
        </w:rPr>
      </w:pPr>
      <w:r w:rsidRPr="006D2D02">
        <w:rPr>
          <w:rFonts w:ascii="Times New Roman" w:eastAsia="Times New Roman" w:hAnsi="Times New Roman" w:cs="Times New Roman"/>
          <w:b/>
          <w:sz w:val="24"/>
          <w:szCs w:val="24"/>
          <w:lang w:eastAsia="en-US"/>
        </w:rPr>
        <w:t>Учасник повинен надати у складі пропозиції відповідний лист-згоду щодо виконання вимог Додатку 2 до тендерної документації та інші документи, що підтверджують  відповідність запропонованих ним робіт із застосуванням матеріалів, вимоги до яких встановлені цим Додатком.</w:t>
      </w:r>
    </w:p>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headerReference w:type="default" r:id="rId19"/>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61723985"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b/>
          <w:lang w:eastAsia="en-US"/>
        </w:rPr>
      </w:pPr>
      <w:r w:rsidRPr="006D2D02">
        <w:rPr>
          <w:rFonts w:ascii="Times New Roman" w:eastAsia="Times New Roman" w:hAnsi="Times New Roman" w:cs="Times New Roman"/>
          <w:b/>
          <w:lang w:eastAsia="en-US"/>
        </w:rPr>
        <w:t>ПРОЕКТ ДОГОВОРУ ПРО ЗАКУПІВЛЮ</w:t>
      </w:r>
    </w:p>
    <w:p w14:paraId="761594E8" w14:textId="77777777" w:rsidR="006D2D02" w:rsidRPr="006D2D02" w:rsidRDefault="006D2D02" w:rsidP="006D2D02">
      <w:pPr>
        <w:widowControl w:val="0"/>
        <w:autoSpaceDE w:val="0"/>
        <w:autoSpaceDN w:val="0"/>
        <w:spacing w:after="120" w:line="240" w:lineRule="auto"/>
        <w:ind w:firstLine="567"/>
        <w:jc w:val="center"/>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b/>
          <w:sz w:val="24"/>
          <w:szCs w:val="24"/>
          <w:lang w:eastAsia="en-US"/>
        </w:rPr>
        <w:t>Договір № _______</w:t>
      </w:r>
    </w:p>
    <w:p w14:paraId="34FE7035" w14:textId="77777777" w:rsidR="006D2D02" w:rsidRPr="006D2D02" w:rsidRDefault="006D2D02" w:rsidP="006D2D02">
      <w:pPr>
        <w:widowControl w:val="0"/>
        <w:autoSpaceDE w:val="0"/>
        <w:autoSpaceDN w:val="0"/>
        <w:spacing w:after="120" w:line="240" w:lineRule="auto"/>
        <w:ind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____________________</w:t>
      </w:r>
      <w:r w:rsidRPr="006D2D02">
        <w:rPr>
          <w:rFonts w:ascii="Times New Roman" w:eastAsia="Times New Roman" w:hAnsi="Times New Roman" w:cs="Times New Roman"/>
          <w:sz w:val="24"/>
          <w:szCs w:val="24"/>
          <w:lang w:eastAsia="en-US"/>
        </w:rPr>
        <w:tab/>
      </w:r>
      <w:r w:rsidRPr="006D2D02">
        <w:rPr>
          <w:rFonts w:ascii="Times New Roman" w:eastAsia="Times New Roman" w:hAnsi="Times New Roman" w:cs="Times New Roman"/>
          <w:sz w:val="24"/>
          <w:szCs w:val="24"/>
          <w:lang w:eastAsia="en-US"/>
        </w:rPr>
        <w:tab/>
      </w:r>
      <w:r w:rsidRPr="006D2D02">
        <w:rPr>
          <w:rFonts w:ascii="Times New Roman" w:eastAsia="Times New Roman" w:hAnsi="Times New Roman" w:cs="Times New Roman"/>
          <w:sz w:val="24"/>
          <w:szCs w:val="24"/>
          <w:lang w:eastAsia="en-US"/>
        </w:rPr>
        <w:tab/>
      </w:r>
      <w:r w:rsidRPr="006D2D02">
        <w:rPr>
          <w:rFonts w:ascii="Times New Roman" w:eastAsia="Times New Roman" w:hAnsi="Times New Roman" w:cs="Times New Roman"/>
          <w:sz w:val="24"/>
          <w:szCs w:val="24"/>
          <w:lang w:eastAsia="en-US"/>
        </w:rPr>
        <w:tab/>
      </w:r>
      <w:r w:rsidRPr="006D2D02">
        <w:rPr>
          <w:rFonts w:ascii="Times New Roman" w:eastAsia="Times New Roman" w:hAnsi="Times New Roman" w:cs="Times New Roman"/>
          <w:sz w:val="24"/>
          <w:szCs w:val="24"/>
          <w:lang w:eastAsia="en-US"/>
        </w:rPr>
        <w:tab/>
        <w:t>«___» _____________ 20__ р.</w:t>
      </w:r>
    </w:p>
    <w:p w14:paraId="202378B3" w14:textId="77777777" w:rsidR="006D2D02" w:rsidRPr="006D2D02" w:rsidRDefault="006D2D02" w:rsidP="006D2D02">
      <w:pPr>
        <w:widowControl w:val="0"/>
        <w:autoSpaceDE w:val="0"/>
        <w:autoSpaceDN w:val="0"/>
        <w:spacing w:after="120" w:line="240" w:lineRule="auto"/>
        <w:ind w:firstLine="567"/>
        <w:jc w:val="both"/>
        <w:rPr>
          <w:rFonts w:ascii="Times New Roman" w:eastAsia="Times New Roman" w:hAnsi="Times New Roman" w:cs="Times New Roman"/>
          <w:sz w:val="24"/>
          <w:szCs w:val="24"/>
          <w:vertAlign w:val="superscript"/>
          <w:lang w:eastAsia="en-US"/>
        </w:rPr>
      </w:pPr>
      <w:r w:rsidRPr="006D2D02">
        <w:rPr>
          <w:rFonts w:ascii="Times New Roman" w:eastAsia="Times New Roman" w:hAnsi="Times New Roman" w:cs="Times New Roman"/>
          <w:sz w:val="24"/>
          <w:szCs w:val="24"/>
          <w:vertAlign w:val="superscript"/>
          <w:lang w:eastAsia="en-US"/>
        </w:rPr>
        <w:t xml:space="preserve">     (місце укладення договору)</w:t>
      </w:r>
    </w:p>
    <w:p w14:paraId="0BDA1D88"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b/>
          <w:bCs/>
          <w:sz w:val="24"/>
          <w:szCs w:val="24"/>
          <w:lang w:eastAsia="en-US"/>
        </w:rPr>
        <w:t xml:space="preserve"> Акціонерне товариство «Оператор газорозподільної системи «Лубнигаз» (</w:t>
      </w:r>
      <w:r w:rsidRPr="006D2D02">
        <w:rPr>
          <w:rFonts w:ascii="Times New Roman" w:eastAsia="Times New Roman" w:hAnsi="Times New Roman" w:cs="Times New Roman"/>
          <w:bCs/>
          <w:sz w:val="24"/>
          <w:szCs w:val="24"/>
          <w:lang w:eastAsia="en-US"/>
        </w:rPr>
        <w:t>далі – Замовник),</w:t>
      </w:r>
      <w:r w:rsidRPr="006D2D02">
        <w:rPr>
          <w:rFonts w:ascii="Times New Roman" w:eastAsia="Times New Roman" w:hAnsi="Times New Roman" w:cs="Times New Roman"/>
          <w:b/>
          <w:bCs/>
          <w:sz w:val="24"/>
          <w:szCs w:val="24"/>
          <w:lang w:eastAsia="en-US"/>
        </w:rPr>
        <w:t xml:space="preserve"> </w:t>
      </w:r>
      <w:r w:rsidRPr="006D2D02">
        <w:rPr>
          <w:rFonts w:ascii="Times New Roman" w:eastAsia="Times New Roman" w:hAnsi="Times New Roman" w:cs="Times New Roman"/>
          <w:sz w:val="24"/>
          <w:szCs w:val="24"/>
          <w:lang w:eastAsia="en-US"/>
        </w:rPr>
        <w:t>в особі генерального директора Кондратенка Ігоря Івановича, що діє на підставі Статуту, з однієї сторони, та</w:t>
      </w:r>
    </w:p>
    <w:p w14:paraId="49ABAE37"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i/>
          <w:sz w:val="24"/>
          <w:szCs w:val="24"/>
          <w:lang w:eastAsia="en-US"/>
        </w:rPr>
      </w:pPr>
      <w:r w:rsidRPr="006D2D02">
        <w:rPr>
          <w:rFonts w:ascii="Times New Roman" w:eastAsia="Times New Roman" w:hAnsi="Times New Roman" w:cs="Times New Roman"/>
          <w:i/>
          <w:sz w:val="24"/>
          <w:szCs w:val="24"/>
          <w:lang w:eastAsia="en-US"/>
        </w:rPr>
        <w:t xml:space="preserve">_______________________________________________________________ </w:t>
      </w:r>
      <w:r w:rsidRPr="006D2D02">
        <w:rPr>
          <w:rFonts w:ascii="Times New Roman" w:eastAsia="Times New Roman" w:hAnsi="Times New Roman" w:cs="Times New Roman"/>
          <w:sz w:val="24"/>
          <w:szCs w:val="24"/>
          <w:lang w:eastAsia="en-US"/>
        </w:rPr>
        <w:t>(далі – Підрядник</w:t>
      </w:r>
      <w:r w:rsidRPr="006D2D02">
        <w:rPr>
          <w:rFonts w:ascii="Times New Roman" w:eastAsia="Times New Roman" w:hAnsi="Times New Roman" w:cs="Times New Roman"/>
          <w:bCs/>
          <w:sz w:val="24"/>
          <w:szCs w:val="24"/>
          <w:lang w:eastAsia="en-US"/>
        </w:rPr>
        <w:t>),</w:t>
      </w:r>
      <w:r w:rsidRPr="006D2D02">
        <w:rPr>
          <w:rFonts w:ascii="Times New Roman" w:eastAsia="Times New Roman" w:hAnsi="Times New Roman" w:cs="Times New Roman"/>
          <w:sz w:val="24"/>
          <w:szCs w:val="24"/>
          <w:lang w:eastAsia="en-US"/>
        </w:rPr>
        <w:t xml:space="preserve"> </w:t>
      </w:r>
      <w:r w:rsidRPr="006D2D02">
        <w:rPr>
          <w:rFonts w:ascii="Times New Roman" w:eastAsia="Times New Roman" w:hAnsi="Times New Roman" w:cs="Times New Roman"/>
          <w:sz w:val="24"/>
          <w:szCs w:val="24"/>
          <w:lang w:eastAsia="en-US"/>
        </w:rPr>
        <w:br/>
      </w:r>
      <w:r w:rsidRPr="006D2D02">
        <w:rPr>
          <w:rFonts w:ascii="Times New Roman" w:eastAsia="Times New Roman" w:hAnsi="Times New Roman" w:cs="Times New Roman"/>
          <w:i/>
          <w:sz w:val="24"/>
          <w:szCs w:val="24"/>
          <w:lang w:eastAsia="en-US"/>
        </w:rPr>
        <w:t xml:space="preserve">                                                               </w:t>
      </w:r>
      <w:r w:rsidRPr="006D2D02">
        <w:rPr>
          <w:rFonts w:ascii="Times New Roman" w:eastAsia="Times New Roman" w:hAnsi="Times New Roman" w:cs="Times New Roman"/>
          <w:i/>
          <w:sz w:val="20"/>
          <w:szCs w:val="20"/>
          <w:lang w:eastAsia="en-US"/>
        </w:rPr>
        <w:t>повна назва Підрядника</w:t>
      </w:r>
      <w:r w:rsidRPr="006D2D02">
        <w:rPr>
          <w:rFonts w:ascii="Times New Roman" w:eastAsia="Times New Roman" w:hAnsi="Times New Roman" w:cs="Times New Roman"/>
          <w:i/>
          <w:sz w:val="20"/>
          <w:szCs w:val="20"/>
          <w:lang w:eastAsia="en-US"/>
        </w:rPr>
        <w:tab/>
      </w:r>
    </w:p>
    <w:p w14:paraId="5A475C94"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в особі </w:t>
      </w:r>
      <w:r w:rsidRPr="006D2D02">
        <w:rPr>
          <w:rFonts w:ascii="Times New Roman" w:eastAsia="Times New Roman" w:hAnsi="Times New Roman" w:cs="Times New Roman"/>
          <w:i/>
          <w:sz w:val="24"/>
          <w:szCs w:val="24"/>
          <w:u w:val="single"/>
          <w:lang w:eastAsia="en-US"/>
        </w:rPr>
        <w:t>_____________________</w:t>
      </w:r>
      <w:r w:rsidRPr="006D2D02">
        <w:rPr>
          <w:rFonts w:ascii="Times New Roman" w:eastAsia="Times New Roman" w:hAnsi="Times New Roman" w:cs="Times New Roman"/>
          <w:sz w:val="24"/>
          <w:szCs w:val="24"/>
          <w:lang w:eastAsia="en-US"/>
        </w:rPr>
        <w:t xml:space="preserve">, діючого на підставі ___________________________________ </w:t>
      </w:r>
    </w:p>
    <w:p w14:paraId="7EB7897B" w14:textId="77777777" w:rsidR="006D2D02" w:rsidRPr="006D2D02" w:rsidRDefault="006D2D02" w:rsidP="006D2D02">
      <w:pPr>
        <w:widowControl w:val="0"/>
        <w:autoSpaceDE w:val="0"/>
        <w:autoSpaceDN w:val="0"/>
        <w:spacing w:after="120" w:line="240" w:lineRule="auto"/>
        <w:ind w:firstLine="567"/>
        <w:jc w:val="both"/>
        <w:rPr>
          <w:rFonts w:ascii="Times New Roman" w:eastAsia="Times New Roman" w:hAnsi="Times New Roman" w:cs="Times New Roman"/>
          <w:sz w:val="20"/>
          <w:szCs w:val="20"/>
          <w:lang w:eastAsia="en-US"/>
        </w:rPr>
      </w:pPr>
      <w:r w:rsidRPr="006D2D02">
        <w:rPr>
          <w:rFonts w:ascii="Times New Roman" w:eastAsia="Times New Roman" w:hAnsi="Times New Roman" w:cs="Times New Roman"/>
          <w:i/>
          <w:sz w:val="24"/>
          <w:szCs w:val="24"/>
          <w:lang w:eastAsia="en-US"/>
        </w:rPr>
        <w:t xml:space="preserve">      </w:t>
      </w:r>
      <w:r w:rsidRPr="006D2D02">
        <w:rPr>
          <w:rFonts w:ascii="Times New Roman" w:eastAsia="Times New Roman" w:hAnsi="Times New Roman" w:cs="Times New Roman"/>
          <w:i/>
          <w:sz w:val="20"/>
          <w:szCs w:val="20"/>
          <w:lang w:eastAsia="en-US"/>
        </w:rPr>
        <w:t xml:space="preserve">ПІБ посадової особи                                             </w:t>
      </w:r>
      <w:r w:rsidRPr="006D2D02">
        <w:rPr>
          <w:rFonts w:ascii="Times New Roman" w:eastAsia="Times New Roman" w:hAnsi="Times New Roman" w:cs="Times New Roman"/>
          <w:i/>
          <w:sz w:val="20"/>
          <w:szCs w:val="20"/>
          <w:lang w:eastAsia="uk-UA"/>
        </w:rPr>
        <w:t>довіреність або установчі документи</w:t>
      </w:r>
      <w:r w:rsidRPr="006D2D02">
        <w:rPr>
          <w:rFonts w:ascii="Times New Roman" w:eastAsia="Times New Roman" w:hAnsi="Times New Roman" w:cs="Times New Roman"/>
          <w:i/>
          <w:sz w:val="20"/>
          <w:szCs w:val="20"/>
          <w:lang w:eastAsia="en-US"/>
        </w:rPr>
        <w:t xml:space="preserve">                                     </w:t>
      </w:r>
    </w:p>
    <w:p w14:paraId="62222D37" w14:textId="77777777" w:rsidR="006D2D02" w:rsidRPr="006D2D02" w:rsidRDefault="006D2D02" w:rsidP="006D2D0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 </w:t>
      </w:r>
      <w:r w:rsidRPr="006D2D02">
        <w:rPr>
          <w:rFonts w:ascii="Times New Roman" w:eastAsia="Times New Roman" w:hAnsi="Times New Roman" w:cs="Times New Roman"/>
          <w:bCs/>
          <w:sz w:val="24"/>
          <w:szCs w:val="24"/>
          <w:lang w:eastAsia="en-US"/>
        </w:rPr>
        <w:t xml:space="preserve">другої сторони, </w:t>
      </w:r>
      <w:r w:rsidRPr="006D2D02">
        <w:rPr>
          <w:rFonts w:ascii="Times New Roman" w:eastAsia="Times New Roman" w:hAnsi="Times New Roman" w:cs="Times New Roman"/>
          <w:sz w:val="24"/>
          <w:szCs w:val="24"/>
          <w:lang w:eastAsia="en-US"/>
        </w:rPr>
        <w:t>разом іменуються Сторони, а кожен окремо Сторона, уклали цей Договір про закупівлю послуг (далі – Договір) про наступне:</w:t>
      </w:r>
    </w:p>
    <w:p w14:paraId="542D88CC" w14:textId="77777777" w:rsidR="006D2D02" w:rsidRPr="006D2D02" w:rsidRDefault="006D2D02" w:rsidP="006D2D0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p>
    <w:p w14:paraId="71E5D093" w14:textId="77777777" w:rsidR="006D2D02" w:rsidRPr="006D2D02" w:rsidRDefault="006D2D02" w:rsidP="00E8517D">
      <w:pPr>
        <w:keepNext/>
        <w:widowControl w:val="0"/>
        <w:numPr>
          <w:ilvl w:val="0"/>
          <w:numId w:val="13"/>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Предмет Договору</w:t>
      </w:r>
    </w:p>
    <w:p w14:paraId="187F88C6" w14:textId="77777777" w:rsidR="006D2D02" w:rsidRPr="006D2D02" w:rsidRDefault="006D2D02" w:rsidP="006D2D0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6FAEC0A9" w14:textId="77777777" w:rsidR="006D2D02" w:rsidRPr="006D2D02" w:rsidRDefault="006D2D02" w:rsidP="006D2D0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1.1. </w:t>
      </w:r>
      <w:r w:rsidRPr="006D2D02">
        <w:rPr>
          <w:rFonts w:ascii="Times New Roman" w:eastAsia="Times New Roman" w:hAnsi="Times New Roman" w:cs="Times New Roman"/>
          <w:spacing w:val="-4"/>
          <w:sz w:val="24"/>
          <w:szCs w:val="24"/>
          <w:lang w:eastAsia="en-US"/>
        </w:rPr>
        <w:t>Підрядник за завданням Замовника, відповідно до умов цього Договору  зобов’язується на свій ризик з власного матеріалу виконати роботи з реконструкції, капітального ремонту станцій катодного захисту, код ДК 021:2015 – 45450000-6 Інші завершальні будівельні роботи,</w:t>
      </w:r>
      <w:r w:rsidRPr="006D2D02">
        <w:rPr>
          <w:rFonts w:ascii="Times New Roman" w:eastAsia="Times New Roman" w:hAnsi="Times New Roman" w:cs="Times New Roman"/>
          <w:b/>
          <w:lang w:eastAsia="en-US"/>
        </w:rPr>
        <w:t xml:space="preserve"> </w:t>
      </w:r>
      <w:r w:rsidRPr="006D2D02">
        <w:rPr>
          <w:rFonts w:ascii="Times New Roman" w:eastAsia="Times New Roman" w:hAnsi="Times New Roman" w:cs="Times New Roman"/>
          <w:sz w:val="24"/>
          <w:szCs w:val="24"/>
          <w:lang w:eastAsia="en-US"/>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Роботи), а Замовник — прийняти та оплатити такі Роботи відповідно до умов цього Договору.</w:t>
      </w:r>
    </w:p>
    <w:p w14:paraId="1E21FE18" w14:textId="77777777" w:rsidR="006D2D02" w:rsidRPr="006D2D02" w:rsidRDefault="006D2D02" w:rsidP="006D2D0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lang w:eastAsia="en-US"/>
        </w:rPr>
        <w:t xml:space="preserve">1.2. </w:t>
      </w:r>
      <w:r w:rsidRPr="006D2D02">
        <w:rPr>
          <w:rFonts w:ascii="Times New Roman" w:eastAsia="Times New Roman" w:hAnsi="Times New Roman" w:cs="Times New Roman"/>
          <w:sz w:val="24"/>
          <w:szCs w:val="24"/>
        </w:rPr>
        <w:t xml:space="preserve">Склад, обсяги, вартість Робіт, строки та якість їх виконання визначені </w:t>
      </w:r>
      <w:r w:rsidRPr="006D2D02">
        <w:rPr>
          <w:rFonts w:ascii="Times New Roman" w:eastAsia="Times New Roman" w:hAnsi="Times New Roman" w:cs="Times New Roman"/>
          <w:sz w:val="24"/>
          <w:lang w:eastAsia="en-US"/>
        </w:rPr>
        <w:t>Пооб’єктними локальними кошторисами</w:t>
      </w:r>
      <w:r w:rsidRPr="006D2D02">
        <w:rPr>
          <w:rFonts w:ascii="Times New Roman" w:eastAsia="Times New Roman" w:hAnsi="Times New Roman" w:cs="Times New Roman"/>
          <w:sz w:val="24"/>
          <w:szCs w:val="24"/>
        </w:rPr>
        <w:t xml:space="preserve"> (Додаток №1), Договірною ціною (Додаток №2), </w:t>
      </w:r>
      <w:r w:rsidRPr="006D2D02">
        <w:rPr>
          <w:rFonts w:ascii="Times New Roman" w:eastAsia="Times New Roman" w:hAnsi="Times New Roman" w:cs="Times New Roman"/>
          <w:sz w:val="24"/>
          <w:szCs w:val="24"/>
          <w:lang w:eastAsia="en-US"/>
        </w:rPr>
        <w:t xml:space="preserve">Графіком виконання робіт (Додаток №3) та </w:t>
      </w:r>
      <w:r w:rsidRPr="006D2D02">
        <w:rPr>
          <w:rFonts w:ascii="Times New Roman" w:eastAsia="Times New Roman" w:hAnsi="Times New Roman" w:cs="Times New Roman"/>
          <w:sz w:val="24"/>
          <w:lang w:eastAsia="en-US"/>
        </w:rPr>
        <w:t>Технічними</w:t>
      </w:r>
      <w:r w:rsidRPr="006D2D02">
        <w:rPr>
          <w:rFonts w:ascii="Times New Roman" w:eastAsia="Times New Roman" w:hAnsi="Times New Roman" w:cs="Times New Roman"/>
          <w:spacing w:val="-3"/>
          <w:sz w:val="24"/>
          <w:lang w:eastAsia="en-US"/>
        </w:rPr>
        <w:t xml:space="preserve"> </w:t>
      </w:r>
      <w:r w:rsidRPr="006D2D02">
        <w:rPr>
          <w:rFonts w:ascii="Times New Roman" w:eastAsia="Times New Roman" w:hAnsi="Times New Roman" w:cs="Times New Roman"/>
          <w:sz w:val="24"/>
          <w:lang w:eastAsia="en-US"/>
        </w:rPr>
        <w:t>вимогами</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і</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якісними</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 xml:space="preserve">характеристиками </w:t>
      </w:r>
      <w:r w:rsidRPr="006D2D02">
        <w:rPr>
          <w:rFonts w:ascii="Times New Roman" w:eastAsia="Times New Roman" w:hAnsi="Times New Roman" w:cs="Times New Roman"/>
          <w:sz w:val="24"/>
          <w:szCs w:val="24"/>
          <w:lang w:eastAsia="en-US"/>
        </w:rPr>
        <w:t xml:space="preserve">(Додаток №4), </w:t>
      </w:r>
      <w:r w:rsidRPr="006D2D02">
        <w:rPr>
          <w:rFonts w:ascii="Times New Roman" w:eastAsia="Times New Roman" w:hAnsi="Times New Roman" w:cs="Times New Roman"/>
          <w:sz w:val="24"/>
          <w:szCs w:val="24"/>
        </w:rPr>
        <w:t>які є невід’ємною частиною Договору.</w:t>
      </w:r>
    </w:p>
    <w:p w14:paraId="191DAB60" w14:textId="77777777" w:rsidR="006D2D02" w:rsidRPr="006D2D02" w:rsidRDefault="006D2D02" w:rsidP="006D2D0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1.3. Обсяги закупівлі робіт можуть бути зменшені, зокрема з урахуванням фактичного обсягу видатків Замовника.</w:t>
      </w:r>
    </w:p>
    <w:p w14:paraId="22442E62" w14:textId="77777777" w:rsidR="006D2D02" w:rsidRPr="006D2D02" w:rsidRDefault="006D2D02" w:rsidP="006D2D0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p>
    <w:p w14:paraId="2CB43B65" w14:textId="77777777" w:rsidR="006D2D02" w:rsidRPr="006D2D02" w:rsidRDefault="006D2D02" w:rsidP="00E8517D">
      <w:pPr>
        <w:keepNext/>
        <w:widowControl w:val="0"/>
        <w:numPr>
          <w:ilvl w:val="0"/>
          <w:numId w:val="13"/>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Гарантії</w:t>
      </w:r>
      <w:r w:rsidRPr="006D2D02">
        <w:rPr>
          <w:rFonts w:ascii="Times New Roman" w:eastAsia="Times New Roman" w:hAnsi="Times New Roman" w:cs="Times New Roman"/>
          <w:b/>
          <w:bCs/>
          <w:i/>
          <w:sz w:val="24"/>
          <w:szCs w:val="24"/>
          <w:shd w:val="clear" w:color="auto" w:fill="FFFFFF"/>
          <w:lang w:eastAsia="en-US"/>
        </w:rPr>
        <w:t xml:space="preserve"> якості виконаних </w:t>
      </w:r>
      <w:r w:rsidRPr="006D2D02">
        <w:rPr>
          <w:rFonts w:ascii="Times New Roman" w:eastAsia="Times New Roman" w:hAnsi="Times New Roman" w:cs="Times New Roman"/>
          <w:b/>
          <w:bCs/>
          <w:i/>
          <w:sz w:val="24"/>
          <w:szCs w:val="24"/>
          <w:shd w:val="clear" w:color="auto" w:fill="FFFFFF"/>
          <w:lang w:val="ru-RU" w:eastAsia="en-US"/>
        </w:rPr>
        <w:t>р</w:t>
      </w:r>
      <w:r w:rsidRPr="006D2D02">
        <w:rPr>
          <w:rFonts w:ascii="Times New Roman" w:eastAsia="Times New Roman" w:hAnsi="Times New Roman" w:cs="Times New Roman"/>
          <w:b/>
          <w:bCs/>
          <w:i/>
          <w:sz w:val="24"/>
          <w:szCs w:val="24"/>
          <w:shd w:val="clear" w:color="auto" w:fill="FFFFFF"/>
          <w:lang w:eastAsia="en-US"/>
        </w:rPr>
        <w:t>обіт</w:t>
      </w:r>
    </w:p>
    <w:p w14:paraId="19576AB5" w14:textId="77777777" w:rsidR="006D2D02" w:rsidRPr="006D2D02" w:rsidRDefault="006D2D02" w:rsidP="006D2D0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49A57380" w14:textId="77777777" w:rsidR="006D2D02" w:rsidRPr="006D2D02" w:rsidRDefault="006D2D02" w:rsidP="006D2D0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shd w:val="clear" w:color="auto" w:fill="FFFFFF"/>
          <w:lang w:eastAsia="en-US"/>
        </w:rPr>
        <w:t xml:space="preserve">2.1. </w:t>
      </w:r>
      <w:r w:rsidRPr="006D2D02">
        <w:rPr>
          <w:rFonts w:ascii="Times New Roman" w:eastAsia="Times New Roman" w:hAnsi="Times New Roman" w:cs="Times New Roman"/>
          <w:sz w:val="24"/>
          <w:szCs w:val="24"/>
          <w:lang w:eastAsia="en-US"/>
        </w:rPr>
        <w:t>Гарантійні строки якості Робіт та порядок усунення виявлених недоліків (дефектів):</w:t>
      </w:r>
    </w:p>
    <w:p w14:paraId="6B4CD5DB" w14:textId="77777777" w:rsidR="006D2D02" w:rsidRPr="006D2D02" w:rsidRDefault="006D2D02" w:rsidP="006D2D0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2.1.1. Гарантійний строк на виконані роботи складає </w:t>
      </w:r>
      <w:r w:rsidRPr="006D2D02">
        <w:rPr>
          <w:rFonts w:ascii="Times New Roman" w:eastAsia="Times New Roman" w:hAnsi="Times New Roman" w:cs="Times New Roman"/>
          <w:sz w:val="24"/>
          <w:szCs w:val="24"/>
          <w:lang w:val="ru-RU" w:eastAsia="en-US"/>
        </w:rPr>
        <w:t>36 (тридцять шість) місяців</w:t>
      </w:r>
      <w:r w:rsidRPr="006D2D02">
        <w:rPr>
          <w:rFonts w:ascii="Times New Roman" w:eastAsia="Times New Roman" w:hAnsi="Times New Roman" w:cs="Times New Roman"/>
          <w:sz w:val="24"/>
          <w:szCs w:val="24"/>
          <w:lang w:eastAsia="en-US"/>
        </w:rPr>
        <w:t xml:space="preserve">; </w:t>
      </w:r>
    </w:p>
    <w:p w14:paraId="7DB52306" w14:textId="77777777" w:rsidR="006D2D02" w:rsidRPr="006D2D02" w:rsidRDefault="006D2D02" w:rsidP="006D2D0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2.1.2. Початком гарантійних строків вважається наступний день з дати підписання останнього акту виконаних робіт по Договору.</w:t>
      </w:r>
    </w:p>
    <w:p w14:paraId="290D8FB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 xml:space="preserve">2.2. Гарантії якості виконаних робіт поширюються на всі конструктивні елементи і всі роботи, виконані Підрядником за Договором. Підрядник гарантує: </w:t>
      </w:r>
    </w:p>
    <w:p w14:paraId="085061E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2.2.1.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 відповідно до</w:t>
      </w:r>
      <w:r w:rsidRPr="006D2D02">
        <w:rPr>
          <w:rFonts w:ascii="Times New Roman" w:eastAsia="Times New Roman" w:hAnsi="Times New Roman" w:cs="Times New Roman"/>
          <w:sz w:val="24"/>
          <w:szCs w:val="24"/>
        </w:rPr>
        <w:t xml:space="preserve"> Технічних вимог та якісних характеристик (Додаток №4)</w:t>
      </w:r>
      <w:r w:rsidRPr="006D2D02">
        <w:rPr>
          <w:rFonts w:ascii="Times New Roman" w:eastAsia="Times New Roman" w:hAnsi="Times New Roman" w:cs="Times New Roman"/>
          <w:sz w:val="24"/>
          <w:szCs w:val="24"/>
          <w:shd w:val="clear" w:color="auto" w:fill="FFFFFF"/>
          <w:lang w:eastAsia="en-US"/>
        </w:rPr>
        <w:t>;</w:t>
      </w:r>
    </w:p>
    <w:p w14:paraId="0EC8109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2.2.2. якість виконання всіх робіт відповідно до</w:t>
      </w:r>
      <w:r w:rsidRPr="006D2D02">
        <w:rPr>
          <w:rFonts w:ascii="Times New Roman" w:eastAsia="Times New Roman" w:hAnsi="Times New Roman" w:cs="Times New Roman"/>
          <w:sz w:val="24"/>
          <w:szCs w:val="24"/>
        </w:rPr>
        <w:t xml:space="preserve"> Технічних вимог та якісних характеристик (Додаток №4)</w:t>
      </w:r>
      <w:r w:rsidRPr="006D2D02">
        <w:rPr>
          <w:rFonts w:ascii="Times New Roman" w:eastAsia="Times New Roman" w:hAnsi="Times New Roman" w:cs="Times New Roman"/>
          <w:sz w:val="24"/>
          <w:szCs w:val="24"/>
          <w:shd w:val="clear" w:color="auto" w:fill="FFFFFF"/>
          <w:lang w:eastAsia="en-US"/>
        </w:rPr>
        <w:t xml:space="preserve">, діючих норм; </w:t>
      </w:r>
    </w:p>
    <w:p w14:paraId="2C31438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2.2.3. своєчасне усунення недоліків (дефектів) в період гарантійного терміну.</w:t>
      </w:r>
    </w:p>
    <w:p w14:paraId="78F76CB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2.3. Якщо в гарантійний період будуть виявлені дефекти (</w:t>
      </w:r>
      <w:r w:rsidRPr="006D2D02">
        <w:rPr>
          <w:rFonts w:ascii="Times New Roman" w:eastAsia="Times New Roman" w:hAnsi="Times New Roman" w:cs="Times New Roman"/>
          <w:sz w:val="24"/>
          <w:szCs w:val="24"/>
          <w:lang w:eastAsia="en-US"/>
        </w:rPr>
        <w:t>недоліки</w:t>
      </w:r>
      <w:r w:rsidRPr="006D2D02">
        <w:rPr>
          <w:rFonts w:ascii="Times New Roman" w:eastAsia="Times New Roman" w:hAnsi="Times New Roman" w:cs="Times New Roman"/>
          <w:sz w:val="24"/>
          <w:szCs w:val="24"/>
          <w:shd w:val="clear" w:color="auto" w:fill="FFFFFF"/>
          <w:lang w:eastAsia="en-US"/>
        </w:rPr>
        <w:t>), то Підрядник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w:t>
      </w:r>
      <w:r w:rsidRPr="006D2D02">
        <w:rPr>
          <w:rFonts w:ascii="Times New Roman" w:eastAsia="Times New Roman" w:hAnsi="Times New Roman" w:cs="Times New Roman"/>
          <w:sz w:val="24"/>
          <w:szCs w:val="24"/>
          <w:lang w:eastAsia="en-US"/>
        </w:rPr>
        <w:t>недоліків</w:t>
      </w:r>
      <w:r w:rsidRPr="006D2D02">
        <w:rPr>
          <w:rFonts w:ascii="Times New Roman" w:eastAsia="Times New Roman" w:hAnsi="Times New Roman" w:cs="Times New Roman"/>
          <w:sz w:val="24"/>
          <w:szCs w:val="24"/>
          <w:shd w:val="clear" w:color="auto" w:fill="FFFFFF"/>
          <w:lang w:eastAsia="en-US"/>
        </w:rPr>
        <w:t>)</w:t>
      </w:r>
      <w:r w:rsidRPr="006D2D02">
        <w:rPr>
          <w:rFonts w:ascii="Times New Roman" w:eastAsia="Times New Roman" w:hAnsi="Times New Roman" w:cs="Times New Roman"/>
          <w:sz w:val="24"/>
          <w:szCs w:val="24"/>
          <w:lang w:eastAsia="en-US"/>
        </w:rPr>
        <w:t>.</w:t>
      </w:r>
    </w:p>
    <w:p w14:paraId="4713E72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2.4.</w:t>
      </w:r>
      <w:r w:rsidRPr="006D2D02">
        <w:rPr>
          <w:rFonts w:ascii="Times New Roman" w:eastAsia="Times New Roman" w:hAnsi="Times New Roman" w:cs="Times New Roman"/>
          <w:sz w:val="24"/>
          <w:szCs w:val="24"/>
          <w:lang w:eastAsia="en-US"/>
        </w:rPr>
        <w:t xml:space="preserve"> 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r w:rsidRPr="006D2D02">
        <w:rPr>
          <w:rFonts w:ascii="Times New Roman" w:eastAsia="Times New Roman" w:hAnsi="Times New Roman" w:cs="Times New Roman"/>
          <w:sz w:val="24"/>
          <w:szCs w:val="24"/>
          <w:shd w:val="clear" w:color="auto" w:fill="FFFFFF"/>
          <w:lang w:eastAsia="en-US"/>
        </w:rPr>
        <w:t xml:space="preserve">.  </w:t>
      </w:r>
    </w:p>
    <w:p w14:paraId="6196ADA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2.5. Для участі в складанні рекламаційного акту (в довільній формі), що фіксує дефекти (</w:t>
      </w:r>
      <w:r w:rsidRPr="006D2D02">
        <w:rPr>
          <w:rFonts w:ascii="Times New Roman" w:eastAsia="Times New Roman" w:hAnsi="Times New Roman" w:cs="Times New Roman"/>
          <w:sz w:val="24"/>
          <w:szCs w:val="24"/>
          <w:lang w:eastAsia="en-US"/>
        </w:rPr>
        <w:t>недоліки</w:t>
      </w:r>
      <w:r w:rsidRPr="006D2D02">
        <w:rPr>
          <w:rFonts w:ascii="Times New Roman" w:eastAsia="Times New Roman" w:hAnsi="Times New Roman" w:cs="Times New Roman"/>
          <w:sz w:val="24"/>
          <w:szCs w:val="24"/>
          <w:shd w:val="clear" w:color="auto" w:fill="FFFFFF"/>
          <w:lang w:eastAsia="en-US"/>
        </w:rPr>
        <w:t xml:space="preserve">) і терміни їх усунення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w:t>
      </w:r>
      <w:r w:rsidRPr="006D2D02">
        <w:rPr>
          <w:rFonts w:ascii="Times New Roman" w:eastAsia="Times New Roman" w:hAnsi="Times New Roman" w:cs="Times New Roman"/>
          <w:sz w:val="24"/>
          <w:szCs w:val="24"/>
          <w:lang w:eastAsia="en-US"/>
        </w:rPr>
        <w:t>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Підрядника, тривалість яких має становити не менше 30 днів.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14:paraId="6C92047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 xml:space="preserve">2.6. 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Підрядник. </w:t>
      </w:r>
    </w:p>
    <w:p w14:paraId="38C226A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p>
    <w:p w14:paraId="0B523515" w14:textId="77777777" w:rsidR="006D2D02" w:rsidRPr="006D2D02" w:rsidRDefault="006D2D02" w:rsidP="00E8517D">
      <w:pPr>
        <w:keepNext/>
        <w:widowControl w:val="0"/>
        <w:numPr>
          <w:ilvl w:val="0"/>
          <w:numId w:val="13"/>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Вартість робіт і порядок розрахунків</w:t>
      </w:r>
    </w:p>
    <w:p w14:paraId="6BCB1AA0" w14:textId="77777777" w:rsidR="006D2D02" w:rsidRPr="006D2D02" w:rsidRDefault="006D2D02" w:rsidP="006D2D0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69C96E93"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sz w:val="24"/>
          <w:szCs w:val="24"/>
        </w:rPr>
        <w:t xml:space="preserve">3.1. </w:t>
      </w:r>
      <w:r w:rsidRPr="006D2D02">
        <w:rPr>
          <w:rFonts w:ascii="Times New Roman" w:eastAsia="Times New Roman" w:hAnsi="Times New Roman" w:cs="Times New Roman"/>
          <w:kern w:val="3"/>
          <w:sz w:val="24"/>
          <w:szCs w:val="24"/>
          <w:lang w:eastAsia="zh-CN"/>
        </w:rPr>
        <w:t xml:space="preserve">Загальна вартість виконуваних робіт за цим Договором згідно із Договірною ціною (Додаток №2) </w:t>
      </w:r>
      <w:r w:rsidRPr="006D2D02">
        <w:rPr>
          <w:rFonts w:ascii="Times New Roman" w:eastAsia="Times New Roman" w:hAnsi="Times New Roman" w:cs="Times New Roman"/>
          <w:sz w:val="24"/>
          <w:szCs w:val="24"/>
          <w:lang w:eastAsia="en-US"/>
        </w:rPr>
        <w:t>становить: ____________________ (__________________) грн., в тому числі ПДВ 20% ___________ (__________________)</w:t>
      </w:r>
      <w:r w:rsidRPr="006D2D02">
        <w:rPr>
          <w:rFonts w:ascii="Times New Roman" w:eastAsia="Times New Roman" w:hAnsi="Times New Roman" w:cs="Times New Roman"/>
          <w:bCs/>
          <w:sz w:val="24"/>
          <w:szCs w:val="24"/>
          <w:lang w:eastAsia="en-US"/>
        </w:rPr>
        <w:t xml:space="preserve">. </w:t>
      </w:r>
    </w:p>
    <w:p w14:paraId="6FA3E061" w14:textId="77777777" w:rsidR="006D2D02" w:rsidRPr="006D2D02" w:rsidRDefault="006D2D02" w:rsidP="006D2D02">
      <w:pPr>
        <w:widowControl w:val="0"/>
        <w:tabs>
          <w:tab w:val="left" w:pos="9498"/>
          <w:tab w:val="left" w:pos="9639"/>
        </w:tabs>
        <w:suppressAutoHyphens/>
        <w:autoSpaceDE w:val="0"/>
        <w:autoSpaceDN w:val="0"/>
        <w:spacing w:after="0" w:line="240" w:lineRule="auto"/>
        <w:ind w:firstLine="567"/>
        <w:contextualSpacing/>
        <w:jc w:val="both"/>
        <w:rPr>
          <w:rFonts w:ascii="Times New Roman" w:eastAsia="Times New Roman" w:hAnsi="Times New Roman" w:cs="Times New Roman"/>
          <w:bCs/>
          <w:kern w:val="3"/>
          <w:sz w:val="24"/>
          <w:szCs w:val="24"/>
          <w:lang w:eastAsia="zh-CN"/>
        </w:rPr>
      </w:pPr>
      <w:r w:rsidRPr="006D2D02">
        <w:rPr>
          <w:rFonts w:ascii="Times New Roman" w:eastAsia="Times New Roman" w:hAnsi="Times New Roman" w:cs="Times New Roman"/>
          <w:bCs/>
          <w:kern w:val="3"/>
          <w:sz w:val="24"/>
          <w:szCs w:val="24"/>
          <w:lang w:eastAsia="zh-CN"/>
        </w:rPr>
        <w:t>3.2. Ціна Договору є твердою і не може змінюватися в ході його виконання, якщо інше не передбачено цим Договором та чинним законодавством. Ціна Договору може бути знижена за згодою Сторін без зміни передбачених Договором обсягу робіт та інших умов виконання Договору.</w:t>
      </w:r>
    </w:p>
    <w:p w14:paraId="7CE3E76A" w14:textId="77777777" w:rsidR="006D2D02" w:rsidRPr="006D2D02" w:rsidRDefault="006D2D02" w:rsidP="006D2D0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bCs/>
          <w:sz w:val="24"/>
          <w:szCs w:val="24"/>
        </w:rPr>
        <w:t xml:space="preserve">3.3. </w:t>
      </w:r>
      <w:r w:rsidRPr="006D2D02">
        <w:rPr>
          <w:rFonts w:ascii="Times New Roman" w:eastAsia="Times New Roman" w:hAnsi="Times New Roman" w:cs="Times New Roman"/>
          <w:sz w:val="24"/>
          <w:szCs w:val="24"/>
        </w:rPr>
        <w:t>Договірна ціна складається згідно з Кошторисними нормами України. Настанова з визначення вартості будівництва. З урахуванням Змін № 1, № 2, № 3 затверджених наказом Мінрегіону від 01.11.2021року № 281.</w:t>
      </w:r>
      <w:bookmarkStart w:id="8" w:name="_GoBack"/>
      <w:bookmarkEnd w:id="8"/>
    </w:p>
    <w:p w14:paraId="4E31C937" w14:textId="5D982206" w:rsidR="006D2D02" w:rsidRPr="006D2D02" w:rsidRDefault="006D2D02" w:rsidP="006D2D02">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4"/>
          <w:szCs w:val="24"/>
        </w:rPr>
      </w:pPr>
      <w:r w:rsidRPr="006D2D02">
        <w:rPr>
          <w:rFonts w:ascii="Times New Roman" w:eastAsia="Times New Roman" w:hAnsi="Times New Roman" w:cs="Times New Roman"/>
          <w:sz w:val="24"/>
          <w:szCs w:val="24"/>
        </w:rPr>
        <w:t>3.4.</w:t>
      </w:r>
      <w:r w:rsidRPr="006D2D02">
        <w:rPr>
          <w:rFonts w:ascii="Times New Roman" w:eastAsia="Times New Roman" w:hAnsi="Times New Roman" w:cs="Times New Roman"/>
          <w:sz w:val="24"/>
          <w:szCs w:val="24"/>
        </w:rPr>
        <w:tab/>
        <w:t xml:space="preserve">Оплата за цим Договором проводиться на умовах відтермінування розрахунку на протязі </w:t>
      </w:r>
      <w:r w:rsidR="003C27F3" w:rsidRPr="003C27F3">
        <w:rPr>
          <w:rFonts w:ascii="Times New Roman" w:eastAsia="Times New Roman" w:hAnsi="Times New Roman" w:cs="Times New Roman"/>
          <w:sz w:val="24"/>
          <w:szCs w:val="24"/>
        </w:rPr>
        <w:t>45(</w:t>
      </w:r>
      <w:r w:rsidR="003C27F3">
        <w:rPr>
          <w:rFonts w:ascii="Times New Roman" w:eastAsia="Times New Roman" w:hAnsi="Times New Roman" w:cs="Times New Roman"/>
          <w:sz w:val="24"/>
          <w:szCs w:val="24"/>
        </w:rPr>
        <w:t>сорока п’яти)</w:t>
      </w:r>
      <w:r w:rsidRPr="006D2D02">
        <w:rPr>
          <w:rFonts w:ascii="Times New Roman" w:eastAsia="Times New Roman" w:hAnsi="Times New Roman" w:cs="Times New Roman"/>
          <w:sz w:val="24"/>
          <w:szCs w:val="24"/>
        </w:rPr>
        <w:t xml:space="preserve"> </w:t>
      </w:r>
      <w:r w:rsidR="003C27F3">
        <w:rPr>
          <w:rFonts w:ascii="Times New Roman" w:eastAsia="Times New Roman" w:hAnsi="Times New Roman" w:cs="Times New Roman"/>
          <w:sz w:val="24"/>
          <w:szCs w:val="24"/>
        </w:rPr>
        <w:t>банківських</w:t>
      </w:r>
      <w:r w:rsidRPr="006D2D02">
        <w:rPr>
          <w:rFonts w:ascii="Times New Roman" w:eastAsia="Times New Roman" w:hAnsi="Times New Roman" w:cs="Times New Roman"/>
          <w:sz w:val="24"/>
          <w:szCs w:val="24"/>
        </w:rPr>
        <w:t xml:space="preserve"> днів з моменту прийняття робіт, що </w:t>
      </w:r>
      <w:r w:rsidRPr="006D2D02">
        <w:rPr>
          <w:rFonts w:ascii="Times New Roman" w:eastAsia="Times New Roman" w:hAnsi="Times New Roman" w:cs="Courier New"/>
          <w:sz w:val="24"/>
          <w:szCs w:val="24"/>
        </w:rPr>
        <w:t>підтверджується актами приймання виконаних робіт та довідками про вартість виконаних робіт, перераховує на розрахунковий рахунок Підрядника суму вартості прийнятих робіт.</w:t>
      </w:r>
    </w:p>
    <w:p w14:paraId="6701189F" w14:textId="77777777" w:rsidR="006D2D02" w:rsidRPr="006D2D02" w:rsidRDefault="006D2D02" w:rsidP="006D2D02">
      <w:pPr>
        <w:widowControl w:val="0"/>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При складанні актів приймання виконаних робіт  та довідок про вартість виконаних робіт  використовуються форми документів КБ-2в та КБ-3.</w:t>
      </w:r>
    </w:p>
    <w:p w14:paraId="301A7D34" w14:textId="77777777" w:rsidR="006D2D02" w:rsidRPr="006D2D02" w:rsidRDefault="006D2D02" w:rsidP="00E8517D">
      <w:pPr>
        <w:widowControl w:val="0"/>
        <w:numPr>
          <w:ilvl w:val="1"/>
          <w:numId w:val="15"/>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Підрядник не має права вимагати уточнення договірної ціни у зв'язку із зростанням цін на ресурси, що використовуються для виконання </w:t>
      </w:r>
      <w:r w:rsidRPr="006D2D02">
        <w:rPr>
          <w:rFonts w:ascii="Times New Roman" w:eastAsia="Times New Roman" w:hAnsi="Times New Roman" w:cs="Times New Roman"/>
          <w:sz w:val="24"/>
          <w:szCs w:val="24"/>
          <w:lang w:val="ru-RU"/>
        </w:rPr>
        <w:t>р</w:t>
      </w:r>
      <w:r w:rsidRPr="006D2D02">
        <w:rPr>
          <w:rFonts w:ascii="Times New Roman" w:eastAsia="Times New Roman" w:hAnsi="Times New Roman" w:cs="Times New Roman"/>
          <w:sz w:val="24"/>
          <w:szCs w:val="24"/>
        </w:rPr>
        <w:t>обіт.</w:t>
      </w:r>
    </w:p>
    <w:p w14:paraId="03420DE2" w14:textId="77777777" w:rsidR="006D2D02" w:rsidRPr="006D2D02" w:rsidRDefault="006D2D02" w:rsidP="00E8517D">
      <w:pPr>
        <w:widowControl w:val="0"/>
        <w:numPr>
          <w:ilvl w:val="1"/>
          <w:numId w:val="15"/>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    Замовник має право внести попередню оплату.</w:t>
      </w:r>
    </w:p>
    <w:p w14:paraId="181B5059" w14:textId="77777777" w:rsidR="006D2D02" w:rsidRPr="006D2D02" w:rsidRDefault="006D2D02" w:rsidP="00E8517D">
      <w:pPr>
        <w:widowControl w:val="0"/>
        <w:numPr>
          <w:ilvl w:val="1"/>
          <w:numId w:val="15"/>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contextualSpacing/>
        <w:jc w:val="both"/>
        <w:rPr>
          <w:rFonts w:ascii="Times New Roman" w:eastAsia="Times New Roman" w:hAnsi="Times New Roman" w:cs="Times New Roman"/>
          <w:sz w:val="24"/>
          <w:szCs w:val="24"/>
        </w:rPr>
      </w:pPr>
      <w:bookmarkStart w:id="9" w:name="_Hlk154414342"/>
      <w:r w:rsidRPr="006D2D02">
        <w:rPr>
          <w:rFonts w:ascii="Times New Roman" w:eastAsia="Times New Roman" w:hAnsi="Times New Roman" w:cs="Times New Roman"/>
          <w:sz w:val="24"/>
          <w:szCs w:val="24"/>
        </w:rPr>
        <w:t>Підрядник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Підрядника, що матиме наслідком зменшення чи неможливість відображення Замовником податкового кредиту, Підрядник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bookmarkEnd w:id="9"/>
    <w:p w14:paraId="6AE6377B" w14:textId="77777777" w:rsidR="006D2D02" w:rsidRPr="006D2D02" w:rsidRDefault="006D2D02" w:rsidP="006D2D0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cs="Times New Roman"/>
          <w:sz w:val="24"/>
          <w:szCs w:val="24"/>
        </w:rPr>
      </w:pPr>
    </w:p>
    <w:p w14:paraId="1CEB4FAA" w14:textId="77777777" w:rsidR="006D2D02" w:rsidRPr="006D2D02" w:rsidRDefault="006D2D02" w:rsidP="00E8517D">
      <w:pPr>
        <w:keepNext/>
        <w:widowControl w:val="0"/>
        <w:numPr>
          <w:ilvl w:val="0"/>
          <w:numId w:val="15"/>
        </w:numPr>
        <w:tabs>
          <w:tab w:val="left" w:pos="284"/>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 xml:space="preserve">Строк та місце виконання </w:t>
      </w:r>
      <w:r w:rsidRPr="006D2D02">
        <w:rPr>
          <w:rFonts w:ascii="Times New Roman" w:eastAsia="Times New Roman" w:hAnsi="Times New Roman" w:cs="Times New Roman"/>
          <w:b/>
          <w:bCs/>
          <w:i/>
          <w:sz w:val="24"/>
          <w:szCs w:val="24"/>
          <w:lang w:val="ru-RU" w:eastAsia="en-US"/>
        </w:rPr>
        <w:t>р</w:t>
      </w:r>
      <w:r w:rsidRPr="006D2D02">
        <w:rPr>
          <w:rFonts w:ascii="Times New Roman" w:eastAsia="Times New Roman" w:hAnsi="Times New Roman" w:cs="Times New Roman"/>
          <w:b/>
          <w:bCs/>
          <w:i/>
          <w:sz w:val="24"/>
          <w:szCs w:val="24"/>
          <w:lang w:eastAsia="en-US"/>
        </w:rPr>
        <w:t>обіт</w:t>
      </w:r>
    </w:p>
    <w:p w14:paraId="0A5BE87B" w14:textId="77777777" w:rsidR="006D2D02" w:rsidRPr="006D2D02" w:rsidRDefault="006D2D02" w:rsidP="006D2D02">
      <w:pPr>
        <w:keepNext/>
        <w:tabs>
          <w:tab w:val="left" w:pos="284"/>
        </w:tabs>
        <w:spacing w:after="0" w:line="240" w:lineRule="auto"/>
        <w:ind w:left="360"/>
        <w:contextualSpacing/>
        <w:outlineLvl w:val="2"/>
        <w:rPr>
          <w:rFonts w:ascii="Times New Roman" w:eastAsia="Times New Roman" w:hAnsi="Times New Roman" w:cs="Times New Roman"/>
          <w:b/>
          <w:bCs/>
          <w:i/>
          <w:sz w:val="24"/>
          <w:szCs w:val="24"/>
          <w:lang w:eastAsia="en-US"/>
        </w:rPr>
      </w:pPr>
    </w:p>
    <w:p w14:paraId="02F2613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4.1. Підрядник зобов’язується виконати Роботи до 30 вересня 2024 року включно з обов’язковим дотриманням погодженого із Замовником Графіку виконання робіт (Додаток №3). </w:t>
      </w:r>
    </w:p>
    <w:p w14:paraId="278967F5"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4.2. Строки виконання Робіт можуть бути змінені з внесенням відповідних змін у цей Договір у випадках, передбачених чинним законодавством України.</w:t>
      </w:r>
    </w:p>
    <w:p w14:paraId="5D65F31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4.3. Датою закінчення виконаних Підрядником робіт вважається дата їх прийняття Замовником в порядку, передбаченому Розділом 5 цього Договору. Виконання робіт може бути закінчено Підрядником достроково за умови письмової згоди Замовника. </w:t>
      </w:r>
    </w:p>
    <w:p w14:paraId="2B2B2547" w14:textId="77777777" w:rsidR="006D2D02" w:rsidRPr="006D2D02" w:rsidRDefault="006D2D02" w:rsidP="006D2D02">
      <w:pPr>
        <w:widowControl w:val="0"/>
        <w:tabs>
          <w:tab w:val="left" w:pos="851"/>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rPr>
        <w:t xml:space="preserve">4.4. </w:t>
      </w:r>
      <w:r w:rsidRPr="006D2D02">
        <w:rPr>
          <w:rFonts w:ascii="Times New Roman" w:eastAsia="Times New Roman" w:hAnsi="Times New Roman" w:cs="Times New Roman"/>
          <w:sz w:val="24"/>
          <w:szCs w:val="24"/>
          <w:lang w:eastAsia="en-US"/>
        </w:rPr>
        <w:t>Місце виконання робіт (надалі – Об'єкт): Полтавська область (пооб</w:t>
      </w:r>
      <w:r w:rsidRPr="006D2D02">
        <w:rPr>
          <w:rFonts w:ascii="Times New Roman" w:eastAsia="Times New Roman" w:hAnsi="Times New Roman" w:cs="Times New Roman"/>
          <w:sz w:val="24"/>
          <w:szCs w:val="24"/>
          <w:lang w:val="ru-RU" w:eastAsia="en-US"/>
        </w:rPr>
        <w:t>’</w:t>
      </w:r>
      <w:r w:rsidRPr="006D2D02">
        <w:rPr>
          <w:rFonts w:ascii="Times New Roman" w:eastAsia="Times New Roman" w:hAnsi="Times New Roman" w:cs="Times New Roman"/>
          <w:sz w:val="24"/>
          <w:szCs w:val="24"/>
          <w:lang w:eastAsia="en-US"/>
        </w:rPr>
        <w:t>єктно зазначено в Додатку №1 до Договору).</w:t>
      </w:r>
    </w:p>
    <w:p w14:paraId="3141D48F" w14:textId="77777777" w:rsidR="006D2D02" w:rsidRPr="006D2D02" w:rsidRDefault="006D2D02" w:rsidP="006D2D0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4.5. Передбачені цим Договором роботи Підрядник виконує в умовах діючого виробництва, яке є об’єктом підвищеної небезпеки. При цьому, Підрядник виконує роботи не порушуючи вимог з промислової безпеки та охорони праці із залученням своїх висококваліфікованих фахівців з використанням сучасних технологій. Підрядник відповідає перед Замовником за якість виконаних робіт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14:paraId="45843B87" w14:textId="77777777" w:rsidR="006D2D02" w:rsidRPr="006D2D02" w:rsidRDefault="006D2D02" w:rsidP="006D2D0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p>
    <w:p w14:paraId="7CEC921D" w14:textId="77777777" w:rsidR="006D2D02" w:rsidRPr="006D2D02" w:rsidRDefault="006D2D02" w:rsidP="00E8517D">
      <w:pPr>
        <w:widowControl w:val="0"/>
        <w:numPr>
          <w:ilvl w:val="0"/>
          <w:numId w:val="15"/>
        </w:numPr>
        <w:tabs>
          <w:tab w:val="left" w:pos="284"/>
        </w:tabs>
        <w:autoSpaceDE w:val="0"/>
        <w:autoSpaceDN w:val="0"/>
        <w:spacing w:after="0" w:line="240" w:lineRule="auto"/>
        <w:ind w:left="0" w:firstLine="0"/>
        <w:contextualSpacing/>
        <w:jc w:val="center"/>
        <w:rPr>
          <w:rFonts w:ascii="Times New Roman" w:eastAsia="Times New Roman" w:hAnsi="Times New Roman" w:cs="Times New Roman"/>
          <w:b/>
          <w:i/>
          <w:sz w:val="24"/>
          <w:szCs w:val="24"/>
          <w:lang w:eastAsia="en-US"/>
        </w:rPr>
      </w:pPr>
      <w:r w:rsidRPr="006D2D02">
        <w:rPr>
          <w:rFonts w:ascii="Times New Roman" w:eastAsia="Times New Roman" w:hAnsi="Times New Roman" w:cs="Times New Roman"/>
          <w:b/>
          <w:i/>
          <w:sz w:val="24"/>
          <w:szCs w:val="24"/>
          <w:lang w:eastAsia="en-US"/>
        </w:rPr>
        <w:t>Порядок приймання-передачі виконаних робіт</w:t>
      </w:r>
    </w:p>
    <w:p w14:paraId="1AAE6E34" w14:textId="77777777" w:rsidR="006D2D02" w:rsidRPr="006D2D02" w:rsidRDefault="006D2D02" w:rsidP="006D2D02">
      <w:pPr>
        <w:tabs>
          <w:tab w:val="left" w:pos="284"/>
        </w:tabs>
        <w:spacing w:after="0" w:line="240" w:lineRule="auto"/>
        <w:contextualSpacing/>
        <w:jc w:val="both"/>
        <w:rPr>
          <w:rFonts w:ascii="Times New Roman" w:eastAsia="Times New Roman" w:hAnsi="Times New Roman" w:cs="Times New Roman"/>
          <w:b/>
          <w:i/>
          <w:sz w:val="24"/>
          <w:szCs w:val="24"/>
          <w:lang w:eastAsia="en-US"/>
        </w:rPr>
      </w:pPr>
    </w:p>
    <w:p w14:paraId="30C68A8C"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5.1. Передача виконаних робіт Підрядником і прийняття їх Замовником оформлюється актами приймання виконаних робіт, підписаними уповноваженими представниками Сторін, пооб’єктно.</w:t>
      </w:r>
    </w:p>
    <w:p w14:paraId="4BBDE58A"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5.2. Акт приймання виконаних робіт та довідку про вартість виконаних будівельних робіт готує Підрядник і надає його Замовнику.</w:t>
      </w:r>
    </w:p>
    <w:p w14:paraId="4F1BC050"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rPr>
        <w:t>Разом з актом приймання виконаних робіт Підрядник надає Замовнику повний комплект виконавчої документації на виконані роботи, оформленої належним чином, відповідно до вимог чинних нормативних документів у галузі будівництва</w:t>
      </w:r>
      <w:r w:rsidRPr="006D2D02">
        <w:rPr>
          <w:rFonts w:ascii="Times New Roman" w:eastAsia="Times New Roman" w:hAnsi="Times New Roman" w:cs="Times New Roman"/>
          <w:sz w:val="24"/>
          <w:szCs w:val="24"/>
          <w:lang w:eastAsia="en-US"/>
        </w:rPr>
        <w:t>.</w:t>
      </w:r>
    </w:p>
    <w:p w14:paraId="76ADAD7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Замовник протягом 5 (п’яти) робочих днів перевіряє достовірність отриманих акту</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приймання виконаних робіт та довідки про вартість виконаних робіт в частині фактично виконаних робіт,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w:t>
      </w:r>
    </w:p>
    <w:p w14:paraId="7FE426A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При прийманні виконаних робіт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14:paraId="6EAC1468" w14:textId="77777777" w:rsidR="006D2D02" w:rsidRPr="006D2D02" w:rsidRDefault="006D2D02" w:rsidP="006D2D02">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lang w:eastAsia="en-US"/>
        </w:rPr>
        <w:t>5.3. У випадку ненадання або надання Підрядником Замовнику неповного комплекту виконавчої документації, Замовник має право не приймати акти приймання виконаних робіт та не оплачувати виконані роботи, до моменту  надання повного комплекту виконавчої документації</w:t>
      </w:r>
      <w:r w:rsidRPr="006D2D02">
        <w:rPr>
          <w:rFonts w:ascii="Times New Roman" w:eastAsia="Times New Roman" w:hAnsi="Times New Roman" w:cs="Times New Roman"/>
          <w:sz w:val="24"/>
          <w:szCs w:val="24"/>
        </w:rPr>
        <w:t>.</w:t>
      </w:r>
    </w:p>
    <w:p w14:paraId="5A97D317"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5.4. У разі виявлення в процесі приймання-передачі робіт недоліків, Замовник письмово повідомляє Підрядника про такі недоліки, та повідомляє його про час та місце зустрічі для складання акту про недоліки виконаних робіт, в якому обов’язково фіксується дата виявлення недоліків і дата щодо їх безкоштовного усунення. </w:t>
      </w:r>
    </w:p>
    <w:p w14:paraId="0D89F632"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pacing w:val="-20"/>
          <w:sz w:val="24"/>
          <w:szCs w:val="24"/>
          <w:lang w:eastAsia="en-US"/>
        </w:rPr>
      </w:pPr>
      <w:r w:rsidRPr="006D2D02">
        <w:rPr>
          <w:rFonts w:ascii="Times New Roman" w:eastAsia="Times New Roman" w:hAnsi="Times New Roman" w:cs="Times New Roman"/>
          <w:sz w:val="24"/>
          <w:szCs w:val="24"/>
          <w:lang w:eastAsia="en-US"/>
        </w:rPr>
        <w:t xml:space="preserve">У разі неприбуття Підрядника у зазначений строк без попереднього узгодження додаткового строку прибуття для складання </w:t>
      </w:r>
      <w:r w:rsidRPr="006D2D02">
        <w:rPr>
          <w:rFonts w:ascii="Times New Roman" w:eastAsia="Times New Roman" w:hAnsi="Times New Roman" w:cs="Times New Roman"/>
          <w:sz w:val="24"/>
          <w:szCs w:val="24"/>
          <w:lang w:val="ru-RU" w:eastAsia="en-US"/>
        </w:rPr>
        <w:t>а</w:t>
      </w:r>
      <w:r w:rsidRPr="006D2D02">
        <w:rPr>
          <w:rFonts w:ascii="Times New Roman" w:eastAsia="Times New Roman" w:hAnsi="Times New Roman" w:cs="Times New Roman"/>
          <w:sz w:val="24"/>
          <w:szCs w:val="24"/>
          <w:lang w:eastAsia="en-US"/>
        </w:rPr>
        <w:t xml:space="preserve">кту про недоліки та/або відмови Підрядника підписати його, Замовник складає </w:t>
      </w:r>
      <w:r w:rsidRPr="006D2D02">
        <w:rPr>
          <w:rFonts w:ascii="Times New Roman" w:eastAsia="Times New Roman" w:hAnsi="Times New Roman" w:cs="Times New Roman"/>
          <w:sz w:val="24"/>
          <w:szCs w:val="24"/>
          <w:lang w:val="ru-RU" w:eastAsia="en-US"/>
        </w:rPr>
        <w:t>а</w:t>
      </w:r>
      <w:r w:rsidRPr="006D2D02">
        <w:rPr>
          <w:rFonts w:ascii="Times New Roman" w:eastAsia="Times New Roman" w:hAnsi="Times New Roman" w:cs="Times New Roman"/>
          <w:sz w:val="24"/>
          <w:szCs w:val="24"/>
          <w:lang w:eastAsia="en-US"/>
        </w:rPr>
        <w:t>кт про недоліки самостійно та направляє один примірник Підряднику. Акт про недоліки вважається підписаним Підрядником на 5 (п’ятий)  робочий день після його отримання.</w:t>
      </w:r>
    </w:p>
    <w:p w14:paraId="00B691AB"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lang w:eastAsia="en-US"/>
        </w:rPr>
      </w:pPr>
      <w:r w:rsidRPr="006D2D02">
        <w:rPr>
          <w:rFonts w:ascii="Times New Roman" w:hAnsi="Times New Roman" w:cs="Times New Roman"/>
          <w:sz w:val="24"/>
          <w:szCs w:val="24"/>
          <w:lang w:eastAsia="en-US"/>
        </w:rPr>
        <w:t>5.5. Після усунення Підрядником недоліків, зазначених в акті про недоліки виконаних робіт, підписується акт приймання виконаних робіт  та довідка про вартість виконаних робіт та витрати, на підставі яких здійснюється розрахунок, передбачений Розділом 3 цього Договору. Акт приймання виконаних робіт, підписаний однією Стороною, вважається недійсним та роботи вважаються такими, що не прийняті Замовником та не передані Підрядником.</w:t>
      </w:r>
    </w:p>
    <w:p w14:paraId="76FEF4C1" w14:textId="77777777" w:rsidR="006D2D02" w:rsidRPr="006D2D02" w:rsidRDefault="006D2D02" w:rsidP="006D2D02">
      <w:pPr>
        <w:spacing w:after="0" w:line="240" w:lineRule="auto"/>
        <w:ind w:firstLine="567"/>
        <w:contextualSpacing/>
        <w:jc w:val="both"/>
        <w:rPr>
          <w:rFonts w:ascii="Times New Roman" w:hAnsi="Times New Roman" w:cs="Times New Roman"/>
          <w:b/>
          <w:sz w:val="24"/>
          <w:szCs w:val="24"/>
          <w:lang w:eastAsia="en-US"/>
        </w:rPr>
      </w:pPr>
      <w:r w:rsidRPr="006D2D02">
        <w:rPr>
          <w:rFonts w:ascii="Times New Roman" w:hAnsi="Times New Roman" w:cs="Times New Roman"/>
          <w:sz w:val="24"/>
          <w:szCs w:val="24"/>
          <w:lang w:eastAsia="en-US"/>
        </w:rPr>
        <w:t>5.6. Якщо Підрядник не бажає чи не може усунути виявлені недоліки у виконаних роботах, Замовник може, попередньо повідомивши Підрядника, усунути їх своїми силами або із залученням третіх осіб. Документально підтверджені витрати, пов'язані з усуненням недоліків Замовником, компенсуються Підрядником протягом 10 (десяти) календарних днів з моменту отримання письмової вимоги Замовника.</w:t>
      </w:r>
    </w:p>
    <w:p w14:paraId="2E0093B1"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lang w:eastAsia="en-US"/>
        </w:rPr>
        <w:t xml:space="preserve">5.7. </w:t>
      </w:r>
      <w:r w:rsidRPr="006D2D02">
        <w:rPr>
          <w:rFonts w:ascii="Times New Roman" w:hAnsi="Times New Roman" w:cs="Times New Roman"/>
          <w:sz w:val="24"/>
          <w:szCs w:val="24"/>
        </w:rPr>
        <w:t xml:space="preserve">Підписанням цього Договору Сторони встановлюють, що особи, які будуть підписувати акти </w:t>
      </w:r>
      <w:r w:rsidRPr="006D2D02">
        <w:rPr>
          <w:rFonts w:ascii="Times New Roman" w:hAnsi="Times New Roman" w:cs="Times New Roman"/>
          <w:sz w:val="24"/>
          <w:szCs w:val="24"/>
          <w:lang w:eastAsia="en-US"/>
        </w:rPr>
        <w:t xml:space="preserve">приймання виконаних робіт </w:t>
      </w:r>
      <w:r w:rsidRPr="006D2D02">
        <w:rPr>
          <w:rFonts w:ascii="Times New Roman" w:hAnsi="Times New Roman" w:cs="Times New Roman"/>
          <w:sz w:val="24"/>
          <w:szCs w:val="24"/>
        </w:rPr>
        <w:t>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сплачувати за виконані Підрядником роботи та відмовитися від їх приймання.</w:t>
      </w:r>
      <w:r w:rsidRPr="006D2D02">
        <w:rPr>
          <w:rFonts w:cs="Times New Roman"/>
          <w:sz w:val="16"/>
          <w:szCs w:val="16"/>
          <w:lang w:eastAsia="en-US"/>
        </w:rPr>
        <w:t xml:space="preserve"> </w:t>
      </w:r>
      <w:r w:rsidRPr="006D2D02">
        <w:rPr>
          <w:rFonts w:ascii="Times New Roman" w:hAnsi="Times New Roman" w:cs="Times New Roman"/>
          <w:sz w:val="24"/>
          <w:szCs w:val="24"/>
        </w:rPr>
        <w:t>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роботи, після чого вважається, що повноваження підписанта з боку Замовника підтверджені належним чином.</w:t>
      </w:r>
    </w:p>
    <w:p w14:paraId="672EAAD1"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5.8. Підрядник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14:paraId="045BF2A4"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5.9. Підрядник бере на себе всі ризики та відшкодовує усі збитки та витрати, понесенні Замовником внаслідок порушення першим авторських та суміжних прав, в тому числі права власності на винахід (корисну модель) третіх осіб, у разі звернення такими особами за захистом своїх прав до останнього.</w:t>
      </w:r>
    </w:p>
    <w:p w14:paraId="56782178" w14:textId="77777777" w:rsidR="006D2D02" w:rsidRPr="006D2D02" w:rsidRDefault="006D2D02" w:rsidP="006D2D02">
      <w:pPr>
        <w:spacing w:after="0" w:line="240" w:lineRule="auto"/>
        <w:ind w:firstLine="567"/>
        <w:contextualSpacing/>
        <w:jc w:val="both"/>
        <w:rPr>
          <w:rFonts w:ascii="Times New Roman" w:hAnsi="Times New Roman" w:cs="Times New Roman"/>
          <w:b/>
          <w:sz w:val="24"/>
          <w:szCs w:val="24"/>
        </w:rPr>
      </w:pPr>
      <w:r w:rsidRPr="006D2D02">
        <w:rPr>
          <w:rFonts w:ascii="Times New Roman" w:hAnsi="Times New Roman" w:cs="Times New Roman"/>
          <w:b/>
          <w:sz w:val="24"/>
          <w:szCs w:val="24"/>
        </w:rPr>
        <w:t xml:space="preserve">5.10. Ризики випадкового знищення або пошкодження результатів робіт </w:t>
      </w:r>
    </w:p>
    <w:p w14:paraId="59A8D2A8"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 xml:space="preserve">5.10.1. Ризик випадкового знищення або пошкодження результатів робіт несе Підрядник до їх передачі Замовнику.  </w:t>
      </w:r>
    </w:p>
    <w:p w14:paraId="3CA65D9C"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5.10.2. У разі випадкового знищення або пошкодження результатів робіт Підрядник зобов'язаний  письмово повідомити про такі обставини</w:t>
      </w:r>
      <w:r w:rsidRPr="006D2D02" w:rsidDel="00CC5A4F">
        <w:rPr>
          <w:rFonts w:ascii="Times New Roman" w:hAnsi="Times New Roman" w:cs="Times New Roman"/>
          <w:sz w:val="24"/>
          <w:szCs w:val="24"/>
        </w:rPr>
        <w:t xml:space="preserve"> </w:t>
      </w:r>
      <w:r w:rsidRPr="006D2D02">
        <w:rPr>
          <w:rFonts w:ascii="Times New Roman" w:hAnsi="Times New Roman" w:cs="Times New Roman"/>
          <w:sz w:val="24"/>
          <w:szCs w:val="24"/>
        </w:rPr>
        <w:t xml:space="preserve"> Замовника протягом 12-ти годин. </w:t>
      </w:r>
    </w:p>
    <w:p w14:paraId="5561F6B2"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5.10.3. У разі випадкового знищення або пошкодження результатів робіт Підрядник зобов’язаний усунути пошкодження за власний рахунок протягом 1 календарного дня. У разі якщо пошкодження, що підлягає усуненню потребує більше часу ніж 1 календарний день, строки узгоджуються сторонами із урахуванням складності та обсягів робіт.</w:t>
      </w:r>
    </w:p>
    <w:p w14:paraId="2A420061"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5.10.4. Підрядник письмово повідомляє Замовника про вжитті заходи протягом 1 календарного дня після усунення пошкодження.</w:t>
      </w:r>
    </w:p>
    <w:p w14:paraId="41154A6D"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5.10.5. Якщо Підрядник виявить обставини, що загрожують знищенням або пошкодженням результатів робіт, він зобов'язаний негайно припинити роботи і повідомити письмово про такі обставини Замовника протягом 12-ти годин.</w:t>
      </w:r>
    </w:p>
    <w:p w14:paraId="68D5127C"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5.10.6. Після отримання повідомлення (п</w:t>
      </w:r>
      <w:r w:rsidRPr="006D2D02">
        <w:rPr>
          <w:rFonts w:ascii="Times New Roman" w:hAnsi="Times New Roman" w:cs="Times New Roman"/>
          <w:sz w:val="24"/>
          <w:szCs w:val="24"/>
          <w:lang w:val="ru-RU"/>
        </w:rPr>
        <w:t>.п</w:t>
      </w:r>
      <w:r w:rsidRPr="006D2D02">
        <w:rPr>
          <w:rFonts w:ascii="Times New Roman" w:hAnsi="Times New Roman" w:cs="Times New Roman"/>
          <w:sz w:val="24"/>
          <w:szCs w:val="24"/>
        </w:rPr>
        <w:t>. 5.10.5. цього Договору) Замовник письмово повідомляє Підрядника про прийняте ним рішення протягом 12-ти годин.</w:t>
      </w:r>
    </w:p>
    <w:p w14:paraId="5133058C" w14:textId="77777777" w:rsidR="006D2D02" w:rsidRPr="006D2D02" w:rsidRDefault="006D2D02" w:rsidP="006D2D02">
      <w:pPr>
        <w:spacing w:after="0" w:line="240" w:lineRule="auto"/>
        <w:ind w:firstLine="567"/>
        <w:contextualSpacing/>
        <w:jc w:val="both"/>
        <w:rPr>
          <w:rFonts w:ascii="Times New Roman" w:hAnsi="Times New Roman" w:cs="Times New Roman"/>
          <w:sz w:val="24"/>
          <w:szCs w:val="24"/>
        </w:rPr>
      </w:pPr>
    </w:p>
    <w:p w14:paraId="2D68B848" w14:textId="77777777" w:rsidR="006D2D02" w:rsidRPr="006D2D02" w:rsidRDefault="006D2D02" w:rsidP="00E8517D">
      <w:pPr>
        <w:widowControl w:val="0"/>
        <w:numPr>
          <w:ilvl w:val="0"/>
          <w:numId w:val="14"/>
        </w:numPr>
        <w:tabs>
          <w:tab w:val="left" w:pos="284"/>
        </w:tabs>
        <w:autoSpaceDE w:val="0"/>
        <w:autoSpaceDN w:val="0"/>
        <w:spacing w:after="0" w:line="240" w:lineRule="auto"/>
        <w:contextualSpacing/>
        <w:jc w:val="center"/>
        <w:rPr>
          <w:rFonts w:ascii="Times New Roman" w:eastAsia="Times New Roman" w:hAnsi="Times New Roman" w:cs="Times New Roman"/>
          <w:b/>
          <w:i/>
          <w:sz w:val="24"/>
          <w:szCs w:val="24"/>
          <w:lang w:eastAsia="en-US"/>
        </w:rPr>
      </w:pPr>
      <w:r w:rsidRPr="006D2D02">
        <w:rPr>
          <w:rFonts w:ascii="Times New Roman" w:eastAsia="Times New Roman" w:hAnsi="Times New Roman" w:cs="Times New Roman"/>
          <w:b/>
          <w:i/>
          <w:sz w:val="24"/>
          <w:szCs w:val="24"/>
          <w:lang w:eastAsia="en-US"/>
        </w:rPr>
        <w:t>Порядок виконання робіт</w:t>
      </w:r>
    </w:p>
    <w:p w14:paraId="257275A1" w14:textId="77777777" w:rsidR="006D2D02" w:rsidRPr="006D2D02" w:rsidRDefault="006D2D02" w:rsidP="006D2D02">
      <w:pPr>
        <w:tabs>
          <w:tab w:val="left" w:pos="284"/>
        </w:tabs>
        <w:spacing w:after="0" w:line="240" w:lineRule="auto"/>
        <w:ind w:left="360"/>
        <w:contextualSpacing/>
        <w:jc w:val="both"/>
        <w:rPr>
          <w:rFonts w:ascii="Times New Roman" w:eastAsia="Times New Roman" w:hAnsi="Times New Roman" w:cs="Times New Roman"/>
          <w:b/>
          <w:i/>
          <w:sz w:val="24"/>
          <w:szCs w:val="24"/>
          <w:lang w:eastAsia="en-US"/>
        </w:rPr>
      </w:pPr>
    </w:p>
    <w:p w14:paraId="3317624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 Для виконання Робіт Замовник допускає Підрядника на Об’єкт (зазначені в п. 4.4. Договору) у відповідності до графіку виконання робіт Додаток 3 до цього Договору.</w:t>
      </w:r>
    </w:p>
    <w:p w14:paraId="23230262"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6.2. Підрядник передбачені цим Договором Роботи виконує із своїх матеріалів та обладнання, доставку якого до місця виконання Робіт Підрядник здійснює зі своїх складів, власним транспортом та за свій рахунок після отримання допуску від Замовника .</w:t>
      </w:r>
    </w:p>
    <w:p w14:paraId="111F3E59" w14:textId="77777777" w:rsidR="006D2D02" w:rsidRPr="006D2D02" w:rsidRDefault="006D2D02" w:rsidP="006D2D0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6.3. Замовник не приймає на тимчасове зберігання  матеріали та обладнання, доставлене Підрядником до місця виконання робіт.</w:t>
      </w:r>
    </w:p>
    <w:p w14:paraId="76A7A084" w14:textId="77777777" w:rsidR="006D2D02" w:rsidRPr="006D2D02" w:rsidRDefault="006D2D02" w:rsidP="006D2D0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6.4. Підрядник несе ризик випадкової втрати і пошкодження матеріали та обладнання доставлених до місця виконання Робіт. </w:t>
      </w:r>
    </w:p>
    <w:p w14:paraId="17C5CD0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6.5. Сторони у тижневий термін після підписання Договору визначають осіб, які уповноважені представляти їх інтереси при виконанні цього Договору, про що письмово інформують одна одну з визначенням повноважень таких осіб. В подальшому при заміні цих осіб Сторони письмово інформують одна одну, протягом 3 (трьох) робочих днів з дня такої заміни.</w:t>
      </w:r>
    </w:p>
    <w:p w14:paraId="1A57871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6.6.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6D2D02">
        <w:rPr>
          <w:rFonts w:ascii="Times New Roman" w:eastAsia="Times New Roman" w:hAnsi="Times New Roman" w:cs="Times New Roman"/>
          <w:sz w:val="24"/>
          <w:lang w:eastAsia="en-US"/>
        </w:rPr>
        <w:t>Пооб’єктним локальним кошторисам (Додаток</w:t>
      </w:r>
      <w:r w:rsidRPr="006D2D02">
        <w:rPr>
          <w:rFonts w:ascii="Times New Roman" w:eastAsia="Times New Roman" w:hAnsi="Times New Roman" w:cs="Times New Roman"/>
          <w:spacing w:val="39"/>
          <w:sz w:val="24"/>
          <w:lang w:eastAsia="en-US"/>
        </w:rPr>
        <w:t xml:space="preserve"> </w:t>
      </w:r>
      <w:r w:rsidRPr="006D2D02">
        <w:rPr>
          <w:rFonts w:ascii="Times New Roman" w:eastAsia="Times New Roman" w:hAnsi="Times New Roman" w:cs="Times New Roman"/>
          <w:sz w:val="24"/>
          <w:lang w:eastAsia="en-US"/>
        </w:rPr>
        <w:t xml:space="preserve">№1), </w:t>
      </w:r>
      <w:r w:rsidRPr="006D2D02">
        <w:rPr>
          <w:rFonts w:ascii="Times New Roman" w:eastAsia="Times New Roman" w:hAnsi="Times New Roman" w:cs="Times New Roman"/>
          <w:sz w:val="24"/>
          <w:szCs w:val="24"/>
          <w:lang w:eastAsia="en-US"/>
        </w:rPr>
        <w:t xml:space="preserve">Технічним вимогам та якісним характеристикам (Додаток №4) та Договору. </w:t>
      </w:r>
    </w:p>
    <w:p w14:paraId="2AE67FB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Роботи, виконані з використанням матеріальних ресурсів, що не відповідають установленим вимогам, Замовником не приймаються та не оплачуються.</w:t>
      </w:r>
    </w:p>
    <w:p w14:paraId="67BF04DE"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6.7. Замовник забезпечує  контроль, технічний нагляд та приймання виконаних робіт, відповідно до умов цього Договору та чинного законодавства України.</w:t>
      </w:r>
    </w:p>
    <w:p w14:paraId="262AB3F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6.8. Для здійснення контролю за виконанням робіт Підрядник зобов'язаний на вимогу Замовника чи осіб, які відповідно до договорів його здійснюють, надавати необхідні інформацію та документи.</w:t>
      </w:r>
    </w:p>
    <w:p w14:paraId="4F477D4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6.9. У разі виявлення невідповідності виконаних робіт установленим вимогам Розділу 2 Договору Замовник приймає рішення про усунення Підрядником допущених недоліків або про зупинення виконання робіт.</w:t>
      </w:r>
    </w:p>
    <w:p w14:paraId="049DBF2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6.10. Сторони залишають за собою право зупинити виконання робіт в межах строку дії цього Договору на підставі письмового звернення Підрядника або Замовника про настання умов, за яких виконання робіт заборонено та/або не рекомендовано діючими нормативними, галузевими документами, державними стандартами та правилами, що регламентують предмет таких робіт.</w:t>
      </w:r>
    </w:p>
    <w:p w14:paraId="32BACAAE"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6.11. У випадку зупинки виконання робіт на підставі причин наведених у п. 6.10 Сторони складають Акт про зупинку виконання робіт.</w:t>
      </w:r>
    </w:p>
    <w:p w14:paraId="42FE3FB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6.12. У випадку зупинки робіт, загальний строк виконання робіт не продовжується.</w:t>
      </w:r>
    </w:p>
    <w:p w14:paraId="2EDE31E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6.13. Для виконання робіт Підрядник повинен забезпечити робочу силу в потрібній кількості та відповідної кваліфікації.</w:t>
      </w:r>
    </w:p>
    <w:p w14:paraId="1D2D6B7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6.14.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281B54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6.15. Замовник може вимагати від Підрядника відсторонення працівників від виконання робіт у разі порушення працівниками вимог визначених, зокрема, п. 6.14 цього Договору, за умови обґрунтування такої вимоги.</w:t>
      </w:r>
    </w:p>
    <w:p w14:paraId="75149CAA"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6.16. Роботи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робіт.</w:t>
      </w:r>
    </w:p>
    <w:p w14:paraId="32CB1C5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6.17. Підрядник, у письмовій формі, за 5 (п’ять) робочих днів інформує Замовника про можливе сповільнення або призупинення виконання робіт за незалежних від нього обставин. Замовник зобов'язаний виконати необхідні заходи для усунення цих обставин.</w:t>
      </w:r>
    </w:p>
    <w:p w14:paraId="350C30A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6.18. Роботи вважаються прийнятими Замовником в повному обсязі шляхом підписання Замовником та Підрядником без зауважень останнього акту приймання  виконаних робіт та за умови наявності підписаних всіх актів приймання  виконаних робіт за цим Договором.</w:t>
      </w:r>
    </w:p>
    <w:p w14:paraId="2FB3E6E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trike/>
          <w:sz w:val="24"/>
          <w:szCs w:val="24"/>
          <w:lang w:eastAsia="en-US"/>
        </w:rPr>
      </w:pPr>
    </w:p>
    <w:p w14:paraId="23AD7958" w14:textId="77777777" w:rsidR="006D2D02" w:rsidRPr="006D2D02" w:rsidRDefault="006D2D02" w:rsidP="00E8517D">
      <w:pPr>
        <w:keepNext/>
        <w:widowControl w:val="0"/>
        <w:numPr>
          <w:ilvl w:val="0"/>
          <w:numId w:val="14"/>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Права та обов'язки сторін</w:t>
      </w:r>
    </w:p>
    <w:p w14:paraId="5114E781" w14:textId="77777777" w:rsidR="006D2D02" w:rsidRPr="006D2D02" w:rsidRDefault="006D2D02" w:rsidP="006D2D0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2A02251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b/>
          <w:sz w:val="24"/>
          <w:szCs w:val="24"/>
          <w:lang w:eastAsia="en-US"/>
        </w:rPr>
        <w:t>7.1. Замовник зобов'язаний:</w:t>
      </w:r>
    </w:p>
    <w:p w14:paraId="2F55CC6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7.1.1. Допустити Підрядника на Об’єкт для проведення Робіт з дотриманням вимог чинного законодавства,  охорони праці.</w:t>
      </w:r>
    </w:p>
    <w:p w14:paraId="098F7E96" w14:textId="77777777" w:rsidR="006D2D02" w:rsidRPr="006D2D02" w:rsidRDefault="006D2D02" w:rsidP="006D2D0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6D2D02">
        <w:rPr>
          <w:rFonts w:ascii="Times New Roman" w:eastAsia="Times New Roman" w:hAnsi="Times New Roman" w:cs="Times New Roman"/>
          <w:iCs/>
          <w:sz w:val="24"/>
          <w:szCs w:val="24"/>
          <w:lang w:eastAsia="en-US"/>
        </w:rPr>
        <w:t xml:space="preserve">7.1.2. Приймати виконані Роботи згідно оформлених в установленому порядку актів приймання виконаних робіт; </w:t>
      </w:r>
    </w:p>
    <w:p w14:paraId="60F7FAEF" w14:textId="77777777" w:rsidR="006D2D02" w:rsidRPr="006D2D02" w:rsidRDefault="006D2D02" w:rsidP="006D2D0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6D2D02">
        <w:rPr>
          <w:rFonts w:ascii="Times New Roman" w:eastAsia="Times New Roman" w:hAnsi="Times New Roman" w:cs="Times New Roman"/>
          <w:iCs/>
          <w:sz w:val="24"/>
          <w:szCs w:val="24"/>
          <w:lang w:eastAsia="en-US"/>
        </w:rPr>
        <w:t>7.1.3. Здійснювати розрахунки за виконані Роботи в розмірі, у строки та в порядку, що встановлені Договором</w:t>
      </w:r>
      <w:r w:rsidRPr="006D2D02">
        <w:rPr>
          <w:rFonts w:ascii="Times New Roman" w:eastAsia="Times New Roman" w:hAnsi="Times New Roman" w:cs="Times New Roman"/>
          <w:iCs/>
          <w:spacing w:val="-6"/>
          <w:sz w:val="24"/>
          <w:szCs w:val="24"/>
          <w:lang w:eastAsia="en-US"/>
        </w:rPr>
        <w:t>.</w:t>
      </w:r>
    </w:p>
    <w:p w14:paraId="246296BE" w14:textId="77777777" w:rsidR="006D2D02" w:rsidRPr="006D2D02" w:rsidRDefault="006D2D02" w:rsidP="006D2D0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6D2D02">
        <w:rPr>
          <w:rFonts w:ascii="Times New Roman" w:eastAsia="Times New Roman" w:hAnsi="Times New Roman" w:cs="Times New Roman"/>
          <w:iCs/>
          <w:sz w:val="24"/>
          <w:szCs w:val="24"/>
          <w:lang w:eastAsia="en-US"/>
        </w:rPr>
        <w:t>7.1.4. Надати Підряднику необхідну для виконання Робіт інформацію.</w:t>
      </w:r>
    </w:p>
    <w:p w14:paraId="753DAA6C"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sz w:val="24"/>
          <w:szCs w:val="24"/>
          <w:lang w:eastAsia="en-US"/>
        </w:rPr>
        <w:t>7.2.</w:t>
      </w:r>
      <w:r w:rsidRPr="006D2D02">
        <w:rPr>
          <w:rFonts w:ascii="Times New Roman" w:eastAsia="Times New Roman" w:hAnsi="Times New Roman" w:cs="Times New Roman"/>
          <w:b/>
          <w:sz w:val="24"/>
          <w:szCs w:val="24"/>
          <w:lang w:eastAsia="en-US"/>
        </w:rPr>
        <w:t xml:space="preserve"> Замовник має право:</w:t>
      </w:r>
    </w:p>
    <w:p w14:paraId="59BFE24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7.2.1. Відмовитися від прийняття Робіт у разі виявлення недоліків цих Робіт.</w:t>
      </w:r>
    </w:p>
    <w:p w14:paraId="3159818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rPr>
        <w:t xml:space="preserve">7.2.2. </w:t>
      </w:r>
      <w:r w:rsidRPr="006D2D02">
        <w:rPr>
          <w:rFonts w:ascii="Times New Roman" w:eastAsia="Times New Roman" w:hAnsi="Times New Roman" w:cs="Times New Roman"/>
          <w:sz w:val="24"/>
          <w:szCs w:val="24"/>
          <w:lang w:eastAsia="en-US"/>
        </w:rPr>
        <w:t>Здійснювати у будь-який час, не втручаючись у господарську діяльність Підрядника, нагляд і контроль за ходом, якістю, вартістю та обсягами виконання Робіт, перевірку якості матеріалів та сертифікатів на них.</w:t>
      </w:r>
    </w:p>
    <w:p w14:paraId="51CC1FC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7.2.3. Вимагати безоплатного виправлення недоліків, що виникли внаслідок допущених Підрядником порушень, або виправити їх своїми силами з відшкодуванням завданих збитків за рахунок Підрядника.</w:t>
      </w:r>
    </w:p>
    <w:p w14:paraId="1EEB93B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7.2.4. Відмовитися від цього Договору згідно з ч.3 ст. 651 Цивільного кодексу України та вимагати відшкодування збитків, якщо Підрядник своєчасно не розпочав Роботи або виконує їх настільки повільно, що закінчення їх у строк, визначений Графіком виконання робіт (Додаток №3),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14:paraId="4E8EDAC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7.2.5. Ініціювати внесення змін у Договір, вимагати розірвання цього Договору та відшкодування збитків за наявності істотних порушень Підрядником умов Договору.</w:t>
      </w:r>
    </w:p>
    <w:p w14:paraId="596CC5F5"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7.2.6. Не приймати Роботи,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14:paraId="3CF33FE4"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7.2.7. Залучити третіх осіб для усунення недоліків та/або  недоробок (у випадку, якщо Підрядник відмовляється усувати недоліки та/або недоробки) з компенсацією витрат за рахунок Підрядника.</w:t>
      </w:r>
    </w:p>
    <w:p w14:paraId="5AE6D94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7.2.8. Замовник може відмовити Підряднику у погодженні питання про залучення до виконання робіт субпідрядників, у разі якщо субпідрядник не відповідає вимогам п.п. 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14:paraId="652A759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7.2.9. На інші права, передбачені цим Договором та чинним законодавством України.</w:t>
      </w:r>
    </w:p>
    <w:p w14:paraId="28EF462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sz w:val="24"/>
          <w:szCs w:val="24"/>
          <w:lang w:eastAsia="en-US"/>
        </w:rPr>
        <w:t>7.3.</w:t>
      </w:r>
      <w:r w:rsidRPr="006D2D02">
        <w:rPr>
          <w:rFonts w:ascii="Times New Roman" w:eastAsia="Times New Roman" w:hAnsi="Times New Roman" w:cs="Times New Roman"/>
          <w:b/>
          <w:sz w:val="24"/>
          <w:szCs w:val="24"/>
          <w:lang w:eastAsia="en-US"/>
        </w:rPr>
        <w:t xml:space="preserve"> Підрядник зобов'язаний:</w:t>
      </w:r>
    </w:p>
    <w:p w14:paraId="7E62330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7.3.1. Виконати якісно та у встановлені Графіком виконання робіт (Додаток №3) строки Роботи відповідно до </w:t>
      </w:r>
      <w:r w:rsidRPr="006D2D02">
        <w:rPr>
          <w:rFonts w:ascii="Times New Roman" w:eastAsia="Times New Roman" w:hAnsi="Times New Roman" w:cs="Times New Roman"/>
          <w:sz w:val="24"/>
          <w:lang w:eastAsia="en-US"/>
        </w:rPr>
        <w:t xml:space="preserve">Пооб’єктних локальних кошторисів </w:t>
      </w:r>
      <w:r w:rsidRPr="006D2D02">
        <w:rPr>
          <w:rFonts w:ascii="Times New Roman" w:eastAsia="Times New Roman" w:hAnsi="Times New Roman" w:cs="Times New Roman"/>
          <w:sz w:val="24"/>
          <w:szCs w:val="24"/>
          <w:lang w:eastAsia="en-US"/>
        </w:rPr>
        <w:t>(Додаток №1), Технічних вимог та якісних характеристик (Додаток №4), ДБН та іншої нормативної документації.</w:t>
      </w:r>
    </w:p>
    <w:p w14:paraId="184BB775"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7.3.2. Мати встановлені законом дозволи на виконання окремих видів Робіт.</w:t>
      </w:r>
    </w:p>
    <w:p w14:paraId="2BC9D45A"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7.3.3. Протягом 5 (п’яти) робочих днів після підписання цього Договору надати Замовнику документи, передбачені чинним законодавством.</w:t>
      </w:r>
    </w:p>
    <w:p w14:paraId="78E45A2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6B63AC1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7.3.5. Забезпечити безперешкодний доступ на Об'єкт представникам технічного нагляду.</w:t>
      </w:r>
    </w:p>
    <w:p w14:paraId="69CDB60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7.3.6. Передати Замовнику у передбаченому законодавством та цим Договором порядку завершені Роботи. </w:t>
      </w:r>
    </w:p>
    <w:p w14:paraId="13CE573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7.3.7. Забезпечити ведення та передачу Замовнику в установленому порядку документів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w:t>
      </w:r>
    </w:p>
    <w:p w14:paraId="6DF46C7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7.3.8. Вжити заходів щодо недопущення передачі без згоди Замовника кошторисної  документації (примірників, копій) третім особам.</w:t>
      </w:r>
    </w:p>
    <w:p w14:paraId="54F1CD6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7.3.9. Погодити у письмовій формі з Замовником залучення третіх осіб (субпідрядників) для виконання Робіт по цьому Договору.</w:t>
      </w:r>
    </w:p>
    <w:p w14:paraId="5B61967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7.3.10. Координувати діяльність субпідрядників на Об’єкті, де виконуються Роботи.</w:t>
      </w:r>
    </w:p>
    <w:p w14:paraId="49D77B2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7.3.11. Своєчасно усувати недоліки Робіт, допущені з вини Підрядника та/або субпідрядників в тому числі протягом гарантійного терміну за власний рахунок.</w:t>
      </w:r>
    </w:p>
    <w:p w14:paraId="6A9D3C8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7.3.12. Відшкодувати відповідно до законодавства та цього Договору завдані Замовнику збитки.</w:t>
      </w:r>
    </w:p>
    <w:p w14:paraId="2D28A07A"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7.3.13.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14:paraId="0AA12517"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7.3.14.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w:t>
      </w:r>
    </w:p>
    <w:p w14:paraId="6318A2BE"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14:paraId="4328467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7.3.15. Повідомити протягом 3 (трьох) робочих днів Замовника про обставини (якщо такі виникли), що призвели до виникнення потреби у виконанні додаткових робіт, не врахованих </w:t>
      </w:r>
      <w:r w:rsidRPr="006D2D02">
        <w:rPr>
          <w:rFonts w:ascii="Times New Roman" w:eastAsia="Times New Roman" w:hAnsi="Times New Roman" w:cs="Times New Roman"/>
          <w:sz w:val="24"/>
          <w:szCs w:val="24"/>
        </w:rPr>
        <w:t>Пооб’єктними локальними кошторисами (Додаток №1)</w:t>
      </w:r>
      <w:r w:rsidRPr="006D2D02">
        <w:rPr>
          <w:rFonts w:ascii="Times New Roman" w:eastAsia="Times New Roman" w:hAnsi="Times New Roman" w:cs="Times New Roman"/>
          <w:sz w:val="24"/>
          <w:szCs w:val="24"/>
          <w:lang w:eastAsia="en-US"/>
        </w:rPr>
        <w:t>.</w:t>
      </w:r>
    </w:p>
    <w:p w14:paraId="7B24FFB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7.3.16. У разі потреби залучення до виконання спеціальних видів (обсягів) робіт субпідрядника(-ів) Підрядник зобов’язаний надати (до початку виконання робіт) передбачені п.п. 7.4.1. Договору нотаріально засвідчені копії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письмового погодження Замовника.</w:t>
      </w:r>
    </w:p>
    <w:p w14:paraId="55736600"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sz w:val="24"/>
          <w:szCs w:val="24"/>
          <w:lang w:eastAsia="en-US"/>
        </w:rPr>
        <w:t>7.3.17. Підрядник зобов’язаний власними засобами і за свій рахунок прибрати територію Об’єкту, на якому проводились роботи, а також прилеглу територію від сміття, що утворилося в процесі виконання робіт за цим Договором, перемістити техніку та інші допоміжні пристосування Підрядника.</w:t>
      </w:r>
    </w:p>
    <w:p w14:paraId="471CE95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7.3.18. Належним чином виконувати інші обов’язки, передбачені цим Договором та усіма іншими діючими договорами, укладеними з Замовником.</w:t>
      </w:r>
    </w:p>
    <w:p w14:paraId="3B30723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sz w:val="24"/>
          <w:szCs w:val="24"/>
          <w:lang w:eastAsia="en-US"/>
        </w:rPr>
        <w:t>7.4.</w:t>
      </w:r>
      <w:r w:rsidRPr="006D2D02">
        <w:rPr>
          <w:rFonts w:ascii="Times New Roman" w:eastAsia="Times New Roman" w:hAnsi="Times New Roman" w:cs="Times New Roman"/>
          <w:b/>
          <w:sz w:val="24"/>
          <w:szCs w:val="24"/>
          <w:lang w:eastAsia="en-US"/>
        </w:rPr>
        <w:t xml:space="preserve"> Підрядник має право:</w:t>
      </w:r>
    </w:p>
    <w:p w14:paraId="4C99957F"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7.4.1. Залучати, у разі потреби, до виконання спеціальних видів (обсягів) Робіт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Роботи, до якої він (вони) залучається(-ються), дозволів, сертифікатів, ліцензій, що надають йому (їм) право на провадження діяльності з таких видів робіт, а також досвіду та ресурсів, достатніх для виконання відповідного виду робіт, про що надається інформаційна довідка, засвідчена підписами уповноважених осіб Підрядника та залученого(-них) субпідрядника(-ів). Підрядник зобов’язаний надати (до початку виконання робіт) належно засвідчені копії таких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погодження Замовника.</w:t>
      </w:r>
    </w:p>
    <w:p w14:paraId="3B08FED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7.4.2. Ініціювати внесення змін до Договору, а щодо зміни істотних умов Договору лише у випадках, передбачених Законом України «Про публічні закупівлі».</w:t>
      </w:r>
    </w:p>
    <w:p w14:paraId="6325E99A"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7.4.3. Припинити роботи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 </w:t>
      </w:r>
    </w:p>
    <w:p w14:paraId="407FB52D" w14:textId="77777777" w:rsidR="006D2D02" w:rsidRPr="006D2D02" w:rsidRDefault="006D2D02" w:rsidP="006D2D0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7.4.4. На дострокове виконання робіт, якщо таке прискорення не впливатиме на якість результату та за отримання письмового погодження Замовника. </w:t>
      </w:r>
    </w:p>
    <w:p w14:paraId="7E565F54" w14:textId="77777777" w:rsidR="006D2D02" w:rsidRPr="006D2D02" w:rsidRDefault="006D2D02" w:rsidP="006D2D0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p>
    <w:p w14:paraId="52940D81" w14:textId="77777777" w:rsidR="006D2D02" w:rsidRPr="006D2D02" w:rsidRDefault="006D2D02" w:rsidP="00E8517D">
      <w:pPr>
        <w:keepNext/>
        <w:widowControl w:val="0"/>
        <w:numPr>
          <w:ilvl w:val="0"/>
          <w:numId w:val="14"/>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Обставини непереборної сили</w:t>
      </w:r>
    </w:p>
    <w:p w14:paraId="14D6EE99" w14:textId="77777777" w:rsidR="006D2D02" w:rsidRPr="006D2D02" w:rsidRDefault="006D2D02" w:rsidP="006D2D0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148C2A2B"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8.1. 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03A6B24"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8.2.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Торгово-промислової палати України.</w:t>
      </w:r>
    </w:p>
    <w:p w14:paraId="3C2D34C5"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8.3.Неповідомлення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2D4E4A9A"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8.4.Сторони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14:paraId="2F90B20A"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8.5.Якщо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14:paraId="5D0AF708" w14:textId="77777777" w:rsidR="006D2D02" w:rsidRPr="006D2D02" w:rsidRDefault="006D2D02" w:rsidP="006D2D0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lang w:eastAsia="en-US"/>
        </w:rPr>
      </w:pPr>
    </w:p>
    <w:p w14:paraId="08B3E01A" w14:textId="77777777" w:rsidR="006D2D02" w:rsidRPr="006D2D02" w:rsidRDefault="006D2D02" w:rsidP="00E8517D">
      <w:pPr>
        <w:keepNext/>
        <w:widowControl w:val="0"/>
        <w:numPr>
          <w:ilvl w:val="0"/>
          <w:numId w:val="14"/>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Застереження про конфіденційність</w:t>
      </w:r>
    </w:p>
    <w:p w14:paraId="77A8F206" w14:textId="77777777" w:rsidR="006D2D02" w:rsidRPr="006D2D02" w:rsidRDefault="006D2D02" w:rsidP="006D2D0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2759D34E" w14:textId="77777777" w:rsidR="006D2D02" w:rsidRPr="006D2D02" w:rsidRDefault="006D2D02" w:rsidP="006D2D0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9.1. Замовник і Підрядник зобов’язуються забезпечити конфіденційність відомостей щодо цього Договору.</w:t>
      </w:r>
    </w:p>
    <w:p w14:paraId="3C0C2C61" w14:textId="77777777" w:rsidR="006D2D02" w:rsidRPr="006D2D02" w:rsidRDefault="006D2D02" w:rsidP="006D2D0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6D2D02">
        <w:rPr>
          <w:rFonts w:ascii="Times New Roman" w:hAnsi="Times New Roman" w:cs="Times New Roman"/>
          <w:sz w:val="24"/>
          <w:szCs w:val="24"/>
        </w:rPr>
        <w:t>Сторони погодилися, що будь-які матеріали, інформація та відомості, які стосуються Договору, а також належного його виконання,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3A0F654C" w14:textId="77777777" w:rsidR="006D2D02" w:rsidRPr="006D2D02" w:rsidRDefault="006D2D02" w:rsidP="006D2D02">
      <w:pPr>
        <w:widowControl w:val="0"/>
        <w:tabs>
          <w:tab w:val="left" w:pos="709"/>
        </w:tabs>
        <w:spacing w:after="0" w:line="240" w:lineRule="auto"/>
        <w:ind w:right="-7" w:firstLine="567"/>
        <w:contextualSpacing/>
        <w:jc w:val="both"/>
        <w:rPr>
          <w:rFonts w:ascii="Times New Roman" w:hAnsi="Times New Roman" w:cs="Times New Roman"/>
          <w:b/>
          <w:bCs/>
          <w:sz w:val="24"/>
          <w:szCs w:val="24"/>
        </w:rPr>
      </w:pPr>
    </w:p>
    <w:p w14:paraId="7BADE933" w14:textId="77777777" w:rsidR="006D2D02" w:rsidRPr="006D2D02" w:rsidRDefault="006D2D02" w:rsidP="00E8517D">
      <w:pPr>
        <w:keepNext/>
        <w:widowControl w:val="0"/>
        <w:numPr>
          <w:ilvl w:val="0"/>
          <w:numId w:val="14"/>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Відповідальність сторін</w:t>
      </w:r>
    </w:p>
    <w:p w14:paraId="59D84C80" w14:textId="77777777" w:rsidR="006D2D02" w:rsidRPr="006D2D02" w:rsidRDefault="006D2D02" w:rsidP="006D2D02">
      <w:pPr>
        <w:keepNext/>
        <w:tabs>
          <w:tab w:val="left" w:pos="426"/>
        </w:tabs>
        <w:spacing w:after="0" w:line="240" w:lineRule="auto"/>
        <w:contextualSpacing/>
        <w:outlineLvl w:val="2"/>
        <w:rPr>
          <w:rFonts w:ascii="Times New Roman" w:eastAsia="Times New Roman" w:hAnsi="Times New Roman" w:cs="Times New Roman"/>
          <w:b/>
          <w:bCs/>
          <w:i/>
          <w:sz w:val="24"/>
          <w:szCs w:val="24"/>
          <w:lang w:eastAsia="en-US"/>
        </w:rPr>
      </w:pPr>
    </w:p>
    <w:p w14:paraId="59FBB7D2"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14:paraId="28C7CDA8" w14:textId="77777777" w:rsidR="006D2D02" w:rsidRPr="006D2D02" w:rsidRDefault="006D2D02" w:rsidP="006D2D0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10.2. У випадку несвоєчасного виконання робіт, передбачених Графіком виконання робіт (Додаток №3), до Підрядника застосовуються штрафні санкції у вигляді пені у розмірі 2 % від вартості робіт, які несвоєчасно виконані, за кожен день прострочення виконання робіт, а при порушенні строку виконання робіт більш ніж на 30 календарних днів Підрядник додатково сплачує Замовнику штраф у розмірі 7% від вартості несвоєчасно виконаних робіт.</w:t>
      </w:r>
    </w:p>
    <w:p w14:paraId="14295BC2" w14:textId="77777777" w:rsidR="006D2D02" w:rsidRPr="006D2D02" w:rsidRDefault="006D2D02" w:rsidP="006D2D0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10.3.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14:paraId="11B1DE06"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10.4. 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14:paraId="6F9F36A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10.5. 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14:paraId="4A00F139"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10.6.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14:paraId="2132ED0D"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10.7. У випадку порушення вимог Розділу 2 цього Договору щодо якості робіт Підрядник несе відповідальність у вигляді штрафу в розмірі 20 % від вартості неякісних робіт.</w:t>
      </w:r>
    </w:p>
    <w:p w14:paraId="39BCE14B"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10.8. Будь-яке порушення Підрядником умов Договору є відкладальною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14:paraId="1E1BBE5C"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10.9. Сторони домовились, що у випадку прострочення оплати Підрядником нарахованих йому Замовником сум пені, штрафів, в строк, зазначений в п. 10.2. та п. 10.7. цього Договору, Підрядник надає Замовнику право утримати суми заборгованості за неоплачені Підрядником пені, штрафи з 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14:paraId="2962872C" w14:textId="77777777" w:rsidR="006D2D02" w:rsidRPr="006D2D02" w:rsidRDefault="006D2D02" w:rsidP="00E8517D">
      <w:pPr>
        <w:keepNext/>
        <w:widowControl w:val="0"/>
        <w:numPr>
          <w:ilvl w:val="0"/>
          <w:numId w:val="14"/>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bookmarkStart w:id="10" w:name="bookmark10"/>
      <w:r w:rsidRPr="006D2D02">
        <w:rPr>
          <w:rFonts w:ascii="Times New Roman" w:eastAsia="Times New Roman" w:hAnsi="Times New Roman" w:cs="Times New Roman"/>
          <w:b/>
          <w:bCs/>
          <w:i/>
          <w:sz w:val="24"/>
          <w:szCs w:val="24"/>
          <w:lang w:eastAsia="en-US"/>
        </w:rPr>
        <w:t>Строк дії Договору</w:t>
      </w:r>
      <w:bookmarkEnd w:id="10"/>
    </w:p>
    <w:p w14:paraId="43E85BDB" w14:textId="77777777" w:rsidR="006D2D02" w:rsidRPr="006D2D02" w:rsidRDefault="006D2D02" w:rsidP="006D2D02">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11.1. Договір вважається укладеним з моменту його підписання Сторонами і діє </w:t>
      </w:r>
      <w:r w:rsidRPr="006D2D02">
        <w:rPr>
          <w:rFonts w:ascii="Times New Roman" w:eastAsia="Times New Roman" w:hAnsi="Times New Roman" w:cs="Times New Roman"/>
          <w:sz w:val="24"/>
          <w:szCs w:val="24"/>
          <w:lang w:val="ru-RU" w:eastAsia="en-US"/>
        </w:rPr>
        <w:t>до 31.12.2024 року</w:t>
      </w:r>
      <w:r w:rsidRPr="006D2D02">
        <w:rPr>
          <w:rFonts w:ascii="Times New Roman" w:eastAsia="Times New Roman" w:hAnsi="Times New Roman" w:cs="Times New Roman"/>
          <w:sz w:val="24"/>
          <w:szCs w:val="24"/>
          <w:lang w:eastAsia="en-US"/>
        </w:rPr>
        <w:t xml:space="preserve"> включно. В частині гарантійних зобов’язань Договір діє до закінчення гарантійного строку, а в частині розрахунків – до їх повного виконання.</w:t>
      </w:r>
    </w:p>
    <w:p w14:paraId="4418B53A" w14:textId="77777777" w:rsidR="006D2D02" w:rsidRPr="006D2D02" w:rsidRDefault="006D2D02" w:rsidP="006D2D02">
      <w:pPr>
        <w:widowControl w:val="0"/>
        <w:tabs>
          <w:tab w:val="left" w:pos="426"/>
        </w:tabs>
        <w:autoSpaceDE w:val="0"/>
        <w:autoSpaceDN w:val="0"/>
        <w:spacing w:after="0" w:line="240" w:lineRule="auto"/>
        <w:ind w:left="542"/>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12.Інші положення</w:t>
      </w:r>
    </w:p>
    <w:p w14:paraId="02ED55A7"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12.1. У випадку невиконання або неналежного виконання Підрядником зобов’язань, передбачених цим Договором, Замовник має право відмовитись від Договору, письмово повідомивши про це Підрядника. При цьому Договір буде вважатися розірваним, зобов’язання такими, що припинилися з моменту отримання Підрядником письмового повідомлення про відмову від Договору.</w:t>
      </w:r>
    </w:p>
    <w:p w14:paraId="65FBAA81" w14:textId="77777777" w:rsidR="006D2D02" w:rsidRPr="006D2D02" w:rsidRDefault="006D2D02" w:rsidP="006D2D0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02C8F19C"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12.3. Цей Договір укладено українською мовою у двох оригінальних примірниках, по одному для кожної із Сторін.</w:t>
      </w:r>
    </w:p>
    <w:p w14:paraId="71E99083"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12.4.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w:t>
      </w:r>
    </w:p>
    <w:p w14:paraId="2859DD31"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У випадках, не передбачених цим Договором, сторони керуються нормами чинного законодавства України. </w:t>
      </w:r>
    </w:p>
    <w:p w14:paraId="1A876510"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12.5.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без письмової згоди іншої Сторони, сплачує іншій Стороні штраф у розмірі ста відсотків вартості переданих (відступлених) прав третім особам.</w:t>
      </w:r>
    </w:p>
    <w:p w14:paraId="573CDC7F"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12.6. Усі зміни і доповнення до Договору оформлюються письмово та підписуються уповноваженими представниками Сторін. </w:t>
      </w:r>
    </w:p>
    <w:p w14:paraId="54E3CB2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12.7. Підрядник підтверджує, що на момент підписання цього Договору має/немає</w:t>
      </w:r>
      <w:r w:rsidRPr="006D2D02">
        <w:rPr>
          <w:rFonts w:ascii="Times New Roman" w:eastAsia="Times New Roman" w:hAnsi="Times New Roman" w:cs="Times New Roman"/>
          <w:i/>
          <w:sz w:val="24"/>
          <w:szCs w:val="24"/>
          <w:lang w:eastAsia="en-US"/>
        </w:rPr>
        <w:t>(необхідне підкреслити)</w:t>
      </w:r>
      <w:r w:rsidRPr="006D2D02">
        <w:rPr>
          <w:rFonts w:ascii="Times New Roman" w:eastAsia="Times New Roman" w:hAnsi="Times New Roman" w:cs="Times New Roman"/>
          <w:sz w:val="24"/>
          <w:szCs w:val="24"/>
          <w:lang w:eastAsia="en-US"/>
        </w:rPr>
        <w:t xml:space="preserve"> статус платника податку на прибуток на загальних умовах, а також є/не є</w:t>
      </w:r>
      <w:r w:rsidRPr="006D2D02">
        <w:rPr>
          <w:rFonts w:ascii="Times New Roman" w:eastAsia="Times New Roman" w:hAnsi="Times New Roman" w:cs="Times New Roman"/>
          <w:i/>
          <w:sz w:val="24"/>
          <w:szCs w:val="24"/>
          <w:lang w:eastAsia="en-US"/>
        </w:rPr>
        <w:t>(необхідне підкреслити)</w:t>
      </w:r>
      <w:r w:rsidRPr="006D2D02">
        <w:rPr>
          <w:rFonts w:ascii="Times New Roman" w:eastAsia="Times New Roman" w:hAnsi="Times New Roman" w:cs="Times New Roman"/>
          <w:sz w:val="24"/>
          <w:szCs w:val="24"/>
          <w:lang w:eastAsia="en-US"/>
        </w:rPr>
        <w:t xml:space="preserve"> платником податку на додану вартість</w:t>
      </w:r>
      <w:r w:rsidRPr="006D2D02">
        <w:rPr>
          <w:rFonts w:ascii="Times New Roman" w:eastAsia="Times New Roman" w:hAnsi="Times New Roman" w:cs="Times New Roman"/>
          <w:sz w:val="20"/>
          <w:szCs w:val="20"/>
          <w:lang w:eastAsia="en-US"/>
        </w:rPr>
        <w:t xml:space="preserve">.                                                                                                     </w:t>
      </w:r>
    </w:p>
    <w:p w14:paraId="41F48668"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12.8.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14:paraId="5CD52051" w14:textId="77777777" w:rsidR="006D2D02" w:rsidRPr="006D2D02" w:rsidRDefault="006D2D02" w:rsidP="006D2D0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12.9.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7745A9C6" w14:textId="77777777" w:rsidR="006D2D02" w:rsidRPr="006D2D02" w:rsidRDefault="006D2D02" w:rsidP="006D2D0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12.10.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14:paraId="468F15C7" w14:textId="77777777" w:rsidR="006D2D02" w:rsidRPr="006D2D02" w:rsidRDefault="006D2D02" w:rsidP="006D2D02">
      <w:pPr>
        <w:widowControl w:val="0"/>
        <w:tabs>
          <w:tab w:val="left" w:pos="851"/>
          <w:tab w:val="left" w:pos="1134"/>
          <w:tab w:val="num" w:pos="1440"/>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12.11.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14:paraId="7A434F14" w14:textId="77777777" w:rsidR="006D2D02" w:rsidRPr="006D2D02" w:rsidRDefault="006D2D02" w:rsidP="006D2D02">
      <w:pPr>
        <w:widowControl w:val="0"/>
        <w:tabs>
          <w:tab w:val="left" w:pos="0"/>
          <w:tab w:val="left" w:pos="709"/>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12.12. </w:t>
      </w:r>
      <w:r w:rsidRPr="006D2D02">
        <w:rPr>
          <w:rFonts w:ascii="Times New Roman" w:eastAsia="Times New Roman" w:hAnsi="Times New Roman" w:cs="Times New Roman"/>
          <w:b/>
          <w:sz w:val="24"/>
          <w:szCs w:val="24"/>
          <w:lang w:eastAsia="en-US"/>
        </w:rPr>
        <w:t>Додатки до цього Договору, що є його невід`ємною частиною:</w:t>
      </w:r>
    </w:p>
    <w:p w14:paraId="033D9FAA" w14:textId="77777777" w:rsidR="006D2D02" w:rsidRPr="006D2D02" w:rsidRDefault="006D2D02" w:rsidP="006D2D0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12.12.1. Додаток №1 – </w:t>
      </w:r>
      <w:r w:rsidRPr="006D2D02">
        <w:rPr>
          <w:rFonts w:ascii="Times New Roman" w:eastAsia="Times New Roman" w:hAnsi="Times New Roman" w:cs="Times New Roman"/>
          <w:sz w:val="24"/>
          <w:lang w:eastAsia="en-US"/>
        </w:rPr>
        <w:t>Пооб’єктні локальні кошториси</w:t>
      </w:r>
      <w:r w:rsidRPr="006D2D02">
        <w:rPr>
          <w:rFonts w:ascii="Times New Roman" w:eastAsia="Times New Roman" w:hAnsi="Times New Roman" w:cs="Times New Roman"/>
          <w:sz w:val="24"/>
          <w:szCs w:val="24"/>
          <w:lang w:eastAsia="en-US"/>
        </w:rPr>
        <w:t>.</w:t>
      </w:r>
    </w:p>
    <w:p w14:paraId="6E22F7B9" w14:textId="77777777" w:rsidR="006D2D02" w:rsidRPr="006D2D02" w:rsidRDefault="006D2D02" w:rsidP="006D2D0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12.12.2. Додаток №2 – Договірна ціна. </w:t>
      </w:r>
    </w:p>
    <w:p w14:paraId="4E86728A" w14:textId="77777777" w:rsidR="006D2D02" w:rsidRPr="006D2D02" w:rsidRDefault="006D2D02" w:rsidP="006D2D0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lang w:eastAsia="en-US"/>
        </w:rPr>
        <w:t xml:space="preserve">12.12.3. Додаток №3 – </w:t>
      </w:r>
      <w:r w:rsidRPr="006D2D02">
        <w:rPr>
          <w:rFonts w:ascii="Times New Roman" w:eastAsia="Times New Roman" w:hAnsi="Times New Roman" w:cs="Times New Roman"/>
          <w:sz w:val="24"/>
          <w:szCs w:val="24"/>
        </w:rPr>
        <w:t>Графік виконання робіт.</w:t>
      </w:r>
    </w:p>
    <w:p w14:paraId="16E4EC21" w14:textId="77777777" w:rsidR="006D2D02" w:rsidRPr="006D2D02" w:rsidRDefault="006D2D02" w:rsidP="006D2D0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lang w:eastAsia="en-US"/>
        </w:rPr>
        <w:t>12.12.4. Додаток</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№4</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Технічні</w:t>
      </w:r>
      <w:r w:rsidRPr="006D2D02">
        <w:rPr>
          <w:rFonts w:ascii="Times New Roman" w:eastAsia="Times New Roman" w:hAnsi="Times New Roman" w:cs="Times New Roman"/>
          <w:spacing w:val="-3"/>
          <w:sz w:val="24"/>
          <w:lang w:eastAsia="en-US"/>
        </w:rPr>
        <w:t xml:space="preserve"> </w:t>
      </w:r>
      <w:r w:rsidRPr="006D2D02">
        <w:rPr>
          <w:rFonts w:ascii="Times New Roman" w:eastAsia="Times New Roman" w:hAnsi="Times New Roman" w:cs="Times New Roman"/>
          <w:sz w:val="24"/>
          <w:lang w:eastAsia="en-US"/>
        </w:rPr>
        <w:t>вимоги</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і</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якісні</w:t>
      </w:r>
      <w:r w:rsidRPr="006D2D02">
        <w:rPr>
          <w:rFonts w:ascii="Times New Roman" w:eastAsia="Times New Roman" w:hAnsi="Times New Roman" w:cs="Times New Roman"/>
          <w:spacing w:val="-2"/>
          <w:sz w:val="24"/>
          <w:lang w:eastAsia="en-US"/>
        </w:rPr>
        <w:t xml:space="preserve"> </w:t>
      </w:r>
      <w:r w:rsidRPr="006D2D02">
        <w:rPr>
          <w:rFonts w:ascii="Times New Roman" w:eastAsia="Times New Roman" w:hAnsi="Times New Roman" w:cs="Times New Roman"/>
          <w:sz w:val="24"/>
          <w:lang w:eastAsia="en-US"/>
        </w:rPr>
        <w:t>характеристики.</w:t>
      </w:r>
    </w:p>
    <w:p w14:paraId="67437937" w14:textId="77777777" w:rsidR="006D2D02" w:rsidRPr="006D2D02" w:rsidRDefault="006D2D02" w:rsidP="00E8517D">
      <w:pPr>
        <w:keepNext/>
        <w:widowControl w:val="0"/>
        <w:numPr>
          <w:ilvl w:val="0"/>
          <w:numId w:val="16"/>
        </w:numPr>
        <w:tabs>
          <w:tab w:val="left" w:pos="426"/>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6D2D02">
        <w:rPr>
          <w:rFonts w:ascii="Times New Roman" w:eastAsia="Times New Roman" w:hAnsi="Times New Roman" w:cs="Times New Roman"/>
          <w:b/>
          <w:bCs/>
          <w:i/>
          <w:sz w:val="24"/>
          <w:szCs w:val="24"/>
          <w:lang w:eastAsia="en-US"/>
        </w:rPr>
        <w:t>Місцезнаходження, банківські реквізити та підписи Сторін</w:t>
      </w:r>
    </w:p>
    <w:tbl>
      <w:tblPr>
        <w:tblW w:w="0" w:type="dxa"/>
        <w:jc w:val="center"/>
        <w:tblLayout w:type="fixed"/>
        <w:tblLook w:val="00A0" w:firstRow="1" w:lastRow="0" w:firstColumn="1" w:lastColumn="0" w:noHBand="0" w:noVBand="0"/>
      </w:tblPr>
      <w:tblGrid>
        <w:gridCol w:w="4853"/>
        <w:gridCol w:w="4853"/>
      </w:tblGrid>
      <w:tr w:rsidR="006D2D02" w:rsidRPr="006D2D02" w14:paraId="7D376B33" w14:textId="77777777" w:rsidTr="006D2D02">
        <w:trPr>
          <w:trHeight w:val="367"/>
          <w:jc w:val="center"/>
        </w:trPr>
        <w:tc>
          <w:tcPr>
            <w:tcW w:w="4853" w:type="dxa"/>
            <w:vAlign w:val="center"/>
          </w:tcPr>
          <w:p w14:paraId="228E1AE8"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Замовник</w:t>
            </w:r>
          </w:p>
        </w:tc>
        <w:tc>
          <w:tcPr>
            <w:tcW w:w="4853" w:type="dxa"/>
            <w:vAlign w:val="center"/>
          </w:tcPr>
          <w:p w14:paraId="40AB0DA6"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Підрядник</w:t>
            </w:r>
          </w:p>
        </w:tc>
      </w:tr>
      <w:tr w:rsidR="006D2D02" w:rsidRPr="006D2D02" w14:paraId="5B0D3FB3" w14:textId="77777777" w:rsidTr="006D2D02">
        <w:trPr>
          <w:trHeight w:val="825"/>
          <w:jc w:val="center"/>
        </w:trPr>
        <w:tc>
          <w:tcPr>
            <w:tcW w:w="4853" w:type="dxa"/>
          </w:tcPr>
          <w:p w14:paraId="521871D2"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6D2D02">
              <w:rPr>
                <w:rFonts w:ascii="Times New Roman" w:eastAsia="Times New Roman" w:hAnsi="Times New Roman" w:cs="Times New Roman"/>
                <w:spacing w:val="-20"/>
                <w:sz w:val="24"/>
                <w:szCs w:val="24"/>
                <w:lang w:eastAsia="en-US"/>
              </w:rPr>
              <w:t>Назва</w:t>
            </w:r>
            <w:r w:rsidRPr="006D2D02">
              <w:rPr>
                <w:rFonts w:ascii="Times New Roman" w:eastAsia="Times New Roman" w:hAnsi="Times New Roman" w:cs="Times New Roman"/>
                <w:sz w:val="24"/>
                <w:szCs w:val="24"/>
                <w:lang w:eastAsia="en-US"/>
              </w:rPr>
              <w:t xml:space="preserve"> </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u w:val="single"/>
                <w:lang w:eastAsia="en-US"/>
              </w:rPr>
              <w:t>Акціонерне товариство «Оператор газорозподільної системи «Лубнигаз»</w:t>
            </w:r>
          </w:p>
          <w:p w14:paraId="0ED36D85" w14:textId="77777777" w:rsidR="006D2D02" w:rsidRPr="006D2D02" w:rsidRDefault="006D2D02" w:rsidP="006D2D0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p>
          <w:p w14:paraId="601D2DD4" w14:textId="77777777" w:rsidR="006D2D02" w:rsidRPr="006D2D02" w:rsidRDefault="006D2D02" w:rsidP="006D2D0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Код ЄДРПОУ </w:t>
            </w:r>
            <w:r w:rsidRPr="006D2D02">
              <w:rPr>
                <w:rFonts w:ascii="Times New Roman" w:eastAsia="Times New Roman" w:hAnsi="Times New Roman" w:cs="Times New Roman"/>
                <w:sz w:val="24"/>
                <w:szCs w:val="24"/>
                <w:u w:val="single"/>
                <w:lang w:eastAsia="en-US"/>
              </w:rPr>
              <w:t>05524713</w:t>
            </w:r>
          </w:p>
          <w:p w14:paraId="5A7405CA"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300F062D"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Місцезнаходження: </w:t>
            </w:r>
          </w:p>
          <w:p w14:paraId="4B6CC67C"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юридична адреса: </w:t>
            </w:r>
            <w:r w:rsidRPr="006D2D0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27077098"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фактична адреса: </w:t>
            </w:r>
            <w:r w:rsidRPr="006D2D0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6377401F"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Тел. </w:t>
            </w:r>
            <w:r w:rsidRPr="006D2D02">
              <w:rPr>
                <w:rFonts w:ascii="Times New Roman" w:eastAsia="Times New Roman" w:hAnsi="Times New Roman" w:cs="Times New Roman"/>
                <w:sz w:val="24"/>
                <w:szCs w:val="24"/>
                <w:u w:val="single"/>
                <w:lang w:eastAsia="en-US"/>
              </w:rPr>
              <w:t>(05361)6-24-88</w:t>
            </w:r>
            <w:r w:rsidRPr="006D2D02">
              <w:rPr>
                <w:rFonts w:ascii="Times New Roman" w:eastAsia="Times New Roman" w:hAnsi="Times New Roman" w:cs="Times New Roman"/>
                <w:sz w:val="24"/>
                <w:szCs w:val="24"/>
                <w:lang w:eastAsia="en-US"/>
              </w:rPr>
              <w:t xml:space="preserve">, Факс: </w:t>
            </w:r>
            <w:r w:rsidRPr="006D2D02">
              <w:rPr>
                <w:rFonts w:ascii="Times New Roman" w:eastAsia="Times New Roman" w:hAnsi="Times New Roman" w:cs="Times New Roman"/>
                <w:sz w:val="24"/>
                <w:szCs w:val="24"/>
                <w:u w:val="single"/>
                <w:lang w:eastAsia="en-US"/>
              </w:rPr>
              <w:t>(05361)7-69-58</w:t>
            </w:r>
          </w:p>
          <w:p w14:paraId="70E3DB59"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7062C95C"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п/р № </w:t>
            </w:r>
            <w:r w:rsidRPr="006D2D02">
              <w:rPr>
                <w:rFonts w:ascii="Times New Roman" w:eastAsia="Times New Roman" w:hAnsi="Times New Roman" w:cs="Times New Roman"/>
                <w:sz w:val="24"/>
                <w:szCs w:val="24"/>
                <w:u w:val="single"/>
                <w:lang w:eastAsia="en-US"/>
              </w:rPr>
              <w:t>UA583204780000026001924424332</w:t>
            </w:r>
            <w:r w:rsidRPr="006D2D02">
              <w:rPr>
                <w:rFonts w:ascii="Times New Roman" w:eastAsia="Times New Roman" w:hAnsi="Times New Roman" w:cs="Times New Roman"/>
                <w:sz w:val="24"/>
                <w:szCs w:val="24"/>
                <w:lang w:eastAsia="en-US"/>
              </w:rPr>
              <w:t xml:space="preserve"> в</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u w:val="single"/>
                <w:lang w:eastAsia="en-US"/>
              </w:rPr>
              <w:t>ПАТ АБ «УКРГАЗБАНК»</w:t>
            </w:r>
            <w:r w:rsidRPr="006D2D02">
              <w:rPr>
                <w:rFonts w:ascii="Times New Roman" w:eastAsia="Times New Roman" w:hAnsi="Times New Roman" w:cs="Times New Roman"/>
                <w:sz w:val="24"/>
                <w:szCs w:val="24"/>
                <w:lang w:eastAsia="en-US"/>
              </w:rPr>
              <w:t xml:space="preserve">, </w:t>
            </w:r>
          </w:p>
          <w:p w14:paraId="18D3BB25"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6D2D02">
              <w:rPr>
                <w:rFonts w:ascii="Times New Roman" w:eastAsia="Times New Roman" w:hAnsi="Times New Roman" w:cs="Times New Roman"/>
                <w:sz w:val="24"/>
                <w:szCs w:val="24"/>
                <w:lang w:eastAsia="en-US"/>
              </w:rPr>
              <w:t xml:space="preserve">МФО </w:t>
            </w:r>
            <w:r w:rsidRPr="006D2D02">
              <w:rPr>
                <w:rFonts w:ascii="Times New Roman" w:eastAsia="Times New Roman" w:hAnsi="Times New Roman" w:cs="Times New Roman"/>
                <w:sz w:val="24"/>
                <w:szCs w:val="24"/>
                <w:u w:val="single"/>
                <w:lang w:eastAsia="en-US"/>
              </w:rPr>
              <w:t>320478</w:t>
            </w:r>
          </w:p>
          <w:p w14:paraId="0DBF4380"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6D2D02">
              <w:rPr>
                <w:rFonts w:ascii="Times New Roman" w:eastAsia="Times New Roman" w:hAnsi="Times New Roman" w:cs="Times New Roman"/>
                <w:sz w:val="24"/>
                <w:szCs w:val="24"/>
                <w:lang w:eastAsia="en-US"/>
              </w:rPr>
              <w:t xml:space="preserve">Інд. податковий № </w:t>
            </w:r>
            <w:r w:rsidRPr="006D2D02">
              <w:rPr>
                <w:rFonts w:ascii="Times New Roman" w:eastAsia="Times New Roman" w:hAnsi="Times New Roman" w:cs="Times New Roman"/>
                <w:sz w:val="24"/>
                <w:szCs w:val="24"/>
                <w:u w:val="single"/>
                <w:lang w:eastAsia="en-US"/>
              </w:rPr>
              <w:t>055247116046</w:t>
            </w:r>
          </w:p>
          <w:p w14:paraId="7D8D3CCB"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2E6239E6"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6D2D02">
              <w:rPr>
                <w:rFonts w:ascii="Times New Roman" w:eastAsia="Times New Roman" w:hAnsi="Times New Roman" w:cs="Times New Roman"/>
                <w:sz w:val="24"/>
                <w:szCs w:val="24"/>
                <w:u w:val="single"/>
                <w:lang w:eastAsia="en-US"/>
              </w:rPr>
              <w:t xml:space="preserve">Генеральний директор   </w:t>
            </w:r>
          </w:p>
          <w:p w14:paraId="0953F3AA"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6D2D02">
              <w:rPr>
                <w:rFonts w:ascii="Times New Roman" w:eastAsia="Times New Roman" w:hAnsi="Times New Roman" w:cs="Times New Roman"/>
                <w:sz w:val="16"/>
                <w:szCs w:val="16"/>
                <w:lang w:eastAsia="en-US"/>
              </w:rPr>
              <w:t xml:space="preserve">                                                  (посада)</w:t>
            </w:r>
          </w:p>
          <w:p w14:paraId="74B782B1"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____________________ /</w:t>
            </w:r>
            <w:r w:rsidRPr="006D2D02">
              <w:rPr>
                <w:rFonts w:ascii="Times New Roman" w:eastAsia="Times New Roman" w:hAnsi="Times New Roman" w:cs="Times New Roman"/>
                <w:sz w:val="24"/>
                <w:szCs w:val="24"/>
                <w:u w:val="single"/>
                <w:lang w:eastAsia="en-US"/>
              </w:rPr>
              <w:t>І.І. Кондратенко</w:t>
            </w:r>
            <w:r w:rsidRPr="006D2D02">
              <w:rPr>
                <w:rFonts w:ascii="Times New Roman" w:eastAsia="Times New Roman" w:hAnsi="Times New Roman" w:cs="Times New Roman"/>
                <w:sz w:val="24"/>
                <w:szCs w:val="24"/>
                <w:lang w:eastAsia="en-US"/>
              </w:rPr>
              <w:t xml:space="preserve">/ </w:t>
            </w:r>
          </w:p>
          <w:p w14:paraId="3F1DBA82"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6D2D02">
              <w:rPr>
                <w:rFonts w:ascii="Times New Roman" w:eastAsia="Times New Roman" w:hAnsi="Times New Roman" w:cs="Times New Roman"/>
                <w:sz w:val="24"/>
                <w:szCs w:val="24"/>
                <w:lang w:eastAsia="en-US"/>
              </w:rPr>
              <w:t xml:space="preserve">                 </w:t>
            </w:r>
            <w:r w:rsidRPr="006D2D02">
              <w:rPr>
                <w:rFonts w:ascii="Times New Roman" w:eastAsia="Times New Roman" w:hAnsi="Times New Roman" w:cs="Times New Roman"/>
                <w:sz w:val="16"/>
                <w:szCs w:val="16"/>
                <w:lang w:eastAsia="en-US"/>
              </w:rPr>
              <w:t xml:space="preserve">(підпис) </w:t>
            </w:r>
          </w:p>
          <w:p w14:paraId="7288F0F4" w14:textId="77777777" w:rsidR="006D2D02" w:rsidRPr="006D2D02" w:rsidRDefault="006D2D02" w:rsidP="006D2D0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en-US"/>
              </w:rPr>
              <w:t xml:space="preserve">                                           М. П.</w:t>
            </w:r>
          </w:p>
        </w:tc>
        <w:tc>
          <w:tcPr>
            <w:tcW w:w="4853" w:type="dxa"/>
          </w:tcPr>
          <w:p w14:paraId="0A90B7C8"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pacing w:val="-20"/>
                <w:sz w:val="24"/>
                <w:szCs w:val="24"/>
                <w:lang w:eastAsia="en-US"/>
              </w:rPr>
              <w:t>Назва</w:t>
            </w:r>
            <w:r w:rsidRPr="006D2D02">
              <w:rPr>
                <w:rFonts w:ascii="Times New Roman" w:eastAsia="Times New Roman" w:hAnsi="Times New Roman" w:cs="Times New Roman"/>
                <w:sz w:val="24"/>
                <w:szCs w:val="24"/>
                <w:lang w:eastAsia="en-US"/>
              </w:rPr>
              <w:t xml:space="preserve"> __________________________________</w:t>
            </w:r>
          </w:p>
          <w:p w14:paraId="6CE71FF0"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______________________________________________________________________________</w:t>
            </w:r>
          </w:p>
          <w:p w14:paraId="79C1216F" w14:textId="77777777" w:rsidR="006D2D02" w:rsidRPr="006D2D02" w:rsidRDefault="006D2D02" w:rsidP="006D2D0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Код ЄДРПОУ ___________________________</w:t>
            </w:r>
          </w:p>
          <w:p w14:paraId="012CAB38"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Місцезнаходження: </w:t>
            </w:r>
          </w:p>
          <w:p w14:paraId="29B13B9E"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юридична адреса: _______________________</w:t>
            </w:r>
          </w:p>
          <w:p w14:paraId="0F48DFB0"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_______________________________________</w:t>
            </w:r>
          </w:p>
          <w:p w14:paraId="79BA2642"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фактична адреса: ________________________</w:t>
            </w:r>
          </w:p>
          <w:p w14:paraId="755AA6D3"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_______________________________________</w:t>
            </w:r>
          </w:p>
          <w:p w14:paraId="31BEE404"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Тел. ______________, Факс: _______________</w:t>
            </w:r>
          </w:p>
          <w:p w14:paraId="033E2E92"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п/р № ____________________ в____________</w:t>
            </w:r>
          </w:p>
          <w:p w14:paraId="038D4499"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______________________________________, </w:t>
            </w:r>
          </w:p>
          <w:p w14:paraId="5D8D65D8"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МФО ________________________________</w:t>
            </w:r>
          </w:p>
          <w:p w14:paraId="1488EC26"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Інд. податковий № _____________________</w:t>
            </w:r>
          </w:p>
          <w:p w14:paraId="63D82C71"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772DE58E" w14:textId="77777777" w:rsidR="006D2D02" w:rsidRPr="006D2D02" w:rsidRDefault="006D2D02" w:rsidP="006D2D0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______________________________________ </w:t>
            </w:r>
          </w:p>
          <w:p w14:paraId="36CC781D"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6D2D02">
              <w:rPr>
                <w:rFonts w:ascii="Times New Roman" w:eastAsia="Times New Roman" w:hAnsi="Times New Roman" w:cs="Times New Roman"/>
                <w:sz w:val="16"/>
                <w:szCs w:val="16"/>
                <w:lang w:eastAsia="en-US"/>
              </w:rPr>
              <w:t xml:space="preserve">                                                   (посада)</w:t>
            </w:r>
          </w:p>
          <w:p w14:paraId="5D28D05E"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____________________ /_________________/ </w:t>
            </w:r>
          </w:p>
          <w:p w14:paraId="01CE8C34" w14:textId="77777777" w:rsidR="006D2D02" w:rsidRPr="006D2D02" w:rsidRDefault="006D2D02" w:rsidP="006D2D0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6D2D02">
              <w:rPr>
                <w:rFonts w:ascii="Times New Roman" w:eastAsia="Times New Roman" w:hAnsi="Times New Roman" w:cs="Times New Roman"/>
                <w:sz w:val="24"/>
                <w:szCs w:val="24"/>
                <w:lang w:eastAsia="en-US"/>
              </w:rPr>
              <w:t xml:space="preserve">                 </w:t>
            </w:r>
            <w:r w:rsidRPr="006D2D02">
              <w:rPr>
                <w:rFonts w:ascii="Times New Roman" w:eastAsia="Times New Roman" w:hAnsi="Times New Roman" w:cs="Times New Roman"/>
                <w:sz w:val="16"/>
                <w:szCs w:val="16"/>
                <w:lang w:eastAsia="en-US"/>
              </w:rPr>
              <w:t xml:space="preserve">(підпис) </w:t>
            </w:r>
          </w:p>
          <w:p w14:paraId="6BE56980" w14:textId="77777777" w:rsidR="006D2D02" w:rsidRPr="006D2D02" w:rsidRDefault="006D2D02" w:rsidP="006D2D0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en-US"/>
              </w:rPr>
              <w:t xml:space="preserve">                                           М. П.</w:t>
            </w:r>
          </w:p>
        </w:tc>
      </w:tr>
    </w:tbl>
    <w:p w14:paraId="26518BAC" w14:textId="77777777" w:rsidR="006D2D02" w:rsidRPr="006D2D02" w:rsidRDefault="006D2D02" w:rsidP="006D2D02">
      <w:pPr>
        <w:widowControl w:val="0"/>
        <w:autoSpaceDE w:val="0"/>
        <w:autoSpaceDN w:val="0"/>
        <w:spacing w:after="0" w:line="256" w:lineRule="exact"/>
        <w:jc w:val="center"/>
        <w:rPr>
          <w:rFonts w:ascii="Times New Roman" w:eastAsia="Times New Roman" w:hAnsi="Times New Roman" w:cs="Times New Roman"/>
          <w:sz w:val="24"/>
          <w:lang w:eastAsia="en-US"/>
        </w:rPr>
      </w:pPr>
    </w:p>
    <w:p w14:paraId="21681091" w14:textId="77777777" w:rsidR="006D2D02" w:rsidRPr="006D2D02" w:rsidRDefault="006D2D02" w:rsidP="006D2D02">
      <w:pPr>
        <w:widowControl w:val="0"/>
        <w:autoSpaceDE w:val="0"/>
        <w:autoSpaceDN w:val="0"/>
        <w:spacing w:after="0" w:line="256" w:lineRule="exact"/>
        <w:jc w:val="center"/>
        <w:rPr>
          <w:rFonts w:ascii="Times New Roman" w:eastAsia="Times New Roman" w:hAnsi="Times New Roman" w:cs="Times New Roman"/>
          <w:sz w:val="24"/>
          <w:lang w:eastAsia="en-US"/>
        </w:rPr>
        <w:sectPr w:rsidR="006D2D02" w:rsidRPr="006D2D02" w:rsidSect="006D2D02">
          <w:pgSz w:w="11920" w:h="16850"/>
          <w:pgMar w:top="567" w:right="567" w:bottom="567" w:left="1134" w:header="476" w:footer="0" w:gutter="0"/>
          <w:cols w:space="720"/>
          <w:docGrid w:linePitch="299"/>
        </w:sectPr>
      </w:pPr>
    </w:p>
    <w:p w14:paraId="30503E4D"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 xml:space="preserve">                   Додаток №1 до Договору</w:t>
      </w:r>
    </w:p>
    <w:p w14:paraId="1172EF96"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№___________від______________</w:t>
      </w:r>
    </w:p>
    <w:p w14:paraId="015DF848"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20"/>
          <w:lang w:eastAsia="en-US"/>
        </w:rPr>
      </w:pPr>
    </w:p>
    <w:p w14:paraId="0D0A8AC5" w14:textId="77777777" w:rsidR="006D2D02" w:rsidRPr="006D2D02" w:rsidRDefault="006D2D02" w:rsidP="006D2D02">
      <w:pPr>
        <w:widowControl w:val="0"/>
        <w:autoSpaceDE w:val="0"/>
        <w:autoSpaceDN w:val="0"/>
        <w:spacing w:before="4" w:after="0" w:line="240" w:lineRule="auto"/>
        <w:rPr>
          <w:rFonts w:ascii="Times New Roman" w:eastAsia="Times New Roman" w:hAnsi="Times New Roman" w:cs="Times New Roman"/>
          <w:sz w:val="26"/>
          <w:lang w:eastAsia="en-US"/>
        </w:rPr>
      </w:pPr>
    </w:p>
    <w:p w14:paraId="687A6C46" w14:textId="77777777" w:rsidR="006D2D02" w:rsidRPr="006D2D02" w:rsidRDefault="006D2D02" w:rsidP="006D2D02">
      <w:pPr>
        <w:widowControl w:val="0"/>
        <w:autoSpaceDE w:val="0"/>
        <w:autoSpaceDN w:val="0"/>
        <w:spacing w:before="90" w:after="0" w:line="240" w:lineRule="auto"/>
        <w:ind w:left="619" w:right="620"/>
        <w:jc w:val="center"/>
        <w:outlineLvl w:val="0"/>
        <w:rPr>
          <w:rFonts w:ascii="Times New Roman" w:eastAsia="Times New Roman" w:hAnsi="Times New Roman" w:cs="Times New Roman"/>
          <w:b/>
          <w:bCs/>
          <w:lang w:eastAsia="en-US"/>
        </w:rPr>
      </w:pPr>
      <w:r w:rsidRPr="006D2D02">
        <w:rPr>
          <w:rFonts w:ascii="Times New Roman" w:eastAsia="Times New Roman" w:hAnsi="Times New Roman" w:cs="Times New Roman"/>
          <w:b/>
          <w:bCs/>
          <w:lang w:eastAsia="en-US"/>
        </w:rPr>
        <w:t>Пооб</w:t>
      </w:r>
      <w:r w:rsidRPr="006D2D02">
        <w:rPr>
          <w:rFonts w:ascii="Times New Roman" w:eastAsia="Times New Roman" w:hAnsi="Times New Roman" w:cs="Times New Roman"/>
          <w:b/>
          <w:bCs/>
          <w:lang w:val="ru-RU" w:eastAsia="en-US"/>
        </w:rPr>
        <w:t>’</w:t>
      </w:r>
      <w:r w:rsidRPr="006D2D02">
        <w:rPr>
          <w:rFonts w:ascii="Times New Roman" w:eastAsia="Times New Roman" w:hAnsi="Times New Roman" w:cs="Times New Roman"/>
          <w:b/>
          <w:bCs/>
          <w:lang w:eastAsia="en-US"/>
        </w:rPr>
        <w:t>єктні локальні кошториси</w:t>
      </w:r>
    </w:p>
    <w:p w14:paraId="3B98B46D"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i/>
          <w:lang w:eastAsia="en-US"/>
        </w:rPr>
      </w:pPr>
      <w:r w:rsidRPr="006D2D02">
        <w:rPr>
          <w:rFonts w:ascii="Times New Roman" w:eastAsia="Times New Roman" w:hAnsi="Times New Roman" w:cs="Times New Roman"/>
          <w:i/>
          <w:lang w:eastAsia="en-US"/>
        </w:rPr>
        <w:t>Заповнюється  Учасником на стадії підписання договору.</w:t>
      </w:r>
    </w:p>
    <w:p w14:paraId="6C4E8679"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i/>
          <w:sz w:val="25"/>
          <w:lang w:eastAsia="en-US"/>
        </w:rPr>
      </w:pPr>
    </w:p>
    <w:p w14:paraId="1B89B7BC" w14:textId="77777777" w:rsidR="006D2D02" w:rsidRPr="006D2D02" w:rsidRDefault="006D2D02" w:rsidP="006D2D0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6D2D0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6D2D02" w:rsidRPr="006D2D02" w14:paraId="4A156AD5" w14:textId="77777777" w:rsidTr="006D2D02">
        <w:trPr>
          <w:trHeight w:val="367"/>
          <w:jc w:val="center"/>
        </w:trPr>
        <w:tc>
          <w:tcPr>
            <w:tcW w:w="4853" w:type="dxa"/>
            <w:vAlign w:val="center"/>
          </w:tcPr>
          <w:p w14:paraId="0D5A70CE"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61A64994"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Замовник</w:t>
            </w:r>
          </w:p>
        </w:tc>
        <w:tc>
          <w:tcPr>
            <w:tcW w:w="4853" w:type="dxa"/>
            <w:vAlign w:val="center"/>
          </w:tcPr>
          <w:p w14:paraId="43619C31"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2B1CD15"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Підрядник</w:t>
            </w:r>
          </w:p>
        </w:tc>
      </w:tr>
    </w:tbl>
    <w:p w14:paraId="32B03CCE" w14:textId="77777777" w:rsidR="006D2D02" w:rsidRPr="006D2D02" w:rsidRDefault="006D2D02" w:rsidP="006D2D02">
      <w:pPr>
        <w:widowControl w:val="0"/>
        <w:autoSpaceDE w:val="0"/>
        <w:autoSpaceDN w:val="0"/>
        <w:spacing w:before="120" w:after="0" w:line="240" w:lineRule="auto"/>
        <w:ind w:left="720"/>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Генеральний</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директор</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 xml:space="preserve">АТ «Лубнигаз» </w:t>
      </w:r>
      <w:r w:rsidRPr="006D2D02">
        <w:rPr>
          <w:rFonts w:ascii="Times New Roman" w:eastAsia="Times New Roman" w:hAnsi="Times New Roman" w:cs="Times New Roman"/>
          <w:lang w:val="ru-RU" w:eastAsia="en-US"/>
        </w:rPr>
        <w:t xml:space="preserve">                                                </w:t>
      </w:r>
      <w:r w:rsidRPr="006D2D02">
        <w:rPr>
          <w:rFonts w:ascii="Times New Roman" w:eastAsia="Times New Roman" w:hAnsi="Times New Roman" w:cs="Times New Roman"/>
          <w:lang w:eastAsia="en-US"/>
        </w:rPr>
        <w:t xml:space="preserve">        </w:t>
      </w:r>
    </w:p>
    <w:p w14:paraId="2E1972FE" w14:textId="77777777" w:rsidR="006D2D02" w:rsidRPr="006D2D02" w:rsidRDefault="006D2D02" w:rsidP="006D2D0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215D510B"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shd w:val="clear" w:color="auto" w:fill="FFFFFF"/>
          <w:lang w:eastAsia="en-US"/>
        </w:rPr>
        <w:tab/>
        <w:t>______________________ І.І. Кондратенко</w:t>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lang w:eastAsia="en-US"/>
        </w:rPr>
        <w:t>____________ /______________/</w:t>
      </w:r>
    </w:p>
    <w:p w14:paraId="13FAD383" w14:textId="77777777" w:rsidR="006D2D02" w:rsidRPr="006D2D02" w:rsidRDefault="006D2D02" w:rsidP="006D2D0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lang w:eastAsia="en-US"/>
        </w:rPr>
        <w:t>М. П.</w:t>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t>М. П.</w:t>
      </w:r>
    </w:p>
    <w:p w14:paraId="18910B21"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br w:type="page"/>
      </w:r>
    </w:p>
    <w:p w14:paraId="0F64AFDB" w14:textId="77777777" w:rsidR="006D2D02" w:rsidRPr="006D2D02" w:rsidRDefault="006D2D02" w:rsidP="006D2D0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 xml:space="preserve">Додаток № 2 до Договору </w:t>
      </w:r>
    </w:p>
    <w:p w14:paraId="24BB273F" w14:textId="77777777" w:rsidR="006D2D02" w:rsidRPr="006D2D02" w:rsidRDefault="006D2D02" w:rsidP="006D2D0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6D2D02">
        <w:rPr>
          <w:rFonts w:ascii="Times New Roman" w:eastAsia="Times New Roman" w:hAnsi="Times New Roman" w:cs="Times New Roman"/>
          <w:sz w:val="24"/>
          <w:szCs w:val="24"/>
          <w:shd w:val="clear" w:color="auto" w:fill="FFFFFF"/>
          <w:lang w:eastAsia="en-US"/>
        </w:rPr>
        <w:t>№____________від ___________</w:t>
      </w:r>
    </w:p>
    <w:p w14:paraId="3ADD68B0" w14:textId="77777777" w:rsidR="006D2D02" w:rsidRPr="006D2D02" w:rsidRDefault="006D2D02" w:rsidP="006D2D02">
      <w:pPr>
        <w:widowControl w:val="0"/>
        <w:autoSpaceDE w:val="0"/>
        <w:autoSpaceDN w:val="0"/>
        <w:spacing w:before="8" w:after="0" w:line="240" w:lineRule="auto"/>
        <w:rPr>
          <w:rFonts w:ascii="Times New Roman" w:eastAsia="Times New Roman" w:hAnsi="Times New Roman" w:cs="Times New Roman"/>
          <w:lang w:val="ru-RU" w:eastAsia="en-US"/>
        </w:rPr>
      </w:pPr>
    </w:p>
    <w:p w14:paraId="5B0608BE" w14:textId="77777777" w:rsidR="006D2D02" w:rsidRPr="006D2D02" w:rsidRDefault="006D2D02" w:rsidP="006D2D02">
      <w:pPr>
        <w:widowControl w:val="0"/>
        <w:autoSpaceDE w:val="0"/>
        <w:autoSpaceDN w:val="0"/>
        <w:spacing w:before="90" w:after="0" w:line="264" w:lineRule="auto"/>
        <w:ind w:left="158" w:right="5499"/>
        <w:rPr>
          <w:rFonts w:ascii="Times New Roman" w:eastAsia="Times New Roman" w:hAnsi="Times New Roman" w:cs="Times New Roman"/>
          <w:spacing w:val="1"/>
          <w:lang w:val="ru-RU" w:eastAsia="en-US"/>
        </w:rPr>
      </w:pPr>
      <w:r w:rsidRPr="006D2D02">
        <w:rPr>
          <w:rFonts w:ascii="Times New Roman" w:eastAsia="Times New Roman" w:hAnsi="Times New Roman" w:cs="Times New Roman"/>
          <w:lang w:val="ru-RU" w:eastAsia="en-US"/>
        </w:rPr>
        <w:t>ЗАМОВНИК: АТ "Лубнигаз"</w:t>
      </w:r>
    </w:p>
    <w:p w14:paraId="118A54F1" w14:textId="77777777" w:rsidR="006D2D02" w:rsidRPr="006D2D02" w:rsidRDefault="006D2D02" w:rsidP="006D2D02">
      <w:pPr>
        <w:widowControl w:val="0"/>
        <w:autoSpaceDE w:val="0"/>
        <w:autoSpaceDN w:val="0"/>
        <w:spacing w:before="90" w:after="0" w:line="264" w:lineRule="auto"/>
        <w:ind w:left="158" w:right="5499"/>
        <w:rPr>
          <w:rFonts w:ascii="Times New Roman" w:eastAsia="Times New Roman" w:hAnsi="Times New Roman" w:cs="Times New Roman"/>
          <w:lang w:val="ru-RU" w:eastAsia="en-US"/>
        </w:rPr>
      </w:pPr>
      <w:r w:rsidRPr="006D2D02">
        <w:rPr>
          <w:rFonts w:ascii="Times New Roman" w:eastAsia="Times New Roman" w:hAnsi="Times New Roman" w:cs="Times New Roman"/>
          <w:lang w:val="ru-RU" w:eastAsia="en-US"/>
        </w:rPr>
        <w:t>ПІДРЯДНИК:</w:t>
      </w:r>
      <w:r w:rsidRPr="006D2D02">
        <w:rPr>
          <w:rFonts w:ascii="Times New Roman" w:eastAsia="Times New Roman" w:hAnsi="Times New Roman" w:cs="Times New Roman"/>
          <w:spacing w:val="-9"/>
          <w:lang w:val="ru-RU" w:eastAsia="en-US"/>
        </w:rPr>
        <w:t xml:space="preserve"> </w:t>
      </w:r>
      <w:r w:rsidRPr="006D2D02">
        <w:rPr>
          <w:rFonts w:ascii="Times New Roman" w:eastAsia="Times New Roman" w:hAnsi="Times New Roman" w:cs="Times New Roman"/>
          <w:lang w:val="ru-RU" w:eastAsia="en-US"/>
        </w:rPr>
        <w:t>______________________</w:t>
      </w:r>
    </w:p>
    <w:p w14:paraId="02E954F5" w14:textId="77777777" w:rsidR="006D2D02" w:rsidRPr="006D2D02" w:rsidRDefault="006D2D02" w:rsidP="006D2D02">
      <w:pPr>
        <w:widowControl w:val="0"/>
        <w:autoSpaceDE w:val="0"/>
        <w:autoSpaceDN w:val="0"/>
        <w:spacing w:before="219" w:after="0" w:line="240" w:lineRule="auto"/>
        <w:ind w:left="3808" w:right="3807"/>
        <w:jc w:val="center"/>
        <w:rPr>
          <w:rFonts w:ascii="Times New Roman" w:eastAsia="Times New Roman" w:hAnsi="Times New Roman" w:cs="Times New Roman"/>
          <w:lang w:val="ru-RU" w:eastAsia="en-US"/>
        </w:rPr>
      </w:pPr>
      <w:r w:rsidRPr="006D2D02">
        <w:rPr>
          <w:rFonts w:ascii="Times New Roman" w:eastAsia="Times New Roman" w:hAnsi="Times New Roman" w:cs="Times New Roman"/>
          <w:lang w:val="ru-RU" w:eastAsia="en-US"/>
        </w:rPr>
        <w:t>ДОГОВІРНА</w:t>
      </w:r>
      <w:r w:rsidRPr="006D2D02">
        <w:rPr>
          <w:rFonts w:ascii="Times New Roman" w:eastAsia="Times New Roman" w:hAnsi="Times New Roman" w:cs="Times New Roman"/>
          <w:spacing w:val="-11"/>
          <w:lang w:val="ru-RU" w:eastAsia="en-US"/>
        </w:rPr>
        <w:t xml:space="preserve"> </w:t>
      </w:r>
      <w:r w:rsidRPr="006D2D02">
        <w:rPr>
          <w:rFonts w:ascii="Times New Roman" w:eastAsia="Times New Roman" w:hAnsi="Times New Roman" w:cs="Times New Roman"/>
          <w:lang w:val="ru-RU" w:eastAsia="en-US"/>
        </w:rPr>
        <w:t>ЦІНА</w:t>
      </w:r>
    </w:p>
    <w:p w14:paraId="4C6CDF58" w14:textId="77777777" w:rsidR="006D2D02" w:rsidRPr="006D2D02" w:rsidRDefault="006D2D02" w:rsidP="006D2D02">
      <w:pPr>
        <w:widowControl w:val="0"/>
        <w:autoSpaceDE w:val="0"/>
        <w:autoSpaceDN w:val="0"/>
        <w:spacing w:before="93" w:after="0" w:line="336" w:lineRule="auto"/>
        <w:ind w:left="153"/>
        <w:rPr>
          <w:rFonts w:ascii="Times New Roman" w:eastAsia="Times New Roman" w:hAnsi="Times New Roman" w:cs="Times New Roman"/>
          <w:spacing w:val="-42"/>
          <w:sz w:val="24"/>
          <w:szCs w:val="24"/>
          <w:lang w:eastAsia="en-US"/>
        </w:rPr>
      </w:pPr>
      <w:r w:rsidRPr="006D2D02">
        <w:rPr>
          <w:rFonts w:ascii="Times New Roman" w:eastAsia="Times New Roman" w:hAnsi="Times New Roman" w:cs="Times New Roman"/>
          <w:sz w:val="24"/>
          <w:szCs w:val="24"/>
          <w:lang w:eastAsia="en-US"/>
        </w:rPr>
        <w:t>Вид договірної ціни: "тверда договірна ціна"</w:t>
      </w:r>
      <w:r w:rsidRPr="006D2D02">
        <w:rPr>
          <w:rFonts w:ascii="Times New Roman" w:eastAsia="Times New Roman" w:hAnsi="Times New Roman" w:cs="Times New Roman"/>
          <w:spacing w:val="-42"/>
          <w:sz w:val="24"/>
          <w:szCs w:val="24"/>
          <w:lang w:eastAsia="en-US"/>
        </w:rPr>
        <w:t xml:space="preserve"> </w:t>
      </w:r>
    </w:p>
    <w:p w14:paraId="07C1107C" w14:textId="77777777" w:rsidR="006D2D02" w:rsidRPr="006D2D02" w:rsidRDefault="006D2D02" w:rsidP="006D2D02">
      <w:pPr>
        <w:widowControl w:val="0"/>
        <w:autoSpaceDE w:val="0"/>
        <w:autoSpaceDN w:val="0"/>
        <w:spacing w:before="93" w:after="0" w:line="336" w:lineRule="auto"/>
        <w:ind w:left="153"/>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Визначена</w:t>
      </w:r>
      <w:r w:rsidRPr="006D2D02">
        <w:rPr>
          <w:rFonts w:ascii="Times New Roman" w:eastAsia="Times New Roman" w:hAnsi="Times New Roman" w:cs="Times New Roman"/>
          <w:spacing w:val="-2"/>
          <w:sz w:val="24"/>
          <w:szCs w:val="24"/>
          <w:lang w:eastAsia="en-US"/>
        </w:rPr>
        <w:t xml:space="preserve"> </w:t>
      </w:r>
      <w:r w:rsidRPr="006D2D02">
        <w:rPr>
          <w:rFonts w:ascii="Times New Roman" w:eastAsia="Times New Roman" w:hAnsi="Times New Roman" w:cs="Times New Roman"/>
          <w:sz w:val="24"/>
          <w:szCs w:val="24"/>
          <w:lang w:eastAsia="en-US"/>
        </w:rPr>
        <w:t>згідно</w:t>
      </w:r>
      <w:r w:rsidRPr="006D2D02">
        <w:rPr>
          <w:rFonts w:ascii="Times New Roman" w:eastAsia="Times New Roman" w:hAnsi="Times New Roman" w:cs="Times New Roman"/>
          <w:spacing w:val="1"/>
          <w:sz w:val="24"/>
          <w:szCs w:val="24"/>
          <w:lang w:eastAsia="en-US"/>
        </w:rPr>
        <w:t xml:space="preserve"> </w:t>
      </w:r>
      <w:r w:rsidRPr="006D2D02">
        <w:rPr>
          <w:rFonts w:ascii="Times New Roman" w:eastAsia="Times New Roman" w:hAnsi="Times New Roman" w:cs="Times New Roman"/>
          <w:sz w:val="24"/>
          <w:szCs w:val="24"/>
          <w:lang w:eastAsia="en-US"/>
        </w:rPr>
        <w:t>з Кошторисні норми України. Настанова з визначення вартості будівництва. З урахуванням Змін № 1, № 2, № 3  затверджених наказом Мінрегіону від 01.11.2021року № 281</w:t>
      </w:r>
    </w:p>
    <w:p w14:paraId="14A2238A" w14:textId="77777777" w:rsidR="006D2D02" w:rsidRPr="006D2D02" w:rsidRDefault="006D2D02" w:rsidP="006D2D02">
      <w:pPr>
        <w:widowControl w:val="0"/>
        <w:autoSpaceDE w:val="0"/>
        <w:autoSpaceDN w:val="0"/>
        <w:spacing w:before="11" w:after="0" w:line="240" w:lineRule="auto"/>
        <w:rPr>
          <w:rFonts w:ascii="Times New Roman" w:eastAsia="Times New Roman" w:hAnsi="Times New Roman" w:cs="Times New Roman"/>
          <w:lang w:eastAsia="en-US"/>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5"/>
        <w:gridCol w:w="1701"/>
        <w:gridCol w:w="3402"/>
        <w:gridCol w:w="1134"/>
        <w:gridCol w:w="1327"/>
        <w:gridCol w:w="1353"/>
      </w:tblGrid>
      <w:tr w:rsidR="006D2D02" w:rsidRPr="006D2D02" w14:paraId="453E5C2D" w14:textId="77777777" w:rsidTr="006D2D02">
        <w:trPr>
          <w:trHeight w:val="285"/>
        </w:trPr>
        <w:tc>
          <w:tcPr>
            <w:tcW w:w="695" w:type="dxa"/>
            <w:vMerge w:val="restart"/>
            <w:tcBorders>
              <w:top w:val="single" w:sz="2" w:space="0" w:color="000000"/>
              <w:left w:val="single" w:sz="2" w:space="0" w:color="000000"/>
              <w:bottom w:val="single" w:sz="2" w:space="0" w:color="000000"/>
              <w:right w:val="single" w:sz="2" w:space="0" w:color="000000"/>
            </w:tcBorders>
            <w:vAlign w:val="center"/>
          </w:tcPr>
          <w:p w14:paraId="2B3A2B58"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№Ч.ч.</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14:paraId="719D8A02"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Обгрунтування</w:t>
            </w:r>
          </w:p>
        </w:tc>
        <w:tc>
          <w:tcPr>
            <w:tcW w:w="3402" w:type="dxa"/>
            <w:vMerge w:val="restart"/>
            <w:tcBorders>
              <w:top w:val="single" w:sz="2" w:space="0" w:color="000000"/>
              <w:left w:val="single" w:sz="2" w:space="0" w:color="000000"/>
              <w:bottom w:val="single" w:sz="2" w:space="0" w:color="000000"/>
              <w:right w:val="single" w:sz="2" w:space="0" w:color="000000"/>
            </w:tcBorders>
            <w:vAlign w:val="center"/>
          </w:tcPr>
          <w:p w14:paraId="43C47406"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Найменування</w:t>
            </w:r>
            <w:r w:rsidRPr="006D2D02">
              <w:rPr>
                <w:rFonts w:ascii="Times New Roman" w:eastAsia="Times New Roman" w:hAnsi="Times New Roman" w:cs="Times New Roman"/>
                <w:spacing w:val="-2"/>
                <w:sz w:val="20"/>
                <w:szCs w:val="20"/>
                <w:lang w:eastAsia="en-US"/>
              </w:rPr>
              <w:t xml:space="preserve"> </w:t>
            </w:r>
            <w:r w:rsidRPr="006D2D02">
              <w:rPr>
                <w:rFonts w:ascii="Times New Roman" w:eastAsia="Times New Roman" w:hAnsi="Times New Roman" w:cs="Times New Roman"/>
                <w:sz w:val="20"/>
                <w:szCs w:val="20"/>
                <w:lang w:eastAsia="en-US"/>
              </w:rPr>
              <w:t>витрат</w:t>
            </w:r>
          </w:p>
        </w:tc>
        <w:tc>
          <w:tcPr>
            <w:tcW w:w="3814" w:type="dxa"/>
            <w:gridSpan w:val="3"/>
            <w:tcBorders>
              <w:top w:val="single" w:sz="2" w:space="0" w:color="000000"/>
              <w:left w:val="single" w:sz="2" w:space="0" w:color="000000"/>
              <w:bottom w:val="single" w:sz="2" w:space="0" w:color="000000"/>
              <w:right w:val="single" w:sz="2" w:space="0" w:color="000000"/>
            </w:tcBorders>
            <w:vAlign w:val="center"/>
            <w:hideMark/>
          </w:tcPr>
          <w:p w14:paraId="62A3E969"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Вартість, тис.</w:t>
            </w:r>
            <w:r w:rsidRPr="006D2D02">
              <w:rPr>
                <w:rFonts w:ascii="Times New Roman" w:eastAsia="Times New Roman" w:hAnsi="Times New Roman" w:cs="Times New Roman"/>
                <w:spacing w:val="1"/>
                <w:sz w:val="20"/>
                <w:szCs w:val="20"/>
                <w:lang w:eastAsia="en-US"/>
              </w:rPr>
              <w:t xml:space="preserve"> </w:t>
            </w:r>
            <w:r w:rsidRPr="006D2D02">
              <w:rPr>
                <w:rFonts w:ascii="Times New Roman" w:eastAsia="Times New Roman" w:hAnsi="Times New Roman" w:cs="Times New Roman"/>
                <w:sz w:val="20"/>
                <w:szCs w:val="20"/>
                <w:lang w:eastAsia="en-US"/>
              </w:rPr>
              <w:t>грн</w:t>
            </w:r>
          </w:p>
        </w:tc>
      </w:tr>
      <w:tr w:rsidR="006D2D02" w:rsidRPr="006D2D02" w14:paraId="70ADCF05" w14:textId="77777777" w:rsidTr="006D2D0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04630DEE"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671A264B"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713C0C58"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14:paraId="27B28AE6"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всього</w:t>
            </w:r>
          </w:p>
        </w:tc>
        <w:tc>
          <w:tcPr>
            <w:tcW w:w="2680" w:type="dxa"/>
            <w:gridSpan w:val="2"/>
            <w:tcBorders>
              <w:top w:val="single" w:sz="2" w:space="0" w:color="000000"/>
              <w:left w:val="single" w:sz="2" w:space="0" w:color="000000"/>
              <w:bottom w:val="single" w:sz="2" w:space="0" w:color="000000"/>
              <w:right w:val="single" w:sz="2" w:space="0" w:color="000000"/>
            </w:tcBorders>
            <w:vAlign w:val="center"/>
            <w:hideMark/>
          </w:tcPr>
          <w:p w14:paraId="07876802"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у</w:t>
            </w:r>
            <w:r w:rsidRPr="006D2D02">
              <w:rPr>
                <w:rFonts w:ascii="Times New Roman" w:eastAsia="Times New Roman" w:hAnsi="Times New Roman" w:cs="Times New Roman"/>
                <w:spacing w:val="-4"/>
                <w:sz w:val="20"/>
                <w:szCs w:val="20"/>
                <w:lang w:eastAsia="en-US"/>
              </w:rPr>
              <w:t xml:space="preserve"> </w:t>
            </w:r>
            <w:r w:rsidRPr="006D2D02">
              <w:rPr>
                <w:rFonts w:ascii="Times New Roman" w:eastAsia="Times New Roman" w:hAnsi="Times New Roman" w:cs="Times New Roman"/>
                <w:sz w:val="20"/>
                <w:szCs w:val="20"/>
                <w:lang w:eastAsia="en-US"/>
              </w:rPr>
              <w:t>тому</w:t>
            </w:r>
            <w:r w:rsidRPr="006D2D02">
              <w:rPr>
                <w:rFonts w:ascii="Times New Roman" w:eastAsia="Times New Roman" w:hAnsi="Times New Roman" w:cs="Times New Roman"/>
                <w:spacing w:val="-4"/>
                <w:sz w:val="20"/>
                <w:szCs w:val="20"/>
                <w:lang w:eastAsia="en-US"/>
              </w:rPr>
              <w:t xml:space="preserve"> </w:t>
            </w:r>
            <w:r w:rsidRPr="006D2D02">
              <w:rPr>
                <w:rFonts w:ascii="Times New Roman" w:eastAsia="Times New Roman" w:hAnsi="Times New Roman" w:cs="Times New Roman"/>
                <w:sz w:val="20"/>
                <w:szCs w:val="20"/>
                <w:lang w:eastAsia="en-US"/>
              </w:rPr>
              <w:t>числі:</w:t>
            </w:r>
          </w:p>
        </w:tc>
      </w:tr>
      <w:tr w:rsidR="006D2D02" w:rsidRPr="006D2D02" w14:paraId="0C38CA79" w14:textId="77777777" w:rsidTr="006D2D02">
        <w:trPr>
          <w:trHeight w:val="429"/>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56EBD8CB"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0E8C5D4"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6CFA26F0"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14:paraId="53B4A59F"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544295E8"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будівельних</w:t>
            </w:r>
            <w:r w:rsidRPr="006D2D02">
              <w:rPr>
                <w:rFonts w:ascii="Times New Roman" w:eastAsia="Times New Roman" w:hAnsi="Times New Roman" w:cs="Times New Roman"/>
                <w:spacing w:val="-3"/>
                <w:sz w:val="20"/>
                <w:szCs w:val="20"/>
                <w:lang w:eastAsia="en-US"/>
              </w:rPr>
              <w:t xml:space="preserve"> </w:t>
            </w:r>
            <w:r w:rsidRPr="006D2D02">
              <w:rPr>
                <w:rFonts w:ascii="Times New Roman" w:eastAsia="Times New Roman" w:hAnsi="Times New Roman" w:cs="Times New Roman"/>
                <w:sz w:val="20"/>
                <w:szCs w:val="20"/>
                <w:lang w:eastAsia="en-US"/>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197DDA9F" w14:textId="77777777" w:rsidR="006D2D02" w:rsidRPr="006D2D02" w:rsidRDefault="006D2D02" w:rsidP="006D2D0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6D2D02">
              <w:rPr>
                <w:rFonts w:ascii="Times New Roman" w:eastAsia="Times New Roman" w:hAnsi="Times New Roman" w:cs="Times New Roman"/>
                <w:sz w:val="20"/>
                <w:szCs w:val="20"/>
                <w:lang w:eastAsia="en-US"/>
              </w:rPr>
              <w:t>інших</w:t>
            </w:r>
            <w:r w:rsidRPr="006D2D02">
              <w:rPr>
                <w:rFonts w:ascii="Times New Roman" w:eastAsia="Times New Roman" w:hAnsi="Times New Roman" w:cs="Times New Roman"/>
                <w:spacing w:val="-1"/>
                <w:sz w:val="20"/>
                <w:szCs w:val="20"/>
                <w:lang w:eastAsia="en-US"/>
              </w:rPr>
              <w:t xml:space="preserve"> </w:t>
            </w:r>
            <w:r w:rsidRPr="006D2D02">
              <w:rPr>
                <w:rFonts w:ascii="Times New Roman" w:eastAsia="Times New Roman" w:hAnsi="Times New Roman" w:cs="Times New Roman"/>
                <w:sz w:val="20"/>
                <w:szCs w:val="20"/>
                <w:lang w:eastAsia="en-US"/>
              </w:rPr>
              <w:t>витрат</w:t>
            </w:r>
          </w:p>
        </w:tc>
      </w:tr>
      <w:tr w:rsidR="006D2D02" w:rsidRPr="006D2D02" w14:paraId="35F76618" w14:textId="77777777" w:rsidTr="006D2D02">
        <w:trPr>
          <w:trHeight w:val="285"/>
        </w:trPr>
        <w:tc>
          <w:tcPr>
            <w:tcW w:w="695" w:type="dxa"/>
            <w:tcBorders>
              <w:top w:val="single" w:sz="2" w:space="0" w:color="000000"/>
              <w:left w:val="single" w:sz="2" w:space="0" w:color="000000"/>
              <w:bottom w:val="single" w:sz="2" w:space="0" w:color="000000"/>
              <w:right w:val="single" w:sz="2" w:space="0" w:color="000000"/>
            </w:tcBorders>
            <w:vAlign w:val="center"/>
            <w:hideMark/>
          </w:tcPr>
          <w:p w14:paraId="79BC4D15" w14:textId="77777777" w:rsidR="006D2D02" w:rsidRPr="006D2D02" w:rsidRDefault="006D2D02" w:rsidP="006D2D0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1</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47E6299F" w14:textId="77777777" w:rsidR="006D2D02" w:rsidRPr="006D2D02" w:rsidRDefault="006D2D02" w:rsidP="006D2D0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2</w:t>
            </w:r>
          </w:p>
        </w:tc>
        <w:tc>
          <w:tcPr>
            <w:tcW w:w="3402" w:type="dxa"/>
            <w:tcBorders>
              <w:top w:val="single" w:sz="2" w:space="0" w:color="000000"/>
              <w:left w:val="single" w:sz="2" w:space="0" w:color="000000"/>
              <w:bottom w:val="single" w:sz="2" w:space="0" w:color="000000"/>
              <w:right w:val="single" w:sz="2" w:space="0" w:color="000000"/>
            </w:tcBorders>
            <w:vAlign w:val="center"/>
            <w:hideMark/>
          </w:tcPr>
          <w:p w14:paraId="63D79080" w14:textId="77777777" w:rsidR="006D2D02" w:rsidRPr="006D2D02" w:rsidRDefault="006D2D02" w:rsidP="006D2D02">
            <w:pPr>
              <w:widowControl w:val="0"/>
              <w:autoSpaceDE w:val="0"/>
              <w:autoSpaceDN w:val="0"/>
              <w:spacing w:before="48" w:after="0" w:line="240" w:lineRule="auto"/>
              <w:ind w:left="2"/>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3</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FCF733D" w14:textId="77777777" w:rsidR="006D2D02" w:rsidRPr="006D2D02" w:rsidRDefault="006D2D02" w:rsidP="006D2D0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4</w:t>
            </w: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3484C4DA" w14:textId="77777777" w:rsidR="006D2D02" w:rsidRPr="006D2D02" w:rsidRDefault="006D2D02" w:rsidP="006D2D0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6480A2EE" w14:textId="77777777" w:rsidR="006D2D02" w:rsidRPr="006D2D02" w:rsidRDefault="006D2D02" w:rsidP="006D2D0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6D2D02">
              <w:rPr>
                <w:rFonts w:ascii="Times New Roman" w:eastAsia="Times New Roman" w:hAnsi="Times New Roman" w:cs="Times New Roman"/>
                <w:sz w:val="16"/>
                <w:lang w:eastAsia="en-US"/>
              </w:rPr>
              <w:t>6</w:t>
            </w:r>
          </w:p>
        </w:tc>
      </w:tr>
      <w:tr w:rsidR="006D2D02" w:rsidRPr="006D2D02" w14:paraId="21201460" w14:textId="77777777" w:rsidTr="006D2D02">
        <w:trPr>
          <w:trHeight w:val="25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6F147431" w14:textId="77777777" w:rsidR="006D2D02" w:rsidRPr="006D2D02" w:rsidRDefault="006D2D02" w:rsidP="006D2D0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1</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14:paraId="7EBA74F5" w14:textId="77777777" w:rsidR="006D2D02" w:rsidRPr="006D2D02" w:rsidRDefault="006D2D02" w:rsidP="006D2D02">
            <w:pPr>
              <w:widowControl w:val="0"/>
              <w:autoSpaceDE w:val="0"/>
              <w:autoSpaceDN w:val="0"/>
              <w:spacing w:after="0" w:line="240" w:lineRule="auto"/>
              <w:ind w:left="328"/>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Розрах. №1-1</w:t>
            </w:r>
          </w:p>
        </w:tc>
        <w:tc>
          <w:tcPr>
            <w:tcW w:w="3402" w:type="dxa"/>
            <w:tcBorders>
              <w:top w:val="single" w:sz="2" w:space="0" w:color="000000"/>
              <w:left w:val="single" w:sz="2" w:space="0" w:color="000000"/>
              <w:bottom w:val="nil"/>
              <w:right w:val="single" w:sz="2" w:space="0" w:color="000000"/>
            </w:tcBorders>
            <w:hideMark/>
          </w:tcPr>
          <w:p w14:paraId="5225D044" w14:textId="77777777" w:rsidR="006D2D02" w:rsidRPr="006D2D02" w:rsidRDefault="006D2D02" w:rsidP="006D2D02">
            <w:pPr>
              <w:widowControl w:val="0"/>
              <w:autoSpaceDE w:val="0"/>
              <w:autoSpaceDN w:val="0"/>
              <w:spacing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Прямі</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nil"/>
              <w:right w:val="single" w:sz="2" w:space="0" w:color="000000"/>
            </w:tcBorders>
          </w:tcPr>
          <w:p w14:paraId="0FB3A4E3"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nil"/>
              <w:right w:val="single" w:sz="2" w:space="0" w:color="000000"/>
            </w:tcBorders>
          </w:tcPr>
          <w:p w14:paraId="79C94651"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val="restart"/>
            <w:tcBorders>
              <w:top w:val="single" w:sz="2" w:space="0" w:color="000000"/>
              <w:left w:val="single" w:sz="2" w:space="0" w:color="000000"/>
              <w:bottom w:val="single" w:sz="2" w:space="0" w:color="000000"/>
              <w:right w:val="single" w:sz="2" w:space="0" w:color="000000"/>
            </w:tcBorders>
          </w:tcPr>
          <w:p w14:paraId="399B97EC" w14:textId="77777777" w:rsidR="006D2D02" w:rsidRPr="006D2D02" w:rsidRDefault="006D2D02" w:rsidP="006D2D0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6D2D02" w:rsidRPr="006D2D02" w14:paraId="5545469E" w14:textId="77777777" w:rsidTr="006D2D0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66BA5FF8"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170096AC"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0CA0F557" w14:textId="77777777" w:rsidR="006D2D02" w:rsidRPr="006D2D02" w:rsidRDefault="006D2D02" w:rsidP="006D2D0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у</w:t>
            </w:r>
            <w:r w:rsidRPr="006D2D02">
              <w:rPr>
                <w:rFonts w:ascii="Times New Roman" w:eastAsia="Times New Roman" w:hAnsi="Times New Roman" w:cs="Times New Roman"/>
                <w:spacing w:val="-6"/>
                <w:sz w:val="18"/>
                <w:lang w:eastAsia="en-US"/>
              </w:rPr>
              <w:t xml:space="preserve"> </w:t>
            </w:r>
            <w:r w:rsidRPr="006D2D02">
              <w:rPr>
                <w:rFonts w:ascii="Times New Roman" w:eastAsia="Times New Roman" w:hAnsi="Times New Roman" w:cs="Times New Roman"/>
                <w:sz w:val="18"/>
                <w:lang w:eastAsia="en-US"/>
              </w:rPr>
              <w:t>тому</w:t>
            </w:r>
            <w:r w:rsidRPr="006D2D02">
              <w:rPr>
                <w:rFonts w:ascii="Times New Roman" w:eastAsia="Times New Roman" w:hAnsi="Times New Roman" w:cs="Times New Roman"/>
                <w:spacing w:val="-6"/>
                <w:sz w:val="18"/>
                <w:lang w:eastAsia="en-US"/>
              </w:rPr>
              <w:t xml:space="preserve"> </w:t>
            </w:r>
            <w:r w:rsidRPr="006D2D02">
              <w:rPr>
                <w:rFonts w:ascii="Times New Roman" w:eastAsia="Times New Roman" w:hAnsi="Times New Roman" w:cs="Times New Roman"/>
                <w:sz w:val="18"/>
                <w:lang w:eastAsia="en-US"/>
              </w:rPr>
              <w:t>числi</w:t>
            </w:r>
          </w:p>
        </w:tc>
        <w:tc>
          <w:tcPr>
            <w:tcW w:w="1134" w:type="dxa"/>
            <w:tcBorders>
              <w:top w:val="nil"/>
              <w:left w:val="single" w:sz="2" w:space="0" w:color="000000"/>
              <w:bottom w:val="nil"/>
              <w:right w:val="single" w:sz="2" w:space="0" w:color="000000"/>
            </w:tcBorders>
          </w:tcPr>
          <w:p w14:paraId="15F0CE91" w14:textId="77777777" w:rsidR="006D2D02" w:rsidRPr="006D2D02" w:rsidRDefault="006D2D02" w:rsidP="006D2D0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523160D9" w14:textId="77777777" w:rsidR="006D2D02" w:rsidRPr="006D2D02" w:rsidRDefault="006D2D02" w:rsidP="006D2D0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4B5D4C4F"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6D2D02" w:rsidRPr="006D2D02" w14:paraId="7067ADF3" w14:textId="77777777" w:rsidTr="006D2D0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5DB30605"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7FAD9DD"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2D84CA47" w14:textId="77777777" w:rsidR="006D2D02" w:rsidRPr="006D2D02" w:rsidRDefault="006D2D02" w:rsidP="006D2D02">
            <w:pPr>
              <w:widowControl w:val="0"/>
              <w:autoSpaceDE w:val="0"/>
              <w:autoSpaceDN w:val="0"/>
              <w:spacing w:before="7" w:after="0" w:line="230" w:lineRule="atLeast"/>
              <w:ind w:left="31" w:right="965"/>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Заробiтна</w:t>
            </w:r>
            <w:r w:rsidRPr="006D2D02">
              <w:rPr>
                <w:rFonts w:ascii="Times New Roman" w:eastAsia="Times New Roman" w:hAnsi="Times New Roman" w:cs="Times New Roman"/>
                <w:spacing w:val="-9"/>
                <w:sz w:val="18"/>
                <w:lang w:eastAsia="en-US"/>
              </w:rPr>
              <w:t xml:space="preserve"> </w:t>
            </w:r>
            <w:r w:rsidRPr="006D2D02">
              <w:rPr>
                <w:rFonts w:ascii="Times New Roman" w:eastAsia="Times New Roman" w:hAnsi="Times New Roman" w:cs="Times New Roman"/>
                <w:sz w:val="18"/>
                <w:lang w:eastAsia="en-US"/>
              </w:rPr>
              <w:t>плата</w:t>
            </w:r>
            <w:r w:rsidRPr="006D2D02">
              <w:rPr>
                <w:rFonts w:ascii="Times New Roman" w:eastAsia="Times New Roman" w:hAnsi="Times New Roman" w:cs="Times New Roman"/>
                <w:spacing w:val="-8"/>
                <w:sz w:val="18"/>
                <w:lang w:eastAsia="en-US"/>
              </w:rPr>
              <w:t xml:space="preserve"> </w:t>
            </w:r>
            <w:r w:rsidRPr="006D2D02">
              <w:rPr>
                <w:rFonts w:ascii="Times New Roman" w:eastAsia="Times New Roman" w:hAnsi="Times New Roman" w:cs="Times New Roman"/>
                <w:sz w:val="18"/>
                <w:lang w:eastAsia="en-US"/>
              </w:rPr>
              <w:t>будiвельникiв,</w:t>
            </w:r>
            <w:r w:rsidRPr="006D2D02">
              <w:rPr>
                <w:rFonts w:ascii="Times New Roman" w:eastAsia="Times New Roman" w:hAnsi="Times New Roman" w:cs="Times New Roman"/>
                <w:spacing w:val="-42"/>
                <w:sz w:val="18"/>
                <w:lang w:eastAsia="en-US"/>
              </w:rPr>
              <w:t xml:space="preserve"> </w:t>
            </w:r>
            <w:r w:rsidRPr="006D2D02">
              <w:rPr>
                <w:rFonts w:ascii="Times New Roman" w:eastAsia="Times New Roman" w:hAnsi="Times New Roman" w:cs="Times New Roman"/>
                <w:sz w:val="18"/>
                <w:lang w:eastAsia="en-US"/>
              </w:rPr>
              <w:t>монтажникiв</w:t>
            </w:r>
          </w:p>
        </w:tc>
        <w:tc>
          <w:tcPr>
            <w:tcW w:w="1134" w:type="dxa"/>
            <w:tcBorders>
              <w:top w:val="nil"/>
              <w:left w:val="single" w:sz="2" w:space="0" w:color="000000"/>
              <w:bottom w:val="nil"/>
              <w:right w:val="single" w:sz="2" w:space="0" w:color="000000"/>
            </w:tcBorders>
          </w:tcPr>
          <w:p w14:paraId="5A50DB36" w14:textId="77777777" w:rsidR="006D2D02" w:rsidRPr="006D2D02" w:rsidRDefault="006D2D02" w:rsidP="006D2D0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6AF68327" w14:textId="77777777" w:rsidR="006D2D02" w:rsidRPr="006D2D02" w:rsidRDefault="006D2D02" w:rsidP="006D2D0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E125586"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6D2D02" w:rsidRPr="006D2D02" w14:paraId="605C2694" w14:textId="77777777" w:rsidTr="006D2D02">
        <w:trPr>
          <w:trHeight w:val="256"/>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54892CED"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D8D5E6F"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236C961A" w14:textId="77777777" w:rsidR="006D2D02" w:rsidRPr="006D2D02" w:rsidRDefault="006D2D02" w:rsidP="006D2D02">
            <w:pPr>
              <w:widowControl w:val="0"/>
              <w:autoSpaceDE w:val="0"/>
              <w:autoSpaceDN w:val="0"/>
              <w:spacing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Вартiсть</w:t>
            </w:r>
            <w:r w:rsidRPr="006D2D02">
              <w:rPr>
                <w:rFonts w:ascii="Times New Roman" w:eastAsia="Times New Roman" w:hAnsi="Times New Roman" w:cs="Times New Roman"/>
                <w:spacing w:val="-4"/>
                <w:sz w:val="18"/>
                <w:lang w:eastAsia="en-US"/>
              </w:rPr>
              <w:t xml:space="preserve"> </w:t>
            </w:r>
            <w:r w:rsidRPr="006D2D02">
              <w:rPr>
                <w:rFonts w:ascii="Times New Roman" w:eastAsia="Times New Roman" w:hAnsi="Times New Roman" w:cs="Times New Roman"/>
                <w:sz w:val="18"/>
                <w:lang w:eastAsia="en-US"/>
              </w:rPr>
              <w:t>матерiальних</w:t>
            </w:r>
            <w:r w:rsidRPr="006D2D02">
              <w:rPr>
                <w:rFonts w:ascii="Times New Roman" w:eastAsia="Times New Roman" w:hAnsi="Times New Roman" w:cs="Times New Roman"/>
                <w:spacing w:val="-6"/>
                <w:sz w:val="18"/>
                <w:lang w:eastAsia="en-US"/>
              </w:rPr>
              <w:t xml:space="preserve"> </w:t>
            </w:r>
            <w:r w:rsidRPr="006D2D02">
              <w:rPr>
                <w:rFonts w:ascii="Times New Roman" w:eastAsia="Times New Roman" w:hAnsi="Times New Roman" w:cs="Times New Roman"/>
                <w:sz w:val="18"/>
                <w:lang w:eastAsia="en-US"/>
              </w:rPr>
              <w:t>ресурсiв</w:t>
            </w:r>
          </w:p>
        </w:tc>
        <w:tc>
          <w:tcPr>
            <w:tcW w:w="1134" w:type="dxa"/>
            <w:tcBorders>
              <w:top w:val="nil"/>
              <w:left w:val="single" w:sz="2" w:space="0" w:color="000000"/>
              <w:bottom w:val="nil"/>
              <w:right w:val="single" w:sz="2" w:space="0" w:color="000000"/>
            </w:tcBorders>
          </w:tcPr>
          <w:p w14:paraId="17C72BC1"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4EE64974"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739CC5C6"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6D2D02" w:rsidRPr="006D2D02" w14:paraId="7019DDCC" w14:textId="77777777" w:rsidTr="006D2D0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4A40DA1A"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4FBE539"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single" w:sz="2" w:space="0" w:color="000000"/>
              <w:right w:val="single" w:sz="2" w:space="0" w:color="000000"/>
            </w:tcBorders>
            <w:hideMark/>
          </w:tcPr>
          <w:p w14:paraId="3E958403" w14:textId="77777777" w:rsidR="006D2D02" w:rsidRPr="006D2D02" w:rsidRDefault="006D2D02" w:rsidP="006D2D0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Вартiсть</w:t>
            </w:r>
            <w:r w:rsidRPr="006D2D02">
              <w:rPr>
                <w:rFonts w:ascii="Times New Roman" w:eastAsia="Times New Roman" w:hAnsi="Times New Roman" w:cs="Times New Roman"/>
                <w:spacing w:val="-7"/>
                <w:sz w:val="18"/>
                <w:lang w:eastAsia="en-US"/>
              </w:rPr>
              <w:t xml:space="preserve"> </w:t>
            </w:r>
            <w:r w:rsidRPr="006D2D02">
              <w:rPr>
                <w:rFonts w:ascii="Times New Roman" w:eastAsia="Times New Roman" w:hAnsi="Times New Roman" w:cs="Times New Roman"/>
                <w:sz w:val="18"/>
                <w:lang w:eastAsia="en-US"/>
              </w:rPr>
              <w:t>експлуатації</w:t>
            </w:r>
            <w:r w:rsidRPr="006D2D02">
              <w:rPr>
                <w:rFonts w:ascii="Times New Roman" w:eastAsia="Times New Roman" w:hAnsi="Times New Roman" w:cs="Times New Roman"/>
                <w:spacing w:val="-7"/>
                <w:sz w:val="18"/>
                <w:lang w:eastAsia="en-US"/>
              </w:rPr>
              <w:t xml:space="preserve"> </w:t>
            </w:r>
            <w:r w:rsidRPr="006D2D02">
              <w:rPr>
                <w:rFonts w:ascii="Times New Roman" w:eastAsia="Times New Roman" w:hAnsi="Times New Roman" w:cs="Times New Roman"/>
                <w:sz w:val="18"/>
                <w:lang w:eastAsia="en-US"/>
              </w:rPr>
              <w:t>будiвельних</w:t>
            </w:r>
            <w:r w:rsidRPr="006D2D02">
              <w:rPr>
                <w:rFonts w:ascii="Times New Roman" w:eastAsia="Times New Roman" w:hAnsi="Times New Roman" w:cs="Times New Roman"/>
                <w:spacing w:val="-8"/>
                <w:sz w:val="18"/>
                <w:lang w:eastAsia="en-US"/>
              </w:rPr>
              <w:t xml:space="preserve"> </w:t>
            </w:r>
            <w:r w:rsidRPr="006D2D02">
              <w:rPr>
                <w:rFonts w:ascii="Times New Roman" w:eastAsia="Times New Roman" w:hAnsi="Times New Roman" w:cs="Times New Roman"/>
                <w:sz w:val="18"/>
                <w:lang w:eastAsia="en-US"/>
              </w:rPr>
              <w:t>машин</w:t>
            </w:r>
          </w:p>
        </w:tc>
        <w:tc>
          <w:tcPr>
            <w:tcW w:w="1134" w:type="dxa"/>
            <w:tcBorders>
              <w:top w:val="nil"/>
              <w:left w:val="single" w:sz="2" w:space="0" w:color="000000"/>
              <w:bottom w:val="single" w:sz="2" w:space="0" w:color="000000"/>
              <w:right w:val="single" w:sz="2" w:space="0" w:color="000000"/>
            </w:tcBorders>
          </w:tcPr>
          <w:p w14:paraId="08F64BCC" w14:textId="77777777" w:rsidR="006D2D02" w:rsidRPr="006D2D02" w:rsidRDefault="006D2D02" w:rsidP="006D2D0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single" w:sz="2" w:space="0" w:color="000000"/>
              <w:right w:val="single" w:sz="2" w:space="0" w:color="000000"/>
            </w:tcBorders>
          </w:tcPr>
          <w:p w14:paraId="6BC68961" w14:textId="77777777" w:rsidR="006D2D02" w:rsidRPr="006D2D02" w:rsidRDefault="006D2D02" w:rsidP="006D2D0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3A9137E3"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6D2D02" w:rsidRPr="006D2D02" w14:paraId="5A2FC068" w14:textId="77777777" w:rsidTr="006D2D02">
        <w:trPr>
          <w:trHeight w:val="285"/>
        </w:trPr>
        <w:tc>
          <w:tcPr>
            <w:tcW w:w="695" w:type="dxa"/>
            <w:tcBorders>
              <w:top w:val="single" w:sz="2" w:space="0" w:color="000000"/>
              <w:left w:val="single" w:sz="2" w:space="0" w:color="000000"/>
              <w:bottom w:val="single" w:sz="2" w:space="0" w:color="000000"/>
              <w:right w:val="single" w:sz="2" w:space="0" w:color="000000"/>
            </w:tcBorders>
            <w:hideMark/>
          </w:tcPr>
          <w:p w14:paraId="2B5ECF40" w14:textId="77777777" w:rsidR="006D2D02" w:rsidRPr="006D2D02" w:rsidRDefault="006D2D02" w:rsidP="006D2D0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2</w:t>
            </w:r>
          </w:p>
        </w:tc>
        <w:tc>
          <w:tcPr>
            <w:tcW w:w="1701" w:type="dxa"/>
            <w:tcBorders>
              <w:top w:val="single" w:sz="2" w:space="0" w:color="000000"/>
              <w:left w:val="single" w:sz="2" w:space="0" w:color="000000"/>
              <w:bottom w:val="single" w:sz="2" w:space="0" w:color="000000"/>
              <w:right w:val="single" w:sz="2" w:space="0" w:color="000000"/>
            </w:tcBorders>
            <w:hideMark/>
          </w:tcPr>
          <w:p w14:paraId="6F4192B4" w14:textId="77777777" w:rsidR="006D2D02" w:rsidRPr="006D2D02" w:rsidRDefault="006D2D02" w:rsidP="006D2D02">
            <w:pPr>
              <w:widowControl w:val="0"/>
              <w:autoSpaceDE w:val="0"/>
              <w:autoSpaceDN w:val="0"/>
              <w:spacing w:after="0" w:line="240" w:lineRule="auto"/>
              <w:ind w:left="151" w:right="108"/>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Розрахунок</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№1-2</w:t>
            </w:r>
          </w:p>
        </w:tc>
        <w:tc>
          <w:tcPr>
            <w:tcW w:w="3402" w:type="dxa"/>
            <w:tcBorders>
              <w:top w:val="single" w:sz="2" w:space="0" w:color="000000"/>
              <w:left w:val="single" w:sz="2" w:space="0" w:color="000000"/>
              <w:bottom w:val="single" w:sz="2" w:space="0" w:color="000000"/>
              <w:right w:val="single" w:sz="2" w:space="0" w:color="000000"/>
            </w:tcBorders>
            <w:hideMark/>
          </w:tcPr>
          <w:p w14:paraId="41A5F608" w14:textId="77777777" w:rsidR="006D2D02" w:rsidRPr="006D2D02" w:rsidRDefault="006D2D02" w:rsidP="006D2D02">
            <w:pPr>
              <w:widowControl w:val="0"/>
              <w:autoSpaceDE w:val="0"/>
              <w:autoSpaceDN w:val="0"/>
              <w:spacing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Загальновиробничі</w:t>
            </w:r>
            <w:r w:rsidRPr="006D2D02">
              <w:rPr>
                <w:rFonts w:ascii="Times New Roman" w:eastAsia="Times New Roman" w:hAnsi="Times New Roman" w:cs="Times New Roman"/>
                <w:spacing w:val="-5"/>
                <w:sz w:val="18"/>
                <w:lang w:eastAsia="en-US"/>
              </w:rPr>
              <w:t xml:space="preserve"> </w:t>
            </w:r>
            <w:r w:rsidRPr="006D2D0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16DC6774"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207978C0"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6F1A2CA6" w14:textId="77777777" w:rsidR="006D2D02" w:rsidRPr="006D2D02" w:rsidRDefault="006D2D02" w:rsidP="006D2D0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6D2D02" w:rsidRPr="006D2D02" w14:paraId="079075CF" w14:textId="77777777" w:rsidTr="006D2D02">
        <w:trPr>
          <w:trHeight w:val="458"/>
        </w:trPr>
        <w:tc>
          <w:tcPr>
            <w:tcW w:w="695" w:type="dxa"/>
            <w:tcBorders>
              <w:top w:val="single" w:sz="2" w:space="0" w:color="000000"/>
              <w:left w:val="single" w:sz="2" w:space="0" w:color="000000"/>
              <w:bottom w:val="single" w:sz="2" w:space="0" w:color="000000"/>
              <w:right w:val="single" w:sz="2" w:space="0" w:color="000000"/>
            </w:tcBorders>
            <w:hideMark/>
          </w:tcPr>
          <w:p w14:paraId="74F54965" w14:textId="77777777" w:rsidR="006D2D02" w:rsidRPr="006D2D02" w:rsidRDefault="006D2D02" w:rsidP="006D2D0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3</w:t>
            </w:r>
          </w:p>
        </w:tc>
        <w:tc>
          <w:tcPr>
            <w:tcW w:w="1701" w:type="dxa"/>
            <w:tcBorders>
              <w:top w:val="single" w:sz="2" w:space="0" w:color="000000"/>
              <w:left w:val="single" w:sz="2" w:space="0" w:color="000000"/>
              <w:bottom w:val="single" w:sz="2" w:space="0" w:color="000000"/>
              <w:right w:val="single" w:sz="2" w:space="0" w:color="000000"/>
            </w:tcBorders>
          </w:tcPr>
          <w:p w14:paraId="010D8BF3" w14:textId="77777777" w:rsidR="006D2D02" w:rsidRPr="006D2D02" w:rsidRDefault="006D2D02" w:rsidP="006D2D0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7FBE9E40" w14:textId="77777777" w:rsidR="006D2D02" w:rsidRPr="006D2D02" w:rsidRDefault="006D2D02" w:rsidP="006D2D02">
            <w:pPr>
              <w:widowControl w:val="0"/>
              <w:autoSpaceDE w:val="0"/>
              <w:autoSpaceDN w:val="0"/>
              <w:spacing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Всього</w:t>
            </w:r>
            <w:r w:rsidRPr="006D2D02">
              <w:rPr>
                <w:rFonts w:ascii="Times New Roman" w:eastAsia="Times New Roman" w:hAnsi="Times New Roman" w:cs="Times New Roman"/>
                <w:spacing w:val="-2"/>
                <w:sz w:val="18"/>
                <w:lang w:eastAsia="en-US"/>
              </w:rPr>
              <w:t xml:space="preserve"> </w:t>
            </w:r>
            <w:r w:rsidRPr="006D2D02">
              <w:rPr>
                <w:rFonts w:ascii="Times New Roman" w:eastAsia="Times New Roman" w:hAnsi="Times New Roman" w:cs="Times New Roman"/>
                <w:sz w:val="18"/>
                <w:lang w:eastAsia="en-US"/>
              </w:rPr>
              <w:t>прямі</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і</w:t>
            </w:r>
            <w:r w:rsidRPr="006D2D02">
              <w:rPr>
                <w:rFonts w:ascii="Times New Roman" w:eastAsia="Times New Roman" w:hAnsi="Times New Roman" w:cs="Times New Roman"/>
                <w:spacing w:val="-2"/>
                <w:sz w:val="18"/>
                <w:lang w:eastAsia="en-US"/>
              </w:rPr>
              <w:t xml:space="preserve"> </w:t>
            </w:r>
            <w:r w:rsidRPr="006D2D02">
              <w:rPr>
                <w:rFonts w:ascii="Times New Roman" w:eastAsia="Times New Roman" w:hAnsi="Times New Roman" w:cs="Times New Roman"/>
                <w:sz w:val="18"/>
                <w:lang w:eastAsia="en-US"/>
              </w:rPr>
              <w:t>загальновиробничі</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4EC9E733"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32B76EC3"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42210382" w14:textId="77777777" w:rsidR="006D2D02" w:rsidRPr="006D2D02" w:rsidRDefault="006D2D02" w:rsidP="006D2D0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6D2D02" w:rsidRPr="006D2D02" w14:paraId="3831ADB4" w14:textId="77777777" w:rsidTr="006D2D02">
        <w:trPr>
          <w:trHeight w:val="981"/>
        </w:trPr>
        <w:tc>
          <w:tcPr>
            <w:tcW w:w="695" w:type="dxa"/>
            <w:tcBorders>
              <w:top w:val="single" w:sz="2" w:space="0" w:color="000000"/>
              <w:left w:val="single" w:sz="2" w:space="0" w:color="000000"/>
              <w:bottom w:val="single" w:sz="2" w:space="0" w:color="000000"/>
              <w:right w:val="single" w:sz="2" w:space="0" w:color="000000"/>
            </w:tcBorders>
          </w:tcPr>
          <w:p w14:paraId="4C044909" w14:textId="77777777" w:rsidR="006D2D02" w:rsidRPr="006D2D02" w:rsidRDefault="006D2D02" w:rsidP="006D2D02">
            <w:pPr>
              <w:widowControl w:val="0"/>
              <w:autoSpaceDE w:val="0"/>
              <w:autoSpaceDN w:val="0"/>
              <w:spacing w:before="8" w:after="0" w:line="240" w:lineRule="auto"/>
              <w:ind w:left="4"/>
              <w:rPr>
                <w:rFonts w:ascii="Times New Roman" w:eastAsia="Times New Roman" w:hAnsi="Times New Roman" w:cs="Times New Roman"/>
                <w:sz w:val="25"/>
                <w:lang w:eastAsia="en-US"/>
              </w:rPr>
            </w:pPr>
          </w:p>
          <w:p w14:paraId="5B72B902" w14:textId="77777777" w:rsidR="006D2D02" w:rsidRPr="006D2D02" w:rsidRDefault="006D2D02" w:rsidP="006D2D02">
            <w:pPr>
              <w:widowControl w:val="0"/>
              <w:autoSpaceDE w:val="0"/>
              <w:autoSpaceDN w:val="0"/>
              <w:spacing w:after="0" w:line="240" w:lineRule="auto"/>
              <w:ind w:left="1"/>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4</w:t>
            </w:r>
          </w:p>
        </w:tc>
        <w:tc>
          <w:tcPr>
            <w:tcW w:w="1701" w:type="dxa"/>
            <w:tcBorders>
              <w:top w:val="single" w:sz="2" w:space="0" w:color="000000"/>
              <w:left w:val="single" w:sz="2" w:space="0" w:color="000000"/>
              <w:right w:val="single" w:sz="4" w:space="0" w:color="auto"/>
            </w:tcBorders>
          </w:tcPr>
          <w:p w14:paraId="5B305A4A" w14:textId="77777777" w:rsidR="006D2D02" w:rsidRPr="006D2D02" w:rsidRDefault="006D2D02" w:rsidP="006D2D0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Розрахунок</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№6</w:t>
            </w:r>
          </w:p>
          <w:p w14:paraId="6904BD8B" w14:textId="77777777" w:rsidR="006D2D02" w:rsidRPr="006D2D02" w:rsidRDefault="006D2D02" w:rsidP="006D2D0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(Додаток 8, Настанова)</w:t>
            </w:r>
          </w:p>
        </w:tc>
        <w:tc>
          <w:tcPr>
            <w:tcW w:w="3402" w:type="dxa"/>
            <w:tcBorders>
              <w:top w:val="single" w:sz="2" w:space="0" w:color="000000"/>
              <w:left w:val="single" w:sz="4" w:space="0" w:color="auto"/>
              <w:right w:val="single" w:sz="2" w:space="0" w:color="000000"/>
            </w:tcBorders>
          </w:tcPr>
          <w:p w14:paraId="75E87694" w14:textId="77777777" w:rsidR="006D2D02" w:rsidRPr="006D2D02" w:rsidRDefault="006D2D02" w:rsidP="006D2D02">
            <w:pPr>
              <w:widowControl w:val="0"/>
              <w:autoSpaceDE w:val="0"/>
              <w:autoSpaceDN w:val="0"/>
              <w:spacing w:before="7" w:after="0" w:line="264" w:lineRule="auto"/>
              <w:ind w:left="31" w:right="442"/>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Кошти на покриття адміністративних</w:t>
            </w:r>
            <w:r w:rsidRPr="006D2D02">
              <w:rPr>
                <w:rFonts w:ascii="Times New Roman" w:eastAsia="Times New Roman" w:hAnsi="Times New Roman" w:cs="Times New Roman"/>
                <w:spacing w:val="-42"/>
                <w:sz w:val="18"/>
                <w:lang w:eastAsia="en-US"/>
              </w:rPr>
              <w:t xml:space="preserve"> </w:t>
            </w:r>
            <w:r w:rsidRPr="006D2D02">
              <w:rPr>
                <w:rFonts w:ascii="Times New Roman" w:eastAsia="Times New Roman" w:hAnsi="Times New Roman" w:cs="Times New Roman"/>
                <w:sz w:val="18"/>
                <w:lang w:eastAsia="en-US"/>
              </w:rPr>
              <w:t>витрат</w:t>
            </w:r>
            <w:r w:rsidRPr="006D2D02">
              <w:rPr>
                <w:rFonts w:ascii="Times New Roman" w:eastAsia="Times New Roman" w:hAnsi="Times New Roman" w:cs="Times New Roman"/>
                <w:spacing w:val="-4"/>
                <w:sz w:val="18"/>
                <w:lang w:eastAsia="en-US"/>
              </w:rPr>
              <w:t xml:space="preserve"> </w:t>
            </w:r>
            <w:r w:rsidRPr="006D2D02">
              <w:rPr>
                <w:rFonts w:ascii="Times New Roman" w:eastAsia="Times New Roman" w:hAnsi="Times New Roman" w:cs="Times New Roman"/>
                <w:sz w:val="18"/>
                <w:lang w:eastAsia="en-US"/>
              </w:rPr>
              <w:t>будівельних</w:t>
            </w:r>
            <w:r w:rsidRPr="006D2D02">
              <w:rPr>
                <w:rFonts w:ascii="Times New Roman" w:eastAsia="Times New Roman" w:hAnsi="Times New Roman" w:cs="Times New Roman"/>
                <w:spacing w:val="-5"/>
                <w:sz w:val="18"/>
                <w:lang w:eastAsia="en-US"/>
              </w:rPr>
              <w:t xml:space="preserve"> </w:t>
            </w:r>
            <w:r w:rsidRPr="006D2D02">
              <w:rPr>
                <w:rFonts w:ascii="Times New Roman" w:eastAsia="Times New Roman" w:hAnsi="Times New Roman" w:cs="Times New Roman"/>
                <w:sz w:val="18"/>
                <w:lang w:eastAsia="en-US"/>
              </w:rPr>
              <w:t>організацій</w:t>
            </w:r>
            <w:r w:rsidRPr="006D2D02">
              <w:rPr>
                <w:rFonts w:ascii="Times New Roman" w:eastAsia="Times New Roman" w:hAnsi="Times New Roman" w:cs="Times New Roman"/>
                <w:spacing w:val="-5"/>
                <w:sz w:val="18"/>
                <w:lang w:eastAsia="en-US"/>
              </w:rPr>
              <w:t xml:space="preserve"> </w:t>
            </w:r>
            <w:r w:rsidRPr="006D2D02">
              <w:rPr>
                <w:rFonts w:ascii="Times New Roman" w:eastAsia="Times New Roman" w:hAnsi="Times New Roman" w:cs="Times New Roman"/>
                <w:sz w:val="18"/>
                <w:lang w:eastAsia="en-US"/>
              </w:rPr>
              <w:t>(АВ)</w:t>
            </w:r>
          </w:p>
          <w:p w14:paraId="7219F9FB" w14:textId="77777777" w:rsidR="006D2D02" w:rsidRPr="006D2D02" w:rsidRDefault="006D2D02" w:rsidP="006D2D02">
            <w:pPr>
              <w:widowControl w:val="0"/>
              <w:autoSpaceDE w:val="0"/>
              <w:autoSpaceDN w:val="0"/>
              <w:spacing w:before="2" w:after="0" w:line="204" w:lineRule="exact"/>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(4,37 грн./люд.-г.)</w:t>
            </w:r>
          </w:p>
        </w:tc>
        <w:tc>
          <w:tcPr>
            <w:tcW w:w="1134" w:type="dxa"/>
            <w:tcBorders>
              <w:top w:val="single" w:sz="2" w:space="0" w:color="000000"/>
              <w:left w:val="single" w:sz="2" w:space="0" w:color="000000"/>
              <w:right w:val="single" w:sz="2" w:space="0" w:color="000000"/>
            </w:tcBorders>
          </w:tcPr>
          <w:p w14:paraId="699819E0"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right w:val="single" w:sz="2" w:space="0" w:color="000000"/>
            </w:tcBorders>
          </w:tcPr>
          <w:p w14:paraId="0B25A4C8" w14:textId="77777777" w:rsidR="006D2D02" w:rsidRPr="006D2D02" w:rsidRDefault="006D2D02" w:rsidP="006D2D0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nil"/>
              <w:left w:val="single" w:sz="2" w:space="0" w:color="000000"/>
              <w:right w:val="single" w:sz="2" w:space="0" w:color="000000"/>
            </w:tcBorders>
          </w:tcPr>
          <w:p w14:paraId="3E2F508B"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6D2D02" w:rsidRPr="006D2D02" w14:paraId="29295F89" w14:textId="77777777" w:rsidTr="006D2D02">
        <w:trPr>
          <w:trHeight w:val="285"/>
        </w:trPr>
        <w:tc>
          <w:tcPr>
            <w:tcW w:w="695" w:type="dxa"/>
            <w:tcBorders>
              <w:top w:val="single" w:sz="2" w:space="0" w:color="000000"/>
              <w:left w:val="single" w:sz="2" w:space="0" w:color="000000"/>
              <w:bottom w:val="single" w:sz="2" w:space="0" w:color="000000"/>
              <w:right w:val="single" w:sz="2" w:space="0" w:color="000000"/>
            </w:tcBorders>
          </w:tcPr>
          <w:p w14:paraId="64E1979F" w14:textId="77777777" w:rsidR="006D2D02" w:rsidRPr="006D2D02" w:rsidRDefault="006D2D02" w:rsidP="006D2D0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3D82A8AC" w14:textId="77777777" w:rsidR="006D2D02" w:rsidRPr="006D2D02" w:rsidRDefault="006D2D02" w:rsidP="006D2D0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588D9644" w14:textId="77777777" w:rsidR="006D2D02" w:rsidRPr="006D2D02" w:rsidRDefault="006D2D02" w:rsidP="006D2D0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6D2D02">
              <w:rPr>
                <w:rFonts w:ascii="Times New Roman" w:eastAsia="Times New Roman" w:hAnsi="Times New Roman" w:cs="Times New Roman"/>
                <w:b/>
                <w:sz w:val="18"/>
                <w:lang w:eastAsia="en-US"/>
              </w:rPr>
              <w:t>Разом</w:t>
            </w:r>
            <w:r w:rsidRPr="006D2D02">
              <w:rPr>
                <w:rFonts w:ascii="Times New Roman" w:eastAsia="Times New Roman" w:hAnsi="Times New Roman" w:cs="Times New Roman"/>
                <w:b/>
                <w:spacing w:val="-5"/>
                <w:sz w:val="18"/>
                <w:lang w:eastAsia="en-US"/>
              </w:rPr>
              <w:t xml:space="preserve"> </w:t>
            </w:r>
            <w:r w:rsidRPr="006D2D02">
              <w:rPr>
                <w:rFonts w:ascii="Times New Roman" w:eastAsia="Times New Roman" w:hAnsi="Times New Roman" w:cs="Times New Roman"/>
                <w:b/>
                <w:sz w:val="18"/>
                <w:lang w:eastAsia="en-US"/>
              </w:rPr>
              <w:t>договірна</w:t>
            </w:r>
            <w:r w:rsidRPr="006D2D02">
              <w:rPr>
                <w:rFonts w:ascii="Times New Roman" w:eastAsia="Times New Roman" w:hAnsi="Times New Roman" w:cs="Times New Roman"/>
                <w:b/>
                <w:spacing w:val="-6"/>
                <w:sz w:val="18"/>
                <w:lang w:eastAsia="en-US"/>
              </w:rPr>
              <w:t xml:space="preserve"> </w:t>
            </w:r>
            <w:r w:rsidRPr="006D2D02">
              <w:rPr>
                <w:rFonts w:ascii="Times New Roman" w:eastAsia="Times New Roman" w:hAnsi="Times New Roman" w:cs="Times New Roman"/>
                <w:b/>
                <w:sz w:val="18"/>
                <w:lang w:eastAsia="en-US"/>
              </w:rPr>
              <w:t>ціна</w:t>
            </w:r>
          </w:p>
        </w:tc>
        <w:tc>
          <w:tcPr>
            <w:tcW w:w="1134" w:type="dxa"/>
            <w:tcBorders>
              <w:top w:val="single" w:sz="2" w:space="0" w:color="000000"/>
              <w:left w:val="single" w:sz="2" w:space="0" w:color="000000"/>
              <w:bottom w:val="single" w:sz="2" w:space="0" w:color="000000"/>
              <w:right w:val="single" w:sz="2" w:space="0" w:color="000000"/>
            </w:tcBorders>
          </w:tcPr>
          <w:p w14:paraId="4ACA88FE"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4" w:space="0" w:color="auto"/>
              <w:right w:val="single" w:sz="2" w:space="0" w:color="000000"/>
            </w:tcBorders>
          </w:tcPr>
          <w:p w14:paraId="56F64D64" w14:textId="77777777" w:rsidR="006D2D02" w:rsidRPr="006D2D02" w:rsidRDefault="006D2D02" w:rsidP="006D2D0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4203DC5B"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6D2D02" w:rsidRPr="006D2D02" w14:paraId="240D52E3" w14:textId="77777777" w:rsidTr="006D2D02">
        <w:trPr>
          <w:trHeight w:val="28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3342C165" w14:textId="77777777" w:rsidR="006D2D02" w:rsidRPr="006D2D02" w:rsidRDefault="006D2D02" w:rsidP="006D2D0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5</w:t>
            </w:r>
          </w:p>
        </w:tc>
        <w:tc>
          <w:tcPr>
            <w:tcW w:w="1701" w:type="dxa"/>
            <w:tcBorders>
              <w:top w:val="single" w:sz="2" w:space="0" w:color="000000"/>
              <w:left w:val="single" w:sz="2" w:space="0" w:color="000000"/>
              <w:bottom w:val="single" w:sz="2" w:space="0" w:color="000000"/>
              <w:right w:val="single" w:sz="2" w:space="0" w:color="000000"/>
            </w:tcBorders>
          </w:tcPr>
          <w:p w14:paraId="23020321" w14:textId="77777777" w:rsidR="006D2D02" w:rsidRPr="006D2D02" w:rsidRDefault="006D2D02" w:rsidP="006D2D0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1F3ECEC0" w14:textId="77777777" w:rsidR="006D2D02" w:rsidRPr="006D2D02" w:rsidRDefault="006D2D02" w:rsidP="006D2D02">
            <w:pPr>
              <w:widowControl w:val="0"/>
              <w:autoSpaceDE w:val="0"/>
              <w:autoSpaceDN w:val="0"/>
              <w:spacing w:after="0" w:line="240" w:lineRule="auto"/>
              <w:ind w:left="31"/>
              <w:rPr>
                <w:rFonts w:ascii="Times New Roman" w:eastAsia="Times New Roman" w:hAnsi="Times New Roman" w:cs="Times New Roman"/>
                <w:sz w:val="18"/>
                <w:lang w:eastAsia="en-US"/>
              </w:rPr>
            </w:pPr>
            <w:r w:rsidRPr="006D2D02">
              <w:rPr>
                <w:rFonts w:ascii="Times New Roman" w:eastAsia="Times New Roman" w:hAnsi="Times New Roman" w:cs="Times New Roman"/>
                <w:sz w:val="18"/>
                <w:lang w:eastAsia="en-US"/>
              </w:rPr>
              <w:t>Податок</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на</w:t>
            </w:r>
            <w:r w:rsidRPr="006D2D02">
              <w:rPr>
                <w:rFonts w:ascii="Times New Roman" w:eastAsia="Times New Roman" w:hAnsi="Times New Roman" w:cs="Times New Roman"/>
                <w:spacing w:val="-3"/>
                <w:sz w:val="18"/>
                <w:lang w:eastAsia="en-US"/>
              </w:rPr>
              <w:t xml:space="preserve"> </w:t>
            </w:r>
            <w:r w:rsidRPr="006D2D02">
              <w:rPr>
                <w:rFonts w:ascii="Times New Roman" w:eastAsia="Times New Roman" w:hAnsi="Times New Roman" w:cs="Times New Roman"/>
                <w:sz w:val="18"/>
                <w:lang w:eastAsia="en-US"/>
              </w:rPr>
              <w:t>додану</w:t>
            </w:r>
            <w:r w:rsidRPr="006D2D02">
              <w:rPr>
                <w:rFonts w:ascii="Times New Roman" w:eastAsia="Times New Roman" w:hAnsi="Times New Roman" w:cs="Times New Roman"/>
                <w:spacing w:val="-6"/>
                <w:sz w:val="18"/>
                <w:lang w:eastAsia="en-US"/>
              </w:rPr>
              <w:t xml:space="preserve"> </w:t>
            </w:r>
            <w:r w:rsidRPr="006D2D02">
              <w:rPr>
                <w:rFonts w:ascii="Times New Roman" w:eastAsia="Times New Roman" w:hAnsi="Times New Roman" w:cs="Times New Roman"/>
                <w:sz w:val="18"/>
                <w:lang w:eastAsia="en-US"/>
              </w:rPr>
              <w:t>вартість</w:t>
            </w:r>
          </w:p>
        </w:tc>
        <w:tc>
          <w:tcPr>
            <w:tcW w:w="1134" w:type="dxa"/>
            <w:tcBorders>
              <w:top w:val="single" w:sz="2" w:space="0" w:color="000000"/>
              <w:left w:val="single" w:sz="2" w:space="0" w:color="000000"/>
              <w:bottom w:val="single" w:sz="4" w:space="0" w:color="auto"/>
              <w:right w:val="single" w:sz="2" w:space="0" w:color="000000"/>
            </w:tcBorders>
          </w:tcPr>
          <w:p w14:paraId="478E5359"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2" w:space="0" w:color="000000"/>
              <w:bottom w:val="single" w:sz="4" w:space="0" w:color="auto"/>
              <w:right w:val="single" w:sz="2" w:space="0" w:color="000000"/>
            </w:tcBorders>
          </w:tcPr>
          <w:p w14:paraId="3A204EA1" w14:textId="77777777" w:rsidR="006D2D02" w:rsidRPr="006D2D02" w:rsidRDefault="006D2D02" w:rsidP="006D2D02">
            <w:pPr>
              <w:widowControl w:val="0"/>
              <w:autoSpaceDE w:val="0"/>
              <w:autoSpaceDN w:val="0"/>
              <w:spacing w:after="0" w:line="240" w:lineRule="auto"/>
              <w:jc w:val="right"/>
              <w:rPr>
                <w:rFonts w:ascii="Times New Roman" w:eastAsia="Times New Roman" w:hAnsi="Times New Roman" w:cs="Times New Roman"/>
                <w:sz w:val="2"/>
                <w:szCs w:val="2"/>
                <w:lang w:eastAsia="en-US"/>
              </w:rPr>
            </w:pPr>
          </w:p>
        </w:tc>
        <w:tc>
          <w:tcPr>
            <w:tcW w:w="1353" w:type="dxa"/>
            <w:tcBorders>
              <w:top w:val="single" w:sz="2" w:space="0" w:color="000000"/>
              <w:left w:val="single" w:sz="2" w:space="0" w:color="000000"/>
              <w:bottom w:val="single" w:sz="4" w:space="0" w:color="auto"/>
              <w:right w:val="single" w:sz="2" w:space="0" w:color="000000"/>
            </w:tcBorders>
          </w:tcPr>
          <w:p w14:paraId="04755367"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6D2D02" w:rsidRPr="006D2D02" w14:paraId="37ADF6F7" w14:textId="77777777" w:rsidTr="006D2D0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2E319858"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3FAE458E" w14:textId="77777777" w:rsidR="006D2D02" w:rsidRPr="006D2D02" w:rsidRDefault="006D2D02" w:rsidP="006D2D0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4" w:space="0" w:color="auto"/>
            </w:tcBorders>
            <w:hideMark/>
          </w:tcPr>
          <w:p w14:paraId="1BAF2D68" w14:textId="77777777" w:rsidR="006D2D02" w:rsidRPr="006D2D02" w:rsidRDefault="006D2D02" w:rsidP="006D2D0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6D2D02">
              <w:rPr>
                <w:rFonts w:ascii="Times New Roman" w:eastAsia="Times New Roman" w:hAnsi="Times New Roman" w:cs="Times New Roman"/>
                <w:b/>
                <w:sz w:val="18"/>
                <w:lang w:eastAsia="en-US"/>
              </w:rPr>
              <w:t>Всього</w:t>
            </w:r>
            <w:r w:rsidRPr="006D2D02">
              <w:rPr>
                <w:rFonts w:ascii="Times New Roman" w:eastAsia="Times New Roman" w:hAnsi="Times New Roman" w:cs="Times New Roman"/>
                <w:b/>
                <w:spacing w:val="-5"/>
                <w:sz w:val="18"/>
                <w:lang w:eastAsia="en-US"/>
              </w:rPr>
              <w:t xml:space="preserve"> </w:t>
            </w:r>
            <w:r w:rsidRPr="006D2D02">
              <w:rPr>
                <w:rFonts w:ascii="Times New Roman" w:eastAsia="Times New Roman" w:hAnsi="Times New Roman" w:cs="Times New Roman"/>
                <w:b/>
                <w:sz w:val="18"/>
                <w:lang w:eastAsia="en-US"/>
              </w:rPr>
              <w:t>договірна</w:t>
            </w:r>
            <w:r w:rsidRPr="006D2D02">
              <w:rPr>
                <w:rFonts w:ascii="Times New Roman" w:eastAsia="Times New Roman" w:hAnsi="Times New Roman" w:cs="Times New Roman"/>
                <w:b/>
                <w:spacing w:val="-6"/>
                <w:sz w:val="18"/>
                <w:lang w:eastAsia="en-US"/>
              </w:rPr>
              <w:t xml:space="preserve"> </w:t>
            </w:r>
            <w:r w:rsidRPr="006D2D02">
              <w:rPr>
                <w:rFonts w:ascii="Times New Roman" w:eastAsia="Times New Roman" w:hAnsi="Times New Roman" w:cs="Times New Roman"/>
                <w:b/>
                <w:sz w:val="18"/>
                <w:lang w:eastAsia="en-US"/>
              </w:rPr>
              <w:t>ціна</w:t>
            </w:r>
          </w:p>
        </w:tc>
        <w:tc>
          <w:tcPr>
            <w:tcW w:w="1134" w:type="dxa"/>
            <w:tcBorders>
              <w:top w:val="single" w:sz="4" w:space="0" w:color="auto"/>
              <w:left w:val="single" w:sz="4" w:space="0" w:color="auto"/>
              <w:bottom w:val="single" w:sz="4" w:space="0" w:color="auto"/>
              <w:right w:val="single" w:sz="4" w:space="0" w:color="auto"/>
            </w:tcBorders>
          </w:tcPr>
          <w:p w14:paraId="2A6DB9F0"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4" w:space="0" w:color="auto"/>
              <w:bottom w:val="single" w:sz="4" w:space="0" w:color="auto"/>
              <w:right w:val="single" w:sz="4" w:space="0" w:color="auto"/>
            </w:tcBorders>
          </w:tcPr>
          <w:p w14:paraId="4E82E6C8" w14:textId="77777777" w:rsidR="006D2D02" w:rsidRPr="006D2D02" w:rsidRDefault="006D2D02" w:rsidP="006D2D0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4" w:space="0" w:color="auto"/>
              <w:left w:val="single" w:sz="4" w:space="0" w:color="auto"/>
              <w:bottom w:val="single" w:sz="4" w:space="0" w:color="auto"/>
              <w:right w:val="single" w:sz="4" w:space="0" w:color="auto"/>
            </w:tcBorders>
          </w:tcPr>
          <w:p w14:paraId="0EDC6226" w14:textId="77777777" w:rsidR="006D2D02" w:rsidRPr="006D2D02" w:rsidRDefault="006D2D02" w:rsidP="006D2D0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bl>
    <w:p w14:paraId="27E82D2F" w14:textId="77777777" w:rsidR="006D2D02" w:rsidRPr="006D2D02" w:rsidRDefault="006D2D02" w:rsidP="006D2D02">
      <w:pPr>
        <w:widowControl w:val="0"/>
        <w:autoSpaceDE w:val="0"/>
        <w:autoSpaceDN w:val="0"/>
        <w:spacing w:before="90" w:after="0" w:line="264" w:lineRule="auto"/>
        <w:ind w:left="158" w:right="5499"/>
        <w:rPr>
          <w:rFonts w:ascii="Times New Roman" w:hAnsi="Times New Roman" w:cs="Times New Roman"/>
          <w:lang w:val="ru-RU" w:eastAsia="en-US"/>
        </w:rPr>
      </w:pPr>
    </w:p>
    <w:p w14:paraId="111A3A8B" w14:textId="77777777" w:rsidR="006D2D02" w:rsidRPr="006D2D02" w:rsidRDefault="006D2D02" w:rsidP="006D2D0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6D2D0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6D2D02" w:rsidRPr="006D2D02" w14:paraId="3D315BD9" w14:textId="77777777" w:rsidTr="006D2D02">
        <w:trPr>
          <w:trHeight w:val="367"/>
          <w:jc w:val="center"/>
        </w:trPr>
        <w:tc>
          <w:tcPr>
            <w:tcW w:w="4853" w:type="dxa"/>
            <w:vAlign w:val="center"/>
          </w:tcPr>
          <w:p w14:paraId="3644B180"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045A4E86"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Замовник</w:t>
            </w:r>
          </w:p>
        </w:tc>
        <w:tc>
          <w:tcPr>
            <w:tcW w:w="4853" w:type="dxa"/>
            <w:vAlign w:val="center"/>
          </w:tcPr>
          <w:p w14:paraId="1783280C"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DA42522"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Підрядник</w:t>
            </w:r>
          </w:p>
        </w:tc>
      </w:tr>
    </w:tbl>
    <w:p w14:paraId="299D6D26" w14:textId="77777777" w:rsidR="006D2D02" w:rsidRPr="006D2D02" w:rsidRDefault="006D2D02" w:rsidP="006D2D02">
      <w:pPr>
        <w:widowControl w:val="0"/>
        <w:autoSpaceDE w:val="0"/>
        <w:autoSpaceDN w:val="0"/>
        <w:spacing w:before="120" w:after="0" w:line="240" w:lineRule="auto"/>
        <w:ind w:left="720"/>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Генеральний</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директор</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 xml:space="preserve">АТ «Лубнигаз» </w:t>
      </w:r>
      <w:r w:rsidRPr="006D2D02">
        <w:rPr>
          <w:rFonts w:ascii="Times New Roman" w:eastAsia="Times New Roman" w:hAnsi="Times New Roman" w:cs="Times New Roman"/>
          <w:lang w:val="ru-RU" w:eastAsia="en-US"/>
        </w:rPr>
        <w:t xml:space="preserve">                                                </w:t>
      </w:r>
      <w:r w:rsidRPr="006D2D02">
        <w:rPr>
          <w:rFonts w:ascii="Times New Roman" w:eastAsia="Times New Roman" w:hAnsi="Times New Roman" w:cs="Times New Roman"/>
          <w:lang w:eastAsia="en-US"/>
        </w:rPr>
        <w:t xml:space="preserve">        </w:t>
      </w:r>
    </w:p>
    <w:p w14:paraId="17711210" w14:textId="77777777" w:rsidR="006D2D02" w:rsidRPr="006D2D02" w:rsidRDefault="006D2D02" w:rsidP="006D2D0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67CEBFAF"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shd w:val="clear" w:color="auto" w:fill="FFFFFF"/>
          <w:lang w:eastAsia="en-US"/>
        </w:rPr>
        <w:tab/>
        <w:t>______________________ І.І. Кондратенко</w:t>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lang w:eastAsia="en-US"/>
        </w:rPr>
        <w:t>____________ /___________/</w:t>
      </w:r>
    </w:p>
    <w:p w14:paraId="019C8E8B" w14:textId="77777777" w:rsidR="006D2D02" w:rsidRPr="006D2D02" w:rsidRDefault="006D2D02" w:rsidP="006D2D0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lang w:eastAsia="en-US"/>
        </w:rPr>
        <w:t>М. П.</w:t>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t>М. П.</w:t>
      </w:r>
    </w:p>
    <w:p w14:paraId="6E152889"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sz w:val="20"/>
          <w:lang w:eastAsia="en-US"/>
        </w:rPr>
      </w:pPr>
      <w:r w:rsidRPr="006D2D02">
        <w:rPr>
          <w:rFonts w:ascii="Times New Roman" w:eastAsia="Times New Roman" w:hAnsi="Times New Roman" w:cs="Times New Roman"/>
          <w:shd w:val="clear" w:color="auto" w:fill="FFFFFF"/>
          <w:lang w:eastAsia="en-US"/>
        </w:rPr>
        <w:br w:type="page"/>
      </w:r>
    </w:p>
    <w:p w14:paraId="3CC0F8E5"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 xml:space="preserve">                                                                                               Додаток №3 до Договору</w:t>
      </w:r>
    </w:p>
    <w:p w14:paraId="52194893"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 xml:space="preserve">                                                                                                             №___________від______________</w:t>
      </w:r>
    </w:p>
    <w:p w14:paraId="2F021202" w14:textId="77777777" w:rsidR="006D2D02" w:rsidRPr="006D2D02" w:rsidRDefault="006D2D02" w:rsidP="006D2D0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7D79B210" w14:textId="77777777" w:rsidR="006D2D02" w:rsidRPr="006D2D02" w:rsidRDefault="006D2D02" w:rsidP="006D2D02">
      <w:pPr>
        <w:widowControl w:val="0"/>
        <w:autoSpaceDE w:val="0"/>
        <w:autoSpaceDN w:val="0"/>
        <w:spacing w:before="90" w:after="0" w:line="240" w:lineRule="auto"/>
        <w:ind w:left="619" w:right="621"/>
        <w:jc w:val="center"/>
        <w:outlineLvl w:val="0"/>
        <w:rPr>
          <w:rFonts w:ascii="Times New Roman" w:eastAsia="Times New Roman" w:hAnsi="Times New Roman" w:cs="Times New Roman"/>
          <w:b/>
          <w:bCs/>
          <w:lang w:eastAsia="en-US"/>
        </w:rPr>
      </w:pPr>
      <w:r w:rsidRPr="006D2D02">
        <w:rPr>
          <w:rFonts w:ascii="Times New Roman" w:eastAsia="Times New Roman" w:hAnsi="Times New Roman" w:cs="Times New Roman"/>
          <w:b/>
          <w:bCs/>
          <w:lang w:eastAsia="en-US"/>
        </w:rPr>
        <w:t>ГРАФІК</w:t>
      </w:r>
      <w:r w:rsidRPr="006D2D02">
        <w:rPr>
          <w:rFonts w:ascii="Times New Roman" w:eastAsia="Times New Roman" w:hAnsi="Times New Roman" w:cs="Times New Roman"/>
          <w:b/>
          <w:bCs/>
          <w:spacing w:val="-4"/>
          <w:lang w:eastAsia="en-US"/>
        </w:rPr>
        <w:t xml:space="preserve"> </w:t>
      </w:r>
      <w:r w:rsidRPr="006D2D02">
        <w:rPr>
          <w:rFonts w:ascii="Times New Roman" w:eastAsia="Times New Roman" w:hAnsi="Times New Roman" w:cs="Times New Roman"/>
          <w:b/>
          <w:bCs/>
          <w:lang w:eastAsia="en-US"/>
        </w:rPr>
        <w:t>ВИКОНАННЯ</w:t>
      </w:r>
      <w:r w:rsidRPr="006D2D02">
        <w:rPr>
          <w:rFonts w:ascii="Times New Roman" w:eastAsia="Times New Roman" w:hAnsi="Times New Roman" w:cs="Times New Roman"/>
          <w:b/>
          <w:bCs/>
          <w:spacing w:val="-5"/>
          <w:lang w:eastAsia="en-US"/>
        </w:rPr>
        <w:t xml:space="preserve"> </w:t>
      </w:r>
      <w:r w:rsidRPr="006D2D02">
        <w:rPr>
          <w:rFonts w:ascii="Times New Roman" w:eastAsia="Times New Roman" w:hAnsi="Times New Roman" w:cs="Times New Roman"/>
          <w:b/>
          <w:bCs/>
          <w:lang w:eastAsia="en-US"/>
        </w:rPr>
        <w:t>РОБІТ</w:t>
      </w:r>
    </w:p>
    <w:p w14:paraId="40B0F9C3"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
          <w:sz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683"/>
        <w:gridCol w:w="3685"/>
      </w:tblGrid>
      <w:tr w:rsidR="006D2D02" w:rsidRPr="006D2D02" w14:paraId="66D2C1DA" w14:textId="77777777" w:rsidTr="006D2D02">
        <w:trPr>
          <w:trHeight w:val="704"/>
        </w:trPr>
        <w:tc>
          <w:tcPr>
            <w:tcW w:w="550" w:type="dxa"/>
            <w:vMerge w:val="restart"/>
            <w:vAlign w:val="center"/>
          </w:tcPr>
          <w:p w14:paraId="606A81AF"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b/>
                <w:i/>
                <w:iCs/>
                <w:sz w:val="24"/>
                <w:szCs w:val="24"/>
              </w:rPr>
            </w:pPr>
            <w:r w:rsidRPr="006D2D02">
              <w:rPr>
                <w:rFonts w:ascii="Times New Roman" w:eastAsia="Times New Roman" w:hAnsi="Times New Roman" w:cs="Times New Roman"/>
                <w:b/>
                <w:i/>
                <w:iCs/>
                <w:sz w:val="24"/>
                <w:szCs w:val="24"/>
              </w:rPr>
              <w:t>№ п/п</w:t>
            </w:r>
          </w:p>
        </w:tc>
        <w:tc>
          <w:tcPr>
            <w:tcW w:w="5683" w:type="dxa"/>
            <w:vMerge w:val="restart"/>
            <w:vAlign w:val="center"/>
          </w:tcPr>
          <w:p w14:paraId="70FDFA3A"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b/>
                <w:i/>
                <w:iCs/>
                <w:sz w:val="24"/>
                <w:szCs w:val="24"/>
              </w:rPr>
            </w:pPr>
            <w:r w:rsidRPr="006D2D02">
              <w:rPr>
                <w:rFonts w:ascii="Times New Roman" w:eastAsia="Times New Roman" w:hAnsi="Times New Roman" w:cs="Times New Roman"/>
                <w:b/>
                <w:i/>
                <w:iCs/>
                <w:sz w:val="24"/>
                <w:szCs w:val="24"/>
              </w:rPr>
              <w:t>Найменування робіт</w:t>
            </w:r>
          </w:p>
        </w:tc>
        <w:tc>
          <w:tcPr>
            <w:tcW w:w="3685" w:type="dxa"/>
            <w:vMerge w:val="restart"/>
            <w:vAlign w:val="center"/>
          </w:tcPr>
          <w:p w14:paraId="5A75733D"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b/>
                <w:i/>
                <w:iCs/>
                <w:sz w:val="24"/>
                <w:szCs w:val="24"/>
              </w:rPr>
              <w:t xml:space="preserve">Граничний термін виконання робіт </w:t>
            </w:r>
          </w:p>
        </w:tc>
      </w:tr>
      <w:tr w:rsidR="006D2D02" w:rsidRPr="006D2D02" w14:paraId="6946CE33" w14:textId="77777777" w:rsidTr="006D2D02">
        <w:trPr>
          <w:trHeight w:val="450"/>
        </w:trPr>
        <w:tc>
          <w:tcPr>
            <w:tcW w:w="0" w:type="auto"/>
            <w:vMerge/>
            <w:vAlign w:val="center"/>
          </w:tcPr>
          <w:p w14:paraId="3E63A81B"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1034DA78"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56ADEC15"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6D2D02" w:rsidRPr="006D2D02" w14:paraId="6C92F5EA" w14:textId="77777777" w:rsidTr="006D2D02">
        <w:trPr>
          <w:trHeight w:val="541"/>
        </w:trPr>
        <w:tc>
          <w:tcPr>
            <w:tcW w:w="550" w:type="dxa"/>
            <w:vAlign w:val="center"/>
          </w:tcPr>
          <w:p w14:paraId="5C615BEF"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1</w:t>
            </w:r>
          </w:p>
        </w:tc>
        <w:tc>
          <w:tcPr>
            <w:tcW w:w="5683" w:type="dxa"/>
            <w:vAlign w:val="center"/>
          </w:tcPr>
          <w:p w14:paraId="1E10BEC3"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Капітальний ремонт СКЗ м.Пирятин вул.Спартака, інв. № 200539</w:t>
            </w:r>
          </w:p>
        </w:tc>
        <w:tc>
          <w:tcPr>
            <w:tcW w:w="3685" w:type="dxa"/>
            <w:vAlign w:val="center"/>
          </w:tcPr>
          <w:p w14:paraId="0372F7A4"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51245459" w14:textId="77777777" w:rsidTr="006D2D02">
        <w:trPr>
          <w:trHeight w:val="541"/>
        </w:trPr>
        <w:tc>
          <w:tcPr>
            <w:tcW w:w="550" w:type="dxa"/>
            <w:vAlign w:val="center"/>
          </w:tcPr>
          <w:p w14:paraId="5CF0F9B5"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2</w:t>
            </w:r>
          </w:p>
        </w:tc>
        <w:tc>
          <w:tcPr>
            <w:tcW w:w="5683" w:type="dxa"/>
            <w:vAlign w:val="center"/>
          </w:tcPr>
          <w:p w14:paraId="23A87D95"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Капітальний ремонт СКЗ с.Лазірки вул.Довжанська Новооржицька ОТГ, інв. № 200385</w:t>
            </w:r>
          </w:p>
        </w:tc>
        <w:tc>
          <w:tcPr>
            <w:tcW w:w="3685" w:type="dxa"/>
            <w:vAlign w:val="center"/>
          </w:tcPr>
          <w:p w14:paraId="11E67507"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3E5253DA" w14:textId="77777777" w:rsidTr="006D2D02">
        <w:trPr>
          <w:trHeight w:val="541"/>
        </w:trPr>
        <w:tc>
          <w:tcPr>
            <w:tcW w:w="550" w:type="dxa"/>
            <w:vAlign w:val="center"/>
          </w:tcPr>
          <w:p w14:paraId="79C4CD1E"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3</w:t>
            </w:r>
          </w:p>
        </w:tc>
        <w:tc>
          <w:tcPr>
            <w:tcW w:w="5683" w:type="dxa"/>
            <w:vAlign w:val="center"/>
          </w:tcPr>
          <w:p w14:paraId="0DFE0298"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Капітальний ремонт СКЗ м.Гребінка вул.Р.Кириченко, 2, інв. № 200581</w:t>
            </w:r>
          </w:p>
        </w:tc>
        <w:tc>
          <w:tcPr>
            <w:tcW w:w="3685" w:type="dxa"/>
            <w:vAlign w:val="center"/>
          </w:tcPr>
          <w:p w14:paraId="64B63D16"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1876BB51" w14:textId="77777777" w:rsidTr="006D2D02">
        <w:trPr>
          <w:trHeight w:val="541"/>
        </w:trPr>
        <w:tc>
          <w:tcPr>
            <w:tcW w:w="550" w:type="dxa"/>
            <w:vAlign w:val="center"/>
          </w:tcPr>
          <w:p w14:paraId="7767AA62"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4</w:t>
            </w:r>
          </w:p>
        </w:tc>
        <w:tc>
          <w:tcPr>
            <w:tcW w:w="5683" w:type="dxa"/>
            <w:vAlign w:val="center"/>
          </w:tcPr>
          <w:p w14:paraId="5F0069C9"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м.Гребінка вул.Залізнична,68, інв. № 200579</w:t>
            </w:r>
          </w:p>
        </w:tc>
        <w:tc>
          <w:tcPr>
            <w:tcW w:w="3685" w:type="dxa"/>
            <w:vAlign w:val="center"/>
          </w:tcPr>
          <w:p w14:paraId="2DE72B59"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25AF34D6" w14:textId="77777777" w:rsidTr="006D2D02">
        <w:trPr>
          <w:trHeight w:val="541"/>
        </w:trPr>
        <w:tc>
          <w:tcPr>
            <w:tcW w:w="550" w:type="dxa"/>
            <w:vAlign w:val="center"/>
          </w:tcPr>
          <w:p w14:paraId="1DFCDEEE"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5</w:t>
            </w:r>
          </w:p>
        </w:tc>
        <w:tc>
          <w:tcPr>
            <w:tcW w:w="5683" w:type="dxa"/>
            <w:vAlign w:val="center"/>
          </w:tcPr>
          <w:p w14:paraId="09011566"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с.Овсюки вул.Польова Гребінківсьа ОТГ, інв. № 200618</w:t>
            </w:r>
          </w:p>
        </w:tc>
        <w:tc>
          <w:tcPr>
            <w:tcW w:w="3685" w:type="dxa"/>
            <w:vAlign w:val="center"/>
          </w:tcPr>
          <w:p w14:paraId="099EA1BB"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31B24EAC" w14:textId="77777777" w:rsidTr="006D2D02">
        <w:trPr>
          <w:trHeight w:val="541"/>
        </w:trPr>
        <w:tc>
          <w:tcPr>
            <w:tcW w:w="550" w:type="dxa"/>
            <w:vAlign w:val="center"/>
          </w:tcPr>
          <w:p w14:paraId="4D8ACE88"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6</w:t>
            </w:r>
          </w:p>
        </w:tc>
        <w:tc>
          <w:tcPr>
            <w:tcW w:w="5683" w:type="dxa"/>
            <w:vAlign w:val="center"/>
          </w:tcPr>
          <w:p w14:paraId="61221A9C"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м.Гребінка вул.Пушкіна, інв. № 200578</w:t>
            </w:r>
          </w:p>
        </w:tc>
        <w:tc>
          <w:tcPr>
            <w:tcW w:w="3685" w:type="dxa"/>
            <w:vAlign w:val="center"/>
          </w:tcPr>
          <w:p w14:paraId="7463BF64"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1F9F5B1D" w14:textId="77777777" w:rsidTr="006D2D02">
        <w:trPr>
          <w:trHeight w:val="541"/>
        </w:trPr>
        <w:tc>
          <w:tcPr>
            <w:tcW w:w="550" w:type="dxa"/>
            <w:vAlign w:val="center"/>
          </w:tcPr>
          <w:p w14:paraId="2080F354"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7</w:t>
            </w:r>
          </w:p>
        </w:tc>
        <w:tc>
          <w:tcPr>
            <w:tcW w:w="5683" w:type="dxa"/>
            <w:vAlign w:val="center"/>
          </w:tcPr>
          <w:p w14:paraId="0E03A500"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м.Гребінка вул.Коцюбинського, інв. № 210400</w:t>
            </w:r>
          </w:p>
        </w:tc>
        <w:tc>
          <w:tcPr>
            <w:tcW w:w="3685" w:type="dxa"/>
            <w:vAlign w:val="center"/>
          </w:tcPr>
          <w:p w14:paraId="3CDDAF6A"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0A94FA4B" w14:textId="77777777" w:rsidTr="006D2D02">
        <w:trPr>
          <w:trHeight w:val="541"/>
        </w:trPr>
        <w:tc>
          <w:tcPr>
            <w:tcW w:w="550" w:type="dxa"/>
            <w:vAlign w:val="center"/>
          </w:tcPr>
          <w:p w14:paraId="3F7726B3"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8</w:t>
            </w:r>
          </w:p>
        </w:tc>
        <w:tc>
          <w:tcPr>
            <w:tcW w:w="5683" w:type="dxa"/>
            <w:vAlign w:val="center"/>
          </w:tcPr>
          <w:p w14:paraId="59147F96"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с.Засулля вул.Лугова Лубенська ОТГ, інв. № 200325</w:t>
            </w:r>
          </w:p>
        </w:tc>
        <w:tc>
          <w:tcPr>
            <w:tcW w:w="3685" w:type="dxa"/>
            <w:vAlign w:val="center"/>
          </w:tcPr>
          <w:p w14:paraId="026F802D"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3AC13CE0" w14:textId="77777777" w:rsidTr="006D2D02">
        <w:trPr>
          <w:trHeight w:val="541"/>
        </w:trPr>
        <w:tc>
          <w:tcPr>
            <w:tcW w:w="550" w:type="dxa"/>
            <w:vAlign w:val="center"/>
          </w:tcPr>
          <w:p w14:paraId="1052CEB7"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9</w:t>
            </w:r>
          </w:p>
        </w:tc>
        <w:tc>
          <w:tcPr>
            <w:tcW w:w="5683" w:type="dxa"/>
            <w:vAlign w:val="center"/>
          </w:tcPr>
          <w:p w14:paraId="53D1072E"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с.Остапівка вул.Шевченка Новооржицька  ОТГ, інв. № 200475</w:t>
            </w:r>
          </w:p>
        </w:tc>
        <w:tc>
          <w:tcPr>
            <w:tcW w:w="3685" w:type="dxa"/>
            <w:vAlign w:val="center"/>
          </w:tcPr>
          <w:p w14:paraId="150D4FF6"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18FA5CCD" w14:textId="77777777" w:rsidTr="006D2D02">
        <w:trPr>
          <w:trHeight w:val="541"/>
        </w:trPr>
        <w:tc>
          <w:tcPr>
            <w:tcW w:w="550" w:type="dxa"/>
            <w:vAlign w:val="center"/>
          </w:tcPr>
          <w:p w14:paraId="2249332C"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10</w:t>
            </w:r>
          </w:p>
        </w:tc>
        <w:tc>
          <w:tcPr>
            <w:tcW w:w="5683" w:type="dxa"/>
            <w:vAlign w:val="center"/>
          </w:tcPr>
          <w:p w14:paraId="6D3CD1A2"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с.Ждани вул.Центральна Лубенська ОТГ, інв. № 200286</w:t>
            </w:r>
          </w:p>
        </w:tc>
        <w:tc>
          <w:tcPr>
            <w:tcW w:w="3685" w:type="dxa"/>
            <w:vAlign w:val="center"/>
          </w:tcPr>
          <w:p w14:paraId="51432BF6"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r w:rsidR="006D2D02" w:rsidRPr="006D2D02" w14:paraId="5DCE0B70" w14:textId="77777777" w:rsidTr="006D2D02">
        <w:trPr>
          <w:trHeight w:val="541"/>
        </w:trPr>
        <w:tc>
          <w:tcPr>
            <w:tcW w:w="550" w:type="dxa"/>
            <w:vAlign w:val="center"/>
          </w:tcPr>
          <w:p w14:paraId="57C6F58B"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iCs/>
                <w:sz w:val="24"/>
                <w:szCs w:val="24"/>
              </w:rPr>
            </w:pPr>
            <w:r w:rsidRPr="006D2D02">
              <w:rPr>
                <w:rFonts w:ascii="Times New Roman" w:eastAsia="Times New Roman" w:hAnsi="Times New Roman" w:cs="Times New Roman"/>
                <w:iCs/>
                <w:sz w:val="24"/>
                <w:szCs w:val="24"/>
              </w:rPr>
              <w:t>11</w:t>
            </w:r>
          </w:p>
        </w:tc>
        <w:tc>
          <w:tcPr>
            <w:tcW w:w="5683" w:type="dxa"/>
            <w:vAlign w:val="center"/>
          </w:tcPr>
          <w:p w14:paraId="06C6C3DF"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6D2D02">
              <w:rPr>
                <w:rFonts w:ascii="Times New Roman" w:eastAsia="Times New Roman" w:hAnsi="Times New Roman" w:cs="Times New Roman"/>
                <w:bCs/>
                <w:color w:val="000000"/>
                <w:sz w:val="24"/>
                <w:szCs w:val="24"/>
                <w:lang w:eastAsia="en-US"/>
              </w:rPr>
              <w:t>Реконструкція СКЗ с.Воронинці вул.Жовтнева Новооржицька ОТГ, інв. №</w:t>
            </w:r>
            <w:r w:rsidRPr="006D2D02">
              <w:t xml:space="preserve"> </w:t>
            </w:r>
            <w:r w:rsidRPr="006D2D02">
              <w:rPr>
                <w:rFonts w:ascii="Times New Roman" w:eastAsia="Times New Roman" w:hAnsi="Times New Roman" w:cs="Times New Roman"/>
                <w:bCs/>
                <w:color w:val="000000"/>
                <w:sz w:val="24"/>
                <w:szCs w:val="24"/>
                <w:lang w:eastAsia="en-US"/>
              </w:rPr>
              <w:t>200558</w:t>
            </w:r>
          </w:p>
        </w:tc>
        <w:tc>
          <w:tcPr>
            <w:tcW w:w="3685" w:type="dxa"/>
            <w:vAlign w:val="center"/>
          </w:tcPr>
          <w:p w14:paraId="1254E47B"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30.09.2024</w:t>
            </w:r>
          </w:p>
        </w:tc>
      </w:tr>
    </w:tbl>
    <w:p w14:paraId="4499AFD6" w14:textId="77777777" w:rsidR="006D2D02" w:rsidRPr="006D2D02" w:rsidRDefault="006D2D02" w:rsidP="006D2D02">
      <w:pPr>
        <w:widowControl w:val="0"/>
        <w:autoSpaceDE w:val="0"/>
        <w:autoSpaceDN w:val="0"/>
        <w:spacing w:before="7" w:after="0" w:line="240" w:lineRule="auto"/>
        <w:rPr>
          <w:rFonts w:ascii="Times New Roman" w:eastAsia="Times New Roman" w:hAnsi="Times New Roman" w:cs="Times New Roman"/>
          <w:b/>
          <w:sz w:val="23"/>
          <w:lang w:eastAsia="en-US"/>
        </w:rPr>
      </w:pPr>
    </w:p>
    <w:p w14:paraId="56FB9103" w14:textId="77777777" w:rsidR="006D2D02" w:rsidRPr="006D2D02" w:rsidRDefault="006D2D02" w:rsidP="006D2D02">
      <w:pPr>
        <w:widowControl w:val="0"/>
        <w:autoSpaceDE w:val="0"/>
        <w:autoSpaceDN w:val="0"/>
        <w:spacing w:before="90" w:after="0" w:line="240" w:lineRule="auto"/>
        <w:ind w:left="619" w:right="620"/>
        <w:jc w:val="center"/>
        <w:rPr>
          <w:rFonts w:ascii="Times New Roman" w:eastAsia="Times New Roman" w:hAnsi="Times New Roman" w:cs="Times New Roman"/>
          <w:b/>
          <w:sz w:val="24"/>
          <w:lang w:eastAsia="en-US"/>
        </w:rPr>
      </w:pPr>
      <w:r w:rsidRPr="006D2D02">
        <w:rPr>
          <w:rFonts w:ascii="Times New Roman" w:eastAsia="Times New Roman" w:hAnsi="Times New Roman" w:cs="Times New Roman"/>
          <w:b/>
          <w:sz w:val="24"/>
          <w:lang w:eastAsia="en-US"/>
        </w:rPr>
        <w:t>ПІДПИСИ</w:t>
      </w:r>
      <w:r w:rsidRPr="006D2D02">
        <w:rPr>
          <w:rFonts w:ascii="Times New Roman" w:eastAsia="Times New Roman" w:hAnsi="Times New Roman" w:cs="Times New Roman"/>
          <w:b/>
          <w:spacing w:val="-4"/>
          <w:sz w:val="24"/>
          <w:lang w:eastAsia="en-US"/>
        </w:rPr>
        <w:t xml:space="preserve"> </w:t>
      </w:r>
      <w:r w:rsidRPr="006D2D02">
        <w:rPr>
          <w:rFonts w:ascii="Times New Roman" w:eastAsia="Times New Roman" w:hAnsi="Times New Roman" w:cs="Times New Roman"/>
          <w:b/>
          <w:sz w:val="24"/>
          <w:lang w:eastAsia="en-US"/>
        </w:rPr>
        <w:t>СТОРІН</w:t>
      </w:r>
    </w:p>
    <w:tbl>
      <w:tblPr>
        <w:tblW w:w="9706" w:type="dxa"/>
        <w:jc w:val="center"/>
        <w:tblLayout w:type="fixed"/>
        <w:tblLook w:val="00A0" w:firstRow="1" w:lastRow="0" w:firstColumn="1" w:lastColumn="0" w:noHBand="0" w:noVBand="0"/>
      </w:tblPr>
      <w:tblGrid>
        <w:gridCol w:w="4853"/>
        <w:gridCol w:w="4853"/>
      </w:tblGrid>
      <w:tr w:rsidR="006D2D02" w:rsidRPr="006D2D02" w14:paraId="05AFDBF0" w14:textId="77777777" w:rsidTr="006D2D02">
        <w:trPr>
          <w:trHeight w:val="367"/>
          <w:jc w:val="center"/>
        </w:trPr>
        <w:tc>
          <w:tcPr>
            <w:tcW w:w="4853" w:type="dxa"/>
            <w:vAlign w:val="center"/>
          </w:tcPr>
          <w:p w14:paraId="0BF70BFD"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F93B1F8"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Замовник</w:t>
            </w:r>
          </w:p>
        </w:tc>
        <w:tc>
          <w:tcPr>
            <w:tcW w:w="4853" w:type="dxa"/>
            <w:vAlign w:val="center"/>
          </w:tcPr>
          <w:p w14:paraId="001F2E65"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47438E1D"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Підрядник</w:t>
            </w:r>
          </w:p>
        </w:tc>
      </w:tr>
    </w:tbl>
    <w:p w14:paraId="4695292E" w14:textId="77777777" w:rsidR="006D2D02" w:rsidRPr="006D2D02" w:rsidRDefault="006D2D02" w:rsidP="006D2D02">
      <w:pPr>
        <w:widowControl w:val="0"/>
        <w:autoSpaceDE w:val="0"/>
        <w:autoSpaceDN w:val="0"/>
        <w:spacing w:before="120" w:after="0" w:line="240" w:lineRule="auto"/>
        <w:ind w:left="720"/>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Генеральний</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директор</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 xml:space="preserve">АТ «Лубнигаз» </w:t>
      </w:r>
      <w:r w:rsidRPr="006D2D02">
        <w:rPr>
          <w:rFonts w:ascii="Times New Roman" w:eastAsia="Times New Roman" w:hAnsi="Times New Roman" w:cs="Times New Roman"/>
          <w:lang w:val="ru-RU" w:eastAsia="en-US"/>
        </w:rPr>
        <w:t xml:space="preserve">                                                </w:t>
      </w:r>
      <w:r w:rsidRPr="006D2D02">
        <w:rPr>
          <w:rFonts w:ascii="Times New Roman" w:eastAsia="Times New Roman" w:hAnsi="Times New Roman" w:cs="Times New Roman"/>
          <w:lang w:eastAsia="en-US"/>
        </w:rPr>
        <w:t xml:space="preserve">        </w:t>
      </w:r>
    </w:p>
    <w:p w14:paraId="63599CE1" w14:textId="77777777" w:rsidR="006D2D02" w:rsidRPr="006D2D02" w:rsidRDefault="006D2D02" w:rsidP="006D2D0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7FE45567" w14:textId="77777777" w:rsidR="006D2D02" w:rsidRPr="006D2D02" w:rsidRDefault="006D2D02" w:rsidP="006D2D0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shd w:val="clear" w:color="auto" w:fill="FFFFFF"/>
          <w:lang w:eastAsia="en-US"/>
        </w:rPr>
        <w:tab/>
        <w:t>______________________ І.І. Кондратенко</w:t>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lang w:eastAsia="en-US"/>
        </w:rPr>
        <w:t>____________ /____________/</w:t>
      </w:r>
    </w:p>
    <w:p w14:paraId="75AD3F4F" w14:textId="77777777" w:rsidR="006D2D02" w:rsidRPr="006D2D02" w:rsidRDefault="006D2D02" w:rsidP="006D2D02">
      <w:pPr>
        <w:widowControl w:val="0"/>
        <w:autoSpaceDE w:val="0"/>
        <w:autoSpaceDN w:val="0"/>
        <w:spacing w:after="120" w:line="240" w:lineRule="auto"/>
        <w:ind w:firstLine="720"/>
        <w:jc w:val="both"/>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М. П.</w:t>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t>М. П.</w:t>
      </w:r>
    </w:p>
    <w:p w14:paraId="1262B350"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lang w:eastAsia="en-US"/>
        </w:rPr>
      </w:pPr>
    </w:p>
    <w:p w14:paraId="6F85B00B"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sectPr w:rsidR="006D2D02" w:rsidRPr="006D2D02" w:rsidSect="000D3ED8">
          <w:pgSz w:w="11906" w:h="16838"/>
          <w:pgMar w:top="567" w:right="567" w:bottom="567" w:left="1134" w:header="709" w:footer="709" w:gutter="0"/>
          <w:pgNumType w:start="1"/>
          <w:cols w:space="720"/>
        </w:sectPr>
      </w:pPr>
    </w:p>
    <w:p w14:paraId="76BF87BC"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 xml:space="preserve">                                                                                               Додаток №4 до Договору</w:t>
      </w:r>
    </w:p>
    <w:p w14:paraId="2CC72D4F" w14:textId="77777777" w:rsidR="006D2D02" w:rsidRPr="006D2D02" w:rsidRDefault="006D2D02" w:rsidP="006D2D02">
      <w:pPr>
        <w:widowControl w:val="0"/>
        <w:autoSpaceDE w:val="0"/>
        <w:autoSpaceDN w:val="0"/>
        <w:spacing w:after="0" w:line="240" w:lineRule="auto"/>
        <w:jc w:val="center"/>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 xml:space="preserve">                                                                                                             №___________від______________</w:t>
      </w:r>
    </w:p>
    <w:p w14:paraId="70220CD5"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lang w:eastAsia="en-US"/>
        </w:rPr>
      </w:pPr>
    </w:p>
    <w:p w14:paraId="65533F1D" w14:textId="77777777" w:rsidR="006D2D02" w:rsidRPr="006D2D02" w:rsidRDefault="006D2D02" w:rsidP="006D2D02">
      <w:pPr>
        <w:widowControl w:val="0"/>
        <w:autoSpaceDE w:val="0"/>
        <w:autoSpaceDN w:val="0"/>
        <w:spacing w:before="1" w:after="0" w:line="240" w:lineRule="auto"/>
        <w:ind w:right="1574"/>
        <w:jc w:val="center"/>
        <w:rPr>
          <w:rFonts w:ascii="Times New Roman" w:eastAsia="Times New Roman" w:hAnsi="Times New Roman" w:cs="Times New Roman"/>
          <w:b/>
          <w:sz w:val="24"/>
          <w:szCs w:val="24"/>
          <w:lang w:eastAsia="en-US"/>
        </w:rPr>
      </w:pPr>
      <w:r w:rsidRPr="006D2D02">
        <w:rPr>
          <w:rFonts w:ascii="Times New Roman" w:eastAsia="Times New Roman" w:hAnsi="Times New Roman" w:cs="Times New Roman"/>
          <w:b/>
          <w:sz w:val="24"/>
          <w:szCs w:val="24"/>
          <w:lang w:eastAsia="en-US"/>
        </w:rPr>
        <w:t>Технічні вимоги, якісні та кількісні характеристики</w:t>
      </w:r>
    </w:p>
    <w:p w14:paraId="45A91F90" w14:textId="77777777" w:rsidR="006D2D02" w:rsidRPr="006D2D02" w:rsidRDefault="006D2D02" w:rsidP="006D2D02">
      <w:pPr>
        <w:spacing w:after="0" w:line="240" w:lineRule="auto"/>
        <w:rPr>
          <w:rFonts w:ascii="Times New Roman" w:hAnsi="Times New Roman" w:cs="Times New Roman"/>
          <w:sz w:val="24"/>
          <w:szCs w:val="24"/>
          <w:lang w:eastAsia="en-US"/>
        </w:rPr>
      </w:pPr>
      <w:r w:rsidRPr="006D2D02">
        <w:rPr>
          <w:rFonts w:ascii="Times New Roman" w:hAnsi="Times New Roman" w:cs="Times New Roman"/>
          <w:sz w:val="24"/>
          <w:szCs w:val="24"/>
          <w:u w:val="single"/>
          <w:lang w:val="ru-RU" w:eastAsia="en-US"/>
        </w:rPr>
        <w:t>Предмет закупівлі:</w:t>
      </w:r>
      <w:r w:rsidRPr="006D2D02">
        <w:rPr>
          <w:rFonts w:ascii="Times New Roman" w:hAnsi="Times New Roman" w:cs="Times New Roman"/>
          <w:sz w:val="24"/>
          <w:szCs w:val="24"/>
          <w:lang w:val="ru-RU" w:eastAsia="en-US"/>
        </w:rPr>
        <w:t xml:space="preserve"> </w:t>
      </w:r>
      <w:r w:rsidRPr="006D2D02">
        <w:rPr>
          <w:rFonts w:ascii="Times New Roman" w:hAnsi="Times New Roman" w:cs="Times New Roman"/>
          <w:sz w:val="24"/>
          <w:szCs w:val="24"/>
          <w:lang w:eastAsia="en-US"/>
        </w:rPr>
        <w:t>реконструкція, капітальний ремонт станцій катодного захисту,</w:t>
      </w:r>
      <w:r w:rsidRPr="006D2D02">
        <w:rPr>
          <w:rFonts w:ascii="Times New Roman" w:eastAsia="Times New Roman" w:hAnsi="Times New Roman" w:cs="Times New Roman CYR"/>
          <w:sz w:val="24"/>
          <w:szCs w:val="24"/>
          <w:lang w:eastAsia="en-US"/>
        </w:rPr>
        <w:t xml:space="preserve"> код ДК 021:2015 – 45450000-6 Інші завершальні будівельні роботи</w:t>
      </w:r>
    </w:p>
    <w:p w14:paraId="042CC3F6" w14:textId="77777777" w:rsidR="006D2D02" w:rsidRPr="006D2D02" w:rsidRDefault="006D2D02" w:rsidP="006D2D02">
      <w:pPr>
        <w:spacing w:before="120" w:after="120" w:line="240" w:lineRule="auto"/>
        <w:jc w:val="both"/>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u w:val="single"/>
          <w:lang w:eastAsia="uk-UA"/>
        </w:rPr>
        <w:t>Обсяг робіт:</w:t>
      </w:r>
      <w:r w:rsidRPr="006D2D02">
        <w:rPr>
          <w:rFonts w:ascii="Times New Roman" w:eastAsia="Times New Roman" w:hAnsi="Times New Roman" w:cs="Times New Roman"/>
          <w:sz w:val="24"/>
          <w:szCs w:val="24"/>
          <w:lang w:eastAsia="uk-UA"/>
        </w:rPr>
        <w:t xml:space="preserve"> 11 об’єктів (штук)</w:t>
      </w:r>
    </w:p>
    <w:p w14:paraId="44667661" w14:textId="77777777" w:rsidR="006D2D02" w:rsidRPr="006D2D02" w:rsidRDefault="006D2D02" w:rsidP="006D2D02">
      <w:pPr>
        <w:spacing w:before="120" w:after="120" w:line="240" w:lineRule="auto"/>
        <w:jc w:val="both"/>
        <w:rPr>
          <w:rFonts w:ascii="Times New Roman" w:eastAsia="Times New Roman" w:hAnsi="Times New Roman" w:cs="Times New Roman"/>
          <w:sz w:val="24"/>
          <w:szCs w:val="24"/>
          <w:u w:val="single"/>
          <w:lang w:eastAsia="uk-UA"/>
        </w:rPr>
      </w:pPr>
      <w:r w:rsidRPr="006D2D02">
        <w:rPr>
          <w:rFonts w:ascii="Times New Roman" w:eastAsia="Times New Roman" w:hAnsi="Times New Roman" w:cs="Times New Roman"/>
          <w:sz w:val="24"/>
          <w:szCs w:val="24"/>
          <w:u w:val="single"/>
          <w:lang w:eastAsia="uk-UA"/>
        </w:rPr>
        <w:t>Учасник передбачає виконання робіт власними силами та з власних матеріалів.</w:t>
      </w:r>
    </w:p>
    <w:p w14:paraId="29D8420E" w14:textId="77777777" w:rsidR="006D2D02" w:rsidRPr="006D2D02" w:rsidRDefault="006D2D02" w:rsidP="006D2D02">
      <w:pPr>
        <w:widowControl w:val="0"/>
        <w:autoSpaceDE w:val="0"/>
        <w:autoSpaceDN w:val="0"/>
        <w:spacing w:after="0" w:line="275" w:lineRule="exact"/>
        <w:rPr>
          <w:rFonts w:ascii="Times New Roman" w:eastAsia="Times New Roman" w:hAnsi="Times New Roman" w:cs="Times New Roman"/>
          <w:b/>
          <w:sz w:val="24"/>
          <w:lang w:eastAsia="en-US"/>
        </w:rPr>
      </w:pPr>
      <w:r w:rsidRPr="006D2D02">
        <w:rPr>
          <w:rFonts w:ascii="Times New Roman" w:eastAsia="Times New Roman" w:hAnsi="Times New Roman" w:cs="Times New Roman"/>
          <w:b/>
          <w:sz w:val="24"/>
          <w:u w:val="thick"/>
          <w:lang w:eastAsia="en-US"/>
        </w:rPr>
        <w:t>Організація</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робіт</w:t>
      </w:r>
      <w:r w:rsidRPr="006D2D02">
        <w:rPr>
          <w:rFonts w:ascii="Times New Roman" w:eastAsia="Times New Roman" w:hAnsi="Times New Roman" w:cs="Times New Roman"/>
          <w:b/>
          <w:spacing w:val="-1"/>
          <w:sz w:val="24"/>
          <w:u w:val="thick"/>
          <w:lang w:eastAsia="en-US"/>
        </w:rPr>
        <w:t xml:space="preserve"> </w:t>
      </w:r>
      <w:r w:rsidRPr="006D2D02">
        <w:rPr>
          <w:rFonts w:ascii="Times New Roman" w:eastAsia="Times New Roman" w:hAnsi="Times New Roman" w:cs="Times New Roman"/>
          <w:b/>
          <w:sz w:val="24"/>
          <w:u w:val="thick"/>
          <w:lang w:eastAsia="en-US"/>
        </w:rPr>
        <w:t>у</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відповідності</w:t>
      </w:r>
      <w:r w:rsidRPr="006D2D02">
        <w:rPr>
          <w:rFonts w:ascii="Times New Roman" w:eastAsia="Times New Roman" w:hAnsi="Times New Roman" w:cs="Times New Roman"/>
          <w:b/>
          <w:spacing w:val="-4"/>
          <w:sz w:val="24"/>
          <w:u w:val="thick"/>
          <w:lang w:eastAsia="en-US"/>
        </w:rPr>
        <w:t xml:space="preserve"> </w:t>
      </w:r>
      <w:r w:rsidRPr="006D2D02">
        <w:rPr>
          <w:rFonts w:ascii="Times New Roman" w:eastAsia="Times New Roman" w:hAnsi="Times New Roman" w:cs="Times New Roman"/>
          <w:b/>
          <w:sz w:val="24"/>
          <w:u w:val="thick"/>
          <w:lang w:eastAsia="en-US"/>
        </w:rPr>
        <w:t>до</w:t>
      </w:r>
      <w:r w:rsidRPr="006D2D02">
        <w:rPr>
          <w:rFonts w:ascii="Times New Roman" w:eastAsia="Times New Roman" w:hAnsi="Times New Roman" w:cs="Times New Roman"/>
          <w:b/>
          <w:spacing w:val="-1"/>
          <w:sz w:val="24"/>
          <w:u w:val="thick"/>
          <w:lang w:eastAsia="en-US"/>
        </w:rPr>
        <w:t xml:space="preserve"> </w:t>
      </w:r>
      <w:r w:rsidRPr="006D2D02">
        <w:rPr>
          <w:rFonts w:ascii="Times New Roman" w:eastAsia="Times New Roman" w:hAnsi="Times New Roman" w:cs="Times New Roman"/>
          <w:b/>
          <w:sz w:val="24"/>
          <w:u w:val="thick"/>
          <w:lang w:eastAsia="en-US"/>
        </w:rPr>
        <w:t>ДБН</w:t>
      </w:r>
      <w:r w:rsidRPr="006D2D02">
        <w:rPr>
          <w:rFonts w:ascii="Times New Roman" w:eastAsia="Times New Roman" w:hAnsi="Times New Roman" w:cs="Times New Roman"/>
          <w:b/>
          <w:spacing w:val="-2"/>
          <w:sz w:val="24"/>
          <w:u w:val="thick"/>
          <w:lang w:eastAsia="en-US"/>
        </w:rPr>
        <w:t xml:space="preserve"> </w:t>
      </w:r>
      <w:r w:rsidRPr="006D2D02">
        <w:rPr>
          <w:rFonts w:ascii="Times New Roman" w:eastAsia="Times New Roman" w:hAnsi="Times New Roman" w:cs="Times New Roman"/>
          <w:b/>
          <w:sz w:val="24"/>
          <w:u w:val="thick"/>
          <w:lang w:eastAsia="en-US"/>
        </w:rPr>
        <w:t>À.3.1-5:2016.</w:t>
      </w:r>
    </w:p>
    <w:p w14:paraId="686ACC41" w14:textId="77777777" w:rsidR="006D2D02" w:rsidRPr="006D2D02" w:rsidRDefault="006D2D02" w:rsidP="00E8517D">
      <w:pPr>
        <w:widowControl w:val="0"/>
        <w:numPr>
          <w:ilvl w:val="0"/>
          <w:numId w:val="17"/>
        </w:numPr>
        <w:autoSpaceDE w:val="0"/>
        <w:autoSpaceDN w:val="0"/>
        <w:spacing w:before="120" w:after="120" w:line="240" w:lineRule="auto"/>
        <w:jc w:val="both"/>
        <w:rPr>
          <w:rFonts w:ascii="Times New Roman" w:eastAsia="Times New Roman" w:hAnsi="Times New Roman" w:cs="Times New Roman"/>
          <w:b/>
          <w:sz w:val="24"/>
          <w:szCs w:val="24"/>
          <w:lang w:eastAsia="uk-UA"/>
        </w:rPr>
      </w:pPr>
      <w:r w:rsidRPr="006D2D02">
        <w:rPr>
          <w:rFonts w:ascii="Times New Roman" w:eastAsia="Times New Roman" w:hAnsi="Times New Roman" w:cs="Times New Roman"/>
          <w:b/>
          <w:sz w:val="24"/>
          <w:szCs w:val="24"/>
          <w:lang w:eastAsia="uk-UA"/>
        </w:rPr>
        <w:t>Перелік об’єктів на яких передбачено реконструкція та капітальний ремонт</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b/>
          <w:sz w:val="24"/>
          <w:szCs w:val="24"/>
          <w:lang w:eastAsia="uk-UA"/>
        </w:rPr>
        <w:t>станцій катодного захисту(СКЗ):</w:t>
      </w:r>
    </w:p>
    <w:p w14:paraId="642ACA27"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Капітальний ремонт СКЗ м.Пирятин вул.Спартака</w:t>
      </w:r>
    </w:p>
    <w:p w14:paraId="589A33A0"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2EBB6BD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67244A4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7643653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128E780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7EA03D7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64623D7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27DDE703"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06F42893"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5FC531A5"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2B0E612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61B209AE"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42ADBCB1"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62A435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1E66F0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6E25FED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3AC9A4EA"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CBCA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54D164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491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4320384"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C8694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777B41B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E9639B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005D9B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BDC27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33D9E4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928DF2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31ED1E4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B7E600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7A36D3D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46AD7F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D21B23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0AFCFC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23C1F4E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2DD415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CDA127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0BF374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72B99C2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5A959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9D6663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502DF6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4A40740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5AF86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484DCE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11D1FB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25562B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5D5C21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86D206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1C5CD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1321AD4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E0106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5A87468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D803C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6BA2849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4C667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AD7BC2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2A9AD1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126140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8060A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7B4F3A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15ABBF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0E93C8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EC5074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7A3A49D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3F424D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834FC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3C9A7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183AA1B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92F948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216297C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E665E4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3E8B600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C5B4CA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7598E56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5A5A3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7B2757E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3EF95C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1950E3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F2936C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FA3222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64B43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4562F79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C1A3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0447AD1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06145A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3EBABC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CD3CC0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58BF214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C754A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160808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D44856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376C7E9B"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5841C3AB"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Капітальний ремонт СКЗ с.Лазірки вул.Довжанська Новооржицька ОТГ</w:t>
      </w:r>
    </w:p>
    <w:p w14:paraId="6DFC5C46"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056CCB8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39C8319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50232EE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70CAD42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303957D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2EAFF1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2C49BDA0"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23FC5E8C"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23C3D5E9"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2AF2163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244A721A"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37DA67F7"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5708258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6E94EDA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626E2DA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356A289C"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31B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27222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628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BFD29D5"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4A4B45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7DA7A5B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38CCF6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1F4B89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3ACFE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6D46D71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1B7599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41F1D7A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45B592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5F78A34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21DF2A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DFF55E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EB720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6482EF4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E235E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5F8F34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78FDB9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74E7BA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8E78C2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760C76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A9B05A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4833A27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FED8DA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98D0F4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CF15B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1819A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40471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571EFF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8FA43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089B4C7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8D02D9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7ED2550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0ED49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66FE1E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DE46A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804414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61480B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3B9B26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A1663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076DCBF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4A2EB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6F00D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2544F2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18CB805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A365DB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2B5AB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E763B3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08A8A92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07096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72FFB98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77D9A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6E426D8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96F031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42D701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D7074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E8FF33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571C90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793A403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BDCD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D34D62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371C9C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5F57115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A4110F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5DF3BB0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F0985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7B57CF3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B67D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699DA29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5B444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4A5722D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BE19F0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F740BD1"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01F64645"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Капітальний ремонт СКЗ м.Гребінка вул.Р.Кириченко, 2</w:t>
      </w:r>
    </w:p>
    <w:p w14:paraId="5FF26369"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70DCA2A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5B5842D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64094D9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53F2234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0B40F01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5547F8F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45266482"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6CEAAE1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02255A30"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6E018EF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4CD6AE64"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5A2D4E01"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62ED0B4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3AD620D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3B6E2F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11E756DC"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726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32EA9E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269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06B0680" w14:textId="77777777" w:rsidTr="006D2D02">
        <w:trPr>
          <w:trHeight w:val="450"/>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FBEDE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45E237F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289ED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719D9F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4E532E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СІП-4 2х16</w:t>
            </w:r>
          </w:p>
        </w:tc>
        <w:tc>
          <w:tcPr>
            <w:tcW w:w="1380" w:type="dxa"/>
            <w:tcBorders>
              <w:top w:val="nil"/>
              <w:left w:val="nil"/>
              <w:bottom w:val="single" w:sz="4" w:space="0" w:color="auto"/>
              <w:right w:val="single" w:sz="4" w:space="0" w:color="auto"/>
            </w:tcBorders>
            <w:shd w:val="clear" w:color="auto" w:fill="auto"/>
            <w:vAlign w:val="center"/>
            <w:hideMark/>
          </w:tcPr>
          <w:p w14:paraId="57DE3F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42C6B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0A31691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5CBF9C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2D3921D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3D47FA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6EC965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4990E7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1ECBC7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AA92B3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CC09BD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D50062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nil"/>
              <w:left w:val="nil"/>
              <w:bottom w:val="single" w:sz="4" w:space="0" w:color="auto"/>
              <w:right w:val="single" w:sz="4" w:space="0" w:color="auto"/>
            </w:tcBorders>
            <w:shd w:val="clear" w:color="auto" w:fill="auto"/>
            <w:vAlign w:val="center"/>
            <w:hideMark/>
          </w:tcPr>
          <w:p w14:paraId="520A01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4EC6A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A059D7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280B5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6F478F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758F04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AF4B1C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77C73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6223282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9C94F5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760B5C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8546FD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nil"/>
              <w:left w:val="nil"/>
              <w:bottom w:val="single" w:sz="4" w:space="0" w:color="auto"/>
              <w:right w:val="single" w:sz="4" w:space="0" w:color="auto"/>
            </w:tcBorders>
            <w:shd w:val="clear" w:color="auto" w:fill="auto"/>
            <w:vAlign w:val="center"/>
            <w:hideMark/>
          </w:tcPr>
          <w:p w14:paraId="3A544BF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EF27A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2C9CA01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2B257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6648C4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0B5E1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6BA4E0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FB5A53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468EE35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2B3CC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5EED1C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504D7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77B8AFD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33F7E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AE4CD5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5F2E8C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72D92C8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08F0CA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25B28B3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A558D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604D333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CB20D3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0FF1663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D94983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589FABB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8BD83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18258FA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AEABEA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5AA0988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E08F1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CBC2BA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04861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6C99997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BA24EF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5B60F9C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9E2876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Грунт-емаль сіра </w:t>
            </w:r>
          </w:p>
        </w:tc>
        <w:tc>
          <w:tcPr>
            <w:tcW w:w="1380" w:type="dxa"/>
            <w:tcBorders>
              <w:top w:val="nil"/>
              <w:left w:val="nil"/>
              <w:bottom w:val="single" w:sz="4" w:space="0" w:color="auto"/>
              <w:right w:val="single" w:sz="4" w:space="0" w:color="auto"/>
            </w:tcBorders>
            <w:shd w:val="clear" w:color="auto" w:fill="auto"/>
            <w:vAlign w:val="center"/>
            <w:hideMark/>
          </w:tcPr>
          <w:p w14:paraId="6271FC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9E117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31353CD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25B371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705D212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FCCDC8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626B4850"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вул.Залізнична,68 </w:t>
      </w:r>
    </w:p>
    <w:p w14:paraId="48C200D9"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5A7723A"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13D5FC6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1340D36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8FA39E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728B606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67FF20D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419AEF6E"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6FE03250"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06F721B9"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51D57705"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0543D93B"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16F15AD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4435C81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5E4ABF40"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55DF8B71"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7497D5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7FE125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B7516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4DBB5234"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4D9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CAE3DA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0C2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5B24B1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64D7FA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0627706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0F07F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77CCA05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3F713C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58BDDCF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D36B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5ADEC75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0310E5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74FFF18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E0A9C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5C2FAD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92DC8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302210A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E60E6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77814F2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41E65F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3D39CC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D5BD82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D8B3DE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C5668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4DFC06A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5898809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2384E5D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1D3E26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8A238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6FBBC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0B2123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C733E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2C253D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BC6B24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F0008B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A71288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722BF85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E3033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55E2ED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F5B07E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124A33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8032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EDC85C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93793A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427FAD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F7C3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6B12665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D05B1D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E851B1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36D16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E6E1B9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BECD37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0779A7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2AB4F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078B8A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126176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D5B805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57418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49D26FE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2516AE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087F50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52429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529F406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91C74B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43B710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09DE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66A7216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77318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71B4982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83F122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272CC67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4B8523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1E36E8D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903A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265242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BC727C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224D3DD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849CDB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3971317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D286A4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2282AAB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9DB344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3703FB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68308A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2BF0D76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183416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16BC6B0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48432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13448D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47FED8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5636EDE"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с.Овсюки вул.Польова Гребінківсьа ОТГ</w:t>
      </w:r>
    </w:p>
    <w:p w14:paraId="62A12DBD"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C64857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1762512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31D0DE6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4EFD71A"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701BCC32"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75758C8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399C11E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336760B9"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1FF66D94"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4BD68E79"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01248B4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71FFFC08"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0474A59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0A003E7D"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475BE1A8"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4669E5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678BB52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5B1F6F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5B33744D"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BCF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71A9F9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8EC0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CABEAC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018AC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363703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7D4AC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256C866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A5A864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4DDDE4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A051B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3589991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F6C962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13C918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4B457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1D8273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C36B5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35FA9E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A9A05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6821308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656EB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6A55B8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58771A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157EC0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4F588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6B03F0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1127DD0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0BD8C6F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5078EA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DF7A38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04897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BEA36B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56A0E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146721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37DCB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7201D7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342626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24C6B5C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639813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055F27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6170E1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7D8524A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B3A3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6C8378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C4414B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ADB03D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85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4DC0D51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A06A33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7BB11E4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E419D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D457DB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BB370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1E3B14C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B9925A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409DD7A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DF3878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2A22D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A6B5E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65E27B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26809D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6C4EA9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C1657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3ECF55E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526C57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4B7237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BD937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471FA7F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31F941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5D8175B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8E109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63654E6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47C1F5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48CA968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EFCCD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16A80A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07E365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44F673E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DCA354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36D560D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D6E97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78C7C07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2306D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9DDD4E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2F2253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0E8AF0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32E7F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DEBD65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E3C4F8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2AC3905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B85FA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6B8A8CC3"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вул.Пушкіна</w:t>
      </w:r>
    </w:p>
    <w:p w14:paraId="3D4707C8"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69024FB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18B8BA9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01DB9CB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6117A1C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62A5F07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1307C7C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2C88B587"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13A8BC69"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B50BCBE"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7365B27E"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1F7D7413"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2ADAD0C0"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2787130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03F256CE"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2BE66B73"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2F8CD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1DE0C44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52D762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2FE22E8F"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4DB7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534E8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847A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DB20A4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20E9B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70B2A2B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01917C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4B2E24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2412F9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39CB9F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3C517C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7915A45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44C818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4612E10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D509F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541345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E4D8C3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100A180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E49189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1A53225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181E59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5F50BE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799976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FBF59D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259331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330A61E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305BE07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0CAA549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E6B62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E67AE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805416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E5E431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D7C3F0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228BF53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E4C40C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7FAF53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141EFE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599C48B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B9E03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AAE98B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19E134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38564B8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77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E09085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724CED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A1FD05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8895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3B96DE4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B91237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7A0A080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DE3148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052C5B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5DAFB6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5CEC5B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6E662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92D7A4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787AA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73069C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FAFDFE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1C5488D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0B9F6E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942AD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E1450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1FC995E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13813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715204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7579A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032EA79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8961D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187C41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1D7E9B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A14093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FE1157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6901517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A048C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7D5496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DB2CC5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0F54F5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95BF5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4A5975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C6E693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32C700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5F9EB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005E1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50EDB7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06057B0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4DBAD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7039E5F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AD022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24385BE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12A56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78378C0B"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06046A13"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м.Гребінка вул.Коцюбинського</w:t>
      </w:r>
    </w:p>
    <w:p w14:paraId="726619EA"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1FD1CF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764E273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2F428AB9"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26D0A1D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2CDE802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6EE6AB49"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2245F0EE"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70389307"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56D791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13CA4F08"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53468ED1"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54E1C882"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74D6023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51209DEC"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06BFD23C"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6B5756C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10A7F2C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61A371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44724D84"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04B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44EAD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EA3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8F6807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0149D5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61E4EB0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1905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47FA7C7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AAF5F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20AB39C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3D39B5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48D8E07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F84EB3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594099F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E5F4B4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3C74B3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3288CC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05AE5E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60C08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249F6CD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F9C879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5309ADA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58A42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744B95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31FAF8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419CA6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31A0F7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1148BA2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286A9B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3291E3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B798DF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E10006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19B66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2B7706D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04DA7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6659B6E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EC9AE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0E006DB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17CA88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1ABD41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ACAABC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6C2D1F2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nil"/>
              <w:right w:val="nil"/>
            </w:tcBorders>
            <w:shd w:val="clear" w:color="000000" w:fill="FFFFFF"/>
            <w:vAlign w:val="center"/>
            <w:hideMark/>
          </w:tcPr>
          <w:p w14:paraId="1A0FF80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AF396D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7F3D66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07652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A05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606307C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DEF6F4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358DE71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E647F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576460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22E103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4C3208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6F435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30F69E1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5695EF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66C530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4BA7A6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A8CF43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01C3FD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6C8C56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F4A257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2C28096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80D63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55A7C5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45AD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20ECB73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FE708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3A30451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8D726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2B8F2A9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43EAEF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63CA698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7405F2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67D731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61D16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79AA26A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F99487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1FB6DC2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5B60BB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03ECE9D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D4907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FD2C07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528A37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43145A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EF2487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4CCC612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32D865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4487A8E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3674B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7B8324B"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с.Засулля вул.Лугова Лубенська ОТГ</w:t>
      </w:r>
    </w:p>
    <w:p w14:paraId="506E3D43"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3031214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67D5CCB9"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101BB6B1"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123C63D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31CF0A2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6EC4FB8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15F1DB23"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7A707BA5"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4844500B"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7FBF8D6F"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72A1DA8D"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464A3D8C"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2927F41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7CCC9E40"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73803D95"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50DFF36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3A89EE3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5884A37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76F3D429"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77B2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CC9B7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476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3DDB0E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31F0EC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598783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BF16E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4F1171B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AD918E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659C9D6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45013B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3D7C244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B44DE6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4C14526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AB377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9B3883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E88934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388702A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E7E98A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766DFA0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77DE41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03A37FE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6F64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7AE48C8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1CCAD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0F9F335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698052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28ECB24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EF1F1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C8849F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38A3A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4D7C42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B815BF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4CB1CF5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6C612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7A7064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48CBB6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5FD15F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4142A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E2F241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DA8335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18C7A73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7C64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59F9A6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188F91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ECA07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D38F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7AC9278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6F405A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1A89275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AB708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290E11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1FF8D3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13DA33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4F2D2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7F13FB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B1944D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373D3F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D98549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3A1E6C7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D25ADF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199095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BDB0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010807B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C33474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16423DE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4E330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489BA62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C1C69C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59127B3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0CD6D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DE7AD3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4276D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0ED6114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5620F0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5781BA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BED658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7D5DF07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DF1D6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25B7FA3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BCB00E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45EEB98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50ED9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35ABB21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E06347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6F18A7E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EF2D5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741B571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6DBA80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03CA94B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DB858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57E8F5A8"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 xml:space="preserve"> Реконструкція СКЗ с.Остапівка вул.Шевченка Новооржицька  ОТГ</w:t>
      </w:r>
    </w:p>
    <w:p w14:paraId="1F2501E1"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69C5D20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651746B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49008ABC"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4D7273D"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3D0919F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2134F0AB"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70199DB"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63780FD8"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1004AE88"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1EA861D0"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3CBD2A33"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4008C4DD"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2B75201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475BCE1E"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3AAD3AB1"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27FF399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0551A79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2896C26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08AC47C3"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7E8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E4EEB6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9FF1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BD21AA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449C9F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2DD62FE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CF8474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274D67E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65609B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1DBF3AB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C3BA59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1B1C9D0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F97EA0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61F9D19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7EAF09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4502AD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3C217E0"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381AB48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8C9C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3081A94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28922E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220C97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81B75C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E3E0BE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94726A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39A2170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1A59487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4CD0A76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D5B240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C82510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E6A3DC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9DE1E9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BB3D9F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3DBE8D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3943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40204F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947A7E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2D01DD5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94BC2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BCEEDA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C84924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34EC89E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25FB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91EAE9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C8041B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F66C53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92C8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2875ECF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91D4F8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34815C2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B99AD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8A19EF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F0FB44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2884537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82311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6951DBA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B5D17C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D659B7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E09CED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9C4BC9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465BBE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4DE5E2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723F6E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7336DF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B8496B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0896055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E57391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4151F46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B3A8C5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3027242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8A29C4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653385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01B195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2AA828B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02E2BC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5425D5B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1A5CF9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6119366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49253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30E4A8B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A83ED4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4232679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2BC67B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869FD1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F29FD6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18EC233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103FB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1C98819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51E52F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7762774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78677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21AFC344" w14:textId="77777777" w:rsidR="006D2D02" w:rsidRPr="006D2D02" w:rsidRDefault="006D2D02" w:rsidP="006D2D02">
      <w:pPr>
        <w:widowControl w:val="0"/>
        <w:spacing w:after="0" w:line="240" w:lineRule="auto"/>
        <w:rPr>
          <w:rFonts w:ascii="Times New Roman" w:eastAsia="Times New Roman" w:hAnsi="Times New Roman" w:cs="Times New Roman"/>
          <w:b/>
          <w:color w:val="000000"/>
          <w:sz w:val="24"/>
          <w:szCs w:val="24"/>
        </w:rPr>
      </w:pPr>
    </w:p>
    <w:p w14:paraId="6EE2B987"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Реконструкція СКЗ с.Ждани вул.Центральна Лубенська ОТГ</w:t>
      </w:r>
    </w:p>
    <w:p w14:paraId="0AF4683B"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5D4F6065"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0,6кВт на опорах в кількості 1шт.</w:t>
      </w:r>
    </w:p>
    <w:p w14:paraId="4931EF0A"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1BAC1F23"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353346A6"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0B2A2C5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6BF3DDDE"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05938CCE"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088D77C2"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3637F47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1BA957EA"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20 шт.)</w:t>
      </w:r>
    </w:p>
    <w:p w14:paraId="4A9E5CB6"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38578E81"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1202C34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0F0A6186"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1921486D"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1C4C064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2B99BF4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44B55A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03AF138A"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3AE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- 0,6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AB406A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F4B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74A49DD5"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E8D399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3AE8743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2BF016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20</w:t>
            </w:r>
          </w:p>
        </w:tc>
      </w:tr>
      <w:tr w:rsidR="006D2D02" w:rsidRPr="006D2D02" w14:paraId="79EDAFD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A47EC0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64372F8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427E7A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1AB8A6D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E7F358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613549E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60A5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4941F29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8E4589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2B26BF2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8809E3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6821808D"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204E34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108ED7E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FDA7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67AD876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84D888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017C4F3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18F770C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10</w:t>
            </w:r>
          </w:p>
        </w:tc>
      </w:tr>
      <w:tr w:rsidR="006D2D02" w:rsidRPr="006D2D02" w14:paraId="21B01806"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730B0A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1F6EA2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88216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3E1D40C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B966835"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5428A4C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4632F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64C63F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34B34D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7735E89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A28478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D3B87E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BA348AD"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2228082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DFBA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2FF3DC2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FD8EA0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F97E5B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4740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2A57240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951931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0983D74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1E6B26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417422D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C0E487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7AFE8C8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2617FE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76C8A6A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F6AA512"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594B782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F4C8C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5E565FB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AAF884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0B0CCE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54FB81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2B53F48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2A1BD2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01E24F5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209C19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18C8A19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ED7CA0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476DA41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3BE4E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168FA72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3EC28D8"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75E7E47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C35C9E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78761E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200CE6F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2A04D95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118E2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6A61FC2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FC4D9A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7DDEAE9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2DD99C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20630279"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13443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1A2D39A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40A0B5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30BBF230"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1628FF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0D39861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2DA03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3546F4FA" w14:textId="77777777" w:rsidR="006D2D02" w:rsidRPr="006D2D02" w:rsidRDefault="006D2D02" w:rsidP="00E8517D">
      <w:pPr>
        <w:widowControl w:val="0"/>
        <w:numPr>
          <w:ilvl w:val="1"/>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Реконструкція СКЗ с.Воронинці вул.Жовтнева Новооржицька ОТГ</w:t>
      </w:r>
    </w:p>
    <w:p w14:paraId="7E30F6FB" w14:textId="77777777" w:rsidR="006D2D02" w:rsidRPr="006D2D02" w:rsidRDefault="006D2D02" w:rsidP="00E8517D">
      <w:pPr>
        <w:widowControl w:val="0"/>
        <w:numPr>
          <w:ilvl w:val="2"/>
          <w:numId w:val="17"/>
        </w:numPr>
        <w:autoSpaceDE w:val="0"/>
        <w:autoSpaceDN w:val="0"/>
        <w:spacing w:before="240" w:after="24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Перелік робіт:</w:t>
      </w:r>
    </w:p>
    <w:p w14:paraId="377FE50F"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СКЗ потужністю 1,2кВт на опорах в кількості 1шт.</w:t>
      </w:r>
    </w:p>
    <w:p w14:paraId="40833D4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Відключення від зовнішньої мережі в кількості 1пристрій</w:t>
      </w:r>
    </w:p>
    <w:p w14:paraId="05D1A11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електролічильника в кількості 1шт.</w:t>
      </w:r>
    </w:p>
    <w:p w14:paraId="561C8A00"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Демонтаж кабелю в кількості 12 м</w:t>
      </w:r>
    </w:p>
    <w:p w14:paraId="1FE6FBC4"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Установлення СКЗ потужністю 0,6кВт на опорах в кількості 1шт.</w:t>
      </w:r>
    </w:p>
    <w:p w14:paraId="7B5558E7"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Улаштування заземлення:</w:t>
      </w:r>
    </w:p>
    <w:p w14:paraId="144099CB"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вертикальний з круглої сталі діаметром 16 мм довжиною 3 м в кількості 7 шт.</w:t>
      </w:r>
    </w:p>
    <w:p w14:paraId="0D58CE9A" w14:textId="77777777" w:rsidR="006D2D02" w:rsidRPr="006D2D02" w:rsidRDefault="006D2D02" w:rsidP="00E8517D">
      <w:pPr>
        <w:widowControl w:val="0"/>
        <w:numPr>
          <w:ilvl w:val="0"/>
          <w:numId w:val="12"/>
        </w:numPr>
        <w:autoSpaceDE w:val="0"/>
        <w:autoSpaceDN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color w:val="000000"/>
          <w:sz w:val="24"/>
          <w:szCs w:val="24"/>
        </w:rPr>
        <w:t>Заземлювач горизонтальний у траншеї зі сталі штабової, переріз 160мм2  довжиною 21 м</w:t>
      </w:r>
    </w:p>
    <w:p w14:paraId="22FA92DC"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Олійне фарбування грат, рам, труб діаметром менше 50 мм тощо за два рази площею 1,8 м2</w:t>
      </w:r>
    </w:p>
    <w:p w14:paraId="01E0BC25"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Улаштування анодного заземленння горизонтального(анодний заземлювач 24 шт.)</w:t>
      </w:r>
    </w:p>
    <w:p w14:paraId="259E9017" w14:textId="77777777" w:rsidR="006D2D02" w:rsidRPr="006D2D02" w:rsidRDefault="006D2D02" w:rsidP="006D2D02">
      <w:pPr>
        <w:widowControl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Прокладання кабелю до 35 кВ у готову траншею без покриттів, маса 1 м до 1 кг довжиною 90м</w:t>
      </w:r>
    </w:p>
    <w:p w14:paraId="4F0A821F" w14:textId="77777777" w:rsidR="006D2D02" w:rsidRPr="006D2D02" w:rsidRDefault="006D2D02" w:rsidP="006D2D02">
      <w:pPr>
        <w:widowControl w:val="0"/>
        <w:spacing w:after="0" w:line="240"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lang w:eastAsia="en-US"/>
        </w:rPr>
        <w:t xml:space="preserve">Улаштування контрольного пункту </w:t>
      </w:r>
      <w:r w:rsidRPr="006D2D02">
        <w:rPr>
          <w:rFonts w:ascii="Times New Roman" w:eastAsia="Times New Roman" w:hAnsi="Times New Roman" w:cs="Times New Roman"/>
          <w:color w:val="000000"/>
          <w:sz w:val="24"/>
          <w:szCs w:val="24"/>
        </w:rPr>
        <w:t xml:space="preserve">в кількості </w:t>
      </w:r>
      <w:r w:rsidRPr="006D2D02">
        <w:rPr>
          <w:rFonts w:ascii="Times New Roman" w:eastAsia="Times New Roman" w:hAnsi="Times New Roman" w:cs="Times New Roman"/>
          <w:lang w:eastAsia="en-US"/>
        </w:rPr>
        <w:t>1шт.</w:t>
      </w:r>
    </w:p>
    <w:p w14:paraId="612EBFD8" w14:textId="77777777" w:rsidR="006D2D02" w:rsidRPr="006D2D02" w:rsidRDefault="006D2D02" w:rsidP="006D2D02">
      <w:pPr>
        <w:widowControl w:val="0"/>
        <w:spacing w:after="0" w:line="240" w:lineRule="auto"/>
        <w:rPr>
          <w:rFonts w:ascii="Times New Roman" w:eastAsia="Times New Roman" w:hAnsi="Times New Roman" w:cs="Times New Roman"/>
          <w:color w:val="000000"/>
          <w:sz w:val="24"/>
          <w:szCs w:val="24"/>
        </w:rPr>
      </w:pPr>
      <w:r w:rsidRPr="006D2D02">
        <w:rPr>
          <w:rFonts w:ascii="Times New Roman" w:eastAsia="Times New Roman" w:hAnsi="Times New Roman" w:cs="Times New Roman"/>
          <w:sz w:val="24"/>
          <w:szCs w:val="24"/>
          <w:lang w:eastAsia="en-US"/>
        </w:rPr>
        <w:t>Установлення електролічильників побутових однофазових</w:t>
      </w:r>
      <w:r w:rsidRPr="006D2D02">
        <w:rPr>
          <w:rFonts w:ascii="Times New Roman" w:eastAsia="Times New Roman" w:hAnsi="Times New Roman" w:cs="Times New Roman"/>
          <w:color w:val="000000"/>
          <w:sz w:val="24"/>
          <w:szCs w:val="24"/>
        </w:rPr>
        <w:t xml:space="preserve"> в кількості 1шт.</w:t>
      </w:r>
    </w:p>
    <w:p w14:paraId="5982A07A" w14:textId="77777777" w:rsidR="006D2D02" w:rsidRPr="006D2D02" w:rsidRDefault="006D2D02" w:rsidP="00E8517D">
      <w:pPr>
        <w:widowControl w:val="0"/>
        <w:numPr>
          <w:ilvl w:val="3"/>
          <w:numId w:val="17"/>
        </w:numPr>
        <w:autoSpaceDE w:val="0"/>
        <w:autoSpaceDN w:val="0"/>
        <w:spacing w:after="0" w:line="240" w:lineRule="auto"/>
        <w:rPr>
          <w:rFonts w:ascii="Times New Roman" w:eastAsia="Times New Roman" w:hAnsi="Times New Roman" w:cs="Times New Roman"/>
          <w:b/>
          <w:color w:val="000000"/>
          <w:sz w:val="24"/>
          <w:szCs w:val="24"/>
        </w:rPr>
      </w:pPr>
      <w:r w:rsidRPr="006D2D02">
        <w:rPr>
          <w:rFonts w:ascii="Times New Roman" w:eastAsia="Times New Roman" w:hAnsi="Times New Roman" w:cs="Times New Roman"/>
          <w:b/>
          <w:color w:val="000000"/>
          <w:sz w:val="24"/>
          <w:szCs w:val="24"/>
        </w:rPr>
        <w:t>Витратні матеріали</w:t>
      </w:r>
    </w:p>
    <w:tbl>
      <w:tblPr>
        <w:tblW w:w="9940" w:type="dxa"/>
        <w:tblInd w:w="93" w:type="dxa"/>
        <w:tblLook w:val="04A0" w:firstRow="1" w:lastRow="0" w:firstColumn="1" w:lastColumn="0" w:noHBand="0" w:noVBand="1"/>
      </w:tblPr>
      <w:tblGrid>
        <w:gridCol w:w="6420"/>
        <w:gridCol w:w="1380"/>
        <w:gridCol w:w="2140"/>
      </w:tblGrid>
      <w:tr w:rsidR="006D2D02" w:rsidRPr="006D2D02" w14:paraId="032C06A9"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14:paraId="03534E7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Найменування</w:t>
            </w:r>
          </w:p>
        </w:tc>
        <w:tc>
          <w:tcPr>
            <w:tcW w:w="1380" w:type="dxa"/>
            <w:tcBorders>
              <w:top w:val="single" w:sz="4" w:space="0" w:color="auto"/>
              <w:left w:val="nil"/>
              <w:bottom w:val="single" w:sz="4" w:space="0" w:color="auto"/>
              <w:right w:val="single" w:sz="4" w:space="0" w:color="auto"/>
            </w:tcBorders>
            <w:shd w:val="clear" w:color="auto" w:fill="auto"/>
            <w:vAlign w:val="center"/>
          </w:tcPr>
          <w:p w14:paraId="2DF55B5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Одиниці виміру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38BE9A2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Кількість</w:t>
            </w:r>
          </w:p>
        </w:tc>
      </w:tr>
      <w:tr w:rsidR="006D2D02" w:rsidRPr="006D2D02" w14:paraId="030EC7BE" w14:textId="77777777" w:rsidTr="006D2D02">
        <w:trPr>
          <w:trHeight w:val="405"/>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41FB"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ru-RU"/>
              </w:rPr>
              <w:t>- 1,2 кВт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6D82A0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22CD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CD1DF3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91167E9"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Анодний заземлювач</w:t>
            </w:r>
          </w:p>
        </w:tc>
        <w:tc>
          <w:tcPr>
            <w:tcW w:w="1380" w:type="dxa"/>
            <w:tcBorders>
              <w:top w:val="nil"/>
              <w:left w:val="nil"/>
              <w:bottom w:val="single" w:sz="4" w:space="0" w:color="auto"/>
              <w:right w:val="single" w:sz="4" w:space="0" w:color="auto"/>
            </w:tcBorders>
            <w:shd w:val="clear" w:color="auto" w:fill="auto"/>
            <w:vAlign w:val="center"/>
            <w:hideMark/>
          </w:tcPr>
          <w:p w14:paraId="5BCC561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90EEE1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24</w:t>
            </w:r>
          </w:p>
        </w:tc>
      </w:tr>
      <w:tr w:rsidR="006D2D02" w:rsidRPr="006D2D02" w14:paraId="7228170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A6D5DE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ВБбШвнг 3*10 + 1*6</w:t>
            </w:r>
          </w:p>
        </w:tc>
        <w:tc>
          <w:tcPr>
            <w:tcW w:w="1380" w:type="dxa"/>
            <w:tcBorders>
              <w:top w:val="nil"/>
              <w:left w:val="nil"/>
              <w:bottom w:val="single" w:sz="4" w:space="0" w:color="auto"/>
              <w:right w:val="single" w:sz="4" w:space="0" w:color="auto"/>
            </w:tcBorders>
            <w:shd w:val="clear" w:color="auto" w:fill="auto"/>
            <w:vAlign w:val="center"/>
            <w:hideMark/>
          </w:tcPr>
          <w:p w14:paraId="50B768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725D9F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90</w:t>
            </w:r>
          </w:p>
        </w:tc>
      </w:tr>
      <w:tr w:rsidR="006D2D02" w:rsidRPr="006D2D02" w14:paraId="3DA4699C"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7090F4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Стаціонарний електрод порівняння</w:t>
            </w:r>
          </w:p>
        </w:tc>
        <w:tc>
          <w:tcPr>
            <w:tcW w:w="1380" w:type="dxa"/>
            <w:tcBorders>
              <w:top w:val="nil"/>
              <w:left w:val="nil"/>
              <w:bottom w:val="single" w:sz="4" w:space="0" w:color="auto"/>
              <w:right w:val="single" w:sz="4" w:space="0" w:color="auto"/>
            </w:tcBorders>
            <w:shd w:val="clear" w:color="auto" w:fill="auto"/>
            <w:vAlign w:val="center"/>
            <w:hideMark/>
          </w:tcPr>
          <w:p w14:paraId="019C3A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8EC83B"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CBFB06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774535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Кабель СИП-4 2х16</w:t>
            </w:r>
          </w:p>
        </w:tc>
        <w:tc>
          <w:tcPr>
            <w:tcW w:w="1380" w:type="dxa"/>
            <w:tcBorders>
              <w:top w:val="nil"/>
              <w:left w:val="nil"/>
              <w:bottom w:val="single" w:sz="4" w:space="0" w:color="auto"/>
              <w:right w:val="single" w:sz="4" w:space="0" w:color="auto"/>
            </w:tcBorders>
            <w:shd w:val="clear" w:color="auto" w:fill="auto"/>
            <w:vAlign w:val="center"/>
            <w:hideMark/>
          </w:tcPr>
          <w:p w14:paraId="74AF4B3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3E53F7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12</w:t>
            </w:r>
          </w:p>
        </w:tc>
      </w:tr>
      <w:tr w:rsidR="006D2D02" w:rsidRPr="006D2D02" w14:paraId="032AD9F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0DE93B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Затискач анкерний 2х (16-25)мм2</w:t>
            </w:r>
          </w:p>
        </w:tc>
        <w:tc>
          <w:tcPr>
            <w:tcW w:w="1380" w:type="dxa"/>
            <w:tcBorders>
              <w:top w:val="nil"/>
              <w:left w:val="nil"/>
              <w:bottom w:val="single" w:sz="4" w:space="0" w:color="auto"/>
              <w:right w:val="single" w:sz="4" w:space="0" w:color="auto"/>
            </w:tcBorders>
            <w:shd w:val="clear" w:color="auto" w:fill="auto"/>
            <w:vAlign w:val="center"/>
            <w:hideMark/>
          </w:tcPr>
          <w:p w14:paraId="65D6A85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04833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4666E32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DF9358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Наконечник мідний 50мм2</w:t>
            </w:r>
          </w:p>
        </w:tc>
        <w:tc>
          <w:tcPr>
            <w:tcW w:w="1380" w:type="dxa"/>
            <w:tcBorders>
              <w:top w:val="nil"/>
              <w:left w:val="nil"/>
              <w:bottom w:val="single" w:sz="4" w:space="0" w:color="auto"/>
              <w:right w:val="single" w:sz="4" w:space="0" w:color="auto"/>
            </w:tcBorders>
            <w:shd w:val="clear" w:color="auto" w:fill="auto"/>
            <w:vAlign w:val="center"/>
            <w:hideMark/>
          </w:tcPr>
          <w:p w14:paraId="7C87FAA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nil"/>
              <w:bottom w:val="single" w:sz="4" w:space="0" w:color="auto"/>
              <w:right w:val="single" w:sz="4" w:space="0" w:color="auto"/>
            </w:tcBorders>
            <w:shd w:val="clear" w:color="000000" w:fill="FFFFFF"/>
            <w:vAlign w:val="center"/>
            <w:hideMark/>
          </w:tcPr>
          <w:p w14:paraId="07A7AB6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11</w:t>
            </w:r>
          </w:p>
        </w:tc>
      </w:tr>
      <w:tr w:rsidR="006D2D02" w:rsidRPr="006D2D02" w14:paraId="435D1207"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426635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Болт М10х70 DIN 931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BD84D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31FBB3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5179E3A2"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4897E77"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Гайка М10 DIN 439B</w:t>
            </w:r>
          </w:p>
        </w:tc>
        <w:tc>
          <w:tcPr>
            <w:tcW w:w="1380" w:type="dxa"/>
            <w:tcBorders>
              <w:top w:val="nil"/>
              <w:left w:val="nil"/>
              <w:bottom w:val="single" w:sz="4" w:space="0" w:color="auto"/>
              <w:right w:val="single" w:sz="4" w:space="0" w:color="auto"/>
            </w:tcBorders>
            <w:shd w:val="clear" w:color="auto" w:fill="auto"/>
            <w:vAlign w:val="center"/>
            <w:hideMark/>
          </w:tcPr>
          <w:p w14:paraId="09C598F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89E743"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0567A0F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C1EA61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Шайба М10 DIN 125</w:t>
            </w:r>
          </w:p>
        </w:tc>
        <w:tc>
          <w:tcPr>
            <w:tcW w:w="1380" w:type="dxa"/>
            <w:tcBorders>
              <w:top w:val="nil"/>
              <w:left w:val="nil"/>
              <w:bottom w:val="single" w:sz="4" w:space="0" w:color="auto"/>
              <w:right w:val="single" w:sz="4" w:space="0" w:color="auto"/>
            </w:tcBorders>
            <w:shd w:val="clear" w:color="auto" w:fill="auto"/>
            <w:vAlign w:val="center"/>
            <w:hideMark/>
          </w:tcPr>
          <w:p w14:paraId="4ED61A2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B5BED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689AEE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7397E40C"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Ковер </w:t>
            </w:r>
          </w:p>
        </w:tc>
        <w:tc>
          <w:tcPr>
            <w:tcW w:w="1380" w:type="dxa"/>
            <w:tcBorders>
              <w:top w:val="nil"/>
              <w:left w:val="nil"/>
              <w:bottom w:val="nil"/>
              <w:right w:val="nil"/>
            </w:tcBorders>
            <w:shd w:val="clear" w:color="auto" w:fill="auto"/>
            <w:vAlign w:val="center"/>
            <w:hideMark/>
          </w:tcPr>
          <w:p w14:paraId="25148DE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4C65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w:t>
            </w:r>
          </w:p>
        </w:tc>
      </w:tr>
      <w:tr w:rsidR="006D2D02" w:rsidRPr="006D2D02" w14:paraId="11B955AA"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B07AFB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Кутик 50х50х4 мм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0EC79C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8F55A"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9</w:t>
            </w:r>
          </w:p>
        </w:tc>
      </w:tr>
      <w:tr w:rsidR="006D2D02" w:rsidRPr="006D2D02" w14:paraId="12C7DC5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E1817A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16 мм</w:t>
            </w:r>
          </w:p>
        </w:tc>
        <w:tc>
          <w:tcPr>
            <w:tcW w:w="1380" w:type="dxa"/>
            <w:tcBorders>
              <w:top w:val="nil"/>
              <w:left w:val="nil"/>
              <w:bottom w:val="single" w:sz="4" w:space="0" w:color="auto"/>
              <w:right w:val="single" w:sz="4" w:space="0" w:color="auto"/>
            </w:tcBorders>
            <w:shd w:val="clear" w:color="auto" w:fill="auto"/>
            <w:vAlign w:val="center"/>
            <w:hideMark/>
          </w:tcPr>
          <w:p w14:paraId="4D51152C"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AA6243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1A04F8A4"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85C12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Смуга 40х4</w:t>
            </w:r>
          </w:p>
        </w:tc>
        <w:tc>
          <w:tcPr>
            <w:tcW w:w="1380" w:type="dxa"/>
            <w:tcBorders>
              <w:top w:val="nil"/>
              <w:left w:val="nil"/>
              <w:bottom w:val="single" w:sz="4" w:space="0" w:color="auto"/>
              <w:right w:val="single" w:sz="4" w:space="0" w:color="auto"/>
            </w:tcBorders>
            <w:shd w:val="clear" w:color="auto" w:fill="auto"/>
            <w:vAlign w:val="center"/>
            <w:hideMark/>
          </w:tcPr>
          <w:p w14:paraId="1F3220C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11FBF9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21</w:t>
            </w:r>
          </w:p>
        </w:tc>
      </w:tr>
      <w:tr w:rsidR="006D2D02" w:rsidRPr="006D2D02" w14:paraId="53E51BFF"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BC372A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20х2,8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24138BE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CE9E43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72574568"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76FF5CF"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Труба ст. Ду 32х2,8 ДСТУ 8936-2019</w:t>
            </w:r>
          </w:p>
        </w:tc>
        <w:tc>
          <w:tcPr>
            <w:tcW w:w="1380" w:type="dxa"/>
            <w:tcBorders>
              <w:top w:val="nil"/>
              <w:left w:val="nil"/>
              <w:bottom w:val="single" w:sz="4" w:space="0" w:color="auto"/>
              <w:right w:val="single" w:sz="4" w:space="0" w:color="auto"/>
            </w:tcBorders>
            <w:shd w:val="clear" w:color="auto" w:fill="auto"/>
            <w:vAlign w:val="center"/>
            <w:hideMark/>
          </w:tcPr>
          <w:p w14:paraId="3D35B67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0A55914"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2,5</w:t>
            </w:r>
          </w:p>
        </w:tc>
      </w:tr>
      <w:tr w:rsidR="006D2D02" w:rsidRPr="006D2D02" w14:paraId="6199DD6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90E8B43"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8 мм</w:t>
            </w:r>
          </w:p>
        </w:tc>
        <w:tc>
          <w:tcPr>
            <w:tcW w:w="1380" w:type="dxa"/>
            <w:tcBorders>
              <w:top w:val="nil"/>
              <w:left w:val="nil"/>
              <w:bottom w:val="single" w:sz="4" w:space="0" w:color="auto"/>
              <w:right w:val="single" w:sz="4" w:space="0" w:color="auto"/>
            </w:tcBorders>
            <w:shd w:val="clear" w:color="auto" w:fill="auto"/>
            <w:vAlign w:val="center"/>
            <w:hideMark/>
          </w:tcPr>
          <w:p w14:paraId="5E015325"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м.п.</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DF890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1,5</w:t>
            </w:r>
          </w:p>
        </w:tc>
      </w:tr>
      <w:tr w:rsidR="006D2D02" w:rsidRPr="006D2D02" w14:paraId="4964C6E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66CF102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Круг відрізний 180х3,0 мм</w:t>
            </w:r>
          </w:p>
        </w:tc>
        <w:tc>
          <w:tcPr>
            <w:tcW w:w="1380" w:type="dxa"/>
            <w:tcBorders>
              <w:top w:val="nil"/>
              <w:left w:val="nil"/>
              <w:bottom w:val="single" w:sz="4" w:space="0" w:color="auto"/>
              <w:right w:val="single" w:sz="4" w:space="0" w:color="auto"/>
            </w:tcBorders>
            <w:shd w:val="clear" w:color="auto" w:fill="auto"/>
            <w:vAlign w:val="center"/>
            <w:hideMark/>
          </w:tcPr>
          <w:p w14:paraId="30ACA029"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шт</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9890A80"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3</w:t>
            </w:r>
          </w:p>
        </w:tc>
      </w:tr>
      <w:tr w:rsidR="006D2D02" w:rsidRPr="006D2D02" w14:paraId="07CCE85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3A2ECC01"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Електроди діаметр 3мм</w:t>
            </w:r>
          </w:p>
        </w:tc>
        <w:tc>
          <w:tcPr>
            <w:tcW w:w="1380" w:type="dxa"/>
            <w:tcBorders>
              <w:top w:val="nil"/>
              <w:left w:val="nil"/>
              <w:bottom w:val="single" w:sz="4" w:space="0" w:color="auto"/>
              <w:right w:val="single" w:sz="4" w:space="0" w:color="auto"/>
            </w:tcBorders>
            <w:shd w:val="clear" w:color="auto" w:fill="auto"/>
            <w:vAlign w:val="center"/>
            <w:hideMark/>
          </w:tcPr>
          <w:p w14:paraId="30551E8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C80E48E"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09944E1E"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5AF91EE6"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Бензин А-95</w:t>
            </w:r>
          </w:p>
        </w:tc>
        <w:tc>
          <w:tcPr>
            <w:tcW w:w="1380" w:type="dxa"/>
            <w:tcBorders>
              <w:top w:val="nil"/>
              <w:left w:val="nil"/>
              <w:bottom w:val="single" w:sz="4" w:space="0" w:color="auto"/>
              <w:right w:val="single" w:sz="4" w:space="0" w:color="auto"/>
            </w:tcBorders>
            <w:shd w:val="clear" w:color="auto" w:fill="auto"/>
            <w:vAlign w:val="center"/>
            <w:hideMark/>
          </w:tcPr>
          <w:p w14:paraId="22235598"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0975B3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7</w:t>
            </w:r>
          </w:p>
        </w:tc>
      </w:tr>
      <w:tr w:rsidR="006D2D02" w:rsidRPr="006D2D02" w14:paraId="2368FF5B"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19857A4A"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Бітум БН 90/10</w:t>
            </w:r>
          </w:p>
        </w:tc>
        <w:tc>
          <w:tcPr>
            <w:tcW w:w="1380" w:type="dxa"/>
            <w:tcBorders>
              <w:top w:val="nil"/>
              <w:left w:val="nil"/>
              <w:bottom w:val="single" w:sz="4" w:space="0" w:color="auto"/>
              <w:right w:val="single" w:sz="4" w:space="0" w:color="auto"/>
            </w:tcBorders>
            <w:shd w:val="clear" w:color="auto" w:fill="auto"/>
            <w:vAlign w:val="center"/>
            <w:hideMark/>
          </w:tcPr>
          <w:p w14:paraId="30B134DD"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45BCCF"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2</w:t>
            </w:r>
          </w:p>
        </w:tc>
      </w:tr>
      <w:tr w:rsidR="006D2D02" w:rsidRPr="006D2D02" w14:paraId="1776FFD1"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0E191BB4"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Грунт-емаль сіра</w:t>
            </w:r>
          </w:p>
        </w:tc>
        <w:tc>
          <w:tcPr>
            <w:tcW w:w="1380" w:type="dxa"/>
            <w:tcBorders>
              <w:top w:val="nil"/>
              <w:left w:val="nil"/>
              <w:bottom w:val="single" w:sz="4" w:space="0" w:color="auto"/>
              <w:right w:val="single" w:sz="4" w:space="0" w:color="auto"/>
            </w:tcBorders>
            <w:shd w:val="clear" w:color="auto" w:fill="auto"/>
            <w:vAlign w:val="center"/>
            <w:hideMark/>
          </w:tcPr>
          <w:p w14:paraId="74489377"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кг</w:t>
            </w:r>
          </w:p>
        </w:tc>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4E3C96"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0,4</w:t>
            </w:r>
          </w:p>
        </w:tc>
      </w:tr>
      <w:tr w:rsidR="006D2D02" w:rsidRPr="006D2D02" w14:paraId="270AC8F3" w14:textId="77777777" w:rsidTr="006D2D02">
        <w:trPr>
          <w:trHeight w:val="405"/>
        </w:trPr>
        <w:tc>
          <w:tcPr>
            <w:tcW w:w="6420" w:type="dxa"/>
            <w:tcBorders>
              <w:top w:val="nil"/>
              <w:left w:val="single" w:sz="4" w:space="0" w:color="auto"/>
              <w:bottom w:val="single" w:sz="4" w:space="0" w:color="auto"/>
              <w:right w:val="single" w:sz="4" w:space="0" w:color="auto"/>
            </w:tcBorders>
            <w:shd w:val="clear" w:color="000000" w:fill="FFFFFF"/>
            <w:vAlign w:val="center"/>
            <w:hideMark/>
          </w:tcPr>
          <w:p w14:paraId="4B40A6AE" w14:textId="77777777" w:rsidR="006D2D02" w:rsidRPr="006D2D02" w:rsidRDefault="006D2D02" w:rsidP="006D2D02">
            <w:pPr>
              <w:spacing w:after="0" w:line="240" w:lineRule="auto"/>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 xml:space="preserve">Розчинник </w:t>
            </w:r>
          </w:p>
        </w:tc>
        <w:tc>
          <w:tcPr>
            <w:tcW w:w="1380" w:type="dxa"/>
            <w:tcBorders>
              <w:top w:val="nil"/>
              <w:left w:val="nil"/>
              <w:bottom w:val="single" w:sz="4" w:space="0" w:color="auto"/>
              <w:right w:val="single" w:sz="4" w:space="0" w:color="auto"/>
            </w:tcBorders>
            <w:shd w:val="clear" w:color="auto" w:fill="auto"/>
            <w:vAlign w:val="center"/>
            <w:hideMark/>
          </w:tcPr>
          <w:p w14:paraId="0A472C11"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л</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7724D42" w14:textId="77777777" w:rsidR="006D2D02" w:rsidRPr="006D2D02" w:rsidRDefault="006D2D02" w:rsidP="006D2D02">
            <w:pPr>
              <w:spacing w:after="0" w:line="240" w:lineRule="auto"/>
              <w:jc w:val="center"/>
              <w:rPr>
                <w:rFonts w:ascii="Times New Roman" w:eastAsia="Times New Roman" w:hAnsi="Times New Roman" w:cs="Times New Roman"/>
                <w:sz w:val="24"/>
                <w:szCs w:val="24"/>
                <w:lang w:val="ru-RU"/>
              </w:rPr>
            </w:pPr>
            <w:r w:rsidRPr="006D2D02">
              <w:rPr>
                <w:rFonts w:ascii="Times New Roman" w:eastAsia="Times New Roman" w:hAnsi="Times New Roman" w:cs="Times New Roman"/>
                <w:sz w:val="24"/>
                <w:szCs w:val="24"/>
                <w:lang w:val="ru-RU"/>
              </w:rPr>
              <w:t>0,1</w:t>
            </w:r>
          </w:p>
        </w:tc>
      </w:tr>
    </w:tbl>
    <w:p w14:paraId="63CBE24D" w14:textId="77777777" w:rsidR="006D2D02" w:rsidRPr="006D2D02" w:rsidRDefault="006D2D02" w:rsidP="006D2D02">
      <w:pPr>
        <w:spacing w:before="240" w:after="120" w:line="240" w:lineRule="auto"/>
        <w:jc w:val="both"/>
        <w:rPr>
          <w:rFonts w:ascii="Times New Roman" w:eastAsia="Times New Roman" w:hAnsi="Times New Roman" w:cs="Times New Roman"/>
          <w:b/>
          <w:bCs/>
          <w:kern w:val="32"/>
          <w:sz w:val="24"/>
          <w:szCs w:val="24"/>
        </w:rPr>
      </w:pPr>
      <w:r w:rsidRPr="006D2D02">
        <w:rPr>
          <w:rFonts w:ascii="Times New Roman" w:eastAsia="Times New Roman" w:hAnsi="Times New Roman" w:cs="Times New Roman"/>
          <w:b/>
          <w:sz w:val="24"/>
          <w:szCs w:val="24"/>
        </w:rPr>
        <w:t xml:space="preserve">2. </w:t>
      </w:r>
      <w:r w:rsidRPr="006D2D02">
        <w:rPr>
          <w:rFonts w:ascii="Times New Roman" w:eastAsia="Times New Roman" w:hAnsi="Times New Roman" w:cs="Times New Roman"/>
          <w:b/>
          <w:bCs/>
          <w:kern w:val="32"/>
          <w:sz w:val="24"/>
          <w:szCs w:val="24"/>
        </w:rPr>
        <w:t xml:space="preserve">Вимоги до </w:t>
      </w:r>
      <w:r w:rsidRPr="006D2D02">
        <w:rPr>
          <w:rFonts w:ascii="Times New Roman" w:eastAsia="Times New Roman" w:hAnsi="Times New Roman" w:cs="Times New Roman"/>
          <w:b/>
          <w:sz w:val="24"/>
          <w:szCs w:val="24"/>
        </w:rPr>
        <w:t>станції катодного захисту.</w:t>
      </w:r>
    </w:p>
    <w:p w14:paraId="1FB57D84"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Всі елементи катодних станцій повинні забезпечувати імовірність їхньої безвідмовної роботи при середньому часі напрацювання на відмову 10 000 годин не менше 0,9.</w:t>
      </w:r>
    </w:p>
    <w:p w14:paraId="109CE6C1" w14:textId="77777777" w:rsidR="006D2D02" w:rsidRPr="006D2D02" w:rsidRDefault="006D2D02" w:rsidP="006D2D02">
      <w:pPr>
        <w:shd w:val="clear" w:color="auto" w:fill="FFFFFF"/>
        <w:spacing w:before="120" w:after="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Катодні станції повинні мати плавне  регулювання вихідних параметрів за напругою або струмом від 5 % до 100 % номінальних значень.</w:t>
      </w:r>
    </w:p>
    <w:p w14:paraId="6E4D3D9F"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Рівень шуму, що створюється засобами катодного захисту, на всіх частотах не повинен перевищувати 60 дБ.</w:t>
      </w:r>
    </w:p>
    <w:p w14:paraId="2441EFDB" w14:textId="77777777" w:rsidR="006D2D02" w:rsidRPr="006D2D02" w:rsidRDefault="006D2D02" w:rsidP="006D2D02">
      <w:pPr>
        <w:spacing w:after="0" w:line="240" w:lineRule="auto"/>
        <w:jc w:val="both"/>
        <w:rPr>
          <w:rFonts w:ascii="Times New Roman" w:eastAsia="Times New Roman" w:hAnsi="Times New Roman" w:cs="Times New Roman"/>
          <w:b/>
          <w:bCs/>
          <w:sz w:val="24"/>
          <w:szCs w:val="24"/>
          <w:lang w:eastAsia="uk-UA"/>
        </w:rPr>
      </w:pPr>
      <w:r w:rsidRPr="006D2D02">
        <w:rPr>
          <w:rFonts w:ascii="Times New Roman" w:eastAsia="Times New Roman" w:hAnsi="Times New Roman" w:cs="Times New Roman"/>
          <w:sz w:val="24"/>
          <w:szCs w:val="24"/>
        </w:rPr>
        <w:t>Рівень індустріальних радіоперешкод створюваних катодними станціями не повинен впливати на інші електротехнічні пристрої, які експлуатуються в житлових будинках або підключені до електричних мереж.</w:t>
      </w:r>
    </w:p>
    <w:p w14:paraId="109B580A"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Катодні станції повинні бути пофарбовані двома шарами грунту та двома шарами атмосферостійкої фарби призначеної для захисту металевих конструкцій що експлуатуються на відкритому повітрі, </w:t>
      </w:r>
      <w:r w:rsidRPr="006D2D02">
        <w:rPr>
          <w:rFonts w:ascii="Times New Roman" w:eastAsia="Times New Roman" w:hAnsi="Times New Roman" w:cs="Times New Roman"/>
          <w:b/>
          <w:bCs/>
          <w:sz w:val="24"/>
          <w:szCs w:val="24"/>
        </w:rPr>
        <w:t>сірого</w:t>
      </w:r>
      <w:r w:rsidRPr="006D2D02">
        <w:rPr>
          <w:rFonts w:ascii="Times New Roman" w:eastAsia="Times New Roman" w:hAnsi="Times New Roman" w:cs="Times New Roman"/>
          <w:sz w:val="24"/>
          <w:szCs w:val="24"/>
        </w:rPr>
        <w:t xml:space="preserve"> кольору та мати нанесений на сторонах логотип - АТ «Лубнигаз».  Не допускаються дефекти покриття, що впливають на захисні властивості покриття (проколи, кратери, зморщування і інші). Пофарбовані поверхні повинні витримувати вплив сукупності кліматичних факторів, за умов експлуатації катодної станції на відкритому повітрі. </w:t>
      </w:r>
    </w:p>
    <w:p w14:paraId="328D22F1"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Конструкція і схема катодних станцій повинні забезпечувати можливість безперервної роботи без профілактичного обслуговування і ремонту не менше 6 міс.</w:t>
      </w:r>
    </w:p>
    <w:p w14:paraId="6B8250F0"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Коефіцієнт корисної дії засобів катодного захисту повинен бути не менше </w:t>
      </w:r>
      <w:r w:rsidRPr="006D2D02">
        <w:rPr>
          <w:rFonts w:ascii="Times New Roman" w:eastAsia="Times New Roman" w:hAnsi="Times New Roman" w:cs="Times New Roman"/>
          <w:sz w:val="24"/>
          <w:szCs w:val="24"/>
          <w:lang w:val="ru-RU"/>
        </w:rPr>
        <w:t>70</w:t>
      </w:r>
      <w:r w:rsidRPr="006D2D02">
        <w:rPr>
          <w:rFonts w:ascii="Times New Roman" w:eastAsia="Times New Roman" w:hAnsi="Times New Roman" w:cs="Times New Roman"/>
          <w:sz w:val="24"/>
          <w:szCs w:val="24"/>
        </w:rPr>
        <w:t xml:space="preserve"> % при номінальному режимі роботи.</w:t>
      </w:r>
    </w:p>
    <w:p w14:paraId="0167FBC8" w14:textId="77777777" w:rsidR="006D2D02" w:rsidRPr="006D2D02" w:rsidRDefault="006D2D02" w:rsidP="006D2D02">
      <w:pPr>
        <w:shd w:val="clear" w:color="auto" w:fill="FFFFFF"/>
        <w:spacing w:before="120" w:after="120" w:line="240" w:lineRule="auto"/>
        <w:jc w:val="both"/>
        <w:rPr>
          <w:rFonts w:ascii="Times New Roman" w:eastAsia="Times New Roman" w:hAnsi="Times New Roman" w:cs="Times New Roman"/>
          <w:sz w:val="24"/>
          <w:szCs w:val="24"/>
        </w:rPr>
      </w:pPr>
      <w:r w:rsidRPr="006D2D02">
        <w:rPr>
          <w:rFonts w:ascii="Times New Roman" w:eastAsia="Times New Roman" w:hAnsi="Times New Roman" w:cs="Times New Roman"/>
          <w:sz w:val="24"/>
          <w:szCs w:val="24"/>
        </w:rPr>
        <w:t xml:space="preserve">Шафа катодних станцій повинна мати </w:t>
      </w:r>
      <w:r w:rsidRPr="006D2D02">
        <w:rPr>
          <w:rFonts w:ascii="Times New Roman" w:eastAsia="Times New Roman" w:hAnsi="Times New Roman" w:cs="Times New Roman"/>
          <w:sz w:val="24"/>
          <w:szCs w:val="24"/>
          <w:lang w:val="ru-RU"/>
        </w:rPr>
        <w:t>антивандальне виконання та мати можливість додаткового встановлення обладнання з охоронної сигналізації.</w:t>
      </w:r>
    </w:p>
    <w:p w14:paraId="0D32CD0D" w14:textId="77777777" w:rsidR="006D2D02" w:rsidRPr="006D2D02" w:rsidRDefault="006D2D02" w:rsidP="006D2D02">
      <w:pPr>
        <w:spacing w:before="120" w:after="120" w:line="240" w:lineRule="auto"/>
        <w:jc w:val="both"/>
        <w:rPr>
          <w:rFonts w:ascii="Times New Roman" w:eastAsia="Times New Roman" w:hAnsi="Times New Roman" w:cs="Times New Roman"/>
          <w:spacing w:val="-4"/>
          <w:sz w:val="24"/>
          <w:szCs w:val="24"/>
        </w:rPr>
      </w:pPr>
      <w:r w:rsidRPr="006D2D02">
        <w:rPr>
          <w:rFonts w:ascii="Times New Roman" w:eastAsia="Times New Roman" w:hAnsi="Times New Roman" w:cs="Times New Roman"/>
          <w:spacing w:val="-4"/>
          <w:sz w:val="24"/>
          <w:szCs w:val="24"/>
        </w:rPr>
        <w:t>Перетворювач постійного струму призначений для захисту від корозії підземних сталевих споруд шляхом їх поляризації постійним струмом негативної полярності(технічні вимоги та характеристики викладені в таблиці 1).</w:t>
      </w:r>
    </w:p>
    <w:p w14:paraId="70F11156" w14:textId="77777777" w:rsidR="006D2D02" w:rsidRPr="006D2D02" w:rsidRDefault="006D2D02" w:rsidP="006D2D02">
      <w:pPr>
        <w:spacing w:after="0" w:line="240" w:lineRule="auto"/>
        <w:jc w:val="right"/>
        <w:rPr>
          <w:rFonts w:ascii="Times New Roman" w:eastAsia="Times New Roman" w:hAnsi="Times New Roman" w:cs="Times New Roman"/>
          <w:b/>
          <w:bCs/>
          <w:kern w:val="32"/>
          <w:sz w:val="24"/>
          <w:szCs w:val="24"/>
        </w:rPr>
      </w:pPr>
      <w:r w:rsidRPr="006D2D02">
        <w:rPr>
          <w:rFonts w:ascii="Times New Roman" w:eastAsia="Times New Roman" w:hAnsi="Times New Roman" w:cs="Times New Roman"/>
          <w:b/>
          <w:bCs/>
          <w:kern w:val="32"/>
          <w:sz w:val="24"/>
          <w:szCs w:val="24"/>
        </w:rPr>
        <w:t>Таблиця 1</w:t>
      </w:r>
    </w:p>
    <w:tbl>
      <w:tblPr>
        <w:tblpPr w:leftFromText="180" w:rightFromText="180" w:vertAnchor="text" w:horzAnchor="page" w:tblpX="1457" w:tblpY="215"/>
        <w:tblOverlap w:val="never"/>
        <w:tblW w:w="10065" w:type="dxa"/>
        <w:tblLayout w:type="fixed"/>
        <w:tblLook w:val="04A0" w:firstRow="1" w:lastRow="0" w:firstColumn="1" w:lastColumn="0" w:noHBand="0" w:noVBand="1"/>
      </w:tblPr>
      <w:tblGrid>
        <w:gridCol w:w="4744"/>
        <w:gridCol w:w="2692"/>
        <w:gridCol w:w="2629"/>
      </w:tblGrid>
      <w:tr w:rsidR="006D2D02" w:rsidRPr="006D2D02" w14:paraId="360F3EE7" w14:textId="77777777" w:rsidTr="006D2D02">
        <w:trPr>
          <w:trHeight w:val="1104"/>
        </w:trPr>
        <w:tc>
          <w:tcPr>
            <w:tcW w:w="4744" w:type="dxa"/>
            <w:tcBorders>
              <w:top w:val="single" w:sz="4" w:space="0" w:color="000000"/>
              <w:left w:val="single" w:sz="4" w:space="0" w:color="000000"/>
              <w:right w:val="single" w:sz="4" w:space="0" w:color="000000"/>
            </w:tcBorders>
            <w:shd w:val="clear" w:color="auto" w:fill="FFFFFF"/>
            <w:vAlign w:val="center"/>
            <w:hideMark/>
          </w:tcPr>
          <w:p w14:paraId="6B32FCA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bCs/>
                <w:sz w:val="24"/>
                <w:szCs w:val="24"/>
                <w:lang w:eastAsia="en-US"/>
              </w:rPr>
              <w:t>Технічні вимоги та характеристики</w:t>
            </w:r>
          </w:p>
        </w:tc>
        <w:tc>
          <w:tcPr>
            <w:tcW w:w="2692" w:type="dxa"/>
            <w:tcBorders>
              <w:top w:val="single" w:sz="4" w:space="0" w:color="000000"/>
              <w:left w:val="single" w:sz="4" w:space="0" w:color="000000"/>
              <w:right w:val="single" w:sz="4" w:space="0" w:color="000000"/>
            </w:tcBorders>
            <w:shd w:val="clear" w:color="auto" w:fill="FFFFFF"/>
            <w:vAlign w:val="center"/>
            <w:hideMark/>
          </w:tcPr>
          <w:p w14:paraId="1E12696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 xml:space="preserve">еретворювач постійного струму </w:t>
            </w:r>
            <w:r w:rsidRPr="006D2D02">
              <w:rPr>
                <w:rFonts w:ascii="Times New Roman" w:eastAsia="Times New Roman" w:hAnsi="Times New Roman" w:cs="Times New Roman"/>
                <w:sz w:val="24"/>
                <w:szCs w:val="24"/>
                <w:lang w:val="en-US" w:eastAsia="en-US"/>
              </w:rPr>
              <w:t>0,6</w:t>
            </w:r>
            <w:r w:rsidRPr="006D2D02">
              <w:rPr>
                <w:rFonts w:ascii="Times New Roman" w:eastAsia="Times New Roman" w:hAnsi="Times New Roman" w:cs="Times New Roman"/>
                <w:sz w:val="24"/>
                <w:szCs w:val="24"/>
                <w:lang w:eastAsia="en-US"/>
              </w:rPr>
              <w:t>кВт</w:t>
            </w:r>
          </w:p>
        </w:tc>
        <w:tc>
          <w:tcPr>
            <w:tcW w:w="2629" w:type="dxa"/>
            <w:tcBorders>
              <w:top w:val="single" w:sz="4" w:space="0" w:color="000000"/>
              <w:left w:val="single" w:sz="4" w:space="0" w:color="000000"/>
              <w:right w:val="single" w:sz="4" w:space="0" w:color="000000"/>
            </w:tcBorders>
            <w:shd w:val="clear" w:color="auto" w:fill="FFFFFF"/>
            <w:vAlign w:val="center"/>
            <w:hideMark/>
          </w:tcPr>
          <w:p w14:paraId="4362882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bCs/>
                <w:sz w:val="24"/>
                <w:szCs w:val="24"/>
                <w:lang w:eastAsia="en-US"/>
              </w:rPr>
            </w:pPr>
            <w:r w:rsidRPr="006D2D02">
              <w:rPr>
                <w:rFonts w:ascii="Times New Roman" w:eastAsia="Times New Roman" w:hAnsi="Times New Roman" w:cs="Times New Roman"/>
                <w:spacing w:val="-4"/>
                <w:sz w:val="24"/>
                <w:szCs w:val="24"/>
                <w:lang w:val="ru-RU"/>
              </w:rPr>
              <w:t>П</w:t>
            </w:r>
            <w:r w:rsidRPr="006D2D02">
              <w:rPr>
                <w:rFonts w:ascii="Times New Roman" w:eastAsia="Times New Roman" w:hAnsi="Times New Roman" w:cs="Times New Roman"/>
                <w:spacing w:val="-4"/>
                <w:sz w:val="24"/>
                <w:szCs w:val="24"/>
              </w:rPr>
              <w:t>еретворювач постійного струму 1,2кВт</w:t>
            </w:r>
          </w:p>
        </w:tc>
      </w:tr>
      <w:tr w:rsidR="006D2D02" w:rsidRPr="006D2D02" w14:paraId="158704BE" w14:textId="77777777" w:rsidTr="006D2D02">
        <w:trPr>
          <w:trHeight w:val="3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CF6DE"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Тип</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590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інверторний</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F64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інверторний</w:t>
            </w:r>
          </w:p>
        </w:tc>
      </w:tr>
      <w:tr w:rsidR="006D2D02" w:rsidRPr="006D2D02" w14:paraId="10F2DD8D" w14:textId="77777777" w:rsidTr="006D2D02">
        <w:trPr>
          <w:trHeight w:val="3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D9A6D"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Номінальна вихідна потужність, кВт</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A4AA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val="en-US" w:eastAsia="en-US"/>
              </w:rPr>
              <w:t>0,6</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E904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w:t>
            </w:r>
          </w:p>
        </w:tc>
      </w:tr>
      <w:tr w:rsidR="006D2D02" w:rsidRPr="006D2D02" w14:paraId="6AC6641D" w14:textId="77777777" w:rsidTr="006D2D02">
        <w:trPr>
          <w:trHeight w:val="43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A1C3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Діапазон регулювання вихідної напруги,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8B04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0 до 50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FBF9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0 до 50</w:t>
            </w:r>
          </w:p>
        </w:tc>
      </w:tr>
      <w:tr w:rsidR="006D2D02" w:rsidRPr="006D2D02" w14:paraId="1A762F26" w14:textId="77777777" w:rsidTr="006D2D02">
        <w:trPr>
          <w:trHeight w:val="44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B9F5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Діапазон регулювання вихідного струму, 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C177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1,0 до 12,5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DABD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Від 2,0 до 24</w:t>
            </w:r>
          </w:p>
        </w:tc>
      </w:tr>
      <w:tr w:rsidR="006D2D02" w:rsidRPr="006D2D02" w14:paraId="70AF7169"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B88B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Робота в ручному та автоматичному режимах</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7B78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7BB7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1A5054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EB74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Індикація режиму роботи ручний / автоматичний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A6C5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A68D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A00DE8C"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75FD6"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Автоматичний режим забезпечує підтримання: вихідної напруги, вихідного струму, захисного потенціалу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46AA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DA28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37FBCB6"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681F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Забезпечення заданого значення вихідного струму з похибкою, % не більше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4CA2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C29E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r>
      <w:tr w:rsidR="006D2D02" w:rsidRPr="006D2D02" w14:paraId="017C85E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76463"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Забезпечення заданого значення захисного потенціалу з похибкою, % не більше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3232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7517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2,5</w:t>
            </w:r>
          </w:p>
        </w:tc>
      </w:tr>
      <w:tr w:rsidR="006D2D02" w:rsidRPr="006D2D02" w14:paraId="07A6C41E"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A336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надійної роботи при напрузі живлення в діапазоні від 150 до 260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1F41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F0D1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131542B9"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E575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Окремий блок обмежувача перенапруги в діапазоні від 150 В до 260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87C8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EAA3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2AD76DBD" w14:textId="77777777" w:rsidTr="006D2D02">
        <w:trPr>
          <w:trHeight w:val="64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D69E8"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Опір входу по каналу вимірювання захисного потенціалу, МОм,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4B3A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E289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w:t>
            </w:r>
          </w:p>
        </w:tc>
      </w:tr>
      <w:tr w:rsidR="006D2D02" w:rsidRPr="006D2D02" w14:paraId="69FBA67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9B970"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роботи високочастотного перетворювача катодного струму з телеметрією</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BC5F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785F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EA7002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D99C9"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Грозозахист по лініям живлення, вихідним та вимірювальним ланцюгам.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1B89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278F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E592791"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DDE5E"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Грозозахист по лінії живлення виконаний окремим виносним блоком.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87BE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6899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8C3083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FCAF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Двополюсний автоматичний вимикач (пристрій захисного відключення) на лінії живлення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AC8D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7A8C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1FF2F879"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E7CE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Пристрій захисного відключення на витік струм  300 мА відокремлений від ввідного автоматичного вимикача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B2EE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2D3C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D73E6F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2ED8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Коефіцієнт корисної дії, %, не менше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E6CD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355E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r>
      <w:tr w:rsidR="006D2D02" w:rsidRPr="006D2D02" w14:paraId="31F29570"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0A6B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Коефіцієнт потужності, %, не менше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78BA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6283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0,7</w:t>
            </w:r>
          </w:p>
        </w:tc>
      </w:tr>
      <w:tr w:rsidR="006D2D02" w:rsidRPr="006D2D02" w14:paraId="10AB02B7"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BA508"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highlight w:val="red"/>
                <w:lang w:val="en-US" w:eastAsia="en-US"/>
              </w:rPr>
            </w:pPr>
            <w:r w:rsidRPr="006D2D02">
              <w:rPr>
                <w:rFonts w:ascii="Times New Roman" w:eastAsia="Times New Roman" w:hAnsi="Times New Roman" w:cs="Times New Roman"/>
                <w:sz w:val="24"/>
                <w:szCs w:val="24"/>
                <w:lang w:eastAsia="en-US"/>
              </w:rPr>
              <w:t>Ступінь захисту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6F85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Захист від бризок у будьяких напрямках та захист від проникнення малих тіл менше 2,5 мм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2635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Захист від бризок у будьяких напрямках та захист від проникнення малих тіл менше 2,5 мм</w:t>
            </w:r>
          </w:p>
        </w:tc>
      </w:tr>
      <w:tr w:rsidR="006D2D02" w:rsidRPr="006D2D02" w14:paraId="2961F4C7"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3D9B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highlight w:val="red"/>
                <w:lang w:eastAsia="en-US"/>
              </w:rPr>
            </w:pPr>
            <w:r w:rsidRPr="006D2D02">
              <w:rPr>
                <w:rFonts w:ascii="Times New Roman" w:eastAsia="Times New Roman" w:hAnsi="Times New Roman" w:cs="Times New Roman"/>
                <w:sz w:val="24"/>
                <w:szCs w:val="24"/>
                <w:lang w:eastAsia="en-US"/>
              </w:rPr>
              <w:t xml:space="preserve">Безпека обслуговування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4BE1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 xml:space="preserve">Повинен мати робочу ізоляцію та елемент для заземлення. Провід приєднання до джерела живлення повинен мати </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заземлюючу жилу і вилку з заземлюючим контактом.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C519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eastAsia="en-US"/>
              </w:rPr>
            </w:pPr>
            <w:r w:rsidRPr="006D2D02">
              <w:rPr>
                <w:rFonts w:ascii="Times New Roman" w:eastAsia="Times New Roman" w:hAnsi="Times New Roman" w:cs="Times New Roman"/>
                <w:sz w:val="24"/>
                <w:szCs w:val="24"/>
                <w:lang w:eastAsia="en-US"/>
              </w:rPr>
              <w:t xml:space="preserve">Повинен мати робочу ізоляцію та елемент для заземлення. Провід приєднання до джерела живлення повинен мати </w:t>
            </w:r>
            <w:r w:rsidRPr="006D2D02">
              <w:rPr>
                <w:rFonts w:ascii="Times New Roman" w:eastAsia="Times New Roman" w:hAnsi="Times New Roman" w:cs="Times New Roman"/>
                <w:lang w:eastAsia="en-US"/>
              </w:rPr>
              <w:t xml:space="preserve"> </w:t>
            </w:r>
            <w:r w:rsidRPr="006D2D02">
              <w:rPr>
                <w:rFonts w:ascii="Times New Roman" w:eastAsia="Times New Roman" w:hAnsi="Times New Roman" w:cs="Times New Roman"/>
                <w:sz w:val="24"/>
                <w:szCs w:val="24"/>
                <w:lang w:eastAsia="en-US"/>
              </w:rPr>
              <w:t>заземлюючу жилу і вилку з заземлюючим контактом.</w:t>
            </w:r>
          </w:p>
        </w:tc>
      </w:tr>
      <w:tr w:rsidR="006D2D02" w:rsidRPr="006D2D02" w14:paraId="43A4A2BC"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84C9D"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Рівень шуму, який створює перетворювач УКЗ, не повинен перевищувати, дБ</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FE01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520B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60</w:t>
            </w:r>
          </w:p>
        </w:tc>
      </w:tr>
      <w:tr w:rsidR="006D2D02" w:rsidRPr="006D2D02" w14:paraId="623680D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3DE3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Напрацювання до відмови </w:t>
            </w:r>
          </w:p>
          <w:p w14:paraId="156FB3C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(з вірогідністю 0,9), годин,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F9E3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10 000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4CF0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10 000</w:t>
            </w:r>
          </w:p>
        </w:tc>
      </w:tr>
      <w:tr w:rsidR="006D2D02" w:rsidRPr="006D2D02" w14:paraId="53E1EAB5" w14:textId="77777777" w:rsidTr="006D2D02">
        <w:trPr>
          <w:trHeight w:val="680"/>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91DA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Допустима температура під час експлуатації перетворювача УКЗ, </w:t>
            </w:r>
            <w:r w:rsidRPr="006D2D02">
              <w:rPr>
                <w:rFonts w:ascii="Times New Roman" w:eastAsia="Times New Roman" w:hAnsi="Times New Roman" w:cs="Times New Roman"/>
                <w:sz w:val="24"/>
                <w:szCs w:val="24"/>
                <w:vertAlign w:val="superscript"/>
                <w:lang w:eastAsia="en-US"/>
              </w:rPr>
              <w:t>о</w:t>
            </w:r>
            <w:r w:rsidRPr="006D2D02">
              <w:rPr>
                <w:rFonts w:ascii="Times New Roman" w:eastAsia="Times New Roman" w:hAnsi="Times New Roman" w:cs="Times New Roman"/>
                <w:sz w:val="24"/>
                <w:szCs w:val="24"/>
                <w:lang w:eastAsia="en-US"/>
              </w:rPr>
              <w:t>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38B4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мінус 30 до плюс 70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3D79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Від мінус 30 до плюс 70</w:t>
            </w:r>
          </w:p>
        </w:tc>
      </w:tr>
      <w:tr w:rsidR="006D2D02" w:rsidRPr="006D2D02" w14:paraId="700B52F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60676"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Природне повітряне охолодження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2952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0495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AA58AA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ADA4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Додаткове примусове аварійне охолодження за допомогою вбудованого кулеру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5662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CF08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7931619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5B17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Максимальна температура елементів перетворювача УКЗ, </w:t>
            </w:r>
            <w:r w:rsidRPr="006D2D02">
              <w:rPr>
                <w:rFonts w:ascii="Times New Roman" w:eastAsia="Times New Roman" w:hAnsi="Times New Roman" w:cs="Times New Roman"/>
                <w:sz w:val="24"/>
                <w:szCs w:val="24"/>
                <w:vertAlign w:val="superscript"/>
                <w:lang w:eastAsia="en-US"/>
              </w:rPr>
              <w:t>о</w:t>
            </w:r>
            <w:r w:rsidRPr="006D2D02">
              <w:rPr>
                <w:rFonts w:ascii="Times New Roman" w:eastAsia="Times New Roman" w:hAnsi="Times New Roman" w:cs="Times New Roman"/>
                <w:sz w:val="24"/>
                <w:szCs w:val="24"/>
                <w:lang w:eastAsia="en-US"/>
              </w:rPr>
              <w:t>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5F8E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B55A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120</w:t>
            </w:r>
          </w:p>
        </w:tc>
      </w:tr>
      <w:tr w:rsidR="006D2D02" w:rsidRPr="006D2D02" w14:paraId="18741469"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A0F6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Кліматичне виконання </w:t>
            </w:r>
          </w:p>
          <w:p w14:paraId="43AF020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E4F6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ru-RU" w:eastAsia="en-US"/>
              </w:rPr>
            </w:pPr>
            <w:r w:rsidRPr="006D2D02">
              <w:rPr>
                <w:rFonts w:ascii="Times New Roman" w:eastAsia="Times New Roman" w:hAnsi="Times New Roman" w:cs="Times New Roman"/>
                <w:sz w:val="24"/>
                <w:szCs w:val="24"/>
                <w:lang w:eastAsia="en-US"/>
              </w:rPr>
              <w:t>Для мікрокліматичного району з помірним кліматом</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9732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highlight w:val="red"/>
                <w:lang w:val="ru-RU" w:eastAsia="en-US"/>
              </w:rPr>
            </w:pPr>
            <w:r w:rsidRPr="006D2D02">
              <w:rPr>
                <w:rFonts w:ascii="Times New Roman" w:eastAsia="Times New Roman" w:hAnsi="Times New Roman" w:cs="Times New Roman"/>
                <w:sz w:val="24"/>
                <w:szCs w:val="24"/>
                <w:lang w:eastAsia="en-US"/>
              </w:rPr>
              <w:t>Для мікрокліматичного району з помірним кліматом</w:t>
            </w:r>
          </w:p>
        </w:tc>
      </w:tr>
      <w:tr w:rsidR="006D2D02" w:rsidRPr="006D2D02" w14:paraId="13E70AD6" w14:textId="77777777" w:rsidTr="006D2D02">
        <w:trPr>
          <w:trHeight w:val="27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FC74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Окрема металева комірка (для вхідного автоматичного вимикача та лічильника електричної енергії) з віконцем в дверцятах і пристроєм для пломбування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BCA8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6571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B560C30" w14:textId="77777777" w:rsidTr="006D2D02">
        <w:trPr>
          <w:trHeight w:val="79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76E2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Лічильник використання електричної енергії(інтервальний лічильник)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AC70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12F0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5CE7F53" w14:textId="77777777" w:rsidTr="006D2D02">
        <w:trPr>
          <w:trHeight w:val="601"/>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E75D0"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Можливість заміни (без демонтажу) кожного елементу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A876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84D6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4DAE9A50"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76640"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Металева шафа на внутрішній стороні двері має кріплення для робочих журналів формату до А4</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A699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16C2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735BB53C"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2C4D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Виконання вихідних клем для під’єднання кабельних наконечників Ø 8 мм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6DE9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57F26"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746922A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4B63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Позначення </w:t>
            </w:r>
            <w:r w:rsidRPr="006D2D02">
              <w:rPr>
                <w:rFonts w:ascii="Times New Roman" w:eastAsia="Times New Roman" w:hAnsi="Times New Roman" w:cs="Times New Roman"/>
                <w:sz w:val="24"/>
                <w:szCs w:val="24"/>
                <w:lang w:val="en-US" w:eastAsia="en-US"/>
              </w:rPr>
              <w:t xml:space="preserve">«-», «+» </w:t>
            </w:r>
            <w:r w:rsidRPr="006D2D02">
              <w:rPr>
                <w:rFonts w:ascii="Times New Roman" w:eastAsia="Times New Roman" w:hAnsi="Times New Roman" w:cs="Times New Roman"/>
                <w:sz w:val="24"/>
                <w:szCs w:val="24"/>
                <w:lang w:eastAsia="en-US"/>
              </w:rPr>
              <w:t>на вихідних клемах</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FE3F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8DE6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E845F16"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6FE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Позначення «фаза», «нуль» на клемах живлення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9E2B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A62F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4D755D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0AB15"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Вольтметр (Uвих 0 </w:t>
            </w:r>
            <w:r w:rsidRPr="006D2D02">
              <w:rPr>
                <w:rFonts w:ascii="Times New Roman" w:eastAsia="Times New Roman" w:hAnsi="Times New Roman" w:cs="Times New Roman"/>
                <w:sz w:val="24"/>
                <w:szCs w:val="24"/>
                <w:lang w:val="en-US" w:eastAsia="en-US"/>
              </w:rPr>
              <w:t xml:space="preserve">÷ 50 </w:t>
            </w:r>
            <w:r w:rsidRPr="006D2D02">
              <w:rPr>
                <w:rFonts w:ascii="Times New Roman" w:eastAsia="Times New Roman" w:hAnsi="Times New Roman" w:cs="Times New Roman"/>
                <w:sz w:val="24"/>
                <w:szCs w:val="24"/>
                <w:lang w:eastAsia="en-US"/>
              </w:rPr>
              <w:t>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0012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6069C5D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09AE0593" w14:textId="77777777" w:rsidTr="006D2D02">
        <w:trPr>
          <w:trHeight w:val="26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514A9"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Амперметр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68564"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Івих 0 ÷ 30 А</w:t>
            </w:r>
          </w:p>
        </w:tc>
        <w:tc>
          <w:tcPr>
            <w:tcW w:w="2629"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596819AE"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Івих 0 ÷ 50 А</w:t>
            </w:r>
          </w:p>
        </w:tc>
      </w:tr>
      <w:tr w:rsidR="006D2D02" w:rsidRPr="006D2D02" w14:paraId="41DEC0B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89850"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Вольтметр з нулем посередині (Епот від -5 до +5 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832F1"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FE72762" w14:textId="77777777" w:rsidR="006D2D02" w:rsidRPr="006D2D02" w:rsidRDefault="006D2D02" w:rsidP="006D2D02">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r>
      <w:tr w:rsidR="006D2D02" w:rsidRPr="006D2D02" w14:paraId="1F690E7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48F8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Пульсація струму на виході на всіх режимах роботи, %, не більше ніж</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27CA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3</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56B1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3</w:t>
            </w:r>
          </w:p>
        </w:tc>
      </w:tr>
      <w:tr w:rsidR="006D2D02" w:rsidRPr="006D2D02" w14:paraId="4925CE56" w14:textId="77777777" w:rsidTr="006D2D02">
        <w:trPr>
          <w:trHeight w:val="796"/>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CDA4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роботи в автоматичному та ручному режимах при опорі кола навантаження до 20 Ом включно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E909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EA11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3B10F1F" w14:textId="77777777" w:rsidTr="006D2D02">
        <w:trPr>
          <w:trHeight w:val="595"/>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985D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Шафа виконана з листової сталі товщиною, мм, не менше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F953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2,0</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B52B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val="en-US" w:eastAsia="en-US"/>
              </w:rPr>
              <w:t>2,0</w:t>
            </w:r>
          </w:p>
        </w:tc>
      </w:tr>
      <w:tr w:rsidR="006D2D02" w:rsidRPr="006D2D02" w14:paraId="0AA629BE" w14:textId="77777777" w:rsidTr="006D2D02">
        <w:trPr>
          <w:trHeight w:val="529"/>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DED88"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 xml:space="preserve">Подвійні кришка металевої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E490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399F5"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ADEDB3A" w14:textId="77777777" w:rsidTr="006D2D02">
        <w:trPr>
          <w:trHeight w:val="351"/>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C1A6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Вентиляційні отвори в днищі металевої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E3DC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5035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FFA699D" w14:textId="77777777" w:rsidTr="006D2D02">
        <w:trPr>
          <w:trHeight w:val="685"/>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D351D"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Захисне лакофарбове покриття зовнішньої та внутрішньої поверхні шафи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B428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CFD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3EEBE570"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29070"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Конструкція шафи забезпечує захист від потрапляння гризунів, комах та передбачає герметизацію кабельних вводів.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C01D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E5C68"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C8C98BD"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DCEF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Клеми для забезпечення заземлення шафи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95B9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C119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2789A8F8"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C694B"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Дверцята шафи перетворювача обладнані вбудованим ригельним замком (</w:t>
            </w:r>
            <w:r w:rsidRPr="006D2D02">
              <w:rPr>
                <w:rFonts w:ascii="Times New Roman" w:eastAsia="Times New Roman" w:hAnsi="Times New Roman" w:cs="Times New Roman"/>
                <w:sz w:val="24"/>
                <w:szCs w:val="24"/>
                <w:lang w:val="en-US" w:eastAsia="en-US"/>
              </w:rPr>
              <w:t>min</w:t>
            </w:r>
            <w:r w:rsidRPr="006D2D02">
              <w:rPr>
                <w:rFonts w:ascii="Times New Roman" w:eastAsia="Times New Roman" w:hAnsi="Times New Roman" w:cs="Times New Roman"/>
                <w:sz w:val="24"/>
                <w:szCs w:val="24"/>
                <w:lang w:eastAsia="en-US"/>
              </w:rPr>
              <w:t>. 3 стержня Ø 8-12 мм) з комплектом ключів в кількості не менше 3 шт., що має  додатковий пристрій «контролька» який закриває отвір ригельного замка.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04BF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три точки запирання</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F4E40"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три точки запирання</w:t>
            </w:r>
          </w:p>
        </w:tc>
      </w:tr>
      <w:tr w:rsidR="006D2D02" w:rsidRPr="006D2D02" w14:paraId="04B7E74B"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4030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Каркас шафи з квадратної труби чи кутової сталі</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490E2"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7258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570C35E6"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0D8A7"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Дверцятах шафи мають ребра жорсткості у вигляді квадрата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43F2E"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8B09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6309E8E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CA1A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Маса перетворювача, кг не більше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6A5363F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5</w:t>
            </w:r>
            <w:r w:rsidRPr="006D2D02">
              <w:rPr>
                <w:rFonts w:ascii="Times New Roman" w:eastAsia="Times New Roman" w:hAnsi="Times New Roman" w:cs="Times New Roman"/>
                <w:sz w:val="24"/>
                <w:szCs w:val="24"/>
                <w:lang w:val="en-US" w:eastAsia="en-US"/>
              </w:rPr>
              <w:t>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14:paraId="1C2F70D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5</w:t>
            </w:r>
            <w:r w:rsidRPr="006D2D02">
              <w:rPr>
                <w:rFonts w:ascii="Times New Roman" w:eastAsia="Times New Roman" w:hAnsi="Times New Roman" w:cs="Times New Roman"/>
                <w:sz w:val="24"/>
                <w:szCs w:val="24"/>
                <w:lang w:val="en-US" w:eastAsia="en-US"/>
              </w:rPr>
              <w:t>0</w:t>
            </w:r>
          </w:p>
        </w:tc>
      </w:tr>
      <w:tr w:rsidR="006D2D02" w:rsidRPr="006D2D02" w14:paraId="5CECC084" w14:textId="77777777" w:rsidTr="006D2D02">
        <w:trPr>
          <w:trHeight w:val="272"/>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A156F"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 xml:space="preserve">Габаритні розміри перетворювача УКЗ, </w:t>
            </w:r>
          </w:p>
          <w:p w14:paraId="6554F96C"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мм, не більше:</w:t>
            </w:r>
            <w:r w:rsidRPr="006D2D02">
              <w:rPr>
                <w:rFonts w:ascii="Times New Roman" w:eastAsia="Times New Roman" w:hAnsi="Times New Roman" w:cs="Times New Roman"/>
                <w:sz w:val="24"/>
                <w:szCs w:val="24"/>
                <w:lang w:eastAsia="en-US"/>
              </w:rPr>
              <w:br/>
              <w:t>- ширина</w:t>
            </w:r>
            <w:r w:rsidRPr="006D2D02">
              <w:rPr>
                <w:rFonts w:ascii="Times New Roman" w:eastAsia="Times New Roman" w:hAnsi="Times New Roman" w:cs="Times New Roman"/>
                <w:sz w:val="24"/>
                <w:szCs w:val="24"/>
                <w:lang w:eastAsia="en-US"/>
              </w:rPr>
              <w:br/>
              <w:t>- висота</w:t>
            </w:r>
            <w:r w:rsidRPr="006D2D02">
              <w:rPr>
                <w:rFonts w:ascii="Times New Roman" w:eastAsia="Times New Roman" w:hAnsi="Times New Roman" w:cs="Times New Roman"/>
                <w:sz w:val="24"/>
                <w:szCs w:val="24"/>
                <w:lang w:eastAsia="en-US"/>
              </w:rPr>
              <w:br/>
              <w:t>- глибина</w:t>
            </w:r>
          </w:p>
        </w:tc>
        <w:tc>
          <w:tcPr>
            <w:tcW w:w="2692" w:type="dxa"/>
            <w:tcBorders>
              <w:top w:val="single" w:sz="4" w:space="0" w:color="000000"/>
              <w:left w:val="single" w:sz="4" w:space="0" w:color="000000"/>
              <w:bottom w:val="single" w:sz="4" w:space="0" w:color="000000"/>
              <w:right w:val="single" w:sz="4" w:space="0" w:color="000000"/>
            </w:tcBorders>
            <w:vAlign w:val="center"/>
          </w:tcPr>
          <w:p w14:paraId="07F1839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57532701"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2C0C2CB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6A1BB8F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44942284"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tc>
        <w:tc>
          <w:tcPr>
            <w:tcW w:w="2629" w:type="dxa"/>
            <w:tcBorders>
              <w:top w:val="single" w:sz="4" w:space="0" w:color="000000"/>
              <w:left w:val="single" w:sz="4" w:space="0" w:color="000000"/>
              <w:bottom w:val="single" w:sz="4" w:space="0" w:color="000000"/>
              <w:right w:val="single" w:sz="4" w:space="0" w:color="000000"/>
            </w:tcBorders>
            <w:vAlign w:val="center"/>
          </w:tcPr>
          <w:p w14:paraId="01FCF7A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60B6538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p>
          <w:p w14:paraId="4DAF5E47"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5BC09A6A"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800</w:t>
            </w:r>
          </w:p>
          <w:p w14:paraId="06F0BF6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800</w:t>
            </w:r>
          </w:p>
        </w:tc>
      </w:tr>
      <w:tr w:rsidR="006D2D02" w:rsidRPr="006D2D02" w14:paraId="076C4E5F"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274D4"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Виконання сервісного ремонту,</w:t>
            </w:r>
          </w:p>
          <w:p w14:paraId="5068999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не більше, робочих днів</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57D8447D"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color w:val="000000"/>
                <w:sz w:val="24"/>
                <w:szCs w:val="24"/>
                <w:lang w:val="en-US" w:eastAsia="en-US"/>
              </w:rPr>
              <w:t>14</w:t>
            </w:r>
          </w:p>
        </w:tc>
        <w:tc>
          <w:tcPr>
            <w:tcW w:w="2629" w:type="dxa"/>
            <w:tcBorders>
              <w:top w:val="single" w:sz="4" w:space="0" w:color="000000"/>
              <w:left w:val="single" w:sz="4" w:space="0" w:color="000000"/>
              <w:bottom w:val="single" w:sz="4" w:space="0" w:color="000000"/>
              <w:right w:val="single" w:sz="4" w:space="0" w:color="000000"/>
            </w:tcBorders>
            <w:vAlign w:val="center"/>
            <w:hideMark/>
          </w:tcPr>
          <w:p w14:paraId="1EC85B89"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color w:val="000000"/>
                <w:sz w:val="24"/>
                <w:szCs w:val="24"/>
                <w:lang w:val="en-US" w:eastAsia="en-US"/>
              </w:rPr>
              <w:t>14</w:t>
            </w:r>
          </w:p>
        </w:tc>
      </w:tr>
      <w:tr w:rsidR="006D2D02" w:rsidRPr="006D2D02" w14:paraId="7D8A8A7F" w14:textId="77777777" w:rsidTr="006D2D02">
        <w:trPr>
          <w:trHeight w:val="263"/>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73D72"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Термін експлуатації, не менше, років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D1B53"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E21FB"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12</w:t>
            </w:r>
          </w:p>
        </w:tc>
      </w:tr>
      <w:tr w:rsidR="006D2D02" w:rsidRPr="006D2D02" w14:paraId="1CDA8E64" w14:textId="77777777" w:rsidTr="006D2D02">
        <w:trPr>
          <w:trHeight w:val="398"/>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03521" w14:textId="77777777" w:rsidR="006D2D02" w:rsidRPr="006D2D02" w:rsidRDefault="006D2D02" w:rsidP="006D2D02">
            <w:pPr>
              <w:widowControl w:val="0"/>
              <w:autoSpaceDE w:val="0"/>
              <w:autoSpaceDN w:val="0"/>
              <w:adjustRightInd w:val="0"/>
              <w:spacing w:after="0" w:line="256" w:lineRule="atLeast"/>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Можливість встановлення блоку телеметричного контролю</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30ABC"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F764F" w14:textId="77777777" w:rsidR="006D2D02" w:rsidRPr="006D2D02" w:rsidRDefault="006D2D02" w:rsidP="006D2D02">
            <w:pPr>
              <w:widowControl w:val="0"/>
              <w:autoSpaceDE w:val="0"/>
              <w:autoSpaceDN w:val="0"/>
              <w:adjustRightInd w:val="0"/>
              <w:spacing w:after="0" w:line="256" w:lineRule="atLeast"/>
              <w:jc w:val="center"/>
              <w:rPr>
                <w:rFonts w:ascii="Times New Roman" w:eastAsia="Times New Roman" w:hAnsi="Times New Roman" w:cs="Times New Roman"/>
                <w:sz w:val="24"/>
                <w:szCs w:val="24"/>
                <w:lang w:val="en-US" w:eastAsia="en-US"/>
              </w:rPr>
            </w:pPr>
            <w:r w:rsidRPr="006D2D02">
              <w:rPr>
                <w:rFonts w:ascii="Times New Roman" w:eastAsia="Times New Roman" w:hAnsi="Times New Roman" w:cs="Times New Roman"/>
                <w:sz w:val="24"/>
                <w:szCs w:val="24"/>
                <w:lang w:eastAsia="en-US"/>
              </w:rPr>
              <w:t>так</w:t>
            </w:r>
          </w:p>
        </w:tc>
      </w:tr>
      <w:tr w:rsidR="006D2D02" w:rsidRPr="006D2D02" w14:paraId="171A84A0" w14:textId="77777777" w:rsidTr="006D2D02">
        <w:trPr>
          <w:trHeight w:val="944"/>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55611" w14:textId="77777777" w:rsidR="006D2D02" w:rsidRPr="006D2D02" w:rsidRDefault="006D2D02" w:rsidP="006D2D02">
            <w:pPr>
              <w:spacing w:after="0" w:line="252"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Безперервна робота без обслуговування та ремонту не менше 6 місяців.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8573" w14:textId="77777777" w:rsidR="006D2D02" w:rsidRPr="006D2D02" w:rsidRDefault="006D2D02" w:rsidP="006D2D02">
            <w:pPr>
              <w:spacing w:after="0" w:line="252"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так</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33E5" w14:textId="77777777" w:rsidR="006D2D02" w:rsidRPr="006D2D02" w:rsidRDefault="006D2D02" w:rsidP="006D2D02">
            <w:pPr>
              <w:shd w:val="clear" w:color="auto" w:fill="FFFFFF"/>
              <w:spacing w:before="100" w:beforeAutospacing="1" w:after="119" w:line="240" w:lineRule="auto"/>
              <w:jc w:val="center"/>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uk-UA"/>
              </w:rPr>
              <w:t>так</w:t>
            </w:r>
          </w:p>
        </w:tc>
      </w:tr>
      <w:tr w:rsidR="006D2D02" w:rsidRPr="006D2D02" w14:paraId="0F05ED7E" w14:textId="77777777" w:rsidTr="006D2D02">
        <w:trPr>
          <w:trHeight w:val="944"/>
        </w:trPr>
        <w:tc>
          <w:tcPr>
            <w:tcW w:w="4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BCF2" w14:textId="77777777" w:rsidR="006D2D02" w:rsidRPr="006D2D02" w:rsidRDefault="006D2D02" w:rsidP="006D2D02">
            <w:pPr>
              <w:spacing w:after="0" w:line="252" w:lineRule="auto"/>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Гарантійний термін експлуатації, міс.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936A" w14:textId="77777777" w:rsidR="006D2D02" w:rsidRPr="006D2D02" w:rsidRDefault="006D2D02" w:rsidP="006D2D02">
            <w:pPr>
              <w:spacing w:after="0" w:line="252" w:lineRule="auto"/>
              <w:jc w:val="center"/>
              <w:rPr>
                <w:rFonts w:ascii="Times New Roman" w:eastAsia="Times New Roman" w:hAnsi="Times New Roman" w:cs="Times New Roman"/>
                <w:sz w:val="24"/>
                <w:szCs w:val="24"/>
                <w:lang w:eastAsia="en-US"/>
              </w:rPr>
            </w:pPr>
            <w:r w:rsidRPr="006D2D02">
              <w:rPr>
                <w:rFonts w:ascii="Times New Roman" w:eastAsia="Times New Roman" w:hAnsi="Times New Roman" w:cs="Times New Roman"/>
                <w:sz w:val="24"/>
                <w:szCs w:val="24"/>
                <w:lang w:eastAsia="en-US"/>
              </w:rPr>
              <w:t>36</w:t>
            </w:r>
          </w:p>
        </w:tc>
        <w:tc>
          <w:tcPr>
            <w:tcW w:w="2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1AF4" w14:textId="77777777" w:rsidR="006D2D02" w:rsidRPr="006D2D02" w:rsidRDefault="006D2D02" w:rsidP="006D2D02">
            <w:pPr>
              <w:shd w:val="clear" w:color="auto" w:fill="FFFFFF"/>
              <w:spacing w:before="100" w:beforeAutospacing="1" w:after="119" w:line="240" w:lineRule="auto"/>
              <w:jc w:val="center"/>
              <w:rPr>
                <w:rFonts w:ascii="Times New Roman" w:eastAsia="Times New Roman" w:hAnsi="Times New Roman" w:cs="Times New Roman"/>
                <w:sz w:val="24"/>
                <w:szCs w:val="24"/>
                <w:lang w:eastAsia="uk-UA"/>
              </w:rPr>
            </w:pPr>
            <w:r w:rsidRPr="006D2D02">
              <w:rPr>
                <w:rFonts w:ascii="Times New Roman" w:eastAsia="Times New Roman" w:hAnsi="Times New Roman" w:cs="Times New Roman"/>
                <w:sz w:val="24"/>
                <w:szCs w:val="24"/>
                <w:lang w:eastAsia="uk-UA"/>
              </w:rPr>
              <w:t>36</w:t>
            </w:r>
          </w:p>
        </w:tc>
      </w:tr>
    </w:tbl>
    <w:p w14:paraId="7174AF25" w14:textId="77777777" w:rsidR="006D2D02" w:rsidRPr="006D2D02" w:rsidRDefault="006D2D02" w:rsidP="006D2D02">
      <w:pPr>
        <w:spacing w:after="0" w:line="240" w:lineRule="auto"/>
        <w:jc w:val="right"/>
        <w:rPr>
          <w:rFonts w:ascii="Times New Roman" w:eastAsia="Times New Roman" w:hAnsi="Times New Roman" w:cs="Times New Roman"/>
          <w:b/>
          <w:bCs/>
          <w:kern w:val="32"/>
          <w:sz w:val="24"/>
          <w:szCs w:val="24"/>
        </w:rPr>
      </w:pPr>
    </w:p>
    <w:p w14:paraId="24701D5F" w14:textId="77777777" w:rsidR="006D2D02" w:rsidRPr="006D2D02" w:rsidRDefault="006D2D02" w:rsidP="00E8517D">
      <w:pPr>
        <w:widowControl w:val="0"/>
        <w:numPr>
          <w:ilvl w:val="0"/>
          <w:numId w:val="11"/>
        </w:numPr>
        <w:autoSpaceDE w:val="0"/>
        <w:autoSpaceDN w:val="0"/>
        <w:spacing w:after="0" w:line="240" w:lineRule="auto"/>
        <w:rPr>
          <w:rFonts w:ascii="Times New Roman" w:hAnsi="Times New Roman" w:cs="Times New Roman"/>
          <w:b/>
          <w:sz w:val="24"/>
          <w:szCs w:val="24"/>
          <w:lang w:eastAsia="en-US"/>
        </w:rPr>
      </w:pPr>
      <w:r w:rsidRPr="006D2D02">
        <w:rPr>
          <w:rFonts w:ascii="Times New Roman" w:hAnsi="Times New Roman" w:cs="Times New Roman"/>
          <w:b/>
          <w:bCs/>
          <w:kern w:val="32"/>
          <w:lang w:val="ru-RU" w:eastAsia="en-US"/>
        </w:rPr>
        <w:t xml:space="preserve">Вимоги до </w:t>
      </w:r>
      <w:r w:rsidRPr="006D2D02">
        <w:rPr>
          <w:rFonts w:ascii="Times New Roman" w:hAnsi="Times New Roman" w:cs="Times New Roman"/>
          <w:b/>
          <w:sz w:val="24"/>
          <w:szCs w:val="24"/>
          <w:lang w:eastAsia="en-US"/>
        </w:rPr>
        <w:t>анодного заземлювача(АЗ)</w:t>
      </w:r>
    </w:p>
    <w:p w14:paraId="7C2393F5" w14:textId="77777777" w:rsidR="006D2D02" w:rsidRPr="006D2D02" w:rsidRDefault="006D2D02" w:rsidP="006D2D02">
      <w:pPr>
        <w:spacing w:before="120" w:after="120" w:line="276" w:lineRule="auto"/>
        <w:jc w:val="both"/>
        <w:rPr>
          <w:rFonts w:ascii="Times New Roman" w:hAnsi="Times New Roman" w:cs="Times New Roman"/>
          <w:lang w:eastAsia="en-US"/>
        </w:rPr>
      </w:pPr>
      <w:r w:rsidRPr="006D2D02">
        <w:rPr>
          <w:rFonts w:ascii="Times New Roman" w:hAnsi="Times New Roman" w:cs="Times New Roman"/>
          <w:lang w:eastAsia="en-US"/>
        </w:rPr>
        <w:t>Призначення: для використання в якості підповерхневих анодних заземлювачів в системах електрохімічного захисту підземних металевих споруд від корозії.</w:t>
      </w:r>
    </w:p>
    <w:p w14:paraId="7BF02505" w14:textId="77777777" w:rsidR="006D2D02" w:rsidRPr="006D2D02" w:rsidRDefault="006D2D02" w:rsidP="006D2D02">
      <w:pPr>
        <w:spacing w:after="0" w:line="240" w:lineRule="auto"/>
        <w:rPr>
          <w:rFonts w:ascii="Times New Roman" w:hAnsi="Times New Roman" w:cs="Times New Roman"/>
          <w:b/>
          <w:bCs/>
          <w:kern w:val="32"/>
          <w:lang w:eastAsia="en-US"/>
        </w:rPr>
      </w:pPr>
      <w:r w:rsidRPr="006D2D02">
        <w:rPr>
          <w:rFonts w:ascii="Times New Roman" w:hAnsi="Times New Roman" w:cs="Times New Roman"/>
          <w:b/>
          <w:bCs/>
          <w:kern w:val="32"/>
          <w:lang w:eastAsia="en-US"/>
        </w:rPr>
        <w:t>АЗК 2 або еквівалент (5 м кабелю обвязки на кожному електроді)</w:t>
      </w:r>
      <w:r w:rsidRPr="006D2D02">
        <w:rPr>
          <w:rFonts w:ascii="Times New Roman" w:hAnsi="Times New Roman" w:cs="Times New Roman"/>
          <w:lang w:eastAsia="en-US"/>
        </w:rPr>
        <w:t xml:space="preserve"> - збірна конструкція, що складається з циліндричного корпусу, виготовленого з тонкостінної оцинкованої сталі, центрального електрода (графітопластовий або графіт поро заповнений) та високопровідної вуглецевої засипки.</w:t>
      </w:r>
    </w:p>
    <w:p w14:paraId="46C93D4F"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Матеріал АЗ повинен мати достатню корозійну стійкість до електролітичного розчинення.</w:t>
      </w:r>
    </w:p>
    <w:p w14:paraId="3141C95B"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Матеріал АЗ повинен мати низьке значення питомого електричного опору.</w:t>
      </w:r>
    </w:p>
    <w:p w14:paraId="43D670BD"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Конструкція АЗ повинна забезпечувати простоту монтажу і надійність електричних з'єднань.</w:t>
      </w:r>
    </w:p>
    <w:p w14:paraId="14AFE3D8"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АЗ повинні мати надійну конструкцію і ізоляцію струмовводу контактного вузла. Ізоляція контактного вузла анодного заземлювача не повинна мати відшарувань і ознак розтріскування, забезпечувати герметичність контактного вузла протягом всього строку експлуатації.</w:t>
      </w:r>
    </w:p>
    <w:p w14:paraId="3AC49F80"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Струмопідвідний кабель і конструктивні елементи контактного вузла анодного заземлювача повинні мати встановлений виробником термін служби в умовах експлуатації не менше 15 років.</w:t>
      </w:r>
    </w:p>
    <w:p w14:paraId="2427B6A9"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Струмопідвідний кабель повинен мати мідну багатодротову струмопровідну жилу перерізом не менше 1х10 мм</w:t>
      </w:r>
      <w:r w:rsidRPr="006D2D02">
        <w:rPr>
          <w:rFonts w:ascii="Times New Roman" w:hAnsi="Times New Roman" w:cs="Times New Roman"/>
          <w:vertAlign w:val="superscript"/>
          <w:lang w:val="ru-RU" w:eastAsia="en-US"/>
        </w:rPr>
        <w:t>2</w:t>
      </w:r>
      <w:r w:rsidRPr="006D2D02">
        <w:rPr>
          <w:rFonts w:ascii="Times New Roman" w:hAnsi="Times New Roman" w:cs="Times New Roman"/>
          <w:lang w:val="ru-RU" w:eastAsia="en-US"/>
        </w:rPr>
        <w:t xml:space="preserve"> і подвійну ізоляцію.</w:t>
      </w:r>
    </w:p>
    <w:p w14:paraId="22973DF9"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Величина перехідного електричного опору в місці з'єднання струмопідвідного кабелю з електродом анодного заземлювача повинна бути не більше 0,05 Ом.</w:t>
      </w:r>
    </w:p>
    <w:p w14:paraId="1F31455D"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Електричний опір ізоляції контактного вузла анодного заземлювача повинен бути не менше 100 МОм. Ізоляція контактного вузла повинна витримувати випробування на пробій напругою не менше 5 кВ.</w:t>
      </w:r>
    </w:p>
    <w:p w14:paraId="403EB456"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При дотриманні умов зберігання анодні заземлювачі не повинні виділяти шкідливих речовин в концентраціях, що перевищують гранично допустимі норми.</w:t>
      </w:r>
    </w:p>
    <w:p w14:paraId="40991FE2" w14:textId="77777777" w:rsidR="006D2D02" w:rsidRPr="006D2D02" w:rsidRDefault="006D2D02" w:rsidP="006D2D02">
      <w:pPr>
        <w:shd w:val="clear" w:color="auto" w:fill="FFFFFF"/>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В процесі експлуатації анодні заземлювачі не повинні завдавати шкоди навколишньому середовищу.</w:t>
      </w:r>
    </w:p>
    <w:p w14:paraId="4D68F65F" w14:textId="77777777" w:rsidR="006D2D02" w:rsidRPr="006D2D02" w:rsidRDefault="006D2D02" w:rsidP="006D2D02">
      <w:pPr>
        <w:keepNext/>
        <w:widowControl w:val="0"/>
        <w:spacing w:before="120" w:after="120" w:line="276" w:lineRule="auto"/>
        <w:jc w:val="both"/>
        <w:rPr>
          <w:rFonts w:ascii="Times New Roman" w:hAnsi="Times New Roman" w:cs="Times New Roman"/>
          <w:lang w:val="ru-RU" w:eastAsia="en-US"/>
        </w:rPr>
      </w:pPr>
      <w:r w:rsidRPr="006D2D02">
        <w:rPr>
          <w:rFonts w:ascii="Times New Roman" w:hAnsi="Times New Roman" w:cs="Times New Roman"/>
          <w:lang w:val="ru-RU" w:eastAsia="en-US"/>
        </w:rPr>
        <w:t>Експлуатаційні характеристики  АЗК 2 або еквівалент викладено в таблиці 2</w:t>
      </w:r>
    </w:p>
    <w:p w14:paraId="4EC0691C" w14:textId="77777777" w:rsidR="006D2D02" w:rsidRPr="006D2D02" w:rsidRDefault="006D2D02" w:rsidP="006D2D02">
      <w:pPr>
        <w:keepNext/>
        <w:widowControl w:val="0"/>
        <w:spacing w:before="120" w:after="120" w:line="276" w:lineRule="auto"/>
        <w:jc w:val="right"/>
        <w:rPr>
          <w:rFonts w:ascii="Times New Roman" w:hAnsi="Times New Roman" w:cs="Times New Roman"/>
          <w:lang w:eastAsia="en-US"/>
        </w:rPr>
      </w:pPr>
      <w:r w:rsidRPr="006D2D02">
        <w:rPr>
          <w:rFonts w:ascii="Times New Roman" w:hAnsi="Times New Roman" w:cs="Times New Roman"/>
          <w:b/>
          <w:lang w:val="ru-RU" w:eastAsia="en-US"/>
        </w:rPr>
        <w:t>Таблиця 2</w:t>
      </w:r>
    </w:p>
    <w:tbl>
      <w:tblPr>
        <w:tblW w:w="101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884"/>
        <w:gridCol w:w="993"/>
        <w:gridCol w:w="1086"/>
        <w:gridCol w:w="1040"/>
        <w:gridCol w:w="992"/>
        <w:gridCol w:w="1134"/>
        <w:gridCol w:w="1134"/>
        <w:gridCol w:w="1134"/>
      </w:tblGrid>
      <w:tr w:rsidR="006D2D02" w:rsidRPr="006D2D02" w14:paraId="31C0C550" w14:textId="77777777" w:rsidTr="006D2D02">
        <w:trPr>
          <w:trHeight w:val="289"/>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468D45C4"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Марка АЗ</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34BA4DF0"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 xml:space="preserve">Розмір, мм, </w:t>
            </w:r>
            <w:r w:rsidRPr="006D2D02">
              <w:rPr>
                <w:rFonts w:ascii="Times New Roman" w:hAnsi="Times New Roman" w:cs="Times New Roman"/>
                <w:color w:val="000000"/>
                <w:lang w:eastAsia="en-US"/>
              </w:rPr>
              <w:t>10%</w:t>
            </w:r>
          </w:p>
        </w:tc>
        <w:tc>
          <w:tcPr>
            <w:tcW w:w="10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4CD2F1"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 xml:space="preserve">Вага, кг, </w:t>
            </w:r>
            <w:r w:rsidRPr="006D2D02">
              <w:rPr>
                <w:rFonts w:ascii="Times New Roman" w:hAnsi="Times New Roman" w:cs="Times New Roman"/>
                <w:color w:val="000000"/>
                <w:lang w:eastAsia="en-US"/>
              </w:rPr>
              <w:t>±20%</w:t>
            </w:r>
          </w:p>
        </w:tc>
        <w:tc>
          <w:tcPr>
            <w:tcW w:w="10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4550D4"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Контактна площа поверхні анодів, м</w:t>
            </w:r>
            <w:r w:rsidRPr="006D2D02">
              <w:rPr>
                <w:rFonts w:ascii="Times New Roman" w:hAnsi="Times New Roman" w:cs="Times New Roman"/>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3A905C"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Струмове навантаження,  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C0EDDE"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Швидкість розчинення, кг/(А·рік)</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722C53"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Строк експлуатації, (роки)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1B3B59"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Ресурс роботи, (А·років).</w:t>
            </w:r>
          </w:p>
        </w:tc>
      </w:tr>
      <w:tr w:rsidR="006D2D02" w:rsidRPr="006D2D02" w14:paraId="5A94E3F2" w14:textId="77777777" w:rsidTr="006D2D02">
        <w:trPr>
          <w:trHeight w:val="1976"/>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B5E4AD4"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14:paraId="7B698CC4"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Діаметр, мм</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B4A2EAC"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Довжина, мм</w:t>
            </w: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07ED2C84"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30D187FD"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5ACC0D"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52F214"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1DBDB5"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03BDCA" w14:textId="77777777" w:rsidR="006D2D02" w:rsidRPr="006D2D02" w:rsidRDefault="006D2D02" w:rsidP="006D2D02">
            <w:pPr>
              <w:spacing w:after="0" w:line="240" w:lineRule="auto"/>
              <w:jc w:val="center"/>
              <w:rPr>
                <w:rFonts w:ascii="Times New Roman" w:eastAsia="Times New Roman" w:hAnsi="Times New Roman" w:cs="Times New Roman"/>
                <w:b/>
                <w:lang w:eastAsia="en-US"/>
              </w:rPr>
            </w:pPr>
          </w:p>
        </w:tc>
      </w:tr>
      <w:tr w:rsidR="006D2D02" w:rsidRPr="006D2D02" w14:paraId="2AA1F60A" w14:textId="77777777" w:rsidTr="006D2D02">
        <w:trPr>
          <w:trHeight w:val="718"/>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1CF9949B"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АЗК 2 або еквівалент</w:t>
            </w:r>
          </w:p>
        </w:tc>
        <w:tc>
          <w:tcPr>
            <w:tcW w:w="884" w:type="dxa"/>
            <w:tcBorders>
              <w:top w:val="single" w:sz="4" w:space="0" w:color="auto"/>
              <w:left w:val="single" w:sz="4" w:space="0" w:color="auto"/>
              <w:bottom w:val="single" w:sz="4" w:space="0" w:color="auto"/>
              <w:right w:val="single" w:sz="4" w:space="0" w:color="auto"/>
            </w:tcBorders>
            <w:vAlign w:val="center"/>
            <w:hideMark/>
          </w:tcPr>
          <w:p w14:paraId="2DC6C20C"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0F01A1"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1500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3BE4AF8"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28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64EB887"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0,74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09E1DF"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ADEC8"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color w:val="000000"/>
                <w:lang w:eastAsia="en-US"/>
              </w:rPr>
              <w:t>≤</w:t>
            </w:r>
            <w:r w:rsidRPr="006D2D02">
              <w:rPr>
                <w:rFonts w:ascii="Times New Roman" w:hAnsi="Times New Roman" w:cs="Times New Roman"/>
                <w:lang w:eastAsia="en-US"/>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19664"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&gt;20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E35E36" w14:textId="77777777" w:rsidR="006D2D02" w:rsidRPr="006D2D02" w:rsidRDefault="006D2D02" w:rsidP="006D2D02">
            <w:pPr>
              <w:spacing w:after="0" w:line="240" w:lineRule="auto"/>
              <w:jc w:val="center"/>
              <w:rPr>
                <w:rFonts w:ascii="Times New Roman" w:eastAsia="Times New Roman" w:hAnsi="Times New Roman" w:cs="Times New Roman"/>
                <w:lang w:eastAsia="en-US"/>
              </w:rPr>
            </w:pPr>
            <w:r w:rsidRPr="006D2D02">
              <w:rPr>
                <w:rFonts w:ascii="Times New Roman" w:hAnsi="Times New Roman" w:cs="Times New Roman"/>
                <w:lang w:eastAsia="en-US"/>
              </w:rPr>
              <w:t>&gt;25</w:t>
            </w:r>
          </w:p>
        </w:tc>
      </w:tr>
    </w:tbl>
    <w:p w14:paraId="2268AEDB" w14:textId="77777777" w:rsidR="006D2D02" w:rsidRPr="006D2D02" w:rsidRDefault="006D2D02" w:rsidP="006D2D02">
      <w:pPr>
        <w:widowControl w:val="0"/>
        <w:autoSpaceDE w:val="0"/>
        <w:autoSpaceDN w:val="0"/>
        <w:spacing w:before="5" w:after="0" w:line="240" w:lineRule="auto"/>
        <w:rPr>
          <w:rFonts w:ascii="Times New Roman" w:eastAsia="Times New Roman" w:hAnsi="Times New Roman" w:cs="Times New Roman"/>
          <w:b/>
          <w:sz w:val="19"/>
          <w:szCs w:val="24"/>
          <w:lang w:val="ru-RU" w:eastAsia="en-US"/>
        </w:rPr>
      </w:pPr>
    </w:p>
    <w:p w14:paraId="2508DD81" w14:textId="77777777" w:rsidR="006D2D02" w:rsidRPr="006D2D02" w:rsidRDefault="006D2D02" w:rsidP="006D2D02">
      <w:pPr>
        <w:widowControl w:val="0"/>
        <w:tabs>
          <w:tab w:val="left" w:pos="1155"/>
        </w:tabs>
        <w:autoSpaceDE w:val="0"/>
        <w:autoSpaceDN w:val="0"/>
        <w:spacing w:before="43" w:after="0" w:line="240" w:lineRule="auto"/>
        <w:jc w:val="both"/>
        <w:rPr>
          <w:rFonts w:ascii="Times New Roman" w:eastAsia="Times New Roman" w:hAnsi="Times New Roman" w:cs="Times New Roman"/>
          <w:b/>
          <w:lang w:eastAsia="en-US"/>
        </w:rPr>
      </w:pPr>
      <w:r w:rsidRPr="006D2D02">
        <w:rPr>
          <w:rFonts w:ascii="Times New Roman" w:eastAsia="Times New Roman" w:hAnsi="Times New Roman" w:cs="Times New Roman"/>
          <w:b/>
          <w:lang w:eastAsia="en-US"/>
        </w:rPr>
        <w:t>4</w:t>
      </w:r>
      <w:r w:rsidRPr="006D2D02">
        <w:rPr>
          <w:rFonts w:ascii="Times New Roman" w:eastAsia="Times New Roman" w:hAnsi="Times New Roman" w:cs="Times New Roman"/>
          <w:b/>
          <w:lang w:val="ru-RU" w:eastAsia="en-US"/>
        </w:rPr>
        <w:t xml:space="preserve">. </w:t>
      </w:r>
      <w:r w:rsidRPr="006D2D02">
        <w:rPr>
          <w:rFonts w:ascii="Times New Roman" w:eastAsia="Times New Roman" w:hAnsi="Times New Roman" w:cs="Times New Roman"/>
          <w:b/>
          <w:lang w:eastAsia="en-US"/>
        </w:rPr>
        <w:t>Підтвердження</w:t>
      </w:r>
      <w:r w:rsidRPr="006D2D02">
        <w:rPr>
          <w:rFonts w:ascii="Times New Roman" w:eastAsia="Times New Roman" w:hAnsi="Times New Roman" w:cs="Times New Roman"/>
          <w:b/>
          <w:spacing w:val="-3"/>
          <w:lang w:eastAsia="en-US"/>
        </w:rPr>
        <w:t xml:space="preserve"> </w:t>
      </w:r>
      <w:r w:rsidRPr="006D2D02">
        <w:rPr>
          <w:rFonts w:ascii="Times New Roman" w:eastAsia="Times New Roman" w:hAnsi="Times New Roman" w:cs="Times New Roman"/>
          <w:b/>
          <w:lang w:eastAsia="en-US"/>
        </w:rPr>
        <w:t>технічних</w:t>
      </w:r>
      <w:r w:rsidRPr="006D2D02">
        <w:rPr>
          <w:rFonts w:ascii="Times New Roman" w:eastAsia="Times New Roman" w:hAnsi="Times New Roman" w:cs="Times New Roman"/>
          <w:b/>
          <w:spacing w:val="-5"/>
          <w:lang w:eastAsia="en-US"/>
        </w:rPr>
        <w:t xml:space="preserve"> </w:t>
      </w:r>
      <w:r w:rsidRPr="006D2D02">
        <w:rPr>
          <w:rFonts w:ascii="Times New Roman" w:eastAsia="Times New Roman" w:hAnsi="Times New Roman" w:cs="Times New Roman"/>
          <w:b/>
          <w:lang w:eastAsia="en-US"/>
        </w:rPr>
        <w:t>характеристик</w:t>
      </w:r>
      <w:r w:rsidRPr="006D2D02">
        <w:rPr>
          <w:rFonts w:ascii="Times New Roman" w:eastAsia="Times New Roman" w:hAnsi="Times New Roman" w:cs="Times New Roman"/>
          <w:b/>
          <w:spacing w:val="-6"/>
          <w:lang w:eastAsia="en-US"/>
        </w:rPr>
        <w:t xml:space="preserve"> </w:t>
      </w:r>
      <w:r w:rsidRPr="006D2D02">
        <w:rPr>
          <w:rFonts w:ascii="Times New Roman" w:eastAsia="Times New Roman" w:hAnsi="Times New Roman" w:cs="Times New Roman"/>
          <w:b/>
          <w:lang w:eastAsia="en-US"/>
        </w:rPr>
        <w:t>виробу:</w:t>
      </w:r>
    </w:p>
    <w:p w14:paraId="60265E73" w14:textId="77777777" w:rsidR="006D2D02" w:rsidRPr="006D2D02" w:rsidRDefault="006D2D02" w:rsidP="006D2D02">
      <w:pPr>
        <w:widowControl w:val="0"/>
        <w:autoSpaceDE w:val="0"/>
        <w:autoSpaceDN w:val="0"/>
        <w:spacing w:before="11" w:after="0" w:line="240" w:lineRule="auto"/>
        <w:rPr>
          <w:rFonts w:ascii="Times New Roman" w:eastAsia="Times New Roman" w:hAnsi="Times New Roman" w:cs="Times New Roman"/>
          <w:b/>
          <w:sz w:val="24"/>
          <w:szCs w:val="24"/>
          <w:lang w:eastAsia="en-US"/>
        </w:rPr>
      </w:pPr>
    </w:p>
    <w:p w14:paraId="0A238332" w14:textId="77777777" w:rsidR="00EB3DBB" w:rsidRPr="005638D9" w:rsidRDefault="00EB3DBB" w:rsidP="00E8517D">
      <w:pPr>
        <w:widowControl w:val="0"/>
        <w:numPr>
          <w:ilvl w:val="0"/>
          <w:numId w:val="18"/>
        </w:numPr>
        <w:tabs>
          <w:tab w:val="left" w:pos="2380"/>
          <w:tab w:val="left" w:pos="2381"/>
        </w:tabs>
        <w:autoSpaceDE w:val="0"/>
        <w:autoSpaceDN w:val="0"/>
        <w:spacing w:after="0" w:line="240" w:lineRule="auto"/>
        <w:ind w:left="0" w:firstLine="567"/>
        <w:rPr>
          <w:rFonts w:ascii="Times New Roman" w:eastAsia="Times New Roman" w:hAnsi="Times New Roman" w:cs="Times New Roman"/>
          <w:sz w:val="24"/>
          <w:szCs w:val="24"/>
          <w:lang w:eastAsia="en-US"/>
        </w:rPr>
      </w:pPr>
      <w:r w:rsidRPr="005638D9">
        <w:rPr>
          <w:rFonts w:ascii="Times New Roman" w:eastAsia="Times New Roman" w:hAnsi="Times New Roman" w:cs="Times New Roman"/>
          <w:sz w:val="24"/>
          <w:szCs w:val="24"/>
          <w:lang w:eastAsia="en-US"/>
        </w:rPr>
        <w:t>Паспорта(сертифікати відповідності)</w:t>
      </w:r>
      <w:r w:rsidRPr="005638D9">
        <w:rPr>
          <w:rFonts w:ascii="Times New Roman" w:eastAsia="Times New Roman" w:hAnsi="Times New Roman" w:cs="Times New Roman"/>
          <w:spacing w:val="-4"/>
          <w:sz w:val="24"/>
          <w:szCs w:val="24"/>
          <w:lang w:eastAsia="en-US"/>
        </w:rPr>
        <w:t xml:space="preserve"> </w:t>
      </w:r>
      <w:r w:rsidRPr="005638D9">
        <w:rPr>
          <w:rFonts w:ascii="Times New Roman" w:eastAsia="Times New Roman" w:hAnsi="Times New Roman" w:cs="Times New Roman"/>
          <w:sz w:val="24"/>
          <w:szCs w:val="24"/>
          <w:lang w:eastAsia="en-US"/>
        </w:rPr>
        <w:t>на</w:t>
      </w:r>
      <w:r w:rsidRPr="005638D9">
        <w:rPr>
          <w:rFonts w:ascii="Times New Roman" w:eastAsia="Times New Roman" w:hAnsi="Times New Roman" w:cs="Times New Roman"/>
          <w:spacing w:val="-4"/>
          <w:sz w:val="24"/>
          <w:szCs w:val="24"/>
          <w:lang w:eastAsia="en-US"/>
        </w:rPr>
        <w:t xml:space="preserve"> </w:t>
      </w:r>
      <w:r w:rsidRPr="005638D9">
        <w:rPr>
          <w:rFonts w:ascii="Times New Roman" w:eastAsia="Times New Roman" w:hAnsi="Times New Roman" w:cs="Times New Roman"/>
          <w:sz w:val="24"/>
          <w:szCs w:val="24"/>
          <w:lang w:val="ru-RU" w:eastAsia="en-US"/>
        </w:rPr>
        <w:t>перетворювач постійного струму, анодний заземлювач</w:t>
      </w:r>
      <w:r w:rsidRPr="005638D9">
        <w:rPr>
          <w:rFonts w:ascii="Times New Roman" w:eastAsia="Times New Roman" w:hAnsi="Times New Roman" w:cs="Times New Roman"/>
          <w:sz w:val="24"/>
          <w:szCs w:val="24"/>
          <w:lang w:eastAsia="en-US"/>
        </w:rPr>
        <w:t>, електрод порівняння, кабель, ковер, трубу;</w:t>
      </w:r>
    </w:p>
    <w:p w14:paraId="0F6CB982" w14:textId="77777777" w:rsidR="00EB3DBB" w:rsidRPr="005638D9" w:rsidRDefault="00EB3DBB" w:rsidP="00E8517D">
      <w:pPr>
        <w:widowControl w:val="0"/>
        <w:numPr>
          <w:ilvl w:val="0"/>
          <w:numId w:val="18"/>
        </w:numPr>
        <w:tabs>
          <w:tab w:val="left" w:pos="2380"/>
          <w:tab w:val="left" w:pos="2381"/>
        </w:tabs>
        <w:autoSpaceDE w:val="0"/>
        <w:autoSpaceDN w:val="0"/>
        <w:spacing w:after="0" w:line="240" w:lineRule="auto"/>
        <w:ind w:left="0" w:firstLine="567"/>
        <w:rPr>
          <w:rFonts w:ascii="Times New Roman" w:eastAsia="Times New Roman" w:hAnsi="Times New Roman" w:cs="Times New Roman"/>
          <w:sz w:val="24"/>
          <w:szCs w:val="24"/>
          <w:lang w:eastAsia="en-US"/>
        </w:rPr>
      </w:pPr>
      <w:r w:rsidRPr="005638D9">
        <w:rPr>
          <w:rFonts w:ascii="Times New Roman" w:eastAsia="Times New Roman" w:hAnsi="Times New Roman" w:cs="Times New Roman"/>
          <w:sz w:val="24"/>
          <w:szCs w:val="24"/>
          <w:lang w:eastAsia="en-US"/>
        </w:rPr>
        <w:t>Креслення загального виду СКЗ (розміщення обладнання в шафі – план, вид спереду, вид збоку,</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окремі</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вузли)</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з</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зазначенням</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з</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габаритних,</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приєднувальних</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та</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інших</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розмірів,</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що</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необхідні</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для</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перевірки</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відповідності</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готового виробу</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та</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аксонометричну (принципову) схема зі</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специфікацією.</w:t>
      </w:r>
    </w:p>
    <w:p w14:paraId="5915675F" w14:textId="77777777" w:rsidR="00EB3DBB" w:rsidRPr="005638D9" w:rsidRDefault="00EB3DBB" w:rsidP="00E8517D">
      <w:pPr>
        <w:widowControl w:val="0"/>
        <w:numPr>
          <w:ilvl w:val="0"/>
          <w:numId w:val="18"/>
        </w:numPr>
        <w:tabs>
          <w:tab w:val="left" w:pos="2380"/>
          <w:tab w:val="left" w:pos="2381"/>
        </w:tabs>
        <w:autoSpaceDE w:val="0"/>
        <w:autoSpaceDN w:val="0"/>
        <w:spacing w:after="0" w:line="240" w:lineRule="auto"/>
        <w:ind w:left="0" w:firstLine="567"/>
        <w:rPr>
          <w:rFonts w:ascii="Times New Roman" w:eastAsia="Times New Roman" w:hAnsi="Times New Roman" w:cs="Times New Roman"/>
          <w:sz w:val="24"/>
          <w:szCs w:val="24"/>
          <w:lang w:eastAsia="en-US"/>
        </w:rPr>
      </w:pPr>
      <w:r w:rsidRPr="005638D9">
        <w:rPr>
          <w:rFonts w:ascii="Times New Roman" w:eastAsia="Times New Roman" w:hAnsi="Times New Roman" w:cs="Times New Roman"/>
          <w:sz w:val="24"/>
          <w:szCs w:val="24"/>
          <w:lang w:eastAsia="en-US"/>
        </w:rPr>
        <w:t>Керівництво</w:t>
      </w:r>
      <w:r w:rsidRPr="005638D9">
        <w:rPr>
          <w:rFonts w:ascii="Times New Roman" w:eastAsia="Times New Roman" w:hAnsi="Times New Roman" w:cs="Times New Roman"/>
          <w:spacing w:val="-4"/>
          <w:sz w:val="24"/>
          <w:szCs w:val="24"/>
          <w:lang w:eastAsia="en-US"/>
        </w:rPr>
        <w:t xml:space="preserve"> </w:t>
      </w:r>
      <w:r w:rsidRPr="005638D9">
        <w:rPr>
          <w:rFonts w:ascii="Times New Roman" w:eastAsia="Times New Roman" w:hAnsi="Times New Roman" w:cs="Times New Roman"/>
          <w:sz w:val="24"/>
          <w:szCs w:val="24"/>
          <w:lang w:eastAsia="en-US"/>
        </w:rPr>
        <w:t>по</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монтажу,</w:t>
      </w:r>
      <w:r w:rsidRPr="005638D9">
        <w:rPr>
          <w:rFonts w:ascii="Times New Roman" w:eastAsia="Times New Roman" w:hAnsi="Times New Roman" w:cs="Times New Roman"/>
          <w:spacing w:val="-3"/>
          <w:sz w:val="24"/>
          <w:szCs w:val="24"/>
          <w:lang w:eastAsia="en-US"/>
        </w:rPr>
        <w:t xml:space="preserve"> </w:t>
      </w:r>
      <w:r w:rsidRPr="005638D9">
        <w:rPr>
          <w:rFonts w:ascii="Times New Roman" w:eastAsia="Times New Roman" w:hAnsi="Times New Roman" w:cs="Times New Roman"/>
          <w:sz w:val="24"/>
          <w:szCs w:val="24"/>
          <w:lang w:eastAsia="en-US"/>
        </w:rPr>
        <w:t>технічному</w:t>
      </w:r>
      <w:r w:rsidRPr="005638D9">
        <w:rPr>
          <w:rFonts w:ascii="Times New Roman" w:eastAsia="Times New Roman" w:hAnsi="Times New Roman" w:cs="Times New Roman"/>
          <w:spacing w:val="-4"/>
          <w:sz w:val="24"/>
          <w:szCs w:val="24"/>
          <w:lang w:eastAsia="en-US"/>
        </w:rPr>
        <w:t xml:space="preserve"> </w:t>
      </w:r>
      <w:r w:rsidRPr="005638D9">
        <w:rPr>
          <w:rFonts w:ascii="Times New Roman" w:eastAsia="Times New Roman" w:hAnsi="Times New Roman" w:cs="Times New Roman"/>
          <w:sz w:val="24"/>
          <w:szCs w:val="24"/>
          <w:lang w:eastAsia="en-US"/>
        </w:rPr>
        <w:t>обслуговуванню</w:t>
      </w:r>
      <w:r w:rsidRPr="005638D9">
        <w:rPr>
          <w:rFonts w:ascii="Times New Roman" w:eastAsia="Times New Roman" w:hAnsi="Times New Roman" w:cs="Times New Roman"/>
          <w:spacing w:val="-6"/>
          <w:sz w:val="24"/>
          <w:szCs w:val="24"/>
          <w:lang w:eastAsia="en-US"/>
        </w:rPr>
        <w:t xml:space="preserve"> </w:t>
      </w:r>
      <w:r w:rsidRPr="005638D9">
        <w:rPr>
          <w:rFonts w:ascii="Times New Roman" w:eastAsia="Times New Roman" w:hAnsi="Times New Roman" w:cs="Times New Roman"/>
          <w:sz w:val="24"/>
          <w:szCs w:val="24"/>
          <w:lang w:eastAsia="en-US"/>
        </w:rPr>
        <w:t>та</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експлуатації</w:t>
      </w:r>
      <w:r w:rsidRPr="005638D9">
        <w:rPr>
          <w:rFonts w:ascii="Times New Roman" w:eastAsia="Times New Roman" w:hAnsi="Times New Roman" w:cs="Times New Roman"/>
          <w:spacing w:val="-3"/>
          <w:sz w:val="24"/>
          <w:szCs w:val="24"/>
          <w:lang w:eastAsia="en-US"/>
        </w:rPr>
        <w:t xml:space="preserve"> </w:t>
      </w:r>
      <w:r w:rsidRPr="005638D9">
        <w:rPr>
          <w:rFonts w:ascii="Times New Roman" w:eastAsia="Times New Roman" w:hAnsi="Times New Roman" w:cs="Times New Roman"/>
          <w:sz w:val="24"/>
          <w:szCs w:val="24"/>
          <w:lang w:eastAsia="en-US"/>
        </w:rPr>
        <w:t>до</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кожного</w:t>
      </w:r>
      <w:r w:rsidRPr="005638D9">
        <w:rPr>
          <w:rFonts w:ascii="Times New Roman" w:eastAsia="Times New Roman" w:hAnsi="Times New Roman" w:cs="Times New Roman"/>
          <w:spacing w:val="-1"/>
          <w:sz w:val="24"/>
          <w:szCs w:val="24"/>
          <w:lang w:eastAsia="en-US"/>
        </w:rPr>
        <w:t xml:space="preserve"> </w:t>
      </w:r>
      <w:r w:rsidRPr="005638D9">
        <w:rPr>
          <w:rFonts w:ascii="Times New Roman" w:eastAsia="Times New Roman" w:hAnsi="Times New Roman" w:cs="Times New Roman"/>
          <w:sz w:val="24"/>
          <w:szCs w:val="24"/>
          <w:lang w:eastAsia="en-US"/>
        </w:rPr>
        <w:t>СКЗ, анодного заземлювача;</w:t>
      </w:r>
    </w:p>
    <w:p w14:paraId="252B9BBA" w14:textId="77777777" w:rsidR="00EB3DBB" w:rsidRPr="005638D9" w:rsidRDefault="00EB3DBB" w:rsidP="00E8517D">
      <w:pPr>
        <w:widowControl w:val="0"/>
        <w:numPr>
          <w:ilvl w:val="0"/>
          <w:numId w:val="18"/>
        </w:numPr>
        <w:tabs>
          <w:tab w:val="left" w:pos="2380"/>
          <w:tab w:val="left" w:pos="2381"/>
        </w:tabs>
        <w:autoSpaceDE w:val="0"/>
        <w:autoSpaceDN w:val="0"/>
        <w:spacing w:after="0" w:line="240" w:lineRule="auto"/>
        <w:ind w:left="0" w:firstLine="567"/>
        <w:rPr>
          <w:rFonts w:ascii="Times New Roman" w:eastAsia="Times New Roman" w:hAnsi="Times New Roman" w:cs="Times New Roman"/>
          <w:sz w:val="24"/>
          <w:szCs w:val="24"/>
          <w:lang w:eastAsia="en-US"/>
        </w:rPr>
      </w:pPr>
      <w:r w:rsidRPr="005638D9">
        <w:rPr>
          <w:rFonts w:ascii="Times New Roman" w:eastAsia="Times New Roman" w:hAnsi="Times New Roman" w:cs="Times New Roman"/>
          <w:sz w:val="24"/>
          <w:szCs w:val="24"/>
          <w:lang w:eastAsia="en-US"/>
        </w:rPr>
        <w:t>Перша</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сторінка</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Технічних</w:t>
      </w:r>
      <w:r w:rsidRPr="005638D9">
        <w:rPr>
          <w:rFonts w:ascii="Times New Roman" w:eastAsia="Times New Roman" w:hAnsi="Times New Roman" w:cs="Times New Roman"/>
          <w:spacing w:val="-2"/>
          <w:sz w:val="24"/>
          <w:szCs w:val="24"/>
          <w:lang w:eastAsia="en-US"/>
        </w:rPr>
        <w:t xml:space="preserve"> </w:t>
      </w:r>
      <w:r w:rsidRPr="005638D9">
        <w:rPr>
          <w:rFonts w:ascii="Times New Roman" w:eastAsia="Times New Roman" w:hAnsi="Times New Roman" w:cs="Times New Roman"/>
          <w:sz w:val="24"/>
          <w:szCs w:val="24"/>
          <w:lang w:eastAsia="en-US"/>
        </w:rPr>
        <w:t>умов</w:t>
      </w:r>
      <w:r w:rsidRPr="005638D9">
        <w:rPr>
          <w:rFonts w:ascii="Times New Roman" w:eastAsia="Times New Roman" w:hAnsi="Times New Roman" w:cs="Times New Roman"/>
          <w:spacing w:val="-3"/>
          <w:sz w:val="24"/>
          <w:szCs w:val="24"/>
          <w:lang w:eastAsia="en-US"/>
        </w:rPr>
        <w:t xml:space="preserve"> </w:t>
      </w:r>
      <w:r w:rsidRPr="005638D9">
        <w:rPr>
          <w:rFonts w:ascii="Times New Roman" w:eastAsia="Times New Roman" w:hAnsi="Times New Roman" w:cs="Times New Roman"/>
          <w:sz w:val="24"/>
          <w:szCs w:val="24"/>
          <w:lang w:eastAsia="en-US"/>
        </w:rPr>
        <w:t>.</w:t>
      </w:r>
    </w:p>
    <w:p w14:paraId="629AE32C" w14:textId="77777777" w:rsidR="006D2D02" w:rsidRPr="006D2D02" w:rsidRDefault="006D2D02" w:rsidP="006D2D02">
      <w:pPr>
        <w:widowControl w:val="0"/>
        <w:autoSpaceDE w:val="0"/>
        <w:autoSpaceDN w:val="0"/>
        <w:spacing w:before="120" w:after="120" w:line="240" w:lineRule="auto"/>
        <w:contextualSpacing/>
        <w:jc w:val="both"/>
        <w:rPr>
          <w:rFonts w:ascii="Times New Roman" w:hAnsi="Times New Roman" w:cs="Times New Roman"/>
          <w:sz w:val="24"/>
          <w:szCs w:val="24"/>
        </w:rPr>
      </w:pPr>
    </w:p>
    <w:p w14:paraId="6B0A04C5" w14:textId="77777777" w:rsidR="006D2D02" w:rsidRPr="006D2D02" w:rsidRDefault="006D2D02" w:rsidP="006D2D02">
      <w:pPr>
        <w:spacing w:before="120" w:after="120" w:line="240" w:lineRule="auto"/>
        <w:contextualSpacing/>
        <w:jc w:val="both"/>
        <w:rPr>
          <w:rFonts w:ascii="Times New Roman" w:hAnsi="Times New Roman" w:cs="Times New Roman"/>
          <w:sz w:val="24"/>
          <w:szCs w:val="24"/>
        </w:rPr>
      </w:pPr>
    </w:p>
    <w:p w14:paraId="7A65E815" w14:textId="77777777" w:rsidR="006D2D02" w:rsidRPr="006D2D02" w:rsidRDefault="006D2D02" w:rsidP="006D2D02">
      <w:pPr>
        <w:widowControl w:val="0"/>
        <w:autoSpaceDE w:val="0"/>
        <w:autoSpaceDN w:val="0"/>
        <w:spacing w:before="90" w:after="0" w:line="240" w:lineRule="auto"/>
        <w:ind w:left="1138" w:right="620"/>
        <w:jc w:val="center"/>
        <w:rPr>
          <w:rFonts w:ascii="Times New Roman" w:eastAsia="Times New Roman" w:hAnsi="Times New Roman" w:cs="Times New Roman"/>
          <w:b/>
          <w:sz w:val="24"/>
          <w:lang w:eastAsia="en-US"/>
        </w:rPr>
      </w:pPr>
      <w:r w:rsidRPr="006D2D02">
        <w:rPr>
          <w:rFonts w:ascii="Times New Roman" w:eastAsia="Times New Roman" w:hAnsi="Times New Roman" w:cs="Times New Roman"/>
          <w:b/>
          <w:sz w:val="24"/>
          <w:lang w:eastAsia="en-US"/>
        </w:rPr>
        <w:t>ПІДПИСИ</w:t>
      </w:r>
      <w:r w:rsidRPr="006D2D02">
        <w:rPr>
          <w:rFonts w:ascii="Times New Roman" w:eastAsia="Times New Roman" w:hAnsi="Times New Roman" w:cs="Times New Roman"/>
          <w:b/>
          <w:spacing w:val="-4"/>
          <w:sz w:val="24"/>
          <w:lang w:eastAsia="en-US"/>
        </w:rPr>
        <w:t xml:space="preserve"> </w:t>
      </w:r>
      <w:r w:rsidRPr="006D2D02">
        <w:rPr>
          <w:rFonts w:ascii="Times New Roman" w:eastAsia="Times New Roman" w:hAnsi="Times New Roman" w:cs="Times New Roman"/>
          <w:b/>
          <w:sz w:val="24"/>
          <w:lang w:eastAsia="en-US"/>
        </w:rPr>
        <w:t>СТОРІН</w:t>
      </w:r>
    </w:p>
    <w:p w14:paraId="32856AD6" w14:textId="77777777" w:rsidR="006D2D02" w:rsidRPr="006D2D02" w:rsidRDefault="006D2D02" w:rsidP="006D2D02">
      <w:pPr>
        <w:widowControl w:val="0"/>
        <w:autoSpaceDE w:val="0"/>
        <w:autoSpaceDN w:val="0"/>
        <w:spacing w:after="0" w:line="240" w:lineRule="auto"/>
        <w:ind w:left="1138"/>
        <w:rPr>
          <w:rFonts w:ascii="Times New Roman" w:eastAsia="Times New Roman" w:hAnsi="Times New Roman" w:cs="Times New Roman"/>
          <w:b/>
          <w:sz w:val="26"/>
          <w:lang w:eastAsia="en-US"/>
        </w:rPr>
      </w:pPr>
    </w:p>
    <w:tbl>
      <w:tblPr>
        <w:tblW w:w="0" w:type="dxa"/>
        <w:jc w:val="center"/>
        <w:tblLayout w:type="fixed"/>
        <w:tblLook w:val="00A0" w:firstRow="1" w:lastRow="0" w:firstColumn="1" w:lastColumn="0" w:noHBand="0" w:noVBand="0"/>
      </w:tblPr>
      <w:tblGrid>
        <w:gridCol w:w="4853"/>
        <w:gridCol w:w="4853"/>
      </w:tblGrid>
      <w:tr w:rsidR="006D2D02" w:rsidRPr="006D2D02" w14:paraId="11F7724F" w14:textId="77777777" w:rsidTr="006D2D02">
        <w:trPr>
          <w:trHeight w:val="367"/>
          <w:jc w:val="center"/>
        </w:trPr>
        <w:tc>
          <w:tcPr>
            <w:tcW w:w="4853" w:type="dxa"/>
            <w:vAlign w:val="center"/>
          </w:tcPr>
          <w:p w14:paraId="43605B4C"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629B5E5B"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Замовник</w:t>
            </w:r>
          </w:p>
        </w:tc>
        <w:tc>
          <w:tcPr>
            <w:tcW w:w="4853" w:type="dxa"/>
            <w:vAlign w:val="center"/>
          </w:tcPr>
          <w:p w14:paraId="7D7FAA89"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25BE560A" w14:textId="77777777" w:rsidR="006D2D02" w:rsidRPr="006D2D02" w:rsidRDefault="006D2D02" w:rsidP="006D2D0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6D2D02">
              <w:rPr>
                <w:rFonts w:ascii="Times New Roman" w:eastAsia="Times New Roman" w:hAnsi="Times New Roman" w:cs="Times New Roman"/>
                <w:b/>
                <w:bCs/>
                <w:spacing w:val="-20"/>
                <w:sz w:val="24"/>
                <w:szCs w:val="24"/>
                <w:lang w:eastAsia="en-US"/>
              </w:rPr>
              <w:t>Підрядник</w:t>
            </w:r>
          </w:p>
        </w:tc>
      </w:tr>
    </w:tbl>
    <w:p w14:paraId="5CE90EC6" w14:textId="77777777" w:rsidR="006D2D02" w:rsidRPr="006D2D02" w:rsidRDefault="006D2D02" w:rsidP="006D2D02">
      <w:pPr>
        <w:widowControl w:val="0"/>
        <w:autoSpaceDE w:val="0"/>
        <w:autoSpaceDN w:val="0"/>
        <w:spacing w:before="120"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Генеральний</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директор</w:t>
      </w:r>
      <w:r w:rsidRPr="006D2D02">
        <w:rPr>
          <w:rFonts w:ascii="Times New Roman" w:eastAsia="Times New Roman" w:hAnsi="Times New Roman" w:cs="Times New Roman"/>
          <w:spacing w:val="-5"/>
          <w:lang w:eastAsia="en-US"/>
        </w:rPr>
        <w:t xml:space="preserve"> </w:t>
      </w:r>
      <w:r w:rsidRPr="006D2D02">
        <w:rPr>
          <w:rFonts w:ascii="Times New Roman" w:eastAsia="Times New Roman" w:hAnsi="Times New Roman" w:cs="Times New Roman"/>
          <w:lang w:eastAsia="en-US"/>
        </w:rPr>
        <w:t xml:space="preserve">АТ «Лубнигаз» </w:t>
      </w:r>
      <w:r w:rsidRPr="006D2D02">
        <w:rPr>
          <w:rFonts w:ascii="Times New Roman" w:eastAsia="Times New Roman" w:hAnsi="Times New Roman" w:cs="Times New Roman"/>
          <w:lang w:val="ru-RU" w:eastAsia="en-US"/>
        </w:rPr>
        <w:t xml:space="preserve">                                      ______________________</w:t>
      </w:r>
    </w:p>
    <w:p w14:paraId="73E8A61B" w14:textId="77777777" w:rsidR="006D2D02" w:rsidRPr="006D2D02" w:rsidRDefault="006D2D02" w:rsidP="006D2D02">
      <w:pPr>
        <w:widowControl w:val="0"/>
        <w:tabs>
          <w:tab w:val="left" w:pos="3580"/>
        </w:tabs>
        <w:autoSpaceDE w:val="0"/>
        <w:autoSpaceDN w:val="0"/>
        <w:spacing w:before="120" w:after="0" w:line="240" w:lineRule="auto"/>
        <w:ind w:left="1138"/>
        <w:rPr>
          <w:rFonts w:ascii="Times New Roman" w:eastAsia="Times New Roman" w:hAnsi="Times New Roman" w:cs="Times New Roman"/>
          <w:u w:val="single"/>
          <w:lang w:eastAsia="en-US"/>
        </w:rPr>
      </w:pPr>
    </w:p>
    <w:p w14:paraId="3F395464" w14:textId="77777777" w:rsidR="006D2D02" w:rsidRPr="006D2D02" w:rsidRDefault="006D2D02" w:rsidP="006D2D02">
      <w:pPr>
        <w:widowControl w:val="0"/>
        <w:autoSpaceDE w:val="0"/>
        <w:autoSpaceDN w:val="0"/>
        <w:spacing w:after="120" w:line="240" w:lineRule="auto"/>
        <w:rPr>
          <w:rFonts w:ascii="Times New Roman" w:eastAsia="Times New Roman" w:hAnsi="Times New Roman" w:cs="Times New Roman"/>
          <w:shd w:val="clear" w:color="auto" w:fill="FFFFFF"/>
          <w:lang w:eastAsia="en-US"/>
        </w:rPr>
      </w:pPr>
      <w:r w:rsidRPr="006D2D02">
        <w:rPr>
          <w:rFonts w:ascii="Times New Roman" w:eastAsia="Times New Roman" w:hAnsi="Times New Roman" w:cs="Times New Roman"/>
          <w:shd w:val="clear" w:color="auto" w:fill="FFFFFF"/>
          <w:lang w:eastAsia="en-US"/>
        </w:rPr>
        <w:t>________________ І.І. Кондратенко</w:t>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shd w:val="clear" w:color="auto" w:fill="FFFFFF"/>
          <w:lang w:eastAsia="en-US"/>
        </w:rPr>
        <w:tab/>
      </w:r>
      <w:r w:rsidRPr="006D2D02">
        <w:rPr>
          <w:rFonts w:ascii="Times New Roman" w:eastAsia="Times New Roman" w:hAnsi="Times New Roman" w:cs="Times New Roman"/>
          <w:lang w:eastAsia="en-US"/>
        </w:rPr>
        <w:t>____________ /______________/</w:t>
      </w:r>
    </w:p>
    <w:p w14:paraId="15676077" w14:textId="77777777" w:rsidR="006D2D02" w:rsidRPr="006D2D02" w:rsidRDefault="006D2D02" w:rsidP="006D2D02">
      <w:pPr>
        <w:widowControl w:val="0"/>
        <w:autoSpaceDE w:val="0"/>
        <w:autoSpaceDN w:val="0"/>
        <w:spacing w:after="0" w:line="240" w:lineRule="auto"/>
        <w:rPr>
          <w:rFonts w:ascii="Times New Roman" w:eastAsia="Times New Roman" w:hAnsi="Times New Roman" w:cs="Times New Roman"/>
          <w:lang w:eastAsia="en-US"/>
        </w:rPr>
      </w:pPr>
      <w:r w:rsidRPr="006D2D02">
        <w:rPr>
          <w:rFonts w:ascii="Times New Roman" w:eastAsia="Times New Roman" w:hAnsi="Times New Roman" w:cs="Times New Roman"/>
          <w:lang w:eastAsia="en-US"/>
        </w:rPr>
        <w:t>М. П.</w:t>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r>
      <w:r w:rsidRPr="006D2D02">
        <w:rPr>
          <w:rFonts w:ascii="Times New Roman" w:eastAsia="Times New Roman" w:hAnsi="Times New Roman" w:cs="Times New Roman"/>
          <w:lang w:eastAsia="en-US"/>
        </w:rPr>
        <w:tab/>
        <w:t>М.П</w:t>
      </w:r>
    </w:p>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r w:rsidRPr="00133953">
              <w:rPr>
                <w:rFonts w:ascii="Times New Roman" w:eastAsia="Times New Roman" w:hAnsi="Times New Roman"/>
                <w:b/>
                <w:spacing w:val="-1"/>
                <w:lang w:val="ru-RU"/>
              </w:rPr>
              <w:t>Відомості</w:t>
            </w:r>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r w:rsidRPr="00133953">
              <w:rPr>
                <w:rFonts w:ascii="Times New Roman" w:eastAsia="Times New Roman" w:hAnsi="Times New Roman"/>
                <w:b/>
                <w:spacing w:val="-1"/>
                <w:lang w:val="ru-RU"/>
              </w:rPr>
              <w:t>учасника</w:t>
            </w:r>
            <w:r w:rsidRPr="00133953">
              <w:rPr>
                <w:rFonts w:ascii="Times New Roman" w:eastAsia="Times New Roman" w:hAnsi="Times New Roman"/>
                <w:b/>
                <w:spacing w:val="-6"/>
                <w:lang w:val="ru-RU"/>
              </w:rPr>
              <w:t xml:space="preserve"> </w:t>
            </w:r>
            <w:r w:rsidRPr="00133953">
              <w:rPr>
                <w:rFonts w:ascii="Times New Roman" w:eastAsia="Times New Roman" w:hAnsi="Times New Roman"/>
                <w:b/>
                <w:lang w:val="ru-RU"/>
              </w:rPr>
              <w:t>процедури</w:t>
            </w:r>
            <w:r w:rsidRPr="00133953">
              <w:rPr>
                <w:rFonts w:ascii="Times New Roman" w:eastAsia="Times New Roman" w:hAnsi="Times New Roman"/>
                <w:b/>
                <w:spacing w:val="10"/>
                <w:lang w:val="ru-RU"/>
              </w:rPr>
              <w:t xml:space="preserve"> </w:t>
            </w:r>
            <w:r w:rsidRPr="00133953">
              <w:rPr>
                <w:rFonts w:ascii="Times New Roman" w:eastAsia="Times New Roman" w:hAnsi="Times New Roman"/>
                <w:b/>
                <w:lang w:val="ru-RU"/>
              </w:rPr>
              <w:t>закупівлі</w:t>
            </w:r>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spacing w:val="-3"/>
              </w:rPr>
              <w:t>Повне</w:t>
            </w:r>
            <w:r w:rsidRPr="00133953">
              <w:rPr>
                <w:rFonts w:ascii="Times New Roman" w:eastAsia="Times New Roman" w:hAnsi="Times New Roman"/>
                <w:spacing w:val="-19"/>
              </w:rPr>
              <w:t xml:space="preserve"> </w:t>
            </w:r>
            <w:r w:rsidRPr="00133953">
              <w:rPr>
                <w:rFonts w:ascii="Times New Roman" w:eastAsia="Times New Roman" w:hAnsi="Times New Roman"/>
                <w:spacing w:val="-2"/>
              </w:rPr>
              <w:t>найменування</w:t>
            </w:r>
            <w:r w:rsidRPr="00133953">
              <w:rPr>
                <w:rFonts w:ascii="Times New Roman" w:eastAsia="Times New Roman" w:hAnsi="Times New Roman"/>
                <w:spacing w:val="10"/>
              </w:rPr>
              <w:t xml:space="preserve"> </w:t>
            </w:r>
            <w:r w:rsidRPr="00133953">
              <w:rPr>
                <w:rFonts w:ascii="Times New Roman" w:eastAsia="Times New Roman" w:hAnsi="Times New Roman"/>
                <w:spacing w:val="-2"/>
              </w:rPr>
              <w:t>учасника</w:t>
            </w:r>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3"/>
                <w:lang w:val="ru-RU"/>
              </w:rPr>
              <w:t>Керівництво</w:t>
            </w:r>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(ПІБ,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r w:rsidRPr="00133953">
              <w:rPr>
                <w:rFonts w:ascii="Times New Roman" w:eastAsia="Times New Roman" w:hAnsi="Times New Roman"/>
                <w:spacing w:val="-2"/>
                <w:lang w:val="ru-RU"/>
              </w:rPr>
              <w:t>контактні</w:t>
            </w:r>
            <w:r w:rsidRPr="00133953">
              <w:rPr>
                <w:rFonts w:ascii="Times New Roman" w:eastAsia="Times New Roman" w:hAnsi="Times New Roman"/>
                <w:spacing w:val="5"/>
                <w:lang w:val="ru-RU"/>
              </w:rPr>
              <w:t xml:space="preserve"> </w:t>
            </w:r>
            <w:r w:rsidRPr="00133953">
              <w:rPr>
                <w:rFonts w:ascii="Times New Roman" w:eastAsia="Times New Roman" w:hAnsi="Times New Roman"/>
                <w:spacing w:val="-2"/>
                <w:lang w:val="ru-RU"/>
              </w:rPr>
              <w:t>телефони)</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Ідентифікаційний</w:t>
            </w:r>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r w:rsidRPr="00133953">
              <w:rPr>
                <w:rFonts w:ascii="Times New Roman" w:eastAsia="Times New Roman" w:hAnsi="Times New Roman"/>
                <w:spacing w:val="-1"/>
                <w:lang w:val="ru-RU"/>
              </w:rPr>
              <w:t>наявності)</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Місцезнаходження</w:t>
            </w:r>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Факс</w:t>
            </w:r>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Електронна</w:t>
            </w:r>
            <w:r w:rsidRPr="00133953">
              <w:rPr>
                <w:rFonts w:ascii="Times New Roman" w:eastAsia="Times New Roman" w:hAnsi="Times New Roman"/>
                <w:spacing w:val="12"/>
              </w:rPr>
              <w:t xml:space="preserve"> </w:t>
            </w:r>
            <w:r w:rsidRPr="00133953">
              <w:rPr>
                <w:rFonts w:ascii="Times New Roman" w:eastAsia="Times New Roman" w:hAnsi="Times New Roman"/>
              </w:rPr>
              <w:t>адреса</w:t>
            </w:r>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Форма власності,</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утворення,</w:t>
            </w:r>
            <w:r w:rsidRPr="00133953">
              <w:rPr>
                <w:rFonts w:ascii="Times New Roman" w:eastAsia="Times New Roman" w:hAnsi="Times New Roman"/>
                <w:spacing w:val="-15"/>
                <w:lang w:val="ru-RU"/>
              </w:rPr>
              <w:t xml:space="preserve"> </w:t>
            </w:r>
            <w:r w:rsidRPr="00133953">
              <w:rPr>
                <w:rFonts w:ascii="Times New Roman" w:eastAsia="Times New Roman" w:hAnsi="Times New Roman"/>
                <w:spacing w:val="-1"/>
                <w:lang w:val="ru-RU"/>
              </w:rPr>
              <w:t>місце</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реєстрації,</w:t>
            </w:r>
            <w:r w:rsidRPr="00133953">
              <w:rPr>
                <w:rFonts w:ascii="Times New Roman" w:eastAsia="Times New Roman" w:hAnsi="Times New Roman"/>
                <w:spacing w:val="-4"/>
                <w:lang w:val="ru-RU"/>
              </w:rPr>
              <w:t xml:space="preserve"> </w:t>
            </w:r>
            <w:r w:rsidRPr="00133953">
              <w:rPr>
                <w:rFonts w:ascii="Times New Roman" w:eastAsia="Times New Roman" w:hAnsi="Times New Roman"/>
                <w:spacing w:val="-1"/>
                <w:lang w:val="ru-RU"/>
              </w:rPr>
              <w:t>спеціалізація</w:t>
            </w:r>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r w:rsidRPr="00133953">
              <w:rPr>
                <w:rFonts w:ascii="Times New Roman" w:eastAsia="Times New Roman" w:hAnsi="Times New Roman"/>
                <w:spacing w:val="-2"/>
                <w:lang w:val="ru-RU"/>
              </w:rPr>
              <w:t>Реквізити</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банків</w:t>
            </w:r>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(назва,</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яких</w:t>
            </w:r>
            <w:r w:rsidRPr="00133953">
              <w:rPr>
                <w:rFonts w:ascii="Times New Roman" w:eastAsia="Times New Roman" w:hAnsi="Times New Roman"/>
                <w:spacing w:val="-3"/>
                <w:lang w:val="ru-RU"/>
              </w:rPr>
              <w:t xml:space="preserve"> </w:t>
            </w:r>
            <w:r w:rsidRPr="00133953">
              <w:rPr>
                <w:rFonts w:ascii="Times New Roman" w:eastAsia="Times New Roman" w:hAnsi="Times New Roman"/>
                <w:spacing w:val="-1"/>
                <w:lang w:val="ru-RU"/>
              </w:rPr>
              <w:t>обслуговується</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учасник</w:t>
            </w:r>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r w:rsidRPr="00133953">
              <w:rPr>
                <w:rFonts w:ascii="Times New Roman" w:eastAsia="Times New Roman" w:hAnsi="Times New Roman"/>
                <w:spacing w:val="-1"/>
                <w:lang w:val="ru-RU"/>
              </w:rPr>
              <w:t>номери</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розрахункових</w:t>
            </w:r>
            <w:r w:rsidRPr="00133953">
              <w:rPr>
                <w:rFonts w:ascii="Times New Roman" w:eastAsia="Times New Roman" w:hAnsi="Times New Roman"/>
                <w:spacing w:val="-2"/>
                <w:lang w:val="ru-RU"/>
              </w:rPr>
              <w:t xml:space="preserve"> </w:t>
            </w:r>
            <w:r w:rsidRPr="00133953">
              <w:rPr>
                <w:rFonts w:ascii="Times New Roman" w:eastAsia="Times New Roman" w:hAnsi="Times New Roman"/>
                <w:spacing w:val="-1"/>
                <w:lang w:val="ru-RU"/>
              </w:rPr>
              <w:t>рахунків</w:t>
            </w:r>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r w:rsidRPr="00133953">
              <w:rPr>
                <w:rFonts w:ascii="Times New Roman" w:eastAsia="Times New Roman" w:hAnsi="Times New Roman"/>
                <w:spacing w:val="-3"/>
              </w:rPr>
              <w:t>Інша</w:t>
            </w:r>
            <w:r w:rsidRPr="00133953">
              <w:rPr>
                <w:rFonts w:ascii="Times New Roman" w:eastAsia="Times New Roman" w:hAnsi="Times New Roman"/>
                <w:spacing w:val="-19"/>
              </w:rPr>
              <w:t xml:space="preserve"> </w:t>
            </w:r>
            <w:r w:rsidRPr="00133953">
              <w:rPr>
                <w:rFonts w:ascii="Times New Roman" w:eastAsia="Times New Roman" w:hAnsi="Times New Roman"/>
                <w:spacing w:val="-2"/>
              </w:rPr>
              <w:t>інформація</w:t>
            </w:r>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6AD0A6C6" w:rsidR="00133953" w:rsidRPr="0089137C" w:rsidRDefault="00133953" w:rsidP="00EB3DBB">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w:t>
            </w:r>
            <w:r w:rsidR="00EB3DBB">
              <w:rPr>
                <w:rFonts w:ascii="Times New Roman" w:hAnsi="Times New Roman"/>
                <w:sz w:val="24"/>
                <w:szCs w:val="24"/>
                <w:lang w:val="uk-UA"/>
              </w:rPr>
              <w:t>робіт</w:t>
            </w:r>
            <w:r w:rsidRPr="0089137C">
              <w:rPr>
                <w:rFonts w:ascii="Times New Roman" w:hAnsi="Times New Roman"/>
                <w:sz w:val="24"/>
                <w:szCs w:val="24"/>
                <w:lang w:val="uk-UA"/>
              </w:rPr>
              <w:t xml:space="preserve">: </w:t>
            </w:r>
            <w:r w:rsidR="00EB3DBB" w:rsidRPr="00EB3DBB">
              <w:rPr>
                <w:rFonts w:ascii="Times New Roman" w:eastAsia="Times New Roman" w:hAnsi="Times New Roman"/>
                <w:b/>
                <w:sz w:val="24"/>
                <w:szCs w:val="24"/>
                <w:lang w:val="uk-UA"/>
              </w:rPr>
              <w:t>реконструкція, капітальний ремонт станцій катодного захисту</w:t>
            </w:r>
            <w:r w:rsidR="00EB3DBB">
              <w:rPr>
                <w:rFonts w:ascii="Times New Roman" w:eastAsia="Times New Roman" w:hAnsi="Times New Roman"/>
                <w:b/>
                <w:sz w:val="24"/>
                <w:szCs w:val="24"/>
                <w:lang w:val="uk-UA"/>
              </w:rPr>
              <w:t xml:space="preserve">, </w:t>
            </w:r>
            <w:r w:rsidR="00EB3DBB" w:rsidRPr="00EB3DBB">
              <w:rPr>
                <w:rFonts w:ascii="Times New Roman" w:eastAsia="Times New Roman" w:hAnsi="Times New Roman"/>
                <w:b/>
                <w:sz w:val="24"/>
                <w:szCs w:val="24"/>
                <w:lang w:val="uk-UA"/>
              </w:rPr>
              <w:t>код ДК 021:2015 – 45450000-6 Інші завершальні будівельні роботи</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r w:rsidRPr="0089137C">
              <w:rPr>
                <w:rFonts w:ascii="Times New Roman" w:eastAsia="Times New Roman" w:hAnsi="Times New Roman"/>
                <w:sz w:val="24"/>
                <w:szCs w:val="24"/>
                <w:lang w:val="ru-RU"/>
              </w:rPr>
              <w:t>Після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вивчення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тендерної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документації</w:t>
            </w:r>
            <w:r w:rsidRPr="0089137C">
              <w:rPr>
                <w:rFonts w:ascii="Times New Roman" w:eastAsia="Times New Roman" w:hAnsi="Times New Roman"/>
                <w:spacing w:val="35"/>
                <w:sz w:val="24"/>
                <w:szCs w:val="24"/>
                <w:lang w:val="ru-RU"/>
              </w:rPr>
              <w:t xml:space="preserve"> </w:t>
            </w:r>
            <w:r w:rsidRPr="0089137C">
              <w:rPr>
                <w:rFonts w:ascii="Times New Roman" w:eastAsia="Times New Roman" w:hAnsi="Times New Roman"/>
                <w:sz w:val="24"/>
                <w:szCs w:val="24"/>
                <w:lang w:val="ru-RU"/>
              </w:rPr>
              <w:t>зобов’язуємося</w:t>
            </w:r>
            <w:r w:rsidRPr="0089137C">
              <w:rPr>
                <w:rFonts w:ascii="Times New Roman" w:eastAsia="Times New Roman" w:hAnsi="Times New Roman"/>
                <w:spacing w:val="32"/>
                <w:sz w:val="24"/>
                <w:szCs w:val="24"/>
                <w:lang w:val="ru-RU"/>
              </w:rPr>
              <w:t xml:space="preserve"> </w:t>
            </w:r>
            <w:r w:rsidRPr="0089137C">
              <w:rPr>
                <w:rFonts w:ascii="Times New Roman" w:eastAsia="Times New Roman" w:hAnsi="Times New Roman"/>
                <w:sz w:val="24"/>
                <w:szCs w:val="24"/>
                <w:lang w:val="ru-RU"/>
              </w:rPr>
              <w:t>виконувати</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свої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зобов’язання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відповідно</w:t>
            </w:r>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r w:rsidRPr="0089137C">
              <w:rPr>
                <w:rFonts w:ascii="Times New Roman" w:eastAsia="Times New Roman" w:hAnsi="Times New Roman"/>
                <w:sz w:val="24"/>
                <w:szCs w:val="24"/>
                <w:lang w:val="ru-RU"/>
              </w:rPr>
              <w:t>визначених</w:t>
            </w:r>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r w:rsidRPr="0089137C">
              <w:rPr>
                <w:rFonts w:ascii="Times New Roman" w:eastAsia="Times New Roman" w:hAnsi="Times New Roman"/>
                <w:sz w:val="24"/>
                <w:szCs w:val="24"/>
                <w:lang w:val="ru-RU"/>
              </w:rPr>
              <w:t>ціни</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пропозиції.</w:t>
            </w:r>
          </w:p>
        </w:tc>
      </w:tr>
      <w:tr w:rsidR="00ED1EC2"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415C036E" w:rsidR="00ED1EC2" w:rsidRPr="00ED1EC2" w:rsidRDefault="00ED1EC2" w:rsidP="00ED1EC2">
            <w:pPr>
              <w:ind w:left="47"/>
              <w:jc w:val="center"/>
              <w:rPr>
                <w:rFonts w:ascii="Times New Roman" w:eastAsia="Times New Roman" w:hAnsi="Times New Roman"/>
                <w:sz w:val="20"/>
                <w:szCs w:val="20"/>
              </w:rPr>
            </w:pPr>
            <w:r w:rsidRPr="00ED1EC2">
              <w:rPr>
                <w:rFonts w:ascii="Times New Roman" w:hAnsi="Times New Roman"/>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7E3E530E" w:rsidR="00ED1EC2" w:rsidRPr="00ED1EC2" w:rsidRDefault="00EB3DBB" w:rsidP="00ED1EC2">
            <w:pPr>
              <w:ind w:left="57" w:right="57"/>
              <w:jc w:val="center"/>
              <w:rPr>
                <w:rFonts w:ascii="Times New Roman" w:eastAsia="Times New Roman" w:hAnsi="Times New Roman"/>
                <w:sz w:val="20"/>
                <w:szCs w:val="20"/>
                <w:lang w:val="ru-RU"/>
              </w:rPr>
            </w:pPr>
            <w:r w:rsidRPr="0010125E">
              <w:rPr>
                <w:rFonts w:ascii="Times New Roman" w:hAnsi="Times New Roman"/>
                <w:spacing w:val="-2"/>
                <w:sz w:val="20"/>
                <w:szCs w:val="20"/>
              </w:rPr>
              <w:t>Найменування робіт</w:t>
            </w:r>
          </w:p>
        </w:tc>
        <w:tc>
          <w:tcPr>
            <w:tcW w:w="1842" w:type="dxa"/>
            <w:tcBorders>
              <w:top w:val="single" w:sz="4" w:space="0" w:color="000000"/>
              <w:left w:val="single" w:sz="4" w:space="0" w:color="000000"/>
              <w:bottom w:val="single" w:sz="4" w:space="0" w:color="000000"/>
              <w:right w:val="single" w:sz="4" w:space="0" w:color="auto"/>
            </w:tcBorders>
          </w:tcPr>
          <w:p w14:paraId="7C4759C9" w14:textId="0E41C919" w:rsidR="00ED1EC2" w:rsidRPr="00ED1EC2" w:rsidRDefault="00ED1EC2" w:rsidP="00ED1EC2">
            <w:pPr>
              <w:ind w:left="57" w:right="57"/>
              <w:jc w:val="center"/>
              <w:rPr>
                <w:rFonts w:ascii="Times New Roman" w:eastAsia="Times New Roman" w:hAnsi="Times New Roman"/>
                <w:sz w:val="20"/>
                <w:szCs w:val="20"/>
              </w:rPr>
            </w:pPr>
            <w:r w:rsidRPr="00ED1EC2">
              <w:rPr>
                <w:rFonts w:ascii="Times New Roman" w:hAnsi="Times New Roman"/>
              </w:rPr>
              <w:t>Од. вим.</w:t>
            </w:r>
          </w:p>
        </w:tc>
        <w:tc>
          <w:tcPr>
            <w:tcW w:w="851" w:type="dxa"/>
            <w:tcBorders>
              <w:top w:val="single" w:sz="4" w:space="0" w:color="000000"/>
              <w:left w:val="single" w:sz="4" w:space="0" w:color="auto"/>
              <w:bottom w:val="single" w:sz="4" w:space="0" w:color="000000"/>
              <w:right w:val="single" w:sz="4" w:space="0" w:color="000000"/>
            </w:tcBorders>
          </w:tcPr>
          <w:p w14:paraId="584C7DB3" w14:textId="1C91C96C" w:rsidR="00ED1EC2" w:rsidRPr="00ED1EC2" w:rsidRDefault="00ED1EC2" w:rsidP="00ED1EC2">
            <w:pPr>
              <w:ind w:left="57" w:right="57"/>
              <w:jc w:val="center"/>
              <w:rPr>
                <w:rFonts w:ascii="Times New Roman" w:eastAsia="Times New Roman" w:hAnsi="Times New Roman"/>
                <w:sz w:val="20"/>
                <w:szCs w:val="20"/>
              </w:rPr>
            </w:pPr>
            <w:r w:rsidRPr="00ED1EC2">
              <w:rPr>
                <w:rFonts w:ascii="Times New Roman" w:hAnsi="Times New Roman"/>
              </w:rPr>
              <w:t>Кількість</w:t>
            </w:r>
          </w:p>
        </w:tc>
        <w:tc>
          <w:tcPr>
            <w:tcW w:w="1134" w:type="dxa"/>
            <w:tcBorders>
              <w:top w:val="single" w:sz="4" w:space="0" w:color="000000"/>
              <w:left w:val="single" w:sz="4" w:space="0" w:color="000000"/>
              <w:bottom w:val="single" w:sz="4" w:space="0" w:color="000000"/>
              <w:right w:val="single" w:sz="4" w:space="0" w:color="000000"/>
            </w:tcBorders>
          </w:tcPr>
          <w:p w14:paraId="4915F45C" w14:textId="77777777" w:rsidR="00ED1EC2" w:rsidRPr="00941D1A" w:rsidRDefault="00ED1EC2" w:rsidP="00ED1EC2">
            <w:pPr>
              <w:pStyle w:val="TableParagraph"/>
              <w:ind w:left="0"/>
              <w:jc w:val="center"/>
              <w:rPr>
                <w:lang w:val="ru-RU"/>
              </w:rPr>
            </w:pPr>
            <w:r w:rsidRPr="00941D1A">
              <w:rPr>
                <w:lang w:val="ru-RU"/>
              </w:rPr>
              <w:t>**Ціна</w:t>
            </w:r>
            <w:r w:rsidRPr="00941D1A">
              <w:rPr>
                <w:spacing w:val="-7"/>
                <w:lang w:val="ru-RU"/>
              </w:rPr>
              <w:t xml:space="preserve"> </w:t>
            </w:r>
            <w:r w:rsidRPr="00941D1A">
              <w:rPr>
                <w:lang w:val="ru-RU"/>
              </w:rPr>
              <w:t>за</w:t>
            </w:r>
          </w:p>
          <w:p w14:paraId="097F200F" w14:textId="6A4C5785" w:rsidR="00ED1EC2" w:rsidRPr="00ED1EC2" w:rsidRDefault="00ED1EC2" w:rsidP="00ED1EC2">
            <w:pPr>
              <w:ind w:left="57" w:right="57"/>
              <w:jc w:val="center"/>
              <w:rPr>
                <w:rFonts w:ascii="Times New Roman" w:eastAsia="Times New Roman" w:hAnsi="Times New Roman"/>
                <w:sz w:val="20"/>
                <w:szCs w:val="20"/>
                <w:lang w:val="ru-RU"/>
              </w:rPr>
            </w:pPr>
            <w:r w:rsidRPr="00ED1EC2">
              <w:rPr>
                <w:rFonts w:ascii="Times New Roman" w:hAnsi="Times New Roman"/>
                <w:lang w:val="ru-RU"/>
              </w:rPr>
              <w:t xml:space="preserve">одиницю </w:t>
            </w:r>
            <w:r w:rsidRPr="00ED1EC2">
              <w:rPr>
                <w:rFonts w:ascii="Times New Roman" w:hAnsi="Times New Roman"/>
                <w:spacing w:val="-52"/>
                <w:lang w:val="ru-RU"/>
              </w:rPr>
              <w:t xml:space="preserve"> </w:t>
            </w:r>
            <w:r w:rsidRPr="00ED1EC2">
              <w:rPr>
                <w:rFonts w:ascii="Times New Roman" w:hAnsi="Times New Roman"/>
                <w:lang w:val="ru-RU"/>
              </w:rPr>
              <w:t>без</w:t>
            </w:r>
            <w:r w:rsidRPr="00ED1EC2">
              <w:rPr>
                <w:rFonts w:ascii="Times New Roman" w:hAnsi="Times New Roman"/>
                <w:spacing w:val="1"/>
                <w:lang w:val="ru-RU"/>
              </w:rPr>
              <w:t xml:space="preserve"> </w:t>
            </w:r>
            <w:r w:rsidRPr="00ED1EC2">
              <w:rPr>
                <w:rFonts w:ascii="Times New Roman" w:hAnsi="Times New Roman"/>
                <w:spacing w:val="-3"/>
                <w:lang w:val="ru-RU"/>
              </w:rPr>
              <w:t>ПДВ,грн.</w:t>
            </w:r>
          </w:p>
        </w:tc>
        <w:tc>
          <w:tcPr>
            <w:tcW w:w="972" w:type="dxa"/>
            <w:tcBorders>
              <w:top w:val="single" w:sz="4" w:space="0" w:color="000000"/>
              <w:left w:val="single" w:sz="4" w:space="0" w:color="000000"/>
              <w:bottom w:val="single" w:sz="4" w:space="0" w:color="000000"/>
              <w:right w:val="single" w:sz="4" w:space="0" w:color="000000"/>
            </w:tcBorders>
          </w:tcPr>
          <w:p w14:paraId="1001B9C2" w14:textId="77777777" w:rsidR="00ED1EC2" w:rsidRPr="00ED1EC2" w:rsidRDefault="00ED1EC2" w:rsidP="00ED1EC2">
            <w:pPr>
              <w:pStyle w:val="TableParagraph"/>
              <w:ind w:left="0"/>
              <w:jc w:val="center"/>
            </w:pPr>
            <w:r w:rsidRPr="00ED1EC2">
              <w:t>ПДВ*,</w:t>
            </w:r>
          </w:p>
          <w:p w14:paraId="59CBDF4F" w14:textId="2D3FF3E9" w:rsidR="00ED1EC2" w:rsidRPr="00ED1EC2" w:rsidRDefault="00ED1EC2" w:rsidP="00ED1EC2">
            <w:pPr>
              <w:ind w:left="57" w:right="57"/>
              <w:jc w:val="center"/>
              <w:rPr>
                <w:rFonts w:ascii="Times New Roman" w:eastAsia="Times New Roman" w:hAnsi="Times New Roman"/>
                <w:sz w:val="20"/>
                <w:szCs w:val="20"/>
              </w:rPr>
            </w:pPr>
            <w:r w:rsidRPr="00ED1EC2">
              <w:rPr>
                <w:rFonts w:ascii="Times New Roman" w:hAnsi="Times New Roman"/>
              </w:rPr>
              <w:t>грн.</w:t>
            </w:r>
          </w:p>
        </w:tc>
        <w:tc>
          <w:tcPr>
            <w:tcW w:w="1414" w:type="dxa"/>
            <w:tcBorders>
              <w:top w:val="single" w:sz="4" w:space="0" w:color="000000"/>
              <w:left w:val="single" w:sz="4" w:space="0" w:color="000000"/>
              <w:bottom w:val="single" w:sz="4" w:space="0" w:color="000000"/>
              <w:right w:val="single" w:sz="4" w:space="0" w:color="000000"/>
            </w:tcBorders>
          </w:tcPr>
          <w:p w14:paraId="1B87D8BB" w14:textId="77777777" w:rsidR="00ED1EC2" w:rsidRPr="00941D1A" w:rsidRDefault="00ED1EC2" w:rsidP="00ED1EC2">
            <w:pPr>
              <w:pStyle w:val="TableParagraph"/>
              <w:ind w:left="0"/>
              <w:jc w:val="center"/>
              <w:rPr>
                <w:lang w:val="ru-RU"/>
              </w:rPr>
            </w:pPr>
            <w:r w:rsidRPr="00941D1A">
              <w:rPr>
                <w:lang w:val="ru-RU"/>
              </w:rPr>
              <w:t>Ціна</w:t>
            </w:r>
            <w:r w:rsidRPr="00941D1A">
              <w:rPr>
                <w:spacing w:val="12"/>
                <w:lang w:val="ru-RU"/>
              </w:rPr>
              <w:t xml:space="preserve"> </w:t>
            </w:r>
            <w:r w:rsidRPr="00941D1A">
              <w:rPr>
                <w:lang w:val="ru-RU"/>
              </w:rPr>
              <w:t>за</w:t>
            </w:r>
          </w:p>
          <w:p w14:paraId="7D42B495" w14:textId="45924F4E" w:rsidR="00ED1EC2" w:rsidRPr="00ED1EC2" w:rsidRDefault="00ED1EC2" w:rsidP="00ED1EC2">
            <w:pPr>
              <w:ind w:left="57" w:right="57" w:firstLine="146"/>
              <w:rPr>
                <w:rFonts w:ascii="Times New Roman" w:eastAsia="Times New Roman" w:hAnsi="Times New Roman"/>
                <w:sz w:val="20"/>
                <w:szCs w:val="20"/>
                <w:lang w:val="ru-RU"/>
              </w:rPr>
            </w:pPr>
            <w:r w:rsidRPr="00ED1EC2">
              <w:rPr>
                <w:rFonts w:ascii="Times New Roman" w:hAnsi="Times New Roman"/>
                <w:lang w:val="ru-RU"/>
              </w:rPr>
              <w:t>одиницю</w:t>
            </w:r>
            <w:r w:rsidRPr="00ED1EC2">
              <w:rPr>
                <w:rFonts w:ascii="Times New Roman" w:hAnsi="Times New Roman"/>
                <w:spacing w:val="12"/>
                <w:lang w:val="ru-RU"/>
              </w:rPr>
              <w:t xml:space="preserve"> </w:t>
            </w:r>
            <w:r w:rsidRPr="00ED1EC2">
              <w:rPr>
                <w:rFonts w:ascii="Times New Roman" w:hAnsi="Times New Roman"/>
                <w:lang w:val="ru-RU"/>
              </w:rPr>
              <w:t>з</w:t>
            </w:r>
            <w:r w:rsidRPr="00ED1EC2">
              <w:rPr>
                <w:rFonts w:ascii="Times New Roman" w:hAnsi="Times New Roman"/>
                <w:spacing w:val="-52"/>
                <w:lang w:val="ru-RU"/>
              </w:rPr>
              <w:t xml:space="preserve"> </w:t>
            </w:r>
            <w:r w:rsidRPr="00ED1EC2">
              <w:rPr>
                <w:rFonts w:ascii="Times New Roman" w:hAnsi="Times New Roman"/>
                <w:spacing w:val="-4"/>
                <w:lang w:val="ru-RU"/>
              </w:rPr>
              <w:t>ПДВ*,</w:t>
            </w:r>
            <w:r w:rsidRPr="00ED1EC2">
              <w:rPr>
                <w:rFonts w:ascii="Times New Roman" w:hAnsi="Times New Roman"/>
                <w:spacing w:val="-11"/>
                <w:lang w:val="ru-RU"/>
              </w:rPr>
              <w:t xml:space="preserve"> </w:t>
            </w:r>
            <w:r w:rsidRPr="00ED1EC2">
              <w:rPr>
                <w:rFonts w:ascii="Times New Roman" w:hAnsi="Times New Roman"/>
                <w:spacing w:val="-4"/>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2E2DE7B1" w14:textId="77777777" w:rsidR="00ED1EC2" w:rsidRPr="00ED1EC2" w:rsidRDefault="00ED1EC2" w:rsidP="00ED1EC2">
            <w:pPr>
              <w:pStyle w:val="TableParagraph"/>
              <w:ind w:left="0"/>
              <w:jc w:val="center"/>
            </w:pPr>
            <w:r w:rsidRPr="00ED1EC2">
              <w:t>Сума</w:t>
            </w:r>
            <w:r w:rsidRPr="00ED1EC2">
              <w:rPr>
                <w:spacing w:val="5"/>
              </w:rPr>
              <w:t xml:space="preserve"> </w:t>
            </w:r>
            <w:r w:rsidRPr="00ED1EC2">
              <w:t>*,</w:t>
            </w:r>
          </w:p>
          <w:p w14:paraId="0316C500" w14:textId="321E3B8E" w:rsidR="00ED1EC2" w:rsidRPr="00ED1EC2" w:rsidRDefault="00ED1EC2" w:rsidP="00ED1EC2">
            <w:pPr>
              <w:ind w:left="218" w:right="57" w:hanging="161"/>
              <w:rPr>
                <w:rFonts w:ascii="Times New Roman" w:eastAsia="Times New Roman" w:hAnsi="Times New Roman"/>
                <w:sz w:val="20"/>
                <w:szCs w:val="20"/>
              </w:rPr>
            </w:pPr>
            <w:r w:rsidRPr="00ED1EC2">
              <w:rPr>
                <w:rFonts w:ascii="Times New Roman" w:hAnsi="Times New Roman"/>
              </w:rPr>
              <w:t>грн.</w:t>
            </w:r>
          </w:p>
        </w:tc>
        <w:tc>
          <w:tcPr>
            <w:tcW w:w="72" w:type="dxa"/>
            <w:tcBorders>
              <w:top w:val="single" w:sz="4" w:space="0" w:color="000000"/>
              <w:left w:val="single" w:sz="4" w:space="0" w:color="000000"/>
              <w:bottom w:val="nil"/>
            </w:tcBorders>
          </w:tcPr>
          <w:p w14:paraId="1B9030B2" w14:textId="77777777" w:rsidR="00ED1EC2" w:rsidRPr="00133953" w:rsidRDefault="00ED1EC2" w:rsidP="00ED1EC2">
            <w:pPr>
              <w:rPr>
                <w:rFonts w:ascii="Times New Roman" w:eastAsia="Times New Roman" w:hAnsi="Times New Roman"/>
              </w:rPr>
            </w:pPr>
          </w:p>
        </w:tc>
      </w:tr>
      <w:tr w:rsidR="00EB3DBB" w:rsidRPr="00133953" w14:paraId="210E812E"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3D114688" w14:textId="619AE18E" w:rsidR="00EB3DBB" w:rsidRPr="0089137C"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647" w:type="dxa"/>
            <w:tcBorders>
              <w:top w:val="single" w:sz="4" w:space="0" w:color="000000"/>
              <w:left w:val="single" w:sz="4" w:space="0" w:color="000000"/>
              <w:bottom w:val="single" w:sz="4" w:space="0" w:color="000000"/>
              <w:right w:val="single" w:sz="4" w:space="0" w:color="000000"/>
            </w:tcBorders>
            <w:vAlign w:val="center"/>
          </w:tcPr>
          <w:p w14:paraId="5ACBA4C0" w14:textId="24256EB0"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Капітальний ремонт СКЗ м.Пирятин вул.Спартака, інв. </w:t>
            </w:r>
            <w:r w:rsidRPr="006D2D02">
              <w:rPr>
                <w:rFonts w:ascii="Times New Roman" w:eastAsia="Times New Roman" w:hAnsi="Times New Roman"/>
                <w:bCs/>
                <w:color w:val="000000"/>
                <w:sz w:val="24"/>
                <w:szCs w:val="24"/>
              </w:rPr>
              <w:t>№ 200539</w:t>
            </w:r>
          </w:p>
        </w:tc>
        <w:tc>
          <w:tcPr>
            <w:tcW w:w="1842" w:type="dxa"/>
            <w:tcBorders>
              <w:top w:val="single" w:sz="4" w:space="0" w:color="000000"/>
              <w:left w:val="single" w:sz="4" w:space="0" w:color="000000"/>
              <w:bottom w:val="single" w:sz="4" w:space="0" w:color="000000"/>
              <w:right w:val="single" w:sz="4" w:space="0" w:color="auto"/>
            </w:tcBorders>
            <w:vAlign w:val="center"/>
          </w:tcPr>
          <w:p w14:paraId="517C2F51" w14:textId="2CA13BCF" w:rsidR="00EB3DBB" w:rsidRPr="0089137C" w:rsidRDefault="00EB3DBB" w:rsidP="00EB3DBB">
            <w:pPr>
              <w:ind w:left="57" w:right="57"/>
              <w:jc w:val="center"/>
              <w:rPr>
                <w:rFonts w:ascii="Times New Roman" w:eastAsia="Times New Roman" w:hAnsi="Times New Roman"/>
                <w:color w:val="000000"/>
                <w:sz w:val="20"/>
                <w:szCs w:val="20"/>
                <w:lang w:val="uk-UA"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243020E7" w14:textId="5C79B670" w:rsidR="00EB3DBB" w:rsidRPr="0089137C" w:rsidRDefault="00EB3DBB" w:rsidP="00EB3DBB">
            <w:pPr>
              <w:jc w:val="center"/>
              <w:rPr>
                <w:rFonts w:ascii="Times New Roman" w:eastAsia="Times New Roman" w:hAnsi="Times New Roman"/>
                <w:color w:val="000000"/>
                <w:sz w:val="20"/>
                <w:szCs w:val="20"/>
                <w:lang w:val="uk-UA"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EB3DBB" w:rsidRPr="00133953" w:rsidRDefault="00EB3DBB" w:rsidP="000020A8">
            <w:pPr>
              <w:rPr>
                <w:rFonts w:ascii="Times New Roman" w:eastAsia="Times New Roman" w:hAnsi="Times New Roman"/>
              </w:rPr>
            </w:pPr>
          </w:p>
        </w:tc>
      </w:tr>
      <w:tr w:rsidR="00EB3DBB" w:rsidRPr="00133953" w14:paraId="612B3881"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50D73AF6" w14:textId="0DCBE685"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2</w:t>
            </w:r>
          </w:p>
        </w:tc>
        <w:tc>
          <w:tcPr>
            <w:tcW w:w="2647" w:type="dxa"/>
            <w:tcBorders>
              <w:top w:val="single" w:sz="4" w:space="0" w:color="000000"/>
              <w:left w:val="single" w:sz="4" w:space="0" w:color="000000"/>
              <w:bottom w:val="single" w:sz="4" w:space="0" w:color="000000"/>
              <w:right w:val="single" w:sz="4" w:space="0" w:color="000000"/>
            </w:tcBorders>
            <w:vAlign w:val="center"/>
          </w:tcPr>
          <w:p w14:paraId="6BFDDE1C" w14:textId="4B1420A4"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uk-UA"/>
              </w:rPr>
              <w:t xml:space="preserve">Капітальний ремонт СКЗ с.Лазірки вул.Довжанська Новооржицька ОТГ, інв. </w:t>
            </w:r>
            <w:r w:rsidRPr="006D2D02">
              <w:rPr>
                <w:rFonts w:ascii="Times New Roman" w:eastAsia="Times New Roman" w:hAnsi="Times New Roman"/>
                <w:bCs/>
                <w:color w:val="000000"/>
                <w:sz w:val="24"/>
                <w:szCs w:val="24"/>
              </w:rPr>
              <w:t>№ 200385</w:t>
            </w:r>
          </w:p>
        </w:tc>
        <w:tc>
          <w:tcPr>
            <w:tcW w:w="1842" w:type="dxa"/>
            <w:tcBorders>
              <w:top w:val="single" w:sz="4" w:space="0" w:color="000000"/>
              <w:left w:val="single" w:sz="4" w:space="0" w:color="000000"/>
              <w:bottom w:val="single" w:sz="4" w:space="0" w:color="000000"/>
              <w:right w:val="single" w:sz="4" w:space="0" w:color="auto"/>
            </w:tcBorders>
            <w:vAlign w:val="center"/>
          </w:tcPr>
          <w:p w14:paraId="053EC3D9" w14:textId="40803BC2"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53EC100E" w14:textId="4458D0B6"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0DA14"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72B07CF"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8D7622B"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59DE00E2"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34D4C235" w14:textId="77777777" w:rsidR="00EB3DBB" w:rsidRPr="00133953" w:rsidRDefault="00EB3DBB" w:rsidP="000020A8">
            <w:pPr>
              <w:rPr>
                <w:rFonts w:ascii="Times New Roman" w:eastAsia="Times New Roman" w:hAnsi="Times New Roman"/>
              </w:rPr>
            </w:pPr>
          </w:p>
        </w:tc>
      </w:tr>
      <w:tr w:rsidR="00EB3DBB" w:rsidRPr="00133953" w14:paraId="5D5E32BD"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0D8D1AED" w14:textId="62573F4D"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3</w:t>
            </w:r>
          </w:p>
        </w:tc>
        <w:tc>
          <w:tcPr>
            <w:tcW w:w="2647" w:type="dxa"/>
            <w:tcBorders>
              <w:top w:val="single" w:sz="4" w:space="0" w:color="000000"/>
              <w:left w:val="single" w:sz="4" w:space="0" w:color="000000"/>
              <w:bottom w:val="single" w:sz="4" w:space="0" w:color="000000"/>
              <w:right w:val="single" w:sz="4" w:space="0" w:color="000000"/>
            </w:tcBorders>
            <w:vAlign w:val="center"/>
          </w:tcPr>
          <w:p w14:paraId="794EBDA7" w14:textId="5E351116"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Капітальний ремонт СКЗ м.Гребінка вул.Р.Кириченко, 2, інв. </w:t>
            </w:r>
            <w:r w:rsidRPr="006D2D02">
              <w:rPr>
                <w:rFonts w:ascii="Times New Roman" w:eastAsia="Times New Roman" w:hAnsi="Times New Roman"/>
                <w:bCs/>
                <w:color w:val="000000"/>
                <w:sz w:val="24"/>
                <w:szCs w:val="24"/>
              </w:rPr>
              <w:t>№ 200581</w:t>
            </w:r>
          </w:p>
        </w:tc>
        <w:tc>
          <w:tcPr>
            <w:tcW w:w="1842" w:type="dxa"/>
            <w:tcBorders>
              <w:top w:val="single" w:sz="4" w:space="0" w:color="000000"/>
              <w:left w:val="single" w:sz="4" w:space="0" w:color="000000"/>
              <w:bottom w:val="single" w:sz="4" w:space="0" w:color="000000"/>
              <w:right w:val="single" w:sz="4" w:space="0" w:color="auto"/>
            </w:tcBorders>
            <w:vAlign w:val="center"/>
          </w:tcPr>
          <w:p w14:paraId="5CCE9B6A" w14:textId="128146DD"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7D2D1323" w14:textId="1E4BB0C8"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4198E"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60952F88"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64D512B"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F2FB383"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1406A114" w14:textId="77777777" w:rsidR="00EB3DBB" w:rsidRPr="00133953" w:rsidRDefault="00EB3DBB" w:rsidP="000020A8">
            <w:pPr>
              <w:rPr>
                <w:rFonts w:ascii="Times New Roman" w:eastAsia="Times New Roman" w:hAnsi="Times New Roman"/>
              </w:rPr>
            </w:pPr>
          </w:p>
        </w:tc>
      </w:tr>
      <w:tr w:rsidR="00EB3DBB" w:rsidRPr="00133953" w14:paraId="0062E83A"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01CD5887" w14:textId="482455A6"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4</w:t>
            </w:r>
          </w:p>
        </w:tc>
        <w:tc>
          <w:tcPr>
            <w:tcW w:w="2647" w:type="dxa"/>
            <w:tcBorders>
              <w:top w:val="single" w:sz="4" w:space="0" w:color="000000"/>
              <w:left w:val="single" w:sz="4" w:space="0" w:color="000000"/>
              <w:bottom w:val="single" w:sz="4" w:space="0" w:color="000000"/>
              <w:right w:val="single" w:sz="4" w:space="0" w:color="000000"/>
            </w:tcBorders>
            <w:vAlign w:val="center"/>
          </w:tcPr>
          <w:p w14:paraId="3DC9DAAE" w14:textId="34DD6D35"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uk-UA"/>
              </w:rPr>
              <w:t xml:space="preserve">Реконструкція СКЗ м.Гребінка вул.Залізнична,68, інв. </w:t>
            </w:r>
            <w:r w:rsidRPr="006D2D02">
              <w:rPr>
                <w:rFonts w:ascii="Times New Roman" w:eastAsia="Times New Roman" w:hAnsi="Times New Roman"/>
                <w:bCs/>
                <w:color w:val="000000"/>
                <w:sz w:val="24"/>
                <w:szCs w:val="24"/>
              </w:rPr>
              <w:t>№ 200579</w:t>
            </w:r>
          </w:p>
        </w:tc>
        <w:tc>
          <w:tcPr>
            <w:tcW w:w="1842" w:type="dxa"/>
            <w:tcBorders>
              <w:top w:val="single" w:sz="4" w:space="0" w:color="000000"/>
              <w:left w:val="single" w:sz="4" w:space="0" w:color="000000"/>
              <w:bottom w:val="single" w:sz="4" w:space="0" w:color="000000"/>
              <w:right w:val="single" w:sz="4" w:space="0" w:color="auto"/>
            </w:tcBorders>
            <w:vAlign w:val="center"/>
          </w:tcPr>
          <w:p w14:paraId="03D7226E" w14:textId="04884768"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6F507893" w14:textId="58C9BA41"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D2E9C74"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035147E"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F5FCD1D"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94C92DF"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39AB6C34" w14:textId="77777777" w:rsidR="00EB3DBB" w:rsidRPr="00133953" w:rsidRDefault="00EB3DBB" w:rsidP="000020A8">
            <w:pPr>
              <w:rPr>
                <w:rFonts w:ascii="Times New Roman" w:eastAsia="Times New Roman" w:hAnsi="Times New Roman"/>
              </w:rPr>
            </w:pPr>
          </w:p>
        </w:tc>
      </w:tr>
      <w:tr w:rsidR="00EB3DBB" w:rsidRPr="00133953" w14:paraId="10266D9B"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6A03BBC9" w14:textId="34F691A1"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5</w:t>
            </w:r>
          </w:p>
        </w:tc>
        <w:tc>
          <w:tcPr>
            <w:tcW w:w="2647" w:type="dxa"/>
            <w:tcBorders>
              <w:top w:val="single" w:sz="4" w:space="0" w:color="000000"/>
              <w:left w:val="single" w:sz="4" w:space="0" w:color="000000"/>
              <w:bottom w:val="single" w:sz="4" w:space="0" w:color="000000"/>
              <w:right w:val="single" w:sz="4" w:space="0" w:color="000000"/>
            </w:tcBorders>
            <w:vAlign w:val="center"/>
          </w:tcPr>
          <w:p w14:paraId="2C4810B2" w14:textId="2DB35988"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uk-UA"/>
              </w:rPr>
              <w:t xml:space="preserve">Реконструкція СКЗ  с.Овсюки вул.Польова Гребінківсьа ОТГ, інв. </w:t>
            </w:r>
            <w:r w:rsidRPr="006D2D02">
              <w:rPr>
                <w:rFonts w:ascii="Times New Roman" w:eastAsia="Times New Roman" w:hAnsi="Times New Roman"/>
                <w:bCs/>
                <w:color w:val="000000"/>
                <w:sz w:val="24"/>
                <w:szCs w:val="24"/>
              </w:rPr>
              <w:t>№ 200618</w:t>
            </w:r>
          </w:p>
        </w:tc>
        <w:tc>
          <w:tcPr>
            <w:tcW w:w="1842" w:type="dxa"/>
            <w:tcBorders>
              <w:top w:val="single" w:sz="4" w:space="0" w:color="000000"/>
              <w:left w:val="single" w:sz="4" w:space="0" w:color="000000"/>
              <w:bottom w:val="single" w:sz="4" w:space="0" w:color="000000"/>
              <w:right w:val="single" w:sz="4" w:space="0" w:color="auto"/>
            </w:tcBorders>
            <w:vAlign w:val="center"/>
          </w:tcPr>
          <w:p w14:paraId="63B54E1C" w14:textId="7B282051"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3D827305" w14:textId="4DFB2209"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36167"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B3C9D69"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F6F9BB0"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37B480E9"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22C2398C" w14:textId="77777777" w:rsidR="00EB3DBB" w:rsidRPr="00133953" w:rsidRDefault="00EB3DBB" w:rsidP="000020A8">
            <w:pPr>
              <w:rPr>
                <w:rFonts w:ascii="Times New Roman" w:eastAsia="Times New Roman" w:hAnsi="Times New Roman"/>
              </w:rPr>
            </w:pPr>
          </w:p>
        </w:tc>
      </w:tr>
      <w:tr w:rsidR="00EB3DBB" w:rsidRPr="00133953" w14:paraId="3F64F81A"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2D477A33" w14:textId="723D9C89"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6</w:t>
            </w:r>
          </w:p>
        </w:tc>
        <w:tc>
          <w:tcPr>
            <w:tcW w:w="2647" w:type="dxa"/>
            <w:tcBorders>
              <w:top w:val="single" w:sz="4" w:space="0" w:color="000000"/>
              <w:left w:val="single" w:sz="4" w:space="0" w:color="000000"/>
              <w:bottom w:val="single" w:sz="4" w:space="0" w:color="000000"/>
              <w:right w:val="single" w:sz="4" w:space="0" w:color="000000"/>
            </w:tcBorders>
            <w:vAlign w:val="center"/>
          </w:tcPr>
          <w:p w14:paraId="2A27B46B" w14:textId="547E70A0"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uk-UA"/>
              </w:rPr>
              <w:t xml:space="preserve">Реконструкція СКЗ  м.Гребінка вул.Пушкіна, інв. </w:t>
            </w:r>
            <w:r w:rsidRPr="006D2D02">
              <w:rPr>
                <w:rFonts w:ascii="Times New Roman" w:eastAsia="Times New Roman" w:hAnsi="Times New Roman"/>
                <w:bCs/>
                <w:color w:val="000000"/>
                <w:sz w:val="24"/>
                <w:szCs w:val="24"/>
              </w:rPr>
              <w:t>№ 200578</w:t>
            </w:r>
          </w:p>
        </w:tc>
        <w:tc>
          <w:tcPr>
            <w:tcW w:w="1842" w:type="dxa"/>
            <w:tcBorders>
              <w:top w:val="single" w:sz="4" w:space="0" w:color="000000"/>
              <w:left w:val="single" w:sz="4" w:space="0" w:color="000000"/>
              <w:bottom w:val="single" w:sz="4" w:space="0" w:color="000000"/>
              <w:right w:val="single" w:sz="4" w:space="0" w:color="auto"/>
            </w:tcBorders>
            <w:vAlign w:val="center"/>
          </w:tcPr>
          <w:p w14:paraId="5041480F" w14:textId="4D6CC4D4"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73764375" w14:textId="3655859E"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6E1CF"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21170E0"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22447CC"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4E331DA"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7AFC62BD" w14:textId="77777777" w:rsidR="00EB3DBB" w:rsidRPr="00133953" w:rsidRDefault="00EB3DBB" w:rsidP="000020A8">
            <w:pPr>
              <w:rPr>
                <w:rFonts w:ascii="Times New Roman" w:eastAsia="Times New Roman" w:hAnsi="Times New Roman"/>
              </w:rPr>
            </w:pPr>
          </w:p>
        </w:tc>
      </w:tr>
      <w:tr w:rsidR="00EB3DBB" w:rsidRPr="00133953" w14:paraId="10F56F09"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31000756" w14:textId="40AB25D0"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7</w:t>
            </w:r>
          </w:p>
        </w:tc>
        <w:tc>
          <w:tcPr>
            <w:tcW w:w="2647" w:type="dxa"/>
            <w:tcBorders>
              <w:top w:val="single" w:sz="4" w:space="0" w:color="000000"/>
              <w:left w:val="single" w:sz="4" w:space="0" w:color="000000"/>
              <w:bottom w:val="single" w:sz="4" w:space="0" w:color="000000"/>
              <w:right w:val="single" w:sz="4" w:space="0" w:color="000000"/>
            </w:tcBorders>
            <w:vAlign w:val="center"/>
          </w:tcPr>
          <w:p w14:paraId="69264622" w14:textId="11B38923"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uk-UA"/>
              </w:rPr>
              <w:t xml:space="preserve">Реконструкція СКЗ м.Гребінка вул.Коцюбинського, інв. </w:t>
            </w:r>
            <w:r w:rsidRPr="006D2D02">
              <w:rPr>
                <w:rFonts w:ascii="Times New Roman" w:eastAsia="Times New Roman" w:hAnsi="Times New Roman"/>
                <w:bCs/>
                <w:color w:val="000000"/>
                <w:sz w:val="24"/>
                <w:szCs w:val="24"/>
              </w:rPr>
              <w:t>№ 210400</w:t>
            </w:r>
          </w:p>
        </w:tc>
        <w:tc>
          <w:tcPr>
            <w:tcW w:w="1842" w:type="dxa"/>
            <w:tcBorders>
              <w:top w:val="single" w:sz="4" w:space="0" w:color="000000"/>
              <w:left w:val="single" w:sz="4" w:space="0" w:color="000000"/>
              <w:bottom w:val="single" w:sz="4" w:space="0" w:color="000000"/>
              <w:right w:val="single" w:sz="4" w:space="0" w:color="auto"/>
            </w:tcBorders>
            <w:vAlign w:val="center"/>
          </w:tcPr>
          <w:p w14:paraId="7C5D710C" w14:textId="60C7C72A"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27C6CC60" w14:textId="09F3C9C8"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09B51D3"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19EC20D"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287419E"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09ED1C86"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686BF727" w14:textId="77777777" w:rsidR="00EB3DBB" w:rsidRPr="00133953" w:rsidRDefault="00EB3DBB" w:rsidP="000020A8">
            <w:pPr>
              <w:rPr>
                <w:rFonts w:ascii="Times New Roman" w:eastAsia="Times New Roman" w:hAnsi="Times New Roman"/>
              </w:rPr>
            </w:pPr>
          </w:p>
        </w:tc>
      </w:tr>
      <w:tr w:rsidR="00EB3DBB" w:rsidRPr="00133953" w14:paraId="7FA6B3B6"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32B153E8" w14:textId="00D661BA"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8</w:t>
            </w:r>
          </w:p>
        </w:tc>
        <w:tc>
          <w:tcPr>
            <w:tcW w:w="2647" w:type="dxa"/>
            <w:tcBorders>
              <w:top w:val="single" w:sz="4" w:space="0" w:color="000000"/>
              <w:left w:val="single" w:sz="4" w:space="0" w:color="000000"/>
              <w:bottom w:val="single" w:sz="4" w:space="0" w:color="000000"/>
              <w:right w:val="single" w:sz="4" w:space="0" w:color="000000"/>
            </w:tcBorders>
            <w:vAlign w:val="center"/>
          </w:tcPr>
          <w:p w14:paraId="57ECC87E" w14:textId="2FA0C37B"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Реконструкція СКЗ с.Засулля вул.Лугова Лубенська ОТГ, інв. </w:t>
            </w:r>
            <w:r w:rsidRPr="006D2D02">
              <w:rPr>
                <w:rFonts w:ascii="Times New Roman" w:eastAsia="Times New Roman" w:hAnsi="Times New Roman"/>
                <w:bCs/>
                <w:color w:val="000000"/>
                <w:sz w:val="24"/>
                <w:szCs w:val="24"/>
              </w:rPr>
              <w:t>№ 200325</w:t>
            </w:r>
          </w:p>
        </w:tc>
        <w:tc>
          <w:tcPr>
            <w:tcW w:w="1842" w:type="dxa"/>
            <w:tcBorders>
              <w:top w:val="single" w:sz="4" w:space="0" w:color="000000"/>
              <w:left w:val="single" w:sz="4" w:space="0" w:color="000000"/>
              <w:bottom w:val="single" w:sz="4" w:space="0" w:color="000000"/>
              <w:right w:val="single" w:sz="4" w:space="0" w:color="auto"/>
            </w:tcBorders>
            <w:vAlign w:val="center"/>
          </w:tcPr>
          <w:p w14:paraId="31D4621D" w14:textId="6B308167"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3BC4D24B" w14:textId="6890A6CA"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8C46655"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196919C"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85CF97F"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1DC3F4C"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59752F5C" w14:textId="77777777" w:rsidR="00EB3DBB" w:rsidRPr="00133953" w:rsidRDefault="00EB3DBB" w:rsidP="000020A8">
            <w:pPr>
              <w:rPr>
                <w:rFonts w:ascii="Times New Roman" w:eastAsia="Times New Roman" w:hAnsi="Times New Roman"/>
              </w:rPr>
            </w:pPr>
          </w:p>
        </w:tc>
      </w:tr>
      <w:tr w:rsidR="00EB3DBB" w:rsidRPr="00133953" w14:paraId="27621604"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39493E69" w14:textId="3B6FC2C9"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9</w:t>
            </w:r>
          </w:p>
        </w:tc>
        <w:tc>
          <w:tcPr>
            <w:tcW w:w="2647" w:type="dxa"/>
            <w:tcBorders>
              <w:top w:val="single" w:sz="4" w:space="0" w:color="000000"/>
              <w:left w:val="single" w:sz="4" w:space="0" w:color="000000"/>
              <w:bottom w:val="single" w:sz="4" w:space="0" w:color="000000"/>
              <w:right w:val="single" w:sz="4" w:space="0" w:color="000000"/>
            </w:tcBorders>
            <w:vAlign w:val="center"/>
          </w:tcPr>
          <w:p w14:paraId="49EC0E32" w14:textId="45780F43"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Реконструкція СКЗ с.Остапівка вул.Шевченка Новооржицька  ОТГ, інв. </w:t>
            </w:r>
            <w:r w:rsidRPr="006D2D02">
              <w:rPr>
                <w:rFonts w:ascii="Times New Roman" w:eastAsia="Times New Roman" w:hAnsi="Times New Roman"/>
                <w:bCs/>
                <w:color w:val="000000"/>
                <w:sz w:val="24"/>
                <w:szCs w:val="24"/>
              </w:rPr>
              <w:t>№ 200475</w:t>
            </w:r>
          </w:p>
        </w:tc>
        <w:tc>
          <w:tcPr>
            <w:tcW w:w="1842" w:type="dxa"/>
            <w:tcBorders>
              <w:top w:val="single" w:sz="4" w:space="0" w:color="000000"/>
              <w:left w:val="single" w:sz="4" w:space="0" w:color="000000"/>
              <w:bottom w:val="single" w:sz="4" w:space="0" w:color="000000"/>
              <w:right w:val="single" w:sz="4" w:space="0" w:color="auto"/>
            </w:tcBorders>
            <w:vAlign w:val="center"/>
          </w:tcPr>
          <w:p w14:paraId="7FE97C03" w14:textId="3EE142E1"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3B4775DA" w14:textId="105B88E0"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F81024A"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419F68"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78D4069"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0ECB7A4"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344DCA99" w14:textId="77777777" w:rsidR="00EB3DBB" w:rsidRPr="00133953" w:rsidRDefault="00EB3DBB" w:rsidP="000020A8">
            <w:pPr>
              <w:rPr>
                <w:rFonts w:ascii="Times New Roman" w:eastAsia="Times New Roman" w:hAnsi="Times New Roman"/>
              </w:rPr>
            </w:pPr>
          </w:p>
        </w:tc>
      </w:tr>
      <w:tr w:rsidR="00EB3DBB" w:rsidRPr="00133953" w14:paraId="6A89D934"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78F36766" w14:textId="499064EC"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10</w:t>
            </w:r>
          </w:p>
        </w:tc>
        <w:tc>
          <w:tcPr>
            <w:tcW w:w="2647" w:type="dxa"/>
            <w:tcBorders>
              <w:top w:val="single" w:sz="4" w:space="0" w:color="000000"/>
              <w:left w:val="single" w:sz="4" w:space="0" w:color="000000"/>
              <w:bottom w:val="single" w:sz="4" w:space="0" w:color="000000"/>
              <w:right w:val="single" w:sz="4" w:space="0" w:color="000000"/>
            </w:tcBorders>
            <w:vAlign w:val="center"/>
          </w:tcPr>
          <w:p w14:paraId="2CD2ACFE" w14:textId="29EE656B"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Реконструкція СКЗ с.Ждани вул.Центральна Лубенська ОТГ, інв. </w:t>
            </w:r>
            <w:r w:rsidRPr="006D2D02">
              <w:rPr>
                <w:rFonts w:ascii="Times New Roman" w:eastAsia="Times New Roman" w:hAnsi="Times New Roman"/>
                <w:bCs/>
                <w:color w:val="000000"/>
                <w:sz w:val="24"/>
                <w:szCs w:val="24"/>
              </w:rPr>
              <w:t>№ 200286</w:t>
            </w:r>
          </w:p>
        </w:tc>
        <w:tc>
          <w:tcPr>
            <w:tcW w:w="1842" w:type="dxa"/>
            <w:tcBorders>
              <w:top w:val="single" w:sz="4" w:space="0" w:color="000000"/>
              <w:left w:val="single" w:sz="4" w:space="0" w:color="000000"/>
              <w:bottom w:val="single" w:sz="4" w:space="0" w:color="000000"/>
              <w:right w:val="single" w:sz="4" w:space="0" w:color="auto"/>
            </w:tcBorders>
            <w:vAlign w:val="center"/>
          </w:tcPr>
          <w:p w14:paraId="29434658" w14:textId="62CF9252"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14EE6F0B" w14:textId="229EA5A9"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A26C101"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BC70C31"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E2BA2EA"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B15F985"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5124FBD" w14:textId="77777777" w:rsidR="00EB3DBB" w:rsidRPr="00133953" w:rsidRDefault="00EB3DBB" w:rsidP="000020A8">
            <w:pPr>
              <w:rPr>
                <w:rFonts w:ascii="Times New Roman" w:eastAsia="Times New Roman" w:hAnsi="Times New Roman"/>
              </w:rPr>
            </w:pPr>
          </w:p>
        </w:tc>
      </w:tr>
      <w:tr w:rsidR="00EB3DBB" w:rsidRPr="00133953" w14:paraId="457D41F8" w14:textId="77777777" w:rsidTr="00EB3DBB">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14:paraId="455E8E09" w14:textId="437C971D" w:rsidR="00EB3DBB" w:rsidRPr="00EB3DBB" w:rsidRDefault="00EB3DBB" w:rsidP="00EB3DBB">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11</w:t>
            </w:r>
          </w:p>
        </w:tc>
        <w:tc>
          <w:tcPr>
            <w:tcW w:w="2647" w:type="dxa"/>
            <w:tcBorders>
              <w:top w:val="single" w:sz="4" w:space="0" w:color="000000"/>
              <w:left w:val="single" w:sz="4" w:space="0" w:color="000000"/>
              <w:bottom w:val="single" w:sz="4" w:space="0" w:color="000000"/>
              <w:right w:val="single" w:sz="4" w:space="0" w:color="000000"/>
            </w:tcBorders>
            <w:vAlign w:val="center"/>
          </w:tcPr>
          <w:p w14:paraId="577BC98F" w14:textId="39B578D0" w:rsidR="00EB3DBB" w:rsidRPr="0089137C" w:rsidRDefault="00EB3DBB" w:rsidP="00EB3DBB">
            <w:pPr>
              <w:ind w:left="57" w:right="57"/>
              <w:jc w:val="center"/>
              <w:rPr>
                <w:rFonts w:ascii="Times New Roman" w:eastAsia="Times New Roman" w:hAnsi="Times New Roman"/>
                <w:color w:val="000000"/>
                <w:sz w:val="20"/>
                <w:szCs w:val="20"/>
                <w:lang w:val="ru-RU" w:eastAsia="uk-UA"/>
              </w:rPr>
            </w:pPr>
            <w:r w:rsidRPr="00EB3DBB">
              <w:rPr>
                <w:rFonts w:ascii="Times New Roman" w:eastAsia="Times New Roman" w:hAnsi="Times New Roman"/>
                <w:bCs/>
                <w:color w:val="000000"/>
                <w:sz w:val="24"/>
                <w:szCs w:val="24"/>
                <w:lang w:val="ru-RU"/>
              </w:rPr>
              <w:t xml:space="preserve">Реконструкція СКЗ с.Воронинці вул.Жовтнева Новооржицька ОТГ, інв. </w:t>
            </w:r>
            <w:r w:rsidRPr="006D2D02">
              <w:rPr>
                <w:rFonts w:ascii="Times New Roman" w:eastAsia="Times New Roman" w:hAnsi="Times New Roman"/>
                <w:bCs/>
                <w:color w:val="000000"/>
                <w:sz w:val="24"/>
                <w:szCs w:val="24"/>
              </w:rPr>
              <w:t>№</w:t>
            </w:r>
            <w:r w:rsidRPr="006D2D02">
              <w:t xml:space="preserve"> </w:t>
            </w:r>
            <w:r w:rsidRPr="006D2D02">
              <w:rPr>
                <w:rFonts w:ascii="Times New Roman" w:eastAsia="Times New Roman" w:hAnsi="Times New Roman"/>
                <w:bCs/>
                <w:color w:val="000000"/>
                <w:sz w:val="24"/>
                <w:szCs w:val="24"/>
              </w:rPr>
              <w:t>200558</w:t>
            </w:r>
          </w:p>
        </w:tc>
        <w:tc>
          <w:tcPr>
            <w:tcW w:w="1842" w:type="dxa"/>
            <w:tcBorders>
              <w:top w:val="single" w:sz="4" w:space="0" w:color="000000"/>
              <w:left w:val="single" w:sz="4" w:space="0" w:color="000000"/>
              <w:bottom w:val="single" w:sz="4" w:space="0" w:color="000000"/>
              <w:right w:val="single" w:sz="4" w:space="0" w:color="auto"/>
            </w:tcBorders>
            <w:vAlign w:val="center"/>
          </w:tcPr>
          <w:p w14:paraId="42F04811" w14:textId="502D32CC" w:rsidR="00EB3DBB" w:rsidRPr="0089137C" w:rsidRDefault="00EB3DBB" w:rsidP="00EB3DBB">
            <w:pPr>
              <w:ind w:left="57" w:right="57"/>
              <w:jc w:val="center"/>
              <w:rPr>
                <w:rFonts w:ascii="Times New Roman" w:eastAsia="Times New Roman" w:hAnsi="Times New Roman"/>
                <w:color w:val="000000"/>
                <w:sz w:val="20"/>
                <w:szCs w:val="20"/>
                <w:lang w:eastAsia="uk-UA"/>
              </w:rPr>
            </w:pPr>
            <w:r w:rsidRPr="00311BC0">
              <w:rPr>
                <w:rFonts w:ascii="Times New Roman" w:eastAsia="Times New Roman" w:hAnsi="Times New Roman"/>
                <w:color w:val="000000"/>
                <w:sz w:val="20"/>
                <w:szCs w:val="20"/>
                <w:lang w:val="uk-UA" w:eastAsia="uk-UA"/>
              </w:rPr>
              <w:t>Об’єкт(шт.)</w:t>
            </w:r>
          </w:p>
        </w:tc>
        <w:tc>
          <w:tcPr>
            <w:tcW w:w="851" w:type="dxa"/>
            <w:tcBorders>
              <w:top w:val="single" w:sz="4" w:space="0" w:color="000000"/>
              <w:left w:val="single" w:sz="4" w:space="0" w:color="auto"/>
              <w:bottom w:val="single" w:sz="4" w:space="0" w:color="000000"/>
              <w:right w:val="single" w:sz="4" w:space="0" w:color="000000"/>
            </w:tcBorders>
            <w:vAlign w:val="center"/>
          </w:tcPr>
          <w:p w14:paraId="17099B34" w14:textId="3B460548" w:rsidR="00EB3DBB" w:rsidRPr="0089137C" w:rsidRDefault="00EB3DBB" w:rsidP="00EB3DBB">
            <w:pPr>
              <w:jc w:val="center"/>
              <w:rPr>
                <w:rFonts w:ascii="Times New Roman" w:eastAsia="Times New Roman" w:hAnsi="Times New Roman"/>
                <w:color w:val="000000"/>
                <w:sz w:val="20"/>
                <w:szCs w:val="20"/>
                <w:lang w:eastAsia="uk-UA"/>
              </w:rPr>
            </w:pPr>
            <w:r w:rsidRPr="000835F1">
              <w:rPr>
                <w:rFonts w:ascii="Times New Roman" w:eastAsia="Times New Roman" w:hAnsi="Times New Roman"/>
                <w:color w:val="000000"/>
                <w:sz w:val="20"/>
                <w:szCs w:val="20"/>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693EA5D" w14:textId="77777777" w:rsidR="00EB3DBB" w:rsidRPr="0089137C" w:rsidRDefault="00EB3DBB" w:rsidP="00EB3DBB">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92CEC5" w14:textId="77777777" w:rsidR="00EB3DBB" w:rsidRPr="00133953" w:rsidRDefault="00EB3DBB" w:rsidP="00EB3DBB">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213455E" w14:textId="77777777" w:rsidR="00EB3DBB" w:rsidRPr="00133953" w:rsidRDefault="00EB3DBB" w:rsidP="00EB3DBB">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858ECE7" w14:textId="77777777" w:rsidR="00EB3DBB" w:rsidRPr="00133953" w:rsidRDefault="00EB3DBB" w:rsidP="00EB3DBB">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06855E3F" w14:textId="77777777" w:rsidR="00EB3DBB" w:rsidRPr="00133953" w:rsidRDefault="00EB3DBB" w:rsidP="000020A8">
            <w:pPr>
              <w:rPr>
                <w:rFonts w:ascii="Times New Roman" w:eastAsia="Times New Roman" w:hAnsi="Times New Roman"/>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0020A8">
            <w:pPr>
              <w:rPr>
                <w:rFonts w:ascii="Times New Roman" w:eastAsia="Times New Roman" w:hAnsi="Times New Roman"/>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r w:rsidRPr="00133953">
              <w:rPr>
                <w:rFonts w:ascii="Times New Roman" w:eastAsia="Times New Roman" w:hAnsi="Times New Roman"/>
                <w:b/>
                <w:i/>
                <w:spacing w:val="-1"/>
                <w:sz w:val="20"/>
                <w:lang w:val="ru-RU"/>
              </w:rPr>
              <w:t>Загальна</w:t>
            </w:r>
            <w:r w:rsidRPr="00133953">
              <w:rPr>
                <w:rFonts w:ascii="Times New Roman" w:eastAsia="Times New Roman" w:hAnsi="Times New Roman"/>
                <w:b/>
                <w:i/>
                <w:spacing w:val="1"/>
                <w:sz w:val="20"/>
                <w:lang w:val="ru-RU"/>
              </w:rPr>
              <w:t xml:space="preserve"> </w:t>
            </w:r>
            <w:r w:rsidRPr="00133953">
              <w:rPr>
                <w:rFonts w:ascii="Times New Roman" w:eastAsia="Times New Roman" w:hAnsi="Times New Roman"/>
                <w:b/>
                <w:i/>
                <w:spacing w:val="-1"/>
                <w:sz w:val="20"/>
                <w:lang w:val="ru-RU"/>
              </w:rPr>
              <w:t>вартість пропозиції*</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(прописом</w:t>
            </w:r>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r w:rsidRPr="00133953">
              <w:rPr>
                <w:rFonts w:ascii="Times New Roman" w:eastAsia="Times New Roman" w:hAnsi="Times New Roman"/>
                <w:b/>
                <w:i/>
                <w:sz w:val="20"/>
                <w:lang w:val="ru-RU"/>
              </w:rPr>
              <w:t>т.ч.</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 Учаснику необхідно врахувати ПДВ (у разі, якщо учасник є платником податку на додану</w:t>
            </w:r>
            <w:r w:rsidRPr="00133953">
              <w:rPr>
                <w:rFonts w:ascii="Times New Roman" w:eastAsia="Times New Roman" w:hAnsi="Times New Roman"/>
                <w:b/>
                <w:i/>
                <w:spacing w:val="-53"/>
                <w:lang w:val="ru-RU"/>
              </w:rPr>
              <w:t xml:space="preserve"> </w:t>
            </w:r>
            <w:r w:rsidRPr="00133953">
              <w:rPr>
                <w:rFonts w:ascii="Times New Roman" w:eastAsia="Times New Roman" w:hAnsi="Times New Roman"/>
                <w:b/>
                <w:i/>
                <w:lang w:val="ru-RU"/>
              </w:rPr>
              <w:t>вартість)</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E8517D">
      <w:pPr>
        <w:widowControl w:val="0"/>
        <w:numPr>
          <w:ilvl w:val="0"/>
          <w:numId w:val="6"/>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E8517D">
      <w:pPr>
        <w:widowControl w:val="0"/>
        <w:numPr>
          <w:ilvl w:val="0"/>
          <w:numId w:val="6"/>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E8517D">
      <w:pPr>
        <w:widowControl w:val="0"/>
        <w:numPr>
          <w:ilvl w:val="0"/>
          <w:numId w:val="6"/>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30EBCC32" w:rsidR="00133953" w:rsidRPr="00133953" w:rsidRDefault="00133953" w:rsidP="00E8517D">
      <w:pPr>
        <w:widowControl w:val="0"/>
        <w:numPr>
          <w:ilvl w:val="0"/>
          <w:numId w:val="6"/>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 xml:space="preserve">У випадку, коли нами не дотримано вимог Замовника та/або запропоновані </w:t>
      </w:r>
      <w:r w:rsidR="00EB3DBB">
        <w:rPr>
          <w:rFonts w:ascii="Times New Roman" w:eastAsia="Times New Roman" w:hAnsi="Times New Roman" w:cs="Times New Roman"/>
          <w:lang w:eastAsia="en-US"/>
        </w:rPr>
        <w:t>роботи</w:t>
      </w:r>
      <w:r w:rsidRPr="00133953">
        <w:rPr>
          <w:rFonts w:ascii="Times New Roman" w:eastAsia="Times New Roman" w:hAnsi="Times New Roman" w:cs="Times New Roman"/>
          <w:lang w:eastAsia="en-US"/>
        </w:rPr>
        <w:t>,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E8517D">
      <w:pPr>
        <w:widowControl w:val="0"/>
        <w:numPr>
          <w:ilvl w:val="0"/>
          <w:numId w:val="6"/>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E8517D">
      <w:pPr>
        <w:widowControl w:val="0"/>
        <w:numPr>
          <w:ilvl w:val="0"/>
          <w:numId w:val="6"/>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E8517D">
      <w:pPr>
        <w:widowControl w:val="0"/>
        <w:numPr>
          <w:ilvl w:val="0"/>
          <w:numId w:val="6"/>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веб-порталі</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EB3DBB" w:rsidRDefault="00EB3DBB">
      <w:pPr>
        <w:spacing w:after="0" w:line="240" w:lineRule="auto"/>
      </w:pPr>
      <w:r>
        <w:separator/>
      </w:r>
    </w:p>
  </w:endnote>
  <w:endnote w:type="continuationSeparator" w:id="0">
    <w:p w14:paraId="7AAC6735" w14:textId="77777777" w:rsidR="00EB3DBB" w:rsidRDefault="00E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EB3DBB" w:rsidRDefault="00EB3DBB">
      <w:pPr>
        <w:spacing w:after="0" w:line="240" w:lineRule="auto"/>
      </w:pPr>
      <w:r>
        <w:separator/>
      </w:r>
    </w:p>
  </w:footnote>
  <w:footnote w:type="continuationSeparator" w:id="0">
    <w:p w14:paraId="28407701" w14:textId="77777777" w:rsidR="00EB3DBB" w:rsidRDefault="00EB3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9C0B" w14:textId="77777777" w:rsidR="00EB3DBB" w:rsidRDefault="003C27F3">
    <w:pPr>
      <w:pStyle w:val="af"/>
      <w:spacing w:line="14" w:lineRule="auto"/>
      <w:rPr>
        <w:sz w:val="20"/>
      </w:rPr>
    </w:pPr>
    <w:r>
      <w:pict w14:anchorId="11E2295D">
        <v:rect id="_x0000_s2049" style="position:absolute;margin-left:30pt;margin-top:63.85pt;width:6.85pt;height:.1pt;z-index:-2516587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B17414"/>
    <w:multiLevelType w:val="multilevel"/>
    <w:tmpl w:val="376CA17C"/>
    <w:lvl w:ilvl="0">
      <w:start w:val="6"/>
      <w:numFmt w:val="decimal"/>
      <w:lvlText w:val="%1."/>
      <w:lvlJc w:val="left"/>
      <w:pPr>
        <w:ind w:left="360" w:hanging="360"/>
      </w:pPr>
      <w:rPr>
        <w:rFonts w:eastAsia="Times New Roman" w:cs="Times New Roman" w:hint="default"/>
      </w:rPr>
    </w:lvl>
    <w:lvl w:ilvl="1">
      <w:start w:val="3"/>
      <w:numFmt w:val="decimal"/>
      <w:lvlText w:val="%1.%2."/>
      <w:lvlJc w:val="left"/>
      <w:pPr>
        <w:ind w:left="1211" w:hanging="360"/>
      </w:pPr>
      <w:rPr>
        <w:rFonts w:eastAsia="Times New Roman" w:cs="Times New Roman" w:hint="default"/>
      </w:rPr>
    </w:lvl>
    <w:lvl w:ilvl="2">
      <w:start w:val="1"/>
      <w:numFmt w:val="decimal"/>
      <w:lvlText w:val="%1.%2.%3."/>
      <w:lvlJc w:val="left"/>
      <w:pPr>
        <w:ind w:left="2990" w:hanging="720"/>
      </w:pPr>
      <w:rPr>
        <w:rFonts w:eastAsia="Times New Roman" w:cs="Times New Roman" w:hint="default"/>
      </w:rPr>
    </w:lvl>
    <w:lvl w:ilvl="3">
      <w:start w:val="1"/>
      <w:numFmt w:val="decimal"/>
      <w:lvlText w:val="%1.%2.%3.%4."/>
      <w:lvlJc w:val="left"/>
      <w:pPr>
        <w:ind w:left="4125" w:hanging="720"/>
      </w:pPr>
      <w:rPr>
        <w:rFonts w:eastAsia="Times New Roman" w:cs="Times New Roman" w:hint="default"/>
      </w:rPr>
    </w:lvl>
    <w:lvl w:ilvl="4">
      <w:start w:val="1"/>
      <w:numFmt w:val="decimal"/>
      <w:lvlText w:val="%1.%2.%3.%4.%5."/>
      <w:lvlJc w:val="left"/>
      <w:pPr>
        <w:ind w:left="5620" w:hanging="1080"/>
      </w:pPr>
      <w:rPr>
        <w:rFonts w:eastAsia="Times New Roman" w:cs="Times New Roman" w:hint="default"/>
      </w:rPr>
    </w:lvl>
    <w:lvl w:ilvl="5">
      <w:start w:val="1"/>
      <w:numFmt w:val="decimal"/>
      <w:lvlText w:val="%1.%2.%3.%4.%5.%6."/>
      <w:lvlJc w:val="left"/>
      <w:pPr>
        <w:ind w:left="6755" w:hanging="1080"/>
      </w:pPr>
      <w:rPr>
        <w:rFonts w:eastAsia="Times New Roman" w:cs="Times New Roman" w:hint="default"/>
      </w:rPr>
    </w:lvl>
    <w:lvl w:ilvl="6">
      <w:start w:val="1"/>
      <w:numFmt w:val="decimal"/>
      <w:lvlText w:val="%1.%2.%3.%4.%5.%6.%7."/>
      <w:lvlJc w:val="left"/>
      <w:pPr>
        <w:ind w:left="8250" w:hanging="1440"/>
      </w:pPr>
      <w:rPr>
        <w:rFonts w:eastAsia="Times New Roman" w:cs="Times New Roman" w:hint="default"/>
      </w:rPr>
    </w:lvl>
    <w:lvl w:ilvl="7">
      <w:start w:val="1"/>
      <w:numFmt w:val="decimal"/>
      <w:lvlText w:val="%1.%2.%3.%4.%5.%6.%7.%8."/>
      <w:lvlJc w:val="left"/>
      <w:pPr>
        <w:ind w:left="9385" w:hanging="1440"/>
      </w:pPr>
      <w:rPr>
        <w:rFonts w:eastAsia="Times New Roman" w:cs="Times New Roman" w:hint="default"/>
      </w:rPr>
    </w:lvl>
    <w:lvl w:ilvl="8">
      <w:start w:val="1"/>
      <w:numFmt w:val="decimal"/>
      <w:lvlText w:val="%1.%2.%3.%4.%5.%6.%7.%8.%9."/>
      <w:lvlJc w:val="left"/>
      <w:pPr>
        <w:ind w:left="10880" w:hanging="1800"/>
      </w:pPr>
      <w:rPr>
        <w:rFonts w:eastAsia="Times New Roman" w:cs="Times New Roman" w:hint="default"/>
      </w:rPr>
    </w:lvl>
  </w:abstractNum>
  <w:abstractNum w:abstractNumId="6">
    <w:nsid w:val="14936F4A"/>
    <w:multiLevelType w:val="hybridMultilevel"/>
    <w:tmpl w:val="79C023EE"/>
    <w:lvl w:ilvl="0" w:tplc="E98A12BE">
      <w:start w:val="5"/>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15010874"/>
    <w:multiLevelType w:val="hybridMultilevel"/>
    <w:tmpl w:val="D660BE96"/>
    <w:lvl w:ilvl="0" w:tplc="0B5C3D34">
      <w:start w:val="1"/>
      <w:numFmt w:val="decimal"/>
      <w:suff w:val="space"/>
      <w:lvlText w:val="%1)"/>
      <w:lvlJc w:val="left"/>
      <w:pPr>
        <w:ind w:left="2380" w:hanging="884"/>
      </w:pPr>
      <w:rPr>
        <w:rFonts w:ascii="Times New Roman" w:eastAsia="Times New Roman" w:hAnsi="Times New Roman" w:cs="Times New Roman" w:hint="default"/>
        <w:b w:val="0"/>
        <w:bCs/>
        <w:spacing w:val="0"/>
        <w:w w:val="99"/>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82C73"/>
    <w:multiLevelType w:val="multilevel"/>
    <w:tmpl w:val="C952D952"/>
    <w:lvl w:ilvl="0">
      <w:start w:val="3"/>
      <w:numFmt w:val="decimal"/>
      <w:lvlText w:val="%1."/>
      <w:lvlJc w:val="left"/>
      <w:pPr>
        <w:ind w:left="644" w:hanging="360"/>
      </w:pPr>
      <w:rPr>
        <w:rFonts w:hint="default"/>
        <w:b/>
      </w:rPr>
    </w:lvl>
    <w:lvl w:ilvl="1">
      <w:start w:val="1"/>
      <w:numFmt w:val="decimal"/>
      <w:isLgl/>
      <w:suff w:val="space"/>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008B1"/>
    <w:multiLevelType w:val="multilevel"/>
    <w:tmpl w:val="B5E49C1E"/>
    <w:lvl w:ilvl="0">
      <w:start w:val="1"/>
      <w:numFmt w:val="decimal"/>
      <w:lvlText w:val="%1."/>
      <w:lvlJc w:val="left"/>
      <w:pPr>
        <w:ind w:left="720" w:hanging="360"/>
      </w:pPr>
      <w:rPr>
        <w:rFonts w:cs="Times New Roman" w:hint="default"/>
        <w:b/>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565661FE"/>
    <w:multiLevelType w:val="multilevel"/>
    <w:tmpl w:val="33C44918"/>
    <w:lvl w:ilvl="0">
      <w:start w:val="1"/>
      <w:numFmt w:val="decimal"/>
      <w:lvlText w:val="%1."/>
      <w:lvlJc w:val="left"/>
      <w:pPr>
        <w:ind w:left="644" w:hanging="360"/>
      </w:pPr>
      <w:rPr>
        <w:rFonts w:hint="default"/>
        <w:b/>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nsid w:val="56676958"/>
    <w:multiLevelType w:val="multilevel"/>
    <w:tmpl w:val="5F70BC7E"/>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6C755C2"/>
    <w:multiLevelType w:val="hybridMultilevel"/>
    <w:tmpl w:val="49CED3FC"/>
    <w:lvl w:ilvl="0" w:tplc="6B3C508C">
      <w:start w:val="1"/>
      <w:numFmt w:val="upperRoman"/>
      <w:lvlText w:val="%1."/>
      <w:lvlJc w:val="left"/>
      <w:pPr>
        <w:ind w:left="1199" w:hanging="720"/>
      </w:pPr>
      <w:rPr>
        <w:rFonts w:hint="default"/>
        <w:b/>
        <w:bCs/>
        <w:w w:val="97"/>
        <w:u w:val="thick" w:color="000000"/>
        <w:lang w:val="uk-UA" w:eastAsia="en-US" w:bidi="ar-SA"/>
      </w:rPr>
    </w:lvl>
    <w:lvl w:ilvl="1" w:tplc="6860929E">
      <w:start w:val="3"/>
      <w:numFmt w:val="upperRoman"/>
      <w:lvlText w:val="%2."/>
      <w:lvlJc w:val="left"/>
      <w:pPr>
        <w:ind w:left="1154" w:hanging="368"/>
      </w:pPr>
      <w:rPr>
        <w:rFonts w:ascii="Times New Roman" w:eastAsia="Times New Roman" w:hAnsi="Times New Roman" w:cs="Times New Roman" w:hint="default"/>
        <w:b/>
        <w:bCs/>
        <w:w w:val="100"/>
        <w:sz w:val="22"/>
        <w:szCs w:val="22"/>
        <w:lang w:val="uk-UA" w:eastAsia="en-US" w:bidi="ar-SA"/>
      </w:rPr>
    </w:lvl>
    <w:lvl w:ilvl="2" w:tplc="0B5C3D34">
      <w:start w:val="1"/>
      <w:numFmt w:val="decimal"/>
      <w:suff w:val="space"/>
      <w:lvlText w:val="%3)"/>
      <w:lvlJc w:val="left"/>
      <w:pPr>
        <w:ind w:left="2380" w:hanging="884"/>
      </w:pPr>
      <w:rPr>
        <w:rFonts w:ascii="Times New Roman" w:eastAsia="Times New Roman" w:hAnsi="Times New Roman" w:cs="Times New Roman" w:hint="default"/>
        <w:b w:val="0"/>
        <w:bCs/>
        <w:spacing w:val="0"/>
        <w:w w:val="99"/>
        <w:sz w:val="24"/>
        <w:szCs w:val="24"/>
        <w:lang w:val="uk-UA" w:eastAsia="en-US" w:bidi="ar-SA"/>
      </w:rPr>
    </w:lvl>
    <w:lvl w:ilvl="3" w:tplc="90A45232">
      <w:numFmt w:val="bullet"/>
      <w:lvlText w:val="•"/>
      <w:lvlJc w:val="left"/>
      <w:pPr>
        <w:ind w:left="2380" w:hanging="884"/>
      </w:pPr>
      <w:rPr>
        <w:rFonts w:hint="default"/>
        <w:lang w:val="uk-UA" w:eastAsia="en-US" w:bidi="ar-SA"/>
      </w:rPr>
    </w:lvl>
    <w:lvl w:ilvl="4" w:tplc="99D4E7C6">
      <w:numFmt w:val="bullet"/>
      <w:lvlText w:val="•"/>
      <w:lvlJc w:val="left"/>
      <w:pPr>
        <w:ind w:left="3553" w:hanging="884"/>
      </w:pPr>
      <w:rPr>
        <w:rFonts w:hint="default"/>
        <w:lang w:val="uk-UA" w:eastAsia="en-US" w:bidi="ar-SA"/>
      </w:rPr>
    </w:lvl>
    <w:lvl w:ilvl="5" w:tplc="16401BC6">
      <w:numFmt w:val="bullet"/>
      <w:lvlText w:val="•"/>
      <w:lvlJc w:val="left"/>
      <w:pPr>
        <w:ind w:left="4726" w:hanging="884"/>
      </w:pPr>
      <w:rPr>
        <w:rFonts w:hint="default"/>
        <w:lang w:val="uk-UA" w:eastAsia="en-US" w:bidi="ar-SA"/>
      </w:rPr>
    </w:lvl>
    <w:lvl w:ilvl="6" w:tplc="BC941FAA">
      <w:numFmt w:val="bullet"/>
      <w:lvlText w:val="•"/>
      <w:lvlJc w:val="left"/>
      <w:pPr>
        <w:ind w:left="5899" w:hanging="884"/>
      </w:pPr>
      <w:rPr>
        <w:rFonts w:hint="default"/>
        <w:lang w:val="uk-UA" w:eastAsia="en-US" w:bidi="ar-SA"/>
      </w:rPr>
    </w:lvl>
    <w:lvl w:ilvl="7" w:tplc="02584814">
      <w:numFmt w:val="bullet"/>
      <w:lvlText w:val="•"/>
      <w:lvlJc w:val="left"/>
      <w:pPr>
        <w:ind w:left="7072" w:hanging="884"/>
      </w:pPr>
      <w:rPr>
        <w:rFonts w:hint="default"/>
        <w:lang w:val="uk-UA" w:eastAsia="en-US" w:bidi="ar-SA"/>
      </w:rPr>
    </w:lvl>
    <w:lvl w:ilvl="8" w:tplc="9064B3C0">
      <w:numFmt w:val="bullet"/>
      <w:lvlText w:val="•"/>
      <w:lvlJc w:val="left"/>
      <w:pPr>
        <w:ind w:left="8245" w:hanging="884"/>
      </w:pPr>
      <w:rPr>
        <w:rFonts w:hint="default"/>
        <w:lang w:val="uk-UA" w:eastAsia="en-US" w:bidi="ar-SA"/>
      </w:rPr>
    </w:lvl>
  </w:abstractNum>
  <w:abstractNum w:abstractNumId="17">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46B07BF"/>
    <w:multiLevelType w:val="multilevel"/>
    <w:tmpl w:val="CEECAC96"/>
    <w:lvl w:ilvl="0">
      <w:start w:val="1"/>
      <w:numFmt w:val="decimal"/>
      <w:lvlText w:val="%1."/>
      <w:lvlJc w:val="left"/>
      <w:pPr>
        <w:ind w:left="644" w:hanging="360"/>
      </w:pPr>
      <w:rPr>
        <w:rFonts w:hint="default"/>
        <w:b/>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20">
    <w:nsid w:val="797C585A"/>
    <w:multiLevelType w:val="hybridMultilevel"/>
    <w:tmpl w:val="8F60E6FC"/>
    <w:lvl w:ilvl="0" w:tplc="C874BF50">
      <w:start w:val="13"/>
      <w:numFmt w:val="decimal"/>
      <w:suff w:val="space"/>
      <w:lvlText w:val="%1."/>
      <w:lvlJc w:val="left"/>
      <w:pPr>
        <w:ind w:left="4" w:hanging="264"/>
      </w:pPr>
      <w:rPr>
        <w:rFonts w:ascii="Times New Roman" w:eastAsia="Times New Roman" w:hAnsi="Times New Roman" w:cs="Times New Roman" w:hint="default"/>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10"/>
  </w:num>
  <w:num w:numId="6">
    <w:abstractNumId w:val="19"/>
  </w:num>
  <w:num w:numId="7">
    <w:abstractNumId w:val="17"/>
  </w:num>
  <w:num w:numId="8">
    <w:abstractNumId w:val="3"/>
  </w:num>
  <w:num w:numId="9">
    <w:abstractNumId w:val="16"/>
  </w:num>
  <w:num w:numId="10">
    <w:abstractNumId w:val="18"/>
  </w:num>
  <w:num w:numId="11">
    <w:abstractNumId w:val="8"/>
  </w:num>
  <w:num w:numId="12">
    <w:abstractNumId w:val="6"/>
  </w:num>
  <w:num w:numId="13">
    <w:abstractNumId w:val="13"/>
  </w:num>
  <w:num w:numId="14">
    <w:abstractNumId w:val="5"/>
  </w:num>
  <w:num w:numId="15">
    <w:abstractNumId w:val="15"/>
  </w:num>
  <w:num w:numId="16">
    <w:abstractNumId w:val="20"/>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revisionView w:inkAnnotation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27F3"/>
    <w:rsid w:val="003C67CC"/>
    <w:rsid w:val="003D1A88"/>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D2D02"/>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F7142"/>
    <w:rsid w:val="00903904"/>
    <w:rsid w:val="00904F25"/>
    <w:rsid w:val="00907D45"/>
    <w:rsid w:val="00925542"/>
    <w:rsid w:val="00926E2D"/>
    <w:rsid w:val="00932457"/>
    <w:rsid w:val="00936A3D"/>
    <w:rsid w:val="00937158"/>
    <w:rsid w:val="00941D1A"/>
    <w:rsid w:val="0094363F"/>
    <w:rsid w:val="00947F6E"/>
    <w:rsid w:val="0095119A"/>
    <w:rsid w:val="00956A2C"/>
    <w:rsid w:val="009609B2"/>
    <w:rsid w:val="009614CD"/>
    <w:rsid w:val="00966A58"/>
    <w:rsid w:val="00971C29"/>
    <w:rsid w:val="009741BB"/>
    <w:rsid w:val="00975A48"/>
    <w:rsid w:val="009976EA"/>
    <w:rsid w:val="009A027C"/>
    <w:rsid w:val="009B10B8"/>
    <w:rsid w:val="009B2ACC"/>
    <w:rsid w:val="009B2BF2"/>
    <w:rsid w:val="009C4516"/>
    <w:rsid w:val="009D25C8"/>
    <w:rsid w:val="009D6462"/>
    <w:rsid w:val="009E3D1D"/>
    <w:rsid w:val="00A04284"/>
    <w:rsid w:val="00A04F5C"/>
    <w:rsid w:val="00A0589A"/>
    <w:rsid w:val="00A075FB"/>
    <w:rsid w:val="00A07F5C"/>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17D"/>
    <w:rsid w:val="00E85EC3"/>
    <w:rsid w:val="00E911E4"/>
    <w:rsid w:val="00E93D35"/>
    <w:rsid w:val="00E955CC"/>
    <w:rsid w:val="00EA423D"/>
    <w:rsid w:val="00EA5B26"/>
    <w:rsid w:val="00EA5DD5"/>
    <w:rsid w:val="00EB3DBB"/>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 w:type="numbering" w:customStyle="1" w:styleId="41">
    <w:name w:val="Нет списка4"/>
    <w:next w:val="a2"/>
    <w:uiPriority w:val="99"/>
    <w:semiHidden/>
    <w:unhideWhenUsed/>
    <w:rsid w:val="006D2D02"/>
  </w:style>
  <w:style w:type="table" w:customStyle="1" w:styleId="TableNormal11">
    <w:name w:val="Table Normal11"/>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western">
    <w:name w:val="western"/>
    <w:basedOn w:val="a"/>
    <w:rsid w:val="006D2D02"/>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1"/>
    <w:rsid w:val="006D2D02"/>
    <w:rPr>
      <w:b/>
      <w:sz w:val="48"/>
      <w:szCs w:val="48"/>
    </w:rPr>
  </w:style>
  <w:style w:type="character" w:customStyle="1" w:styleId="40">
    <w:name w:val="Заголовок 4 Знак"/>
    <w:basedOn w:val="a0"/>
    <w:link w:val="4"/>
    <w:rsid w:val="006D2D02"/>
    <w:rPr>
      <w:b/>
      <w:sz w:val="24"/>
      <w:szCs w:val="24"/>
    </w:rPr>
  </w:style>
  <w:style w:type="character" w:customStyle="1" w:styleId="50">
    <w:name w:val="Заголовок 5 Знак"/>
    <w:basedOn w:val="a0"/>
    <w:link w:val="5"/>
    <w:rsid w:val="006D2D02"/>
    <w:rPr>
      <w:b/>
    </w:rPr>
  </w:style>
  <w:style w:type="paragraph" w:customStyle="1" w:styleId="14">
    <w:name w:val="Абзац списка1"/>
    <w:basedOn w:val="a"/>
    <w:rsid w:val="006D2D02"/>
    <w:pPr>
      <w:spacing w:after="0" w:line="240" w:lineRule="auto"/>
      <w:ind w:left="708"/>
    </w:pPr>
    <w:rPr>
      <w:rFonts w:ascii="Times New Roman" w:hAnsi="Times New Roman" w:cs="Times New Roman"/>
      <w:sz w:val="20"/>
      <w:szCs w:val="20"/>
    </w:rPr>
  </w:style>
  <w:style w:type="character" w:styleId="af8">
    <w:name w:val="Emphasis"/>
    <w:basedOn w:val="a0"/>
    <w:qFormat/>
    <w:rsid w:val="006D2D02"/>
    <w:rPr>
      <w:i/>
      <w:iCs/>
    </w:rPr>
  </w:style>
  <w:style w:type="character" w:styleId="af9">
    <w:name w:val="Strong"/>
    <w:uiPriority w:val="99"/>
    <w:qFormat/>
    <w:rsid w:val="006D2D02"/>
    <w:rPr>
      <w:rFonts w:cs="Times New Roman"/>
      <w:b/>
    </w:rPr>
  </w:style>
  <w:style w:type="paragraph" w:styleId="HTML">
    <w:name w:val="HTML Preformatted"/>
    <w:basedOn w:val="a"/>
    <w:link w:val="HTML0"/>
    <w:uiPriority w:val="99"/>
    <w:rsid w:val="006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D02"/>
    <w:rPr>
      <w:rFonts w:ascii="Courier New" w:eastAsia="Times New Roman" w:hAnsi="Courier New" w:cs="Courier New"/>
      <w:sz w:val="20"/>
      <w:szCs w:val="20"/>
    </w:rPr>
  </w:style>
  <w:style w:type="paragraph" w:styleId="24">
    <w:name w:val="List 2"/>
    <w:basedOn w:val="a"/>
    <w:uiPriority w:val="99"/>
    <w:semiHidden/>
    <w:rsid w:val="006D2D0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6D2D0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6D2D0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6D2D0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6D2D02"/>
    <w:rPr>
      <w:rFonts w:cs="Times New Roman"/>
      <w:lang w:eastAsia="en-US"/>
    </w:rPr>
  </w:style>
  <w:style w:type="paragraph" w:styleId="33">
    <w:name w:val="Body Text Indent 3"/>
    <w:basedOn w:val="a"/>
    <w:link w:val="34"/>
    <w:uiPriority w:val="99"/>
    <w:rsid w:val="006D2D0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6D2D02"/>
    <w:rPr>
      <w:rFonts w:cs="Times New Roman"/>
      <w:sz w:val="16"/>
      <w:szCs w:val="16"/>
      <w:lang w:eastAsia="en-US"/>
    </w:rPr>
  </w:style>
  <w:style w:type="numbering" w:customStyle="1" w:styleId="51">
    <w:name w:val="Нет списка5"/>
    <w:next w:val="a2"/>
    <w:uiPriority w:val="99"/>
    <w:semiHidden/>
    <w:unhideWhenUsed/>
    <w:rsid w:val="006D2D02"/>
  </w:style>
  <w:style w:type="table" w:customStyle="1" w:styleId="TableNormal12">
    <w:name w:val="Table Normal12"/>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6D2D02"/>
  </w:style>
  <w:style w:type="table" w:customStyle="1" w:styleId="TableNormal13">
    <w:name w:val="Table Normal13"/>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 w:type="numbering" w:customStyle="1" w:styleId="41">
    <w:name w:val="Нет списка4"/>
    <w:next w:val="a2"/>
    <w:uiPriority w:val="99"/>
    <w:semiHidden/>
    <w:unhideWhenUsed/>
    <w:rsid w:val="006D2D02"/>
  </w:style>
  <w:style w:type="table" w:customStyle="1" w:styleId="TableNormal11">
    <w:name w:val="Table Normal11"/>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western">
    <w:name w:val="western"/>
    <w:basedOn w:val="a"/>
    <w:rsid w:val="006D2D02"/>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1"/>
    <w:rsid w:val="006D2D02"/>
    <w:rPr>
      <w:b/>
      <w:sz w:val="48"/>
      <w:szCs w:val="48"/>
    </w:rPr>
  </w:style>
  <w:style w:type="character" w:customStyle="1" w:styleId="40">
    <w:name w:val="Заголовок 4 Знак"/>
    <w:basedOn w:val="a0"/>
    <w:link w:val="4"/>
    <w:rsid w:val="006D2D02"/>
    <w:rPr>
      <w:b/>
      <w:sz w:val="24"/>
      <w:szCs w:val="24"/>
    </w:rPr>
  </w:style>
  <w:style w:type="character" w:customStyle="1" w:styleId="50">
    <w:name w:val="Заголовок 5 Знак"/>
    <w:basedOn w:val="a0"/>
    <w:link w:val="5"/>
    <w:rsid w:val="006D2D02"/>
    <w:rPr>
      <w:b/>
    </w:rPr>
  </w:style>
  <w:style w:type="paragraph" w:customStyle="1" w:styleId="14">
    <w:name w:val="Абзац списка1"/>
    <w:basedOn w:val="a"/>
    <w:rsid w:val="006D2D02"/>
    <w:pPr>
      <w:spacing w:after="0" w:line="240" w:lineRule="auto"/>
      <w:ind w:left="708"/>
    </w:pPr>
    <w:rPr>
      <w:rFonts w:ascii="Times New Roman" w:hAnsi="Times New Roman" w:cs="Times New Roman"/>
      <w:sz w:val="20"/>
      <w:szCs w:val="20"/>
    </w:rPr>
  </w:style>
  <w:style w:type="character" w:styleId="af8">
    <w:name w:val="Emphasis"/>
    <w:basedOn w:val="a0"/>
    <w:qFormat/>
    <w:rsid w:val="006D2D02"/>
    <w:rPr>
      <w:i/>
      <w:iCs/>
    </w:rPr>
  </w:style>
  <w:style w:type="character" w:styleId="af9">
    <w:name w:val="Strong"/>
    <w:uiPriority w:val="99"/>
    <w:qFormat/>
    <w:rsid w:val="006D2D02"/>
    <w:rPr>
      <w:rFonts w:cs="Times New Roman"/>
      <w:b/>
    </w:rPr>
  </w:style>
  <w:style w:type="paragraph" w:styleId="HTML">
    <w:name w:val="HTML Preformatted"/>
    <w:basedOn w:val="a"/>
    <w:link w:val="HTML0"/>
    <w:uiPriority w:val="99"/>
    <w:rsid w:val="006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D02"/>
    <w:rPr>
      <w:rFonts w:ascii="Courier New" w:eastAsia="Times New Roman" w:hAnsi="Courier New" w:cs="Courier New"/>
      <w:sz w:val="20"/>
      <w:szCs w:val="20"/>
    </w:rPr>
  </w:style>
  <w:style w:type="paragraph" w:styleId="24">
    <w:name w:val="List 2"/>
    <w:basedOn w:val="a"/>
    <w:uiPriority w:val="99"/>
    <w:semiHidden/>
    <w:rsid w:val="006D2D0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6D2D0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6D2D0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6D2D0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6D2D02"/>
    <w:rPr>
      <w:rFonts w:cs="Times New Roman"/>
      <w:lang w:eastAsia="en-US"/>
    </w:rPr>
  </w:style>
  <w:style w:type="paragraph" w:styleId="33">
    <w:name w:val="Body Text Indent 3"/>
    <w:basedOn w:val="a"/>
    <w:link w:val="34"/>
    <w:uiPriority w:val="99"/>
    <w:rsid w:val="006D2D0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6D2D02"/>
    <w:rPr>
      <w:rFonts w:cs="Times New Roman"/>
      <w:sz w:val="16"/>
      <w:szCs w:val="16"/>
      <w:lang w:eastAsia="en-US"/>
    </w:rPr>
  </w:style>
  <w:style w:type="numbering" w:customStyle="1" w:styleId="51">
    <w:name w:val="Нет списка5"/>
    <w:next w:val="a2"/>
    <w:uiPriority w:val="99"/>
    <w:semiHidden/>
    <w:unhideWhenUsed/>
    <w:rsid w:val="006D2D02"/>
  </w:style>
  <w:style w:type="table" w:customStyle="1" w:styleId="TableNormal12">
    <w:name w:val="Table Normal12"/>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0">
    <w:name w:val="Нет списка6"/>
    <w:next w:val="a2"/>
    <w:uiPriority w:val="99"/>
    <w:semiHidden/>
    <w:unhideWhenUsed/>
    <w:rsid w:val="006D2D02"/>
  </w:style>
  <w:style w:type="table" w:customStyle="1" w:styleId="TableNormal13">
    <w:name w:val="Table Normal13"/>
    <w:uiPriority w:val="2"/>
    <w:semiHidden/>
    <w:unhideWhenUsed/>
    <w:qFormat/>
    <w:rsid w:val="006D2D0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C9BD2-BF33-4679-AA27-45A082F3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25696</Words>
  <Characters>146473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2023-12-19T07:57:00Z</cp:lastPrinted>
  <dcterms:created xsi:type="dcterms:W3CDTF">2024-02-24T12:57:00Z</dcterms:created>
  <dcterms:modified xsi:type="dcterms:W3CDTF">2024-02-27T12:07:00Z</dcterms:modified>
</cp:coreProperties>
</file>