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B49" w14:textId="77777777" w:rsidR="00C342D9" w:rsidRPr="00CA7866" w:rsidRDefault="00C342D9" w:rsidP="00C342D9">
      <w:pPr>
        <w:spacing w:after="0"/>
        <w:ind w:left="4248"/>
        <w:jc w:val="right"/>
        <w:rPr>
          <w:rFonts w:ascii="Times New Roman" w:hAnsi="Times New Roman"/>
          <w:bCs/>
          <w:sz w:val="28"/>
          <w:szCs w:val="24"/>
          <w:lang w:val="uk-UA"/>
        </w:rPr>
      </w:pPr>
      <w:r w:rsidRPr="00CA7866">
        <w:rPr>
          <w:rFonts w:ascii="Times New Roman" w:hAnsi="Times New Roman"/>
          <w:bCs/>
          <w:sz w:val="28"/>
          <w:szCs w:val="24"/>
          <w:lang w:val="uk-UA"/>
        </w:rPr>
        <w:t>Додаток  2</w:t>
      </w:r>
    </w:p>
    <w:p w14:paraId="0531E0B5" w14:textId="77777777" w:rsidR="00C342D9" w:rsidRPr="00CA7866" w:rsidRDefault="00C342D9" w:rsidP="00C342D9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CA7866">
        <w:rPr>
          <w:rFonts w:ascii="Times New Roman" w:hAnsi="Times New Roman"/>
          <w:bCs/>
          <w:sz w:val="28"/>
          <w:szCs w:val="28"/>
          <w:lang w:val="uk-UA"/>
        </w:rPr>
        <w:t>до тендерної документації</w:t>
      </w:r>
    </w:p>
    <w:p w14:paraId="595F7F99" w14:textId="77777777" w:rsidR="00BE5DFA" w:rsidRDefault="00BE5DFA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19803830" w14:textId="3C490C09" w:rsidR="00CA7866" w:rsidRPr="00A33255" w:rsidRDefault="00A33255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6609AB64" w14:textId="6248542C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</w:t>
      </w:r>
      <w:r w:rsidR="00A3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необхідні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технічні, якісні та кількісні характеристики предмета закупівлі</w:t>
      </w:r>
      <w:r w:rsidR="00CA7866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C010E45" w14:textId="77777777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CF5C03" w14:textId="2D435F64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Послуги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з поточного ремонту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вулиці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r w:rsidR="00BE5DFA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І. Франка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в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місті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Перечин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, </w:t>
      </w:r>
    </w:p>
    <w:p w14:paraId="0909915F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45233142-6 Ремонт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доріг</w:t>
      </w:r>
      <w:proofErr w:type="spellEnd"/>
    </w:p>
    <w:p w14:paraId="4F1A986B" w14:textId="5886A16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 ДК 021</w:t>
      </w:r>
      <w:r w:rsidR="00CA7866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2015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Єдиного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закупівельного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словника</w:t>
      </w:r>
    </w:p>
    <w:p w14:paraId="4A560F78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</w:p>
    <w:p w14:paraId="51F36C67" w14:textId="77777777" w:rsidR="00CA7866" w:rsidRPr="0058416E" w:rsidRDefault="00CA7866" w:rsidP="00CA78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841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a6"/>
        <w:tblW w:w="9663" w:type="dxa"/>
        <w:tblLook w:val="04A0" w:firstRow="1" w:lastRow="0" w:firstColumn="1" w:lastColumn="0" w:noHBand="0" w:noVBand="1"/>
      </w:tblPr>
      <w:tblGrid>
        <w:gridCol w:w="607"/>
        <w:gridCol w:w="2177"/>
        <w:gridCol w:w="2939"/>
        <w:gridCol w:w="1367"/>
        <w:gridCol w:w="1286"/>
        <w:gridCol w:w="1281"/>
        <w:gridCol w:w="6"/>
      </w:tblGrid>
      <w:tr w:rsidR="00CA7866" w:rsidRPr="00F97373" w14:paraId="6C0D087C" w14:textId="77777777" w:rsidTr="001C36C6">
        <w:trPr>
          <w:gridAfter w:val="1"/>
          <w:wAfter w:w="6" w:type="dxa"/>
        </w:trPr>
        <w:tc>
          <w:tcPr>
            <w:tcW w:w="579" w:type="dxa"/>
          </w:tcPr>
          <w:p w14:paraId="02927CCB" w14:textId="77777777" w:rsidR="00CA7866" w:rsidRPr="00BE5DFA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ч.ч</w:t>
            </w:r>
            <w:proofErr w:type="spellEnd"/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207" w:type="dxa"/>
          </w:tcPr>
          <w:p w14:paraId="48CA3543" w14:textId="77777777" w:rsidR="00CA7866" w:rsidRPr="00BE5DFA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Обґрунтування (шифр норми)</w:t>
            </w:r>
          </w:p>
        </w:tc>
        <w:tc>
          <w:tcPr>
            <w:tcW w:w="3015" w:type="dxa"/>
          </w:tcPr>
          <w:p w14:paraId="106A2A0E" w14:textId="77777777" w:rsidR="00CA7866" w:rsidRPr="00BE5DFA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384" w:type="dxa"/>
          </w:tcPr>
          <w:p w14:paraId="53DC15FB" w14:textId="77777777" w:rsidR="00CA7866" w:rsidRPr="00BE5DFA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7" w:type="dxa"/>
          </w:tcPr>
          <w:p w14:paraId="3D440F2E" w14:textId="77777777" w:rsidR="00CA7866" w:rsidRPr="00BE5DFA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185" w:type="dxa"/>
          </w:tcPr>
          <w:p w14:paraId="77073F1C" w14:textId="77777777" w:rsidR="00CA7866" w:rsidRPr="00BE5DFA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A7866" w:rsidRPr="00F97373" w14:paraId="1035F001" w14:textId="77777777" w:rsidTr="001C36C6">
        <w:tc>
          <w:tcPr>
            <w:tcW w:w="9663" w:type="dxa"/>
            <w:gridSpan w:val="7"/>
          </w:tcPr>
          <w:p w14:paraId="4B0B6BDE" w14:textId="014D9AED" w:rsidR="00CA7866" w:rsidRPr="00F10B8C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Дорожній одяг </w:t>
            </w:r>
          </w:p>
        </w:tc>
      </w:tr>
      <w:tr w:rsidR="00BE5DFA" w:rsidRPr="00F97373" w14:paraId="1E7B0AE1" w14:textId="77777777" w:rsidTr="002B6D59">
        <w:trPr>
          <w:gridAfter w:val="1"/>
          <w:wAfter w:w="6" w:type="dxa"/>
        </w:trPr>
        <w:tc>
          <w:tcPr>
            <w:tcW w:w="579" w:type="dxa"/>
          </w:tcPr>
          <w:p w14:paraId="48A59B46" w14:textId="77777777" w:rsidR="00BE5DFA" w:rsidRPr="00A33255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07" w:type="dxa"/>
            <w:vAlign w:val="center"/>
          </w:tcPr>
          <w:p w14:paraId="1442BB2D" w14:textId="20E6CA18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>ДУ2-1-4</w:t>
            </w:r>
          </w:p>
        </w:tc>
        <w:tc>
          <w:tcPr>
            <w:tcW w:w="3015" w:type="dxa"/>
            <w:vAlign w:val="center"/>
          </w:tcPr>
          <w:p w14:paraId="4ADD977B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color w:val="000000"/>
              </w:rPr>
              <w:t>Очищення</w:t>
            </w:r>
            <w:proofErr w:type="spellEnd"/>
            <w:r w:rsidRPr="00BE5DFA">
              <w:rPr>
                <w:color w:val="000000"/>
              </w:rPr>
              <w:t xml:space="preserve"> </w:t>
            </w:r>
            <w:proofErr w:type="spellStart"/>
            <w:r w:rsidRPr="00BE5DFA">
              <w:rPr>
                <w:color w:val="000000"/>
              </w:rPr>
              <w:t>асфальтобетонних</w:t>
            </w:r>
            <w:proofErr w:type="spellEnd"/>
            <w:r w:rsidRPr="00BE5DFA">
              <w:rPr>
                <w:color w:val="000000"/>
              </w:rPr>
              <w:t>,</w:t>
            </w:r>
          </w:p>
          <w:p w14:paraId="320925FF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color w:val="000000"/>
              </w:rPr>
              <w:t>цементобетонних</w:t>
            </w:r>
            <w:proofErr w:type="spellEnd"/>
            <w:r w:rsidRPr="00BE5DFA">
              <w:rPr>
                <w:color w:val="000000"/>
              </w:rPr>
              <w:t xml:space="preserve"> та </w:t>
            </w:r>
            <w:proofErr w:type="spellStart"/>
            <w:r w:rsidRPr="00BE5DFA">
              <w:rPr>
                <w:color w:val="000000"/>
              </w:rPr>
              <w:t>оброблених</w:t>
            </w:r>
            <w:proofErr w:type="spellEnd"/>
            <w:r w:rsidRPr="00BE5DFA">
              <w:rPr>
                <w:color w:val="000000"/>
              </w:rPr>
              <w:t xml:space="preserve"> </w:t>
            </w:r>
            <w:proofErr w:type="spellStart"/>
            <w:r w:rsidRPr="00BE5DFA">
              <w:rPr>
                <w:color w:val="000000"/>
              </w:rPr>
              <w:t>в&amp;</w:t>
            </w:r>
            <w:proofErr w:type="gramStart"/>
            <w:r w:rsidRPr="00BE5DFA">
              <w:rPr>
                <w:color w:val="000000"/>
              </w:rPr>
              <w:t>apos;яжучими</w:t>
            </w:r>
            <w:proofErr w:type="spellEnd"/>
            <w:proofErr w:type="gramEnd"/>
          </w:p>
          <w:p w14:paraId="180E87FB" w14:textId="24037916" w:rsidR="00BE5DFA" w:rsidRPr="00BE5DFA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>матеріалами</w:t>
            </w:r>
            <w:proofErr w:type="spellEnd"/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і </w:t>
            </w:r>
            <w:proofErr w:type="spellStart"/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>покриттів</w:t>
            </w:r>
            <w:proofErr w:type="spellEnd"/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>бруду</w:t>
            </w:r>
            <w:proofErr w:type="spellEnd"/>
          </w:p>
        </w:tc>
        <w:tc>
          <w:tcPr>
            <w:tcW w:w="1384" w:type="dxa"/>
            <w:vAlign w:val="center"/>
          </w:tcPr>
          <w:p w14:paraId="008379C9" w14:textId="7063F3E8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>100 м2</w:t>
            </w:r>
          </w:p>
        </w:tc>
        <w:tc>
          <w:tcPr>
            <w:tcW w:w="1287" w:type="dxa"/>
            <w:vAlign w:val="center"/>
          </w:tcPr>
          <w:p w14:paraId="4EE3C014" w14:textId="662ADFF8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color w:val="000000"/>
                <w:sz w:val="24"/>
                <w:szCs w:val="24"/>
              </w:rPr>
              <w:t>5,325</w:t>
            </w:r>
          </w:p>
        </w:tc>
        <w:tc>
          <w:tcPr>
            <w:tcW w:w="1185" w:type="dxa"/>
          </w:tcPr>
          <w:p w14:paraId="124C919E" w14:textId="77777777" w:rsidR="00BE5DFA" w:rsidRPr="00F97373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BE5DFA" w:rsidRPr="00F97373" w14:paraId="33516064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715D2138" w14:textId="77777777" w:rsidR="00BE5DFA" w:rsidRPr="00A33255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07" w:type="dxa"/>
            <w:vAlign w:val="center"/>
          </w:tcPr>
          <w:p w14:paraId="1CD04620" w14:textId="2CABBBDD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КР18-58-1</w:t>
            </w:r>
          </w:p>
        </w:tc>
        <w:tc>
          <w:tcPr>
            <w:tcW w:w="3015" w:type="dxa"/>
            <w:vAlign w:val="center"/>
          </w:tcPr>
          <w:p w14:paraId="1E8BAD26" w14:textId="2A4398CC" w:rsidR="00BE5DFA" w:rsidRPr="00BE5DFA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Розливання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бітумної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емульсії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0,4 л/м2</w:t>
            </w:r>
          </w:p>
        </w:tc>
        <w:tc>
          <w:tcPr>
            <w:tcW w:w="1384" w:type="dxa"/>
            <w:vAlign w:val="center"/>
          </w:tcPr>
          <w:p w14:paraId="6F7E4339" w14:textId="65F34330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1т</w:t>
            </w:r>
          </w:p>
        </w:tc>
        <w:tc>
          <w:tcPr>
            <w:tcW w:w="1287" w:type="dxa"/>
            <w:vAlign w:val="center"/>
          </w:tcPr>
          <w:p w14:paraId="59E5D94B" w14:textId="0CCE4B97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185" w:type="dxa"/>
          </w:tcPr>
          <w:p w14:paraId="61CDE830" w14:textId="77777777" w:rsidR="00BE5DFA" w:rsidRPr="00F97373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BE5DFA" w:rsidRPr="00F97373" w14:paraId="6A6279BC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51ECC5D6" w14:textId="690C5C0A" w:rsidR="00BE5DFA" w:rsidRPr="00A33255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07" w:type="dxa"/>
            <w:vAlign w:val="center"/>
          </w:tcPr>
          <w:p w14:paraId="036E7FF5" w14:textId="04660513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КР18-21-1</w:t>
            </w:r>
          </w:p>
        </w:tc>
        <w:tc>
          <w:tcPr>
            <w:tcW w:w="3015" w:type="dxa"/>
            <w:vAlign w:val="center"/>
          </w:tcPr>
          <w:p w14:paraId="3EA1EBEE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i/>
                <w:iCs/>
                <w:color w:val="000000"/>
              </w:rPr>
              <w:t>Улаштування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вирівнювального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шару з</w:t>
            </w:r>
          </w:p>
          <w:p w14:paraId="64E4D5D0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i/>
                <w:iCs/>
                <w:color w:val="000000"/>
              </w:rPr>
              <w:t>асфальтобетонної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суміші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із</w:t>
            </w:r>
            <w:proofErr w:type="spellEnd"/>
          </w:p>
          <w:p w14:paraId="39EB69ED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i/>
                <w:iCs/>
                <w:color w:val="000000"/>
              </w:rPr>
              <w:t>застосуванням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укладальників</w:t>
            </w:r>
            <w:proofErr w:type="spellEnd"/>
          </w:p>
          <w:p w14:paraId="412F8BFB" w14:textId="174B6904" w:rsidR="00BE5DFA" w:rsidRPr="00BE5DFA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асфальтобетону</w:t>
            </w:r>
          </w:p>
        </w:tc>
        <w:tc>
          <w:tcPr>
            <w:tcW w:w="1384" w:type="dxa"/>
            <w:vAlign w:val="center"/>
          </w:tcPr>
          <w:p w14:paraId="5819FBF1" w14:textId="35AE6D25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100т</w:t>
            </w:r>
          </w:p>
        </w:tc>
        <w:tc>
          <w:tcPr>
            <w:tcW w:w="1287" w:type="dxa"/>
            <w:vAlign w:val="center"/>
          </w:tcPr>
          <w:p w14:paraId="77E32BA2" w14:textId="6745AEF6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85" w:type="dxa"/>
          </w:tcPr>
          <w:p w14:paraId="610DD2F2" w14:textId="77777777" w:rsidR="00BE5DFA" w:rsidRPr="00F97373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BE5DFA" w:rsidRPr="00F97373" w14:paraId="3CABF072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087FC6AD" w14:textId="1A33CB2B" w:rsidR="00BE5DFA" w:rsidRPr="00A33255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07" w:type="dxa"/>
            <w:vAlign w:val="center"/>
          </w:tcPr>
          <w:p w14:paraId="28F59C7D" w14:textId="393CFC1D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КР18-58-1</w:t>
            </w:r>
          </w:p>
        </w:tc>
        <w:tc>
          <w:tcPr>
            <w:tcW w:w="3015" w:type="dxa"/>
            <w:vAlign w:val="center"/>
          </w:tcPr>
          <w:p w14:paraId="71811F61" w14:textId="76305783" w:rsidR="00BE5DFA" w:rsidRPr="00BE5DFA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Розливання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бітумної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емульсії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0,2 л/м2</w:t>
            </w:r>
          </w:p>
        </w:tc>
        <w:tc>
          <w:tcPr>
            <w:tcW w:w="1384" w:type="dxa"/>
            <w:vAlign w:val="center"/>
          </w:tcPr>
          <w:p w14:paraId="019DC062" w14:textId="336B85DF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1т</w:t>
            </w:r>
          </w:p>
        </w:tc>
        <w:tc>
          <w:tcPr>
            <w:tcW w:w="1287" w:type="dxa"/>
            <w:vAlign w:val="center"/>
          </w:tcPr>
          <w:p w14:paraId="1BEA11B2" w14:textId="559F3322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0,1065</w:t>
            </w:r>
          </w:p>
        </w:tc>
        <w:tc>
          <w:tcPr>
            <w:tcW w:w="1185" w:type="dxa"/>
          </w:tcPr>
          <w:p w14:paraId="7DB5A5F0" w14:textId="77777777" w:rsidR="00BE5DFA" w:rsidRPr="00F97373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BE5DFA" w:rsidRPr="00F97373" w14:paraId="76E5CD92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22D0DF4D" w14:textId="0BF25883" w:rsidR="00BE5DFA" w:rsidRPr="00A33255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07" w:type="dxa"/>
            <w:vAlign w:val="center"/>
          </w:tcPr>
          <w:p w14:paraId="42136384" w14:textId="282A7B1A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КР18-43-1</w:t>
            </w:r>
          </w:p>
        </w:tc>
        <w:tc>
          <w:tcPr>
            <w:tcW w:w="3015" w:type="dxa"/>
            <w:vAlign w:val="center"/>
          </w:tcPr>
          <w:p w14:paraId="12C2D0F8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i/>
                <w:iCs/>
                <w:color w:val="000000"/>
              </w:rPr>
              <w:t>Улаштування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покриттів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товщиною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4 см </w:t>
            </w:r>
            <w:proofErr w:type="spellStart"/>
            <w:r w:rsidRPr="00BE5DFA">
              <w:rPr>
                <w:i/>
                <w:iCs/>
                <w:color w:val="000000"/>
              </w:rPr>
              <w:t>із</w:t>
            </w:r>
            <w:proofErr w:type="spellEnd"/>
          </w:p>
          <w:p w14:paraId="7CDD90EC" w14:textId="56D77330" w:rsidR="00BE5DFA" w:rsidRPr="00BE5DFA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гарячих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асфальтобетонних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сумішей</w:t>
            </w:r>
            <w:proofErr w:type="spellEnd"/>
          </w:p>
        </w:tc>
        <w:tc>
          <w:tcPr>
            <w:tcW w:w="1384" w:type="dxa"/>
            <w:vAlign w:val="center"/>
          </w:tcPr>
          <w:p w14:paraId="5B0DA2FF" w14:textId="7B26A07D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3532F4D1" w14:textId="410EE5B7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5,325</w:t>
            </w:r>
          </w:p>
        </w:tc>
        <w:tc>
          <w:tcPr>
            <w:tcW w:w="1185" w:type="dxa"/>
          </w:tcPr>
          <w:p w14:paraId="7EE6CA24" w14:textId="77777777" w:rsidR="00BE5DFA" w:rsidRPr="00F97373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BE5DFA" w:rsidRPr="00F97373" w14:paraId="5C390DCE" w14:textId="77777777" w:rsidTr="00926863">
        <w:trPr>
          <w:gridAfter w:val="1"/>
          <w:wAfter w:w="6" w:type="dxa"/>
        </w:trPr>
        <w:tc>
          <w:tcPr>
            <w:tcW w:w="9657" w:type="dxa"/>
            <w:gridSpan w:val="6"/>
          </w:tcPr>
          <w:p w14:paraId="28B5A99F" w14:textId="3CD88439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Узбіччя</w:t>
            </w:r>
          </w:p>
        </w:tc>
      </w:tr>
      <w:tr w:rsidR="00BE5DFA" w:rsidRPr="00F97373" w14:paraId="29CCB3F8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28B768DA" w14:textId="5608CD8E" w:rsidR="00BE5DFA" w:rsidRPr="00A33255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07" w:type="dxa"/>
            <w:vAlign w:val="center"/>
          </w:tcPr>
          <w:p w14:paraId="1F3E446B" w14:textId="288613F2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КР18-54-11</w:t>
            </w:r>
          </w:p>
        </w:tc>
        <w:tc>
          <w:tcPr>
            <w:tcW w:w="3015" w:type="dxa"/>
            <w:vAlign w:val="center"/>
          </w:tcPr>
          <w:p w14:paraId="3AB802CE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i/>
                <w:iCs/>
                <w:color w:val="000000"/>
              </w:rPr>
              <w:t>Укріплення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узбіччя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щебеневою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сумішшю</w:t>
            </w:r>
            <w:proofErr w:type="spellEnd"/>
          </w:p>
          <w:p w14:paraId="32D392D1" w14:textId="40507526" w:rsidR="00BE5DFA" w:rsidRPr="00BE5DFA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товщиною</w:t>
            </w:r>
            <w:proofErr w:type="spellEnd"/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10 см</w:t>
            </w:r>
          </w:p>
        </w:tc>
        <w:tc>
          <w:tcPr>
            <w:tcW w:w="1384" w:type="dxa"/>
            <w:vAlign w:val="center"/>
          </w:tcPr>
          <w:p w14:paraId="79B41C83" w14:textId="69AB0440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0DB6BD76" w14:textId="60CEF619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5" w:type="dxa"/>
          </w:tcPr>
          <w:p w14:paraId="368F12B0" w14:textId="0A4C4260" w:rsidR="00BE5DFA" w:rsidRPr="00F97373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BE5DFA" w:rsidRPr="00F97373" w14:paraId="0272E620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5F4D28F9" w14:textId="0CF2FCC5" w:rsid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207" w:type="dxa"/>
            <w:vAlign w:val="center"/>
          </w:tcPr>
          <w:p w14:paraId="515ACFE5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r w:rsidRPr="00BE5DFA">
              <w:rPr>
                <w:i/>
                <w:iCs/>
                <w:color w:val="000000"/>
              </w:rPr>
              <w:t>КР18-54-12</w:t>
            </w:r>
          </w:p>
          <w:p w14:paraId="2E29C268" w14:textId="23E657E3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к=5</w:t>
            </w:r>
          </w:p>
        </w:tc>
        <w:tc>
          <w:tcPr>
            <w:tcW w:w="3015" w:type="dxa"/>
            <w:vAlign w:val="center"/>
          </w:tcPr>
          <w:p w14:paraId="56C6752F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r w:rsidRPr="00BE5DFA">
              <w:rPr>
                <w:i/>
                <w:iCs/>
                <w:color w:val="000000"/>
              </w:rPr>
              <w:t xml:space="preserve">На </w:t>
            </w:r>
            <w:proofErr w:type="spellStart"/>
            <w:r w:rsidRPr="00BE5DFA">
              <w:rPr>
                <w:i/>
                <w:iCs/>
                <w:color w:val="000000"/>
              </w:rPr>
              <w:t>кожний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1 см </w:t>
            </w:r>
            <w:proofErr w:type="spellStart"/>
            <w:r w:rsidRPr="00BE5DFA">
              <w:rPr>
                <w:i/>
                <w:iCs/>
                <w:color w:val="000000"/>
              </w:rPr>
              <w:t>зміни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товщини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шару</w:t>
            </w:r>
          </w:p>
          <w:p w14:paraId="168A5E20" w14:textId="77777777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BE5DFA">
              <w:rPr>
                <w:i/>
                <w:iCs/>
                <w:color w:val="000000"/>
              </w:rPr>
              <w:t>додавати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або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E5DFA">
              <w:rPr>
                <w:i/>
                <w:iCs/>
                <w:color w:val="000000"/>
              </w:rPr>
              <w:t>виключати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до </w:t>
            </w:r>
            <w:proofErr w:type="spellStart"/>
            <w:r w:rsidRPr="00BE5DFA">
              <w:rPr>
                <w:i/>
                <w:iCs/>
                <w:color w:val="000000"/>
              </w:rPr>
              <w:t>норми</w:t>
            </w:r>
            <w:proofErr w:type="spellEnd"/>
            <w:r w:rsidRPr="00BE5DFA">
              <w:rPr>
                <w:i/>
                <w:iCs/>
                <w:color w:val="000000"/>
              </w:rPr>
              <w:t xml:space="preserve"> 18-54-</w:t>
            </w:r>
          </w:p>
          <w:p w14:paraId="1313E37B" w14:textId="5549A121" w:rsidR="00BE5DFA" w:rsidRPr="00BE5DFA" w:rsidRDefault="00BE5DFA" w:rsidP="00BE5DFA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E5DFA">
              <w:rPr>
                <w:i/>
                <w:iCs/>
                <w:color w:val="000000"/>
              </w:rPr>
              <w:t>11</w:t>
            </w:r>
          </w:p>
        </w:tc>
        <w:tc>
          <w:tcPr>
            <w:tcW w:w="1384" w:type="dxa"/>
            <w:vAlign w:val="center"/>
          </w:tcPr>
          <w:p w14:paraId="7D0A9509" w14:textId="04B74EFA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1A0472AF" w14:textId="075D7416" w:rsidR="00BE5DFA" w:rsidRPr="00BE5DFA" w:rsidRDefault="00BE5DFA" w:rsidP="00BE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185" w:type="dxa"/>
          </w:tcPr>
          <w:p w14:paraId="37B05328" w14:textId="77777777" w:rsidR="00BE5DFA" w:rsidRPr="00F97373" w:rsidRDefault="00BE5DFA" w:rsidP="00BE5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4FE2AA7D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0B18D015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38F6157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Роботи мають бути виконані відповідно до умов укладеного договору з дотриманням вимог нормативно-правових актів, із застосуванням обладнання та матеріалів, якість яких підтверджені відповідними сертифікатами, технічними паспортами чи іншими документами, дотримання безпечних умов праці відповідно до вимог законодавчих та нормативно-правових актів з охорони праці, застосовуючи необхідні заходи із захисту довкілля.</w:t>
      </w:r>
    </w:p>
    <w:p w14:paraId="53A2CF3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виконує роботу з використанням власного (орендованого) обладнання та матеріалів, що входить у вартість таких робіт.</w:t>
      </w:r>
    </w:p>
    <w:p w14:paraId="27F498B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Якість робіт та застосовуваних матеріалів і технологій мають відповідати вимогам чинних державних стандартів, санітарних норм і правил, встановлених для даних видів робіт.</w:t>
      </w:r>
    </w:p>
    <w:p w14:paraId="6D94A576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Матеріали, що використовуються, і обладнання повинні відповідати державним стандартам і технічним умовам.</w:t>
      </w:r>
    </w:p>
    <w:p w14:paraId="7A9C840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визначає ціни з урахуванням усіх видів та обсягів робіт, які мають бути виконані.</w:t>
      </w:r>
    </w:p>
    <w:p w14:paraId="618294A7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При складанні ціни пропозицій (договірної ціни) на виконання підрядних робіт вартість матеріальних ресурсів приймається Учасником за цінами, які не перевищують орієнтований рівень цін внутрішнього ринку України, з урахуванням їх якісних характеристик, строків та обсягів постачання.</w:t>
      </w:r>
    </w:p>
    <w:p w14:paraId="698DB1D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Якщо пропозиція закупівлі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7BEC89E0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надає пропозицію у відповідності до технічного завдання Замовника. Ціна пропозицій Учасника означає суму, за яку він передбачає виконати роботи згідно з технічним завданням Замовника, на підставі нормативної потреби в трудових і матеріально-технічних ресурсах, необхідних для виконання робіт на об’єкті та поточних цін на них, з урахуванням робіт, що будуть виконуватись субпідрядними організаціями у разі їх залучення.</w:t>
      </w:r>
    </w:p>
    <w:p w14:paraId="3C72517C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Ціна пропозиції повинна бути чітко визначена без будь-яких посилань, обмежень або застережень.</w:t>
      </w:r>
    </w:p>
    <w:p w14:paraId="08ACC64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самостійно несе всі витрати, пов’язані з одержанням всіх необхідних документів, пов’язаних із поданням пропозиції та дозволів, ліцензій, необхідних для виконання робіт.</w:t>
      </w:r>
    </w:p>
    <w:p w14:paraId="67408A6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У разі посилання у технічному завданні на конкретну торгівельну марку, патент, конструкцію, тип предмета закупівлі, джерело його походження або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виробника, таке посилання треба вважати доповненим виразом «або еквівалент».</w:t>
      </w:r>
    </w:p>
    <w:p w14:paraId="3209A89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На підтвердження відповідності технічним, якісним та кількісним характеристикам предмета закупівлі Учасники в складі пропозиції подають:</w:t>
      </w:r>
    </w:p>
    <w:p w14:paraId="3795A4A3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інформацію у формі гарантійного листа, який підтверджує відповідність пропозицій Учасника необхідним технічним, якісним та кількісним характеристикам предмета закупівлі (технічним вимогам до предмету закупівлі);</w:t>
      </w:r>
    </w:p>
    <w:p w14:paraId="02D9DDC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довідку в довільній формі за підписом Учасника (уповноваженої особи), що технічні, якісні та кількісні характеристики предмету закупівлі відповідають вимогам чинного законодавства із захисту довкілля, основним вимогам державної політики України в галузі захисту довкілля та вимогам чинного природоохоронного законодавства під час належної експлуатації.</w:t>
      </w:r>
    </w:p>
    <w:p w14:paraId="7B1CF51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інші документи відповідно до вимог тендерної документації.</w:t>
      </w:r>
    </w:p>
    <w:p w14:paraId="20F3C4EF" w14:textId="0451DD74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Строк виконання робіт – з мом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енту підписання договору до</w:t>
      </w:r>
      <w:r w:rsidR="00501248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4275AD">
        <w:rPr>
          <w:rFonts w:ascii="Times New Roman" w:hAnsi="Times New Roman"/>
          <w:color w:val="222222"/>
          <w:sz w:val="28"/>
          <w:szCs w:val="28"/>
          <w:lang w:val="uk-UA"/>
        </w:rPr>
        <w:t>25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.12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.2023 року.</w:t>
      </w:r>
    </w:p>
    <w:p w14:paraId="42D6D12D" w14:textId="77777777" w:rsidR="00C342D9" w:rsidRDefault="00C342D9" w:rsidP="00C342D9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388B5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06E08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A006D" w14:textId="77777777" w:rsidR="00F531BD" w:rsidRPr="00C342D9" w:rsidRDefault="000A6948" w:rsidP="00E84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531BD" w:rsidRPr="00C342D9" w:rsidSect="001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5F"/>
    <w:rsid w:val="000A6948"/>
    <w:rsid w:val="0010126B"/>
    <w:rsid w:val="003025F5"/>
    <w:rsid w:val="003541BA"/>
    <w:rsid w:val="003B52FE"/>
    <w:rsid w:val="0042345F"/>
    <w:rsid w:val="004275AD"/>
    <w:rsid w:val="004958D1"/>
    <w:rsid w:val="00501248"/>
    <w:rsid w:val="005A7294"/>
    <w:rsid w:val="005B0DEF"/>
    <w:rsid w:val="006A679D"/>
    <w:rsid w:val="006E2756"/>
    <w:rsid w:val="008031C7"/>
    <w:rsid w:val="00890A3D"/>
    <w:rsid w:val="00A33255"/>
    <w:rsid w:val="00A547FE"/>
    <w:rsid w:val="00BE5DFA"/>
    <w:rsid w:val="00C342D9"/>
    <w:rsid w:val="00CA7866"/>
    <w:rsid w:val="00E84A04"/>
    <w:rsid w:val="00E85958"/>
    <w:rsid w:val="00F531BD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53B"/>
  <w15:docId w15:val="{17DF2274-CAA9-4382-AB65-0ECCC35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D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0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342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42D9"/>
    <w:rPr>
      <w:rFonts w:ascii="Calibri" w:eastAsia="Calibri" w:hAnsi="Calibri" w:cs="Times New Roman"/>
      <w:kern w:val="0"/>
    </w:rPr>
  </w:style>
  <w:style w:type="table" w:styleId="a6">
    <w:name w:val="Table Grid"/>
    <w:basedOn w:val="a1"/>
    <w:uiPriority w:val="39"/>
    <w:rsid w:val="00CA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2023-06-08T06:15:00Z</dcterms:created>
  <dcterms:modified xsi:type="dcterms:W3CDTF">2023-11-21T12:48:00Z</dcterms:modified>
</cp:coreProperties>
</file>