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729" w:rsidRDefault="003B2729" w:rsidP="003B2729">
      <w:pPr>
        <w:pStyle w:val="a3"/>
        <w:spacing w:before="0" w:beforeAutospacing="0" w:after="0" w:afterAutospacing="0"/>
        <w:ind w:left="-142"/>
        <w:jc w:val="center"/>
      </w:pPr>
      <w:r>
        <w:rPr>
          <w:b/>
          <w:bCs/>
          <w:color w:val="000000"/>
          <w:sz w:val="28"/>
          <w:szCs w:val="28"/>
        </w:rPr>
        <w:t>ПРОЕКТ ДОГОВОРУ </w:t>
      </w:r>
    </w:p>
    <w:p w:rsidR="003B2729" w:rsidRPr="006E0F7F" w:rsidRDefault="003B2729" w:rsidP="003B2729">
      <w:pPr>
        <w:pStyle w:val="a3"/>
        <w:spacing w:before="0" w:beforeAutospacing="0" w:after="0" w:afterAutospacing="0"/>
        <w:ind w:left="-142"/>
        <w:jc w:val="center"/>
      </w:pPr>
      <w:r w:rsidRPr="006E0F7F">
        <w:rPr>
          <w:b/>
          <w:bCs/>
          <w:color w:val="000000"/>
        </w:rPr>
        <w:t>про закупівлю</w:t>
      </w:r>
    </w:p>
    <w:p w:rsidR="003B2729" w:rsidRPr="00361BC7" w:rsidRDefault="003B2729" w:rsidP="003B2729">
      <w:pPr>
        <w:ind w:firstLine="851"/>
        <w:jc w:val="center"/>
        <w:outlineLvl w:val="0"/>
        <w:rPr>
          <w:b/>
          <w:sz w:val="20"/>
          <w:szCs w:val="20"/>
        </w:rPr>
      </w:pPr>
      <w:r w:rsidRPr="006E0F7F">
        <w:rPr>
          <w:b/>
        </w:rPr>
        <w:t xml:space="preserve"> </w:t>
      </w:r>
      <w:r>
        <w:rPr>
          <w:b/>
        </w:rPr>
        <w:t>п</w:t>
      </w:r>
      <w:r>
        <w:rPr>
          <w:b/>
          <w:sz w:val="23"/>
          <w:szCs w:val="23"/>
        </w:rPr>
        <w:t>ослуг</w:t>
      </w:r>
      <w:r w:rsidRPr="006E0F7F">
        <w:rPr>
          <w:b/>
          <w:sz w:val="23"/>
          <w:szCs w:val="23"/>
        </w:rPr>
        <w:t xml:space="preserve"> телефонного зв’язку та переда</w:t>
      </w:r>
      <w:r>
        <w:rPr>
          <w:b/>
          <w:sz w:val="23"/>
          <w:szCs w:val="23"/>
        </w:rPr>
        <w:t>чі даних (телефонний</w:t>
      </w:r>
      <w:r w:rsidRPr="006E0F7F">
        <w:rPr>
          <w:b/>
          <w:sz w:val="23"/>
          <w:szCs w:val="23"/>
        </w:rPr>
        <w:t xml:space="preserve"> зв’яз</w:t>
      </w:r>
      <w:r>
        <w:rPr>
          <w:b/>
          <w:sz w:val="23"/>
          <w:szCs w:val="23"/>
        </w:rPr>
        <w:t>ок та Інтернет</w:t>
      </w:r>
      <w:r w:rsidRPr="006E0F7F">
        <w:rPr>
          <w:b/>
          <w:sz w:val="23"/>
          <w:szCs w:val="23"/>
        </w:rPr>
        <w:t>)</w:t>
      </w:r>
    </w:p>
    <w:tbl>
      <w:tblPr>
        <w:tblW w:w="10038" w:type="dxa"/>
        <w:tblCellMar>
          <w:top w:w="15" w:type="dxa"/>
          <w:left w:w="15" w:type="dxa"/>
          <w:bottom w:w="15" w:type="dxa"/>
          <w:right w:w="15" w:type="dxa"/>
        </w:tblCellMar>
        <w:tblLook w:val="00A0"/>
      </w:tblPr>
      <w:tblGrid>
        <w:gridCol w:w="1506"/>
        <w:gridCol w:w="8532"/>
      </w:tblGrid>
      <w:tr w:rsidR="003B2729" w:rsidTr="009927E6">
        <w:tc>
          <w:tcPr>
            <w:tcW w:w="0" w:type="auto"/>
            <w:tcMar>
              <w:top w:w="0" w:type="dxa"/>
              <w:left w:w="115" w:type="dxa"/>
              <w:bottom w:w="0" w:type="dxa"/>
              <w:right w:w="115" w:type="dxa"/>
            </w:tcMar>
          </w:tcPr>
          <w:p w:rsidR="003B2729" w:rsidRDefault="003B2729" w:rsidP="009927E6">
            <w:pPr>
              <w:pStyle w:val="a3"/>
              <w:spacing w:before="0" w:beforeAutospacing="0" w:after="0" w:afterAutospacing="0"/>
              <w:ind w:left="-142"/>
              <w:jc w:val="both"/>
            </w:pPr>
            <w:proofErr w:type="spellStart"/>
            <w:r>
              <w:rPr>
                <w:color w:val="000000"/>
              </w:rPr>
              <w:t>м.Лубни</w:t>
            </w:r>
            <w:proofErr w:type="spellEnd"/>
          </w:p>
        </w:tc>
        <w:tc>
          <w:tcPr>
            <w:tcW w:w="8532" w:type="dxa"/>
            <w:tcMar>
              <w:top w:w="0" w:type="dxa"/>
              <w:left w:w="115" w:type="dxa"/>
              <w:bottom w:w="0" w:type="dxa"/>
              <w:right w:w="115" w:type="dxa"/>
            </w:tcMar>
          </w:tcPr>
          <w:p w:rsidR="003B2729" w:rsidRDefault="003B2729" w:rsidP="009927E6">
            <w:pPr>
              <w:pStyle w:val="a3"/>
              <w:spacing w:before="0" w:beforeAutospacing="0" w:after="0" w:afterAutospacing="0"/>
              <w:ind w:left="-142"/>
              <w:jc w:val="center"/>
            </w:pPr>
            <w:r>
              <w:rPr>
                <w:color w:val="000000"/>
              </w:rPr>
              <w:t xml:space="preserve">                                                                         «___»____________ 2023 року</w:t>
            </w:r>
          </w:p>
        </w:tc>
      </w:tr>
      <w:tr w:rsidR="003B2729" w:rsidTr="009927E6">
        <w:tc>
          <w:tcPr>
            <w:tcW w:w="0" w:type="auto"/>
            <w:tcMar>
              <w:top w:w="0" w:type="dxa"/>
              <w:left w:w="115" w:type="dxa"/>
              <w:bottom w:w="0" w:type="dxa"/>
              <w:right w:w="115" w:type="dxa"/>
            </w:tcMar>
          </w:tcPr>
          <w:p w:rsidR="003B2729" w:rsidRDefault="003B2729" w:rsidP="009927E6">
            <w:pPr>
              <w:pStyle w:val="a3"/>
              <w:spacing w:before="0" w:beforeAutospacing="0" w:after="0" w:afterAutospacing="0"/>
              <w:jc w:val="both"/>
            </w:pPr>
            <w:r>
              <w:rPr>
                <w:rStyle w:val="apple-tab-span"/>
                <w:color w:val="000000"/>
              </w:rPr>
              <w:tab/>
            </w:r>
          </w:p>
        </w:tc>
        <w:tc>
          <w:tcPr>
            <w:tcW w:w="8532" w:type="dxa"/>
            <w:tcMar>
              <w:top w:w="0" w:type="dxa"/>
              <w:left w:w="115" w:type="dxa"/>
              <w:bottom w:w="0" w:type="dxa"/>
              <w:right w:w="115" w:type="dxa"/>
            </w:tcMar>
          </w:tcPr>
          <w:p w:rsidR="003B2729" w:rsidRDefault="003B2729" w:rsidP="009927E6">
            <w:pPr>
              <w:pStyle w:val="a3"/>
              <w:spacing w:before="0" w:beforeAutospacing="0" w:after="0" w:afterAutospacing="0"/>
              <w:ind w:left="-142"/>
              <w:jc w:val="right"/>
            </w:pPr>
            <w:r>
              <w:rPr>
                <w:color w:val="000000"/>
                <w:sz w:val="14"/>
                <w:szCs w:val="14"/>
                <w:vertAlign w:val="superscript"/>
              </w:rPr>
              <w:t>(</w:t>
            </w:r>
          </w:p>
        </w:tc>
      </w:tr>
    </w:tbl>
    <w:p w:rsidR="003B2729" w:rsidRPr="006E0F7F" w:rsidRDefault="003B2729" w:rsidP="003B2729">
      <w:pPr>
        <w:pStyle w:val="a3"/>
        <w:spacing w:before="0" w:beforeAutospacing="0" w:after="0" w:afterAutospacing="0"/>
        <w:ind w:left="-142" w:firstLine="709"/>
        <w:jc w:val="both"/>
        <w:rPr>
          <w:sz w:val="23"/>
          <w:szCs w:val="23"/>
        </w:rPr>
      </w:pPr>
      <w:r w:rsidRPr="00361BC7">
        <w:rPr>
          <w:b/>
          <w:sz w:val="20"/>
          <w:szCs w:val="20"/>
        </w:rPr>
        <w:t>__________________________________________________________________</w:t>
      </w:r>
      <w:r w:rsidRPr="00361BC7">
        <w:rPr>
          <w:sz w:val="20"/>
          <w:szCs w:val="20"/>
        </w:rPr>
        <w:t xml:space="preserve"> </w:t>
      </w:r>
      <w:r w:rsidRPr="006E0F7F">
        <w:rPr>
          <w:sz w:val="23"/>
          <w:szCs w:val="23"/>
        </w:rPr>
        <w:t>(далі – Виконавець), в особі ________________________________________________________</w:t>
      </w:r>
      <w:r>
        <w:rPr>
          <w:sz w:val="23"/>
          <w:szCs w:val="23"/>
        </w:rPr>
        <w:t>______________________</w:t>
      </w:r>
      <w:r w:rsidRPr="006E0F7F">
        <w:rPr>
          <w:sz w:val="23"/>
          <w:szCs w:val="23"/>
        </w:rPr>
        <w:t xml:space="preserve">, що  діє на підставі _________________________________________________, та </w:t>
      </w:r>
      <w:r w:rsidRPr="006E0F7F">
        <w:rPr>
          <w:b/>
          <w:sz w:val="23"/>
          <w:szCs w:val="23"/>
        </w:rPr>
        <w:t>Відокр</w:t>
      </w:r>
      <w:r>
        <w:rPr>
          <w:b/>
          <w:sz w:val="23"/>
          <w:szCs w:val="23"/>
        </w:rPr>
        <w:t>емлений структурний підрозділ «Лубенський фінансово-економічний ф</w:t>
      </w:r>
      <w:r w:rsidRPr="006E0F7F">
        <w:rPr>
          <w:b/>
          <w:sz w:val="23"/>
          <w:szCs w:val="23"/>
        </w:rPr>
        <w:t>аховий коледж</w:t>
      </w:r>
      <w:r w:rsidRPr="006E0F7F">
        <w:rPr>
          <w:b/>
          <w:bCs/>
          <w:color w:val="000000"/>
          <w:sz w:val="23"/>
          <w:szCs w:val="23"/>
        </w:rPr>
        <w:t xml:space="preserve"> Полтавського державного аграрного університету», в особі  ___________________________, що діє на </w:t>
      </w:r>
      <w:proofErr w:type="spellStart"/>
      <w:r w:rsidRPr="006E0F7F">
        <w:rPr>
          <w:b/>
          <w:bCs/>
          <w:color w:val="000000"/>
          <w:sz w:val="23"/>
          <w:szCs w:val="23"/>
        </w:rPr>
        <w:t>підставі__________</w:t>
      </w:r>
      <w:proofErr w:type="spellEnd"/>
      <w:r w:rsidRPr="006E0F7F">
        <w:rPr>
          <w:b/>
          <w:bCs/>
          <w:color w:val="000000"/>
          <w:sz w:val="23"/>
          <w:szCs w:val="23"/>
        </w:rPr>
        <w:t xml:space="preserve">_________, </w:t>
      </w:r>
      <w:r w:rsidRPr="006E0F7F">
        <w:rPr>
          <w:color w:val="000000"/>
          <w:sz w:val="23"/>
          <w:szCs w:val="23"/>
        </w:rPr>
        <w:t>(</w:t>
      </w:r>
      <w:proofErr w:type="spellStart"/>
      <w:r w:rsidRPr="006E0F7F">
        <w:rPr>
          <w:color w:val="000000"/>
          <w:sz w:val="23"/>
          <w:szCs w:val="23"/>
        </w:rPr>
        <w:t>надалі–Споживач</w:t>
      </w:r>
      <w:proofErr w:type="spellEnd"/>
      <w:r w:rsidRPr="006E0F7F">
        <w:rPr>
          <w:color w:val="000000"/>
          <w:sz w:val="23"/>
          <w:szCs w:val="23"/>
        </w:rPr>
        <w:t>)</w:t>
      </w:r>
      <w:r w:rsidRPr="006E0F7F">
        <w:rPr>
          <w:sz w:val="23"/>
          <w:szCs w:val="23"/>
        </w:rPr>
        <w:t>, з іншої сторони (далі – Сторони), уклали цей Договір про таке:</w:t>
      </w:r>
    </w:p>
    <w:p w:rsidR="003B2729" w:rsidRPr="006E0F7F" w:rsidRDefault="003B2729" w:rsidP="003B2729">
      <w:pPr>
        <w:numPr>
          <w:ilvl w:val="0"/>
          <w:numId w:val="2"/>
        </w:numPr>
        <w:contextualSpacing/>
        <w:jc w:val="center"/>
        <w:outlineLvl w:val="0"/>
        <w:rPr>
          <w:sz w:val="23"/>
          <w:szCs w:val="23"/>
        </w:rPr>
      </w:pPr>
      <w:r w:rsidRPr="006E0F7F">
        <w:rPr>
          <w:b/>
          <w:sz w:val="23"/>
          <w:szCs w:val="23"/>
        </w:rPr>
        <w:t>Предмет Договору</w:t>
      </w:r>
    </w:p>
    <w:p w:rsidR="003B2729" w:rsidRPr="006E0F7F" w:rsidRDefault="003B2729" w:rsidP="003B2729">
      <w:pPr>
        <w:numPr>
          <w:ilvl w:val="1"/>
          <w:numId w:val="2"/>
        </w:numPr>
        <w:tabs>
          <w:tab w:val="left" w:pos="567"/>
          <w:tab w:val="left" w:pos="993"/>
        </w:tabs>
        <w:ind w:left="0" w:firstLine="567"/>
        <w:jc w:val="both"/>
        <w:rPr>
          <w:sz w:val="23"/>
          <w:szCs w:val="23"/>
        </w:rPr>
      </w:pPr>
      <w:r w:rsidRPr="006E0F7F">
        <w:rPr>
          <w:sz w:val="23"/>
          <w:szCs w:val="23"/>
        </w:rPr>
        <w:t>Виконавець зобов’язується у 2023 році надавати Замовнику послуги з передавання даних і повідомлень (</w:t>
      </w:r>
      <w:r>
        <w:rPr>
          <w:sz w:val="23"/>
          <w:szCs w:val="23"/>
        </w:rPr>
        <w:t>електронні к</w:t>
      </w:r>
      <w:r w:rsidRPr="006E0F7F">
        <w:rPr>
          <w:sz w:val="23"/>
          <w:szCs w:val="23"/>
        </w:rPr>
        <w:t xml:space="preserve">омунікаційні послуги), а також послуги, пов’язані технологічно з телекомунікаційними послугам, що визначаються у Замовлені Послуг та у відповідних Додатках до цього Договору, код за  </w:t>
      </w:r>
      <w:proofErr w:type="spellStart"/>
      <w:r w:rsidRPr="006E0F7F">
        <w:rPr>
          <w:sz w:val="23"/>
          <w:szCs w:val="23"/>
        </w:rPr>
        <w:t>ДК</w:t>
      </w:r>
      <w:proofErr w:type="spellEnd"/>
      <w:r w:rsidRPr="006E0F7F">
        <w:rPr>
          <w:sz w:val="23"/>
          <w:szCs w:val="23"/>
        </w:rPr>
        <w:t xml:space="preserve"> 021:2015 </w:t>
      </w:r>
      <w:r w:rsidRPr="006E0F7F">
        <w:rPr>
          <w:b/>
          <w:sz w:val="23"/>
          <w:szCs w:val="23"/>
        </w:rPr>
        <w:t>64210000-1 Послуги телефонного зв’язку та переда</w:t>
      </w:r>
      <w:r>
        <w:rPr>
          <w:b/>
          <w:sz w:val="23"/>
          <w:szCs w:val="23"/>
        </w:rPr>
        <w:t>чі даних (телефонний</w:t>
      </w:r>
      <w:r w:rsidRPr="006E0F7F">
        <w:rPr>
          <w:b/>
          <w:sz w:val="23"/>
          <w:szCs w:val="23"/>
        </w:rPr>
        <w:t xml:space="preserve"> зв’яз</w:t>
      </w:r>
      <w:r>
        <w:rPr>
          <w:b/>
          <w:sz w:val="23"/>
          <w:szCs w:val="23"/>
        </w:rPr>
        <w:t>ок та Інтернет</w:t>
      </w:r>
      <w:r w:rsidRPr="006E0F7F">
        <w:rPr>
          <w:b/>
          <w:sz w:val="23"/>
          <w:szCs w:val="23"/>
        </w:rPr>
        <w:t xml:space="preserve">) </w:t>
      </w:r>
      <w:r w:rsidRPr="006E0F7F">
        <w:rPr>
          <w:sz w:val="23"/>
          <w:szCs w:val="23"/>
        </w:rPr>
        <w:t xml:space="preserve"> (далі – Послуги) , а Замовник зобов’язується своєчасно оплачувати отримані Послуги відповідно до вимог цього Договору і Умов та порядку надання телекомунікаційних послуг Виконавця.</w:t>
      </w:r>
    </w:p>
    <w:p w:rsidR="003B2729" w:rsidRPr="006E0F7F" w:rsidRDefault="003B2729" w:rsidP="003B2729">
      <w:pPr>
        <w:numPr>
          <w:ilvl w:val="1"/>
          <w:numId w:val="2"/>
        </w:numPr>
        <w:tabs>
          <w:tab w:val="left" w:pos="567"/>
          <w:tab w:val="left" w:pos="993"/>
        </w:tabs>
        <w:ind w:left="0" w:firstLine="567"/>
        <w:jc w:val="both"/>
        <w:rPr>
          <w:sz w:val="23"/>
          <w:szCs w:val="23"/>
        </w:rPr>
      </w:pPr>
      <w:r w:rsidRPr="006E0F7F">
        <w:rPr>
          <w:sz w:val="23"/>
          <w:szCs w:val="23"/>
        </w:rPr>
        <w:t>Перелік та опис замовлених Послуг, спеціальні умови організації, технічні характеристики та порядок надання Послуг Виконавця визначаються в Замовленні Послуг та в окремих Додатках до цього Договору, що підписуються Сторонами і є невід’ємною частиною цього Договору.</w:t>
      </w:r>
    </w:p>
    <w:p w:rsidR="003B2729" w:rsidRPr="006E0F7F" w:rsidRDefault="003B2729" w:rsidP="003B2729">
      <w:pPr>
        <w:numPr>
          <w:ilvl w:val="1"/>
          <w:numId w:val="2"/>
        </w:numPr>
        <w:tabs>
          <w:tab w:val="left" w:pos="567"/>
          <w:tab w:val="left" w:pos="993"/>
        </w:tabs>
        <w:ind w:left="0" w:firstLine="567"/>
        <w:jc w:val="both"/>
        <w:rPr>
          <w:b/>
          <w:sz w:val="23"/>
          <w:szCs w:val="23"/>
        </w:rPr>
      </w:pPr>
      <w:r w:rsidRPr="006E0F7F">
        <w:rPr>
          <w:sz w:val="23"/>
          <w:szCs w:val="23"/>
        </w:rPr>
        <w:t>Обсяги закупівлі Послуг можуть бути зменшені залежно від реального фінансування видатків.</w:t>
      </w:r>
    </w:p>
    <w:p w:rsidR="003B2729" w:rsidRPr="006E0F7F" w:rsidRDefault="003B2729" w:rsidP="003B2729">
      <w:pPr>
        <w:numPr>
          <w:ilvl w:val="0"/>
          <w:numId w:val="2"/>
        </w:numPr>
        <w:contextualSpacing/>
        <w:jc w:val="center"/>
        <w:outlineLvl w:val="0"/>
        <w:rPr>
          <w:b/>
          <w:sz w:val="23"/>
          <w:szCs w:val="23"/>
        </w:rPr>
      </w:pPr>
      <w:r w:rsidRPr="006E0F7F">
        <w:rPr>
          <w:b/>
          <w:sz w:val="23"/>
          <w:szCs w:val="23"/>
        </w:rPr>
        <w:t>Ціна Договору</w:t>
      </w:r>
    </w:p>
    <w:p w:rsidR="003B2729" w:rsidRPr="006E0F7F" w:rsidRDefault="003B2729" w:rsidP="003B2729">
      <w:pPr>
        <w:numPr>
          <w:ilvl w:val="1"/>
          <w:numId w:val="2"/>
        </w:numPr>
        <w:tabs>
          <w:tab w:val="left" w:pos="567"/>
          <w:tab w:val="left" w:pos="993"/>
        </w:tabs>
        <w:ind w:left="0" w:firstLine="567"/>
        <w:jc w:val="both"/>
        <w:rPr>
          <w:sz w:val="23"/>
          <w:szCs w:val="23"/>
        </w:rPr>
      </w:pPr>
      <w:r w:rsidRPr="006E0F7F">
        <w:rPr>
          <w:sz w:val="23"/>
          <w:szCs w:val="23"/>
        </w:rPr>
        <w:t>Ціна цього Договору складає  _____</w:t>
      </w:r>
      <w:r w:rsidRPr="006E0F7F">
        <w:rPr>
          <w:b/>
          <w:sz w:val="23"/>
          <w:szCs w:val="23"/>
        </w:rPr>
        <w:t xml:space="preserve">_______грн., </w:t>
      </w:r>
      <w:r w:rsidRPr="006E0F7F">
        <w:rPr>
          <w:sz w:val="23"/>
          <w:szCs w:val="23"/>
        </w:rPr>
        <w:t>в тому числі ПДВ</w:t>
      </w:r>
      <w:r w:rsidRPr="006E0F7F">
        <w:rPr>
          <w:b/>
          <w:sz w:val="23"/>
          <w:szCs w:val="23"/>
        </w:rPr>
        <w:t xml:space="preserve"> ___________грн.</w:t>
      </w:r>
    </w:p>
    <w:p w:rsidR="003B2729" w:rsidRPr="006E0F7F" w:rsidRDefault="003B2729" w:rsidP="003B2729">
      <w:pPr>
        <w:numPr>
          <w:ilvl w:val="1"/>
          <w:numId w:val="2"/>
        </w:numPr>
        <w:tabs>
          <w:tab w:val="left" w:pos="567"/>
          <w:tab w:val="left" w:pos="993"/>
        </w:tabs>
        <w:ind w:left="0" w:firstLine="567"/>
        <w:jc w:val="both"/>
        <w:rPr>
          <w:sz w:val="23"/>
          <w:szCs w:val="23"/>
        </w:rPr>
      </w:pPr>
      <w:r w:rsidRPr="006E0F7F">
        <w:rPr>
          <w:sz w:val="23"/>
          <w:szCs w:val="23"/>
        </w:rPr>
        <w:t>Ціну цього Договору може бути зменшено за взаємною згодою Сторін.</w:t>
      </w:r>
    </w:p>
    <w:p w:rsidR="003B2729" w:rsidRPr="006E0F7F" w:rsidRDefault="003B2729" w:rsidP="003B2729">
      <w:pPr>
        <w:numPr>
          <w:ilvl w:val="1"/>
          <w:numId w:val="2"/>
        </w:numPr>
        <w:tabs>
          <w:tab w:val="left" w:pos="567"/>
          <w:tab w:val="left" w:pos="993"/>
        </w:tabs>
        <w:ind w:left="0" w:firstLine="567"/>
        <w:jc w:val="both"/>
        <w:rPr>
          <w:sz w:val="23"/>
          <w:szCs w:val="23"/>
        </w:rPr>
      </w:pPr>
      <w:r w:rsidRPr="006E0F7F">
        <w:rPr>
          <w:sz w:val="23"/>
          <w:szCs w:val="23"/>
        </w:rPr>
        <w:t>Зміна ціни Договору оформляється шляхом підписання відповідної Додаткової угоди до Договору.</w:t>
      </w:r>
    </w:p>
    <w:p w:rsidR="003B2729" w:rsidRPr="006E0F7F" w:rsidRDefault="003B2729" w:rsidP="003B2729">
      <w:pPr>
        <w:numPr>
          <w:ilvl w:val="1"/>
          <w:numId w:val="2"/>
        </w:numPr>
        <w:tabs>
          <w:tab w:val="left" w:pos="567"/>
          <w:tab w:val="left" w:pos="993"/>
        </w:tabs>
        <w:ind w:left="0" w:firstLine="567"/>
        <w:jc w:val="both"/>
        <w:rPr>
          <w:sz w:val="23"/>
          <w:szCs w:val="23"/>
        </w:rPr>
      </w:pPr>
      <w:r w:rsidRPr="006E0F7F">
        <w:rPr>
          <w:sz w:val="23"/>
          <w:szCs w:val="23"/>
        </w:rPr>
        <w:t>Для розрахунків за цим Договором застосовуються тарифи, що діяли на момент надання Послуг.</w:t>
      </w:r>
    </w:p>
    <w:p w:rsidR="003B2729" w:rsidRPr="006E0F7F" w:rsidRDefault="003B2729" w:rsidP="003B2729">
      <w:pPr>
        <w:numPr>
          <w:ilvl w:val="1"/>
          <w:numId w:val="2"/>
        </w:numPr>
        <w:tabs>
          <w:tab w:val="left" w:pos="567"/>
          <w:tab w:val="left" w:pos="993"/>
        </w:tabs>
        <w:ind w:left="0" w:firstLine="567"/>
        <w:jc w:val="both"/>
        <w:rPr>
          <w:b/>
          <w:sz w:val="23"/>
          <w:szCs w:val="23"/>
        </w:rPr>
      </w:pPr>
      <w:r w:rsidRPr="006E0F7F">
        <w:rPr>
          <w:sz w:val="23"/>
          <w:szCs w:val="23"/>
        </w:rPr>
        <w:t>Вартість кожного з видів замовлених Послуг зазначається у відповідних Таблицях до Додатків до цього Договору.</w:t>
      </w:r>
    </w:p>
    <w:p w:rsidR="003B2729" w:rsidRPr="006E0F7F" w:rsidRDefault="003B2729" w:rsidP="003B2729">
      <w:pPr>
        <w:ind w:left="360"/>
        <w:contextualSpacing/>
        <w:outlineLvl w:val="0"/>
        <w:rPr>
          <w:b/>
          <w:color w:val="FF0000"/>
          <w:sz w:val="23"/>
          <w:szCs w:val="23"/>
        </w:rPr>
      </w:pPr>
    </w:p>
    <w:p w:rsidR="003B2729" w:rsidRPr="006E0F7F" w:rsidRDefault="003B2729" w:rsidP="003B2729">
      <w:pPr>
        <w:numPr>
          <w:ilvl w:val="0"/>
          <w:numId w:val="2"/>
        </w:numPr>
        <w:contextualSpacing/>
        <w:jc w:val="center"/>
        <w:outlineLvl w:val="0"/>
        <w:rPr>
          <w:b/>
          <w:sz w:val="23"/>
          <w:szCs w:val="23"/>
        </w:rPr>
      </w:pPr>
      <w:r w:rsidRPr="006E0F7F">
        <w:rPr>
          <w:b/>
          <w:sz w:val="23"/>
          <w:szCs w:val="23"/>
        </w:rPr>
        <w:t>Порядок здійснення оплати</w:t>
      </w:r>
    </w:p>
    <w:p w:rsidR="003B2729" w:rsidRPr="006E0F7F" w:rsidRDefault="003B2729" w:rsidP="003B2729">
      <w:pPr>
        <w:numPr>
          <w:ilvl w:val="1"/>
          <w:numId w:val="2"/>
        </w:numPr>
        <w:tabs>
          <w:tab w:val="left" w:pos="567"/>
          <w:tab w:val="left" w:pos="993"/>
        </w:tabs>
        <w:ind w:left="0" w:firstLine="567"/>
        <w:jc w:val="both"/>
        <w:rPr>
          <w:sz w:val="23"/>
          <w:szCs w:val="23"/>
        </w:rPr>
      </w:pPr>
      <w:r w:rsidRPr="006E0F7F">
        <w:rPr>
          <w:sz w:val="23"/>
          <w:szCs w:val="23"/>
        </w:rPr>
        <w:t>Розрахунки проводяться шляхом здійснення оплати Замовником після пред’явлення Виконавцем рахунка на оплату послуг (разом з рахунком надається акт здавання-приймання наданих послуг) або рахунка-акта на оплату послуг (при цьому рахунок-акт одночасно є актом здавання-приймання виконаних робіт (наданих послуг) за кожний розрахунковий період.</w:t>
      </w:r>
    </w:p>
    <w:p w:rsidR="003B2729" w:rsidRPr="006E0F7F" w:rsidRDefault="003B2729" w:rsidP="003B2729">
      <w:pPr>
        <w:numPr>
          <w:ilvl w:val="1"/>
          <w:numId w:val="2"/>
        </w:numPr>
        <w:tabs>
          <w:tab w:val="left" w:pos="567"/>
          <w:tab w:val="left" w:pos="993"/>
        </w:tabs>
        <w:ind w:left="0" w:firstLine="567"/>
        <w:jc w:val="both"/>
        <w:rPr>
          <w:sz w:val="23"/>
          <w:szCs w:val="23"/>
        </w:rPr>
      </w:pPr>
      <w:r w:rsidRPr="006E0F7F">
        <w:rPr>
          <w:sz w:val="23"/>
          <w:szCs w:val="23"/>
        </w:rPr>
        <w:t xml:space="preserve">Порядок оплати наданих телекомунікаційних Послуг – </w:t>
      </w:r>
      <w:r w:rsidRPr="006E0F7F">
        <w:rPr>
          <w:bCs/>
          <w:i/>
          <w:iCs/>
          <w:sz w:val="23"/>
          <w:szCs w:val="23"/>
        </w:rPr>
        <w:t>післяплата.</w:t>
      </w:r>
    </w:p>
    <w:p w:rsidR="003B2729" w:rsidRPr="006E0F7F" w:rsidRDefault="003B2729" w:rsidP="003B2729">
      <w:pPr>
        <w:pStyle w:val="a7"/>
        <w:widowControl w:val="0"/>
        <w:numPr>
          <w:ilvl w:val="1"/>
          <w:numId w:val="2"/>
        </w:numPr>
        <w:tabs>
          <w:tab w:val="left" w:pos="284"/>
          <w:tab w:val="left" w:pos="567"/>
          <w:tab w:val="left" w:pos="993"/>
        </w:tabs>
        <w:autoSpaceDE w:val="0"/>
        <w:autoSpaceDN w:val="0"/>
        <w:spacing w:after="0" w:line="240" w:lineRule="auto"/>
        <w:ind w:left="0" w:right="-13" w:firstLine="567"/>
        <w:contextualSpacing w:val="0"/>
        <w:jc w:val="both"/>
        <w:rPr>
          <w:rFonts w:ascii="Times New Roman" w:hAnsi="Times New Roman"/>
          <w:sz w:val="23"/>
          <w:szCs w:val="23"/>
          <w:lang w:eastAsia="uk-UA"/>
        </w:rPr>
      </w:pPr>
      <w:r w:rsidRPr="006E0F7F">
        <w:rPr>
          <w:rFonts w:ascii="Times New Roman" w:hAnsi="Times New Roman"/>
          <w:sz w:val="23"/>
          <w:szCs w:val="23"/>
          <w:lang w:eastAsia="uk-UA"/>
        </w:rPr>
        <w:t xml:space="preserve">Оплата наданих послуг здійснюється на умовах оплати </w:t>
      </w:r>
      <w:r>
        <w:rPr>
          <w:rFonts w:ascii="Times New Roman" w:hAnsi="Times New Roman"/>
          <w:sz w:val="23"/>
          <w:szCs w:val="23"/>
          <w:lang w:eastAsia="uk-UA"/>
        </w:rPr>
        <w:t xml:space="preserve">за фактично отримані послуги </w:t>
      </w:r>
      <w:r w:rsidRPr="006E0F7F">
        <w:rPr>
          <w:rFonts w:ascii="Times New Roman" w:hAnsi="Times New Roman"/>
          <w:sz w:val="23"/>
          <w:szCs w:val="23"/>
          <w:lang w:eastAsia="uk-UA"/>
        </w:rPr>
        <w:t>до 15 числа місяця наступного за розрахунковим періодом. Розрахунковим періодом є місяць (з 1-го по останнє число календарного місяця). Інформацію про належну до оплати суму Абонент отримує у рахунку на оплату та акті наданих послуг, що надсилається Абоненту Оператором до 10 числа місяця наступного за розрахунковим періодом. Оплата здійснюється в повному обсязі та шляхом перерахування грошових коштів на поточний рахунок Виконавця.</w:t>
      </w:r>
    </w:p>
    <w:p w:rsidR="003B2729" w:rsidRPr="006E0F7F" w:rsidRDefault="003B2729" w:rsidP="003B2729">
      <w:pPr>
        <w:numPr>
          <w:ilvl w:val="1"/>
          <w:numId w:val="2"/>
        </w:numPr>
        <w:tabs>
          <w:tab w:val="left" w:pos="567"/>
          <w:tab w:val="left" w:pos="993"/>
        </w:tabs>
        <w:ind w:left="0" w:firstLine="567"/>
        <w:jc w:val="both"/>
        <w:rPr>
          <w:sz w:val="23"/>
          <w:szCs w:val="23"/>
        </w:rPr>
      </w:pPr>
      <w:r w:rsidRPr="006E0F7F">
        <w:rPr>
          <w:sz w:val="23"/>
          <w:szCs w:val="23"/>
        </w:rPr>
        <w:t xml:space="preserve">У грудні поточного року проводиться оплата за Послуги у сумі, яка розраховується за показником споживання Послуг у листопаді поточного року. Рахунок на оплату телекомунікаційних Послуг Виконавець надає Замовнику до </w:t>
      </w:r>
      <w:r>
        <w:rPr>
          <w:sz w:val="23"/>
          <w:szCs w:val="23"/>
        </w:rPr>
        <w:t>25</w:t>
      </w:r>
      <w:r w:rsidRPr="006E0F7F">
        <w:rPr>
          <w:sz w:val="23"/>
          <w:szCs w:val="23"/>
        </w:rPr>
        <w:t xml:space="preserve"> грудня поточного року та Замовник оплачує його до кінця поточного року.</w:t>
      </w:r>
    </w:p>
    <w:p w:rsidR="003B2729" w:rsidRPr="006E0F7F" w:rsidRDefault="003B2729" w:rsidP="003B2729">
      <w:pPr>
        <w:numPr>
          <w:ilvl w:val="1"/>
          <w:numId w:val="2"/>
        </w:numPr>
        <w:tabs>
          <w:tab w:val="left" w:pos="567"/>
          <w:tab w:val="left" w:pos="993"/>
        </w:tabs>
        <w:ind w:left="0" w:firstLine="567"/>
        <w:jc w:val="both"/>
        <w:rPr>
          <w:sz w:val="23"/>
          <w:szCs w:val="23"/>
        </w:rPr>
      </w:pPr>
      <w:r w:rsidRPr="006E0F7F">
        <w:rPr>
          <w:sz w:val="23"/>
          <w:szCs w:val="23"/>
        </w:rPr>
        <w:lastRenderedPageBreak/>
        <w:t>Якщо розмір наданих Послуг у грудні виявився більше, ніж проведена оплата, оплата Послуг проводиться Замовником у порядку, визначеному Договором.</w:t>
      </w:r>
    </w:p>
    <w:p w:rsidR="003B2729" w:rsidRPr="006E0F7F" w:rsidRDefault="003B2729" w:rsidP="003B2729">
      <w:pPr>
        <w:numPr>
          <w:ilvl w:val="1"/>
          <w:numId w:val="2"/>
        </w:numPr>
        <w:tabs>
          <w:tab w:val="left" w:pos="567"/>
          <w:tab w:val="left" w:pos="993"/>
        </w:tabs>
        <w:ind w:left="0" w:firstLine="567"/>
        <w:jc w:val="both"/>
        <w:rPr>
          <w:sz w:val="23"/>
          <w:szCs w:val="23"/>
        </w:rPr>
      </w:pPr>
      <w:r w:rsidRPr="006E0F7F">
        <w:rPr>
          <w:sz w:val="23"/>
          <w:szCs w:val="23"/>
        </w:rPr>
        <w:t>Якщо розмір наданих послуг у грудні виявився менше, ніж проведена оплата, Виконавець повертає Замовнику різницю передплачених коштів протягом 30 календарних днів, при наявності його письмової заяви.</w:t>
      </w:r>
    </w:p>
    <w:p w:rsidR="003B2729" w:rsidRPr="006E0F7F" w:rsidRDefault="003B2729" w:rsidP="003B2729">
      <w:pPr>
        <w:numPr>
          <w:ilvl w:val="1"/>
          <w:numId w:val="2"/>
        </w:numPr>
        <w:tabs>
          <w:tab w:val="left" w:pos="567"/>
          <w:tab w:val="left" w:pos="993"/>
        </w:tabs>
        <w:ind w:left="0" w:firstLine="567"/>
        <w:jc w:val="both"/>
        <w:rPr>
          <w:sz w:val="23"/>
          <w:szCs w:val="23"/>
        </w:rPr>
      </w:pPr>
      <w:r w:rsidRPr="006E0F7F">
        <w:rPr>
          <w:sz w:val="23"/>
          <w:szCs w:val="23"/>
        </w:rPr>
        <w:t xml:space="preserve">Система розрахунків, що застосовується Виконавцем: </w:t>
      </w:r>
    </w:p>
    <w:p w:rsidR="003B2729" w:rsidRPr="006E0F7F" w:rsidRDefault="003B2729" w:rsidP="003B2729">
      <w:pPr>
        <w:tabs>
          <w:tab w:val="left" w:pos="993"/>
        </w:tabs>
        <w:ind w:left="142"/>
        <w:jc w:val="both"/>
        <w:rPr>
          <w:b/>
          <w:sz w:val="23"/>
          <w:szCs w:val="23"/>
        </w:rPr>
      </w:pPr>
      <w:r w:rsidRPr="006E0F7F">
        <w:rPr>
          <w:b/>
          <w:sz w:val="23"/>
          <w:szCs w:val="23"/>
        </w:rPr>
        <w:t>____________________________________________________________</w:t>
      </w:r>
      <w:r>
        <w:rPr>
          <w:b/>
          <w:sz w:val="23"/>
          <w:szCs w:val="23"/>
        </w:rPr>
        <w:t>______________________</w:t>
      </w:r>
    </w:p>
    <w:p w:rsidR="003B2729" w:rsidRPr="006E0F7F" w:rsidRDefault="003B2729" w:rsidP="003B2729">
      <w:pPr>
        <w:tabs>
          <w:tab w:val="left" w:pos="567"/>
          <w:tab w:val="left" w:pos="993"/>
        </w:tabs>
        <w:jc w:val="both"/>
        <w:rPr>
          <w:sz w:val="23"/>
          <w:szCs w:val="23"/>
          <w:vertAlign w:val="superscript"/>
        </w:rPr>
      </w:pPr>
      <w:r w:rsidRPr="006E0F7F">
        <w:rPr>
          <w:sz w:val="23"/>
          <w:szCs w:val="23"/>
          <w:vertAlign w:val="superscript"/>
        </w:rPr>
        <w:t>(з надсиланням рахунків у паперовому вигляді/з надсиланням рахунків в електронному вигляді на електронну поштову адресу зазначену в реквізитах /Замовник забирає рахунок самостійно).</w:t>
      </w:r>
    </w:p>
    <w:p w:rsidR="003B2729" w:rsidRPr="006E0F7F" w:rsidRDefault="003B2729" w:rsidP="003B2729">
      <w:pPr>
        <w:numPr>
          <w:ilvl w:val="1"/>
          <w:numId w:val="2"/>
        </w:numPr>
        <w:tabs>
          <w:tab w:val="left" w:pos="567"/>
          <w:tab w:val="left" w:pos="993"/>
        </w:tabs>
        <w:ind w:left="0" w:firstLine="567"/>
        <w:jc w:val="both"/>
        <w:rPr>
          <w:sz w:val="23"/>
          <w:szCs w:val="23"/>
        </w:rPr>
      </w:pPr>
      <w:bookmarkStart w:id="0" w:name="w11"/>
      <w:bookmarkStart w:id="1" w:name="n540"/>
      <w:bookmarkStart w:id="2" w:name="w12"/>
      <w:bookmarkStart w:id="3" w:name="w13"/>
      <w:bookmarkStart w:id="4" w:name="n541"/>
      <w:bookmarkStart w:id="5" w:name="n542"/>
      <w:bookmarkStart w:id="6" w:name="w16"/>
      <w:bookmarkEnd w:id="0"/>
      <w:bookmarkEnd w:id="1"/>
      <w:bookmarkEnd w:id="2"/>
      <w:bookmarkEnd w:id="3"/>
      <w:bookmarkEnd w:id="4"/>
      <w:bookmarkEnd w:id="5"/>
      <w:bookmarkEnd w:id="6"/>
      <w:r w:rsidRPr="006E0F7F">
        <w:rPr>
          <w:sz w:val="23"/>
          <w:szCs w:val="23"/>
        </w:rPr>
        <w:t>У разі перевищення ціни Договору Замовник сплачує фактично отримані Послуги згідно з діючими тарифами Виконавця.</w:t>
      </w:r>
    </w:p>
    <w:p w:rsidR="003B2729" w:rsidRPr="006E0F7F" w:rsidRDefault="003B2729" w:rsidP="003B2729">
      <w:pPr>
        <w:numPr>
          <w:ilvl w:val="1"/>
          <w:numId w:val="2"/>
        </w:numPr>
        <w:tabs>
          <w:tab w:val="left" w:pos="567"/>
          <w:tab w:val="left" w:pos="993"/>
        </w:tabs>
        <w:ind w:left="0" w:firstLine="567"/>
        <w:jc w:val="both"/>
        <w:rPr>
          <w:sz w:val="23"/>
          <w:szCs w:val="23"/>
        </w:rPr>
      </w:pPr>
      <w:r w:rsidRPr="006E0F7F">
        <w:rPr>
          <w:sz w:val="23"/>
          <w:szCs w:val="23"/>
        </w:rPr>
        <w:t>Отримана від Замовника сума платежу зараховується Виконавцем згідно з зазначеним кодом економічної класифікації видатків бюджету у заповненому реквізиті "Призначення платежу" розрахункового документу. У разі неможливості ідентифікувати код економічної класифікації видатків бюджету за реквізитом "Призначення платежу", сума платежу зараховується згідно з чинним законодавством та Умовами Виконавця.</w:t>
      </w:r>
    </w:p>
    <w:p w:rsidR="003B2729" w:rsidRPr="006E0F7F" w:rsidRDefault="003B2729" w:rsidP="003B2729">
      <w:pPr>
        <w:numPr>
          <w:ilvl w:val="0"/>
          <w:numId w:val="2"/>
        </w:numPr>
        <w:contextualSpacing/>
        <w:jc w:val="center"/>
        <w:outlineLvl w:val="0"/>
        <w:rPr>
          <w:b/>
          <w:sz w:val="23"/>
          <w:szCs w:val="23"/>
        </w:rPr>
      </w:pPr>
      <w:r w:rsidRPr="006E0F7F">
        <w:rPr>
          <w:b/>
          <w:sz w:val="23"/>
          <w:szCs w:val="23"/>
        </w:rPr>
        <w:t>Надання Послуг (організаційні та технічні умови)</w:t>
      </w:r>
    </w:p>
    <w:p w:rsidR="003B2729" w:rsidRPr="006E0F7F" w:rsidRDefault="003B2729" w:rsidP="003B2729">
      <w:pPr>
        <w:numPr>
          <w:ilvl w:val="1"/>
          <w:numId w:val="2"/>
        </w:numPr>
        <w:tabs>
          <w:tab w:val="left" w:pos="567"/>
          <w:tab w:val="left" w:pos="993"/>
        </w:tabs>
        <w:ind w:left="0" w:firstLine="567"/>
        <w:jc w:val="both"/>
        <w:rPr>
          <w:sz w:val="23"/>
          <w:szCs w:val="23"/>
        </w:rPr>
      </w:pPr>
      <w:r w:rsidRPr="006E0F7F">
        <w:rPr>
          <w:sz w:val="23"/>
          <w:szCs w:val="23"/>
        </w:rPr>
        <w:t>Виконавець організовує Замовнику лінію(ї) зв’язку для надання Послуг або у разі відсутності технічної можливості пропонує Замовнику інші варіанти підключення.</w:t>
      </w:r>
    </w:p>
    <w:p w:rsidR="003B2729" w:rsidRPr="006E0F7F" w:rsidRDefault="003B2729" w:rsidP="003B2729">
      <w:pPr>
        <w:numPr>
          <w:ilvl w:val="1"/>
          <w:numId w:val="2"/>
        </w:numPr>
        <w:tabs>
          <w:tab w:val="left" w:pos="567"/>
          <w:tab w:val="left" w:pos="993"/>
        </w:tabs>
        <w:ind w:left="0" w:firstLine="567"/>
        <w:jc w:val="both"/>
        <w:rPr>
          <w:sz w:val="23"/>
          <w:szCs w:val="23"/>
        </w:rPr>
      </w:pPr>
      <w:r w:rsidRPr="006E0F7F">
        <w:rPr>
          <w:sz w:val="23"/>
          <w:szCs w:val="23"/>
        </w:rPr>
        <w:t>Строк організації надання Послуг визначається Сторонами у додатках до цього Договору.</w:t>
      </w:r>
    </w:p>
    <w:p w:rsidR="003B2729" w:rsidRPr="006E0F7F" w:rsidRDefault="003B2729" w:rsidP="003B2729">
      <w:pPr>
        <w:numPr>
          <w:ilvl w:val="1"/>
          <w:numId w:val="2"/>
        </w:numPr>
        <w:tabs>
          <w:tab w:val="left" w:pos="567"/>
          <w:tab w:val="left" w:pos="993"/>
        </w:tabs>
        <w:ind w:left="0" w:firstLine="567"/>
        <w:jc w:val="both"/>
        <w:rPr>
          <w:sz w:val="23"/>
          <w:szCs w:val="23"/>
        </w:rPr>
      </w:pPr>
      <w:r w:rsidRPr="006E0F7F">
        <w:rPr>
          <w:sz w:val="23"/>
          <w:szCs w:val="23"/>
        </w:rPr>
        <w:t>Місця та параметри надання Послуг визначаються у відповідних Таблицях до Додатків та Замовленні Послуг до цього Договору, які є невід’ємною частиною цього Договору.</w:t>
      </w:r>
    </w:p>
    <w:p w:rsidR="003B2729" w:rsidRPr="006E0F7F" w:rsidRDefault="003B2729" w:rsidP="003B2729">
      <w:pPr>
        <w:numPr>
          <w:ilvl w:val="1"/>
          <w:numId w:val="2"/>
        </w:numPr>
        <w:tabs>
          <w:tab w:val="left" w:pos="567"/>
          <w:tab w:val="left" w:pos="993"/>
        </w:tabs>
        <w:ind w:left="0" w:firstLine="567"/>
        <w:jc w:val="both"/>
        <w:rPr>
          <w:sz w:val="23"/>
          <w:szCs w:val="23"/>
        </w:rPr>
      </w:pPr>
      <w:r w:rsidRPr="006E0F7F">
        <w:rPr>
          <w:sz w:val="23"/>
          <w:szCs w:val="23"/>
        </w:rPr>
        <w:t>Замовлення нових Послуг за укладеним Додатком про надання окремих Послуг до Договору здійснюється шляхом подання Замовлення на Послуги.</w:t>
      </w:r>
    </w:p>
    <w:p w:rsidR="003B2729" w:rsidRPr="006E0F7F" w:rsidRDefault="003B2729" w:rsidP="003B2729">
      <w:pPr>
        <w:numPr>
          <w:ilvl w:val="1"/>
          <w:numId w:val="2"/>
        </w:numPr>
        <w:tabs>
          <w:tab w:val="left" w:pos="567"/>
          <w:tab w:val="left" w:pos="993"/>
        </w:tabs>
        <w:ind w:left="0" w:firstLine="567"/>
        <w:jc w:val="both"/>
        <w:rPr>
          <w:sz w:val="23"/>
          <w:szCs w:val="23"/>
        </w:rPr>
      </w:pPr>
      <w:r w:rsidRPr="006E0F7F">
        <w:rPr>
          <w:sz w:val="23"/>
          <w:szCs w:val="23"/>
        </w:rPr>
        <w:t>Датою початку надання замовлених Замовником послуг вважається дата, яка визначена у відповідному акті та/або в наряді на підключення послуг.</w:t>
      </w:r>
    </w:p>
    <w:p w:rsidR="003B2729" w:rsidRPr="006E0F7F" w:rsidRDefault="003B2729" w:rsidP="003B2729">
      <w:pPr>
        <w:numPr>
          <w:ilvl w:val="0"/>
          <w:numId w:val="2"/>
        </w:numPr>
        <w:contextualSpacing/>
        <w:jc w:val="center"/>
        <w:outlineLvl w:val="0"/>
        <w:rPr>
          <w:b/>
          <w:sz w:val="23"/>
          <w:szCs w:val="23"/>
        </w:rPr>
      </w:pPr>
      <w:r w:rsidRPr="006E0F7F">
        <w:rPr>
          <w:b/>
          <w:sz w:val="23"/>
          <w:szCs w:val="23"/>
        </w:rPr>
        <w:t>Права та обов’язки Сторін</w:t>
      </w:r>
    </w:p>
    <w:p w:rsidR="003B2729" w:rsidRPr="006E0F7F" w:rsidRDefault="003B2729" w:rsidP="003B2729">
      <w:pPr>
        <w:numPr>
          <w:ilvl w:val="1"/>
          <w:numId w:val="2"/>
        </w:numPr>
        <w:tabs>
          <w:tab w:val="left" w:pos="567"/>
          <w:tab w:val="left" w:pos="993"/>
        </w:tabs>
        <w:ind w:left="0" w:firstLine="567"/>
        <w:jc w:val="both"/>
        <w:rPr>
          <w:b/>
          <w:sz w:val="23"/>
          <w:szCs w:val="23"/>
        </w:rPr>
      </w:pPr>
      <w:r w:rsidRPr="006E0F7F">
        <w:rPr>
          <w:b/>
          <w:sz w:val="23"/>
          <w:szCs w:val="23"/>
        </w:rPr>
        <w:t>Права та обов’язки Замовника:</w:t>
      </w:r>
    </w:p>
    <w:p w:rsidR="003B2729" w:rsidRPr="006E0F7F" w:rsidRDefault="003B2729" w:rsidP="003B2729">
      <w:pPr>
        <w:numPr>
          <w:ilvl w:val="2"/>
          <w:numId w:val="2"/>
        </w:numPr>
        <w:tabs>
          <w:tab w:val="left" w:pos="567"/>
          <w:tab w:val="left" w:pos="1134"/>
        </w:tabs>
        <w:ind w:left="1134" w:hanging="567"/>
        <w:jc w:val="both"/>
        <w:rPr>
          <w:sz w:val="23"/>
          <w:szCs w:val="23"/>
        </w:rPr>
      </w:pPr>
      <w:r w:rsidRPr="006E0F7F">
        <w:rPr>
          <w:sz w:val="23"/>
          <w:szCs w:val="23"/>
        </w:rPr>
        <w:t>Зменшувати обсяг закупівлі Послуг та загальну вартість цього Договору залежно від реального фінансування видатків.</w:t>
      </w:r>
    </w:p>
    <w:p w:rsidR="003B2729" w:rsidRPr="006E0F7F" w:rsidRDefault="003B2729" w:rsidP="003B2729">
      <w:pPr>
        <w:numPr>
          <w:ilvl w:val="2"/>
          <w:numId w:val="2"/>
        </w:numPr>
        <w:tabs>
          <w:tab w:val="left" w:pos="567"/>
          <w:tab w:val="left" w:pos="1134"/>
        </w:tabs>
        <w:ind w:left="1134" w:hanging="567"/>
        <w:jc w:val="both"/>
        <w:rPr>
          <w:sz w:val="23"/>
          <w:szCs w:val="23"/>
        </w:rPr>
      </w:pPr>
      <w:r w:rsidRPr="006E0F7F">
        <w:rPr>
          <w:sz w:val="23"/>
          <w:szCs w:val="23"/>
        </w:rPr>
        <w:t>Своєчасно та в повному обсязі оплачувати отримані Послуги.</w:t>
      </w:r>
    </w:p>
    <w:p w:rsidR="003B2729" w:rsidRPr="006E0F7F" w:rsidRDefault="003B2729" w:rsidP="003B2729">
      <w:pPr>
        <w:numPr>
          <w:ilvl w:val="1"/>
          <w:numId w:val="2"/>
        </w:numPr>
        <w:tabs>
          <w:tab w:val="left" w:pos="567"/>
          <w:tab w:val="left" w:pos="993"/>
        </w:tabs>
        <w:ind w:left="0" w:firstLine="567"/>
        <w:jc w:val="both"/>
        <w:rPr>
          <w:b/>
          <w:sz w:val="23"/>
          <w:szCs w:val="23"/>
        </w:rPr>
      </w:pPr>
      <w:r w:rsidRPr="006E0F7F">
        <w:rPr>
          <w:b/>
          <w:sz w:val="23"/>
          <w:szCs w:val="23"/>
        </w:rPr>
        <w:t>Права та обов’язки Виконавця:</w:t>
      </w:r>
    </w:p>
    <w:p w:rsidR="003B2729" w:rsidRPr="006E0F7F" w:rsidRDefault="003B2729" w:rsidP="003B2729">
      <w:pPr>
        <w:numPr>
          <w:ilvl w:val="2"/>
          <w:numId w:val="2"/>
        </w:numPr>
        <w:tabs>
          <w:tab w:val="left" w:pos="567"/>
          <w:tab w:val="left" w:pos="1134"/>
        </w:tabs>
        <w:ind w:left="1134" w:hanging="567"/>
        <w:jc w:val="both"/>
        <w:rPr>
          <w:sz w:val="23"/>
          <w:szCs w:val="23"/>
        </w:rPr>
      </w:pPr>
      <w:r w:rsidRPr="006E0F7F">
        <w:rPr>
          <w:sz w:val="23"/>
          <w:szCs w:val="23"/>
        </w:rPr>
        <w:t>При зверненні Замовника щодо порушення порядку надання Послуг усувати пошкодження в строки, визначені чинним законодавством України.</w:t>
      </w:r>
    </w:p>
    <w:p w:rsidR="003B2729" w:rsidRPr="006E0F7F" w:rsidRDefault="003B2729" w:rsidP="003B2729">
      <w:pPr>
        <w:numPr>
          <w:ilvl w:val="1"/>
          <w:numId w:val="2"/>
        </w:numPr>
        <w:tabs>
          <w:tab w:val="left" w:pos="567"/>
          <w:tab w:val="left" w:pos="993"/>
        </w:tabs>
        <w:ind w:left="0" w:firstLine="567"/>
        <w:jc w:val="both"/>
        <w:rPr>
          <w:sz w:val="23"/>
          <w:szCs w:val="23"/>
        </w:rPr>
      </w:pPr>
      <w:r w:rsidRPr="006E0F7F">
        <w:rPr>
          <w:sz w:val="23"/>
          <w:szCs w:val="23"/>
        </w:rPr>
        <w:t>Сторони за цим Договором мають права та несуть інші обов’язки, передбачені чинним законодавством України, зокрема, Законом України «Про телекомунікації», Правилами та Умовами Виконавця.</w:t>
      </w:r>
    </w:p>
    <w:p w:rsidR="003B2729" w:rsidRPr="006E0F7F" w:rsidRDefault="003B2729" w:rsidP="003B2729">
      <w:pPr>
        <w:numPr>
          <w:ilvl w:val="0"/>
          <w:numId w:val="2"/>
        </w:numPr>
        <w:contextualSpacing/>
        <w:jc w:val="center"/>
        <w:outlineLvl w:val="0"/>
        <w:rPr>
          <w:b/>
          <w:sz w:val="23"/>
          <w:szCs w:val="23"/>
        </w:rPr>
      </w:pPr>
      <w:r w:rsidRPr="006E0F7F">
        <w:rPr>
          <w:b/>
          <w:sz w:val="23"/>
          <w:szCs w:val="23"/>
        </w:rPr>
        <w:t>Відповідальність Сторін</w:t>
      </w:r>
    </w:p>
    <w:p w:rsidR="003B2729" w:rsidRPr="006E0F7F" w:rsidRDefault="003B2729" w:rsidP="003B2729">
      <w:pPr>
        <w:numPr>
          <w:ilvl w:val="1"/>
          <w:numId w:val="2"/>
        </w:numPr>
        <w:tabs>
          <w:tab w:val="left" w:pos="567"/>
          <w:tab w:val="left" w:pos="993"/>
        </w:tabs>
        <w:ind w:left="0" w:firstLine="567"/>
        <w:jc w:val="both"/>
        <w:rPr>
          <w:sz w:val="23"/>
          <w:szCs w:val="23"/>
        </w:rPr>
      </w:pPr>
      <w:r w:rsidRPr="006E0F7F">
        <w:rPr>
          <w:sz w:val="23"/>
          <w:szCs w:val="23"/>
        </w:rPr>
        <w:t>У разі невиконання або несвоєчасного виконання зобов’язань за цим Договором Сторони несуть відповідальність відповідно до чинного законодавства України та Умов Виконавця.</w:t>
      </w:r>
    </w:p>
    <w:p w:rsidR="003B2729" w:rsidRPr="006E0F7F" w:rsidRDefault="003B2729" w:rsidP="003B2729">
      <w:pPr>
        <w:numPr>
          <w:ilvl w:val="0"/>
          <w:numId w:val="2"/>
        </w:numPr>
        <w:contextualSpacing/>
        <w:jc w:val="center"/>
        <w:outlineLvl w:val="0"/>
        <w:rPr>
          <w:b/>
          <w:sz w:val="23"/>
          <w:szCs w:val="23"/>
        </w:rPr>
      </w:pPr>
      <w:r w:rsidRPr="006E0F7F">
        <w:rPr>
          <w:b/>
          <w:sz w:val="23"/>
          <w:szCs w:val="23"/>
        </w:rPr>
        <w:t>Строк дії Договору</w:t>
      </w:r>
    </w:p>
    <w:p w:rsidR="003B2729" w:rsidRPr="006E0F7F" w:rsidRDefault="003B2729" w:rsidP="003B2729">
      <w:pPr>
        <w:numPr>
          <w:ilvl w:val="1"/>
          <w:numId w:val="2"/>
        </w:numPr>
        <w:tabs>
          <w:tab w:val="left" w:pos="567"/>
          <w:tab w:val="left" w:pos="993"/>
        </w:tabs>
        <w:ind w:left="0" w:firstLine="567"/>
        <w:jc w:val="both"/>
        <w:rPr>
          <w:sz w:val="23"/>
          <w:szCs w:val="23"/>
        </w:rPr>
      </w:pPr>
      <w:r w:rsidRPr="006E0F7F">
        <w:rPr>
          <w:sz w:val="23"/>
          <w:szCs w:val="23"/>
        </w:rPr>
        <w:t>Цей Договір укладається і підписується у двох автентичних примірниках, які мають однакову юридичну силу, один примірник для Виконавця, другий – для Замовника.</w:t>
      </w:r>
    </w:p>
    <w:p w:rsidR="003B2729" w:rsidRPr="006E0F7F" w:rsidRDefault="003B2729" w:rsidP="003B2729">
      <w:pPr>
        <w:numPr>
          <w:ilvl w:val="1"/>
          <w:numId w:val="2"/>
        </w:numPr>
        <w:tabs>
          <w:tab w:val="left" w:pos="567"/>
          <w:tab w:val="left" w:pos="993"/>
        </w:tabs>
        <w:ind w:left="0" w:firstLine="567"/>
        <w:jc w:val="both"/>
        <w:rPr>
          <w:sz w:val="23"/>
          <w:szCs w:val="23"/>
        </w:rPr>
      </w:pPr>
      <w:r w:rsidRPr="006E0F7F">
        <w:rPr>
          <w:sz w:val="23"/>
          <w:szCs w:val="23"/>
        </w:rPr>
        <w:t>Цей Договір набирає чинності з моменту його підписання Сторонами  та діє до 31.12.202</w:t>
      </w:r>
      <w:r>
        <w:rPr>
          <w:sz w:val="23"/>
          <w:szCs w:val="23"/>
        </w:rPr>
        <w:t>3</w:t>
      </w:r>
      <w:r w:rsidRPr="006E0F7F">
        <w:rPr>
          <w:sz w:val="23"/>
          <w:szCs w:val="23"/>
        </w:rPr>
        <w:t xml:space="preserve"> року,  але в будь якому випадку до повного виконання зобов`язань та розрахунків за цим Договором. </w:t>
      </w:r>
    </w:p>
    <w:p w:rsidR="003B2729" w:rsidRPr="006E0F7F" w:rsidRDefault="003B2729" w:rsidP="003B2729">
      <w:pPr>
        <w:numPr>
          <w:ilvl w:val="0"/>
          <w:numId w:val="2"/>
        </w:numPr>
        <w:contextualSpacing/>
        <w:jc w:val="center"/>
        <w:outlineLvl w:val="0"/>
        <w:rPr>
          <w:b/>
          <w:sz w:val="23"/>
          <w:szCs w:val="23"/>
        </w:rPr>
      </w:pPr>
      <w:r w:rsidRPr="006E0F7F">
        <w:rPr>
          <w:b/>
          <w:sz w:val="23"/>
          <w:szCs w:val="23"/>
        </w:rPr>
        <w:t>Інші умови</w:t>
      </w:r>
    </w:p>
    <w:p w:rsidR="003B2729" w:rsidRPr="006E0F7F" w:rsidRDefault="003B2729" w:rsidP="003B2729">
      <w:pPr>
        <w:numPr>
          <w:ilvl w:val="1"/>
          <w:numId w:val="2"/>
        </w:numPr>
        <w:tabs>
          <w:tab w:val="left" w:pos="567"/>
          <w:tab w:val="left" w:pos="993"/>
        </w:tabs>
        <w:ind w:left="0" w:firstLine="567"/>
        <w:jc w:val="both"/>
        <w:rPr>
          <w:sz w:val="23"/>
          <w:szCs w:val="23"/>
        </w:rPr>
      </w:pPr>
      <w:r w:rsidRPr="006E0F7F">
        <w:rPr>
          <w:sz w:val="23"/>
          <w:szCs w:val="23"/>
        </w:rPr>
        <w:t>Кожна зі Сторін зобов’язана забезпечити конфіденційність отриманої при виконанні Договору інформації і вжити всіх необхідних заходів щодо її нерозголошення.</w:t>
      </w:r>
    </w:p>
    <w:p w:rsidR="003B2729" w:rsidRPr="006E0F7F" w:rsidRDefault="003B2729" w:rsidP="003B2729">
      <w:pPr>
        <w:numPr>
          <w:ilvl w:val="1"/>
          <w:numId w:val="2"/>
        </w:numPr>
        <w:tabs>
          <w:tab w:val="left" w:pos="567"/>
          <w:tab w:val="left" w:pos="993"/>
        </w:tabs>
        <w:ind w:left="0" w:firstLine="567"/>
        <w:jc w:val="both"/>
        <w:rPr>
          <w:sz w:val="23"/>
          <w:szCs w:val="23"/>
        </w:rPr>
      </w:pPr>
      <w:r w:rsidRPr="006E0F7F">
        <w:rPr>
          <w:sz w:val="23"/>
          <w:szCs w:val="23"/>
        </w:rPr>
        <w:t>Усі документи, на підставі яких виконується Договір (Умови Виконавця, Додатки, Таблиці, додаткові угоди, акти, листи тощо) є його невід’ємною частиною.</w:t>
      </w:r>
    </w:p>
    <w:p w:rsidR="003B2729" w:rsidRPr="006E0F7F" w:rsidRDefault="003B2729" w:rsidP="003B2729">
      <w:pPr>
        <w:numPr>
          <w:ilvl w:val="1"/>
          <w:numId w:val="2"/>
        </w:numPr>
        <w:tabs>
          <w:tab w:val="left" w:pos="567"/>
          <w:tab w:val="left" w:pos="993"/>
        </w:tabs>
        <w:ind w:left="0" w:firstLine="567"/>
        <w:jc w:val="both"/>
        <w:rPr>
          <w:sz w:val="23"/>
          <w:szCs w:val="23"/>
        </w:rPr>
      </w:pPr>
      <w:r w:rsidRPr="006E0F7F">
        <w:rPr>
          <w:sz w:val="23"/>
          <w:szCs w:val="23"/>
        </w:rPr>
        <w:lastRenderedPageBreak/>
        <w:t>Замовник погоджується з розміщенням інформації про його повне найменування, адресу місця розташування (юридична адреса) та номер(и) телефону(</w:t>
      </w:r>
      <w:proofErr w:type="spellStart"/>
      <w:r w:rsidRPr="006E0F7F">
        <w:rPr>
          <w:sz w:val="23"/>
          <w:szCs w:val="23"/>
        </w:rPr>
        <w:t>ів</w:t>
      </w:r>
      <w:proofErr w:type="spellEnd"/>
      <w:r w:rsidRPr="006E0F7F">
        <w:rPr>
          <w:sz w:val="23"/>
          <w:szCs w:val="23"/>
        </w:rPr>
        <w:t>) у:</w:t>
      </w:r>
    </w:p>
    <w:p w:rsidR="003B2729" w:rsidRPr="006E0F7F" w:rsidRDefault="003B2729" w:rsidP="003B2729">
      <w:pPr>
        <w:tabs>
          <w:tab w:val="left" w:pos="0"/>
          <w:tab w:val="left" w:pos="5387"/>
        </w:tabs>
        <w:ind w:firstLine="567"/>
        <w:jc w:val="both"/>
        <w:rPr>
          <w:sz w:val="23"/>
          <w:szCs w:val="23"/>
        </w:rPr>
      </w:pPr>
      <w:r w:rsidRPr="006E0F7F">
        <w:rPr>
          <w:sz w:val="23"/>
          <w:szCs w:val="23"/>
        </w:rPr>
        <w:sym w:font="Symbol" w:char="F02D"/>
      </w:r>
      <w:r w:rsidRPr="006E0F7F">
        <w:rPr>
          <w:sz w:val="23"/>
          <w:szCs w:val="23"/>
        </w:rPr>
        <w:t xml:space="preserve"> базах даних інформаційно-довідкової служби</w:t>
      </w:r>
      <w:r>
        <w:rPr>
          <w:sz w:val="23"/>
          <w:szCs w:val="23"/>
        </w:rPr>
        <w:t xml:space="preserve"> _____</w:t>
      </w:r>
      <w:r w:rsidRPr="006E0F7F">
        <w:rPr>
          <w:sz w:val="23"/>
          <w:szCs w:val="23"/>
        </w:rPr>
        <w:t xml:space="preserve">  (так/ні);</w:t>
      </w:r>
    </w:p>
    <w:p w:rsidR="003B2729" w:rsidRPr="006E0F7F" w:rsidRDefault="003B2729" w:rsidP="003B2729">
      <w:pPr>
        <w:tabs>
          <w:tab w:val="left" w:pos="0"/>
          <w:tab w:val="left" w:pos="5387"/>
        </w:tabs>
        <w:ind w:firstLine="567"/>
        <w:jc w:val="both"/>
        <w:rPr>
          <w:sz w:val="23"/>
          <w:szCs w:val="23"/>
        </w:rPr>
      </w:pPr>
      <w:r w:rsidRPr="006E0F7F">
        <w:rPr>
          <w:sz w:val="23"/>
          <w:szCs w:val="23"/>
        </w:rPr>
        <w:sym w:font="Symbol" w:char="F02D"/>
      </w:r>
      <w:r w:rsidRPr="006E0F7F">
        <w:rPr>
          <w:sz w:val="23"/>
          <w:szCs w:val="23"/>
        </w:rPr>
        <w:t xml:space="preserve"> друкованих телефонних довідниках</w:t>
      </w:r>
      <w:r w:rsidRPr="006E0F7F">
        <w:rPr>
          <w:sz w:val="23"/>
          <w:szCs w:val="23"/>
        </w:rPr>
        <w:tab/>
      </w:r>
      <w:r>
        <w:rPr>
          <w:sz w:val="23"/>
          <w:szCs w:val="23"/>
        </w:rPr>
        <w:t>_____</w:t>
      </w:r>
      <w:r w:rsidRPr="006E0F7F">
        <w:rPr>
          <w:b/>
          <w:i/>
          <w:iCs/>
          <w:sz w:val="23"/>
          <w:szCs w:val="23"/>
        </w:rPr>
        <w:t xml:space="preserve">   </w:t>
      </w:r>
      <w:r w:rsidRPr="006E0F7F">
        <w:rPr>
          <w:sz w:val="23"/>
          <w:szCs w:val="23"/>
        </w:rPr>
        <w:t xml:space="preserve"> (так/ні);</w:t>
      </w:r>
    </w:p>
    <w:p w:rsidR="003B2729" w:rsidRPr="006E0F7F" w:rsidRDefault="003B2729" w:rsidP="003B2729">
      <w:pPr>
        <w:tabs>
          <w:tab w:val="left" w:pos="0"/>
          <w:tab w:val="left" w:pos="8364"/>
        </w:tabs>
        <w:ind w:firstLine="567"/>
        <w:jc w:val="both"/>
        <w:rPr>
          <w:sz w:val="23"/>
          <w:szCs w:val="23"/>
        </w:rPr>
      </w:pPr>
      <w:r w:rsidRPr="006E0F7F">
        <w:rPr>
          <w:sz w:val="23"/>
          <w:szCs w:val="23"/>
        </w:rPr>
        <w:sym w:font="Symbol" w:char="F02D"/>
      </w:r>
      <w:r w:rsidRPr="006E0F7F">
        <w:rPr>
          <w:sz w:val="23"/>
          <w:szCs w:val="23"/>
        </w:rPr>
        <w:t xml:space="preserve"> електронних версіях телефонних довідників, у тому числі розміщення в мережі Інтернет</w:t>
      </w:r>
      <w:r>
        <w:rPr>
          <w:sz w:val="23"/>
          <w:szCs w:val="23"/>
        </w:rPr>
        <w:t xml:space="preserve"> _____</w:t>
      </w:r>
      <w:r w:rsidRPr="006E0F7F">
        <w:rPr>
          <w:sz w:val="23"/>
          <w:szCs w:val="23"/>
        </w:rPr>
        <w:t xml:space="preserve"> </w:t>
      </w:r>
      <w:r w:rsidRPr="006E0F7F">
        <w:rPr>
          <w:b/>
          <w:i/>
          <w:iCs/>
          <w:sz w:val="23"/>
          <w:szCs w:val="23"/>
        </w:rPr>
        <w:t xml:space="preserve">   </w:t>
      </w:r>
      <w:r w:rsidRPr="006E0F7F">
        <w:rPr>
          <w:sz w:val="23"/>
          <w:szCs w:val="23"/>
        </w:rPr>
        <w:t>(так/ні).</w:t>
      </w:r>
    </w:p>
    <w:p w:rsidR="003B2729" w:rsidRPr="006E0F7F" w:rsidRDefault="003B2729" w:rsidP="003B2729">
      <w:pPr>
        <w:numPr>
          <w:ilvl w:val="1"/>
          <w:numId w:val="2"/>
        </w:numPr>
        <w:tabs>
          <w:tab w:val="left" w:pos="567"/>
          <w:tab w:val="left" w:pos="993"/>
        </w:tabs>
        <w:ind w:left="0" w:firstLine="567"/>
        <w:jc w:val="both"/>
        <w:rPr>
          <w:sz w:val="23"/>
          <w:szCs w:val="23"/>
        </w:rPr>
      </w:pPr>
      <w:r w:rsidRPr="006E0F7F">
        <w:rPr>
          <w:sz w:val="23"/>
          <w:szCs w:val="23"/>
        </w:rPr>
        <w:t>Зміни та доповнення до Договору можуть вноситися тільки Додатковими угодами у порядку, передбаченому чинним законодавством України.</w:t>
      </w:r>
    </w:p>
    <w:p w:rsidR="003B2729" w:rsidRPr="006E0F7F" w:rsidRDefault="003B2729" w:rsidP="003B2729">
      <w:pPr>
        <w:numPr>
          <w:ilvl w:val="1"/>
          <w:numId w:val="2"/>
        </w:numPr>
        <w:tabs>
          <w:tab w:val="left" w:pos="567"/>
          <w:tab w:val="left" w:pos="993"/>
        </w:tabs>
        <w:ind w:left="0" w:firstLine="567"/>
        <w:jc w:val="both"/>
        <w:rPr>
          <w:sz w:val="23"/>
          <w:szCs w:val="23"/>
        </w:rPr>
      </w:pPr>
      <w:r w:rsidRPr="006E0F7F">
        <w:rPr>
          <w:kern w:val="3"/>
          <w:sz w:val="23"/>
          <w:szCs w:val="23"/>
          <w:lang w:eastAsia="ar-SA"/>
        </w:rPr>
        <w:t xml:space="preserve">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Законом України «Про публічні закупівлі»,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E0F7F">
        <w:rPr>
          <w:kern w:val="3"/>
          <w:sz w:val="23"/>
          <w:szCs w:val="23"/>
          <w:lang w:eastAsia="ar-SA"/>
        </w:rPr>
        <w:t>“Про</w:t>
      </w:r>
      <w:proofErr w:type="spellEnd"/>
      <w:r w:rsidRPr="006E0F7F">
        <w:rPr>
          <w:kern w:val="3"/>
          <w:sz w:val="23"/>
          <w:szCs w:val="23"/>
          <w:lang w:eastAsia="ar-SA"/>
        </w:rPr>
        <w:t xml:space="preserve"> публічні </w:t>
      </w:r>
      <w:proofErr w:type="spellStart"/>
      <w:r w:rsidRPr="006E0F7F">
        <w:rPr>
          <w:kern w:val="3"/>
          <w:sz w:val="23"/>
          <w:szCs w:val="23"/>
          <w:lang w:eastAsia="ar-SA"/>
        </w:rPr>
        <w:t>закупівлі”</w:t>
      </w:r>
      <w:proofErr w:type="spellEnd"/>
      <w:r w:rsidRPr="006E0F7F">
        <w:rPr>
          <w:kern w:val="3"/>
          <w:sz w:val="23"/>
          <w:szCs w:val="23"/>
          <w:lang w:eastAsia="ar-SA"/>
        </w:rPr>
        <w:t>, на період дії правового режиму воєнного стану в Україні та протягом 90 днів з дня його припинення або скасування».</w:t>
      </w:r>
    </w:p>
    <w:p w:rsidR="003B2729" w:rsidRPr="006E0F7F" w:rsidRDefault="003B2729" w:rsidP="003B2729">
      <w:pPr>
        <w:pStyle w:val="a7"/>
        <w:widowControl w:val="0"/>
        <w:numPr>
          <w:ilvl w:val="1"/>
          <w:numId w:val="2"/>
        </w:numPr>
        <w:tabs>
          <w:tab w:val="left" w:pos="709"/>
          <w:tab w:val="left" w:pos="851"/>
        </w:tabs>
        <w:spacing w:after="0" w:line="240" w:lineRule="auto"/>
        <w:ind w:left="142" w:firstLine="284"/>
        <w:jc w:val="both"/>
        <w:rPr>
          <w:rFonts w:ascii="Times New Roman" w:hAnsi="Times New Roman"/>
          <w:sz w:val="23"/>
          <w:szCs w:val="23"/>
          <w:lang w:eastAsia="zh-CN"/>
        </w:rPr>
      </w:pPr>
      <w:r w:rsidRPr="006E0F7F">
        <w:rPr>
          <w:rFonts w:ascii="Times New Roman" w:hAnsi="Times New Roman"/>
          <w:sz w:val="23"/>
          <w:szCs w:val="23"/>
          <w:lang w:eastAsia="zh-CN"/>
        </w:rPr>
        <w:t>Умови Договору про закупівлю не повинні відрізнятися від змісту тендерної пропозиції переможця процедури. Істотні умови Договору про закупівлю не можуть змінюватися після його підписання до виконання зобов’язань сторонами в повному обсязі, крім наступних випадків:</w:t>
      </w:r>
    </w:p>
    <w:p w:rsidR="003B2729" w:rsidRPr="006E0F7F" w:rsidRDefault="003B2729" w:rsidP="003B2729">
      <w:pPr>
        <w:pStyle w:val="a7"/>
        <w:widowControl w:val="0"/>
        <w:tabs>
          <w:tab w:val="left" w:pos="709"/>
          <w:tab w:val="left" w:pos="851"/>
        </w:tabs>
        <w:spacing w:after="0" w:line="240" w:lineRule="auto"/>
        <w:ind w:left="142" w:firstLine="284"/>
        <w:jc w:val="both"/>
        <w:rPr>
          <w:rFonts w:ascii="Times New Roman" w:hAnsi="Times New Roman"/>
          <w:sz w:val="23"/>
          <w:szCs w:val="23"/>
          <w:lang w:eastAsia="zh-CN"/>
        </w:rPr>
      </w:pPr>
      <w:r w:rsidRPr="006E0F7F">
        <w:rPr>
          <w:rFonts w:ascii="Times New Roman" w:hAnsi="Times New Roman"/>
          <w:sz w:val="23"/>
          <w:szCs w:val="23"/>
          <w:lang w:eastAsia="zh-CN"/>
        </w:rPr>
        <w:t>1) зменшення обсягів закупівлі, зокрема з урахуванням фактичного обсягу видатків замовника;</w:t>
      </w:r>
    </w:p>
    <w:p w:rsidR="003B2729" w:rsidRPr="006E0F7F" w:rsidRDefault="003B2729" w:rsidP="003B2729">
      <w:pPr>
        <w:pStyle w:val="a7"/>
        <w:widowControl w:val="0"/>
        <w:tabs>
          <w:tab w:val="left" w:pos="709"/>
          <w:tab w:val="left" w:pos="851"/>
        </w:tabs>
        <w:spacing w:after="0" w:line="240" w:lineRule="auto"/>
        <w:ind w:left="142" w:firstLine="284"/>
        <w:jc w:val="both"/>
        <w:rPr>
          <w:rFonts w:ascii="Times New Roman" w:hAnsi="Times New Roman"/>
          <w:sz w:val="23"/>
          <w:szCs w:val="23"/>
          <w:lang w:eastAsia="zh-CN"/>
        </w:rPr>
      </w:pPr>
      <w:r w:rsidRPr="006E0F7F">
        <w:rPr>
          <w:rFonts w:ascii="Times New Roman" w:hAnsi="Times New Roman"/>
          <w:sz w:val="23"/>
          <w:szCs w:val="23"/>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B2729" w:rsidRPr="006E0F7F" w:rsidRDefault="003B2729" w:rsidP="003B2729">
      <w:pPr>
        <w:pStyle w:val="a7"/>
        <w:widowControl w:val="0"/>
        <w:tabs>
          <w:tab w:val="left" w:pos="709"/>
          <w:tab w:val="left" w:pos="851"/>
        </w:tabs>
        <w:spacing w:after="0" w:line="240" w:lineRule="auto"/>
        <w:ind w:left="142" w:firstLine="284"/>
        <w:jc w:val="both"/>
        <w:rPr>
          <w:rFonts w:ascii="Times New Roman" w:hAnsi="Times New Roman"/>
          <w:sz w:val="23"/>
          <w:szCs w:val="23"/>
          <w:lang w:eastAsia="zh-CN"/>
        </w:rPr>
      </w:pPr>
      <w:r w:rsidRPr="006E0F7F">
        <w:rPr>
          <w:rFonts w:ascii="Times New Roman" w:hAnsi="Times New Roman"/>
          <w:sz w:val="23"/>
          <w:szCs w:val="23"/>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3B2729" w:rsidRPr="006E0F7F" w:rsidRDefault="003B2729" w:rsidP="003B2729">
      <w:pPr>
        <w:pStyle w:val="a7"/>
        <w:widowControl w:val="0"/>
        <w:tabs>
          <w:tab w:val="left" w:pos="709"/>
          <w:tab w:val="left" w:pos="851"/>
        </w:tabs>
        <w:spacing w:after="0" w:line="240" w:lineRule="auto"/>
        <w:ind w:left="142" w:firstLine="284"/>
        <w:jc w:val="both"/>
        <w:rPr>
          <w:rFonts w:ascii="Times New Roman" w:hAnsi="Times New Roman"/>
          <w:sz w:val="23"/>
          <w:szCs w:val="23"/>
          <w:lang w:eastAsia="zh-CN"/>
        </w:rPr>
      </w:pPr>
      <w:r w:rsidRPr="006E0F7F">
        <w:rPr>
          <w:rFonts w:ascii="Times New Roman" w:hAnsi="Times New Roman"/>
          <w:sz w:val="23"/>
          <w:szCs w:val="23"/>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B2729" w:rsidRPr="006E0F7F" w:rsidRDefault="003B2729" w:rsidP="003B2729">
      <w:pPr>
        <w:pStyle w:val="a7"/>
        <w:widowControl w:val="0"/>
        <w:tabs>
          <w:tab w:val="left" w:pos="709"/>
          <w:tab w:val="left" w:pos="851"/>
        </w:tabs>
        <w:spacing w:after="0" w:line="240" w:lineRule="auto"/>
        <w:ind w:left="142" w:firstLine="284"/>
        <w:jc w:val="both"/>
        <w:rPr>
          <w:rFonts w:ascii="Times New Roman" w:hAnsi="Times New Roman"/>
          <w:sz w:val="23"/>
          <w:szCs w:val="23"/>
          <w:lang w:eastAsia="zh-CN"/>
        </w:rPr>
      </w:pPr>
      <w:r w:rsidRPr="006E0F7F">
        <w:rPr>
          <w:rFonts w:ascii="Times New Roman" w:hAnsi="Times New Roman"/>
          <w:sz w:val="23"/>
          <w:szCs w:val="23"/>
          <w:lang w:eastAsia="zh-CN"/>
        </w:rPr>
        <w:t>5) погодження зміни ціни в договорі про закупівлю в бік зменшення (без зміни кількості (обсягу) та якості товарів, робіт і послуг);</w:t>
      </w:r>
    </w:p>
    <w:p w:rsidR="003B2729" w:rsidRPr="006E0F7F" w:rsidRDefault="003B2729" w:rsidP="003B2729">
      <w:pPr>
        <w:pStyle w:val="a7"/>
        <w:widowControl w:val="0"/>
        <w:tabs>
          <w:tab w:val="left" w:pos="709"/>
          <w:tab w:val="left" w:pos="851"/>
        </w:tabs>
        <w:spacing w:after="0" w:line="240" w:lineRule="auto"/>
        <w:ind w:left="142" w:firstLine="284"/>
        <w:jc w:val="both"/>
        <w:rPr>
          <w:rFonts w:ascii="Times New Roman" w:hAnsi="Times New Roman"/>
          <w:sz w:val="23"/>
          <w:szCs w:val="23"/>
          <w:lang w:eastAsia="zh-CN"/>
        </w:rPr>
      </w:pPr>
      <w:r w:rsidRPr="006E0F7F">
        <w:rPr>
          <w:rFonts w:ascii="Times New Roman" w:hAnsi="Times New Roman"/>
          <w:sz w:val="23"/>
          <w:szCs w:val="23"/>
          <w:lang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B2729" w:rsidRPr="006E0F7F" w:rsidRDefault="003B2729" w:rsidP="003B2729">
      <w:pPr>
        <w:pStyle w:val="a7"/>
        <w:widowControl w:val="0"/>
        <w:tabs>
          <w:tab w:val="left" w:pos="709"/>
          <w:tab w:val="left" w:pos="851"/>
        </w:tabs>
        <w:spacing w:after="0" w:line="240" w:lineRule="auto"/>
        <w:ind w:left="142" w:firstLine="284"/>
        <w:jc w:val="both"/>
        <w:rPr>
          <w:rFonts w:ascii="Times New Roman" w:hAnsi="Times New Roman"/>
          <w:sz w:val="23"/>
          <w:szCs w:val="23"/>
          <w:lang w:eastAsia="zh-CN"/>
        </w:rPr>
      </w:pPr>
      <w:r w:rsidRPr="006E0F7F">
        <w:rPr>
          <w:rFonts w:ascii="Times New Roman" w:hAnsi="Times New Roman"/>
          <w:sz w:val="23"/>
          <w:szCs w:val="23"/>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E0F7F">
        <w:rPr>
          <w:rFonts w:ascii="Times New Roman" w:hAnsi="Times New Roman"/>
          <w:sz w:val="23"/>
          <w:szCs w:val="23"/>
          <w:lang w:eastAsia="zh-CN"/>
        </w:rPr>
        <w:t>Platts</w:t>
      </w:r>
      <w:proofErr w:type="spellEnd"/>
      <w:r w:rsidRPr="006E0F7F">
        <w:rPr>
          <w:rFonts w:ascii="Times New Roman" w:hAnsi="Times New Roman"/>
          <w:sz w:val="23"/>
          <w:szCs w:val="23"/>
          <w:lang w:eastAsia="zh-CN"/>
        </w:rPr>
        <w:t>, ARGUS;</w:t>
      </w:r>
    </w:p>
    <w:p w:rsidR="003B2729" w:rsidRPr="006E0F7F" w:rsidRDefault="003B2729" w:rsidP="003B2729">
      <w:pPr>
        <w:pStyle w:val="a7"/>
        <w:widowControl w:val="0"/>
        <w:tabs>
          <w:tab w:val="left" w:pos="709"/>
          <w:tab w:val="left" w:pos="851"/>
        </w:tabs>
        <w:spacing w:after="0" w:line="240" w:lineRule="auto"/>
        <w:ind w:left="142" w:firstLine="284"/>
        <w:jc w:val="both"/>
        <w:rPr>
          <w:rFonts w:ascii="Times New Roman" w:hAnsi="Times New Roman"/>
          <w:sz w:val="23"/>
          <w:szCs w:val="23"/>
          <w:lang w:eastAsia="zh-CN"/>
        </w:rPr>
      </w:pPr>
      <w:r w:rsidRPr="006E0F7F">
        <w:rPr>
          <w:rFonts w:ascii="Times New Roman" w:hAnsi="Times New Roman"/>
          <w:sz w:val="23"/>
          <w:szCs w:val="23"/>
          <w:lang w:eastAsia="zh-CN"/>
        </w:rPr>
        <w:t xml:space="preserve">8) зміни умов у зв’язку із застосуванням положень частини шостої статті 41 Закону. </w:t>
      </w:r>
    </w:p>
    <w:p w:rsidR="003B2729" w:rsidRPr="006E0F7F" w:rsidRDefault="003B2729" w:rsidP="003B2729">
      <w:pPr>
        <w:numPr>
          <w:ilvl w:val="1"/>
          <w:numId w:val="2"/>
        </w:numPr>
        <w:tabs>
          <w:tab w:val="left" w:pos="567"/>
          <w:tab w:val="left" w:pos="993"/>
        </w:tabs>
        <w:ind w:left="0" w:firstLine="426"/>
        <w:jc w:val="both"/>
        <w:rPr>
          <w:sz w:val="23"/>
          <w:szCs w:val="23"/>
        </w:rPr>
      </w:pPr>
      <w:r w:rsidRPr="006E0F7F">
        <w:rPr>
          <w:sz w:val="23"/>
          <w:szCs w:val="23"/>
        </w:rPr>
        <w:t>Листування, пов’язане з виконанням, зміною або розірванням Договору, здійснюється рекомендованими листами, телеграмами, кур’єрським зв’язком за підписом повноважних осіб Сторін.</w:t>
      </w:r>
    </w:p>
    <w:p w:rsidR="003B2729" w:rsidRPr="006E0F7F" w:rsidRDefault="003B2729" w:rsidP="003B2729">
      <w:pPr>
        <w:numPr>
          <w:ilvl w:val="1"/>
          <w:numId w:val="2"/>
        </w:numPr>
        <w:tabs>
          <w:tab w:val="left" w:pos="567"/>
          <w:tab w:val="left" w:pos="993"/>
        </w:tabs>
        <w:ind w:left="0" w:firstLine="567"/>
        <w:jc w:val="both"/>
        <w:rPr>
          <w:sz w:val="23"/>
          <w:szCs w:val="23"/>
        </w:rPr>
      </w:pPr>
      <w:r w:rsidRPr="006E0F7F">
        <w:rPr>
          <w:sz w:val="23"/>
          <w:szCs w:val="23"/>
        </w:rPr>
        <w:t>При виконанні Договору у випадках, не передбачених Договором та Умовами Виконавця, Сторони керуються законодавством</w:t>
      </w:r>
      <w:r w:rsidRPr="006E0F7F">
        <w:rPr>
          <w:iCs/>
          <w:sz w:val="23"/>
          <w:szCs w:val="23"/>
        </w:rPr>
        <w:t xml:space="preserve">, в тому числі Законом України «Про телекомунікації» і Правилами надання та отримання телекомунікаційних послуг в діючій на момент надання Послуг редакції. </w:t>
      </w:r>
      <w:r w:rsidRPr="006E0F7F">
        <w:rPr>
          <w:sz w:val="23"/>
          <w:szCs w:val="23"/>
        </w:rPr>
        <w:t xml:space="preserve">Інші відносини Сторін, не врегульовані цим Договором, регулюються Умовами Виконавця, з якими Замовник ознайомлений, погоджується та </w:t>
      </w:r>
      <w:r w:rsidRPr="006E0F7F">
        <w:rPr>
          <w:sz w:val="23"/>
          <w:szCs w:val="23"/>
        </w:rPr>
        <w:lastRenderedPageBreak/>
        <w:t xml:space="preserve">зобов’язується їх виконувати в повному обсязі. Укладаючи цей Договір Замовник своїм підписом підтверджує, що він ознайомлений з положеннями Закону України «Про телекомунікації», Правилами надання та отримання телекомунікаційних послуг, затверджених постановою Кабінету Міністрів України від 11.04.2012 № 295 та Умовами Виконавця, що є складовою частиною цього Договору. </w:t>
      </w:r>
      <w:r w:rsidRPr="006E0F7F">
        <w:rPr>
          <w:iCs/>
          <w:sz w:val="23"/>
          <w:szCs w:val="23"/>
        </w:rPr>
        <w:t>Кожна зі Сторін самостійно організовує ознайомлення з діючим законодавством України та Умовами Виконавця.</w:t>
      </w:r>
    </w:p>
    <w:p w:rsidR="003B2729" w:rsidRPr="006E0F7F" w:rsidRDefault="003B2729" w:rsidP="003B2729">
      <w:pPr>
        <w:numPr>
          <w:ilvl w:val="1"/>
          <w:numId w:val="2"/>
        </w:numPr>
        <w:tabs>
          <w:tab w:val="left" w:pos="567"/>
          <w:tab w:val="left" w:pos="993"/>
        </w:tabs>
        <w:ind w:left="0" w:firstLine="567"/>
        <w:jc w:val="both"/>
        <w:rPr>
          <w:sz w:val="23"/>
          <w:szCs w:val="23"/>
        </w:rPr>
      </w:pPr>
      <w:r w:rsidRPr="006E0F7F">
        <w:rPr>
          <w:sz w:val="23"/>
          <w:szCs w:val="23"/>
        </w:rPr>
        <w:t>Сторони дійшли спільної згоди, що на підставі письмової заяви Замовника, Виконавець припиняє надання Послуги/Послуг протягом тридцяти календарних днів з дати отримання Виконавцем такої заяви про припинення, якщо більший строк не зазначений у заяві Замовника.</w:t>
      </w:r>
    </w:p>
    <w:p w:rsidR="003B2729" w:rsidRPr="006E0F7F" w:rsidRDefault="003B2729" w:rsidP="003B2729">
      <w:pPr>
        <w:numPr>
          <w:ilvl w:val="1"/>
          <w:numId w:val="2"/>
        </w:numPr>
        <w:tabs>
          <w:tab w:val="left" w:pos="567"/>
          <w:tab w:val="left" w:pos="993"/>
        </w:tabs>
        <w:ind w:left="0" w:firstLine="567"/>
        <w:jc w:val="both"/>
        <w:rPr>
          <w:sz w:val="23"/>
          <w:szCs w:val="23"/>
        </w:rPr>
      </w:pPr>
      <w:r w:rsidRPr="006E0F7F">
        <w:rPr>
          <w:sz w:val="23"/>
          <w:szCs w:val="23"/>
        </w:rPr>
        <w:t>Відносини Сторін, крім цього Договору, регулюються Умовами Виконавця, з якими Замовник погоджується, укладаючи цей Договір.</w:t>
      </w:r>
    </w:p>
    <w:p w:rsidR="003B2729" w:rsidRPr="006E0F7F" w:rsidRDefault="003B2729" w:rsidP="003B2729">
      <w:pPr>
        <w:numPr>
          <w:ilvl w:val="1"/>
          <w:numId w:val="2"/>
        </w:numPr>
        <w:tabs>
          <w:tab w:val="left" w:pos="567"/>
          <w:tab w:val="left" w:pos="993"/>
        </w:tabs>
        <w:ind w:left="0" w:firstLine="567"/>
        <w:jc w:val="both"/>
        <w:rPr>
          <w:sz w:val="23"/>
          <w:szCs w:val="23"/>
        </w:rPr>
      </w:pPr>
      <w:r w:rsidRPr="006E0F7F">
        <w:rPr>
          <w:sz w:val="23"/>
          <w:szCs w:val="23"/>
        </w:rPr>
        <w:t>Передбачені цим Договором права і обов’язки Виконавця виконуються:</w:t>
      </w:r>
    </w:p>
    <w:p w:rsidR="003B2729" w:rsidRPr="006E0F7F" w:rsidRDefault="003B2729" w:rsidP="003B2729">
      <w:pPr>
        <w:tabs>
          <w:tab w:val="left" w:pos="0"/>
          <w:tab w:val="left" w:pos="5387"/>
        </w:tabs>
        <w:ind w:firstLine="567"/>
        <w:jc w:val="both"/>
        <w:rPr>
          <w:sz w:val="23"/>
          <w:szCs w:val="23"/>
        </w:rPr>
      </w:pPr>
      <w:r w:rsidRPr="006E0F7F">
        <w:rPr>
          <w:sz w:val="23"/>
          <w:szCs w:val="23"/>
        </w:rPr>
        <w:t>– укладення Договорів та фінансове супроводження</w:t>
      </w:r>
      <w:r>
        <w:rPr>
          <w:sz w:val="23"/>
          <w:szCs w:val="23"/>
        </w:rPr>
        <w:t xml:space="preserve"> - _______________________________</w:t>
      </w:r>
      <w:r w:rsidRPr="006E0F7F">
        <w:rPr>
          <w:sz w:val="23"/>
          <w:szCs w:val="23"/>
        </w:rPr>
        <w:t>;</w:t>
      </w:r>
    </w:p>
    <w:p w:rsidR="003B2729" w:rsidRPr="006E0F7F" w:rsidRDefault="003B2729" w:rsidP="003B2729">
      <w:pPr>
        <w:tabs>
          <w:tab w:val="left" w:pos="0"/>
          <w:tab w:val="left" w:pos="5387"/>
        </w:tabs>
        <w:ind w:firstLine="567"/>
        <w:jc w:val="both"/>
        <w:rPr>
          <w:sz w:val="23"/>
          <w:szCs w:val="23"/>
        </w:rPr>
      </w:pPr>
      <w:r w:rsidRPr="006E0F7F">
        <w:rPr>
          <w:sz w:val="23"/>
          <w:szCs w:val="23"/>
        </w:rPr>
        <w:t>– проведення організаційно-технічних заходів – структурними підрозділами Виконавця, на території яких організоване підключення Послуг, адреси надання Послуг зазначені в Замовленні Послуг.</w:t>
      </w:r>
    </w:p>
    <w:p w:rsidR="003B2729" w:rsidRPr="006E0F7F" w:rsidRDefault="003B2729" w:rsidP="003B2729">
      <w:pPr>
        <w:numPr>
          <w:ilvl w:val="1"/>
          <w:numId w:val="2"/>
        </w:numPr>
        <w:tabs>
          <w:tab w:val="left" w:pos="567"/>
          <w:tab w:val="left" w:pos="993"/>
        </w:tabs>
        <w:ind w:left="0" w:firstLine="567"/>
        <w:jc w:val="both"/>
        <w:rPr>
          <w:sz w:val="23"/>
          <w:szCs w:val="23"/>
        </w:rPr>
      </w:pPr>
      <w:r w:rsidRPr="006E0F7F">
        <w:rPr>
          <w:sz w:val="23"/>
          <w:szCs w:val="23"/>
        </w:rPr>
        <w:t>До Договору додаються такі додатки, що є його невід’ємною частиною:</w:t>
      </w:r>
    </w:p>
    <w:p w:rsidR="003B2729" w:rsidRDefault="003B2729" w:rsidP="003B2729">
      <w:pPr>
        <w:tabs>
          <w:tab w:val="left" w:pos="567"/>
          <w:tab w:val="left" w:pos="709"/>
        </w:tabs>
        <w:ind w:left="360"/>
        <w:jc w:val="both"/>
        <w:rPr>
          <w:b/>
          <w:sz w:val="23"/>
          <w:szCs w:val="23"/>
        </w:rPr>
      </w:pPr>
      <w:r w:rsidRPr="006E0F7F">
        <w:rPr>
          <w:b/>
          <w:sz w:val="23"/>
          <w:szCs w:val="23"/>
        </w:rPr>
        <w:t>визначаються за зразками Виконавця</w:t>
      </w:r>
    </w:p>
    <w:p w:rsidR="003B2729" w:rsidRPr="006E0F7F" w:rsidRDefault="003B2729" w:rsidP="003B2729">
      <w:pPr>
        <w:tabs>
          <w:tab w:val="left" w:pos="567"/>
          <w:tab w:val="left" w:pos="709"/>
        </w:tabs>
        <w:ind w:left="360"/>
        <w:jc w:val="both"/>
        <w:rPr>
          <w:sz w:val="23"/>
          <w:szCs w:val="23"/>
        </w:rPr>
      </w:pPr>
    </w:p>
    <w:p w:rsidR="003B2729" w:rsidRPr="006E0F7F" w:rsidRDefault="003B2729" w:rsidP="003B2729">
      <w:pPr>
        <w:numPr>
          <w:ilvl w:val="0"/>
          <w:numId w:val="2"/>
        </w:numPr>
        <w:contextualSpacing/>
        <w:jc w:val="center"/>
        <w:outlineLvl w:val="0"/>
        <w:rPr>
          <w:b/>
          <w:sz w:val="23"/>
          <w:szCs w:val="23"/>
        </w:rPr>
      </w:pPr>
      <w:r w:rsidRPr="006E0F7F">
        <w:rPr>
          <w:b/>
          <w:sz w:val="23"/>
          <w:szCs w:val="23"/>
        </w:rPr>
        <w:t>Місцезнаходження та банківські реквізити Сторін</w:t>
      </w:r>
    </w:p>
    <w:tbl>
      <w:tblPr>
        <w:tblW w:w="5000" w:type="pct"/>
        <w:tblLook w:val="0000"/>
      </w:tblPr>
      <w:tblGrid>
        <w:gridCol w:w="5017"/>
        <w:gridCol w:w="4554"/>
      </w:tblGrid>
      <w:tr w:rsidR="003B2729" w:rsidRPr="00361BC7" w:rsidTr="009927E6">
        <w:tc>
          <w:tcPr>
            <w:tcW w:w="2621" w:type="pct"/>
            <w:tcBorders>
              <w:top w:val="single" w:sz="4" w:space="0" w:color="000000"/>
              <w:left w:val="single" w:sz="4" w:space="0" w:color="000000"/>
              <w:bottom w:val="single" w:sz="4" w:space="0" w:color="000000"/>
            </w:tcBorders>
            <w:shd w:val="clear" w:color="auto" w:fill="auto"/>
          </w:tcPr>
          <w:p w:rsidR="003B2729" w:rsidRPr="00361BC7" w:rsidRDefault="003B2729" w:rsidP="009927E6">
            <w:pPr>
              <w:keepNext/>
              <w:ind w:firstLine="34"/>
              <w:jc w:val="both"/>
              <w:outlineLvl w:val="2"/>
              <w:rPr>
                <w:sz w:val="20"/>
                <w:szCs w:val="20"/>
              </w:rPr>
            </w:pPr>
            <w:r w:rsidRPr="00361BC7">
              <w:rPr>
                <w:b/>
                <w:sz w:val="20"/>
                <w:szCs w:val="20"/>
              </w:rPr>
              <w:t xml:space="preserve">Виконавець </w:t>
            </w:r>
          </w:p>
        </w:tc>
        <w:tc>
          <w:tcPr>
            <w:tcW w:w="2379" w:type="pct"/>
            <w:tcBorders>
              <w:top w:val="single" w:sz="4" w:space="0" w:color="000000"/>
              <w:left w:val="single" w:sz="4" w:space="0" w:color="000000"/>
              <w:bottom w:val="single" w:sz="4" w:space="0" w:color="000000"/>
              <w:right w:val="single" w:sz="4" w:space="0" w:color="000000"/>
            </w:tcBorders>
            <w:shd w:val="clear" w:color="auto" w:fill="auto"/>
          </w:tcPr>
          <w:p w:rsidR="003B2729" w:rsidRPr="00361BC7" w:rsidRDefault="003B2729" w:rsidP="009927E6">
            <w:pPr>
              <w:keepNext/>
              <w:ind w:firstLine="34"/>
              <w:outlineLvl w:val="0"/>
              <w:rPr>
                <w:b/>
                <w:bCs/>
                <w:sz w:val="20"/>
                <w:szCs w:val="20"/>
              </w:rPr>
            </w:pPr>
            <w:r w:rsidRPr="00361BC7">
              <w:rPr>
                <w:b/>
                <w:sz w:val="20"/>
                <w:szCs w:val="20"/>
              </w:rPr>
              <w:t>Замовник</w:t>
            </w:r>
          </w:p>
        </w:tc>
      </w:tr>
      <w:tr w:rsidR="003B2729" w:rsidRPr="00361BC7" w:rsidTr="009927E6">
        <w:trPr>
          <w:trHeight w:val="424"/>
        </w:trPr>
        <w:tc>
          <w:tcPr>
            <w:tcW w:w="2621" w:type="pct"/>
            <w:tcBorders>
              <w:top w:val="single" w:sz="4" w:space="0" w:color="000000"/>
              <w:left w:val="single" w:sz="4" w:space="0" w:color="000000"/>
              <w:bottom w:val="single" w:sz="4" w:space="0" w:color="000000"/>
            </w:tcBorders>
            <w:shd w:val="clear" w:color="auto" w:fill="auto"/>
          </w:tcPr>
          <w:p w:rsidR="003B2729" w:rsidRPr="00361BC7" w:rsidRDefault="003B2729" w:rsidP="009927E6">
            <w:pPr>
              <w:ind w:firstLine="34"/>
              <w:jc w:val="both"/>
              <w:rPr>
                <w:b/>
                <w:sz w:val="20"/>
                <w:szCs w:val="20"/>
              </w:rPr>
            </w:pPr>
          </w:p>
        </w:tc>
        <w:tc>
          <w:tcPr>
            <w:tcW w:w="2379" w:type="pct"/>
            <w:tcBorders>
              <w:top w:val="single" w:sz="4" w:space="0" w:color="000000"/>
              <w:left w:val="single" w:sz="4" w:space="0" w:color="000000"/>
              <w:right w:val="single" w:sz="4" w:space="0" w:color="000000"/>
            </w:tcBorders>
            <w:shd w:val="clear" w:color="auto" w:fill="auto"/>
          </w:tcPr>
          <w:p w:rsidR="003B2729" w:rsidRPr="00280B46" w:rsidRDefault="003B2729" w:rsidP="009927E6">
            <w:pPr>
              <w:tabs>
                <w:tab w:val="left" w:pos="9214"/>
              </w:tabs>
              <w:snapToGrid w:val="0"/>
              <w:jc w:val="center"/>
              <w:rPr>
                <w:sz w:val="20"/>
                <w:szCs w:val="20"/>
              </w:rPr>
            </w:pPr>
            <w:r w:rsidRPr="00280B46">
              <w:rPr>
                <w:b/>
                <w:bCs/>
                <w:color w:val="000000"/>
                <w:sz w:val="20"/>
                <w:szCs w:val="20"/>
                <w:highlight w:val="white"/>
                <w:shd w:val="clear" w:color="auto" w:fill="EEEEEE"/>
              </w:rPr>
              <w:t>Відокремлений структурний підрозділ "</w:t>
            </w:r>
            <w:r>
              <w:rPr>
                <w:b/>
                <w:bCs/>
                <w:color w:val="000000"/>
                <w:sz w:val="20"/>
                <w:szCs w:val="20"/>
                <w:highlight w:val="white"/>
                <w:shd w:val="clear" w:color="auto" w:fill="EEEEEE"/>
              </w:rPr>
              <w:t>Лубенський фінансово-економічний фаховий коледж Полтавського державного аграрного університету</w:t>
            </w:r>
            <w:r w:rsidRPr="00280B46">
              <w:rPr>
                <w:b/>
                <w:bCs/>
                <w:color w:val="000000"/>
                <w:sz w:val="20"/>
                <w:szCs w:val="20"/>
                <w:highlight w:val="white"/>
                <w:shd w:val="clear" w:color="auto" w:fill="EEEEEE"/>
              </w:rPr>
              <w:t>"</w:t>
            </w:r>
          </w:p>
          <w:p w:rsidR="003B2729" w:rsidRPr="00280B46" w:rsidRDefault="003B2729" w:rsidP="009927E6">
            <w:pPr>
              <w:tabs>
                <w:tab w:val="left" w:pos="6360"/>
              </w:tabs>
              <w:rPr>
                <w:sz w:val="20"/>
                <w:szCs w:val="20"/>
              </w:rPr>
            </w:pPr>
            <w:r w:rsidRPr="00280B46">
              <w:rPr>
                <w:b/>
                <w:bCs/>
                <w:spacing w:val="-2"/>
                <w:sz w:val="20"/>
                <w:szCs w:val="20"/>
              </w:rPr>
              <w:t>Код ЄДРПОУ:</w:t>
            </w:r>
            <w:r w:rsidRPr="00280B46">
              <w:rPr>
                <w:bCs/>
                <w:spacing w:val="-2"/>
                <w:sz w:val="20"/>
                <w:szCs w:val="20"/>
              </w:rPr>
              <w:t xml:space="preserve"> </w:t>
            </w:r>
            <w:r>
              <w:rPr>
                <w:bCs/>
                <w:spacing w:val="-2"/>
                <w:sz w:val="20"/>
                <w:szCs w:val="20"/>
              </w:rPr>
              <w:t>00728641</w:t>
            </w:r>
          </w:p>
          <w:p w:rsidR="003B2729" w:rsidRPr="00280B46" w:rsidRDefault="003B2729" w:rsidP="009927E6">
            <w:pPr>
              <w:rPr>
                <w:b/>
                <w:sz w:val="20"/>
                <w:szCs w:val="20"/>
              </w:rPr>
            </w:pPr>
            <w:r w:rsidRPr="00280B46">
              <w:rPr>
                <w:b/>
                <w:bCs/>
                <w:spacing w:val="-1"/>
                <w:sz w:val="20"/>
                <w:szCs w:val="20"/>
              </w:rPr>
              <w:t>IBAN UA</w:t>
            </w:r>
            <w:r>
              <w:rPr>
                <w:sz w:val="20"/>
                <w:szCs w:val="20"/>
              </w:rPr>
              <w:t>548201720343191004200001587</w:t>
            </w:r>
          </w:p>
          <w:p w:rsidR="003B2729" w:rsidRPr="00280B46" w:rsidRDefault="003B2729" w:rsidP="009927E6">
            <w:pPr>
              <w:rPr>
                <w:sz w:val="20"/>
                <w:szCs w:val="20"/>
              </w:rPr>
            </w:pPr>
            <w:r w:rsidRPr="00280B46">
              <w:rPr>
                <w:sz w:val="20"/>
                <w:szCs w:val="20"/>
              </w:rPr>
              <w:t xml:space="preserve">в ДКСУ м. Київ </w:t>
            </w:r>
          </w:p>
          <w:p w:rsidR="003B2729" w:rsidRPr="00280B46" w:rsidRDefault="003B2729" w:rsidP="009927E6">
            <w:pPr>
              <w:tabs>
                <w:tab w:val="left" w:pos="6360"/>
              </w:tabs>
              <w:rPr>
                <w:sz w:val="20"/>
                <w:szCs w:val="20"/>
              </w:rPr>
            </w:pPr>
            <w:r w:rsidRPr="00280B46">
              <w:rPr>
                <w:b/>
                <w:bCs/>
                <w:spacing w:val="-1"/>
                <w:sz w:val="20"/>
                <w:szCs w:val="20"/>
              </w:rPr>
              <w:t>ІПН</w:t>
            </w:r>
            <w:r w:rsidRPr="00280B46">
              <w:rPr>
                <w:bCs/>
                <w:spacing w:val="-1"/>
                <w:sz w:val="20"/>
                <w:szCs w:val="20"/>
              </w:rPr>
              <w:t xml:space="preserve"> </w:t>
            </w:r>
            <w:r w:rsidRPr="00280B46">
              <w:rPr>
                <w:sz w:val="20"/>
                <w:szCs w:val="20"/>
              </w:rPr>
              <w:t>0049</w:t>
            </w:r>
            <w:r>
              <w:rPr>
                <w:sz w:val="20"/>
                <w:szCs w:val="20"/>
              </w:rPr>
              <w:t>30116329</w:t>
            </w:r>
            <w:r w:rsidRPr="00280B46">
              <w:rPr>
                <w:sz w:val="20"/>
                <w:szCs w:val="20"/>
              </w:rPr>
              <w:t>, філія 0</w:t>
            </w:r>
            <w:r>
              <w:rPr>
                <w:sz w:val="20"/>
                <w:szCs w:val="20"/>
              </w:rPr>
              <w:t>6</w:t>
            </w:r>
          </w:p>
          <w:p w:rsidR="003B2729" w:rsidRPr="00280B46" w:rsidRDefault="003B2729" w:rsidP="009927E6">
            <w:pPr>
              <w:tabs>
                <w:tab w:val="left" w:pos="6360"/>
              </w:tabs>
              <w:jc w:val="center"/>
              <w:rPr>
                <w:sz w:val="20"/>
                <w:szCs w:val="20"/>
              </w:rPr>
            </w:pPr>
            <w:r w:rsidRPr="00280B46">
              <w:rPr>
                <w:b/>
                <w:bCs/>
                <w:i/>
                <w:iCs/>
                <w:spacing w:val="-3"/>
                <w:sz w:val="20"/>
                <w:szCs w:val="20"/>
              </w:rPr>
              <w:t>Юридична адреса:</w:t>
            </w:r>
          </w:p>
          <w:p w:rsidR="003B2729" w:rsidRPr="00280B46" w:rsidRDefault="003B2729" w:rsidP="009927E6">
            <w:pPr>
              <w:rPr>
                <w:bCs/>
                <w:iCs/>
                <w:spacing w:val="-2"/>
                <w:sz w:val="20"/>
                <w:szCs w:val="20"/>
              </w:rPr>
            </w:pPr>
            <w:r>
              <w:rPr>
                <w:sz w:val="20"/>
                <w:szCs w:val="20"/>
              </w:rPr>
              <w:t xml:space="preserve">37500, </w:t>
            </w:r>
            <w:proofErr w:type="spellStart"/>
            <w:r>
              <w:rPr>
                <w:sz w:val="20"/>
                <w:szCs w:val="20"/>
              </w:rPr>
              <w:t>м.Лубни</w:t>
            </w:r>
            <w:proofErr w:type="spellEnd"/>
            <w:r>
              <w:rPr>
                <w:sz w:val="20"/>
                <w:szCs w:val="20"/>
              </w:rPr>
              <w:t>, вул.. Ярослава Мудрого, 23/ 1</w:t>
            </w:r>
          </w:p>
          <w:p w:rsidR="003B2729" w:rsidRDefault="003B2729" w:rsidP="009927E6">
            <w:pPr>
              <w:tabs>
                <w:tab w:val="left" w:pos="6360"/>
              </w:tabs>
              <w:rPr>
                <w:b/>
                <w:bCs/>
                <w:spacing w:val="-1"/>
                <w:sz w:val="20"/>
                <w:szCs w:val="20"/>
              </w:rPr>
            </w:pPr>
          </w:p>
          <w:p w:rsidR="003B2729" w:rsidRPr="00361BC7" w:rsidRDefault="003B2729" w:rsidP="009927E6">
            <w:pPr>
              <w:tabs>
                <w:tab w:val="left" w:pos="6360"/>
              </w:tabs>
              <w:rPr>
                <w:sz w:val="18"/>
                <w:szCs w:val="18"/>
              </w:rPr>
            </w:pPr>
            <w:r w:rsidRPr="00280B46">
              <w:rPr>
                <w:b/>
                <w:bCs/>
                <w:spacing w:val="-1"/>
                <w:sz w:val="20"/>
                <w:szCs w:val="20"/>
              </w:rPr>
              <w:t>Тел./факс:</w:t>
            </w:r>
            <w:r w:rsidRPr="00280B46">
              <w:rPr>
                <w:bCs/>
                <w:spacing w:val="-1"/>
                <w:sz w:val="20"/>
                <w:szCs w:val="20"/>
              </w:rPr>
              <w:t xml:space="preserve"> </w:t>
            </w:r>
            <w:r>
              <w:rPr>
                <w:sz w:val="20"/>
                <w:szCs w:val="20"/>
              </w:rPr>
              <w:t xml:space="preserve">0536177535; бух. </w:t>
            </w:r>
            <w:r w:rsidRPr="00280B46">
              <w:rPr>
                <w:sz w:val="20"/>
                <w:szCs w:val="20"/>
              </w:rPr>
              <w:t>0</w:t>
            </w:r>
            <w:r>
              <w:rPr>
                <w:sz w:val="20"/>
                <w:szCs w:val="20"/>
              </w:rPr>
              <w:t>536172605</w:t>
            </w:r>
          </w:p>
        </w:tc>
      </w:tr>
      <w:tr w:rsidR="003B2729" w:rsidRPr="00361BC7" w:rsidTr="009927E6">
        <w:trPr>
          <w:trHeight w:val="92"/>
        </w:trPr>
        <w:tc>
          <w:tcPr>
            <w:tcW w:w="2621" w:type="pct"/>
            <w:tcBorders>
              <w:top w:val="single" w:sz="4" w:space="0" w:color="000000"/>
              <w:left w:val="single" w:sz="4" w:space="0" w:color="000000"/>
              <w:bottom w:val="single" w:sz="4" w:space="0" w:color="000000"/>
            </w:tcBorders>
            <w:shd w:val="clear" w:color="auto" w:fill="auto"/>
          </w:tcPr>
          <w:p w:rsidR="003B2729" w:rsidRPr="00361BC7" w:rsidRDefault="003B2729" w:rsidP="009927E6">
            <w:pPr>
              <w:rPr>
                <w:b/>
                <w:sz w:val="20"/>
                <w:szCs w:val="20"/>
              </w:rPr>
            </w:pPr>
            <w:r w:rsidRPr="00361BC7">
              <w:rPr>
                <w:b/>
                <w:sz w:val="20"/>
                <w:szCs w:val="20"/>
              </w:rPr>
              <w:t>__________________________________</w:t>
            </w:r>
          </w:p>
          <w:p w:rsidR="003B2729" w:rsidRPr="00361BC7" w:rsidRDefault="003B2729" w:rsidP="009927E6">
            <w:pPr>
              <w:ind w:right="418"/>
              <w:jc w:val="both"/>
              <w:rPr>
                <w:sz w:val="20"/>
                <w:szCs w:val="20"/>
                <w:u w:val="single"/>
              </w:rPr>
            </w:pPr>
            <w:r w:rsidRPr="00361BC7">
              <w:rPr>
                <w:sz w:val="20"/>
                <w:szCs w:val="20"/>
              </w:rPr>
              <w:t>__________________/_______________/</w:t>
            </w:r>
          </w:p>
          <w:p w:rsidR="003B2729" w:rsidRPr="00361BC7" w:rsidRDefault="003B2729" w:rsidP="009927E6">
            <w:pPr>
              <w:ind w:right="418"/>
              <w:jc w:val="both"/>
              <w:rPr>
                <w:sz w:val="20"/>
                <w:szCs w:val="20"/>
              </w:rPr>
            </w:pPr>
            <w:r w:rsidRPr="00361BC7">
              <w:rPr>
                <w:sz w:val="20"/>
                <w:szCs w:val="20"/>
              </w:rPr>
              <w:t>"____" ________________ 20____ року</w:t>
            </w:r>
          </w:p>
          <w:p w:rsidR="003B2729" w:rsidRPr="00361BC7" w:rsidRDefault="003B2729" w:rsidP="009927E6">
            <w:pPr>
              <w:jc w:val="both"/>
              <w:rPr>
                <w:b/>
                <w:sz w:val="20"/>
                <w:szCs w:val="20"/>
              </w:rPr>
            </w:pPr>
            <w:r w:rsidRPr="00361BC7">
              <w:rPr>
                <w:sz w:val="20"/>
                <w:szCs w:val="20"/>
              </w:rPr>
              <w:t xml:space="preserve">                           МП</w:t>
            </w:r>
          </w:p>
        </w:tc>
        <w:tc>
          <w:tcPr>
            <w:tcW w:w="2379" w:type="pct"/>
            <w:tcBorders>
              <w:top w:val="single" w:sz="4" w:space="0" w:color="000000"/>
              <w:left w:val="single" w:sz="4" w:space="0" w:color="000000"/>
              <w:bottom w:val="single" w:sz="4" w:space="0" w:color="000000"/>
              <w:right w:val="single" w:sz="4" w:space="0" w:color="000000"/>
            </w:tcBorders>
            <w:shd w:val="clear" w:color="auto" w:fill="auto"/>
          </w:tcPr>
          <w:p w:rsidR="003B2729" w:rsidRPr="00361BC7" w:rsidRDefault="003B2729" w:rsidP="009927E6">
            <w:pPr>
              <w:ind w:right="105"/>
              <w:rPr>
                <w:b/>
                <w:bCs/>
                <w:sz w:val="20"/>
                <w:szCs w:val="20"/>
              </w:rPr>
            </w:pPr>
            <w:r w:rsidRPr="00361BC7">
              <w:rPr>
                <w:b/>
                <w:bCs/>
                <w:sz w:val="20"/>
                <w:szCs w:val="20"/>
              </w:rPr>
              <w:t>______________________________________</w:t>
            </w:r>
          </w:p>
          <w:p w:rsidR="003B2729" w:rsidRPr="00361BC7" w:rsidRDefault="003B2729" w:rsidP="009927E6">
            <w:pPr>
              <w:ind w:right="105"/>
              <w:jc w:val="both"/>
              <w:rPr>
                <w:bCs/>
                <w:sz w:val="20"/>
                <w:szCs w:val="20"/>
              </w:rPr>
            </w:pPr>
            <w:r w:rsidRPr="00361BC7">
              <w:rPr>
                <w:bCs/>
                <w:sz w:val="20"/>
                <w:szCs w:val="20"/>
              </w:rPr>
              <w:t>____________________ /_______________ /</w:t>
            </w:r>
          </w:p>
          <w:p w:rsidR="003B2729" w:rsidRPr="00361BC7" w:rsidRDefault="003B2729" w:rsidP="009927E6">
            <w:pPr>
              <w:ind w:right="105"/>
              <w:jc w:val="both"/>
              <w:rPr>
                <w:bCs/>
                <w:sz w:val="20"/>
                <w:szCs w:val="20"/>
              </w:rPr>
            </w:pPr>
            <w:r w:rsidRPr="00361BC7">
              <w:rPr>
                <w:bCs/>
                <w:sz w:val="20"/>
                <w:szCs w:val="20"/>
              </w:rPr>
              <w:t>«___» _____________ 20_____року</w:t>
            </w:r>
          </w:p>
          <w:p w:rsidR="003B2729" w:rsidRPr="00361BC7" w:rsidRDefault="003B2729" w:rsidP="009927E6">
            <w:pPr>
              <w:jc w:val="both"/>
              <w:rPr>
                <w:b/>
                <w:sz w:val="20"/>
                <w:szCs w:val="20"/>
              </w:rPr>
            </w:pPr>
            <w:r w:rsidRPr="00361BC7">
              <w:rPr>
                <w:sz w:val="20"/>
                <w:szCs w:val="20"/>
              </w:rPr>
              <w:t xml:space="preserve">                           МП</w:t>
            </w:r>
          </w:p>
        </w:tc>
      </w:tr>
    </w:tbl>
    <w:p w:rsidR="003B2729" w:rsidRPr="00361BC7" w:rsidRDefault="003B2729" w:rsidP="003B2729"/>
    <w:p w:rsidR="003B2729" w:rsidRDefault="003B2729" w:rsidP="003B2729"/>
    <w:p w:rsidR="003B2729" w:rsidRDefault="003B2729" w:rsidP="003B2729">
      <w:pPr>
        <w:jc w:val="both"/>
      </w:pPr>
    </w:p>
    <w:p w:rsidR="003B2729" w:rsidRPr="007A6DBF" w:rsidRDefault="003B2729" w:rsidP="003B272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280B46">
        <w:rPr>
          <w:b/>
          <w:sz w:val="20"/>
          <w:szCs w:val="20"/>
        </w:rPr>
        <w:t xml:space="preserve">** </w:t>
      </w:r>
      <w:r w:rsidRPr="007A6DBF">
        <w:rPr>
          <w:b/>
          <w:sz w:val="20"/>
          <w:szCs w:val="20"/>
        </w:rPr>
        <w:t>Істотні умови договору про закупівлю не можуть змінюватися після його підписання до виконання зобов’язань сторонами в повному обсязі</w:t>
      </w:r>
      <w:r>
        <w:rPr>
          <w:b/>
          <w:sz w:val="20"/>
          <w:szCs w:val="20"/>
        </w:rPr>
        <w:t>, крім випадків передбачених чинним законодавством України.</w:t>
      </w:r>
    </w:p>
    <w:p w:rsidR="003B2729" w:rsidRPr="00361BC7" w:rsidRDefault="003B2729" w:rsidP="003B2729">
      <w:pPr>
        <w:rPr>
          <w:b/>
          <w:bCs/>
          <w:color w:val="000000"/>
          <w:sz w:val="20"/>
          <w:szCs w:val="20"/>
        </w:rPr>
      </w:pPr>
      <w:r w:rsidRPr="007A6DBF">
        <w:rPr>
          <w:b/>
          <w:sz w:val="20"/>
          <w:szCs w:val="20"/>
          <w:lang w:eastAsia="ar-SA"/>
        </w:rPr>
        <w:t>Сторони можуть за взаємною згодою оформлювати додатки до договору, в яких узгоджуються організаційні особливості надання Послуг.</w:t>
      </w:r>
    </w:p>
    <w:p w:rsidR="003B2729" w:rsidRPr="00361BC7" w:rsidRDefault="003B2729" w:rsidP="003B2729">
      <w:pPr>
        <w:ind w:left="6521"/>
        <w:rPr>
          <w:b/>
          <w:bCs/>
          <w:color w:val="000000"/>
          <w:sz w:val="20"/>
          <w:szCs w:val="20"/>
        </w:rPr>
      </w:pPr>
    </w:p>
    <w:p w:rsidR="003B2729" w:rsidRDefault="003B2729" w:rsidP="003B2729">
      <w:pPr>
        <w:ind w:left="-142"/>
      </w:pPr>
    </w:p>
    <w:p w:rsidR="003B2729" w:rsidRDefault="003B2729" w:rsidP="003B2729">
      <w:pPr>
        <w:pStyle w:val="a3"/>
        <w:shd w:val="clear" w:color="auto" w:fill="FFFFFF"/>
        <w:spacing w:before="0" w:beforeAutospacing="0" w:after="0" w:afterAutospacing="0"/>
        <w:ind w:left="-142"/>
        <w:jc w:val="both"/>
        <w:rPr>
          <w:color w:val="000000"/>
        </w:rPr>
      </w:pPr>
    </w:p>
    <w:p w:rsidR="003B2729" w:rsidRDefault="003B2729" w:rsidP="003B2729">
      <w:pPr>
        <w:pStyle w:val="a3"/>
        <w:shd w:val="clear" w:color="auto" w:fill="FFFFFF"/>
        <w:spacing w:before="0" w:beforeAutospacing="0" w:after="0" w:afterAutospacing="0"/>
        <w:ind w:left="-142"/>
        <w:jc w:val="both"/>
        <w:rPr>
          <w:color w:val="000000"/>
        </w:rPr>
      </w:pPr>
    </w:p>
    <w:p w:rsidR="003B2729" w:rsidRDefault="003B2729" w:rsidP="003B2729">
      <w:pPr>
        <w:pStyle w:val="a3"/>
        <w:shd w:val="clear" w:color="auto" w:fill="FFFFFF"/>
        <w:spacing w:before="0" w:beforeAutospacing="0" w:after="0" w:afterAutospacing="0"/>
        <w:ind w:left="6950"/>
        <w:jc w:val="both"/>
        <w:rPr>
          <w:color w:val="000000"/>
        </w:rPr>
      </w:pPr>
    </w:p>
    <w:p w:rsidR="003B2729" w:rsidRDefault="003B2729" w:rsidP="003B2729">
      <w:pPr>
        <w:shd w:val="clear" w:color="auto" w:fill="FFFFFF"/>
        <w:spacing w:line="230" w:lineRule="exact"/>
        <w:ind w:left="5760"/>
        <w:jc w:val="right"/>
      </w:pPr>
    </w:p>
    <w:p w:rsidR="003B2729" w:rsidRDefault="003B2729" w:rsidP="003B2729">
      <w:pPr>
        <w:pStyle w:val="a3"/>
        <w:rPr>
          <w:lang w:val="ru-RU"/>
        </w:rPr>
      </w:pPr>
    </w:p>
    <w:p w:rsidR="003B2729" w:rsidRDefault="003B2729" w:rsidP="003B2729">
      <w:pPr>
        <w:pStyle w:val="a7"/>
        <w:widowControl w:val="0"/>
        <w:tabs>
          <w:tab w:val="left" w:pos="993"/>
        </w:tabs>
        <w:spacing w:after="0" w:line="240" w:lineRule="auto"/>
        <w:jc w:val="both"/>
        <w:rPr>
          <w:rFonts w:ascii="Times New Roman" w:hAnsi="Times New Roman"/>
          <w:b/>
          <w:noProof/>
          <w:sz w:val="24"/>
          <w:szCs w:val="24"/>
        </w:rPr>
      </w:pPr>
    </w:p>
    <w:p w:rsidR="003B2729" w:rsidRPr="00BB295A" w:rsidRDefault="003B2729" w:rsidP="003B2729">
      <w:pPr>
        <w:jc w:val="right"/>
        <w:rPr>
          <w:b/>
          <w:bCs/>
          <w:lang w:val="ru-RU"/>
        </w:rPr>
      </w:pPr>
      <w:r w:rsidRPr="00BB295A">
        <w:rPr>
          <w:b/>
          <w:bCs/>
        </w:rPr>
        <w:lastRenderedPageBreak/>
        <w:t>Додаток №</w:t>
      </w:r>
      <w:r>
        <w:rPr>
          <w:b/>
          <w:bCs/>
        </w:rPr>
        <w:t>3</w:t>
      </w:r>
    </w:p>
    <w:p w:rsidR="003B2729" w:rsidRDefault="003B2729" w:rsidP="003B2729">
      <w:pPr>
        <w:ind w:hanging="1080"/>
        <w:jc w:val="right"/>
        <w:rPr>
          <w:b/>
        </w:rPr>
      </w:pPr>
      <w:r w:rsidRPr="00BB295A">
        <w:rPr>
          <w:b/>
        </w:rPr>
        <w:t>до  тендерної документації</w:t>
      </w:r>
    </w:p>
    <w:p w:rsidR="003B2729" w:rsidRPr="00E56B3D" w:rsidRDefault="003B2729" w:rsidP="003B2729">
      <w:pPr>
        <w:tabs>
          <w:tab w:val="left" w:pos="4410"/>
        </w:tabs>
        <w:jc w:val="center"/>
        <w:rPr>
          <w:b/>
        </w:rPr>
      </w:pPr>
      <w:r w:rsidRPr="00E56B3D">
        <w:rPr>
          <w:b/>
        </w:rPr>
        <w:t>ТЕХНІЧНА СПЕЦИФІКАЦІЯ</w:t>
      </w:r>
    </w:p>
    <w:p w:rsidR="003B2729" w:rsidRDefault="003B2729" w:rsidP="003B2729">
      <w:pPr>
        <w:pStyle w:val="a4"/>
        <w:jc w:val="center"/>
        <w:rPr>
          <w:rFonts w:ascii="Times New Roman" w:hAnsi="Times New Roman"/>
          <w:b/>
          <w:sz w:val="24"/>
          <w:szCs w:val="24"/>
        </w:rPr>
      </w:pPr>
      <w:proofErr w:type="spellStart"/>
      <w:r>
        <w:rPr>
          <w:rFonts w:ascii="Times New Roman" w:hAnsi="Times New Roman"/>
          <w:b/>
          <w:sz w:val="24"/>
          <w:szCs w:val="24"/>
        </w:rPr>
        <w:t>і</w:t>
      </w:r>
      <w:r w:rsidRPr="00B62CF6">
        <w:rPr>
          <w:rFonts w:ascii="Times New Roman" w:hAnsi="Times New Roman"/>
          <w:b/>
          <w:sz w:val="24"/>
          <w:szCs w:val="24"/>
        </w:rPr>
        <w:t>нформація</w:t>
      </w:r>
      <w:proofErr w:type="spellEnd"/>
      <w:r w:rsidRPr="00B62CF6">
        <w:rPr>
          <w:rFonts w:ascii="Times New Roman" w:hAnsi="Times New Roman"/>
          <w:b/>
          <w:sz w:val="24"/>
          <w:szCs w:val="24"/>
        </w:rPr>
        <w:t xml:space="preserve"> про </w:t>
      </w:r>
      <w:proofErr w:type="spellStart"/>
      <w:r w:rsidRPr="00B62CF6">
        <w:rPr>
          <w:rFonts w:ascii="Times New Roman" w:hAnsi="Times New Roman"/>
          <w:b/>
          <w:sz w:val="24"/>
          <w:szCs w:val="24"/>
        </w:rPr>
        <w:t>необхідні</w:t>
      </w:r>
      <w:proofErr w:type="spellEnd"/>
      <w:r w:rsidRPr="00B62CF6">
        <w:rPr>
          <w:rFonts w:ascii="Times New Roman" w:hAnsi="Times New Roman"/>
          <w:b/>
          <w:sz w:val="24"/>
          <w:szCs w:val="24"/>
        </w:rPr>
        <w:t xml:space="preserve"> </w:t>
      </w:r>
      <w:proofErr w:type="spellStart"/>
      <w:r w:rsidRPr="00B62CF6">
        <w:rPr>
          <w:rFonts w:ascii="Times New Roman" w:hAnsi="Times New Roman"/>
          <w:b/>
          <w:sz w:val="24"/>
          <w:szCs w:val="24"/>
        </w:rPr>
        <w:t>кількісні</w:t>
      </w:r>
      <w:proofErr w:type="spellEnd"/>
      <w:r w:rsidRPr="00B62CF6">
        <w:rPr>
          <w:rFonts w:ascii="Times New Roman" w:hAnsi="Times New Roman"/>
          <w:b/>
          <w:sz w:val="24"/>
          <w:szCs w:val="24"/>
        </w:rPr>
        <w:t xml:space="preserve">, </w:t>
      </w:r>
      <w:proofErr w:type="spellStart"/>
      <w:r w:rsidRPr="00B62CF6">
        <w:rPr>
          <w:rFonts w:ascii="Times New Roman" w:hAnsi="Times New Roman"/>
          <w:b/>
          <w:sz w:val="24"/>
          <w:szCs w:val="24"/>
        </w:rPr>
        <w:t>технічні</w:t>
      </w:r>
      <w:proofErr w:type="spellEnd"/>
      <w:r w:rsidRPr="00B62CF6">
        <w:rPr>
          <w:rFonts w:ascii="Times New Roman" w:hAnsi="Times New Roman"/>
          <w:b/>
          <w:sz w:val="24"/>
          <w:szCs w:val="24"/>
        </w:rPr>
        <w:t xml:space="preserve"> та </w:t>
      </w:r>
      <w:proofErr w:type="spellStart"/>
      <w:r w:rsidRPr="00B62CF6">
        <w:rPr>
          <w:rFonts w:ascii="Times New Roman" w:hAnsi="Times New Roman"/>
          <w:b/>
          <w:sz w:val="24"/>
          <w:szCs w:val="24"/>
        </w:rPr>
        <w:t>якісні</w:t>
      </w:r>
      <w:proofErr w:type="spellEnd"/>
      <w:r w:rsidRPr="00B62CF6">
        <w:rPr>
          <w:rFonts w:ascii="Times New Roman" w:hAnsi="Times New Roman"/>
          <w:b/>
          <w:sz w:val="24"/>
          <w:szCs w:val="24"/>
        </w:rPr>
        <w:t xml:space="preserve"> характеристики предмета </w:t>
      </w:r>
      <w:proofErr w:type="spellStart"/>
      <w:r w:rsidRPr="00B62CF6">
        <w:rPr>
          <w:rFonts w:ascii="Times New Roman" w:hAnsi="Times New Roman"/>
          <w:b/>
          <w:sz w:val="24"/>
          <w:szCs w:val="24"/>
        </w:rPr>
        <w:t>закупі</w:t>
      </w:r>
      <w:proofErr w:type="gramStart"/>
      <w:r w:rsidRPr="00B62CF6">
        <w:rPr>
          <w:rFonts w:ascii="Times New Roman" w:hAnsi="Times New Roman"/>
          <w:b/>
          <w:sz w:val="24"/>
          <w:szCs w:val="24"/>
        </w:rPr>
        <w:t>вл</w:t>
      </w:r>
      <w:proofErr w:type="gramEnd"/>
      <w:r w:rsidRPr="00B62CF6">
        <w:rPr>
          <w:rFonts w:ascii="Times New Roman" w:hAnsi="Times New Roman"/>
          <w:b/>
          <w:sz w:val="24"/>
          <w:szCs w:val="24"/>
        </w:rPr>
        <w:t>і</w:t>
      </w:r>
      <w:proofErr w:type="spellEnd"/>
    </w:p>
    <w:p w:rsidR="003B2729" w:rsidRDefault="003B2729" w:rsidP="003B2729">
      <w:pPr>
        <w:jc w:val="center"/>
        <w:rPr>
          <w:b/>
          <w:bCs/>
        </w:rPr>
      </w:pPr>
    </w:p>
    <w:p w:rsidR="003B2729" w:rsidRPr="00125826" w:rsidRDefault="003B2729" w:rsidP="003B2729">
      <w:pPr>
        <w:jc w:val="center"/>
        <w:rPr>
          <w:b/>
        </w:rPr>
      </w:pPr>
      <w:proofErr w:type="spellStart"/>
      <w:r w:rsidRPr="00125826">
        <w:rPr>
          <w:b/>
          <w:bCs/>
        </w:rPr>
        <w:t>ДК</w:t>
      </w:r>
      <w:proofErr w:type="spellEnd"/>
      <w:r w:rsidRPr="00125826">
        <w:rPr>
          <w:b/>
          <w:bCs/>
        </w:rPr>
        <w:t xml:space="preserve"> 021:2015 код </w:t>
      </w:r>
      <w:r w:rsidRPr="00AA0579">
        <w:rPr>
          <w:b/>
          <w:bCs/>
        </w:rPr>
        <w:t>64210000-1 Послуги телефонного зв’язку та передачі даних</w:t>
      </w:r>
      <w:r>
        <w:rPr>
          <w:b/>
          <w:bCs/>
        </w:rPr>
        <w:t xml:space="preserve"> (телефонний зв’язок та Інтернет)</w:t>
      </w:r>
    </w:p>
    <w:p w:rsidR="003B2729" w:rsidRPr="005F0802" w:rsidRDefault="003B2729" w:rsidP="003B2729">
      <w:pPr>
        <w:pStyle w:val="a3"/>
        <w:spacing w:before="0" w:beforeAutospacing="0" w:after="0" w:afterAutospacing="0"/>
        <w:jc w:val="center"/>
        <w:rPr>
          <w:b/>
          <w:color w:val="000000"/>
        </w:rPr>
      </w:pPr>
    </w:p>
    <w:p w:rsidR="003B2729" w:rsidRDefault="003B2729" w:rsidP="003B2729">
      <w:pPr>
        <w:pStyle w:val="a7"/>
        <w:numPr>
          <w:ilvl w:val="0"/>
          <w:numId w:val="1"/>
        </w:numPr>
        <w:spacing w:after="0" w:line="240" w:lineRule="auto"/>
        <w:ind w:left="425" w:hanging="426"/>
        <w:jc w:val="both"/>
        <w:rPr>
          <w:rFonts w:ascii="Times New Roman" w:hAnsi="Times New Roman"/>
          <w:b/>
          <w:color w:val="000000"/>
          <w:sz w:val="24"/>
          <w:szCs w:val="24"/>
        </w:rPr>
      </w:pPr>
      <w:r w:rsidRPr="005706D7">
        <w:rPr>
          <w:rFonts w:ascii="Times New Roman" w:hAnsi="Times New Roman"/>
          <w:b/>
          <w:color w:val="000000"/>
          <w:sz w:val="24"/>
          <w:szCs w:val="24"/>
        </w:rPr>
        <w:t xml:space="preserve">Кількість послуг : </w:t>
      </w:r>
      <w:r>
        <w:rPr>
          <w:rFonts w:ascii="Times New Roman" w:hAnsi="Times New Roman"/>
          <w:b/>
          <w:color w:val="000000"/>
          <w:sz w:val="24"/>
          <w:szCs w:val="24"/>
        </w:rPr>
        <w:t>1 послуга</w:t>
      </w:r>
    </w:p>
    <w:p w:rsidR="003B2729" w:rsidRPr="00267BCB" w:rsidRDefault="003B2729" w:rsidP="003B2729">
      <w:pPr>
        <w:pStyle w:val="a7"/>
        <w:numPr>
          <w:ilvl w:val="0"/>
          <w:numId w:val="1"/>
        </w:numPr>
        <w:shd w:val="clear" w:color="auto" w:fill="FFFFFF" w:themeFill="background1"/>
        <w:spacing w:after="0" w:line="240" w:lineRule="auto"/>
        <w:ind w:left="425" w:hanging="426"/>
        <w:jc w:val="both"/>
        <w:rPr>
          <w:rFonts w:ascii="Times New Roman" w:hAnsi="Times New Roman"/>
          <w:b/>
          <w:color w:val="000000"/>
          <w:sz w:val="24"/>
          <w:szCs w:val="24"/>
        </w:rPr>
      </w:pPr>
      <w:r>
        <w:rPr>
          <w:rFonts w:ascii="Times New Roman" w:hAnsi="Times New Roman"/>
          <w:b/>
          <w:color w:val="000000"/>
          <w:sz w:val="24"/>
          <w:szCs w:val="24"/>
        </w:rPr>
        <w:t xml:space="preserve">Адреса надання послуг: </w:t>
      </w:r>
      <w:r w:rsidRPr="00267BCB">
        <w:rPr>
          <w:rFonts w:ascii="Times New Roman" w:hAnsi="Times New Roman"/>
          <w:color w:val="000000"/>
          <w:sz w:val="24"/>
          <w:szCs w:val="24"/>
        </w:rPr>
        <w:t>3</w:t>
      </w:r>
      <w:r>
        <w:rPr>
          <w:rFonts w:ascii="Times New Roman" w:hAnsi="Times New Roman"/>
          <w:color w:val="000000"/>
          <w:sz w:val="24"/>
          <w:szCs w:val="24"/>
        </w:rPr>
        <w:t>7500</w:t>
      </w:r>
      <w:r>
        <w:rPr>
          <w:rFonts w:ascii="Times New Roman" w:hAnsi="Times New Roman"/>
          <w:b/>
          <w:color w:val="000000"/>
          <w:sz w:val="24"/>
          <w:szCs w:val="24"/>
        </w:rPr>
        <w:t xml:space="preserve">, </w:t>
      </w:r>
      <w:r w:rsidRPr="00267BCB">
        <w:rPr>
          <w:rFonts w:ascii="Times New Roman" w:hAnsi="Times New Roman"/>
          <w:color w:val="000000"/>
          <w:sz w:val="24"/>
          <w:szCs w:val="24"/>
        </w:rPr>
        <w:t>Полтав</w:t>
      </w:r>
      <w:r>
        <w:rPr>
          <w:rFonts w:ascii="Times New Roman" w:hAnsi="Times New Roman"/>
          <w:color w:val="000000"/>
          <w:sz w:val="24"/>
          <w:szCs w:val="24"/>
        </w:rPr>
        <w:t>ськ</w:t>
      </w:r>
      <w:r w:rsidRPr="00267BCB">
        <w:rPr>
          <w:rFonts w:ascii="Times New Roman" w:hAnsi="Times New Roman"/>
          <w:color w:val="000000"/>
          <w:sz w:val="24"/>
          <w:szCs w:val="24"/>
        </w:rPr>
        <w:t>а</w:t>
      </w:r>
      <w:r>
        <w:rPr>
          <w:rFonts w:ascii="Times New Roman" w:hAnsi="Times New Roman"/>
          <w:color w:val="000000"/>
          <w:sz w:val="24"/>
          <w:szCs w:val="24"/>
        </w:rPr>
        <w:t xml:space="preserve"> область, м. Лубни</w:t>
      </w:r>
      <w:r w:rsidRPr="00267BCB">
        <w:rPr>
          <w:rFonts w:ascii="Times New Roman" w:hAnsi="Times New Roman"/>
          <w:color w:val="000000"/>
          <w:sz w:val="24"/>
          <w:szCs w:val="24"/>
        </w:rPr>
        <w:t xml:space="preserve">, </w:t>
      </w:r>
      <w:r>
        <w:rPr>
          <w:rFonts w:ascii="Times New Roman" w:hAnsi="Times New Roman"/>
          <w:color w:val="000000"/>
          <w:sz w:val="24"/>
          <w:szCs w:val="24"/>
        </w:rPr>
        <w:t>вулиця Ярослава Мудрого</w:t>
      </w:r>
      <w:r w:rsidRPr="00267BCB">
        <w:rPr>
          <w:rFonts w:ascii="Times New Roman" w:hAnsi="Times New Roman"/>
          <w:color w:val="000000"/>
          <w:sz w:val="24"/>
          <w:szCs w:val="24"/>
        </w:rPr>
        <w:t xml:space="preserve">, буд </w:t>
      </w:r>
      <w:r>
        <w:rPr>
          <w:rFonts w:ascii="Times New Roman" w:hAnsi="Times New Roman"/>
          <w:color w:val="000000"/>
          <w:sz w:val="24"/>
          <w:szCs w:val="24"/>
        </w:rPr>
        <w:t>23/1</w:t>
      </w:r>
    </w:p>
    <w:p w:rsidR="003B2729" w:rsidRDefault="003B2729" w:rsidP="003B2729">
      <w:pPr>
        <w:pStyle w:val="a7"/>
        <w:numPr>
          <w:ilvl w:val="0"/>
          <w:numId w:val="1"/>
        </w:numPr>
        <w:spacing w:after="0" w:line="240" w:lineRule="auto"/>
        <w:ind w:left="425" w:hanging="426"/>
        <w:jc w:val="both"/>
        <w:rPr>
          <w:rFonts w:ascii="Times New Roman" w:hAnsi="Times New Roman"/>
          <w:b/>
          <w:color w:val="000000"/>
          <w:sz w:val="24"/>
          <w:szCs w:val="24"/>
        </w:rPr>
      </w:pPr>
      <w:r w:rsidRPr="00C30F29">
        <w:rPr>
          <w:rFonts w:ascii="Times New Roman" w:hAnsi="Times New Roman"/>
          <w:b/>
          <w:color w:val="000000"/>
          <w:sz w:val="24"/>
          <w:szCs w:val="24"/>
        </w:rPr>
        <w:t>Перелік засобів зв'язку в користуванні Абонента:</w:t>
      </w:r>
    </w:p>
    <w:p w:rsidR="003B2729" w:rsidRPr="006332C4" w:rsidRDefault="003B2729" w:rsidP="003B2729">
      <w:pPr>
        <w:pStyle w:val="a7"/>
        <w:widowControl w:val="0"/>
        <w:tabs>
          <w:tab w:val="left" w:pos="993"/>
        </w:tabs>
        <w:spacing w:after="0" w:line="240" w:lineRule="auto"/>
        <w:ind w:left="502"/>
        <w:jc w:val="center"/>
        <w:rPr>
          <w:rFonts w:ascii="Times New Roman" w:hAnsi="Times New Roman"/>
          <w:noProof/>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Таблиця 1</w:t>
      </w:r>
    </w:p>
    <w:p w:rsidR="003B2729" w:rsidRDefault="003B2729" w:rsidP="003B2729">
      <w:pPr>
        <w:pStyle w:val="a7"/>
        <w:spacing w:after="0" w:line="240" w:lineRule="auto"/>
        <w:ind w:left="7080"/>
        <w:jc w:val="both"/>
        <w:rPr>
          <w:rFonts w:ascii="Times New Roman" w:hAnsi="Times New Roman"/>
          <w:b/>
          <w:color w:val="000000"/>
          <w:sz w:val="24"/>
          <w:szCs w:val="24"/>
        </w:rPr>
      </w:pPr>
    </w:p>
    <w:tbl>
      <w:tblPr>
        <w:tblW w:w="8762" w:type="dxa"/>
        <w:tblInd w:w="-10" w:type="dxa"/>
        <w:tblLayout w:type="fixed"/>
        <w:tblLook w:val="04A0"/>
      </w:tblPr>
      <w:tblGrid>
        <w:gridCol w:w="425"/>
        <w:gridCol w:w="3828"/>
        <w:gridCol w:w="1417"/>
        <w:gridCol w:w="1700"/>
        <w:gridCol w:w="1392"/>
      </w:tblGrid>
      <w:tr w:rsidR="003B2729" w:rsidRPr="00267BCB" w:rsidTr="009927E6">
        <w:trPr>
          <w:trHeight w:val="580"/>
        </w:trPr>
        <w:tc>
          <w:tcPr>
            <w:tcW w:w="425" w:type="dxa"/>
            <w:tcBorders>
              <w:top w:val="single" w:sz="8" w:space="0" w:color="000000"/>
              <w:left w:val="single" w:sz="8" w:space="0" w:color="000000"/>
              <w:bottom w:val="single" w:sz="4" w:space="0" w:color="000000"/>
              <w:right w:val="single" w:sz="4" w:space="0" w:color="auto"/>
            </w:tcBorders>
            <w:shd w:val="clear" w:color="000000" w:fill="FFFFFF"/>
            <w:hideMark/>
          </w:tcPr>
          <w:p w:rsidR="003B2729" w:rsidRPr="00267BCB" w:rsidRDefault="003B2729" w:rsidP="009927E6">
            <w:pPr>
              <w:rPr>
                <w:color w:val="000000"/>
                <w:sz w:val="20"/>
                <w:szCs w:val="20"/>
              </w:rPr>
            </w:pPr>
            <w:r w:rsidRPr="00267BCB">
              <w:rPr>
                <w:color w:val="000000"/>
                <w:sz w:val="20"/>
                <w:szCs w:val="20"/>
              </w:rPr>
              <w:t>№</w:t>
            </w:r>
          </w:p>
        </w:tc>
        <w:tc>
          <w:tcPr>
            <w:tcW w:w="3828" w:type="dxa"/>
            <w:tcBorders>
              <w:top w:val="single" w:sz="4" w:space="0" w:color="auto"/>
              <w:left w:val="single" w:sz="4" w:space="0" w:color="auto"/>
              <w:bottom w:val="single" w:sz="4" w:space="0" w:color="auto"/>
              <w:right w:val="single" w:sz="4" w:space="0" w:color="auto"/>
            </w:tcBorders>
            <w:shd w:val="clear" w:color="000000" w:fill="FFFFFF"/>
          </w:tcPr>
          <w:p w:rsidR="003B2729" w:rsidRPr="00267BCB" w:rsidRDefault="003B2729" w:rsidP="009927E6">
            <w:pPr>
              <w:rPr>
                <w:color w:val="000000"/>
                <w:sz w:val="20"/>
                <w:szCs w:val="20"/>
              </w:rPr>
            </w:pPr>
            <w:r w:rsidRPr="00267BCB">
              <w:rPr>
                <w:color w:val="000000"/>
                <w:sz w:val="20"/>
                <w:szCs w:val="20"/>
              </w:rPr>
              <w:t>Адреса підключення</w:t>
            </w:r>
          </w:p>
        </w:tc>
        <w:tc>
          <w:tcPr>
            <w:tcW w:w="1417" w:type="dxa"/>
            <w:tcBorders>
              <w:top w:val="single" w:sz="8" w:space="0" w:color="000000"/>
              <w:left w:val="single" w:sz="4" w:space="0" w:color="auto"/>
              <w:bottom w:val="single" w:sz="4" w:space="0" w:color="000000"/>
              <w:right w:val="single" w:sz="4" w:space="0" w:color="000000"/>
            </w:tcBorders>
            <w:shd w:val="clear" w:color="000000" w:fill="FFFFFF"/>
            <w:hideMark/>
          </w:tcPr>
          <w:p w:rsidR="003B2729" w:rsidRPr="00267BCB" w:rsidRDefault="003B2729" w:rsidP="009927E6">
            <w:pPr>
              <w:jc w:val="center"/>
              <w:rPr>
                <w:color w:val="000000"/>
                <w:sz w:val="20"/>
                <w:szCs w:val="20"/>
              </w:rPr>
            </w:pPr>
            <w:r>
              <w:rPr>
                <w:color w:val="000000"/>
                <w:sz w:val="20"/>
                <w:szCs w:val="20"/>
              </w:rPr>
              <w:t>Телефонний номер</w:t>
            </w:r>
          </w:p>
        </w:tc>
        <w:tc>
          <w:tcPr>
            <w:tcW w:w="1700" w:type="dxa"/>
            <w:tcBorders>
              <w:top w:val="single" w:sz="8" w:space="0" w:color="000000"/>
              <w:left w:val="nil"/>
              <w:bottom w:val="single" w:sz="4" w:space="0" w:color="000000"/>
              <w:right w:val="single" w:sz="4" w:space="0" w:color="000000"/>
            </w:tcBorders>
            <w:shd w:val="clear" w:color="000000" w:fill="FFFFFF"/>
            <w:hideMark/>
          </w:tcPr>
          <w:p w:rsidR="003B2729" w:rsidRPr="00267BCB" w:rsidRDefault="003B2729" w:rsidP="009927E6">
            <w:pPr>
              <w:rPr>
                <w:color w:val="000000"/>
                <w:sz w:val="20"/>
                <w:szCs w:val="20"/>
              </w:rPr>
            </w:pPr>
            <w:r w:rsidRPr="00267BCB">
              <w:rPr>
                <w:color w:val="000000"/>
                <w:sz w:val="20"/>
                <w:szCs w:val="20"/>
              </w:rPr>
              <w:t>Спосіб підключення</w:t>
            </w:r>
          </w:p>
        </w:tc>
        <w:tc>
          <w:tcPr>
            <w:tcW w:w="1392" w:type="dxa"/>
            <w:tcBorders>
              <w:top w:val="single" w:sz="8" w:space="0" w:color="000000"/>
              <w:left w:val="nil"/>
              <w:bottom w:val="single" w:sz="4" w:space="0" w:color="000000"/>
              <w:right w:val="single" w:sz="4" w:space="0" w:color="000000"/>
            </w:tcBorders>
            <w:shd w:val="clear" w:color="000000" w:fill="FFFFFF"/>
            <w:hideMark/>
          </w:tcPr>
          <w:p w:rsidR="003B2729" w:rsidRPr="00267BCB" w:rsidRDefault="003B2729" w:rsidP="009927E6">
            <w:pPr>
              <w:rPr>
                <w:color w:val="000000"/>
                <w:sz w:val="20"/>
                <w:szCs w:val="20"/>
              </w:rPr>
            </w:pPr>
            <w:r w:rsidRPr="00267BCB">
              <w:rPr>
                <w:color w:val="000000"/>
                <w:sz w:val="20"/>
                <w:szCs w:val="20"/>
              </w:rPr>
              <w:t>Тип кінцевого обладнання</w:t>
            </w:r>
          </w:p>
        </w:tc>
      </w:tr>
      <w:tr w:rsidR="003B2729" w:rsidRPr="00267BCB" w:rsidTr="009927E6">
        <w:trPr>
          <w:trHeight w:val="404"/>
        </w:trPr>
        <w:tc>
          <w:tcPr>
            <w:tcW w:w="425" w:type="dxa"/>
            <w:tcBorders>
              <w:top w:val="nil"/>
              <w:left w:val="single" w:sz="8" w:space="0" w:color="000000"/>
              <w:bottom w:val="single" w:sz="4" w:space="0" w:color="000000"/>
              <w:right w:val="single" w:sz="4" w:space="0" w:color="auto"/>
            </w:tcBorders>
            <w:shd w:val="clear" w:color="000000" w:fill="FFFFFF"/>
            <w:hideMark/>
          </w:tcPr>
          <w:p w:rsidR="003B2729" w:rsidRPr="006710CB" w:rsidRDefault="003B2729" w:rsidP="009927E6">
            <w:pPr>
              <w:jc w:val="center"/>
              <w:rPr>
                <w:color w:val="000000"/>
                <w:sz w:val="20"/>
                <w:szCs w:val="20"/>
              </w:rPr>
            </w:pPr>
            <w:r w:rsidRPr="006710CB">
              <w:rPr>
                <w:color w:val="000000"/>
                <w:sz w:val="20"/>
                <w:szCs w:val="20"/>
              </w:rPr>
              <w:t>1</w:t>
            </w:r>
          </w:p>
        </w:tc>
        <w:tc>
          <w:tcPr>
            <w:tcW w:w="3828" w:type="dxa"/>
            <w:tcBorders>
              <w:top w:val="single" w:sz="4" w:space="0" w:color="auto"/>
              <w:left w:val="single" w:sz="4" w:space="0" w:color="auto"/>
              <w:bottom w:val="single" w:sz="4" w:space="0" w:color="auto"/>
              <w:right w:val="single" w:sz="4" w:space="0" w:color="auto"/>
            </w:tcBorders>
            <w:shd w:val="clear" w:color="000000" w:fill="FFFFFF"/>
          </w:tcPr>
          <w:p w:rsidR="003B2729" w:rsidRPr="006710CB" w:rsidRDefault="003B2729" w:rsidP="009927E6">
            <w:pPr>
              <w:rPr>
                <w:color w:val="000000"/>
                <w:sz w:val="20"/>
                <w:szCs w:val="20"/>
              </w:rPr>
            </w:pPr>
            <w:r>
              <w:rPr>
                <w:color w:val="000000"/>
                <w:sz w:val="20"/>
                <w:szCs w:val="20"/>
              </w:rPr>
              <w:t>м. Лубни, вул. Ярослава Мудрого, 23/1</w:t>
            </w:r>
          </w:p>
        </w:tc>
        <w:tc>
          <w:tcPr>
            <w:tcW w:w="1417" w:type="dxa"/>
            <w:tcBorders>
              <w:top w:val="nil"/>
              <w:left w:val="single" w:sz="4" w:space="0" w:color="auto"/>
              <w:bottom w:val="single" w:sz="4" w:space="0" w:color="000000"/>
              <w:right w:val="single" w:sz="4" w:space="0" w:color="000000"/>
            </w:tcBorders>
            <w:shd w:val="clear" w:color="000000" w:fill="FFFFFF"/>
            <w:hideMark/>
          </w:tcPr>
          <w:p w:rsidR="003B2729" w:rsidRDefault="003B2729" w:rsidP="009927E6">
            <w:pPr>
              <w:jc w:val="center"/>
              <w:rPr>
                <w:color w:val="000000"/>
                <w:sz w:val="20"/>
                <w:szCs w:val="20"/>
              </w:rPr>
            </w:pPr>
            <w:r>
              <w:rPr>
                <w:color w:val="000000"/>
                <w:sz w:val="20"/>
                <w:szCs w:val="20"/>
              </w:rPr>
              <w:t>77535</w:t>
            </w:r>
          </w:p>
          <w:p w:rsidR="003B2729" w:rsidRPr="006710CB" w:rsidRDefault="003B2729" w:rsidP="009927E6">
            <w:pPr>
              <w:jc w:val="center"/>
              <w:rPr>
                <w:color w:val="000000"/>
                <w:sz w:val="20"/>
                <w:szCs w:val="20"/>
              </w:rPr>
            </w:pPr>
          </w:p>
        </w:tc>
        <w:tc>
          <w:tcPr>
            <w:tcW w:w="1700" w:type="dxa"/>
            <w:tcBorders>
              <w:top w:val="nil"/>
              <w:left w:val="nil"/>
              <w:bottom w:val="single" w:sz="4" w:space="0" w:color="000000"/>
              <w:right w:val="single" w:sz="4" w:space="0" w:color="000000"/>
            </w:tcBorders>
            <w:shd w:val="clear" w:color="000000" w:fill="FFFFFF"/>
            <w:hideMark/>
          </w:tcPr>
          <w:p w:rsidR="003B2729" w:rsidRPr="006710CB" w:rsidRDefault="003B2729" w:rsidP="009927E6">
            <w:pPr>
              <w:rPr>
                <w:color w:val="000000"/>
                <w:sz w:val="20"/>
                <w:szCs w:val="20"/>
              </w:rPr>
            </w:pPr>
            <w:r w:rsidRPr="006710CB">
              <w:rPr>
                <w:color w:val="000000"/>
                <w:sz w:val="20"/>
                <w:szCs w:val="20"/>
              </w:rPr>
              <w:t>Окремий</w:t>
            </w:r>
          </w:p>
        </w:tc>
        <w:tc>
          <w:tcPr>
            <w:tcW w:w="1392" w:type="dxa"/>
            <w:tcBorders>
              <w:top w:val="nil"/>
              <w:left w:val="nil"/>
              <w:bottom w:val="single" w:sz="4" w:space="0" w:color="000000"/>
              <w:right w:val="single" w:sz="4" w:space="0" w:color="000000"/>
            </w:tcBorders>
            <w:shd w:val="clear" w:color="000000" w:fill="FFFFFF"/>
            <w:hideMark/>
          </w:tcPr>
          <w:p w:rsidR="003B2729" w:rsidRPr="006710CB" w:rsidRDefault="003B2729" w:rsidP="009927E6">
            <w:pPr>
              <w:rPr>
                <w:color w:val="000000"/>
                <w:sz w:val="20"/>
                <w:szCs w:val="20"/>
              </w:rPr>
            </w:pPr>
            <w:r>
              <w:rPr>
                <w:color w:val="000000"/>
                <w:sz w:val="20"/>
                <w:szCs w:val="20"/>
              </w:rPr>
              <w:t>Факс</w:t>
            </w:r>
          </w:p>
        </w:tc>
      </w:tr>
      <w:tr w:rsidR="003B2729" w:rsidRPr="00267BCB" w:rsidTr="009927E6">
        <w:trPr>
          <w:trHeight w:val="404"/>
        </w:trPr>
        <w:tc>
          <w:tcPr>
            <w:tcW w:w="425" w:type="dxa"/>
            <w:tcBorders>
              <w:top w:val="nil"/>
              <w:left w:val="single" w:sz="8" w:space="0" w:color="000000"/>
              <w:bottom w:val="single" w:sz="4" w:space="0" w:color="auto"/>
              <w:right w:val="single" w:sz="4" w:space="0" w:color="auto"/>
            </w:tcBorders>
            <w:shd w:val="clear" w:color="000000" w:fill="FFFFFF"/>
            <w:hideMark/>
          </w:tcPr>
          <w:p w:rsidR="003B2729" w:rsidRPr="006710CB" w:rsidRDefault="003B2729" w:rsidP="009927E6">
            <w:pPr>
              <w:jc w:val="center"/>
              <w:rPr>
                <w:color w:val="000000"/>
                <w:sz w:val="20"/>
                <w:szCs w:val="20"/>
              </w:rPr>
            </w:pPr>
            <w:r w:rsidRPr="006710CB">
              <w:rPr>
                <w:color w:val="000000"/>
                <w:sz w:val="20"/>
                <w:szCs w:val="20"/>
              </w:rPr>
              <w:t>2</w:t>
            </w:r>
          </w:p>
        </w:tc>
        <w:tc>
          <w:tcPr>
            <w:tcW w:w="3828" w:type="dxa"/>
            <w:tcBorders>
              <w:top w:val="single" w:sz="4" w:space="0" w:color="auto"/>
              <w:left w:val="single" w:sz="4" w:space="0" w:color="auto"/>
              <w:bottom w:val="single" w:sz="4" w:space="0" w:color="auto"/>
              <w:right w:val="single" w:sz="4" w:space="0" w:color="auto"/>
            </w:tcBorders>
            <w:shd w:val="clear" w:color="000000" w:fill="FFFFFF"/>
          </w:tcPr>
          <w:p w:rsidR="003B2729" w:rsidRPr="006710CB" w:rsidRDefault="003B2729" w:rsidP="009927E6">
            <w:pPr>
              <w:rPr>
                <w:color w:val="000000"/>
                <w:sz w:val="20"/>
                <w:szCs w:val="20"/>
              </w:rPr>
            </w:pPr>
            <w:r>
              <w:rPr>
                <w:color w:val="000000"/>
                <w:sz w:val="20"/>
                <w:szCs w:val="20"/>
              </w:rPr>
              <w:t>м. Лубни, вул. Ярослава Мудрого, 23/1</w:t>
            </w:r>
          </w:p>
        </w:tc>
        <w:tc>
          <w:tcPr>
            <w:tcW w:w="1417" w:type="dxa"/>
            <w:tcBorders>
              <w:top w:val="nil"/>
              <w:left w:val="single" w:sz="4" w:space="0" w:color="auto"/>
              <w:bottom w:val="single" w:sz="4" w:space="0" w:color="auto"/>
              <w:right w:val="single" w:sz="4" w:space="0" w:color="000000"/>
            </w:tcBorders>
            <w:shd w:val="clear" w:color="000000" w:fill="FFFFFF"/>
            <w:hideMark/>
          </w:tcPr>
          <w:p w:rsidR="003B2729" w:rsidRPr="006710CB" w:rsidRDefault="003B2729" w:rsidP="009927E6">
            <w:pPr>
              <w:jc w:val="center"/>
              <w:rPr>
                <w:color w:val="000000"/>
                <w:sz w:val="20"/>
                <w:szCs w:val="20"/>
              </w:rPr>
            </w:pPr>
            <w:r>
              <w:rPr>
                <w:color w:val="000000"/>
                <w:sz w:val="20"/>
                <w:szCs w:val="20"/>
              </w:rPr>
              <w:t>72600</w:t>
            </w:r>
          </w:p>
        </w:tc>
        <w:tc>
          <w:tcPr>
            <w:tcW w:w="1700" w:type="dxa"/>
            <w:tcBorders>
              <w:top w:val="nil"/>
              <w:left w:val="nil"/>
              <w:bottom w:val="single" w:sz="4" w:space="0" w:color="auto"/>
              <w:right w:val="single" w:sz="4" w:space="0" w:color="000000"/>
            </w:tcBorders>
            <w:shd w:val="clear" w:color="000000" w:fill="FFFFFF"/>
            <w:hideMark/>
          </w:tcPr>
          <w:p w:rsidR="003B2729" w:rsidRPr="006710CB" w:rsidRDefault="003B2729" w:rsidP="009927E6">
            <w:pPr>
              <w:rPr>
                <w:color w:val="000000"/>
                <w:sz w:val="20"/>
                <w:szCs w:val="20"/>
              </w:rPr>
            </w:pPr>
            <w:r w:rsidRPr="006710CB">
              <w:rPr>
                <w:color w:val="000000"/>
                <w:sz w:val="20"/>
                <w:szCs w:val="20"/>
              </w:rPr>
              <w:t>Окремий</w:t>
            </w:r>
          </w:p>
        </w:tc>
        <w:tc>
          <w:tcPr>
            <w:tcW w:w="1392" w:type="dxa"/>
            <w:tcBorders>
              <w:top w:val="nil"/>
              <w:left w:val="nil"/>
              <w:bottom w:val="single" w:sz="4" w:space="0" w:color="auto"/>
              <w:right w:val="single" w:sz="4" w:space="0" w:color="000000"/>
            </w:tcBorders>
            <w:shd w:val="clear" w:color="000000" w:fill="FFFFFF"/>
            <w:hideMark/>
          </w:tcPr>
          <w:p w:rsidR="003B2729" w:rsidRPr="006710CB" w:rsidRDefault="003B2729" w:rsidP="009927E6">
            <w:pPr>
              <w:rPr>
                <w:color w:val="000000"/>
                <w:sz w:val="20"/>
                <w:szCs w:val="20"/>
              </w:rPr>
            </w:pPr>
            <w:r w:rsidRPr="006710CB">
              <w:rPr>
                <w:color w:val="000000"/>
                <w:sz w:val="20"/>
                <w:szCs w:val="20"/>
              </w:rPr>
              <w:t>Телефон</w:t>
            </w:r>
          </w:p>
        </w:tc>
      </w:tr>
      <w:tr w:rsidR="003B2729" w:rsidRPr="00267BCB" w:rsidTr="009927E6">
        <w:trPr>
          <w:trHeight w:val="404"/>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3B2729" w:rsidRPr="006710CB" w:rsidRDefault="003B2729" w:rsidP="009927E6">
            <w:pPr>
              <w:jc w:val="center"/>
              <w:rPr>
                <w:color w:val="000000"/>
                <w:sz w:val="20"/>
                <w:szCs w:val="20"/>
              </w:rPr>
            </w:pPr>
            <w:r>
              <w:rPr>
                <w:color w:val="000000"/>
                <w:sz w:val="20"/>
                <w:szCs w:val="20"/>
              </w:rPr>
              <w:t>3</w:t>
            </w:r>
          </w:p>
        </w:tc>
        <w:tc>
          <w:tcPr>
            <w:tcW w:w="3828" w:type="dxa"/>
            <w:tcBorders>
              <w:top w:val="single" w:sz="4" w:space="0" w:color="auto"/>
              <w:left w:val="single" w:sz="4" w:space="0" w:color="auto"/>
              <w:bottom w:val="single" w:sz="4" w:space="0" w:color="auto"/>
              <w:right w:val="single" w:sz="4" w:space="0" w:color="auto"/>
            </w:tcBorders>
            <w:shd w:val="clear" w:color="000000" w:fill="FFFFFF"/>
          </w:tcPr>
          <w:p w:rsidR="003B2729" w:rsidRPr="006710CB" w:rsidRDefault="003B2729" w:rsidP="009927E6">
            <w:pPr>
              <w:rPr>
                <w:color w:val="000000"/>
                <w:sz w:val="20"/>
                <w:szCs w:val="20"/>
              </w:rPr>
            </w:pPr>
            <w:r>
              <w:rPr>
                <w:color w:val="000000"/>
                <w:sz w:val="20"/>
                <w:szCs w:val="20"/>
              </w:rPr>
              <w:t>м. Лубни, вул. Ярослава Мудрого, 23/1</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3B2729" w:rsidRDefault="003B2729" w:rsidP="009927E6">
            <w:pPr>
              <w:jc w:val="center"/>
              <w:rPr>
                <w:color w:val="000000"/>
                <w:sz w:val="20"/>
                <w:szCs w:val="20"/>
              </w:rPr>
            </w:pPr>
            <w:r>
              <w:rPr>
                <w:color w:val="000000"/>
                <w:sz w:val="20"/>
                <w:szCs w:val="20"/>
              </w:rPr>
              <w:t>72605</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3B2729" w:rsidRPr="006710CB" w:rsidRDefault="003B2729" w:rsidP="009927E6">
            <w:pPr>
              <w:rPr>
                <w:color w:val="000000"/>
                <w:sz w:val="20"/>
                <w:szCs w:val="20"/>
              </w:rPr>
            </w:pPr>
            <w:r>
              <w:rPr>
                <w:color w:val="000000"/>
                <w:sz w:val="20"/>
                <w:szCs w:val="20"/>
              </w:rPr>
              <w:t>Окремий</w:t>
            </w:r>
          </w:p>
        </w:tc>
        <w:tc>
          <w:tcPr>
            <w:tcW w:w="1392" w:type="dxa"/>
            <w:tcBorders>
              <w:top w:val="single" w:sz="4" w:space="0" w:color="auto"/>
              <w:left w:val="single" w:sz="4" w:space="0" w:color="auto"/>
              <w:bottom w:val="single" w:sz="4" w:space="0" w:color="auto"/>
              <w:right w:val="single" w:sz="4" w:space="0" w:color="auto"/>
            </w:tcBorders>
            <w:shd w:val="clear" w:color="000000" w:fill="FFFFFF"/>
          </w:tcPr>
          <w:p w:rsidR="003B2729" w:rsidRPr="006710CB" w:rsidRDefault="003B2729" w:rsidP="009927E6">
            <w:pPr>
              <w:rPr>
                <w:color w:val="000000"/>
                <w:sz w:val="20"/>
                <w:szCs w:val="20"/>
              </w:rPr>
            </w:pPr>
            <w:r w:rsidRPr="006710CB">
              <w:rPr>
                <w:color w:val="000000"/>
                <w:sz w:val="20"/>
                <w:szCs w:val="20"/>
              </w:rPr>
              <w:t>Телефон</w:t>
            </w:r>
          </w:p>
        </w:tc>
      </w:tr>
      <w:tr w:rsidR="003B2729" w:rsidRPr="00267BCB" w:rsidTr="009927E6">
        <w:trPr>
          <w:trHeight w:val="404"/>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3B2729" w:rsidRDefault="003B2729" w:rsidP="009927E6">
            <w:pPr>
              <w:jc w:val="center"/>
              <w:rPr>
                <w:color w:val="000000"/>
                <w:sz w:val="20"/>
                <w:szCs w:val="20"/>
              </w:rPr>
            </w:pPr>
            <w:r>
              <w:rPr>
                <w:color w:val="000000"/>
                <w:sz w:val="20"/>
                <w:szCs w:val="20"/>
              </w:rPr>
              <w:t>4</w:t>
            </w:r>
          </w:p>
        </w:tc>
        <w:tc>
          <w:tcPr>
            <w:tcW w:w="3828" w:type="dxa"/>
            <w:tcBorders>
              <w:top w:val="single" w:sz="4" w:space="0" w:color="auto"/>
              <w:left w:val="single" w:sz="4" w:space="0" w:color="auto"/>
              <w:bottom w:val="single" w:sz="4" w:space="0" w:color="auto"/>
              <w:right w:val="single" w:sz="4" w:space="0" w:color="auto"/>
            </w:tcBorders>
            <w:shd w:val="clear" w:color="000000" w:fill="FFFFFF"/>
          </w:tcPr>
          <w:p w:rsidR="003B2729" w:rsidRPr="006710CB" w:rsidRDefault="003B2729" w:rsidP="009927E6">
            <w:pPr>
              <w:rPr>
                <w:color w:val="000000"/>
                <w:sz w:val="20"/>
                <w:szCs w:val="20"/>
              </w:rPr>
            </w:pPr>
            <w:r>
              <w:rPr>
                <w:color w:val="000000"/>
                <w:sz w:val="20"/>
                <w:szCs w:val="20"/>
              </w:rPr>
              <w:t>м. Лубни, вул. Ярослава Мудрого, 23/1</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3B2729" w:rsidRDefault="003B2729" w:rsidP="009927E6">
            <w:pPr>
              <w:jc w:val="center"/>
              <w:rPr>
                <w:color w:val="000000"/>
                <w:sz w:val="20"/>
                <w:szCs w:val="20"/>
              </w:rPr>
            </w:pPr>
            <w:r>
              <w:rPr>
                <w:color w:val="000000"/>
                <w:sz w:val="20"/>
                <w:szCs w:val="20"/>
              </w:rPr>
              <w:t>71870</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3B2729" w:rsidRPr="006710CB" w:rsidRDefault="003B2729" w:rsidP="009927E6">
            <w:pPr>
              <w:rPr>
                <w:color w:val="000000"/>
                <w:sz w:val="20"/>
                <w:szCs w:val="20"/>
              </w:rPr>
            </w:pPr>
            <w:r w:rsidRPr="006710CB">
              <w:rPr>
                <w:color w:val="000000"/>
                <w:sz w:val="20"/>
                <w:szCs w:val="20"/>
              </w:rPr>
              <w:t>Окремий</w:t>
            </w:r>
          </w:p>
        </w:tc>
        <w:tc>
          <w:tcPr>
            <w:tcW w:w="1392" w:type="dxa"/>
            <w:tcBorders>
              <w:top w:val="single" w:sz="4" w:space="0" w:color="auto"/>
              <w:left w:val="single" w:sz="4" w:space="0" w:color="auto"/>
              <w:bottom w:val="single" w:sz="4" w:space="0" w:color="auto"/>
              <w:right w:val="single" w:sz="4" w:space="0" w:color="auto"/>
            </w:tcBorders>
            <w:shd w:val="clear" w:color="000000" w:fill="FFFFFF"/>
          </w:tcPr>
          <w:p w:rsidR="003B2729" w:rsidRPr="006710CB" w:rsidRDefault="003B2729" w:rsidP="009927E6">
            <w:pPr>
              <w:rPr>
                <w:color w:val="000000"/>
                <w:sz w:val="20"/>
                <w:szCs w:val="20"/>
              </w:rPr>
            </w:pPr>
            <w:r w:rsidRPr="006710CB">
              <w:rPr>
                <w:color w:val="000000"/>
                <w:sz w:val="20"/>
                <w:szCs w:val="20"/>
              </w:rPr>
              <w:t>Телефон</w:t>
            </w:r>
          </w:p>
        </w:tc>
      </w:tr>
      <w:tr w:rsidR="003B2729" w:rsidRPr="00267BCB" w:rsidTr="009927E6">
        <w:trPr>
          <w:trHeight w:val="404"/>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3B2729" w:rsidRPr="00095631" w:rsidRDefault="003B2729" w:rsidP="009927E6">
            <w:pPr>
              <w:jc w:val="center"/>
              <w:rPr>
                <w:color w:val="000000"/>
                <w:sz w:val="20"/>
                <w:szCs w:val="20"/>
                <w:lang w:val="en-US"/>
              </w:rPr>
            </w:pPr>
            <w:r>
              <w:rPr>
                <w:color w:val="000000"/>
                <w:sz w:val="20"/>
                <w:szCs w:val="20"/>
                <w:lang w:val="en-US"/>
              </w:rPr>
              <w:t>5</w:t>
            </w:r>
          </w:p>
        </w:tc>
        <w:tc>
          <w:tcPr>
            <w:tcW w:w="3828" w:type="dxa"/>
            <w:tcBorders>
              <w:top w:val="single" w:sz="4" w:space="0" w:color="auto"/>
              <w:left w:val="single" w:sz="4" w:space="0" w:color="auto"/>
              <w:bottom w:val="single" w:sz="4" w:space="0" w:color="auto"/>
              <w:right w:val="single" w:sz="4" w:space="0" w:color="auto"/>
            </w:tcBorders>
            <w:shd w:val="clear" w:color="000000" w:fill="FFFFFF"/>
          </w:tcPr>
          <w:p w:rsidR="003B2729" w:rsidRPr="0041124C" w:rsidRDefault="003B2729" w:rsidP="009927E6">
            <w:pPr>
              <w:rPr>
                <w:color w:val="000000"/>
                <w:sz w:val="20"/>
                <w:szCs w:val="20"/>
              </w:rPr>
            </w:pPr>
            <w:r w:rsidRPr="0041124C">
              <w:rPr>
                <w:color w:val="000000"/>
                <w:sz w:val="20"/>
                <w:szCs w:val="20"/>
              </w:rPr>
              <w:t>м. Лубни, вул. Ярослава Мудрого, 23/1</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3B2729" w:rsidRPr="0041124C" w:rsidRDefault="003B2729" w:rsidP="009927E6">
            <w:pPr>
              <w:jc w:val="center"/>
              <w:rPr>
                <w:color w:val="000000"/>
                <w:sz w:val="20"/>
                <w:szCs w:val="20"/>
              </w:rPr>
            </w:pPr>
            <w:r w:rsidRPr="0041124C">
              <w:rPr>
                <w:color w:val="000000"/>
                <w:sz w:val="20"/>
                <w:szCs w:val="20"/>
              </w:rPr>
              <w:t>lb_whxdx_4979@dsl.ukrtel.net</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3B2729" w:rsidRPr="0041124C" w:rsidRDefault="003B2729" w:rsidP="009927E6">
            <w:pPr>
              <w:rPr>
                <w:color w:val="000000"/>
                <w:sz w:val="20"/>
                <w:szCs w:val="20"/>
                <w:lang w:val="ru-RU"/>
              </w:rPr>
            </w:pPr>
            <w:r w:rsidRPr="0041124C">
              <w:rPr>
                <w:color w:val="000000"/>
                <w:sz w:val="20"/>
                <w:szCs w:val="20"/>
                <w:lang w:val="ru-RU"/>
              </w:rPr>
              <w:t>АДСЛ</w:t>
            </w:r>
          </w:p>
        </w:tc>
        <w:tc>
          <w:tcPr>
            <w:tcW w:w="1392" w:type="dxa"/>
            <w:tcBorders>
              <w:top w:val="single" w:sz="4" w:space="0" w:color="auto"/>
              <w:left w:val="single" w:sz="4" w:space="0" w:color="auto"/>
              <w:bottom w:val="single" w:sz="4" w:space="0" w:color="auto"/>
              <w:right w:val="single" w:sz="4" w:space="0" w:color="auto"/>
            </w:tcBorders>
            <w:shd w:val="clear" w:color="000000" w:fill="FFFFFF"/>
          </w:tcPr>
          <w:p w:rsidR="003B2729" w:rsidRPr="0041124C" w:rsidRDefault="003B2729" w:rsidP="009927E6">
            <w:pPr>
              <w:rPr>
                <w:color w:val="000000"/>
                <w:sz w:val="20"/>
                <w:szCs w:val="20"/>
                <w:lang w:val="ru-RU"/>
              </w:rPr>
            </w:pPr>
            <w:proofErr w:type="spellStart"/>
            <w:r w:rsidRPr="0041124C">
              <w:rPr>
                <w:color w:val="000000"/>
                <w:sz w:val="20"/>
                <w:szCs w:val="20"/>
                <w:lang w:val="ru-RU"/>
              </w:rPr>
              <w:t>інтернет</w:t>
            </w:r>
            <w:proofErr w:type="spellEnd"/>
          </w:p>
        </w:tc>
      </w:tr>
      <w:tr w:rsidR="003B2729" w:rsidRPr="00267BCB" w:rsidTr="009927E6">
        <w:trPr>
          <w:trHeight w:val="404"/>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3B2729" w:rsidRPr="00CC76BD" w:rsidRDefault="003B2729" w:rsidP="009927E6">
            <w:pPr>
              <w:jc w:val="center"/>
              <w:rPr>
                <w:color w:val="000000"/>
                <w:sz w:val="20"/>
                <w:szCs w:val="20"/>
              </w:rPr>
            </w:pPr>
            <w:r>
              <w:rPr>
                <w:color w:val="000000"/>
                <w:sz w:val="20"/>
                <w:szCs w:val="20"/>
              </w:rPr>
              <w:t>6</w:t>
            </w:r>
          </w:p>
        </w:tc>
        <w:tc>
          <w:tcPr>
            <w:tcW w:w="3828" w:type="dxa"/>
            <w:tcBorders>
              <w:top w:val="single" w:sz="4" w:space="0" w:color="auto"/>
              <w:left w:val="single" w:sz="4" w:space="0" w:color="auto"/>
              <w:bottom w:val="single" w:sz="4" w:space="0" w:color="auto"/>
              <w:right w:val="single" w:sz="4" w:space="0" w:color="auto"/>
            </w:tcBorders>
            <w:shd w:val="clear" w:color="000000" w:fill="FFFFFF"/>
          </w:tcPr>
          <w:p w:rsidR="003B2729" w:rsidRPr="0041124C" w:rsidRDefault="003B2729" w:rsidP="009927E6">
            <w:pPr>
              <w:rPr>
                <w:color w:val="000000"/>
                <w:sz w:val="20"/>
                <w:szCs w:val="20"/>
                <w:lang w:val="ru-RU"/>
              </w:rPr>
            </w:pPr>
            <w:proofErr w:type="spellStart"/>
            <w:r w:rsidRPr="0041124C">
              <w:rPr>
                <w:color w:val="000000"/>
                <w:sz w:val="20"/>
                <w:szCs w:val="20"/>
                <w:lang w:val="ru-RU"/>
              </w:rPr>
              <w:t>Лінія</w:t>
            </w:r>
            <w:proofErr w:type="spellEnd"/>
            <w:r w:rsidRPr="0041124C">
              <w:rPr>
                <w:color w:val="000000"/>
                <w:sz w:val="20"/>
                <w:szCs w:val="20"/>
                <w:lang w:val="ru-RU"/>
              </w:rPr>
              <w:t xml:space="preserve"> БЗ</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3B2729" w:rsidRPr="0041124C" w:rsidRDefault="003B2729" w:rsidP="009927E6">
            <w:pPr>
              <w:jc w:val="center"/>
              <w:rPr>
                <w:color w:val="000000"/>
                <w:sz w:val="20"/>
                <w:szCs w:val="20"/>
              </w:rPr>
            </w:pPr>
            <w:r w:rsidRPr="0041124C">
              <w:rPr>
                <w:color w:val="000000"/>
                <w:sz w:val="20"/>
                <w:szCs w:val="20"/>
              </w:rPr>
              <w:t>8214</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3B2729" w:rsidRPr="0041124C" w:rsidRDefault="003B2729" w:rsidP="009927E6">
            <w:pPr>
              <w:rPr>
                <w:color w:val="000000"/>
                <w:sz w:val="20"/>
                <w:szCs w:val="20"/>
              </w:rPr>
            </w:pPr>
          </w:p>
        </w:tc>
        <w:tc>
          <w:tcPr>
            <w:tcW w:w="1392" w:type="dxa"/>
            <w:tcBorders>
              <w:top w:val="single" w:sz="4" w:space="0" w:color="auto"/>
              <w:left w:val="single" w:sz="4" w:space="0" w:color="auto"/>
              <w:bottom w:val="single" w:sz="4" w:space="0" w:color="auto"/>
              <w:right w:val="single" w:sz="4" w:space="0" w:color="auto"/>
            </w:tcBorders>
            <w:shd w:val="clear" w:color="000000" w:fill="FFFFFF"/>
          </w:tcPr>
          <w:p w:rsidR="003B2729" w:rsidRPr="0041124C" w:rsidRDefault="003B2729" w:rsidP="009927E6">
            <w:pPr>
              <w:rPr>
                <w:color w:val="000000"/>
                <w:sz w:val="20"/>
                <w:szCs w:val="20"/>
              </w:rPr>
            </w:pPr>
            <w:r w:rsidRPr="0041124C">
              <w:rPr>
                <w:color w:val="000000"/>
                <w:sz w:val="20"/>
                <w:szCs w:val="20"/>
              </w:rPr>
              <w:t>Лінія БЗ</w:t>
            </w:r>
          </w:p>
        </w:tc>
      </w:tr>
    </w:tbl>
    <w:p w:rsidR="003B2729" w:rsidRDefault="003B2729" w:rsidP="003B2729">
      <w:pPr>
        <w:pStyle w:val="a7"/>
        <w:spacing w:after="0" w:line="240" w:lineRule="auto"/>
        <w:ind w:left="425"/>
        <w:jc w:val="both"/>
        <w:rPr>
          <w:rFonts w:ascii="Times New Roman" w:hAnsi="Times New Roman"/>
          <w:b/>
          <w:color w:val="000000"/>
          <w:sz w:val="24"/>
          <w:szCs w:val="24"/>
        </w:rPr>
      </w:pPr>
    </w:p>
    <w:p w:rsidR="003B2729" w:rsidRPr="006332C4" w:rsidRDefault="003B2729" w:rsidP="003B2729">
      <w:pPr>
        <w:pStyle w:val="a7"/>
        <w:widowControl w:val="0"/>
        <w:numPr>
          <w:ilvl w:val="0"/>
          <w:numId w:val="1"/>
        </w:numPr>
        <w:tabs>
          <w:tab w:val="left" w:pos="993"/>
        </w:tabs>
        <w:spacing w:after="0" w:line="240" w:lineRule="auto"/>
        <w:jc w:val="both"/>
        <w:rPr>
          <w:rFonts w:ascii="Times New Roman" w:hAnsi="Times New Roman"/>
          <w:b/>
          <w:noProof/>
          <w:sz w:val="24"/>
          <w:szCs w:val="24"/>
        </w:rPr>
      </w:pPr>
      <w:r w:rsidRPr="00C30F29">
        <w:rPr>
          <w:rFonts w:ascii="Times New Roman" w:hAnsi="Times New Roman"/>
          <w:b/>
          <w:color w:val="000000"/>
          <w:sz w:val="24"/>
          <w:szCs w:val="24"/>
        </w:rPr>
        <w:t>Перелік Послуг, які надаються Абоненту в залежності від обраної категорії АВН</w:t>
      </w:r>
      <w:r>
        <w:rPr>
          <w:rFonts w:ascii="Times New Roman" w:hAnsi="Times New Roman"/>
          <w:b/>
          <w:color w:val="000000"/>
          <w:sz w:val="24"/>
          <w:szCs w:val="24"/>
        </w:rPr>
        <w:t>:</w:t>
      </w:r>
    </w:p>
    <w:p w:rsidR="003B2729" w:rsidRPr="006332C4" w:rsidRDefault="003B2729" w:rsidP="003B2729">
      <w:pPr>
        <w:pStyle w:val="a7"/>
        <w:widowControl w:val="0"/>
        <w:tabs>
          <w:tab w:val="left" w:pos="993"/>
        </w:tabs>
        <w:spacing w:after="0" w:line="240" w:lineRule="auto"/>
        <w:ind w:left="426"/>
        <w:jc w:val="right"/>
        <w:rPr>
          <w:rFonts w:ascii="Times New Roman" w:hAnsi="Times New Roman"/>
          <w:noProof/>
          <w:sz w:val="20"/>
          <w:szCs w:val="20"/>
        </w:rPr>
      </w:pPr>
      <w:r w:rsidRPr="006332C4">
        <w:rPr>
          <w:rFonts w:ascii="Times New Roman" w:hAnsi="Times New Roman"/>
          <w:color w:val="000000"/>
          <w:sz w:val="20"/>
          <w:szCs w:val="20"/>
        </w:rPr>
        <w:t>Таблиця 2</w:t>
      </w:r>
    </w:p>
    <w:tbl>
      <w:tblPr>
        <w:tblStyle w:val="a6"/>
        <w:tblW w:w="9855" w:type="dxa"/>
        <w:tblInd w:w="108" w:type="dxa"/>
        <w:tblLook w:val="04A0"/>
      </w:tblPr>
      <w:tblGrid>
        <w:gridCol w:w="4479"/>
        <w:gridCol w:w="5376"/>
      </w:tblGrid>
      <w:tr w:rsidR="003B2729" w:rsidTr="009927E6">
        <w:trPr>
          <w:trHeight w:hRule="exact" w:val="276"/>
        </w:trPr>
        <w:tc>
          <w:tcPr>
            <w:tcW w:w="4479" w:type="dxa"/>
          </w:tcPr>
          <w:p w:rsidR="003B2729" w:rsidRPr="00C30F29" w:rsidRDefault="003B2729" w:rsidP="009927E6">
            <w:pPr>
              <w:widowControl w:val="0"/>
              <w:tabs>
                <w:tab w:val="left" w:pos="993"/>
              </w:tabs>
              <w:rPr>
                <w:b/>
                <w:noProof/>
              </w:rPr>
            </w:pPr>
            <w:r w:rsidRPr="00C30F29">
              <w:rPr>
                <w:color w:val="000000"/>
              </w:rPr>
              <w:t>Категорія АВН</w:t>
            </w:r>
          </w:p>
        </w:tc>
        <w:tc>
          <w:tcPr>
            <w:tcW w:w="5376" w:type="dxa"/>
          </w:tcPr>
          <w:p w:rsidR="003B2729" w:rsidRPr="00C30F29" w:rsidRDefault="003B2729" w:rsidP="009927E6">
            <w:pPr>
              <w:jc w:val="center"/>
              <w:rPr>
                <w:color w:val="000000"/>
              </w:rPr>
            </w:pPr>
            <w:r w:rsidRPr="00C30F29">
              <w:rPr>
                <w:color w:val="000000"/>
              </w:rPr>
              <w:t>10</w:t>
            </w:r>
          </w:p>
        </w:tc>
      </w:tr>
      <w:tr w:rsidR="003B2729" w:rsidTr="009927E6">
        <w:trPr>
          <w:trHeight w:hRule="exact" w:val="269"/>
        </w:trPr>
        <w:tc>
          <w:tcPr>
            <w:tcW w:w="4479" w:type="dxa"/>
          </w:tcPr>
          <w:p w:rsidR="003B2729" w:rsidRPr="00C30F29" w:rsidRDefault="003B2729" w:rsidP="009927E6">
            <w:pPr>
              <w:rPr>
                <w:color w:val="000000"/>
              </w:rPr>
            </w:pPr>
            <w:r w:rsidRPr="00C30F29">
              <w:rPr>
                <w:color w:val="000000"/>
              </w:rPr>
              <w:t>Місцевий зв'язок</w:t>
            </w:r>
          </w:p>
        </w:tc>
        <w:tc>
          <w:tcPr>
            <w:tcW w:w="5376" w:type="dxa"/>
          </w:tcPr>
          <w:p w:rsidR="003B2729" w:rsidRPr="00C30F29" w:rsidRDefault="003B2729" w:rsidP="009927E6">
            <w:pPr>
              <w:jc w:val="center"/>
              <w:rPr>
                <w:color w:val="000000"/>
              </w:rPr>
            </w:pPr>
            <w:r w:rsidRPr="00C30F29">
              <w:rPr>
                <w:color w:val="000000"/>
              </w:rPr>
              <w:t>так</w:t>
            </w:r>
          </w:p>
        </w:tc>
      </w:tr>
      <w:tr w:rsidR="003B2729" w:rsidTr="009927E6">
        <w:trPr>
          <w:trHeight w:hRule="exact" w:val="284"/>
        </w:trPr>
        <w:tc>
          <w:tcPr>
            <w:tcW w:w="4479" w:type="dxa"/>
          </w:tcPr>
          <w:p w:rsidR="003B2729" w:rsidRPr="00C30F29" w:rsidRDefault="003B2729" w:rsidP="009927E6">
            <w:pPr>
              <w:rPr>
                <w:color w:val="000000"/>
              </w:rPr>
            </w:pPr>
            <w:r w:rsidRPr="00C30F29">
              <w:rPr>
                <w:color w:val="000000"/>
              </w:rPr>
              <w:t>Міжміський зв'язок</w:t>
            </w:r>
          </w:p>
        </w:tc>
        <w:tc>
          <w:tcPr>
            <w:tcW w:w="5376" w:type="dxa"/>
          </w:tcPr>
          <w:p w:rsidR="003B2729" w:rsidRPr="00C30F29" w:rsidRDefault="003B2729" w:rsidP="009927E6">
            <w:pPr>
              <w:jc w:val="center"/>
              <w:rPr>
                <w:color w:val="000000"/>
              </w:rPr>
            </w:pPr>
            <w:r w:rsidRPr="00C30F29">
              <w:rPr>
                <w:color w:val="000000"/>
              </w:rPr>
              <w:t>так</w:t>
            </w:r>
          </w:p>
        </w:tc>
      </w:tr>
      <w:tr w:rsidR="003B2729" w:rsidTr="009927E6">
        <w:trPr>
          <w:trHeight w:hRule="exact" w:val="278"/>
        </w:trPr>
        <w:tc>
          <w:tcPr>
            <w:tcW w:w="4479" w:type="dxa"/>
          </w:tcPr>
          <w:p w:rsidR="003B2729" w:rsidRPr="00C30F29" w:rsidRDefault="003B2729" w:rsidP="009927E6">
            <w:pPr>
              <w:rPr>
                <w:color w:val="000000"/>
              </w:rPr>
            </w:pPr>
            <w:r w:rsidRPr="00C30F29">
              <w:rPr>
                <w:color w:val="000000"/>
              </w:rPr>
              <w:t>0-800</w:t>
            </w:r>
          </w:p>
        </w:tc>
        <w:tc>
          <w:tcPr>
            <w:tcW w:w="5376" w:type="dxa"/>
          </w:tcPr>
          <w:p w:rsidR="003B2729" w:rsidRPr="00C30F29" w:rsidRDefault="003B2729" w:rsidP="009927E6">
            <w:pPr>
              <w:jc w:val="center"/>
              <w:rPr>
                <w:color w:val="000000"/>
              </w:rPr>
            </w:pPr>
            <w:r w:rsidRPr="00C30F29">
              <w:rPr>
                <w:color w:val="000000"/>
              </w:rPr>
              <w:t>так</w:t>
            </w:r>
          </w:p>
        </w:tc>
      </w:tr>
    </w:tbl>
    <w:p w:rsidR="003B2729" w:rsidRDefault="003B2729" w:rsidP="003B2729">
      <w:pPr>
        <w:pStyle w:val="a7"/>
        <w:numPr>
          <w:ilvl w:val="0"/>
          <w:numId w:val="1"/>
        </w:numPr>
        <w:tabs>
          <w:tab w:val="left" w:pos="426"/>
        </w:tabs>
        <w:spacing w:after="0" w:line="240" w:lineRule="auto"/>
        <w:ind w:left="0" w:firstLine="0"/>
        <w:jc w:val="both"/>
        <w:rPr>
          <w:rFonts w:ascii="Times New Roman" w:eastAsia="Times New Roman" w:hAnsi="Times New Roman"/>
          <w:sz w:val="24"/>
          <w:szCs w:val="24"/>
          <w:lang w:eastAsia="uk-UA"/>
        </w:rPr>
      </w:pPr>
      <w:r w:rsidRPr="0000097A">
        <w:rPr>
          <w:rFonts w:ascii="Times New Roman" w:eastAsia="Times New Roman" w:hAnsi="Times New Roman"/>
          <w:sz w:val="24"/>
          <w:szCs w:val="24"/>
          <w:lang w:eastAsia="uk-UA"/>
        </w:rPr>
        <w:t xml:space="preserve"> Телекомунікаційні послуги (далі – Послуги) до об’єктів Замовника надаються відповідно до Закону України від 16.12.20 р. </w:t>
      </w:r>
      <w:r w:rsidRPr="0000097A">
        <w:rPr>
          <w:rFonts w:ascii="Times New Roman" w:hAnsi="Times New Roman"/>
        </w:rPr>
        <w:t>№ 1089-IX</w:t>
      </w:r>
      <w:r w:rsidRPr="0000097A">
        <w:rPr>
          <w:rFonts w:ascii="Times New Roman" w:eastAsia="Times New Roman" w:hAnsi="Times New Roman"/>
          <w:sz w:val="24"/>
          <w:szCs w:val="24"/>
          <w:lang w:eastAsia="uk-UA"/>
        </w:rPr>
        <w:t xml:space="preserve"> «Про електронні комунікації», Правил надання та отримання телекомунікаційних послуг, затверджених постановою Кабінету Міністрів України від 11.04.2012 № 295 та інших нормативно-правових актів України у сфері телекомунікацій та забезпечують цілодобове надання у користування та обслуговування каналів передачі даних на всіх вузлах мережі.</w:t>
      </w:r>
    </w:p>
    <w:p w:rsidR="003B2729" w:rsidRPr="006332C4" w:rsidRDefault="003B2729" w:rsidP="003B2729">
      <w:pPr>
        <w:pStyle w:val="a7"/>
        <w:numPr>
          <w:ilvl w:val="0"/>
          <w:numId w:val="1"/>
        </w:numPr>
        <w:tabs>
          <w:tab w:val="left" w:pos="426"/>
        </w:tabs>
        <w:spacing w:after="0" w:line="240" w:lineRule="auto"/>
        <w:ind w:left="0" w:firstLine="0"/>
        <w:jc w:val="both"/>
        <w:rPr>
          <w:rFonts w:ascii="Times New Roman" w:eastAsia="Times New Roman" w:hAnsi="Times New Roman"/>
          <w:sz w:val="24"/>
          <w:szCs w:val="24"/>
          <w:lang w:eastAsia="uk-UA"/>
        </w:rPr>
      </w:pPr>
      <w:r w:rsidRPr="00CE1CB7">
        <w:rPr>
          <w:rFonts w:ascii="Times New Roman" w:eastAsia="Times New Roman" w:hAnsi="Times New Roman"/>
          <w:color w:val="000000"/>
          <w:sz w:val="24"/>
          <w:szCs w:val="24"/>
          <w:lang w:eastAsia="ru-RU"/>
        </w:rPr>
        <w:t xml:space="preserve">Послуги включають підключення ліній з телефонними номерами зазначених в </w:t>
      </w:r>
      <w:r w:rsidRPr="006332C4">
        <w:rPr>
          <w:rFonts w:ascii="Times New Roman" w:eastAsia="Times New Roman" w:hAnsi="Times New Roman"/>
          <w:color w:val="000000"/>
          <w:sz w:val="24"/>
          <w:szCs w:val="24"/>
          <w:lang w:eastAsia="ru-RU"/>
        </w:rPr>
        <w:t>Таблиці 1</w:t>
      </w:r>
      <w:r w:rsidRPr="00CE1CB7">
        <w:rPr>
          <w:rFonts w:ascii="Times New Roman" w:eastAsia="Times New Roman" w:hAnsi="Times New Roman"/>
          <w:b/>
          <w:color w:val="000000"/>
          <w:sz w:val="24"/>
          <w:szCs w:val="24"/>
          <w:lang w:eastAsia="ru-RU"/>
        </w:rPr>
        <w:t>.</w:t>
      </w:r>
    </w:p>
    <w:p w:rsidR="003B2729" w:rsidRPr="006332C4" w:rsidRDefault="003B2729" w:rsidP="003B2729">
      <w:pPr>
        <w:pStyle w:val="a7"/>
        <w:numPr>
          <w:ilvl w:val="0"/>
          <w:numId w:val="1"/>
        </w:numPr>
        <w:tabs>
          <w:tab w:val="left" w:pos="426"/>
        </w:tabs>
        <w:spacing w:after="0" w:line="240" w:lineRule="auto"/>
        <w:ind w:left="0" w:firstLine="0"/>
        <w:jc w:val="both"/>
        <w:rPr>
          <w:rFonts w:ascii="Times New Roman" w:eastAsia="Times New Roman" w:hAnsi="Times New Roman"/>
          <w:sz w:val="24"/>
          <w:szCs w:val="24"/>
          <w:lang w:eastAsia="uk-UA"/>
        </w:rPr>
      </w:pPr>
      <w:r w:rsidRPr="006332C4">
        <w:rPr>
          <w:rFonts w:ascii="Times New Roman" w:eastAsia="Times New Roman" w:hAnsi="Times New Roman"/>
          <w:sz w:val="24"/>
          <w:szCs w:val="24"/>
          <w:lang w:eastAsia="uk-UA"/>
        </w:rPr>
        <w:t xml:space="preserve">Технічна можливість надання послуг з 0.00 </w:t>
      </w:r>
      <w:proofErr w:type="spellStart"/>
      <w:r w:rsidRPr="006332C4">
        <w:rPr>
          <w:rFonts w:ascii="Times New Roman" w:eastAsia="Times New Roman" w:hAnsi="Times New Roman"/>
          <w:sz w:val="24"/>
          <w:szCs w:val="24"/>
          <w:lang w:eastAsia="uk-UA"/>
        </w:rPr>
        <w:t>год</w:t>
      </w:r>
      <w:proofErr w:type="spellEnd"/>
      <w:r w:rsidRPr="006332C4">
        <w:rPr>
          <w:rFonts w:ascii="Times New Roman" w:eastAsia="Times New Roman" w:hAnsi="Times New Roman"/>
          <w:sz w:val="24"/>
          <w:szCs w:val="24"/>
          <w:lang w:eastAsia="uk-UA"/>
        </w:rPr>
        <w:t xml:space="preserve"> з моменту укладення договору.</w:t>
      </w:r>
    </w:p>
    <w:p w:rsidR="003B2729" w:rsidRPr="006332C4" w:rsidRDefault="003B2729" w:rsidP="003B2729">
      <w:pPr>
        <w:pStyle w:val="a7"/>
        <w:numPr>
          <w:ilvl w:val="0"/>
          <w:numId w:val="1"/>
        </w:numPr>
        <w:tabs>
          <w:tab w:val="left" w:pos="426"/>
        </w:tabs>
        <w:spacing w:after="0" w:line="240" w:lineRule="auto"/>
        <w:ind w:left="0" w:firstLine="0"/>
        <w:jc w:val="both"/>
        <w:rPr>
          <w:rFonts w:ascii="Times New Roman" w:eastAsia="Times New Roman" w:hAnsi="Times New Roman"/>
          <w:sz w:val="24"/>
          <w:szCs w:val="24"/>
          <w:lang w:eastAsia="uk-UA"/>
        </w:rPr>
      </w:pPr>
      <w:r w:rsidRPr="006332C4">
        <w:rPr>
          <w:rFonts w:ascii="Times New Roman" w:eastAsia="Times New Roman" w:hAnsi="Times New Roman"/>
          <w:sz w:val="24"/>
          <w:szCs w:val="24"/>
          <w:lang w:eastAsia="uk-UA"/>
        </w:rPr>
        <w:t xml:space="preserve">Період надання послуг: </w:t>
      </w:r>
      <w:r>
        <w:rPr>
          <w:rFonts w:ascii="Times New Roman" w:eastAsia="Times New Roman" w:hAnsi="Times New Roman"/>
          <w:sz w:val="24"/>
          <w:szCs w:val="24"/>
          <w:lang w:eastAsia="uk-UA"/>
        </w:rPr>
        <w:t>упродовж</w:t>
      </w:r>
      <w:r w:rsidRPr="006332C4">
        <w:rPr>
          <w:rFonts w:ascii="Times New Roman" w:eastAsia="Times New Roman" w:hAnsi="Times New Roman"/>
          <w:sz w:val="24"/>
          <w:szCs w:val="24"/>
          <w:lang w:eastAsia="uk-UA"/>
        </w:rPr>
        <w:t xml:space="preserve"> 2023 року.</w:t>
      </w:r>
    </w:p>
    <w:p w:rsidR="003B2729" w:rsidRPr="006332C4" w:rsidRDefault="003B2729" w:rsidP="003B2729">
      <w:pPr>
        <w:pStyle w:val="a7"/>
        <w:numPr>
          <w:ilvl w:val="0"/>
          <w:numId w:val="1"/>
        </w:numPr>
        <w:tabs>
          <w:tab w:val="left" w:pos="426"/>
        </w:tabs>
        <w:spacing w:after="0" w:line="240" w:lineRule="auto"/>
        <w:ind w:left="0" w:firstLine="0"/>
        <w:jc w:val="both"/>
        <w:rPr>
          <w:rFonts w:ascii="Times New Roman" w:eastAsia="Times New Roman" w:hAnsi="Times New Roman"/>
          <w:sz w:val="24"/>
          <w:szCs w:val="24"/>
          <w:lang w:eastAsia="uk-UA"/>
        </w:rPr>
      </w:pPr>
      <w:r w:rsidRPr="006332C4">
        <w:rPr>
          <w:rFonts w:ascii="Times New Roman" w:eastAsia="Times New Roman" w:hAnsi="Times New Roman"/>
          <w:sz w:val="24"/>
          <w:szCs w:val="24"/>
          <w:lang w:eastAsia="uk-UA"/>
        </w:rPr>
        <w:t>Граничний тариф абонентної плати за один номер телефону за місяць не повинен перевищувати тарифу затвердженого НКРЗ.</w:t>
      </w:r>
    </w:p>
    <w:p w:rsidR="003B2729" w:rsidRPr="006332C4" w:rsidRDefault="003B2729" w:rsidP="003B2729">
      <w:pPr>
        <w:pStyle w:val="a7"/>
        <w:numPr>
          <w:ilvl w:val="0"/>
          <w:numId w:val="1"/>
        </w:numPr>
        <w:tabs>
          <w:tab w:val="left" w:pos="426"/>
        </w:tabs>
        <w:spacing w:after="0" w:line="240" w:lineRule="auto"/>
        <w:ind w:left="0" w:firstLine="0"/>
        <w:jc w:val="both"/>
        <w:rPr>
          <w:rFonts w:ascii="Times New Roman" w:eastAsia="Times New Roman" w:hAnsi="Times New Roman"/>
          <w:sz w:val="24"/>
          <w:szCs w:val="24"/>
          <w:lang w:eastAsia="uk-UA"/>
        </w:rPr>
      </w:pPr>
      <w:r w:rsidRPr="006332C4">
        <w:rPr>
          <w:rFonts w:ascii="Times New Roman" w:eastAsia="Times New Roman" w:hAnsi="Times New Roman"/>
          <w:sz w:val="24"/>
          <w:szCs w:val="24"/>
          <w:lang w:eastAsia="uk-UA"/>
        </w:rPr>
        <w:t>Виконавець повинен надати Замовнику Послуги, якість яких відповідає вимогам: Закону України «Про електронні комунікації»; Правил надання та отримання телекомунікаційних послуг, затверджених постановою Кабінету Міністр</w:t>
      </w:r>
      <w:r>
        <w:rPr>
          <w:rFonts w:ascii="Times New Roman" w:eastAsia="Times New Roman" w:hAnsi="Times New Roman"/>
          <w:sz w:val="24"/>
          <w:szCs w:val="24"/>
          <w:lang w:eastAsia="uk-UA"/>
        </w:rPr>
        <w:t>ів України від 11 квітня 2012 №</w:t>
      </w:r>
      <w:r w:rsidRPr="006332C4">
        <w:rPr>
          <w:rFonts w:ascii="Times New Roman" w:eastAsia="Times New Roman" w:hAnsi="Times New Roman"/>
          <w:sz w:val="24"/>
          <w:szCs w:val="24"/>
          <w:lang w:eastAsia="uk-UA"/>
        </w:rPr>
        <w:t xml:space="preserve">295; Положення про якість телекомунікаційних послуг, затвердженого </w:t>
      </w:r>
      <w:r w:rsidRPr="006332C4">
        <w:rPr>
          <w:rFonts w:ascii="Times New Roman" w:eastAsia="Times New Roman" w:hAnsi="Times New Roman"/>
          <w:sz w:val="24"/>
          <w:szCs w:val="24"/>
          <w:lang w:eastAsia="uk-UA"/>
        </w:rPr>
        <w:lastRenderedPageBreak/>
        <w:t>рішенням Національної комісії з питань регулювання зв’язку України від 15.04.2010 № 174.</w:t>
      </w:r>
    </w:p>
    <w:p w:rsidR="003B2729" w:rsidRPr="006332C4" w:rsidRDefault="003B2729" w:rsidP="003B2729">
      <w:pPr>
        <w:pStyle w:val="a3"/>
        <w:widowControl w:val="0"/>
        <w:numPr>
          <w:ilvl w:val="0"/>
          <w:numId w:val="1"/>
        </w:numPr>
        <w:tabs>
          <w:tab w:val="left" w:pos="426"/>
        </w:tabs>
        <w:spacing w:before="0" w:beforeAutospacing="0" w:after="0" w:afterAutospacing="0"/>
        <w:ind w:left="0" w:firstLine="0"/>
        <w:jc w:val="both"/>
      </w:pPr>
      <w:r w:rsidRPr="00CE1CB7">
        <w:t>Надання послуг повинно здійснюватися Виконавцем без додаткових витрат на організацію підключення та устаткування зі сторони Замовника. Встановлення, підключення обладнання Учасника забезпечується Учасником за власні кошти або Виконавець надає</w:t>
      </w:r>
      <w:r w:rsidRPr="00F92396">
        <w:t xml:space="preserve"> Послугу без заміни існуючих ліній підключення, та гарантує збереження існуючих номерів АБОНЕНТА</w:t>
      </w:r>
      <w:r>
        <w:t>.</w:t>
      </w:r>
      <w:r w:rsidRPr="00F92396">
        <w:t xml:space="preserve"> </w:t>
      </w:r>
      <w:r w:rsidRPr="006332C4">
        <w:t>Учасник повинен мати на увазі, що у Замовника вже є існуюча телефонна мережа. Тому будь-які роботи по переобладнанню існуючої мережі, або заміна існуючого обладнання виконуються за власні кошти Виконавця і в умови даного Оголошення не закладені.</w:t>
      </w:r>
    </w:p>
    <w:p w:rsidR="003B2729" w:rsidRPr="006332C4" w:rsidRDefault="003B2729" w:rsidP="003B2729">
      <w:pPr>
        <w:pStyle w:val="a7"/>
        <w:numPr>
          <w:ilvl w:val="0"/>
          <w:numId w:val="1"/>
        </w:numPr>
        <w:tabs>
          <w:tab w:val="left" w:pos="426"/>
        </w:tabs>
        <w:spacing w:after="0" w:line="240" w:lineRule="auto"/>
        <w:ind w:left="0" w:firstLine="0"/>
        <w:jc w:val="both"/>
        <w:rPr>
          <w:rFonts w:ascii="Times New Roman" w:eastAsia="Times New Roman" w:hAnsi="Times New Roman"/>
          <w:sz w:val="24"/>
          <w:szCs w:val="24"/>
          <w:lang w:eastAsia="uk-UA"/>
        </w:rPr>
      </w:pPr>
      <w:r w:rsidRPr="006332C4">
        <w:rPr>
          <w:rFonts w:ascii="Times New Roman" w:eastAsia="Times New Roman" w:hAnsi="Times New Roman"/>
          <w:sz w:val="24"/>
          <w:szCs w:val="24"/>
          <w:lang w:eastAsia="uk-UA"/>
        </w:rPr>
        <w:t>Забезпечення постійної технічної підтримки, яка включає постійний моніторинг телекомунікаційних каналів зв’язку та діагностику причин відхилення від заданих технічних характеристик. Відновлення працездатності телефонної лінії в термін, що не перевищує 48 годин.</w:t>
      </w:r>
    </w:p>
    <w:p w:rsidR="003B2729" w:rsidRPr="006332C4" w:rsidRDefault="003B2729" w:rsidP="003B2729">
      <w:pPr>
        <w:pStyle w:val="a7"/>
        <w:numPr>
          <w:ilvl w:val="0"/>
          <w:numId w:val="1"/>
        </w:numPr>
        <w:tabs>
          <w:tab w:val="left" w:pos="426"/>
        </w:tabs>
        <w:spacing w:after="0" w:line="240" w:lineRule="auto"/>
        <w:ind w:left="0" w:firstLine="0"/>
        <w:jc w:val="both"/>
        <w:rPr>
          <w:rFonts w:ascii="Times New Roman" w:eastAsia="Times New Roman" w:hAnsi="Times New Roman"/>
          <w:sz w:val="24"/>
          <w:szCs w:val="24"/>
          <w:lang w:eastAsia="uk-UA"/>
        </w:rPr>
      </w:pPr>
      <w:r w:rsidRPr="006332C4">
        <w:rPr>
          <w:rFonts w:ascii="Times New Roman" w:eastAsia="Times New Roman" w:hAnsi="Times New Roman"/>
          <w:sz w:val="24"/>
          <w:szCs w:val="24"/>
          <w:lang w:eastAsia="uk-UA"/>
        </w:rPr>
        <w:t>Виконавець повинен за викликом Замовника направляти для підключення та/або усунення пошкоджень кінцевого обладнання, абонентської лінії, проводки, виконання інших робіт, необхідних для надання послуг, відповідних спеціалістів.</w:t>
      </w:r>
    </w:p>
    <w:p w:rsidR="003B2729" w:rsidRPr="006332C4" w:rsidRDefault="003B2729" w:rsidP="003B2729">
      <w:pPr>
        <w:pStyle w:val="a7"/>
        <w:numPr>
          <w:ilvl w:val="0"/>
          <w:numId w:val="1"/>
        </w:numPr>
        <w:tabs>
          <w:tab w:val="left" w:pos="426"/>
        </w:tabs>
        <w:spacing w:after="0" w:line="240" w:lineRule="auto"/>
        <w:ind w:left="0" w:firstLine="0"/>
        <w:jc w:val="both"/>
        <w:rPr>
          <w:rFonts w:ascii="Times New Roman" w:eastAsia="Times New Roman" w:hAnsi="Times New Roman"/>
          <w:sz w:val="24"/>
          <w:szCs w:val="24"/>
          <w:lang w:eastAsia="uk-UA"/>
        </w:rPr>
      </w:pPr>
      <w:r w:rsidRPr="006332C4">
        <w:rPr>
          <w:rFonts w:ascii="Times New Roman" w:eastAsia="Times New Roman" w:hAnsi="Times New Roman"/>
          <w:sz w:val="24"/>
          <w:szCs w:val="24"/>
          <w:lang w:eastAsia="uk-UA"/>
        </w:rPr>
        <w:t>Надання телекомунікаційних послуг без посередників – виключно на мережі оператора.</w:t>
      </w:r>
    </w:p>
    <w:p w:rsidR="003B2729" w:rsidRPr="006332C4" w:rsidRDefault="003B2729" w:rsidP="003B2729">
      <w:pPr>
        <w:pStyle w:val="a7"/>
        <w:numPr>
          <w:ilvl w:val="0"/>
          <w:numId w:val="1"/>
        </w:numPr>
        <w:tabs>
          <w:tab w:val="left" w:pos="426"/>
        </w:tabs>
        <w:spacing w:after="0" w:line="240" w:lineRule="auto"/>
        <w:ind w:left="0" w:firstLine="0"/>
        <w:jc w:val="both"/>
        <w:rPr>
          <w:rFonts w:ascii="Arial" w:eastAsia="Times New Roman" w:hAnsi="Arial" w:cs="Arial"/>
          <w:sz w:val="24"/>
          <w:szCs w:val="24"/>
          <w:lang w:eastAsia="uk-UA"/>
        </w:rPr>
      </w:pPr>
      <w:r w:rsidRPr="006332C4">
        <w:rPr>
          <w:rFonts w:ascii="Times New Roman" w:eastAsia="Times New Roman" w:hAnsi="Times New Roman"/>
          <w:sz w:val="24"/>
          <w:szCs w:val="24"/>
          <w:lang w:eastAsia="uk-UA"/>
        </w:rPr>
        <w:t>П</w:t>
      </w:r>
      <w:r w:rsidRPr="006332C4">
        <w:rPr>
          <w:rFonts w:ascii="Times New Roman" w:hAnsi="Times New Roman"/>
          <w:color w:val="000000"/>
          <w:sz w:val="24"/>
          <w:szCs w:val="24"/>
        </w:rPr>
        <w:t>ерелік адрес та кількість точок телефонного зв’язку підрозділів Замовника наведено в Таблиці</w:t>
      </w:r>
      <w:r>
        <w:rPr>
          <w:rFonts w:ascii="Times New Roman" w:hAnsi="Times New Roman"/>
          <w:color w:val="000000"/>
          <w:sz w:val="24"/>
          <w:szCs w:val="24"/>
        </w:rPr>
        <w:t xml:space="preserve"> 1</w:t>
      </w:r>
      <w:r w:rsidRPr="006332C4">
        <w:rPr>
          <w:rFonts w:ascii="Times New Roman" w:hAnsi="Times New Roman"/>
          <w:color w:val="000000"/>
          <w:sz w:val="24"/>
          <w:szCs w:val="24"/>
        </w:rPr>
        <w:t>.</w:t>
      </w:r>
    </w:p>
    <w:p w:rsidR="003B2729" w:rsidRPr="006332C4" w:rsidRDefault="003B2729" w:rsidP="003B2729">
      <w:pPr>
        <w:pStyle w:val="a7"/>
        <w:numPr>
          <w:ilvl w:val="0"/>
          <w:numId w:val="1"/>
        </w:numPr>
        <w:tabs>
          <w:tab w:val="left" w:pos="426"/>
        </w:tabs>
        <w:spacing w:after="0" w:line="240" w:lineRule="auto"/>
        <w:ind w:left="0" w:firstLine="0"/>
        <w:jc w:val="both"/>
        <w:rPr>
          <w:rFonts w:ascii="Times New Roman" w:eastAsia="Times New Roman" w:hAnsi="Times New Roman"/>
          <w:i/>
          <w:color w:val="000000"/>
          <w:sz w:val="24"/>
          <w:szCs w:val="24"/>
          <w:lang w:eastAsia="ru-RU"/>
        </w:rPr>
      </w:pPr>
      <w:r w:rsidRPr="006332C4">
        <w:rPr>
          <w:rFonts w:ascii="Times New Roman" w:eastAsia="Times New Roman" w:hAnsi="Times New Roman"/>
          <w:color w:val="000000"/>
          <w:sz w:val="24"/>
          <w:szCs w:val="24"/>
          <w:lang w:eastAsia="ru-RU"/>
        </w:rPr>
        <w:t xml:space="preserve">Якщо пропозиція учасника не відповідає вимогам зазначеним </w:t>
      </w:r>
      <w:r>
        <w:rPr>
          <w:rFonts w:ascii="Times New Roman" w:eastAsia="Times New Roman" w:hAnsi="Times New Roman"/>
          <w:color w:val="000000"/>
          <w:sz w:val="24"/>
          <w:szCs w:val="24"/>
          <w:lang w:eastAsia="ru-RU"/>
        </w:rPr>
        <w:t>технічній специфікації -</w:t>
      </w:r>
      <w:r w:rsidRPr="006332C4">
        <w:rPr>
          <w:rFonts w:ascii="Times New Roman" w:eastAsia="Times New Roman" w:hAnsi="Times New Roman"/>
          <w:color w:val="000000"/>
          <w:sz w:val="24"/>
          <w:szCs w:val="24"/>
          <w:lang w:eastAsia="ru-RU"/>
        </w:rPr>
        <w:t xml:space="preserve"> ця пропозиція відхиляється замовником.</w:t>
      </w:r>
    </w:p>
    <w:p w:rsidR="003B2729" w:rsidRDefault="003B2729" w:rsidP="003B2729">
      <w:pPr>
        <w:pStyle w:val="a7"/>
        <w:widowControl w:val="0"/>
        <w:tabs>
          <w:tab w:val="left" w:pos="993"/>
        </w:tabs>
        <w:spacing w:after="0" w:line="240" w:lineRule="auto"/>
        <w:jc w:val="both"/>
        <w:rPr>
          <w:rFonts w:ascii="Times New Roman" w:hAnsi="Times New Roman"/>
          <w:b/>
          <w:noProof/>
          <w:sz w:val="24"/>
          <w:szCs w:val="24"/>
        </w:rPr>
      </w:pPr>
    </w:p>
    <w:p w:rsidR="003B2729" w:rsidRDefault="003B2729" w:rsidP="003B2729">
      <w:pPr>
        <w:pStyle w:val="a7"/>
        <w:widowControl w:val="0"/>
        <w:tabs>
          <w:tab w:val="left" w:pos="993"/>
        </w:tabs>
        <w:spacing w:after="0" w:line="240" w:lineRule="auto"/>
        <w:jc w:val="both"/>
        <w:rPr>
          <w:rFonts w:ascii="Times New Roman" w:hAnsi="Times New Roman"/>
          <w:b/>
          <w:noProof/>
          <w:sz w:val="24"/>
          <w:szCs w:val="24"/>
        </w:rPr>
      </w:pPr>
      <w:r w:rsidRPr="00400E0E">
        <w:rPr>
          <w:rFonts w:ascii="Times New Roman" w:hAnsi="Times New Roman"/>
          <w:b/>
          <w:noProof/>
          <w:sz w:val="24"/>
          <w:szCs w:val="24"/>
        </w:rPr>
        <w:t>З умовами технічн</w:t>
      </w:r>
      <w:r>
        <w:rPr>
          <w:rFonts w:ascii="Times New Roman" w:hAnsi="Times New Roman"/>
          <w:b/>
          <w:noProof/>
          <w:sz w:val="24"/>
          <w:szCs w:val="24"/>
        </w:rPr>
        <w:t xml:space="preserve">ої специфікації </w:t>
      </w:r>
      <w:r w:rsidRPr="00400E0E">
        <w:rPr>
          <w:rFonts w:ascii="Times New Roman" w:hAnsi="Times New Roman"/>
          <w:b/>
          <w:noProof/>
          <w:sz w:val="24"/>
          <w:szCs w:val="24"/>
        </w:rPr>
        <w:t xml:space="preserve">ознайомлені, з вимогами погоджуємось      </w:t>
      </w:r>
    </w:p>
    <w:p w:rsidR="003B2729" w:rsidRPr="00400E0E" w:rsidRDefault="003B2729" w:rsidP="003B2729">
      <w:pPr>
        <w:pStyle w:val="a7"/>
        <w:widowControl w:val="0"/>
        <w:tabs>
          <w:tab w:val="left" w:pos="993"/>
        </w:tabs>
        <w:spacing w:after="0" w:line="240" w:lineRule="auto"/>
        <w:jc w:val="both"/>
        <w:rPr>
          <w:rFonts w:ascii="Times New Roman" w:hAnsi="Times New Roman"/>
          <w:bCs/>
          <w:noProof/>
          <w:sz w:val="24"/>
          <w:szCs w:val="24"/>
          <w:vertAlign w:val="superscript"/>
        </w:rPr>
      </w:pPr>
      <w:r w:rsidRPr="00400E0E">
        <w:rPr>
          <w:rFonts w:ascii="Times New Roman" w:hAnsi="Times New Roman"/>
          <w:b/>
          <w:noProof/>
          <w:sz w:val="24"/>
          <w:szCs w:val="24"/>
        </w:rPr>
        <w:t xml:space="preserve">                                                           </w:t>
      </w:r>
    </w:p>
    <w:p w:rsidR="003B2729" w:rsidRPr="00622810" w:rsidRDefault="003B2729" w:rsidP="003B2729">
      <w:pPr>
        <w:widowControl w:val="0"/>
        <w:autoSpaceDE w:val="0"/>
        <w:autoSpaceDN w:val="0"/>
        <w:jc w:val="both"/>
        <w:rPr>
          <w:b/>
          <w:noProof/>
        </w:rPr>
      </w:pPr>
      <w:r>
        <w:rPr>
          <w:noProof/>
        </w:rPr>
        <w:t xml:space="preserve">"___" ________________ 2023 </w:t>
      </w:r>
      <w:r w:rsidRPr="00622810">
        <w:rPr>
          <w:noProof/>
        </w:rPr>
        <w:t xml:space="preserve"> року</w:t>
      </w:r>
      <w:r w:rsidRPr="00622810">
        <w:rPr>
          <w:b/>
          <w:noProof/>
        </w:rPr>
        <w:t xml:space="preserve">     </w:t>
      </w:r>
      <w:r>
        <w:rPr>
          <w:b/>
          <w:noProof/>
        </w:rPr>
        <w:t>__________</w:t>
      </w:r>
      <w:r w:rsidRPr="00622810">
        <w:rPr>
          <w:b/>
          <w:noProof/>
        </w:rPr>
        <w:t xml:space="preserve">            </w:t>
      </w:r>
      <w:r w:rsidRPr="00622810">
        <w:rPr>
          <w:noProof/>
        </w:rPr>
        <w:t>________________________________</w:t>
      </w:r>
    </w:p>
    <w:p w:rsidR="003B2729" w:rsidRPr="00622810" w:rsidRDefault="003B2729" w:rsidP="003B2729">
      <w:pPr>
        <w:widowControl w:val="0"/>
        <w:autoSpaceDE w:val="0"/>
        <w:autoSpaceDN w:val="0"/>
        <w:jc w:val="both"/>
        <w:rPr>
          <w:noProof/>
          <w:sz w:val="16"/>
          <w:szCs w:val="16"/>
        </w:rPr>
      </w:pPr>
      <w:r w:rsidRPr="00622810">
        <w:rPr>
          <w:noProof/>
        </w:rPr>
        <w:t xml:space="preserve">     </w:t>
      </w:r>
      <w:r w:rsidRPr="00622810">
        <w:rPr>
          <w:noProof/>
        </w:rPr>
        <w:tab/>
      </w:r>
      <w:r w:rsidRPr="00622810">
        <w:rPr>
          <w:noProof/>
        </w:rPr>
        <w:tab/>
        <w:t xml:space="preserve"> </w:t>
      </w:r>
      <w:r w:rsidRPr="00622810">
        <w:rPr>
          <w:noProof/>
        </w:rPr>
        <w:tab/>
      </w:r>
      <w:r w:rsidRPr="00622810">
        <w:rPr>
          <w:noProof/>
        </w:rPr>
        <w:tab/>
      </w:r>
      <w:r w:rsidRPr="00622810">
        <w:rPr>
          <w:noProof/>
        </w:rPr>
        <w:tab/>
        <w:t xml:space="preserve">    </w:t>
      </w:r>
      <w:r>
        <w:rPr>
          <w:noProof/>
        </w:rPr>
        <w:t xml:space="preserve">     </w:t>
      </w:r>
      <w:r w:rsidRPr="00622810">
        <w:rPr>
          <w:noProof/>
        </w:rPr>
        <w:t xml:space="preserve"> </w:t>
      </w:r>
      <w:r w:rsidRPr="00622810">
        <w:rPr>
          <w:noProof/>
          <w:sz w:val="16"/>
          <w:szCs w:val="16"/>
        </w:rPr>
        <w:t xml:space="preserve">[Підпис] </w:t>
      </w:r>
      <w:r w:rsidRPr="00622810">
        <w:rPr>
          <w:noProof/>
          <w:sz w:val="16"/>
          <w:szCs w:val="16"/>
        </w:rPr>
        <w:tab/>
        <w:t xml:space="preserve">     </w:t>
      </w:r>
      <w:r>
        <w:rPr>
          <w:noProof/>
          <w:sz w:val="16"/>
          <w:szCs w:val="16"/>
        </w:rPr>
        <w:t xml:space="preserve">     </w:t>
      </w:r>
      <w:r w:rsidRPr="00622810">
        <w:rPr>
          <w:noProof/>
          <w:sz w:val="16"/>
          <w:szCs w:val="16"/>
        </w:rPr>
        <w:t xml:space="preserve">     [прізвище, ініціали, посада уповноваженої особи учасника] </w:t>
      </w:r>
    </w:p>
    <w:p w:rsidR="003B2729" w:rsidRDefault="003B2729" w:rsidP="003B2729">
      <w:pPr>
        <w:widowControl w:val="0"/>
        <w:autoSpaceDE w:val="0"/>
        <w:autoSpaceDN w:val="0"/>
        <w:ind w:left="3540" w:firstLine="708"/>
        <w:jc w:val="both"/>
        <w:rPr>
          <w:noProof/>
          <w:sz w:val="16"/>
          <w:szCs w:val="16"/>
        </w:rPr>
      </w:pPr>
    </w:p>
    <w:p w:rsidR="003B2729" w:rsidRDefault="003B2729" w:rsidP="003B2729">
      <w:pPr>
        <w:widowControl w:val="0"/>
        <w:autoSpaceDE w:val="0"/>
        <w:autoSpaceDN w:val="0"/>
        <w:ind w:left="3540" w:firstLine="708"/>
        <w:jc w:val="both"/>
        <w:rPr>
          <w:noProof/>
          <w:sz w:val="16"/>
          <w:szCs w:val="16"/>
        </w:rPr>
      </w:pPr>
    </w:p>
    <w:p w:rsidR="007F1686" w:rsidRPr="003B2729" w:rsidRDefault="003B2729" w:rsidP="003B2729">
      <w:pPr>
        <w:widowControl w:val="0"/>
        <w:autoSpaceDE w:val="0"/>
        <w:autoSpaceDN w:val="0"/>
        <w:ind w:left="4248" w:firstLine="708"/>
        <w:jc w:val="both"/>
        <w:rPr>
          <w:b/>
          <w:noProof/>
          <w:u w:val="single"/>
        </w:rPr>
      </w:pPr>
      <w:r w:rsidRPr="00622810">
        <w:rPr>
          <w:noProof/>
          <w:sz w:val="16"/>
          <w:szCs w:val="16"/>
        </w:rPr>
        <w:t>м.п. (у разі наявності печатки)</w:t>
      </w:r>
    </w:p>
    <w:sectPr w:rsidR="007F1686" w:rsidRPr="003B2729" w:rsidSect="007F16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D64E3"/>
    <w:multiLevelType w:val="multilevel"/>
    <w:tmpl w:val="14263F34"/>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C7D41D8"/>
    <w:multiLevelType w:val="multilevel"/>
    <w:tmpl w:val="DF1484FE"/>
    <w:lvl w:ilvl="0">
      <w:start w:val="1"/>
      <w:numFmt w:val="decimal"/>
      <w:lvlText w:val="%1."/>
      <w:lvlJc w:val="left"/>
      <w:pPr>
        <w:ind w:left="502" w:hanging="360"/>
      </w:pPr>
      <w:rPr>
        <w:rFonts w:ascii="Times New Roman" w:hAnsi="Times New Roman" w:cs="Times New Roman" w:hint="default"/>
        <w:b/>
        <w:i w:val="0"/>
        <w:sz w:val="24"/>
        <w:szCs w:val="24"/>
      </w:rPr>
    </w:lvl>
    <w:lvl w:ilvl="1">
      <w:start w:val="1"/>
      <w:numFmt w:val="decimal"/>
      <w:isLgl/>
      <w:lvlText w:val="%1.%2."/>
      <w:lvlJc w:val="left"/>
      <w:pPr>
        <w:ind w:left="1080" w:hanging="36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2729"/>
    <w:rsid w:val="003B2729"/>
    <w:rsid w:val="007F1686"/>
    <w:rsid w:val="00955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729"/>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
    <w:basedOn w:val="a"/>
    <w:link w:val="1"/>
    <w:uiPriority w:val="99"/>
    <w:qFormat/>
    <w:rsid w:val="003B2729"/>
    <w:pPr>
      <w:spacing w:before="100" w:beforeAutospacing="1" w:after="100" w:afterAutospacing="1"/>
    </w:pPr>
  </w:style>
  <w:style w:type="character" w:customStyle="1" w:styleId="1">
    <w:name w:val="Обычный (веб) Знак1"/>
    <w:aliases w:val="Обычный (Web) Знак1,Обычный (веб) Знак Знак1,Обычный (веб) Знак2 Знак Знак1,Обычный (веб) Знак Знак1 Знак Знак1,Обычный (веб) Знак1 Знак Знак Знак Знак1,Обычный (веб) Знак Знак Знак Знак Знак Знак1,Знак18 Знак Знак"/>
    <w:link w:val="a3"/>
    <w:uiPriority w:val="99"/>
    <w:locked/>
    <w:rsid w:val="003B2729"/>
    <w:rPr>
      <w:rFonts w:ascii="Times New Roman" w:eastAsia="Times New Roman" w:hAnsi="Times New Roman" w:cs="Times New Roman"/>
      <w:sz w:val="24"/>
      <w:szCs w:val="24"/>
      <w:lang w:val="uk-UA" w:eastAsia="uk-UA"/>
    </w:rPr>
  </w:style>
  <w:style w:type="paragraph" w:styleId="a4">
    <w:name w:val="No Spacing"/>
    <w:aliases w:val="nado12"/>
    <w:link w:val="a5"/>
    <w:uiPriority w:val="1"/>
    <w:qFormat/>
    <w:rsid w:val="003B2729"/>
    <w:pPr>
      <w:suppressAutoHyphens/>
      <w:spacing w:after="0" w:line="240" w:lineRule="auto"/>
    </w:pPr>
    <w:rPr>
      <w:rFonts w:ascii="Calibri" w:eastAsia="Times New Roman" w:hAnsi="Calibri" w:cs="Calibri"/>
      <w:kern w:val="1"/>
      <w:lang w:eastAsia="zh-CN"/>
    </w:rPr>
  </w:style>
  <w:style w:type="table" w:styleId="a6">
    <w:name w:val="Table Grid"/>
    <w:basedOn w:val="a1"/>
    <w:uiPriority w:val="59"/>
    <w:rsid w:val="003B272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Details,Elenco Normale,Список уровня 2,название табл/рис,Chapter10,Bullet Number,Bullet 1,Use Case List Paragraph,lp1,lp11,List Paragraph11,заголовок 1.1,Текст таблицы,EBRD List,AC List 01,Абзац списку,CA bullets"/>
    <w:basedOn w:val="a"/>
    <w:link w:val="a8"/>
    <w:uiPriority w:val="34"/>
    <w:qFormat/>
    <w:rsid w:val="003B2729"/>
    <w:pPr>
      <w:spacing w:after="200" w:line="276" w:lineRule="auto"/>
      <w:ind w:left="720"/>
      <w:contextualSpacing/>
    </w:pPr>
    <w:rPr>
      <w:rFonts w:ascii="Calibri" w:eastAsia="Calibri" w:hAnsi="Calibri"/>
      <w:sz w:val="22"/>
      <w:szCs w:val="22"/>
      <w:lang w:eastAsia="en-US"/>
    </w:rPr>
  </w:style>
  <w:style w:type="character" w:customStyle="1" w:styleId="a5">
    <w:name w:val="Без интервала Знак"/>
    <w:aliases w:val="nado12 Знак"/>
    <w:link w:val="a4"/>
    <w:uiPriority w:val="1"/>
    <w:locked/>
    <w:rsid w:val="003B2729"/>
    <w:rPr>
      <w:rFonts w:ascii="Calibri" w:eastAsia="Times New Roman" w:hAnsi="Calibri" w:cs="Calibri"/>
      <w:kern w:val="1"/>
      <w:lang w:eastAsia="zh-CN"/>
    </w:rPr>
  </w:style>
  <w:style w:type="paragraph" w:customStyle="1" w:styleId="10">
    <w:name w:val="Основной текст1"/>
    <w:basedOn w:val="a"/>
    <w:rsid w:val="003B2729"/>
    <w:pPr>
      <w:widowControl w:val="0"/>
      <w:suppressAutoHyphens/>
    </w:pPr>
    <w:rPr>
      <w:rFonts w:ascii="Arial" w:hAnsi="Arial" w:cs="Arial"/>
      <w:kern w:val="1"/>
      <w:lang w:val="ru-RU" w:eastAsia="ru-RU"/>
    </w:rPr>
  </w:style>
  <w:style w:type="character" w:customStyle="1" w:styleId="apple-tab-span">
    <w:name w:val="apple-tab-span"/>
    <w:rsid w:val="003B2729"/>
  </w:style>
  <w:style w:type="character" w:customStyle="1" w:styleId="a8">
    <w:name w:val="Абзац списка Знак"/>
    <w:aliases w:val="Details Знак,Elenco Normale Знак,Список уровня 2 Знак,название табл/рис Знак,Chapter10 Знак,Bullet Number Знак,Bullet 1 Знак,Use Case List Paragraph Знак,lp1 Знак,lp11 Знак,List Paragraph11 Знак,заголовок 1.1 Знак,Текст таблицы Знак"/>
    <w:link w:val="a7"/>
    <w:uiPriority w:val="34"/>
    <w:locked/>
    <w:rsid w:val="003B2729"/>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2544</Words>
  <Characters>14507</Characters>
  <Application>Microsoft Office Word</Application>
  <DocSecurity>0</DocSecurity>
  <Lines>120</Lines>
  <Paragraphs>34</Paragraphs>
  <ScaleCrop>false</ScaleCrop>
  <Company/>
  <LinksUpToDate>false</LinksUpToDate>
  <CharactersWithSpaces>17017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Glavbuh</dc:creator>
  <cp:keywords/>
  <dc:description/>
  <cp:lastModifiedBy>Glavbuh</cp:lastModifiedBy>
  <cp:revision>3</cp:revision>
  <dcterms:created xsi:type="dcterms:W3CDTF">2023-05-23T10:04:00Z</dcterms:created>
  <dcterms:modified xsi:type="dcterms:W3CDTF">2023-05-23T10:04:00Z</dcterms:modified>
</cp:coreProperties>
</file>