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78" w:rsidRDefault="00FC1053" w:rsidP="00E8169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 w:rsidRPr="007851EE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</w:t>
      </w:r>
      <w:r w:rsidRPr="007851E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Додаток</w:t>
      </w:r>
      <w:r w:rsidR="00B54678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2</w:t>
      </w:r>
      <w:r w:rsidRPr="007851E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</w:t>
      </w:r>
    </w:p>
    <w:p w:rsidR="00FC1053" w:rsidRPr="007851EE" w:rsidRDefault="00B54678" w:rsidP="00E8169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                                                                                                           </w:t>
      </w:r>
      <w:r w:rsidR="00FC1053" w:rsidRPr="007851E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до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>тендерної документації</w:t>
      </w:r>
      <w:r w:rsidR="00FC1053" w:rsidRPr="007851E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  <w:t xml:space="preserve"> </w:t>
      </w:r>
    </w:p>
    <w:p w:rsidR="00FC1053" w:rsidRPr="007851EE" w:rsidRDefault="00FC1053" w:rsidP="00E8169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uk-UA"/>
          <w14:ligatures w14:val="standardContextual"/>
        </w:rPr>
      </w:pPr>
    </w:p>
    <w:p w:rsidR="00D72E8C" w:rsidRPr="007851EE" w:rsidRDefault="00150484" w:rsidP="00E8169C">
      <w:pPr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4"/>
          <w:lang w:val="uk-UA" w:eastAsia="uk-UA"/>
          <w14:ligatures w14:val="standardContextual"/>
        </w:rPr>
      </w:pPr>
      <w:r w:rsidRPr="007851EE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4"/>
          <w:lang w:val="uk-UA" w:eastAsia="uk-UA"/>
          <w14:ligatures w14:val="standardContextual"/>
        </w:rPr>
        <w:t>ТЕХНІЧНА СПЕЦИФІКАЦІЯ</w:t>
      </w:r>
    </w:p>
    <w:p w:rsidR="00150484" w:rsidRPr="007851EE" w:rsidRDefault="00150484" w:rsidP="00E8169C">
      <w:pPr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4"/>
          <w:lang w:val="uk-UA" w:eastAsia="uk-UA"/>
          <w14:ligatures w14:val="standardContextual"/>
        </w:rPr>
      </w:pPr>
      <w:r w:rsidRPr="007851EE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4"/>
          <w:lang w:val="uk-UA" w:eastAsia="uk-UA"/>
          <w14:ligatures w14:val="standardContextual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:rsidR="00150484" w:rsidRDefault="00150484" w:rsidP="00E8169C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1EE">
        <w:rPr>
          <w:rFonts w:ascii="Times New Roman" w:hAnsi="Times New Roman" w:cs="Times New Roman"/>
          <w:b/>
          <w:sz w:val="28"/>
          <w:lang w:val="uk-UA"/>
        </w:rPr>
        <w:t>Код ДК 021:2015: 0921</w:t>
      </w:r>
      <w:r w:rsidR="00192B14">
        <w:rPr>
          <w:rFonts w:ascii="Times New Roman" w:hAnsi="Times New Roman" w:cs="Times New Roman"/>
          <w:b/>
          <w:sz w:val="28"/>
          <w:lang w:val="uk-UA"/>
        </w:rPr>
        <w:t>00</w:t>
      </w:r>
      <w:r w:rsidRPr="007851EE">
        <w:rPr>
          <w:rFonts w:ascii="Times New Roman" w:hAnsi="Times New Roman" w:cs="Times New Roman"/>
          <w:b/>
          <w:sz w:val="28"/>
          <w:lang w:val="uk-UA"/>
        </w:rPr>
        <w:t>00-</w:t>
      </w:r>
      <w:r w:rsidR="00192B14">
        <w:rPr>
          <w:rFonts w:ascii="Times New Roman" w:hAnsi="Times New Roman" w:cs="Times New Roman"/>
          <w:b/>
          <w:sz w:val="28"/>
          <w:lang w:val="uk-UA"/>
        </w:rPr>
        <w:t>4</w:t>
      </w:r>
      <w:r w:rsidRPr="007851E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92B14">
        <w:rPr>
          <w:rFonts w:ascii="Times New Roman" w:hAnsi="Times New Roman" w:cs="Times New Roman"/>
          <w:b/>
          <w:sz w:val="28"/>
          <w:lang w:val="uk-UA"/>
        </w:rPr>
        <w:t>Мастильні засоби</w:t>
      </w:r>
      <w:r w:rsidR="007851E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851EE" w:rsidRPr="003B4DB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A7AA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9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ливи для </w:t>
      </w:r>
      <w:r w:rsidR="003B4DBB" w:rsidRPr="003B4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E32">
        <w:rPr>
          <w:rFonts w:ascii="Times New Roman" w:hAnsi="Times New Roman" w:cs="Times New Roman"/>
          <w:b/>
          <w:sz w:val="28"/>
          <w:szCs w:val="28"/>
          <w:lang w:val="uk-UA"/>
        </w:rPr>
        <w:t>електростанцій</w:t>
      </w:r>
      <w:r w:rsidR="00431F3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93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човнових двигунів, бензопил</w:t>
      </w:r>
      <w:r w:rsidR="002A7AA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54678" w:rsidRPr="003B4DBB" w:rsidRDefault="00B54678" w:rsidP="00E8169C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053" w:rsidRDefault="00FC1053" w:rsidP="00E8169C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851EE">
        <w:rPr>
          <w:rFonts w:ascii="Times New Roman" w:hAnsi="Times New Roman" w:cs="Times New Roman"/>
          <w:b/>
          <w:sz w:val="24"/>
          <w:u w:val="single"/>
          <w:lang w:val="uk-UA"/>
        </w:rPr>
        <w:t>Обсяги та предмет закупівлі: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772"/>
        <w:gridCol w:w="858"/>
        <w:gridCol w:w="843"/>
        <w:gridCol w:w="1249"/>
        <w:gridCol w:w="1417"/>
        <w:gridCol w:w="3119"/>
      </w:tblGrid>
      <w:tr w:rsidR="00E8169C" w:rsidRPr="007851EE" w:rsidTr="00E8169C">
        <w:trPr>
          <w:jc w:val="center"/>
        </w:trPr>
        <w:tc>
          <w:tcPr>
            <w:tcW w:w="660" w:type="dxa"/>
          </w:tcPr>
          <w:p w:rsidR="00E8169C" w:rsidRPr="007851EE" w:rsidRDefault="00E8169C" w:rsidP="00E8169C">
            <w:pPr>
              <w:ind w:right="-284"/>
              <w:rPr>
                <w:rFonts w:ascii="Times New Roman" w:hAnsi="Times New Roman" w:cs="Times New Roman"/>
              </w:rPr>
            </w:pPr>
            <w:r w:rsidRPr="00785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2" w:type="dxa"/>
          </w:tcPr>
          <w:p w:rsidR="00E8169C" w:rsidRPr="00E8169C" w:rsidRDefault="00E8169C" w:rsidP="00E8169C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E8169C">
              <w:rPr>
                <w:rFonts w:ascii="Times New Roman" w:hAnsi="Times New Roman" w:cs="Times New Roman"/>
              </w:rPr>
              <w:t>Назва</w:t>
            </w:r>
            <w:proofErr w:type="spellEnd"/>
          </w:p>
        </w:tc>
        <w:tc>
          <w:tcPr>
            <w:tcW w:w="858" w:type="dxa"/>
          </w:tcPr>
          <w:p w:rsidR="00E8169C" w:rsidRP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 w:rsidRPr="00E8169C">
              <w:rPr>
                <w:rFonts w:ascii="Times New Roman" w:hAnsi="Times New Roman" w:cs="Times New Roman"/>
              </w:rPr>
              <w:t>Од.</w:t>
            </w:r>
            <w:r w:rsidRPr="00E8169C">
              <w:rPr>
                <w:rFonts w:ascii="Times New Roman" w:hAnsi="Times New Roman" w:cs="Times New Roman"/>
              </w:rPr>
              <w:br/>
            </w:r>
            <w:proofErr w:type="spellStart"/>
            <w:r w:rsidRPr="00E8169C">
              <w:rPr>
                <w:rFonts w:ascii="Times New Roman" w:hAnsi="Times New Roman" w:cs="Times New Roman"/>
              </w:rPr>
              <w:t>вим</w:t>
            </w:r>
            <w:r w:rsidRPr="00E8169C">
              <w:rPr>
                <w:rFonts w:ascii="Times New Roman" w:hAnsi="Times New Roman" w:cs="Times New Roman"/>
                <w:lang w:val="uk-UA"/>
              </w:rPr>
              <w:t>іру</w:t>
            </w:r>
            <w:proofErr w:type="spellEnd"/>
          </w:p>
        </w:tc>
        <w:tc>
          <w:tcPr>
            <w:tcW w:w="843" w:type="dxa"/>
          </w:tcPr>
          <w:p w:rsidR="00E8169C" w:rsidRP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 w:rsidRPr="00E8169C">
              <w:rPr>
                <w:rFonts w:ascii="Times New Roman" w:hAnsi="Times New Roman" w:cs="Times New Roman"/>
                <w:lang w:val="uk-UA"/>
              </w:rPr>
              <w:t>Кіль-</w:t>
            </w:r>
            <w:r w:rsidRPr="00E8169C">
              <w:rPr>
                <w:rFonts w:ascii="Times New Roman" w:hAnsi="Times New Roman" w:cs="Times New Roman"/>
                <w:lang w:val="uk-UA"/>
              </w:rPr>
              <w:br/>
              <w:t>кість</w:t>
            </w:r>
          </w:p>
        </w:tc>
        <w:tc>
          <w:tcPr>
            <w:tcW w:w="1249" w:type="dxa"/>
            <w:vAlign w:val="center"/>
          </w:tcPr>
          <w:p w:rsidR="00E8169C" w:rsidRPr="000C64FE" w:rsidRDefault="00E8169C" w:rsidP="00E816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Кількість тари (з визначенням об'єму в літрах), шт.</w:t>
            </w:r>
          </w:p>
        </w:tc>
        <w:tc>
          <w:tcPr>
            <w:tcW w:w="1417" w:type="dxa"/>
            <w:vAlign w:val="center"/>
          </w:tcPr>
          <w:p w:rsidR="00E8169C" w:rsidRPr="000C64FE" w:rsidRDefault="00E8169C" w:rsidP="00E816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4FE">
              <w:rPr>
                <w:rFonts w:ascii="Times New Roman" w:hAnsi="Times New Roman" w:cs="Times New Roman"/>
                <w:lang w:val="uk-UA"/>
              </w:rPr>
              <w:t>Найменування товару, виробник та країна походження</w:t>
            </w:r>
          </w:p>
        </w:tc>
        <w:tc>
          <w:tcPr>
            <w:tcW w:w="3119" w:type="dxa"/>
          </w:tcPr>
          <w:p w:rsidR="00E8169C" w:rsidRPr="007851E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 w:rsidRPr="007851EE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</w:tc>
      </w:tr>
      <w:tr w:rsidR="00E8169C" w:rsidRPr="007851EE" w:rsidTr="00E8169C">
        <w:trPr>
          <w:jc w:val="center"/>
        </w:trPr>
        <w:tc>
          <w:tcPr>
            <w:tcW w:w="660" w:type="dxa"/>
          </w:tcPr>
          <w:p w:rsidR="00E8169C" w:rsidRPr="007851E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72" w:type="dxa"/>
          </w:tcPr>
          <w:p w:rsidR="00E8169C" w:rsidRPr="008F62E9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Олива </w:t>
            </w:r>
            <w:r w:rsidRPr="00940F36">
              <w:rPr>
                <w:rFonts w:ascii="Times New Roman" w:hAnsi="Times New Roman" w:cs="Times New Roman"/>
              </w:rPr>
              <w:t>5W30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дизельних двигунів</w:t>
            </w:r>
          </w:p>
        </w:tc>
        <w:tc>
          <w:tcPr>
            <w:tcW w:w="858" w:type="dxa"/>
          </w:tcPr>
          <w:p w:rsidR="00E8169C" w:rsidRPr="00940F36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843" w:type="dxa"/>
          </w:tcPr>
          <w:p w:rsidR="00E8169C" w:rsidRPr="009F3C79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49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8169C" w:rsidRPr="0074626B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E8169C" w:rsidRPr="006A4097" w:rsidRDefault="00E8169C" w:rsidP="00E8169C">
            <w:pPr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 xml:space="preserve">Відповідність класифікаціям </w:t>
            </w:r>
            <w:r>
              <w:rPr>
                <w:rFonts w:ascii="Times New Roman" w:hAnsi="Times New Roman" w:cs="Times New Roman"/>
              </w:rPr>
              <w:t>API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CI</w:t>
            </w:r>
            <w:r w:rsidRPr="006A4097">
              <w:rPr>
                <w:rFonts w:ascii="Times New Roman" w:hAnsi="Times New Roman" w:cs="Times New Roman"/>
                <w:lang w:val="uk-UA"/>
              </w:rPr>
              <w:t>-4, С</w:t>
            </w:r>
            <w:r>
              <w:rPr>
                <w:rFonts w:ascii="Times New Roman" w:hAnsi="Times New Roman" w:cs="Times New Roman"/>
              </w:rPr>
              <w:t>F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ACEA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E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E</w:t>
            </w:r>
            <w:r w:rsidRPr="006A4097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E8169C" w:rsidRPr="004E2525" w:rsidRDefault="00E8169C" w:rsidP="00E8169C">
            <w:pPr>
              <w:rPr>
                <w:rFonts w:ascii="Times New Roman" w:hAnsi="Times New Roman" w:cs="Times New Roman"/>
              </w:rPr>
            </w:pPr>
            <w:proofErr w:type="spellStart"/>
            <w:r w:rsidRPr="00940F36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940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36">
              <w:rPr>
                <w:rFonts w:ascii="Times New Roman" w:hAnsi="Times New Roman" w:cs="Times New Roman"/>
              </w:rPr>
              <w:t>тари</w:t>
            </w:r>
            <w:proofErr w:type="spellEnd"/>
            <w:r w:rsidRPr="00940F36">
              <w:rPr>
                <w:rFonts w:ascii="Times New Roman" w:hAnsi="Times New Roman" w:cs="Times New Roman"/>
              </w:rPr>
              <w:t xml:space="preserve">, товар </w:t>
            </w:r>
            <w:proofErr w:type="spellStart"/>
            <w:r w:rsidRPr="00940F36">
              <w:rPr>
                <w:rFonts w:ascii="Times New Roman" w:hAnsi="Times New Roman" w:cs="Times New Roman"/>
              </w:rPr>
              <w:t>має</w:t>
            </w:r>
            <w:proofErr w:type="spellEnd"/>
            <w:r w:rsidRPr="00940F36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940F36">
              <w:rPr>
                <w:rFonts w:ascii="Times New Roman" w:hAnsi="Times New Roman" w:cs="Times New Roman"/>
              </w:rPr>
              <w:t>розфасований</w:t>
            </w:r>
            <w:proofErr w:type="spellEnd"/>
            <w:r w:rsidRPr="00940F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F36">
              <w:rPr>
                <w:rFonts w:ascii="Times New Roman" w:hAnsi="Times New Roman" w:cs="Times New Roman"/>
              </w:rPr>
              <w:t>у тару</w:t>
            </w:r>
            <w:proofErr w:type="gramEnd"/>
            <w:r w:rsidRPr="00940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36">
              <w:rPr>
                <w:rFonts w:ascii="Times New Roman" w:hAnsi="Times New Roman" w:cs="Times New Roman"/>
              </w:rPr>
              <w:t>об’ємом</w:t>
            </w:r>
            <w:proofErr w:type="spellEnd"/>
            <w:r w:rsidRPr="00940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36">
              <w:rPr>
                <w:rFonts w:ascii="Times New Roman" w:hAnsi="Times New Roman" w:cs="Times New Roman"/>
              </w:rPr>
              <w:t>від</w:t>
            </w:r>
            <w:proofErr w:type="spellEnd"/>
            <w:r w:rsidRPr="00940F36">
              <w:rPr>
                <w:rFonts w:ascii="Times New Roman" w:hAnsi="Times New Roman" w:cs="Times New Roman"/>
              </w:rPr>
              <w:t xml:space="preserve"> 1 до 20 л.</w:t>
            </w:r>
          </w:p>
        </w:tc>
      </w:tr>
      <w:tr w:rsidR="00E8169C" w:rsidRPr="007851EE" w:rsidTr="00E8169C">
        <w:trPr>
          <w:jc w:val="center"/>
        </w:trPr>
        <w:tc>
          <w:tcPr>
            <w:tcW w:w="660" w:type="dxa"/>
          </w:tcPr>
          <w:p w:rsidR="00E8169C" w:rsidRPr="007851E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72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Олива </w:t>
            </w:r>
            <w:r w:rsidRPr="00B417C3">
              <w:rPr>
                <w:rFonts w:ascii="Times New Roman" w:hAnsi="Times New Roman" w:cs="Times New Roman"/>
              </w:rPr>
              <w:t>10W30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8169C" w:rsidRPr="008F62E9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дизельних двигунів</w:t>
            </w:r>
          </w:p>
        </w:tc>
        <w:tc>
          <w:tcPr>
            <w:tcW w:w="858" w:type="dxa"/>
          </w:tcPr>
          <w:p w:rsidR="00E8169C" w:rsidRPr="00B417C3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843" w:type="dxa"/>
          </w:tcPr>
          <w:p w:rsidR="00E8169C" w:rsidRPr="003322D0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49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8169C" w:rsidRPr="0074626B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E8169C" w:rsidRPr="006A4097" w:rsidRDefault="00E8169C" w:rsidP="00E8169C">
            <w:pPr>
              <w:rPr>
                <w:rFonts w:ascii="Times New Roman" w:hAnsi="Times New Roman" w:cs="Times New Roman"/>
                <w:lang w:val="uk-UA"/>
              </w:rPr>
            </w:pPr>
            <w:r w:rsidRPr="006A4097">
              <w:rPr>
                <w:rFonts w:ascii="Times New Roman" w:hAnsi="Times New Roman" w:cs="Times New Roman"/>
                <w:lang w:val="uk-UA"/>
              </w:rPr>
              <w:t xml:space="preserve">Відповідність класифікаціям </w:t>
            </w:r>
            <w:r>
              <w:rPr>
                <w:rFonts w:ascii="Times New Roman" w:hAnsi="Times New Roman" w:cs="Times New Roman"/>
              </w:rPr>
              <w:t>API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-4  </w:t>
            </w:r>
            <w:r w:rsidRPr="000F0936">
              <w:rPr>
                <w:rFonts w:ascii="Times New Roman" w:hAnsi="Times New Roman" w:cs="Times New Roman"/>
                <w:lang w:val="en-US"/>
              </w:rPr>
              <w:t>ACEA</w:t>
            </w:r>
            <w:r w:rsidRPr="006A40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0936">
              <w:rPr>
                <w:rFonts w:ascii="Times New Roman" w:hAnsi="Times New Roman" w:cs="Times New Roman"/>
                <w:lang w:val="en-US"/>
              </w:rPr>
              <w:t>A</w:t>
            </w:r>
            <w:r w:rsidRPr="006A4097">
              <w:rPr>
                <w:rFonts w:ascii="Times New Roman" w:hAnsi="Times New Roman" w:cs="Times New Roman"/>
                <w:lang w:val="uk-UA"/>
              </w:rPr>
              <w:t>3/</w:t>
            </w:r>
            <w:r w:rsidRPr="000F0936">
              <w:rPr>
                <w:rFonts w:ascii="Times New Roman" w:hAnsi="Times New Roman" w:cs="Times New Roman"/>
                <w:lang w:val="en-US"/>
              </w:rPr>
              <w:t>B</w:t>
            </w:r>
            <w:r w:rsidRPr="006A4097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E8169C" w:rsidRPr="004E2525" w:rsidRDefault="00E8169C" w:rsidP="00E8169C">
            <w:pPr>
              <w:rPr>
                <w:rFonts w:ascii="Times New Roman" w:hAnsi="Times New Roman" w:cs="Times New Roman"/>
              </w:rPr>
            </w:pPr>
            <w:proofErr w:type="spellStart"/>
            <w:r w:rsidRPr="00754E47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754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E47">
              <w:rPr>
                <w:rFonts w:ascii="Times New Roman" w:hAnsi="Times New Roman" w:cs="Times New Roman"/>
              </w:rPr>
              <w:t>тари</w:t>
            </w:r>
            <w:proofErr w:type="spellEnd"/>
            <w:r w:rsidRPr="00754E47">
              <w:rPr>
                <w:rFonts w:ascii="Times New Roman" w:hAnsi="Times New Roman" w:cs="Times New Roman"/>
              </w:rPr>
              <w:t xml:space="preserve">, товар </w:t>
            </w:r>
            <w:proofErr w:type="spellStart"/>
            <w:r w:rsidRPr="00754E47">
              <w:rPr>
                <w:rFonts w:ascii="Times New Roman" w:hAnsi="Times New Roman" w:cs="Times New Roman"/>
              </w:rPr>
              <w:t>має</w:t>
            </w:r>
            <w:proofErr w:type="spellEnd"/>
            <w:r w:rsidRPr="00754E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754E47">
              <w:rPr>
                <w:rFonts w:ascii="Times New Roman" w:hAnsi="Times New Roman" w:cs="Times New Roman"/>
              </w:rPr>
              <w:t>розфасований</w:t>
            </w:r>
            <w:proofErr w:type="spellEnd"/>
            <w:r w:rsidRPr="00754E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4E47">
              <w:rPr>
                <w:rFonts w:ascii="Times New Roman" w:hAnsi="Times New Roman" w:cs="Times New Roman"/>
              </w:rPr>
              <w:t>у тару</w:t>
            </w:r>
            <w:proofErr w:type="gramEnd"/>
            <w:r w:rsidRPr="00754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E47">
              <w:rPr>
                <w:rFonts w:ascii="Times New Roman" w:hAnsi="Times New Roman" w:cs="Times New Roman"/>
              </w:rPr>
              <w:t>об’ємом</w:t>
            </w:r>
            <w:proofErr w:type="spellEnd"/>
            <w:r w:rsidRPr="00754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E47">
              <w:rPr>
                <w:rFonts w:ascii="Times New Roman" w:hAnsi="Times New Roman" w:cs="Times New Roman"/>
              </w:rPr>
              <w:t>від</w:t>
            </w:r>
            <w:proofErr w:type="spellEnd"/>
            <w:r w:rsidRPr="00754E47">
              <w:rPr>
                <w:rFonts w:ascii="Times New Roman" w:hAnsi="Times New Roman" w:cs="Times New Roman"/>
              </w:rPr>
              <w:t xml:space="preserve"> 1 до 20 л.</w:t>
            </w:r>
          </w:p>
        </w:tc>
      </w:tr>
      <w:tr w:rsidR="00E8169C" w:rsidRPr="007851EE" w:rsidTr="00E8169C">
        <w:trPr>
          <w:jc w:val="center"/>
        </w:trPr>
        <w:tc>
          <w:tcPr>
            <w:tcW w:w="660" w:type="dxa"/>
          </w:tcPr>
          <w:p w:rsidR="00E8169C" w:rsidRPr="007851E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72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 w:rsidRPr="00D0036A">
              <w:rPr>
                <w:rFonts w:ascii="Times New Roman" w:hAnsi="Times New Roman" w:cs="Times New Roman"/>
              </w:rPr>
              <w:t>Олива 2T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двигунів водної техніки (для підвісних</w:t>
            </w:r>
          </w:p>
          <w:p w:rsidR="00E8169C" w:rsidRPr="002E0A2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моторів)</w:t>
            </w:r>
          </w:p>
        </w:tc>
        <w:tc>
          <w:tcPr>
            <w:tcW w:w="858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843" w:type="dxa"/>
          </w:tcPr>
          <w:p w:rsidR="00E8169C" w:rsidRPr="00D0036A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bookmarkStart w:id="0" w:name="_GoBack"/>
            <w:bookmarkEnd w:id="0"/>
          </w:p>
        </w:tc>
        <w:tc>
          <w:tcPr>
            <w:tcW w:w="1249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E8169C" w:rsidRPr="00E8747F" w:rsidRDefault="00E8169C" w:rsidP="00E8169C">
            <w:pPr>
              <w:rPr>
                <w:rFonts w:ascii="Times New Roman" w:hAnsi="Times New Roman" w:cs="Times New Roman"/>
                <w:lang w:val="uk-UA"/>
              </w:rPr>
            </w:pPr>
            <w:r w:rsidRPr="004B39C9">
              <w:rPr>
                <w:rFonts w:ascii="Times New Roman" w:hAnsi="Times New Roman" w:cs="Times New Roman"/>
                <w:lang w:val="uk-UA"/>
              </w:rPr>
              <w:t xml:space="preserve">Відповідність </w:t>
            </w:r>
            <w:r w:rsidRPr="008563BF">
              <w:rPr>
                <w:rFonts w:ascii="Times New Roman" w:hAnsi="Times New Roman" w:cs="Times New Roman"/>
                <w:lang w:val="uk-UA"/>
              </w:rPr>
              <w:t>класифікаціям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API</w:t>
            </w:r>
            <w:r w:rsidRPr="00E874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TC</w:t>
            </w:r>
            <w:r w:rsidRPr="00E8747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E8747F">
              <w:rPr>
                <w:rFonts w:ascii="Times New Roman" w:hAnsi="Times New Roman" w:cs="Times New Roman"/>
                <w:lang w:val="uk-UA"/>
              </w:rPr>
              <w:t xml:space="preserve">3, </w:t>
            </w:r>
            <w:r>
              <w:rPr>
                <w:rFonts w:ascii="Times New Roman" w:hAnsi="Times New Roman" w:cs="Times New Roman"/>
                <w:lang w:val="en-US"/>
              </w:rPr>
              <w:t>TC</w:t>
            </w:r>
            <w:r w:rsidRPr="00E874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8169C" w:rsidRPr="00550C6A" w:rsidRDefault="00E8169C" w:rsidP="00E8169C">
            <w:pPr>
              <w:rPr>
                <w:rFonts w:ascii="Times New Roman" w:hAnsi="Times New Roman" w:cs="Times New Roman"/>
                <w:lang w:val="uk-UA"/>
              </w:rPr>
            </w:pPr>
            <w:r w:rsidRPr="00550C6A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  <w:tr w:rsidR="00E8169C" w:rsidRPr="005B54B4" w:rsidTr="00E8169C">
        <w:trPr>
          <w:jc w:val="center"/>
        </w:trPr>
        <w:tc>
          <w:tcPr>
            <w:tcW w:w="660" w:type="dxa"/>
          </w:tcPr>
          <w:p w:rsidR="00E8169C" w:rsidRPr="007851E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72" w:type="dxa"/>
          </w:tcPr>
          <w:p w:rsidR="00E8169C" w:rsidRPr="002E0A2E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 w:rsidRPr="00D0036A">
              <w:rPr>
                <w:rFonts w:ascii="Times New Roman" w:hAnsi="Times New Roman" w:cs="Times New Roman"/>
              </w:rPr>
              <w:t>Олива 2T</w:t>
            </w:r>
            <w:r w:rsidR="005B54B4">
              <w:rPr>
                <w:rFonts w:ascii="Times New Roman" w:hAnsi="Times New Roman" w:cs="Times New Roman"/>
                <w:lang w:val="uk-UA"/>
              </w:rPr>
              <w:t xml:space="preserve"> для дво</w:t>
            </w:r>
            <w:r>
              <w:rPr>
                <w:rFonts w:ascii="Times New Roman" w:hAnsi="Times New Roman" w:cs="Times New Roman"/>
                <w:lang w:val="uk-UA"/>
              </w:rPr>
              <w:t>тактних двигунів</w:t>
            </w:r>
          </w:p>
        </w:tc>
        <w:tc>
          <w:tcPr>
            <w:tcW w:w="858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843" w:type="dxa"/>
          </w:tcPr>
          <w:p w:rsidR="00E8169C" w:rsidRPr="00D0036A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49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8169C" w:rsidRDefault="00E8169C" w:rsidP="00E8169C">
            <w:pPr>
              <w:ind w:right="-28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E8169C" w:rsidRPr="00BB4030" w:rsidRDefault="00E8169C" w:rsidP="00E8169C">
            <w:pPr>
              <w:rPr>
                <w:rFonts w:ascii="Times New Roman" w:hAnsi="Times New Roman" w:cs="Times New Roman"/>
                <w:lang w:val="uk-UA"/>
              </w:rPr>
            </w:pPr>
            <w:r w:rsidRPr="00BB4030">
              <w:rPr>
                <w:rFonts w:ascii="Times New Roman" w:hAnsi="Times New Roman" w:cs="Times New Roman"/>
                <w:lang w:val="uk-UA"/>
              </w:rPr>
              <w:t xml:space="preserve">Відповідність класифікаціям API TC </w:t>
            </w:r>
          </w:p>
          <w:p w:rsidR="00E8169C" w:rsidRPr="004B39C9" w:rsidRDefault="00E8169C" w:rsidP="00E8169C">
            <w:pPr>
              <w:rPr>
                <w:rFonts w:ascii="Times New Roman" w:hAnsi="Times New Roman" w:cs="Times New Roman"/>
                <w:lang w:val="uk-UA"/>
              </w:rPr>
            </w:pPr>
            <w:r w:rsidRPr="00BB4030">
              <w:rPr>
                <w:rFonts w:ascii="Times New Roman" w:hAnsi="Times New Roman" w:cs="Times New Roman"/>
                <w:lang w:val="uk-UA"/>
              </w:rPr>
              <w:t>Ємність тари, товар має бути розфасований у тару об’ємом від 1 до 20 л.</w:t>
            </w:r>
          </w:p>
        </w:tc>
      </w:tr>
    </w:tbl>
    <w:p w:rsidR="0095562C" w:rsidRPr="003B4DBB" w:rsidRDefault="0095562C" w:rsidP="00E8169C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2. Строк поставки товару: </w:t>
      </w:r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підставі заявки Замовника, у строк що не перевищує 7 (семи) робочих днів від дня отримання зазначеної заявки, але не пізніше  25.12.2024 року.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4DBB" w:rsidRPr="003B4DBB" w:rsidRDefault="003B4DBB" w:rsidP="00E8169C">
      <w:pPr>
        <w:suppressAutoHyphens/>
        <w:spacing w:after="0" w:line="276" w:lineRule="auto"/>
        <w:ind w:right="-284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3. Місце поставки товару (дислокація):</w:t>
      </w:r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АРЗ СП ГУ ДСНС України у Запорізькій області за </w:t>
      </w:r>
      <w:proofErr w:type="spellStart"/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3B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69035, Запорізька область, м. Запоріжжя, вул. Заводська, буд. 1-А.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val="uk-UA"/>
        </w:rPr>
      </w:pP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Calibri"/>
          <w:b/>
          <w:color w:val="000000"/>
          <w:sz w:val="28"/>
          <w:szCs w:val="28"/>
          <w:lang w:val="uk-UA"/>
        </w:rPr>
        <w:t>4. Якісні характеристики: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8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Мастильні матеріали – продукти переробки нафти або різні синтетичні речовини. Їх використовують між поверхнями що труться для зменшення сили тертя та зменшення зносу. 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Учасник у складі своєї пропозиції </w:t>
      </w:r>
      <w:r w:rsidRPr="003B4DB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має надати необхідні копії сертифікатів якості виробника або іншій подібний документ, що підтверджує відповідність товару вимогам, </w:t>
      </w:r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B4DB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 Об'єм тари від 1 літрів до 20 літрів. 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3B4DBB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Гарантійний термін зберігання продукції (термін придатності), повинен відповідати терміну зазначеному НД Виробника на дану продукцію, на момент поставки залишковий гарантійний термін (термін придатності) зберігання має складати 60 % та більше від гарантійного строку (терміну придатності) з дня виробництва продукції. 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val="uk-UA" w:eastAsia="ru-RU"/>
        </w:rPr>
        <w:t>Учасник має надати документи</w:t>
      </w:r>
      <w:r w:rsidRPr="003B4DBB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, які свідчать про наявність документального підтвердження того, що Учасник процедури закупівлі має відповідні документи, які підтверджують те, </w:t>
      </w:r>
      <w:r w:rsidRPr="003B4DBB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u w:val="single"/>
          <w:lang w:val="uk-UA" w:eastAsia="ru-RU"/>
        </w:rPr>
        <w:t>що він є (являється) виробником товару або його офіційним представником, дилером, дистриб’ютором</w:t>
      </w:r>
      <w:r w:rsidRPr="003B4DBB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>:</w:t>
      </w:r>
    </w:p>
    <w:p w:rsidR="003B4DBB" w:rsidRPr="003B4DBB" w:rsidRDefault="003B4DBB" w:rsidP="00E8169C">
      <w:pPr>
        <w:tabs>
          <w:tab w:val="left" w:pos="490"/>
          <w:tab w:val="left" w:pos="1080"/>
        </w:tabs>
        <w:suppressAutoHyphens/>
        <w:spacing w:after="0" w:line="240" w:lineRule="auto"/>
        <w:ind w:right="-284" w:firstLine="680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 w:rsidRPr="003B4DBB">
        <w:rPr>
          <w:rFonts w:ascii="Times New Roman" w:eastAsia="Calibri" w:hAnsi="Times New Roman" w:cs="Calibri"/>
          <w:color w:val="000000"/>
          <w:sz w:val="28"/>
          <w:szCs w:val="28"/>
          <w:lang w:val="uk-UA"/>
        </w:rPr>
        <w:t>1.1 наявність документального підтвердження того, що Учасник процедури закупівлі є (являється) виробником товару (прописати в довільній формі або надати інший документ підтверджуючий статус виробника товару);</w:t>
      </w:r>
    </w:p>
    <w:p w:rsidR="003B4DBB" w:rsidRPr="003B4DBB" w:rsidRDefault="003B4DBB" w:rsidP="00E8169C">
      <w:pPr>
        <w:tabs>
          <w:tab w:val="left" w:pos="490"/>
          <w:tab w:val="left" w:pos="1080"/>
        </w:tabs>
        <w:suppressAutoHyphens/>
        <w:spacing w:after="0" w:line="240" w:lineRule="auto"/>
        <w:ind w:right="-284" w:firstLine="68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3B4DBB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uk-UA" w:eastAsia="ru-RU"/>
        </w:rPr>
        <w:t>1.2 якщо Учасник процедури закупівлі являється представником, дилером або дистриб’ютором він повинен надати оригінал або копію укладеного договору та/або дилерського сертифікату, довіреність, дистриб’юторського листа від виробника або офіційного представника виробника товару на території України.</w:t>
      </w:r>
    </w:p>
    <w:p w:rsidR="003B4DBB" w:rsidRPr="003B4DBB" w:rsidRDefault="003B4DBB" w:rsidP="00E8169C">
      <w:pPr>
        <w:tabs>
          <w:tab w:val="left" w:pos="1365"/>
        </w:tabs>
        <w:suppressAutoHyphens/>
        <w:snapToGrid w:val="0"/>
        <w:spacing w:after="0" w:line="240" w:lineRule="auto"/>
        <w:ind w:right="-284" w:firstLine="510"/>
        <w:contextualSpacing/>
        <w:jc w:val="both"/>
        <w:rPr>
          <w:rFonts w:ascii="Times New Roman" w:eastAsia="Tahoma" w:hAnsi="Times New Roman" w:cs="Lohit Devanagari"/>
          <w:color w:val="00000A"/>
          <w:sz w:val="28"/>
          <w:szCs w:val="28"/>
          <w:lang w:val="uk-UA" w:eastAsia="zh-CN" w:bidi="hi-IN"/>
        </w:rPr>
      </w:pPr>
      <w:r w:rsidRPr="003B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Поставка вищевказаних матеріалів здійснюється за рахунок постачальника за </w:t>
      </w:r>
      <w:proofErr w:type="spellStart"/>
      <w:r w:rsidRPr="003B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Pr="003B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: 69035, Запорізька область, м. Запоріжжя, вул. Заводська, буд. 1-А.</w:t>
      </w:r>
    </w:p>
    <w:p w:rsidR="003B4DBB" w:rsidRPr="003B4DBB" w:rsidRDefault="003B4DBB" w:rsidP="00E8169C">
      <w:pPr>
        <w:tabs>
          <w:tab w:val="left" w:pos="1365"/>
        </w:tabs>
        <w:suppressAutoHyphens/>
        <w:snapToGrid w:val="0"/>
        <w:spacing w:after="0" w:line="240" w:lineRule="auto"/>
        <w:ind w:right="-284" w:firstLine="510"/>
        <w:contextualSpacing/>
        <w:jc w:val="both"/>
        <w:rPr>
          <w:rFonts w:ascii="Times New Roman" w:eastAsia="Tahoma" w:hAnsi="Times New Roman" w:cs="Lohit Devanagari"/>
          <w:color w:val="00000A"/>
          <w:sz w:val="28"/>
          <w:szCs w:val="28"/>
          <w:lang w:val="uk-UA" w:eastAsia="zh-CN" w:bidi="hi-IN"/>
        </w:rPr>
      </w:pPr>
      <w:r w:rsidRPr="003B4DBB">
        <w:rPr>
          <w:rFonts w:ascii="Times New Roman" w:eastAsia="Tahoma" w:hAnsi="Times New Roman" w:cs="Times New Roman"/>
          <w:bCs/>
          <w:color w:val="00000A"/>
          <w:sz w:val="28"/>
          <w:szCs w:val="28"/>
          <w:lang w:val="uk-UA" w:eastAsia="zh-CN" w:bidi="hi-IN"/>
        </w:rPr>
        <w:t xml:space="preserve">У разі, коли в описі предмета закупівлі </w:t>
      </w:r>
      <w:r w:rsidRPr="003B4DBB">
        <w:rPr>
          <w:rFonts w:ascii="Times New Roman" w:eastAsia="Tahoma" w:hAnsi="Times New Roman" w:cs="Times New Roman"/>
          <w:color w:val="00000A"/>
          <w:sz w:val="28"/>
          <w:szCs w:val="28"/>
          <w:lang w:val="uk-UA" w:eastAsia="zh-CN" w:bidi="hi-IN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3B4DBB">
        <w:rPr>
          <w:rFonts w:ascii="Times New Roman" w:eastAsia="Tahoma" w:hAnsi="Times New Roman" w:cs="Times New Roman"/>
          <w:b/>
          <w:color w:val="00000A"/>
          <w:sz w:val="28"/>
          <w:szCs w:val="28"/>
          <w:lang w:val="uk-UA" w:eastAsia="zh-CN" w:bidi="hi-IN"/>
        </w:rPr>
        <w:t>"або еквівалент".</w:t>
      </w:r>
    </w:p>
    <w:p w:rsidR="003B4DBB" w:rsidRPr="003B4DBB" w:rsidRDefault="003B4DBB" w:rsidP="00E8169C">
      <w:pPr>
        <w:suppressAutoHyphens/>
        <w:spacing w:after="0" w:line="240" w:lineRule="auto"/>
        <w:ind w:right="-284" w:firstLine="51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val="uk-UA"/>
        </w:rPr>
      </w:pPr>
      <w:r w:rsidRPr="003B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У разі якщо запропонований Учасником товар обліковується в інших одиницях виміру (наприклад: кг тощо) ніж вимагається Замовником (літри), додатково у складі тендерної пропозиції Учасник надає </w:t>
      </w:r>
      <w:r w:rsidRPr="003B4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uk-UA"/>
        </w:rPr>
        <w:t>таблицю, складену в довільній формі</w:t>
      </w:r>
      <w:r w:rsidRPr="003B4D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, яка у порівняльному вигляді містить інформацію щодо переведення запропонованих одиниць виміру (кг тощо) в літри. При цьому якість запропонованого товару має відповідати якості, що заявлена в технічній специфікації Замовника. </w:t>
      </w:r>
    </w:p>
    <w:p w:rsidR="00B54678" w:rsidRPr="000C64FE" w:rsidRDefault="00E8169C" w:rsidP="00E8169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B54678" w:rsidRPr="000C64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95562C" w:rsidRPr="00B54678" w:rsidRDefault="00B54678" w:rsidP="00E8169C">
      <w:pPr>
        <w:spacing w:after="0"/>
        <w:ind w:right="-284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0C64FE">
        <w:rPr>
          <w:rFonts w:ascii="Times New Roman" w:hAnsi="Times New Roman" w:cs="Times New Roman"/>
          <w:sz w:val="20"/>
          <w:szCs w:val="28"/>
          <w:lang w:val="uk-UA"/>
        </w:rPr>
        <w:t>(Посада, прізвище, ініціали, підпис та дата підписання уповноваженою особою учасника)</w:t>
      </w:r>
    </w:p>
    <w:sectPr w:rsidR="0095562C" w:rsidRPr="00B54678" w:rsidSect="00E8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2BE4"/>
    <w:multiLevelType w:val="hybridMultilevel"/>
    <w:tmpl w:val="308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9"/>
    <w:rsid w:val="00150484"/>
    <w:rsid w:val="001654F6"/>
    <w:rsid w:val="00192B14"/>
    <w:rsid w:val="0027648B"/>
    <w:rsid w:val="002A7AAB"/>
    <w:rsid w:val="003B4DBB"/>
    <w:rsid w:val="0041310A"/>
    <w:rsid w:val="00431F3C"/>
    <w:rsid w:val="005B54B4"/>
    <w:rsid w:val="007851EE"/>
    <w:rsid w:val="007D5CD9"/>
    <w:rsid w:val="00825690"/>
    <w:rsid w:val="0095562C"/>
    <w:rsid w:val="00B54678"/>
    <w:rsid w:val="00BA4567"/>
    <w:rsid w:val="00C55A95"/>
    <w:rsid w:val="00D72E8C"/>
    <w:rsid w:val="00E8169C"/>
    <w:rsid w:val="00EB6048"/>
    <w:rsid w:val="00F93E32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3B23-4EC6-47DD-AE6E-F7E6A190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50484"/>
    <w:pPr>
      <w:ind w:left="720"/>
      <w:contextualSpacing/>
    </w:pPr>
  </w:style>
  <w:style w:type="character" w:customStyle="1" w:styleId="WW8Num1z1">
    <w:name w:val="WW8Num1z1"/>
    <w:rsid w:val="00150484"/>
    <w:rPr>
      <w:rFonts w:ascii="Times New Roman" w:hAnsi="Times New Roman" w:cs="Times New Roman" w:hint="default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8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2024-04-24T05:26:00Z</cp:lastPrinted>
  <dcterms:created xsi:type="dcterms:W3CDTF">2024-02-22T13:11:00Z</dcterms:created>
  <dcterms:modified xsi:type="dcterms:W3CDTF">2024-04-24T10:31:00Z</dcterms:modified>
</cp:coreProperties>
</file>