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E" w:rsidRPr="00E27B77" w:rsidRDefault="00FE033E" w:rsidP="00FE033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E27B7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2</w:t>
      </w:r>
      <w:r w:rsidRPr="00E27B7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</w:p>
    <w:p w:rsidR="00FE033E" w:rsidRPr="00E27B77" w:rsidRDefault="00FE033E" w:rsidP="00FE033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E27B77">
        <w:rPr>
          <w:rFonts w:ascii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FE033E" w:rsidRPr="00E27B77" w:rsidRDefault="00FE033E" w:rsidP="00FE03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033E" w:rsidRDefault="00FE033E" w:rsidP="00FE033E">
      <w:pPr>
        <w:rPr>
          <w:rFonts w:ascii="Times New Roman" w:hAnsi="Times New Roman" w:cs="Times New Roman"/>
          <w:b/>
          <w:bCs/>
          <w:lang w:val="uk-UA"/>
        </w:rPr>
      </w:pPr>
    </w:p>
    <w:p w:rsidR="00FE033E" w:rsidRPr="007454A7" w:rsidRDefault="00FE033E" w:rsidP="00FE033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4F4664">
        <w:rPr>
          <w:rFonts w:ascii="Times New Roman" w:hAnsi="Times New Roman" w:cs="Times New Roman"/>
          <w:b/>
          <w:bCs/>
          <w:lang w:val="uk-UA"/>
        </w:rPr>
        <w:t>Спосіб підтвердження та документи, що підтверджують відсутн</w:t>
      </w:r>
      <w:r>
        <w:rPr>
          <w:rFonts w:ascii="Times New Roman" w:hAnsi="Times New Roman" w:cs="Times New Roman"/>
          <w:b/>
          <w:bCs/>
          <w:lang w:val="uk-UA"/>
        </w:rPr>
        <w:t>і</w:t>
      </w:r>
      <w:r w:rsidRPr="004F4664">
        <w:rPr>
          <w:rFonts w:ascii="Times New Roman" w:hAnsi="Times New Roman" w:cs="Times New Roman"/>
          <w:b/>
          <w:bCs/>
          <w:lang w:val="uk-UA"/>
        </w:rPr>
        <w:t>ст</w:t>
      </w:r>
      <w:r>
        <w:rPr>
          <w:rFonts w:ascii="Times New Roman" w:hAnsi="Times New Roman" w:cs="Times New Roman"/>
          <w:b/>
          <w:bCs/>
          <w:lang w:val="uk-UA"/>
        </w:rPr>
        <w:t>ь</w:t>
      </w:r>
      <w:r w:rsidRPr="004F4664">
        <w:rPr>
          <w:rFonts w:ascii="Times New Roman" w:hAnsi="Times New Roman" w:cs="Times New Roman"/>
          <w:b/>
          <w:bCs/>
          <w:lang w:val="uk-UA"/>
        </w:rPr>
        <w:t xml:space="preserve"> підстав</w:t>
      </w:r>
      <w:r>
        <w:rPr>
          <w:rFonts w:ascii="Times New Roman" w:hAnsi="Times New Roman" w:cs="Times New Roman"/>
          <w:b/>
          <w:bCs/>
          <w:lang w:val="uk-UA"/>
        </w:rPr>
        <w:t xml:space="preserve"> для відмови в участі у відкритих торгах</w:t>
      </w:r>
      <w:r w:rsidRPr="004F4664">
        <w:rPr>
          <w:rFonts w:ascii="Times New Roman" w:hAnsi="Times New Roman" w:cs="Times New Roman"/>
          <w:b/>
          <w:bCs/>
          <w:lang w:val="uk-UA"/>
        </w:rPr>
        <w:t>,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454A7">
        <w:rPr>
          <w:rFonts w:ascii="Times New Roman" w:hAnsi="Times New Roman" w:cs="Times New Roman"/>
          <w:b/>
          <w:bCs/>
          <w:lang w:val="uk-UA"/>
        </w:rPr>
        <w:t>з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="00854FB6">
        <w:rPr>
          <w:rFonts w:ascii="Times New Roman" w:hAnsi="Times New Roman" w:cs="Times New Roman"/>
          <w:b/>
          <w:bCs/>
          <w:lang w:val="uk-UA"/>
        </w:rPr>
        <w:t>з</w:t>
      </w:r>
      <w:r w:rsidRPr="007454A7">
        <w:rPr>
          <w:rFonts w:ascii="Times New Roman" w:hAnsi="Times New Roman" w:cs="Times New Roman"/>
          <w:b/>
          <w:bCs/>
          <w:lang w:val="uk-UA"/>
        </w:rPr>
        <w:t>начених в пункті 44 Особливостей</w:t>
      </w:r>
    </w:p>
    <w:p w:rsidR="00FE033E" w:rsidRPr="007454A7" w:rsidRDefault="00FE033E" w:rsidP="00FE033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454A7">
        <w:rPr>
          <w:rFonts w:ascii="Times New Roman" w:hAnsi="Times New Roman" w:cs="Times New Roman"/>
          <w:lang w:val="uk-UA"/>
        </w:rPr>
        <w:t xml:space="preserve">2.1. </w:t>
      </w:r>
      <w:r w:rsidRPr="007454A7">
        <w:rPr>
          <w:rFonts w:ascii="Times New Roman" w:hAnsi="Times New Roman" w:cs="Times New Roman"/>
          <w:b/>
          <w:bCs/>
          <w:lang w:val="uk-UA"/>
        </w:rPr>
        <w:t>УЧАСНИК</w:t>
      </w:r>
      <w:r w:rsidRPr="007454A7">
        <w:rPr>
          <w:rFonts w:ascii="Times New Roman" w:hAnsi="Times New Roman" w:cs="Times New Roman"/>
          <w:lang w:val="uk-UA"/>
        </w:rPr>
        <w:t xml:space="preserve"> процедури закупівлі підтверджує відсутність підстав, зазначених в пункті 44 Особливостей (крім абзацу чотирнадцятого пункту 44 Особливостей), </w:t>
      </w:r>
      <w:r w:rsidRPr="007454A7">
        <w:rPr>
          <w:rFonts w:ascii="Times New Roman" w:hAnsi="Times New Roman" w:cs="Times New Roman"/>
          <w:b/>
          <w:bCs/>
          <w:i/>
          <w:iCs/>
          <w:lang w:val="uk-UA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7454A7">
        <w:rPr>
          <w:rFonts w:ascii="Times New Roman" w:hAnsi="Times New Roman" w:cs="Times New Roman"/>
          <w:lang w:val="uk-UA"/>
        </w:rPr>
        <w:t>.</w:t>
      </w:r>
    </w:p>
    <w:p w:rsidR="00FE033E" w:rsidRPr="007454A7" w:rsidRDefault="00FE033E" w:rsidP="00FE033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454A7">
        <w:rPr>
          <w:rFonts w:ascii="Times New Roman" w:hAnsi="Times New Roman" w:cs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пункту 44 Особливостей), крім самостійного декларування відсутності таких підстав учасником процедури закупівлі.</w:t>
      </w:r>
    </w:p>
    <w:p w:rsidR="00FE033E" w:rsidRPr="00854FB6" w:rsidRDefault="00FE033E" w:rsidP="00FE033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54FB6">
        <w:rPr>
          <w:rFonts w:ascii="Times New Roman" w:hAnsi="Times New Roman" w:cs="Times New Roman"/>
          <w:lang w:val="uk-UA"/>
        </w:rPr>
        <w:t xml:space="preserve">Для підтвердження відсутності підстави, визначеної в абзаці чотирнадцятому пункту 44 Особливостей, учасник повинен надати: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389"/>
        <w:gridCol w:w="6204"/>
      </w:tblGrid>
      <w:tr w:rsidR="00FE033E" w:rsidRPr="00854FB6" w:rsidTr="009D2973">
        <w:tc>
          <w:tcPr>
            <w:tcW w:w="417" w:type="dxa"/>
            <w:shd w:val="clear" w:color="auto" w:fill="D5DCE4"/>
            <w:vAlign w:val="center"/>
          </w:tcPr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№</w:t>
            </w:r>
          </w:p>
        </w:tc>
        <w:tc>
          <w:tcPr>
            <w:tcW w:w="3394" w:type="dxa"/>
            <w:shd w:val="clear" w:color="auto" w:fill="D5DCE4"/>
            <w:vAlign w:val="center"/>
          </w:tcPr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Підстава, визначена в абзаці чотирнадцятому пункту 44 Особливостей</w:t>
            </w:r>
          </w:p>
        </w:tc>
        <w:tc>
          <w:tcPr>
            <w:tcW w:w="6220" w:type="dxa"/>
            <w:shd w:val="clear" w:color="auto" w:fill="D5DCE4"/>
            <w:vAlign w:val="center"/>
          </w:tcPr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Інформація (документи), </w:t>
            </w:r>
          </w:p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що підтверджують відсутність підстав</w:t>
            </w:r>
          </w:p>
        </w:tc>
      </w:tr>
      <w:tr w:rsidR="00FE033E" w:rsidRPr="00854FB6" w:rsidTr="009D2973">
        <w:tc>
          <w:tcPr>
            <w:tcW w:w="417" w:type="dxa"/>
            <w:shd w:val="clear" w:color="auto" w:fill="auto"/>
          </w:tcPr>
          <w:p w:rsidR="00FE033E" w:rsidRPr="00854FB6" w:rsidRDefault="00FE033E" w:rsidP="009D29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FE033E" w:rsidRPr="00854FB6" w:rsidRDefault="00FE033E" w:rsidP="009D2973">
            <w:pPr>
              <w:ind w:right="42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854FB6">
              <w:rPr>
                <w:rFonts w:ascii="Times New Roman" w:hAnsi="Times New Roman" w:cs="Times New Roman"/>
                <w:color w:val="000000"/>
                <w:lang w:val="uk-UA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</w:p>
        </w:tc>
        <w:tc>
          <w:tcPr>
            <w:tcW w:w="6220" w:type="dxa"/>
            <w:shd w:val="clear" w:color="auto" w:fill="auto"/>
          </w:tcPr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color w:val="000000"/>
                <w:lang w:val="uk-UA"/>
              </w:rPr>
              <w:t xml:space="preserve">Довідка в довільній формі, яка містить інформацію про те, що: 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- між учасником та замовником раніше не було укладено договорів, </w:t>
            </w:r>
          </w:p>
          <w:p w:rsidR="00FE033E" w:rsidRPr="00854FB6" w:rsidRDefault="00FE033E" w:rsidP="009D2973">
            <w:pPr>
              <w:ind w:right="140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або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- учасник процедури закупівлі виконав свої зобов’язання за раніше укладеним із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було. </w:t>
            </w:r>
          </w:p>
          <w:p w:rsidR="00FE033E" w:rsidRPr="00854FB6" w:rsidRDefault="00FE033E" w:rsidP="009D2973">
            <w:pPr>
              <w:ind w:right="14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color w:val="000000"/>
                <w:lang w:val="uk-UA"/>
              </w:rPr>
              <w:t xml:space="preserve">Учасник, що перебуває в обставинах, зазначених в абзаці 14 п. 44 Особливостей, надає довідку в довільній формі з інформацією про підтвердження вжиття заходів для доведення своєї надійності, незважаючи на наявність відповідної підстави для відмови в участі у відкритих торгах, у тому числі: 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 гарантійний лист в довільній формі про те, що учасник гарантує Замовнику сплату штрафу/</w:t>
            </w:r>
            <w:proofErr w:type="spellStart"/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ів</w:t>
            </w:r>
            <w:proofErr w:type="spellEnd"/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 та/або відшкодування збитків, з зазначенням строку сплати штрафу/</w:t>
            </w:r>
            <w:proofErr w:type="spellStart"/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ів</w:t>
            </w:r>
            <w:proofErr w:type="spellEnd"/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 та/або відшкодування збитків 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та/або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 - документ, що підтверджує оплату штрафу/</w:t>
            </w:r>
            <w:proofErr w:type="spellStart"/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ів</w:t>
            </w:r>
            <w:proofErr w:type="spellEnd"/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 та/або відшкодування збитків на користь замовника.</w:t>
            </w:r>
          </w:p>
        </w:tc>
      </w:tr>
    </w:tbl>
    <w:p w:rsidR="00FE033E" w:rsidRPr="00854FB6" w:rsidRDefault="00FE033E" w:rsidP="00FE033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54FB6">
        <w:rPr>
          <w:rFonts w:ascii="Times New Roman" w:hAnsi="Times New Roman" w:cs="Times New Roman"/>
          <w:lang w:val="uk-UA"/>
        </w:rPr>
        <w:t xml:space="preserve">2.2. </w:t>
      </w:r>
      <w:r w:rsidRPr="00854FB6">
        <w:rPr>
          <w:rFonts w:ascii="Times New Roman" w:hAnsi="Times New Roman" w:cs="Times New Roman"/>
          <w:b/>
          <w:bCs/>
          <w:lang w:val="uk-UA"/>
        </w:rPr>
        <w:t>ПЕРЕМОЖЕЦЬ</w:t>
      </w:r>
      <w:r w:rsidRPr="00854FB6">
        <w:rPr>
          <w:rFonts w:ascii="Times New Roman" w:hAnsi="Times New Roman" w:cs="Times New Roman"/>
          <w:lang w:val="uk-UA"/>
        </w:rPr>
        <w:t xml:space="preserve"> процедури закупівлі </w:t>
      </w:r>
      <w:r w:rsidRPr="00854FB6">
        <w:rPr>
          <w:rFonts w:ascii="Times New Roman" w:hAnsi="Times New Roman" w:cs="Times New Roman"/>
          <w:b/>
          <w:bCs/>
          <w:i/>
          <w:iCs/>
          <w:u w:val="single"/>
          <w:lang w:val="uk-UA"/>
        </w:rPr>
        <w:t>у строк, що не перевищує чотири дні</w:t>
      </w:r>
      <w:r w:rsidRPr="00854FB6">
        <w:rPr>
          <w:rFonts w:ascii="Times New Roman" w:hAnsi="Times New Roman" w:cs="Times New Roman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пункті 44 Особливостей, а саме: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387"/>
        <w:gridCol w:w="6206"/>
      </w:tblGrid>
      <w:tr w:rsidR="00FE033E" w:rsidRPr="00854FB6" w:rsidTr="009D2973">
        <w:tc>
          <w:tcPr>
            <w:tcW w:w="417" w:type="dxa"/>
            <w:shd w:val="clear" w:color="auto" w:fill="D5DCE4"/>
            <w:vAlign w:val="center"/>
          </w:tcPr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№</w:t>
            </w:r>
          </w:p>
        </w:tc>
        <w:tc>
          <w:tcPr>
            <w:tcW w:w="3394" w:type="dxa"/>
            <w:shd w:val="clear" w:color="auto" w:fill="D5DCE4"/>
            <w:vAlign w:val="center"/>
          </w:tcPr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Підстави, </w:t>
            </w:r>
          </w:p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встановлені у пункті 44 Особливостей</w:t>
            </w:r>
          </w:p>
        </w:tc>
        <w:tc>
          <w:tcPr>
            <w:tcW w:w="6220" w:type="dxa"/>
            <w:shd w:val="clear" w:color="auto" w:fill="D5DCE4"/>
            <w:vAlign w:val="center"/>
          </w:tcPr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Інформація (документи), </w:t>
            </w:r>
          </w:p>
          <w:p w:rsidR="00FE033E" w:rsidRPr="00854FB6" w:rsidRDefault="00FE033E" w:rsidP="009D29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що підтверджують відсутність підстав</w:t>
            </w:r>
          </w:p>
        </w:tc>
      </w:tr>
      <w:tr w:rsidR="00FE033E" w:rsidRPr="00854FB6" w:rsidTr="009D2973">
        <w:tc>
          <w:tcPr>
            <w:tcW w:w="417" w:type="dxa"/>
            <w:shd w:val="clear" w:color="auto" w:fill="auto"/>
          </w:tcPr>
          <w:p w:rsidR="00FE033E" w:rsidRPr="00854FB6" w:rsidRDefault="00FE033E" w:rsidP="009D29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FE033E" w:rsidRPr="00854FB6" w:rsidRDefault="00FE033E" w:rsidP="009D2973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пп. 2 п. 44 Особливостей</w:t>
            </w: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: </w:t>
            </w:r>
          </w:p>
          <w:p w:rsidR="00FE033E" w:rsidRPr="00854FB6" w:rsidRDefault="00FE033E" w:rsidP="009D2973">
            <w:pPr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6220" w:type="dxa"/>
            <w:vMerge w:val="restart"/>
            <w:shd w:val="clear" w:color="auto" w:fill="auto"/>
          </w:tcPr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i/>
                <w:iCs/>
                <w:color w:val="000000"/>
                <w:lang w:val="uk-UA"/>
              </w:rPr>
              <w:t>На момент оприлюднення оголошення про проведення відкритих торгів вільний доступ до Єдиного державного реєстру осіб, які вчинили корупційні або пов’язані з корупцією правопорушення є обмеженим</w:t>
            </w: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>, тому відповідно до абзацу 15 пункту 44 Особливостей переможець процедури закупівлі для підтвердження відсутності підстави має надати: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54FB6">
              <w:rPr>
                <w:rFonts w:ascii="Times New Roman" w:hAnsi="Times New Roman" w:cs="Times New Roman"/>
                <w:b/>
                <w:i/>
                <w:iCs/>
                <w:color w:val="000000"/>
                <w:lang w:val="uk-UA"/>
              </w:rPr>
              <w:t>юридичної особи, яка є учасником процедури закупівлі (тільки для переможця – юридичної особи)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>та/або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54FB6">
              <w:rPr>
                <w:rFonts w:ascii="Times New Roman" w:hAnsi="Times New Roman" w:cs="Times New Roman"/>
                <w:b/>
                <w:i/>
                <w:iCs/>
                <w:color w:val="000000"/>
                <w:lang w:val="uk-UA"/>
              </w:rPr>
              <w:t>керівника учасника процедури закупівлі/фізичної особи, яка є учасником процедури закупівлі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i/>
                <w:iCs/>
                <w:color w:val="000000"/>
                <w:lang w:val="uk-UA"/>
              </w:rPr>
              <w:t xml:space="preserve">Отримати довідку в електронній формі можна за посиланням </w:t>
            </w:r>
            <w:hyperlink r:id="rId4" w:history="1">
              <w:r w:rsidRPr="00854FB6">
                <w:rPr>
                  <w:rStyle w:val="a3"/>
                  <w:rFonts w:ascii="Times New Roman" w:hAnsi="Times New Roman" w:cs="Times New Roman"/>
                  <w:bCs/>
                  <w:i/>
                  <w:iCs/>
                  <w:lang w:val="uk-UA"/>
                </w:rPr>
                <w:t>https://corruptinfo.nazk.gov.ua/</w:t>
              </w:r>
            </w:hyperlink>
            <w:r w:rsidRPr="00854FB6">
              <w:rPr>
                <w:rFonts w:ascii="Times New Roman" w:hAnsi="Times New Roman" w:cs="Times New Roman"/>
                <w:bCs/>
                <w:i/>
                <w:iCs/>
                <w:color w:val="000000"/>
                <w:lang w:val="uk-UA"/>
              </w:rPr>
              <w:t xml:space="preserve"> 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FE033E" w:rsidRPr="00854FB6" w:rsidRDefault="00FE033E" w:rsidP="009D2973">
            <w:pPr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lang w:val="uk-UA"/>
              </w:rPr>
              <w:t xml:space="preserve">Детальніше щодо функціонування Єдиного державного реєстру осіб, які вчинили корупційні або пов’язані з корупцією правопорушення, можна ознайомитись в </w:t>
            </w:r>
            <w:hyperlink r:id="rId5">
              <w:r w:rsidRPr="00854FB6">
                <w:rPr>
                  <w:rFonts w:ascii="Times New Roman" w:hAnsi="Times New Roman" w:cs="Times New Roman"/>
                  <w:i/>
                  <w:color w:val="0000FF"/>
                  <w:u w:val="single"/>
                  <w:lang w:val="uk-UA"/>
                </w:rPr>
                <w:t>листі Національного агентства з питань запобігання корупції</w:t>
              </w:r>
            </w:hyperlink>
            <w:hyperlink r:id="rId6">
              <w:r w:rsidRPr="00854FB6">
                <w:rPr>
                  <w:rFonts w:ascii="Times New Roman" w:hAnsi="Times New Roman" w:cs="Times New Roman"/>
                  <w:i/>
                  <w:color w:val="0000FF"/>
                  <w:u w:val="single"/>
                  <w:lang w:val="uk-UA"/>
                </w:rPr>
                <w:t xml:space="preserve"> </w:t>
              </w:r>
            </w:hyperlink>
            <w:hyperlink r:id="rId7">
              <w:r w:rsidRPr="00854FB6">
                <w:rPr>
                  <w:rFonts w:ascii="Times New Roman" w:hAnsi="Times New Roman" w:cs="Times New Roman"/>
                  <w:i/>
                  <w:color w:val="0000FF"/>
                  <w:u w:val="single"/>
                  <w:lang w:val="uk-UA"/>
                </w:rPr>
                <w:t>від 13.05.2022 № 3304-04/23994-03</w:t>
              </w:r>
            </w:hyperlink>
          </w:p>
        </w:tc>
      </w:tr>
      <w:tr w:rsidR="00FE033E" w:rsidRPr="00854FB6" w:rsidTr="009D2973">
        <w:tc>
          <w:tcPr>
            <w:tcW w:w="417" w:type="dxa"/>
            <w:shd w:val="clear" w:color="auto" w:fill="auto"/>
          </w:tcPr>
          <w:p w:rsidR="00FE033E" w:rsidRPr="00854FB6" w:rsidRDefault="00FE033E" w:rsidP="009D29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:rsidR="00FE033E" w:rsidRPr="00854FB6" w:rsidRDefault="00FE033E" w:rsidP="009D2973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пп. 3 п. 44 Особливостей</w:t>
            </w: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: </w:t>
            </w:r>
          </w:p>
          <w:p w:rsidR="00FE033E" w:rsidRPr="00854FB6" w:rsidRDefault="00FE033E" w:rsidP="009D2973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6220" w:type="dxa"/>
            <w:vMerge/>
            <w:shd w:val="clear" w:color="auto" w:fill="auto"/>
          </w:tcPr>
          <w:p w:rsidR="00FE033E" w:rsidRPr="00854FB6" w:rsidRDefault="00FE033E" w:rsidP="009D297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3E" w:rsidRPr="00854FB6" w:rsidTr="009D2973">
        <w:tc>
          <w:tcPr>
            <w:tcW w:w="417" w:type="dxa"/>
            <w:shd w:val="clear" w:color="auto" w:fill="auto"/>
          </w:tcPr>
          <w:p w:rsidR="00FE033E" w:rsidRPr="00854FB6" w:rsidRDefault="00FE033E" w:rsidP="009D29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94" w:type="dxa"/>
            <w:shd w:val="clear" w:color="auto" w:fill="auto"/>
          </w:tcPr>
          <w:p w:rsidR="00FE033E" w:rsidRPr="00854FB6" w:rsidRDefault="00FE033E" w:rsidP="009D2973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пп. 5 п. 44 Особливостей</w:t>
            </w: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: </w:t>
            </w:r>
          </w:p>
          <w:p w:rsidR="00FE033E" w:rsidRPr="00854FB6" w:rsidRDefault="00FE033E" w:rsidP="009D2973">
            <w:pPr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6220" w:type="dxa"/>
            <w:vMerge w:val="restart"/>
            <w:shd w:val="clear" w:color="auto" w:fill="auto"/>
          </w:tcPr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</w:t>
            </w:r>
            <w:r w:rsidRPr="00854FB6">
              <w:rPr>
                <w:rFonts w:ascii="Times New Roman" w:hAnsi="Times New Roman" w:cs="Times New Roman"/>
                <w:b/>
                <w:i/>
                <w:iCs/>
                <w:color w:val="000000"/>
                <w:lang w:val="uk-UA"/>
              </w:rPr>
              <w:t>керівника учасника процедури закупівлі/фізичної особи, яка є учасником процедури закупівлі</w:t>
            </w: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. 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i/>
                <w:iCs/>
                <w:color w:val="000000"/>
                <w:lang w:val="uk-UA"/>
              </w:rPr>
            </w:pP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i/>
                <w:iCs/>
                <w:color w:val="000000"/>
                <w:lang w:val="uk-UA"/>
              </w:rPr>
              <w:t xml:space="preserve">Замовити витяг в електронній формі можна за посиланням </w:t>
            </w:r>
            <w:hyperlink r:id="rId8" w:history="1">
              <w:r w:rsidRPr="00854FB6">
                <w:rPr>
                  <w:rStyle w:val="a3"/>
                  <w:rFonts w:ascii="Times New Roman" w:hAnsi="Times New Roman" w:cs="Times New Roman"/>
                  <w:bCs/>
                  <w:i/>
                  <w:iCs/>
                  <w:lang w:val="uk-UA"/>
                </w:rPr>
                <w:t>https://vytiah.mvs.gov.ua</w:t>
              </w:r>
            </w:hyperlink>
            <w:r w:rsidRPr="00854FB6">
              <w:rPr>
                <w:rFonts w:ascii="Times New Roman" w:hAnsi="Times New Roman" w:cs="Times New Roman"/>
                <w:bCs/>
                <w:i/>
                <w:iCs/>
                <w:color w:val="000000"/>
                <w:lang w:val="uk-UA"/>
              </w:rPr>
              <w:t>.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bCs/>
                <w:i/>
                <w:iCs/>
                <w:color w:val="000000"/>
                <w:lang w:val="uk-UA"/>
              </w:rPr>
            </w:pPr>
          </w:p>
          <w:p w:rsidR="00FE033E" w:rsidRPr="00854FB6" w:rsidRDefault="00FE033E" w:rsidP="009D2973">
            <w:pPr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lang w:val="uk-UA"/>
              </w:rPr>
              <w:t xml:space="preserve">Детальніше щодо витягу можна ознайомитись в </w:t>
            </w:r>
            <w:hyperlink r:id="rId9">
              <w:r w:rsidRPr="00854FB6">
                <w:rPr>
                  <w:rFonts w:ascii="Times New Roman" w:hAnsi="Times New Roman" w:cs="Times New Roman"/>
                  <w:i/>
                  <w:color w:val="0000FF"/>
                  <w:u w:val="single"/>
                  <w:lang w:val="uk-UA"/>
                </w:rPr>
                <w:t>листі Міністерства внутрішніх справ України про надання відомостей щодо наявності/відсутності судимості від 23.05.2022 № 12655/16-2022</w:t>
              </w:r>
            </w:hyperlink>
          </w:p>
        </w:tc>
      </w:tr>
      <w:tr w:rsidR="00FE033E" w:rsidRPr="00854FB6" w:rsidTr="009D2973">
        <w:tc>
          <w:tcPr>
            <w:tcW w:w="417" w:type="dxa"/>
            <w:shd w:val="clear" w:color="auto" w:fill="auto"/>
          </w:tcPr>
          <w:p w:rsidR="00FE033E" w:rsidRPr="00854FB6" w:rsidRDefault="00FE033E" w:rsidP="009D29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:rsidR="00FE033E" w:rsidRPr="00854FB6" w:rsidRDefault="00FE033E" w:rsidP="009D2973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пп. 6 п. 44 Особливостей</w:t>
            </w: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: </w:t>
            </w:r>
          </w:p>
          <w:p w:rsidR="00FE033E" w:rsidRPr="00854FB6" w:rsidRDefault="00FE033E" w:rsidP="009D2973">
            <w:pPr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6220" w:type="dxa"/>
            <w:vMerge/>
            <w:shd w:val="clear" w:color="auto" w:fill="auto"/>
          </w:tcPr>
          <w:p w:rsidR="00FE033E" w:rsidRPr="00854FB6" w:rsidRDefault="00FE033E" w:rsidP="009D297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3E" w:rsidRPr="00854FB6" w:rsidTr="009D2973">
        <w:tc>
          <w:tcPr>
            <w:tcW w:w="417" w:type="dxa"/>
            <w:shd w:val="clear" w:color="auto" w:fill="auto"/>
          </w:tcPr>
          <w:p w:rsidR="00FE033E" w:rsidRPr="00854FB6" w:rsidRDefault="00FE033E" w:rsidP="009D29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3394" w:type="dxa"/>
            <w:shd w:val="clear" w:color="auto" w:fill="auto"/>
          </w:tcPr>
          <w:p w:rsidR="00FE033E" w:rsidRPr="00854FB6" w:rsidRDefault="00FE033E" w:rsidP="009D2973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пп. 12 п. 44 Особливостей</w:t>
            </w: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: </w:t>
            </w:r>
          </w:p>
          <w:p w:rsidR="00FE033E" w:rsidRPr="00854FB6" w:rsidRDefault="00FE033E" w:rsidP="009D2973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6220" w:type="dxa"/>
            <w:vMerge/>
            <w:shd w:val="clear" w:color="auto" w:fill="auto"/>
          </w:tcPr>
          <w:p w:rsidR="00FE033E" w:rsidRPr="00854FB6" w:rsidRDefault="00FE033E" w:rsidP="009D297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033E" w:rsidRPr="00854FB6" w:rsidTr="009D2973">
        <w:tc>
          <w:tcPr>
            <w:tcW w:w="417" w:type="dxa"/>
            <w:shd w:val="clear" w:color="auto" w:fill="auto"/>
          </w:tcPr>
          <w:p w:rsidR="00FE033E" w:rsidRPr="00854FB6" w:rsidRDefault="00FE033E" w:rsidP="009D29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4F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94" w:type="dxa"/>
            <w:shd w:val="clear" w:color="auto" w:fill="auto"/>
          </w:tcPr>
          <w:p w:rsidR="00FE033E" w:rsidRPr="00854FB6" w:rsidRDefault="00FE033E" w:rsidP="009D2973">
            <w:pPr>
              <w:ind w:right="42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b/>
                <w:color w:val="000000"/>
                <w:lang w:val="uk-UA"/>
              </w:rPr>
              <w:t>абзац 14 п. 44 Особливостей</w:t>
            </w:r>
            <w:r w:rsidRPr="00854FB6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: </w:t>
            </w:r>
          </w:p>
          <w:p w:rsidR="00FE033E" w:rsidRPr="00854FB6" w:rsidRDefault="00FE033E" w:rsidP="009D2973">
            <w:pPr>
              <w:ind w:right="42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854FB6">
              <w:rPr>
                <w:rFonts w:ascii="Times New Roman" w:hAnsi="Times New Roman" w:cs="Times New Roman"/>
                <w:color w:val="000000"/>
                <w:lang w:val="uk-UA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</w:p>
        </w:tc>
        <w:tc>
          <w:tcPr>
            <w:tcW w:w="6220" w:type="dxa"/>
            <w:shd w:val="clear" w:color="auto" w:fill="auto"/>
          </w:tcPr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color w:val="000000"/>
                <w:lang w:val="uk-UA"/>
              </w:rPr>
              <w:t xml:space="preserve">Довідка в довільній формі, яка містить інформацію про те, що: 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 учасник процедури закупівлі виконав свої зобов’язання за раніше укладеним договором про закупівлю з цим самим замовником, дострокове розірвання та санкції у вигляді штрафів та/або відшкодування збитків відсутнє.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або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- учасник процедури закупівлі протягом трьох років не співпрацював із замовником. 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або </w:t>
            </w:r>
          </w:p>
          <w:p w:rsidR="00FE033E" w:rsidRPr="00854FB6" w:rsidRDefault="00FE033E" w:rsidP="009D2973">
            <w:pPr>
              <w:ind w:right="47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854FB6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- учасник процедури закупівлі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 в складі тендерної пропозиції.</w:t>
            </w:r>
          </w:p>
        </w:tc>
      </w:tr>
    </w:tbl>
    <w:p w:rsidR="00FE033E" w:rsidRPr="00854FB6" w:rsidRDefault="00FE033E" w:rsidP="00FE033E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54FB6">
        <w:rPr>
          <w:rFonts w:ascii="Times New Roman" w:hAnsi="Times New Roman" w:cs="Times New Roman"/>
          <w:lang w:val="uk-UA"/>
        </w:rPr>
        <w:t xml:space="preserve">2.3. </w:t>
      </w:r>
      <w:r w:rsidRPr="00854FB6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uk-UA"/>
        </w:rPr>
        <w:t>У разі подання тендерної пропозиції об’єднанням учасників</w:t>
      </w:r>
      <w:r w:rsidRPr="00854FB6">
        <w:rPr>
          <w:rFonts w:ascii="Times New Roman" w:hAnsi="Times New Roman" w:cs="Times New Roman"/>
          <w:color w:val="000000"/>
          <w:lang w:val="uk-UA"/>
        </w:rPr>
        <w:t xml:space="preserve">, документи (інформація), зазначені вище </w:t>
      </w:r>
      <w:r w:rsidRPr="00854FB6">
        <w:rPr>
          <w:rFonts w:ascii="Times New Roman" w:hAnsi="Times New Roman" w:cs="Times New Roman"/>
          <w:i/>
          <w:iCs/>
          <w:color w:val="000000"/>
          <w:u w:val="single"/>
          <w:lang w:val="uk-UA"/>
        </w:rPr>
        <w:t>у підпунктах 1-6 пункту 2.2. цього додатку до тендерної документації</w:t>
      </w:r>
      <w:r w:rsidRPr="00854FB6">
        <w:rPr>
          <w:rFonts w:ascii="Times New Roman" w:hAnsi="Times New Roman" w:cs="Times New Roman"/>
          <w:color w:val="000000"/>
          <w:lang w:val="uk-UA"/>
        </w:rPr>
        <w:t xml:space="preserve">, подаються шляхом оприлюднення в електронній системі закупівель </w:t>
      </w:r>
      <w:r w:rsidRPr="00854FB6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по кожному з учасників, які входять у склад об’єднання окремо</w:t>
      </w:r>
      <w:r w:rsidRPr="00854FB6">
        <w:rPr>
          <w:rFonts w:ascii="Times New Roman" w:hAnsi="Times New Roman" w:cs="Times New Roman"/>
          <w:color w:val="000000"/>
          <w:lang w:val="uk-UA"/>
        </w:rPr>
        <w:t>.</w:t>
      </w:r>
    </w:p>
    <w:p w:rsidR="00FE033E" w:rsidRDefault="00FE033E" w:rsidP="00FE033E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0492">
        <w:rPr>
          <w:rFonts w:ascii="Times New Roman" w:hAnsi="Times New Roman" w:cs="Times New Roman"/>
          <w:lang w:val="uk-UA"/>
        </w:rPr>
        <w:t xml:space="preserve">2.4.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</w:t>
      </w:r>
      <w:r w:rsidRPr="00FD0492">
        <w:rPr>
          <w:rFonts w:ascii="Times New Roman" w:hAnsi="Times New Roman" w:cs="Times New Roman"/>
          <w:b/>
          <w:bCs/>
          <w:i/>
          <w:iCs/>
          <w:lang w:val="uk-UA"/>
        </w:rPr>
        <w:t>крім випадків, коли доступ до такої інформації є обмеженим на момент оприлюднення оголошення про проведення відкритих торгів</w:t>
      </w:r>
      <w:r w:rsidRPr="00FD0492">
        <w:rPr>
          <w:rFonts w:ascii="Times New Roman" w:hAnsi="Times New Roman" w:cs="Times New Roman"/>
          <w:lang w:val="uk-UA"/>
        </w:rPr>
        <w:t>.</w:t>
      </w:r>
    </w:p>
    <w:p w:rsidR="00D44739" w:rsidRPr="00FE033E" w:rsidRDefault="00D44739">
      <w:pPr>
        <w:rPr>
          <w:lang w:val="uk-UA"/>
        </w:rPr>
      </w:pPr>
    </w:p>
    <w:sectPr w:rsidR="00D44739" w:rsidRPr="00FE033E" w:rsidSect="00D44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33E"/>
    <w:rsid w:val="003B5221"/>
    <w:rsid w:val="00854FB6"/>
    <w:rsid w:val="00D44739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33E"/>
    <w:rPr>
      <w:color w:val="0000FF"/>
      <w:u w:val="single"/>
    </w:rPr>
  </w:style>
  <w:style w:type="paragraph" w:customStyle="1" w:styleId="1">
    <w:name w:val="Обычный1"/>
    <w:qFormat/>
    <w:rsid w:val="00FE033E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ymzWQ3zX2SUHJ6YV1ZSsr6Aicbku8sh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mzWQ3zX2SUHJ6YV1ZSsr6Aicbku8sh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ymzWQ3zX2SUHJ6YV1ZSsr6Aicbku8sh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rruptinfo.nazk.gov.ua/" TargetMode="External"/><Relationship Id="rId9" Type="http://schemas.openxmlformats.org/officeDocument/2006/relationships/hyperlink" Target="https://radnuk.com.ua/pravova-baza/lyst-mvs-pro-nadannia-vidomostej-shchodo-naiavnosti-vidsutnosti-sudy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5314</Words>
  <Characters>3029</Characters>
  <Application>Microsoft Office Word</Application>
  <DocSecurity>0</DocSecurity>
  <Lines>25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2023-03-16T13:07:00Z</dcterms:created>
  <dcterms:modified xsi:type="dcterms:W3CDTF">2023-03-17T06:12:00Z</dcterms:modified>
</cp:coreProperties>
</file>