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6D" w:rsidRDefault="0033471C">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rsidR="00EB0E6D" w:rsidRDefault="0033471C">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до тендерної документації</w:t>
      </w:r>
    </w:p>
    <w:p w:rsidR="00EB0E6D" w:rsidRDefault="00EB0E6D">
      <w:pPr>
        <w:spacing w:after="0" w:line="240" w:lineRule="auto"/>
        <w:contextualSpacing/>
        <w:jc w:val="both"/>
        <w:rPr>
          <w:rFonts w:ascii="Times New Roman" w:eastAsia="Times New Roman" w:hAnsi="Times New Roman" w:cs="Times New Roman"/>
          <w:sz w:val="24"/>
          <w:szCs w:val="24"/>
          <w:lang w:val="uk-UA" w:eastAsia="ru-RU"/>
        </w:rPr>
      </w:pPr>
    </w:p>
    <w:p w:rsidR="00EB0E6D" w:rsidRDefault="00EB0E6D">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EB0E6D" w:rsidRDefault="0033471C">
      <w:pPr>
        <w:pStyle w:val="Standard"/>
        <w:jc w:val="center"/>
        <w:rPr>
          <w:rFonts w:ascii="Times New Roman" w:hAnsi="Times New Roman" w:cs="Times New Roman"/>
          <w:lang w:val="uk-UA"/>
        </w:rPr>
      </w:pPr>
      <w:r>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EB0E6D" w:rsidRDefault="00EB0E6D">
      <w:pPr>
        <w:pStyle w:val="Standard"/>
        <w:jc w:val="center"/>
        <w:rPr>
          <w:rFonts w:ascii="Times New Roman" w:hAnsi="Times New Roman" w:cs="Times New Roman"/>
          <w:lang w:val="uk-UA"/>
        </w:rPr>
      </w:pPr>
    </w:p>
    <w:p w:rsidR="00EB0E6D" w:rsidRDefault="0033471C">
      <w:pPr>
        <w:spacing w:before="60" w:after="60" w:line="240" w:lineRule="auto"/>
        <w:jc w:val="center"/>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i/>
          <w:iCs/>
          <w:color w:val="000000"/>
          <w:spacing w:val="-6"/>
          <w:kern w:val="2"/>
          <w:sz w:val="24"/>
          <w:szCs w:val="24"/>
          <w:lang w:val="uk-UA" w:eastAsia="zh-CN" w:bidi="hi-IN"/>
        </w:rPr>
        <w:t>Електрична енергія (електрична енергія та супутні послуги, гуртожитки університету)</w:t>
      </w:r>
    </w:p>
    <w:p w:rsidR="00EB0E6D" w:rsidRDefault="0033471C">
      <w:pPr>
        <w:spacing w:before="60" w:after="60" w:line="240" w:lineRule="auto"/>
        <w:jc w:val="center"/>
        <w:rPr>
          <w:i/>
          <w:iCs/>
        </w:rPr>
      </w:pPr>
      <w:r>
        <w:rPr>
          <w:rFonts w:ascii="Times New Roman" w:eastAsia="SimSun" w:hAnsi="Times New Roman" w:cs="Times New Roman"/>
          <w:i/>
          <w:iCs/>
          <w:color w:val="000000"/>
          <w:spacing w:val="-6"/>
          <w:kern w:val="2"/>
          <w:sz w:val="24"/>
          <w:szCs w:val="24"/>
          <w:lang w:val="uk-UA" w:eastAsia="zh-CN" w:bidi="hi-IN"/>
        </w:rPr>
        <w:t xml:space="preserve">за кодом ДК 021:2015 – 09310000-5 </w:t>
      </w:r>
      <w:r>
        <w:rPr>
          <w:rFonts w:ascii="Times New Roman" w:eastAsia="SimSun" w:hAnsi="Times New Roman" w:cs="Times New Roman"/>
          <w:i/>
          <w:iCs/>
          <w:color w:val="000000"/>
          <w:spacing w:val="-6"/>
          <w:kern w:val="2"/>
          <w:sz w:val="24"/>
          <w:szCs w:val="24"/>
          <w:lang w:val="uk-UA" w:eastAsia="zh-CN" w:bidi="hi-IN"/>
        </w:rPr>
        <w:t>Електрична енергія.</w:t>
      </w:r>
    </w:p>
    <w:p w:rsidR="00EB0E6D" w:rsidRDefault="00EB0E6D">
      <w:pPr>
        <w:spacing w:before="60" w:after="60" w:line="240" w:lineRule="auto"/>
        <w:jc w:val="center"/>
        <w:rPr>
          <w:rFonts w:ascii="Times New Roman" w:eastAsia="SimSun" w:hAnsi="Times New Roman" w:cs="Times New Roman"/>
          <w:color w:val="000000"/>
          <w:spacing w:val="-6"/>
          <w:kern w:val="2"/>
          <w:sz w:val="24"/>
          <w:szCs w:val="24"/>
          <w:lang w:val="uk-UA" w:eastAsia="zh-CN" w:bidi="hi-IN"/>
        </w:rPr>
      </w:pPr>
    </w:p>
    <w:p w:rsidR="00EB0E6D" w:rsidRDefault="0033471C">
      <w:pPr>
        <w:suppressAutoHyphens w:val="0"/>
        <w:spacing w:before="60" w:after="60" w:line="240" w:lineRule="auto"/>
        <w:ind w:firstLine="709"/>
        <w:jc w:val="both"/>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color w:val="000000"/>
          <w:spacing w:val="-6"/>
          <w:kern w:val="2"/>
          <w:sz w:val="24"/>
          <w:szCs w:val="24"/>
          <w:lang w:val="uk-UA" w:eastAsia="zh-CN" w:bidi="hi-IN"/>
        </w:rPr>
        <w:t>1. Електрична енергія призначена для об’єктів Криворізького державного педагогічного університету, який знаходяться на території міста Кривий Ріг.</w:t>
      </w:r>
    </w:p>
    <w:p w:rsidR="00EB0E6D" w:rsidRDefault="0033471C">
      <w:pPr>
        <w:suppressAutoHyphens w:val="0"/>
        <w:spacing w:before="60" w:after="60" w:line="240" w:lineRule="auto"/>
        <w:ind w:firstLine="709"/>
        <w:jc w:val="both"/>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color w:val="000000"/>
          <w:spacing w:val="-6"/>
          <w:kern w:val="2"/>
          <w:sz w:val="24"/>
          <w:szCs w:val="24"/>
          <w:lang w:val="uk-UA" w:eastAsia="zh-CN" w:bidi="hi-IN"/>
        </w:rPr>
        <w:t xml:space="preserve">2. Кількість електроенергії, що одержує Замовник визначається на підставі знятих </w:t>
      </w:r>
      <w:r>
        <w:rPr>
          <w:rFonts w:ascii="Times New Roman" w:eastAsia="SimSun" w:hAnsi="Times New Roman" w:cs="Times New Roman"/>
          <w:color w:val="000000"/>
          <w:spacing w:val="-6"/>
          <w:kern w:val="2"/>
          <w:sz w:val="24"/>
          <w:szCs w:val="24"/>
          <w:lang w:val="uk-UA" w:eastAsia="zh-CN" w:bidi="hi-IN"/>
        </w:rPr>
        <w:t>показників електричних лічильників.</w:t>
      </w:r>
    </w:p>
    <w:tbl>
      <w:tblPr>
        <w:tblW w:w="10226" w:type="dxa"/>
        <w:jc w:val="center"/>
        <w:tblLook w:val="04A0" w:firstRow="1" w:lastRow="0" w:firstColumn="1" w:lastColumn="0" w:noHBand="0" w:noVBand="1"/>
      </w:tblPr>
      <w:tblGrid>
        <w:gridCol w:w="6309"/>
        <w:gridCol w:w="1276"/>
        <w:gridCol w:w="1276"/>
        <w:gridCol w:w="1365"/>
      </w:tblGrid>
      <w:tr w:rsidR="00EB0E6D">
        <w:trPr>
          <w:trHeight w:val="510"/>
          <w:jc w:val="center"/>
        </w:trPr>
        <w:tc>
          <w:tcPr>
            <w:tcW w:w="6308" w:type="dxa"/>
            <w:tcBorders>
              <w:top w:val="single" w:sz="4" w:space="0" w:color="000000"/>
              <w:left w:val="single" w:sz="4" w:space="0" w:color="000000"/>
              <w:bottom w:val="single" w:sz="4" w:space="0" w:color="000000"/>
            </w:tcBorders>
            <w:vAlign w:val="center"/>
          </w:tcPr>
          <w:p w:rsidR="00EB0E6D" w:rsidRDefault="0033471C">
            <w:pPr>
              <w:spacing w:after="0" w:line="240" w:lineRule="auto"/>
              <w:jc w:val="center"/>
              <w:rPr>
                <w:rFonts w:ascii="Times New Roman" w:eastAsia="SimSun" w:hAnsi="Times New Roman" w:cs="Times New Roman"/>
                <w:b/>
                <w:color w:val="000000"/>
                <w:spacing w:val="-6"/>
                <w:kern w:val="2"/>
                <w:sz w:val="24"/>
                <w:szCs w:val="24"/>
                <w:lang w:val="uk-UA" w:eastAsia="zh-CN" w:bidi="hi-IN"/>
              </w:rPr>
            </w:pPr>
            <w:r>
              <w:rPr>
                <w:rFonts w:ascii="Times New Roman" w:eastAsia="SimSun" w:hAnsi="Times New Roman" w:cs="Times New Roman"/>
                <w:b/>
                <w:color w:val="000000"/>
                <w:spacing w:val="-6"/>
                <w:kern w:val="2"/>
                <w:sz w:val="24"/>
                <w:szCs w:val="24"/>
                <w:lang w:val="uk-UA" w:eastAsia="zh-CN" w:bidi="hi-IN"/>
              </w:rPr>
              <w:t>Найменування предмету закупівлі</w:t>
            </w:r>
          </w:p>
        </w:tc>
        <w:tc>
          <w:tcPr>
            <w:tcW w:w="1276" w:type="dxa"/>
            <w:tcBorders>
              <w:top w:val="single" w:sz="4" w:space="0" w:color="000000"/>
              <w:left w:val="single" w:sz="4" w:space="0" w:color="000000"/>
              <w:bottom w:val="single" w:sz="4" w:space="0" w:color="000000"/>
            </w:tcBorders>
            <w:vAlign w:val="center"/>
          </w:tcPr>
          <w:p w:rsidR="00EB0E6D" w:rsidRDefault="0033471C">
            <w:pPr>
              <w:spacing w:after="0" w:line="240" w:lineRule="auto"/>
              <w:jc w:val="center"/>
              <w:rPr>
                <w:rFonts w:ascii="Times New Roman" w:eastAsia="SimSun" w:hAnsi="Times New Roman" w:cs="Times New Roman"/>
                <w:b/>
                <w:color w:val="000000"/>
                <w:spacing w:val="-6"/>
                <w:kern w:val="2"/>
                <w:sz w:val="24"/>
                <w:szCs w:val="24"/>
                <w:lang w:val="uk-UA" w:eastAsia="zh-CN" w:bidi="hi-IN"/>
              </w:rPr>
            </w:pPr>
            <w:r>
              <w:rPr>
                <w:rFonts w:ascii="Times New Roman" w:eastAsia="SimSun" w:hAnsi="Times New Roman" w:cs="Times New Roman"/>
                <w:b/>
                <w:color w:val="000000"/>
                <w:spacing w:val="-6"/>
                <w:kern w:val="2"/>
                <w:sz w:val="24"/>
                <w:szCs w:val="24"/>
                <w:lang w:val="uk-UA" w:eastAsia="zh-CN" w:bidi="hi-IN"/>
              </w:rPr>
              <w:t>Клас напруги</w:t>
            </w:r>
          </w:p>
        </w:tc>
        <w:tc>
          <w:tcPr>
            <w:tcW w:w="1276" w:type="dxa"/>
            <w:tcBorders>
              <w:top w:val="single" w:sz="4" w:space="0" w:color="000000"/>
              <w:left w:val="single" w:sz="4" w:space="0" w:color="000000"/>
              <w:bottom w:val="single" w:sz="4" w:space="0" w:color="000000"/>
            </w:tcBorders>
            <w:vAlign w:val="center"/>
          </w:tcPr>
          <w:p w:rsidR="00EB0E6D" w:rsidRDefault="0033471C">
            <w:pPr>
              <w:spacing w:after="0" w:line="240" w:lineRule="auto"/>
              <w:jc w:val="center"/>
              <w:rPr>
                <w:rFonts w:ascii="Times New Roman" w:eastAsia="SimSun" w:hAnsi="Times New Roman" w:cs="Times New Roman"/>
                <w:b/>
                <w:color w:val="000000"/>
                <w:spacing w:val="-6"/>
                <w:kern w:val="2"/>
                <w:sz w:val="24"/>
                <w:szCs w:val="24"/>
                <w:lang w:val="uk-UA" w:eastAsia="zh-CN" w:bidi="hi-IN"/>
              </w:rPr>
            </w:pPr>
            <w:r>
              <w:rPr>
                <w:rFonts w:ascii="Times New Roman" w:eastAsia="SimSun" w:hAnsi="Times New Roman" w:cs="Times New Roman"/>
                <w:b/>
                <w:color w:val="000000"/>
                <w:spacing w:val="-6"/>
                <w:kern w:val="2"/>
                <w:sz w:val="24"/>
                <w:szCs w:val="24"/>
                <w:lang w:val="uk-UA" w:eastAsia="zh-CN" w:bidi="hi-IN"/>
              </w:rPr>
              <w:t>Одиниця виміру</w:t>
            </w:r>
          </w:p>
        </w:tc>
        <w:tc>
          <w:tcPr>
            <w:tcW w:w="1365" w:type="dxa"/>
            <w:tcBorders>
              <w:top w:val="single" w:sz="4" w:space="0" w:color="000000"/>
              <w:left w:val="single" w:sz="4" w:space="0" w:color="000000"/>
              <w:bottom w:val="single" w:sz="4" w:space="0" w:color="000000"/>
              <w:right w:val="single" w:sz="4" w:space="0" w:color="000000"/>
            </w:tcBorders>
            <w:vAlign w:val="center"/>
          </w:tcPr>
          <w:p w:rsidR="00EB0E6D" w:rsidRDefault="0033471C">
            <w:pPr>
              <w:spacing w:after="0" w:line="240" w:lineRule="auto"/>
              <w:jc w:val="center"/>
              <w:rPr>
                <w:rFonts w:ascii="Times New Roman" w:eastAsia="SimSun" w:hAnsi="Times New Roman" w:cs="Times New Roman"/>
                <w:b/>
                <w:color w:val="000000"/>
                <w:spacing w:val="-6"/>
                <w:kern w:val="2"/>
                <w:sz w:val="24"/>
                <w:szCs w:val="24"/>
                <w:lang w:val="uk-UA" w:eastAsia="zh-CN" w:bidi="hi-IN"/>
              </w:rPr>
            </w:pPr>
            <w:r>
              <w:rPr>
                <w:rFonts w:ascii="Times New Roman" w:eastAsia="SimSun" w:hAnsi="Times New Roman" w:cs="Times New Roman"/>
                <w:b/>
                <w:color w:val="000000"/>
                <w:spacing w:val="-6"/>
                <w:kern w:val="2"/>
                <w:sz w:val="24"/>
                <w:szCs w:val="24"/>
                <w:lang w:val="uk-UA" w:eastAsia="zh-CN" w:bidi="hi-IN"/>
              </w:rPr>
              <w:t>Кількість</w:t>
            </w:r>
          </w:p>
        </w:tc>
      </w:tr>
      <w:tr w:rsidR="00EB0E6D">
        <w:trPr>
          <w:jc w:val="center"/>
        </w:trPr>
        <w:tc>
          <w:tcPr>
            <w:tcW w:w="6308" w:type="dxa"/>
            <w:tcBorders>
              <w:top w:val="single" w:sz="4" w:space="0" w:color="000000"/>
              <w:left w:val="single" w:sz="4" w:space="0" w:color="000000"/>
              <w:bottom w:val="single" w:sz="4" w:space="0" w:color="000000"/>
            </w:tcBorders>
          </w:tcPr>
          <w:p w:rsidR="00EB0E6D" w:rsidRDefault="0033471C">
            <w:pPr>
              <w:spacing w:before="60" w:after="60" w:line="240" w:lineRule="auto"/>
              <w:jc w:val="both"/>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color w:val="000000"/>
                <w:spacing w:val="-6"/>
                <w:kern w:val="2"/>
                <w:sz w:val="24"/>
                <w:szCs w:val="24"/>
                <w:lang w:val="uk-UA" w:eastAsia="zh-CN" w:bidi="hi-IN"/>
              </w:rPr>
              <w:t>Електрична енергія (електрична енергія та супутні послуги, гуртожитки університету), за кодом ДК 021:2015 – 09310000-5 Електрична енергія.</w:t>
            </w:r>
          </w:p>
        </w:tc>
        <w:tc>
          <w:tcPr>
            <w:tcW w:w="1276" w:type="dxa"/>
            <w:tcBorders>
              <w:top w:val="single" w:sz="4" w:space="0" w:color="000000"/>
              <w:left w:val="single" w:sz="4" w:space="0" w:color="000000"/>
              <w:bottom w:val="single" w:sz="4" w:space="0" w:color="000000"/>
            </w:tcBorders>
            <w:vAlign w:val="center"/>
          </w:tcPr>
          <w:p w:rsidR="00EB0E6D" w:rsidRDefault="0033471C">
            <w:pPr>
              <w:spacing w:after="0" w:line="240" w:lineRule="auto"/>
              <w:jc w:val="center"/>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color w:val="000000"/>
                <w:spacing w:val="-6"/>
                <w:kern w:val="2"/>
                <w:sz w:val="24"/>
                <w:szCs w:val="24"/>
                <w:lang w:val="uk-UA" w:eastAsia="zh-CN" w:bidi="hi-IN"/>
              </w:rPr>
              <w:t>2</w:t>
            </w:r>
          </w:p>
        </w:tc>
        <w:tc>
          <w:tcPr>
            <w:tcW w:w="1276" w:type="dxa"/>
            <w:tcBorders>
              <w:top w:val="single" w:sz="4" w:space="0" w:color="000000"/>
              <w:left w:val="single" w:sz="4" w:space="0" w:color="000000"/>
              <w:bottom w:val="single" w:sz="4" w:space="0" w:color="000000"/>
            </w:tcBorders>
            <w:vAlign w:val="center"/>
          </w:tcPr>
          <w:p w:rsidR="00EB0E6D" w:rsidRDefault="0033471C">
            <w:pPr>
              <w:spacing w:after="0" w:line="240" w:lineRule="auto"/>
              <w:jc w:val="center"/>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color w:val="000000"/>
                <w:spacing w:val="-6"/>
                <w:kern w:val="2"/>
                <w:sz w:val="24"/>
                <w:szCs w:val="24"/>
                <w:lang w:val="uk-UA" w:eastAsia="zh-CN" w:bidi="hi-IN"/>
              </w:rPr>
              <w:t>кВт*год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EB0E6D" w:rsidRDefault="0033471C">
            <w:pPr>
              <w:spacing w:after="0" w:line="240" w:lineRule="auto"/>
              <w:jc w:val="center"/>
              <w:rPr>
                <w:rFonts w:ascii="Times New Roman" w:eastAsia="SimSun" w:hAnsi="Times New Roman" w:cs="Times New Roman"/>
                <w:color w:val="000000"/>
                <w:spacing w:val="-6"/>
                <w:kern w:val="2"/>
                <w:sz w:val="24"/>
                <w:szCs w:val="24"/>
                <w:lang w:val="uk-UA" w:eastAsia="zh-CN" w:bidi="hi-IN"/>
              </w:rPr>
            </w:pPr>
            <w:r>
              <w:rPr>
                <w:rFonts w:ascii="Times New Roman" w:eastAsia="SimSun" w:hAnsi="Times New Roman" w:cs="Times New Roman"/>
                <w:color w:val="000000"/>
                <w:spacing w:val="-6"/>
                <w:kern w:val="2"/>
                <w:sz w:val="24"/>
                <w:szCs w:val="24"/>
                <w:lang w:val="uk-UA" w:eastAsia="zh-CN" w:bidi="hi-IN"/>
              </w:rPr>
              <w:t>450 000</w:t>
            </w:r>
          </w:p>
        </w:tc>
      </w:tr>
    </w:tbl>
    <w:p w:rsidR="00EB0E6D" w:rsidRDefault="00EB0E6D">
      <w:pPr>
        <w:pStyle w:val="Standard"/>
        <w:jc w:val="both"/>
        <w:rPr>
          <w:rFonts w:ascii="Times New Roman" w:hAnsi="Times New Roman" w:cs="Times New Roman"/>
          <w:b/>
          <w:bCs/>
          <w:u w:val="single"/>
          <w:lang w:val="uk-UA"/>
        </w:rPr>
      </w:pPr>
    </w:p>
    <w:p w:rsidR="00EB0E6D" w:rsidRDefault="0033471C">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Pr>
          <w:rFonts w:ascii="Times New Roman" w:hAnsi="Times New Roman" w:cs="Times New Roman"/>
          <w:b/>
          <w:bCs/>
          <w:u w:val="single"/>
          <w:lang w:val="uk-UA"/>
        </w:rPr>
        <w:t xml:space="preserve">Постачальника. </w:t>
      </w:r>
    </w:p>
    <w:p w:rsidR="00EB0E6D" w:rsidRDefault="0033471C">
      <w:pPr>
        <w:pStyle w:val="Standard"/>
        <w:jc w:val="both"/>
        <w:rPr>
          <w:rFonts w:ascii="Times New Roman" w:hAnsi="Times New Roman" w:cs="Times New Roman"/>
          <w:lang w:val="uk-UA"/>
        </w:rPr>
      </w:pPr>
      <w:r>
        <w:rPr>
          <w:rFonts w:ascii="Times New Roman" w:hAnsi="Times New Roman" w:cs="Times New Roman"/>
          <w:lang w:val="uk-UA"/>
        </w:rPr>
        <w:t xml:space="preserve">У учасника обов’язково повинні бути укладені договори про надання послуг з розподілу </w:t>
      </w:r>
      <w:r>
        <w:rPr>
          <w:rFonts w:ascii="Times New Roman" w:hAnsi="Times New Roman" w:cs="Times New Roman"/>
          <w:lang w:val="uk-UA"/>
        </w:rPr>
        <w:t>(передачі) електричної енергії з операторами системи розподілу, а саме: АТ ДТЕК "Дніпровські електромережі".</w:t>
      </w:r>
    </w:p>
    <w:p w:rsidR="00EB0E6D" w:rsidRDefault="0033471C">
      <w:pPr>
        <w:pStyle w:val="Standard"/>
        <w:jc w:val="both"/>
        <w:rPr>
          <w:rFonts w:ascii="Times New Roman" w:hAnsi="Times New Roman" w:cs="Times New Roman"/>
          <w:lang w:val="ru-RU"/>
        </w:rPr>
      </w:pPr>
      <w:r>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w:t>
      </w:r>
      <w:r>
        <w:rPr>
          <w:rFonts w:ascii="Times New Roman" w:hAnsi="Times New Roman" w:cs="Times New Roman"/>
          <w:lang w:val="uk-UA"/>
        </w:rPr>
        <w:t>договорів.</w:t>
      </w:r>
    </w:p>
    <w:p w:rsidR="00EB0E6D" w:rsidRDefault="0033471C">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rsidR="00EB0E6D" w:rsidRDefault="0033471C">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EB0E6D" w:rsidRDefault="0033471C">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w:t>
      </w:r>
      <w:r>
        <w:rPr>
          <w:rFonts w:ascii="Times New Roman" w:hAnsi="Times New Roman" w:cs="Times New Roman"/>
          <w:lang w:val="uk-UA"/>
        </w:rPr>
        <w:t>слуг, передачі та розподілу, постачання електричної енергії споживачам виконуються з урахуванням положень наступних законодавчих актів:</w:t>
      </w:r>
    </w:p>
    <w:p w:rsidR="00EB0E6D" w:rsidRDefault="0033471C">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rsidR="00EB0E6D" w:rsidRDefault="0033471C">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w:t>
      </w:r>
      <w:r>
        <w:rPr>
          <w:rFonts w:ascii="Times New Roman" w:hAnsi="Times New Roman" w:cs="Times New Roman"/>
          <w:lang w:val="uk-UA"/>
        </w:rPr>
        <w:t>нергії», затверджених постановою Національної комісії регулювання електроенергетики та комунальних послуг України від 14.03.2018 № 312</w:t>
      </w:r>
    </w:p>
    <w:p w:rsidR="00EB0E6D" w:rsidRDefault="0033471C">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w:t>
      </w:r>
      <w:r>
        <w:rPr>
          <w:rFonts w:ascii="Times New Roman" w:hAnsi="Times New Roman" w:cs="Times New Roman"/>
          <w:lang w:val="uk-UA"/>
        </w:rPr>
        <w:t>уг України від 14.03.2018 р.  №310;</w:t>
      </w:r>
    </w:p>
    <w:p w:rsidR="00EB0E6D" w:rsidRDefault="0033471C">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EB0E6D" w:rsidRDefault="0033471C">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w:t>
      </w:r>
      <w:r>
        <w:rPr>
          <w:rFonts w:ascii="Times New Roman" w:hAnsi="Times New Roman" w:cs="Times New Roman"/>
          <w:lang w:val="uk-UA"/>
        </w:rPr>
        <w:t>аїни «Про ринок електричної енергії».</w:t>
      </w:r>
    </w:p>
    <w:p w:rsidR="00EB0E6D" w:rsidRDefault="0033471C">
      <w:pPr>
        <w:spacing w:after="0" w:line="240" w:lineRule="auto"/>
        <w:ind w:firstLine="426"/>
        <w:jc w:val="both"/>
        <w:textAlignment w:val="baseline"/>
        <w:rPr>
          <w:rFonts w:ascii="Times New Roman" w:eastAsia="SimSun" w:hAnsi="Times New Roman" w:cs="Times New Roman"/>
          <w:kern w:val="2"/>
          <w:sz w:val="24"/>
          <w:szCs w:val="24"/>
          <w:lang w:val="uk-UA" w:eastAsia="zh-CN" w:bidi="hi-IN"/>
        </w:rPr>
      </w:pPr>
      <w:r>
        <w:rPr>
          <w:rFonts w:ascii="Times New Roman" w:eastAsia="SimSun" w:hAnsi="Times New Roman" w:cs="Times New Roman"/>
          <w:kern w:val="2"/>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EB0E6D" w:rsidRDefault="0033471C">
      <w:pPr>
        <w:pStyle w:val="a3"/>
        <w:spacing w:after="0"/>
        <w:ind w:firstLine="426"/>
        <w:jc w:val="both"/>
        <w:rPr>
          <w:rFonts w:eastAsia="Calibri"/>
          <w:b/>
          <w:lang w:val="uk-UA" w:eastAsia="en-US"/>
        </w:rPr>
      </w:pPr>
      <w:r>
        <w:rPr>
          <w:rFonts w:eastAsia="Arial"/>
          <w:lang w:val="uk-UA" w:eastAsia="ja-JP"/>
        </w:rPr>
        <w:t>На</w:t>
      </w:r>
      <w:r>
        <w:rPr>
          <w:bCs/>
          <w:iCs/>
          <w:lang w:val="uk-UA"/>
        </w:rPr>
        <w:t xml:space="preserve"> виконання вимог Третього енергетичного пакету щодо інтеграц</w:t>
      </w:r>
      <w:r>
        <w:rPr>
          <w:bCs/>
          <w:iCs/>
          <w:lang w:val="uk-UA"/>
        </w:rPr>
        <w:t>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w:t>
      </w:r>
      <w:r>
        <w:rPr>
          <w:bCs/>
          <w:iCs/>
          <w:lang w:val="uk-UA"/>
        </w:rPr>
        <w:t xml:space="preserve">м ДСТУ </w:t>
      </w:r>
      <w:r>
        <w:rPr>
          <w:bCs/>
          <w:iCs/>
          <w:lang w:val="en-US"/>
        </w:rPr>
        <w:t>EN</w:t>
      </w:r>
      <w:r>
        <w:rPr>
          <w:bCs/>
          <w:iCs/>
          <w:lang w:val="uk-UA"/>
        </w:rPr>
        <w:t xml:space="preserve"> </w:t>
      </w:r>
      <w:r>
        <w:rPr>
          <w:bCs/>
          <w:iCs/>
        </w:rPr>
        <w:lastRenderedPageBreak/>
        <w:t>ISO</w:t>
      </w:r>
      <w:r>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w:t>
      </w:r>
      <w:r>
        <w:rPr>
          <w:bCs/>
          <w:iCs/>
          <w:lang w:val="uk-UA"/>
        </w:rPr>
        <w:t xml:space="preserve">нального агентства з акредитації України. Сертифікат ДСТУ </w:t>
      </w:r>
      <w:r>
        <w:rPr>
          <w:bCs/>
          <w:iCs/>
          <w:lang w:val="en-US"/>
        </w:rPr>
        <w:t>EN</w:t>
      </w:r>
      <w:r>
        <w:rPr>
          <w:bCs/>
          <w:iCs/>
          <w:lang w:val="uk-UA"/>
        </w:rPr>
        <w:t xml:space="preserve"> </w:t>
      </w:r>
      <w:r>
        <w:rPr>
          <w:bCs/>
          <w:iCs/>
        </w:rPr>
        <w:t>ISO</w:t>
      </w:r>
      <w:r>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w:t>
      </w:r>
      <w:r>
        <w:rPr>
          <w:bCs/>
          <w:iCs/>
          <w:lang w:val="uk-UA"/>
        </w:rPr>
        <w:t xml:space="preserve">ії повинні надати скан-копію документа, який підтверджує продовження терміну дії сертифікату ДСТУ </w:t>
      </w:r>
      <w:r>
        <w:rPr>
          <w:bCs/>
          <w:iCs/>
          <w:lang w:val="en-US"/>
        </w:rPr>
        <w:t>EN</w:t>
      </w:r>
      <w:r>
        <w:rPr>
          <w:bCs/>
          <w:iCs/>
          <w:lang w:val="uk-UA"/>
        </w:rPr>
        <w:t xml:space="preserve"> </w:t>
      </w:r>
      <w:r>
        <w:rPr>
          <w:bCs/>
          <w:iCs/>
        </w:rPr>
        <w:t>ISO</w:t>
      </w:r>
      <w:r>
        <w:rPr>
          <w:bCs/>
          <w:iCs/>
          <w:lang w:val="uk-UA"/>
        </w:rPr>
        <w:t xml:space="preserve"> 9001:2015 (рішення уповноваженого органу сертифікації, звіт по аудиту). </w:t>
      </w:r>
      <w:r>
        <w:t>Сертифікат повинен бути виданий органом сертифікації, включеним до реєстру акре</w:t>
      </w:r>
      <w:r>
        <w:t xml:space="preserve">дитованих органів оцінки відповідності Національного агентства з акредитації України, </w:t>
      </w:r>
      <w:r>
        <w:rPr>
          <w:bCs/>
          <w:iCs/>
        </w:rPr>
        <w:t xml:space="preserve">перевірити включення до реєстру можливе за посиланням: </w:t>
      </w:r>
      <w:hyperlink r:id="rId4">
        <w:r>
          <w:t>https://naau.org.ua/3-reiestr-akreditovanikh-oo</w:t>
        </w:r>
        <w:r>
          <w:t>v</w:t>
        </w:r>
      </w:hyperlink>
      <w:r>
        <w:t>.</w:t>
      </w:r>
      <w:r>
        <w:rPr>
          <w:lang w:val="uk-UA"/>
        </w:rPr>
        <w:t xml:space="preserve"> </w:t>
      </w:r>
    </w:p>
    <w:p w:rsidR="00EB0E6D" w:rsidRDefault="0033471C">
      <w:pPr>
        <w:pStyle w:val="a3"/>
        <w:spacing w:before="166" w:after="166"/>
        <w:ind w:firstLine="567"/>
        <w:jc w:val="both"/>
        <w:rPr>
          <w:b/>
          <w:lang w:val="uk-UA"/>
        </w:rPr>
      </w:pPr>
      <w:r>
        <w:rPr>
          <w:bCs/>
          <w:iCs/>
          <w:lang w:val="uk-UA"/>
        </w:rPr>
        <w:t xml:space="preserve">Учасник повинен надати оригінал або копію сертифікату відповідності вимогам ДСТУ </w:t>
      </w:r>
      <w:r>
        <w:rPr>
          <w:bCs/>
          <w:iCs/>
        </w:rPr>
        <w:t>ISO</w:t>
      </w:r>
      <w:r>
        <w:rPr>
          <w:bCs/>
          <w:iCs/>
          <w:lang w:val="uk-UA"/>
        </w:rPr>
        <w:t xml:space="preserve"> 14001:2015 «Системи екологічного управління. </w:t>
      </w:r>
      <w:r>
        <w:rPr>
          <w:bCs/>
          <w:iCs/>
        </w:rPr>
        <w:t>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w:t>
      </w:r>
      <w:r>
        <w:rPr>
          <w:bCs/>
          <w:iCs/>
        </w:rPr>
        <w:t>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w:t>
      </w:r>
      <w:r>
        <w:rPr>
          <w:bCs/>
          <w:iCs/>
        </w:rPr>
        <w:t xml:space="preserve">ово надається звіт за результатами наглядового аудиту, який виданий органом, що здійснював аудит і сертифікацію. </w:t>
      </w:r>
      <w:r>
        <w:t>Сертифікат повинен бути виданий органом сертифікації, включеним до реєстру акредитованих органів оцінки відповідності Національного агентства з</w:t>
      </w:r>
      <w:r>
        <w:t xml:space="preserve"> акредитації України, </w:t>
      </w:r>
      <w:r>
        <w:rPr>
          <w:bCs/>
          <w:iCs/>
        </w:rPr>
        <w:t xml:space="preserve">перевірити включення до реєстру можливе за посиланням: </w:t>
      </w:r>
      <w:hyperlink r:id="rId5">
        <w:r>
          <w:t>https://naau.org.ua/3-reiestr-akreditovanikh-oov</w:t>
        </w:r>
      </w:hyperlink>
      <w:r>
        <w:t>.</w:t>
      </w:r>
      <w:r>
        <w:rPr>
          <w:lang w:val="uk-UA"/>
        </w:rPr>
        <w:t xml:space="preserve"> </w:t>
      </w:r>
    </w:p>
    <w:p w:rsidR="00EB0E6D" w:rsidRDefault="0033471C">
      <w:pPr>
        <w:pStyle w:val="a3"/>
        <w:spacing w:before="109" w:after="109"/>
        <w:ind w:firstLine="426"/>
        <w:jc w:val="both"/>
        <w:rPr>
          <w:bCs/>
          <w:iCs/>
        </w:rPr>
      </w:pPr>
      <w:r>
        <w:rPr>
          <w:bCs/>
          <w:iCs/>
          <w:lang w:val="uk-UA"/>
        </w:rPr>
        <w:t>З метою формування етичних ділових відносин між учасниками р</w:t>
      </w:r>
      <w:r>
        <w:rPr>
          <w:bCs/>
          <w:iCs/>
          <w:lang w:val="uk-UA"/>
        </w:rPr>
        <w:t xml:space="preserve">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Pr>
          <w:bCs/>
          <w:iCs/>
        </w:rPr>
        <w:t>ISO</w:t>
      </w:r>
      <w:r>
        <w:rPr>
          <w:bCs/>
          <w:iCs/>
          <w:lang w:val="uk-UA"/>
        </w:rPr>
        <w:t xml:space="preserve"> 37001:2018 «Системи управлінн</w:t>
      </w:r>
      <w:r>
        <w:rPr>
          <w:bCs/>
          <w:iCs/>
          <w:lang w:val="uk-UA"/>
        </w:rPr>
        <w:t xml:space="preserve">я щодо протидії корупції. Вимоги та настанови щодо застосування» шляхом подання копії діючого сертифікату ДСТУ </w:t>
      </w:r>
      <w:r>
        <w:rPr>
          <w:bCs/>
          <w:iCs/>
        </w:rPr>
        <w:t>ISO</w:t>
      </w:r>
      <w:r>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w:t>
      </w:r>
      <w:r>
        <w:rPr>
          <w:bCs/>
          <w:iCs/>
          <w:lang w:val="uk-UA"/>
        </w:rPr>
        <w:t xml:space="preserve">льного агентства з акредитації України. </w:t>
      </w:r>
      <w:r>
        <w:rPr>
          <w:bCs/>
          <w:iCs/>
        </w:rPr>
        <w:t>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w:t>
      </w:r>
      <w:r>
        <w:rPr>
          <w:bCs/>
          <w:iCs/>
        </w:rPr>
        <w:t>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EB0E6D" w:rsidRDefault="0033471C">
      <w:pPr>
        <w:spacing w:after="0" w:line="240" w:lineRule="auto"/>
        <w:jc w:val="both"/>
        <w:rPr>
          <w:rFonts w:ascii="Times New Roman" w:hAnsi="Times New Roman"/>
          <w:b/>
          <w:sz w:val="24"/>
          <w:szCs w:val="24"/>
          <w:lang w:val="uk-UA"/>
        </w:rPr>
      </w:pPr>
      <w:r>
        <w:rPr>
          <w:rFonts w:ascii="Times New Roman" w:hAnsi="Times New Roman"/>
          <w:sz w:val="24"/>
          <w:szCs w:val="24"/>
        </w:rPr>
        <w:t>Сертифікат повинен бути виданий органом сертифікації, в</w:t>
      </w:r>
      <w:r>
        <w:rPr>
          <w:rFonts w:ascii="Times New Roman" w:hAnsi="Times New Roman"/>
          <w:sz w:val="24"/>
          <w:szCs w:val="24"/>
        </w:rPr>
        <w:t xml:space="preserve">ключеним до реєстру акредитованих органів оцінки відповідності Національного агентства з акредитації України, </w:t>
      </w:r>
      <w:r>
        <w:rPr>
          <w:rFonts w:ascii="Times New Roman" w:hAnsi="Times New Roman"/>
          <w:bCs/>
          <w:iCs/>
          <w:sz w:val="24"/>
          <w:szCs w:val="24"/>
          <w:lang w:eastAsia="ru-RU"/>
        </w:rPr>
        <w:t xml:space="preserve">перевірити включення до реєстру можливе за посиланням: </w:t>
      </w:r>
      <w:hyperlink r:id="rId6">
        <w:r>
          <w:rPr>
            <w:rFonts w:ascii="Times New Roman" w:hAnsi="Times New Roman"/>
            <w:sz w:val="24"/>
            <w:szCs w:val="24"/>
          </w:rPr>
          <w:t>https://naau.org.ua/3-r</w:t>
        </w:r>
        <w:r>
          <w:rPr>
            <w:rFonts w:ascii="Times New Roman" w:hAnsi="Times New Roman"/>
            <w:sz w:val="24"/>
            <w:szCs w:val="24"/>
          </w:rPr>
          <w:t>eiestr-akreditovanikh-oov</w:t>
        </w:r>
      </w:hyperlink>
      <w:r>
        <w:rPr>
          <w:rFonts w:ascii="Times New Roman" w:hAnsi="Times New Roman"/>
          <w:sz w:val="24"/>
          <w:szCs w:val="24"/>
        </w:rPr>
        <w:t>.</w:t>
      </w:r>
      <w:r>
        <w:rPr>
          <w:rFonts w:ascii="Times New Roman" w:hAnsi="Times New Roman"/>
          <w:sz w:val="24"/>
          <w:szCs w:val="24"/>
          <w:lang w:val="uk-UA"/>
        </w:rPr>
        <w:t xml:space="preserve"> </w:t>
      </w:r>
    </w:p>
    <w:p w:rsidR="00EB0E6D" w:rsidRDefault="0033471C">
      <w:pPr>
        <w:pStyle w:val="a3"/>
        <w:spacing w:before="109" w:after="109"/>
        <w:ind w:firstLine="426"/>
        <w:jc w:val="both"/>
        <w:rPr>
          <w:bCs/>
          <w:iCs/>
          <w:lang w:val="uk-UA"/>
        </w:rPr>
      </w:pPr>
      <w:r>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Pr>
          <w:bCs/>
          <w:iCs/>
        </w:rPr>
        <w:t>ISO</w:t>
      </w:r>
      <w:r>
        <w:rPr>
          <w:bCs/>
          <w:iCs/>
          <w:lang w:val="uk-UA"/>
        </w:rPr>
        <w:t xml:space="preserve"> 45001:2018 «Системи управління охороною здоров’я та безпекою праці. </w:t>
      </w:r>
      <w:r>
        <w:rPr>
          <w:bCs/>
          <w:iCs/>
        </w:rPr>
        <w:t>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w:t>
      </w:r>
      <w:r>
        <w:rPr>
          <w:bCs/>
          <w:iCs/>
        </w:rPr>
        <w:t xml:space="preserve">нт подачі </w:t>
      </w:r>
      <w:r>
        <w:rPr>
          <w:bCs/>
          <w:iCs/>
        </w:rPr>
        <w:lastRenderedPageBreak/>
        <w:t>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w:t>
      </w:r>
      <w:r>
        <w:rPr>
          <w:bCs/>
          <w:iCs/>
        </w:rPr>
        <w:t>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w:t>
      </w:r>
      <w:r>
        <w:rPr>
          <w:bCs/>
          <w:iCs/>
        </w:rPr>
        <w:t xml:space="preserve">ндарту ДСТУ ISO 45001:2018. </w:t>
      </w:r>
    </w:p>
    <w:p w:rsidR="00EB0E6D" w:rsidRDefault="0033471C">
      <w:pPr>
        <w:spacing w:after="0" w:line="240" w:lineRule="auto"/>
        <w:jc w:val="both"/>
        <w:rPr>
          <w:rFonts w:ascii="Times New Roman" w:hAnsi="Times New Roman"/>
          <w:b/>
          <w:sz w:val="24"/>
          <w:szCs w:val="24"/>
        </w:rPr>
      </w:pPr>
      <w:r>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Pr>
          <w:rFonts w:ascii="Times New Roman" w:hAnsi="Times New Roman"/>
          <w:bCs/>
          <w:iCs/>
          <w:sz w:val="24"/>
          <w:szCs w:val="24"/>
          <w:lang w:eastAsia="ru-RU"/>
        </w:rPr>
        <w:t xml:space="preserve">перевірити включення до реєстру можливе за посиланням: </w:t>
      </w:r>
      <w:hyperlink r:id="rId7">
        <w:r>
          <w:rPr>
            <w:rFonts w:ascii="Times New Roman" w:hAnsi="Times New Roman"/>
            <w:sz w:val="24"/>
            <w:szCs w:val="24"/>
          </w:rPr>
          <w:t>https://naau.org.ua/3-reiestr-akreditovanikh-oov</w:t>
        </w:r>
      </w:hyperlink>
      <w:r>
        <w:rPr>
          <w:rFonts w:ascii="Times New Roman" w:hAnsi="Times New Roman"/>
          <w:sz w:val="24"/>
          <w:szCs w:val="24"/>
        </w:rPr>
        <w:t>.</w:t>
      </w:r>
    </w:p>
    <w:p w:rsidR="00EB0E6D" w:rsidRDefault="0033471C">
      <w:pPr>
        <w:pStyle w:val="a3"/>
        <w:spacing w:before="109" w:after="109"/>
        <w:ind w:firstLine="426"/>
        <w:jc w:val="both"/>
        <w:rPr>
          <w:bCs/>
          <w:iCs/>
        </w:rPr>
      </w:pPr>
      <w:r>
        <w:rPr>
          <w:bCs/>
          <w:iCs/>
        </w:rPr>
        <w:t xml:space="preserve">Учасник повинен підтвердити використання системи менеджменту безпеки ланцюга постачань стосовно поставки предмету закупівлі шляхом надання у </w:t>
      </w:r>
      <w:r>
        <w:rPr>
          <w:bCs/>
          <w:iCs/>
        </w:rPr>
        <w:t>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w:t>
      </w:r>
      <w:r>
        <w:rPr>
          <w:bCs/>
          <w:iCs/>
        </w:rPr>
        <w:t>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w:t>
      </w:r>
      <w:r>
        <w:rPr>
          <w:bCs/>
          <w:iCs/>
        </w:rPr>
        <w:t>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EB0E6D" w:rsidRDefault="0033471C">
      <w:pPr>
        <w:spacing w:after="0" w:line="240" w:lineRule="auto"/>
        <w:jc w:val="both"/>
        <w:rPr>
          <w:rFonts w:ascii="Times New Roman" w:hAnsi="Times New Roman"/>
          <w:b/>
          <w:bCs/>
          <w:sz w:val="24"/>
          <w:szCs w:val="24"/>
          <w:lang w:val="uk-UA"/>
        </w:rPr>
      </w:pPr>
      <w:r>
        <w:rPr>
          <w:rFonts w:ascii="Times New Roman" w:hAnsi="Times New Roman"/>
          <w:sz w:val="24"/>
          <w:szCs w:val="24"/>
        </w:rPr>
        <w:t>Сертифікат повинен бути виданий органом сертифікації, в</w:t>
      </w:r>
      <w:r>
        <w:rPr>
          <w:rFonts w:ascii="Times New Roman" w:hAnsi="Times New Roman"/>
          <w:sz w:val="24"/>
          <w:szCs w:val="24"/>
        </w:rPr>
        <w:t xml:space="preserve">ключеним до реєстру акредитованих органів оцінки відповідності Національного агентства з акредитації України, </w:t>
      </w:r>
      <w:r>
        <w:rPr>
          <w:rFonts w:ascii="Times New Roman" w:hAnsi="Times New Roman"/>
          <w:bCs/>
          <w:iCs/>
          <w:sz w:val="24"/>
          <w:szCs w:val="24"/>
          <w:lang w:eastAsia="ru-RU"/>
        </w:rPr>
        <w:t xml:space="preserve">перевірити включення до реєстру можливе за посиланням: </w:t>
      </w:r>
      <w:hyperlink r:id="rId8">
        <w:r>
          <w:rPr>
            <w:rFonts w:ascii="Times New Roman" w:hAnsi="Times New Roman"/>
            <w:sz w:val="24"/>
            <w:szCs w:val="24"/>
          </w:rPr>
          <w:t>https://naau.org.ua/3-r</w:t>
        </w:r>
        <w:r>
          <w:rPr>
            <w:rFonts w:ascii="Times New Roman" w:hAnsi="Times New Roman"/>
            <w:sz w:val="24"/>
            <w:szCs w:val="24"/>
          </w:rPr>
          <w:t>eiestr-akreditovanikh-oov</w:t>
        </w:r>
      </w:hyperlink>
      <w:r>
        <w:rPr>
          <w:rFonts w:ascii="Times New Roman" w:hAnsi="Times New Roman"/>
          <w:sz w:val="24"/>
          <w:szCs w:val="24"/>
        </w:rPr>
        <w:t>.</w:t>
      </w:r>
      <w:r>
        <w:rPr>
          <w:rFonts w:ascii="Times New Roman" w:hAnsi="Times New Roman"/>
          <w:sz w:val="24"/>
          <w:szCs w:val="24"/>
          <w:lang w:val="uk-UA"/>
        </w:rPr>
        <w:t xml:space="preserve"> </w:t>
      </w:r>
    </w:p>
    <w:p w:rsidR="00EB0E6D" w:rsidRDefault="0033471C">
      <w:pPr>
        <w:pStyle w:val="a3"/>
        <w:spacing w:before="109" w:after="109"/>
        <w:ind w:firstLine="426"/>
        <w:jc w:val="both"/>
        <w:rPr>
          <w:bCs/>
          <w:iCs/>
        </w:rPr>
      </w:pPr>
      <w:r>
        <w:rPr>
          <w:bCs/>
          <w:iCs/>
          <w:lang w:val="uk-UA"/>
        </w:rPr>
        <w:t xml:space="preserve">У складі тендерної пропозиції учасник надає оригінал або копію сертифікату відповідності вимогам ДСТУ </w:t>
      </w:r>
      <w:r>
        <w:rPr>
          <w:bCs/>
          <w:iCs/>
        </w:rPr>
        <w:t>ISO</w:t>
      </w:r>
      <w:r>
        <w:rPr>
          <w:bCs/>
          <w:iCs/>
          <w:lang w:val="uk-UA"/>
        </w:rPr>
        <w:t xml:space="preserve"> 50001:2020 «Системи енергетичного менеджменту. </w:t>
      </w:r>
      <w:r>
        <w:rPr>
          <w:bCs/>
          <w:iCs/>
        </w:rPr>
        <w:t xml:space="preserve">Вимоги та настанова щодо використання», який видано на ім‘я учасника </w:t>
      </w:r>
      <w:r>
        <w:rPr>
          <w:bCs/>
          <w:iCs/>
        </w:rPr>
        <w:t>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w:t>
      </w:r>
      <w:r>
        <w:rPr>
          <w:bCs/>
          <w:iCs/>
        </w:rPr>
        <w:t>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w:t>
      </w:r>
      <w:r>
        <w:rPr>
          <w:bCs/>
          <w:iCs/>
        </w:rPr>
        <w:t>тифікацію.</w:t>
      </w:r>
    </w:p>
    <w:p w:rsidR="00EB0E6D" w:rsidRDefault="0033471C">
      <w:pPr>
        <w:spacing w:after="0" w:line="240" w:lineRule="auto"/>
        <w:jc w:val="both"/>
        <w:rPr>
          <w:rFonts w:ascii="Times New Roman" w:hAnsi="Times New Roman"/>
          <w:sz w:val="24"/>
          <w:szCs w:val="24"/>
          <w:lang w:val="uk-UA"/>
        </w:rPr>
      </w:pPr>
      <w:r>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Pr>
          <w:rFonts w:ascii="Times New Roman" w:hAnsi="Times New Roman"/>
          <w:bCs/>
          <w:iCs/>
          <w:sz w:val="24"/>
          <w:szCs w:val="24"/>
          <w:lang w:eastAsia="ru-RU"/>
        </w:rPr>
        <w:t xml:space="preserve">перевірити включення до реєстру можливе за посиланням: </w:t>
      </w:r>
      <w:hyperlink r:id="rId9">
        <w:r>
          <w:rPr>
            <w:rFonts w:ascii="Times New Roman" w:hAnsi="Times New Roman"/>
            <w:sz w:val="24"/>
            <w:szCs w:val="24"/>
          </w:rPr>
          <w:t>https://naau.org.ua/3-reiestr-akreditovanikh-oov</w:t>
        </w:r>
      </w:hyperlink>
      <w:r>
        <w:rPr>
          <w:rFonts w:ascii="Times New Roman" w:hAnsi="Times New Roman"/>
          <w:sz w:val="24"/>
          <w:szCs w:val="24"/>
        </w:rPr>
        <w:t>.</w:t>
      </w:r>
      <w:r>
        <w:rPr>
          <w:rFonts w:ascii="Times New Roman" w:hAnsi="Times New Roman"/>
          <w:sz w:val="24"/>
          <w:szCs w:val="24"/>
          <w:lang w:val="uk-UA"/>
        </w:rPr>
        <w:t xml:space="preserve"> </w:t>
      </w:r>
    </w:p>
    <w:p w:rsidR="00EB0E6D" w:rsidRDefault="0033471C">
      <w:pPr>
        <w:spacing w:after="0" w:line="240" w:lineRule="auto"/>
        <w:ind w:firstLine="426"/>
        <w:jc w:val="both"/>
        <w:rPr>
          <w:rFonts w:ascii="Times New Roman" w:hAnsi="Times New Roman"/>
          <w:b/>
          <w:sz w:val="24"/>
          <w:szCs w:val="24"/>
          <w:lang w:val="uk-UA"/>
        </w:rPr>
      </w:pPr>
      <w:r>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EB0E6D" w:rsidRDefault="0033471C">
      <w:pPr>
        <w:pStyle w:val="Standard"/>
        <w:jc w:val="both"/>
        <w:rPr>
          <w:rFonts w:ascii="Times New Roman" w:hAnsi="Times New Roman" w:cs="Times New Roman"/>
          <w:bCs/>
          <w:color w:val="000000" w:themeColor="text1"/>
          <w:lang w:val="uk-UA"/>
        </w:rPr>
      </w:pPr>
      <w:r>
        <w:rPr>
          <w:rFonts w:ascii="Times New Roman" w:hAnsi="Times New Roman" w:cs="Times New Roman"/>
          <w:bCs/>
          <w:color w:val="FF0000"/>
          <w:lang w:val="uk-UA"/>
        </w:rPr>
        <w:t xml:space="preserve">       </w:t>
      </w:r>
      <w:r>
        <w:rPr>
          <w:rFonts w:ascii="Times New Roman" w:hAnsi="Times New Roman" w:cs="Times New Roman"/>
          <w:bCs/>
          <w:color w:val="000000" w:themeColor="text1"/>
          <w:lang w:val="uk-UA"/>
        </w:rPr>
        <w:t>Товар повинен відповідати вимогам безпеки ру</w:t>
      </w:r>
      <w:r>
        <w:rPr>
          <w:rFonts w:ascii="Times New Roman" w:hAnsi="Times New Roman" w:cs="Times New Roman"/>
          <w:bCs/>
          <w:color w:val="000000" w:themeColor="text1"/>
          <w:lang w:val="uk-UA"/>
        </w:rPr>
        <w:t>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w:t>
      </w:r>
      <w:r>
        <w:rPr>
          <w:rFonts w:ascii="Times New Roman" w:hAnsi="Times New Roman" w:cs="Times New Roman"/>
          <w:bCs/>
          <w:color w:val="000000" w:themeColor="text1"/>
          <w:lang w:val="uk-UA"/>
        </w:rPr>
        <w:t xml:space="preserve">ічні, якісні характеристики предмета закупівлі відповідають встановленим законодавством нормам. </w:t>
      </w:r>
    </w:p>
    <w:p w:rsidR="00EB0E6D" w:rsidRDefault="0033471C">
      <w:pPr>
        <w:pStyle w:val="17"/>
        <w:spacing w:beforeAutospacing="0" w:after="0" w:afterAutospacing="0"/>
        <w:ind w:firstLine="709"/>
        <w:jc w:val="both"/>
        <w:rPr>
          <w:highlight w:val="white"/>
          <w:lang w:val="uk-UA" w:eastAsia="zh-CN"/>
        </w:rPr>
      </w:pPr>
      <w:r>
        <w:rPr>
          <w:shd w:val="clear" w:color="auto" w:fill="FFFFFF"/>
          <w:lang w:val="uk-UA" w:eastAsia="zh-CN"/>
        </w:rPr>
        <w:lastRenderedPageBreak/>
        <w:t xml:space="preserve">Відповідно до ст. 22 Закону України «Про охорону праці» і ст. 36 Закону України «Про загальнообов’язкове державне соціальне страхування» на виконання положень </w:t>
      </w:r>
      <w:r>
        <w:rPr>
          <w:shd w:val="clear" w:color="auto" w:fill="FFFFFF"/>
          <w:lang w:val="uk-UA" w:eastAsia="zh-CN"/>
        </w:rPr>
        <w:t>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w:t>
      </w:r>
      <w:r>
        <w:rPr>
          <w:shd w:val="clear" w:color="auto" w:fill="FFFFFF"/>
          <w:lang w:val="uk-UA" w:eastAsia="zh-CN"/>
        </w:rPr>
        <w:t xml:space="preserve">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rsidR="00EB0E6D" w:rsidRDefault="0033471C">
      <w:pPr>
        <w:pStyle w:val="a3"/>
        <w:spacing w:beforeAutospacing="0" w:after="0" w:afterAutospacing="0"/>
        <w:ind w:firstLine="709"/>
        <w:jc w:val="both"/>
        <w:rPr>
          <w:rFonts w:cstheme="minorBidi"/>
          <w:highlight w:val="white"/>
          <w:lang w:val="uk-UA" w:eastAsia="zh-CN"/>
        </w:rPr>
      </w:pPr>
      <w:r>
        <w:rPr>
          <w:rFonts w:cstheme="minorBidi"/>
          <w:shd w:val="clear" w:color="auto" w:fill="FFFFFF"/>
          <w:lang w:val="uk-UA" w:eastAsia="zh-CN"/>
        </w:rPr>
        <w:t>Відповідно до ст. 131 Кодексу цивільного захист</w:t>
      </w:r>
      <w:r>
        <w:rPr>
          <w:rFonts w:cstheme="minorBidi"/>
          <w:shd w:val="clear" w:color="auto" w:fill="FFFFFF"/>
          <w:lang w:val="uk-UA" w:eastAsia="zh-CN"/>
        </w:rPr>
        <w:t xml:space="preserve">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w:t>
      </w:r>
      <w:r>
        <w:rPr>
          <w:rFonts w:cstheme="minorBidi"/>
          <w:shd w:val="clear" w:color="auto" w:fill="FFFFFF"/>
          <w:lang w:val="uk-UA" w:eastAsia="zh-CN"/>
        </w:rPr>
        <w:t>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rsidR="00EB0E6D" w:rsidRDefault="0033471C">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На підтвердження відповідності тендерної пропозиції вимогам до предмета закупівлі учасник має </w:t>
      </w:r>
      <w:r>
        <w:rPr>
          <w:rFonts w:ascii="Times New Roman" w:eastAsia="Times New Roman" w:hAnsi="Times New Roman" w:cs="Times New Roman"/>
          <w:color w:val="000000" w:themeColor="text1"/>
          <w:lang w:val="uk-UA"/>
        </w:rPr>
        <w:t>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rsidR="00EB0E6D" w:rsidRDefault="0033471C">
      <w:pPr>
        <w:pStyle w:val="Standard"/>
        <w:ind w:firstLine="73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w:t>
      </w:r>
      <w:r>
        <w:rPr>
          <w:rFonts w:ascii="Times New Roman" w:eastAsia="Times New Roman" w:hAnsi="Times New Roman" w:cs="Times New Roman"/>
          <w:color w:val="000000" w:themeColor="text1"/>
          <w:lang w:val="uk-UA"/>
        </w:rPr>
        <w:t>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w:t>
      </w:r>
      <w:r>
        <w:rPr>
          <w:rFonts w:ascii="Times New Roman" w:eastAsia="Times New Roman" w:hAnsi="Times New Roman" w:cs="Times New Roman"/>
          <w:color w:val="000000" w:themeColor="text1"/>
          <w:lang w:val="uk-UA"/>
        </w:rPr>
        <w:t>женням реєстрації представника учасника на інформаційно-комунікаційній платформі Датахаб в ролі постачальника електричної енергії. </w:t>
      </w:r>
    </w:p>
    <w:p w:rsidR="00EB0E6D" w:rsidRDefault="0033471C">
      <w:pPr>
        <w:pStyle w:val="Standard"/>
        <w:ind w:firstLine="73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w:t>
      </w:r>
      <w:r>
        <w:rPr>
          <w:rFonts w:ascii="Times New Roman" w:eastAsia="Times New Roman" w:hAnsi="Times New Roman" w:cs="Times New Roman"/>
          <w:color w:val="000000" w:themeColor="text1"/>
          <w:lang w:val="uk-UA"/>
        </w:rPr>
        <w:t>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w:t>
      </w:r>
      <w:r>
        <w:rPr>
          <w:rFonts w:ascii="Times New Roman" w:eastAsia="Times New Roman" w:hAnsi="Times New Roman" w:cs="Times New Roman"/>
          <w:color w:val="000000" w:themeColor="text1"/>
          <w:lang w:val="uk-UA"/>
        </w:rPr>
        <w:t>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EB0E6D" w:rsidRDefault="0033471C">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Пропозиція учасника має відповідати т</w:t>
      </w:r>
      <w:r>
        <w:rPr>
          <w:rFonts w:ascii="Times New Roman" w:eastAsia="Times New Roman" w:hAnsi="Times New Roman" w:cs="Times New Roman"/>
          <w:color w:val="000000" w:themeColor="text1"/>
          <w:lang w:val="uk-UA"/>
        </w:rPr>
        <w:t xml:space="preserve">ехнічним, якісним, кількісним та іншим вимогам до предмета закупівлі, що підтверджується пояснювальною запискою. </w:t>
      </w:r>
    </w:p>
    <w:p w:rsidR="00EB0E6D" w:rsidRDefault="0033471C">
      <w:pPr>
        <w:pStyle w:val="Standard"/>
        <w:ind w:firstLine="73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w:t>
      </w:r>
      <w:r>
        <w:rPr>
          <w:rFonts w:ascii="Times New Roman" w:eastAsia="Times New Roman" w:hAnsi="Times New Roman" w:cs="Times New Roman"/>
          <w:color w:val="000000" w:themeColor="text1"/>
          <w:lang w:val="uk-UA"/>
        </w:rPr>
        <w:t>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w:t>
      </w:r>
      <w:r>
        <w:rPr>
          <w:rFonts w:ascii="Times New Roman" w:eastAsia="Times New Roman" w:hAnsi="Times New Roman" w:cs="Times New Roman"/>
          <w:color w:val="000000" w:themeColor="text1"/>
          <w:lang w:val="uk-UA"/>
        </w:rPr>
        <w:t xml:space="preserve"> Споживачем, а також можливість вирішення спірних питань шляхом досудового врегулювання.</w:t>
      </w:r>
    </w:p>
    <w:p w:rsidR="00EB0E6D" w:rsidRDefault="0033471C">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w:t>
      </w:r>
      <w:r>
        <w:rPr>
          <w:rFonts w:ascii="Times New Roman" w:eastAsia="Times New Roman" w:hAnsi="Times New Roman" w:cs="Times New Roman"/>
          <w:color w:val="000000" w:themeColor="text1"/>
          <w:lang w:val="uk-UA"/>
        </w:rPr>
        <w:t>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EB0E6D" w:rsidRDefault="0033471C">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w:t>
      </w:r>
      <w:r>
        <w:rPr>
          <w:rFonts w:ascii="Times New Roman" w:hAnsi="Times New Roman" w:cs="Times New Roman"/>
          <w:bCs/>
          <w:color w:val="000000" w:themeColor="text1"/>
          <w:lang w:val="uk-UA"/>
        </w:rPr>
        <w:t>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EB0E6D" w:rsidRPr="0033471C" w:rsidRDefault="00EB0E6D">
      <w:pPr>
        <w:pStyle w:val="Standard"/>
        <w:jc w:val="both"/>
        <w:rPr>
          <w:rFonts w:ascii="Times New Roman" w:hAnsi="Times New Roman" w:cs="Times New Roman"/>
          <w:b/>
          <w:lang w:val="uk-UA"/>
        </w:rPr>
      </w:pPr>
    </w:p>
    <w:p w:rsidR="00EB0E6D" w:rsidRDefault="0033471C">
      <w:pPr>
        <w:pStyle w:val="Standard"/>
        <w:jc w:val="both"/>
        <w:rPr>
          <w:rFonts w:ascii="Times New Roman" w:hAnsi="Times New Roman" w:cs="Times New Roman"/>
          <w:b/>
          <w:lang w:val="ru-RU"/>
        </w:rPr>
      </w:pPr>
      <w:r>
        <w:rPr>
          <w:rFonts w:ascii="Times New Roman" w:hAnsi="Times New Roman" w:cs="Times New Roman"/>
          <w:b/>
          <w:lang w:val="uk-UA"/>
        </w:rPr>
        <w:t>РОЗДІЛ ІІ</w:t>
      </w:r>
    </w:p>
    <w:p w:rsidR="00EB0E6D" w:rsidRDefault="00EB0E6D">
      <w:pPr>
        <w:pStyle w:val="Standard"/>
        <w:jc w:val="both"/>
        <w:rPr>
          <w:rFonts w:ascii="Times New Roman" w:hAnsi="Times New Roman" w:cs="Times New Roman"/>
          <w:b/>
          <w:lang w:val="ru-RU"/>
        </w:rPr>
      </w:pPr>
    </w:p>
    <w:p w:rsidR="00EB0E6D" w:rsidRDefault="0033471C">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від 01.05.2024 року до </w:t>
      </w:r>
      <w:r>
        <w:rPr>
          <w:rFonts w:ascii="Times New Roman" w:hAnsi="Times New Roman" w:cs="Times New Roman"/>
          <w:lang w:val="uk-UA"/>
        </w:rPr>
        <w:t xml:space="preserve">31.12.2024 </w:t>
      </w:r>
      <w:r>
        <w:rPr>
          <w:rFonts w:ascii="Times New Roman" w:hAnsi="Times New Roman" w:cs="Times New Roman"/>
          <w:lang w:val="uk-UA"/>
        </w:rPr>
        <w:t>року.</w:t>
      </w:r>
    </w:p>
    <w:p w:rsidR="00EB0E6D" w:rsidRDefault="0033471C">
      <w:pPr>
        <w:pStyle w:val="Standard"/>
        <w:tabs>
          <w:tab w:val="left" w:pos="0"/>
        </w:tabs>
        <w:jc w:val="both"/>
        <w:rPr>
          <w:rFonts w:ascii="Times New Roman" w:hAnsi="Times New Roman" w:cs="Times New Roman"/>
          <w:lang w:val="uk-UA"/>
        </w:rPr>
      </w:pPr>
      <w:r>
        <w:rPr>
          <w:rFonts w:ascii="Times New Roman" w:hAnsi="Times New Roman" w:cs="Times New Roman"/>
          <w:b/>
          <w:lang w:val="uk-UA"/>
        </w:rPr>
        <w:lastRenderedPageBreak/>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rsidR="00EB0E6D" w:rsidRDefault="00EB0E6D">
      <w:pPr>
        <w:pStyle w:val="Standard"/>
        <w:jc w:val="both"/>
        <w:rPr>
          <w:rFonts w:ascii="Times New Roman" w:hAnsi="Times New Roman" w:cs="Times New Roman"/>
          <w:lang w:val="uk-UA"/>
        </w:rPr>
      </w:pPr>
    </w:p>
    <w:p w:rsidR="00EB0E6D" w:rsidRDefault="0033471C">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rsidR="00EB0E6D" w:rsidRDefault="00EB0E6D">
      <w:pPr>
        <w:pStyle w:val="a3"/>
        <w:widowControl w:val="0"/>
        <w:spacing w:before="52" w:after="52"/>
        <w:jc w:val="both"/>
        <w:rPr>
          <w:rFonts w:eastAsia="Andale Sans UI"/>
          <w:u w:val="single"/>
          <w:lang w:val="uk-UA" w:eastAsia="uk-UA"/>
        </w:rPr>
      </w:pPr>
    </w:p>
    <w:p w:rsidR="00EB0E6D" w:rsidRDefault="00EB0E6D">
      <w:pPr>
        <w:pStyle w:val="a3"/>
        <w:widowControl w:val="0"/>
        <w:spacing w:before="52" w:after="52"/>
        <w:jc w:val="both"/>
        <w:rPr>
          <w:rFonts w:eastAsia="Andale Sans UI"/>
          <w:u w:val="single"/>
          <w:lang w:val="uk-UA" w:eastAsia="uk-UA"/>
        </w:rPr>
      </w:pPr>
    </w:p>
    <w:p w:rsidR="00EB0E6D" w:rsidRDefault="0033471C">
      <w:pPr>
        <w:pStyle w:val="a3"/>
        <w:widowControl w:val="0"/>
        <w:spacing w:before="52" w:after="52"/>
        <w:jc w:val="both"/>
        <w:rPr>
          <w:rFonts w:eastAsia="Andale Sans UI"/>
          <w:u w:val="single"/>
          <w:lang w:val="uk-UA" w:eastAsia="uk-UA"/>
        </w:rPr>
      </w:pPr>
      <w:r>
        <w:rPr>
          <w:rFonts w:eastAsia="Andale Sans UI"/>
          <w:b/>
          <w:lang w:eastAsia="uk-UA"/>
        </w:rPr>
        <w:t xml:space="preserve">Об’єкти  </w:t>
      </w:r>
    </w:p>
    <w:tbl>
      <w:tblPr>
        <w:tblW w:w="9360" w:type="dxa"/>
        <w:tblCellMar>
          <w:top w:w="55" w:type="dxa"/>
          <w:left w:w="55" w:type="dxa"/>
          <w:bottom w:w="55" w:type="dxa"/>
          <w:right w:w="55" w:type="dxa"/>
        </w:tblCellMar>
        <w:tblLook w:val="04A0" w:firstRow="1" w:lastRow="0" w:firstColumn="1" w:lastColumn="0" w:noHBand="0" w:noVBand="1"/>
      </w:tblPr>
      <w:tblGrid>
        <w:gridCol w:w="629"/>
        <w:gridCol w:w="2041"/>
        <w:gridCol w:w="3450"/>
        <w:gridCol w:w="3240"/>
      </w:tblGrid>
      <w:tr w:rsidR="00EB0E6D">
        <w:tc>
          <w:tcPr>
            <w:tcW w:w="628" w:type="dxa"/>
            <w:tcBorders>
              <w:top w:val="single" w:sz="2" w:space="0" w:color="000000"/>
              <w:left w:val="single" w:sz="2" w:space="0" w:color="000000"/>
              <w:bottom w:val="single" w:sz="2" w:space="0" w:color="000000"/>
            </w:tcBorders>
          </w:tcPr>
          <w:p w:rsidR="00EB0E6D" w:rsidRDefault="0033471C">
            <w:pPr>
              <w:pStyle w:val="ab"/>
              <w:jc w:val="center"/>
            </w:pPr>
            <w:r>
              <w:t>№ з/п</w:t>
            </w:r>
          </w:p>
        </w:tc>
        <w:tc>
          <w:tcPr>
            <w:tcW w:w="2041" w:type="dxa"/>
            <w:tcBorders>
              <w:top w:val="single" w:sz="2" w:space="0" w:color="000000"/>
              <w:left w:val="single" w:sz="2" w:space="0" w:color="000000"/>
              <w:bottom w:val="single" w:sz="2" w:space="0" w:color="000000"/>
            </w:tcBorders>
          </w:tcPr>
          <w:p w:rsidR="00EB0E6D" w:rsidRPr="0033471C" w:rsidRDefault="0033471C">
            <w:pPr>
              <w:spacing w:after="0"/>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b/>
                <w:kern w:val="2"/>
                <w:sz w:val="24"/>
                <w:szCs w:val="24"/>
                <w:lang w:val="uk-UA" w:eastAsia="zh-CN" w:bidi="hi-IN"/>
              </w:rPr>
              <w:t xml:space="preserve">Найменування об’єкту </w:t>
            </w:r>
          </w:p>
        </w:tc>
        <w:tc>
          <w:tcPr>
            <w:tcW w:w="3450" w:type="dxa"/>
            <w:tcBorders>
              <w:top w:val="single" w:sz="2" w:space="0" w:color="000000"/>
              <w:left w:val="single" w:sz="2" w:space="0" w:color="000000"/>
              <w:bottom w:val="single" w:sz="2" w:space="0" w:color="000000"/>
            </w:tcBorders>
          </w:tcPr>
          <w:p w:rsidR="00EB0E6D" w:rsidRPr="0033471C" w:rsidRDefault="0033471C">
            <w:pPr>
              <w:spacing w:after="0"/>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b/>
                <w:kern w:val="2"/>
                <w:sz w:val="24"/>
                <w:szCs w:val="24"/>
                <w:lang w:val="uk-UA" w:eastAsia="zh-CN" w:bidi="hi-IN"/>
              </w:rPr>
              <w:t xml:space="preserve">Адреса об’єкту </w:t>
            </w:r>
          </w:p>
        </w:tc>
        <w:tc>
          <w:tcPr>
            <w:tcW w:w="3240" w:type="dxa"/>
            <w:tcBorders>
              <w:top w:val="single" w:sz="2" w:space="0" w:color="000000"/>
              <w:left w:val="single" w:sz="2" w:space="0" w:color="000000"/>
              <w:bottom w:val="single" w:sz="2" w:space="0" w:color="000000"/>
              <w:right w:val="single" w:sz="2" w:space="0" w:color="000000"/>
            </w:tcBorders>
          </w:tcPr>
          <w:p w:rsidR="00EB0E6D" w:rsidRPr="0033471C" w:rsidRDefault="0033471C">
            <w:pPr>
              <w:spacing w:after="0"/>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b/>
                <w:kern w:val="2"/>
                <w:sz w:val="24"/>
                <w:szCs w:val="24"/>
                <w:lang w:val="uk-UA" w:eastAsia="zh-CN" w:bidi="hi-IN"/>
              </w:rPr>
              <w:t xml:space="preserve">ЕІС-коди точок комерційного </w:t>
            </w:r>
            <w:r w:rsidRPr="0033471C">
              <w:rPr>
                <w:rFonts w:ascii="Times New Roman" w:eastAsia="SimSun" w:hAnsi="Times New Roman" w:cs="Times New Roman"/>
                <w:b/>
                <w:kern w:val="2"/>
                <w:sz w:val="24"/>
                <w:szCs w:val="24"/>
                <w:lang w:val="uk-UA" w:eastAsia="zh-CN" w:bidi="hi-IN"/>
              </w:rPr>
              <w:t>обліку</w:t>
            </w:r>
          </w:p>
        </w:tc>
      </w:tr>
      <w:tr w:rsidR="00EB0E6D">
        <w:tc>
          <w:tcPr>
            <w:tcW w:w="628" w:type="dxa"/>
            <w:tcBorders>
              <w:left w:val="single" w:sz="2" w:space="0" w:color="000000"/>
              <w:bottom w:val="single" w:sz="2" w:space="0" w:color="000000"/>
            </w:tcBorders>
          </w:tcPr>
          <w:p w:rsidR="00EB0E6D" w:rsidRDefault="0033471C">
            <w:pPr>
              <w:pStyle w:val="ab"/>
            </w:pPr>
            <w:r>
              <w:t>1</w:t>
            </w:r>
          </w:p>
        </w:tc>
        <w:tc>
          <w:tcPr>
            <w:tcW w:w="2041"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Гуртожиток №1 </w:t>
            </w:r>
          </w:p>
        </w:tc>
        <w:tc>
          <w:tcPr>
            <w:tcW w:w="3450"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пр. Гагаріна, 54а</w:t>
            </w:r>
          </w:p>
        </w:tc>
        <w:tc>
          <w:tcPr>
            <w:tcW w:w="3240" w:type="dxa"/>
            <w:tcBorders>
              <w:left w:val="single" w:sz="2" w:space="0" w:color="000000"/>
              <w:bottom w:val="single" w:sz="2" w:space="0" w:color="000000"/>
              <w:right w:val="single" w:sz="2" w:space="0" w:color="000000"/>
            </w:tcBorders>
          </w:tcPr>
          <w:p w:rsidR="00EB0E6D" w:rsidRPr="0033471C" w:rsidRDefault="0033471C">
            <w:pPr>
              <w:spacing w:after="86"/>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62Z1651540110672</w:t>
            </w:r>
          </w:p>
        </w:tc>
      </w:tr>
      <w:tr w:rsidR="00EB0E6D">
        <w:tc>
          <w:tcPr>
            <w:tcW w:w="628" w:type="dxa"/>
            <w:tcBorders>
              <w:left w:val="single" w:sz="2" w:space="0" w:color="000000"/>
              <w:bottom w:val="single" w:sz="2" w:space="0" w:color="000000"/>
            </w:tcBorders>
          </w:tcPr>
          <w:p w:rsidR="00EB0E6D" w:rsidRDefault="0033471C">
            <w:pPr>
              <w:pStyle w:val="ab"/>
            </w:pPr>
            <w:r>
              <w:t>2</w:t>
            </w:r>
          </w:p>
        </w:tc>
        <w:tc>
          <w:tcPr>
            <w:tcW w:w="2041"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Гуртожиток №3 </w:t>
            </w:r>
          </w:p>
        </w:tc>
        <w:tc>
          <w:tcPr>
            <w:tcW w:w="3450"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bookmarkStart w:id="0" w:name="__DdeLink__1350_136857030"/>
            <w:r w:rsidRPr="0033471C">
              <w:rPr>
                <w:rFonts w:ascii="Times New Roman" w:eastAsia="SimSun" w:hAnsi="Times New Roman" w:cs="Times New Roman"/>
                <w:kern w:val="2"/>
                <w:sz w:val="24"/>
                <w:szCs w:val="24"/>
                <w:lang w:val="uk-UA" w:eastAsia="zh-CN" w:bidi="hi-IN"/>
              </w:rPr>
              <w:t>вул. О. Васякіна</w:t>
            </w:r>
            <w:bookmarkEnd w:id="0"/>
            <w:r w:rsidRPr="0033471C">
              <w:rPr>
                <w:rFonts w:ascii="Times New Roman" w:eastAsia="SimSun" w:hAnsi="Times New Roman" w:cs="Times New Roman"/>
                <w:kern w:val="2"/>
                <w:sz w:val="24"/>
                <w:szCs w:val="24"/>
                <w:lang w:val="uk-UA" w:eastAsia="zh-CN" w:bidi="hi-IN"/>
              </w:rPr>
              <w:t>, 54а</w:t>
            </w:r>
          </w:p>
        </w:tc>
        <w:tc>
          <w:tcPr>
            <w:tcW w:w="3240" w:type="dxa"/>
            <w:tcBorders>
              <w:left w:val="single" w:sz="2" w:space="0" w:color="000000"/>
              <w:bottom w:val="single" w:sz="2" w:space="0" w:color="000000"/>
              <w:right w:val="single" w:sz="2" w:space="0" w:color="000000"/>
            </w:tcBorders>
          </w:tcPr>
          <w:p w:rsidR="00EB0E6D" w:rsidRPr="0033471C" w:rsidRDefault="0033471C">
            <w:pPr>
              <w:spacing w:after="86"/>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62Z9537742908156</w:t>
            </w:r>
          </w:p>
        </w:tc>
      </w:tr>
      <w:tr w:rsidR="00EB0E6D">
        <w:tc>
          <w:tcPr>
            <w:tcW w:w="628" w:type="dxa"/>
            <w:tcBorders>
              <w:left w:val="single" w:sz="2" w:space="0" w:color="000000"/>
              <w:bottom w:val="single" w:sz="2" w:space="0" w:color="000000"/>
            </w:tcBorders>
          </w:tcPr>
          <w:p w:rsidR="00EB0E6D" w:rsidRDefault="0033471C">
            <w:pPr>
              <w:pStyle w:val="ab"/>
            </w:pPr>
            <w:r>
              <w:t>3</w:t>
            </w:r>
          </w:p>
        </w:tc>
        <w:tc>
          <w:tcPr>
            <w:tcW w:w="2041"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Гуртожиток №3 </w:t>
            </w:r>
          </w:p>
        </w:tc>
        <w:tc>
          <w:tcPr>
            <w:tcW w:w="3450"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вул. О. Васякіна, 54а</w:t>
            </w:r>
          </w:p>
        </w:tc>
        <w:tc>
          <w:tcPr>
            <w:tcW w:w="3240" w:type="dxa"/>
            <w:tcBorders>
              <w:left w:val="single" w:sz="2" w:space="0" w:color="000000"/>
              <w:bottom w:val="single" w:sz="2" w:space="0" w:color="000000"/>
              <w:right w:val="single" w:sz="2" w:space="0" w:color="000000"/>
            </w:tcBorders>
          </w:tcPr>
          <w:p w:rsidR="00EB0E6D" w:rsidRPr="0033471C" w:rsidRDefault="0033471C">
            <w:pPr>
              <w:spacing w:after="86"/>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62Z8582018622733</w:t>
            </w:r>
          </w:p>
        </w:tc>
      </w:tr>
      <w:tr w:rsidR="00EB0E6D">
        <w:tc>
          <w:tcPr>
            <w:tcW w:w="628" w:type="dxa"/>
            <w:tcBorders>
              <w:left w:val="single" w:sz="2" w:space="0" w:color="000000"/>
              <w:bottom w:val="single" w:sz="2" w:space="0" w:color="000000"/>
            </w:tcBorders>
          </w:tcPr>
          <w:p w:rsidR="00EB0E6D" w:rsidRDefault="0033471C">
            <w:pPr>
              <w:pStyle w:val="ab"/>
            </w:pPr>
            <w:r>
              <w:t>4</w:t>
            </w:r>
          </w:p>
        </w:tc>
        <w:tc>
          <w:tcPr>
            <w:tcW w:w="2041"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Гуртожиток №4 </w:t>
            </w:r>
          </w:p>
        </w:tc>
        <w:tc>
          <w:tcPr>
            <w:tcW w:w="3450"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вул. Героїв АТО 79б</w:t>
            </w:r>
          </w:p>
        </w:tc>
        <w:tc>
          <w:tcPr>
            <w:tcW w:w="3240" w:type="dxa"/>
            <w:tcBorders>
              <w:left w:val="single" w:sz="2" w:space="0" w:color="000000"/>
              <w:bottom w:val="single" w:sz="2" w:space="0" w:color="000000"/>
              <w:right w:val="single" w:sz="2" w:space="0" w:color="000000"/>
            </w:tcBorders>
          </w:tcPr>
          <w:p w:rsidR="00EB0E6D" w:rsidRPr="0033471C" w:rsidRDefault="0033471C">
            <w:pPr>
              <w:spacing w:after="86"/>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62Z7972741455358</w:t>
            </w:r>
          </w:p>
        </w:tc>
      </w:tr>
      <w:tr w:rsidR="00EB0E6D">
        <w:tc>
          <w:tcPr>
            <w:tcW w:w="628" w:type="dxa"/>
            <w:tcBorders>
              <w:left w:val="single" w:sz="2" w:space="0" w:color="000000"/>
              <w:bottom w:val="single" w:sz="2" w:space="0" w:color="000000"/>
            </w:tcBorders>
          </w:tcPr>
          <w:p w:rsidR="00EB0E6D" w:rsidRDefault="0033471C">
            <w:pPr>
              <w:pStyle w:val="ab"/>
            </w:pPr>
            <w:r>
              <w:t>5</w:t>
            </w:r>
          </w:p>
        </w:tc>
        <w:tc>
          <w:tcPr>
            <w:tcW w:w="2041"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Гуртожиток №4 </w:t>
            </w:r>
          </w:p>
        </w:tc>
        <w:tc>
          <w:tcPr>
            <w:tcW w:w="3450"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вул. </w:t>
            </w:r>
            <w:r w:rsidRPr="0033471C">
              <w:rPr>
                <w:rFonts w:ascii="Times New Roman" w:eastAsia="SimSun" w:hAnsi="Times New Roman" w:cs="Times New Roman"/>
                <w:kern w:val="2"/>
                <w:sz w:val="24"/>
                <w:szCs w:val="24"/>
                <w:lang w:val="uk-UA" w:eastAsia="zh-CN" w:bidi="hi-IN"/>
              </w:rPr>
              <w:t>Героїв АТО 79б</w:t>
            </w:r>
          </w:p>
        </w:tc>
        <w:tc>
          <w:tcPr>
            <w:tcW w:w="3240" w:type="dxa"/>
            <w:tcBorders>
              <w:left w:val="single" w:sz="2" w:space="0" w:color="000000"/>
              <w:bottom w:val="single" w:sz="2" w:space="0" w:color="000000"/>
              <w:right w:val="single" w:sz="2" w:space="0" w:color="000000"/>
            </w:tcBorders>
          </w:tcPr>
          <w:p w:rsidR="00EB0E6D" w:rsidRPr="0033471C" w:rsidRDefault="0033471C">
            <w:pPr>
              <w:spacing w:after="86"/>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62Z1246704959941</w:t>
            </w:r>
          </w:p>
        </w:tc>
      </w:tr>
      <w:tr w:rsidR="00EB0E6D">
        <w:tc>
          <w:tcPr>
            <w:tcW w:w="628" w:type="dxa"/>
            <w:tcBorders>
              <w:left w:val="single" w:sz="2" w:space="0" w:color="000000"/>
              <w:bottom w:val="single" w:sz="2" w:space="0" w:color="000000"/>
            </w:tcBorders>
          </w:tcPr>
          <w:p w:rsidR="00EB0E6D" w:rsidRDefault="0033471C">
            <w:pPr>
              <w:pStyle w:val="ab"/>
            </w:pPr>
            <w:r>
              <w:t>6</w:t>
            </w:r>
          </w:p>
        </w:tc>
        <w:tc>
          <w:tcPr>
            <w:tcW w:w="2041"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 xml:space="preserve">Ліфти в гуртожитках </w:t>
            </w:r>
          </w:p>
        </w:tc>
        <w:tc>
          <w:tcPr>
            <w:tcW w:w="3450" w:type="dxa"/>
            <w:tcBorders>
              <w:left w:val="single" w:sz="2" w:space="0" w:color="000000"/>
              <w:bottom w:val="single" w:sz="2" w:space="0" w:color="000000"/>
            </w:tcBorders>
          </w:tcPr>
          <w:p w:rsidR="00EB0E6D" w:rsidRPr="0033471C" w:rsidRDefault="0033471C">
            <w:pPr>
              <w:spacing w:after="86"/>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вул. Героїв АТО 79б</w:t>
            </w:r>
          </w:p>
        </w:tc>
        <w:tc>
          <w:tcPr>
            <w:tcW w:w="3240" w:type="dxa"/>
            <w:tcBorders>
              <w:left w:val="single" w:sz="2" w:space="0" w:color="000000"/>
              <w:bottom w:val="single" w:sz="2" w:space="0" w:color="000000"/>
              <w:right w:val="single" w:sz="2" w:space="0" w:color="000000"/>
            </w:tcBorders>
          </w:tcPr>
          <w:p w:rsidR="00EB0E6D" w:rsidRPr="0033471C" w:rsidRDefault="0033471C">
            <w:pPr>
              <w:spacing w:after="86"/>
              <w:jc w:val="center"/>
              <w:rPr>
                <w:rFonts w:ascii="Times New Roman" w:eastAsia="SimSun" w:hAnsi="Times New Roman" w:cs="Times New Roman"/>
                <w:kern w:val="2"/>
                <w:sz w:val="24"/>
                <w:szCs w:val="24"/>
                <w:lang w:val="uk-UA" w:eastAsia="zh-CN" w:bidi="hi-IN"/>
              </w:rPr>
            </w:pPr>
            <w:r w:rsidRPr="0033471C">
              <w:rPr>
                <w:rFonts w:ascii="Times New Roman" w:eastAsia="SimSun" w:hAnsi="Times New Roman" w:cs="Times New Roman"/>
                <w:kern w:val="2"/>
                <w:sz w:val="24"/>
                <w:szCs w:val="24"/>
                <w:lang w:val="uk-UA" w:eastAsia="zh-CN" w:bidi="hi-IN"/>
              </w:rPr>
              <w:t>62Z9049684906601</w:t>
            </w:r>
            <w:bookmarkStart w:id="1" w:name="_GoBack"/>
            <w:bookmarkEnd w:id="1"/>
          </w:p>
        </w:tc>
      </w:tr>
    </w:tbl>
    <w:p w:rsidR="00EB0E6D" w:rsidRDefault="00EB0E6D">
      <w:pPr>
        <w:pStyle w:val="a3"/>
        <w:widowControl w:val="0"/>
        <w:spacing w:after="0"/>
        <w:jc w:val="both"/>
      </w:pPr>
    </w:p>
    <w:p w:rsidR="00EB0E6D" w:rsidRDefault="0033471C">
      <w:pPr>
        <w:pStyle w:val="a3"/>
        <w:widowControl w:val="0"/>
        <w:spacing w:before="109" w:after="109"/>
        <w:jc w:val="both"/>
      </w:pPr>
      <w:r>
        <w:rPr>
          <w:rFonts w:eastAsia="Andale Sans UI"/>
          <w:lang w:eastAsia="uk-UA"/>
        </w:rPr>
        <w:t>Оператор системи розподілу — АТ «ДТЕК Дніпровські електромережі»</w:t>
      </w:r>
    </w:p>
    <w:p w:rsidR="00EB0E6D" w:rsidRDefault="0033471C">
      <w:pPr>
        <w:pStyle w:val="a3"/>
        <w:widowControl w:val="0"/>
        <w:spacing w:before="109" w:after="109"/>
        <w:jc w:val="both"/>
      </w:pPr>
      <w:r>
        <w:rPr>
          <w:rFonts w:eastAsia="Andale Sans UI"/>
          <w:lang w:eastAsia="uk-UA"/>
        </w:rPr>
        <w:t>від оператора розподілу (передачі) електричної енергії:</w:t>
      </w:r>
    </w:p>
    <w:p w:rsidR="00EB0E6D" w:rsidRPr="0033471C" w:rsidRDefault="00EB0E6D">
      <w:pPr>
        <w:pStyle w:val="Standard"/>
        <w:jc w:val="both"/>
        <w:rPr>
          <w:rFonts w:hint="eastAsia"/>
          <w:lang w:val="ru-RU"/>
        </w:rPr>
      </w:pPr>
    </w:p>
    <w:sectPr w:rsidR="00EB0E6D" w:rsidRPr="0033471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6D"/>
    <w:rsid w:val="0033471C"/>
    <w:rsid w:val="00EB0E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4F4F-7FDB-4704-B8F3-8E6BFFA3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uiPriority w:val="99"/>
    <w:qFormat/>
    <w:rsid w:val="00EB5827"/>
    <w:rPr>
      <w:rFonts w:ascii="Times New Roman" w:eastAsia="Times New Roman" w:hAnsi="Times New Roman" w:cs="Times New Roman"/>
      <w:sz w:val="24"/>
      <w:szCs w:val="24"/>
      <w:lang w:eastAsia="ru-RU"/>
    </w:rPr>
  </w:style>
  <w:style w:type="character" w:customStyle="1" w:styleId="a4">
    <w:name w:val="Гіперпосилання"/>
    <w:basedOn w:val="a0"/>
    <w:uiPriority w:val="99"/>
    <w:semiHidden/>
    <w:unhideWhenUsed/>
    <w:rsid w:val="00491937"/>
    <w:rPr>
      <w:color w:val="0000FF"/>
      <w:u w:val="single"/>
    </w:rPr>
  </w:style>
  <w:style w:type="character" w:customStyle="1" w:styleId="a5">
    <w:name w:val="Обычный (веб) Знак"/>
    <w:link w:val="17"/>
    <w:qFormat/>
    <w:locked/>
    <w:rsid w:val="00664CA4"/>
    <w:rPr>
      <w:rFonts w:ascii="Times New Roman" w:eastAsia="Times New Roman" w:hAnsi="Times New Roman"/>
      <w:sz w:val="24"/>
      <w:szCs w:val="24"/>
    </w:rPr>
  </w:style>
  <w:style w:type="paragraph" w:styleId="a6">
    <w:name w:val="Title"/>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qFormat/>
    <w:pPr>
      <w:suppressLineNumbers/>
    </w:pPr>
    <w:rPr>
      <w:rFonts w:cs="Lohit Devanagari"/>
    </w:rPr>
  </w:style>
  <w:style w:type="paragraph" w:styleId="a3">
    <w:name w:val="Normal (Web)"/>
    <w:basedOn w:val="a"/>
    <w:link w:val="1"/>
    <w:uiPriority w:val="99"/>
    <w:unhideWhenUsed/>
    <w:qFormat/>
    <w:rsid w:val="00EB582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EB5827"/>
    <w:pPr>
      <w:textAlignment w:val="baseline"/>
    </w:pPr>
    <w:rPr>
      <w:rFonts w:ascii="Liberation Serif" w:eastAsia="SimSun" w:hAnsi="Liberation Serif" w:cs="Mangal"/>
      <w:kern w:val="2"/>
      <w:sz w:val="24"/>
      <w:szCs w:val="24"/>
      <w:lang w:val="en-US" w:eastAsia="zh-CN" w:bidi="hi-IN"/>
    </w:rPr>
  </w:style>
  <w:style w:type="paragraph" w:customStyle="1" w:styleId="17">
    <w:name w:val="Знак17"/>
    <w:basedOn w:val="a"/>
    <w:next w:val="a3"/>
    <w:link w:val="a5"/>
    <w:qFormat/>
    <w:rsid w:val="00664CA4"/>
    <w:pPr>
      <w:spacing w:beforeAutospacing="1" w:afterAutospacing="1" w:line="240" w:lineRule="auto"/>
    </w:pPr>
    <w:rPr>
      <w:rFonts w:ascii="Times New Roman" w:eastAsia="Times New Roman" w:hAnsi="Times New Roman"/>
      <w:sz w:val="24"/>
      <w:szCs w:val="24"/>
    </w:rPr>
  </w:style>
  <w:style w:type="paragraph" w:customStyle="1" w:styleId="ab">
    <w:name w:val="Вміст таблиці"/>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webSettings" Target="webSettings.xml"/><Relationship Id="rId7" Type="http://schemas.openxmlformats.org/officeDocument/2006/relationships/hyperlink" Target="https://naau.org.ua/3-reiestr-akreditovanikh-o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au.org.ua/3-reiestr-akreditovanikh-oov" TargetMode="External"/><Relationship Id="rId11" Type="http://schemas.openxmlformats.org/officeDocument/2006/relationships/theme" Target="theme/theme1.xml"/><Relationship Id="rId5" Type="http://schemas.openxmlformats.org/officeDocument/2006/relationships/hyperlink" Target="https://naau.org.ua/3-reiestr-akreditovanikh-oov" TargetMode="External"/><Relationship Id="rId10" Type="http://schemas.openxmlformats.org/officeDocument/2006/relationships/fontTable" Target="fontTable.xml"/><Relationship Id="rId4" Type="http://schemas.openxmlformats.org/officeDocument/2006/relationships/hyperlink" Target="https://naau.org.ua/3-reiestr-akreditovanikh-oov" TargetMode="Externa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2222</Words>
  <Characters>12671</Characters>
  <Application>Microsoft Office Word</Application>
  <DocSecurity>0</DocSecurity>
  <Lines>105</Lines>
  <Paragraphs>29</Paragraphs>
  <ScaleCrop>false</ScaleCrop>
  <Company>SPecialiST RePack</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dc:description/>
  <cp:lastModifiedBy>Irina</cp:lastModifiedBy>
  <cp:revision>18</cp:revision>
  <dcterms:created xsi:type="dcterms:W3CDTF">2023-11-10T13:22:00Z</dcterms:created>
  <dcterms:modified xsi:type="dcterms:W3CDTF">2024-04-18T11:29:00Z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