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6E" w:rsidRPr="00A01B6E" w:rsidRDefault="00A01B6E" w:rsidP="00A01B6E">
      <w:pPr>
        <w:widowControl w:val="0"/>
        <w:spacing w:after="0"/>
        <w:jc w:val="right"/>
        <w:rPr>
          <w:rFonts w:ascii="Times New Roman" w:hAnsi="Times New Roman" w:cs="Times New Roman"/>
          <w:b/>
          <w:sz w:val="24"/>
          <w:szCs w:val="24"/>
          <w:lang w:val="ru-RU"/>
        </w:rPr>
      </w:pPr>
      <w:proofErr w:type="spellStart"/>
      <w:r w:rsidRPr="00A01B6E">
        <w:rPr>
          <w:rFonts w:ascii="Times New Roman" w:hAnsi="Times New Roman" w:cs="Times New Roman"/>
          <w:b/>
          <w:sz w:val="24"/>
          <w:szCs w:val="24"/>
          <w:lang w:val="ru-RU"/>
        </w:rPr>
        <w:t>Додаток</w:t>
      </w:r>
      <w:proofErr w:type="spellEnd"/>
      <w:r w:rsidRPr="00A01B6E">
        <w:rPr>
          <w:rFonts w:ascii="Times New Roman" w:hAnsi="Times New Roman" w:cs="Times New Roman"/>
          <w:b/>
          <w:sz w:val="24"/>
          <w:szCs w:val="24"/>
          <w:lang w:val="ru-RU"/>
        </w:rPr>
        <w:t xml:space="preserve"> 3</w:t>
      </w:r>
    </w:p>
    <w:p w:rsidR="00A01B6E" w:rsidRPr="00A01B6E" w:rsidRDefault="00A01B6E" w:rsidP="00A01B6E">
      <w:pPr>
        <w:widowControl w:val="0"/>
        <w:spacing w:after="0"/>
        <w:jc w:val="right"/>
        <w:rPr>
          <w:rFonts w:ascii="Times New Roman" w:hAnsi="Times New Roman" w:cs="Times New Roman"/>
          <w:b/>
          <w:sz w:val="24"/>
          <w:szCs w:val="24"/>
          <w:lang w:val="ru-RU"/>
        </w:rPr>
      </w:pPr>
      <w:r w:rsidRPr="00A01B6E">
        <w:rPr>
          <w:rFonts w:ascii="Times New Roman" w:hAnsi="Times New Roman" w:cs="Times New Roman"/>
          <w:b/>
          <w:sz w:val="24"/>
          <w:szCs w:val="24"/>
          <w:lang w:val="ru-RU"/>
        </w:rPr>
        <w:t xml:space="preserve">До </w:t>
      </w:r>
      <w:proofErr w:type="spellStart"/>
      <w:r w:rsidRPr="00A01B6E">
        <w:rPr>
          <w:rFonts w:ascii="Times New Roman" w:hAnsi="Times New Roman" w:cs="Times New Roman"/>
          <w:b/>
          <w:sz w:val="24"/>
          <w:szCs w:val="24"/>
          <w:lang w:val="ru-RU"/>
        </w:rPr>
        <w:t>тендерної</w:t>
      </w:r>
      <w:proofErr w:type="spellEnd"/>
      <w:r w:rsidRPr="00A01B6E">
        <w:rPr>
          <w:rFonts w:ascii="Times New Roman" w:hAnsi="Times New Roman" w:cs="Times New Roman"/>
          <w:b/>
          <w:sz w:val="24"/>
          <w:szCs w:val="24"/>
          <w:lang w:val="ru-RU"/>
        </w:rPr>
        <w:t xml:space="preserve"> </w:t>
      </w:r>
      <w:proofErr w:type="spellStart"/>
      <w:r w:rsidRPr="00A01B6E">
        <w:rPr>
          <w:rFonts w:ascii="Times New Roman" w:hAnsi="Times New Roman" w:cs="Times New Roman"/>
          <w:b/>
          <w:sz w:val="24"/>
          <w:szCs w:val="24"/>
          <w:lang w:val="ru-RU"/>
        </w:rPr>
        <w:t>документації</w:t>
      </w:r>
      <w:proofErr w:type="spellEnd"/>
    </w:p>
    <w:p w:rsidR="00A01B6E" w:rsidRDefault="00A01B6E" w:rsidP="00A01B6E">
      <w:pPr>
        <w:widowControl w:val="0"/>
        <w:spacing w:after="0"/>
        <w:jc w:val="right"/>
        <w:rPr>
          <w:rFonts w:ascii="Times New Roman" w:hAnsi="Times New Roman" w:cs="Times New Roman"/>
          <w:sz w:val="24"/>
          <w:szCs w:val="24"/>
          <w:lang w:val="ru-RU"/>
        </w:rPr>
      </w:pPr>
      <w:r w:rsidRPr="00A01B6E">
        <w:rPr>
          <w:rFonts w:ascii="Times New Roman" w:hAnsi="Times New Roman" w:cs="Times New Roman"/>
          <w:b/>
          <w:sz w:val="24"/>
          <w:szCs w:val="24"/>
          <w:lang w:val="ru-RU"/>
        </w:rPr>
        <w:t>«ПРОЄКТ ДОГОВОРУ»</w:t>
      </w:r>
    </w:p>
    <w:p w:rsidR="00A01B6E" w:rsidRDefault="00A01B6E" w:rsidP="00952985">
      <w:pPr>
        <w:widowControl w:val="0"/>
        <w:jc w:val="center"/>
        <w:rPr>
          <w:rFonts w:ascii="Times New Roman" w:hAnsi="Times New Roman" w:cs="Times New Roman"/>
          <w:sz w:val="24"/>
          <w:szCs w:val="24"/>
          <w:lang w:val="ru-RU"/>
        </w:rPr>
      </w:pPr>
    </w:p>
    <w:p w:rsidR="00952985" w:rsidRPr="00E05A08" w:rsidRDefault="00952985" w:rsidP="00952985">
      <w:pPr>
        <w:widowControl w:val="0"/>
        <w:jc w:val="center"/>
        <w:rPr>
          <w:rFonts w:ascii="Times New Roman" w:hAnsi="Times New Roman" w:cs="Times New Roman"/>
          <w:sz w:val="24"/>
          <w:szCs w:val="24"/>
          <w:lang w:val="ru-RU"/>
        </w:rPr>
      </w:pPr>
      <w:r w:rsidRPr="00E05A08">
        <w:rPr>
          <w:rFonts w:ascii="Times New Roman" w:hAnsi="Times New Roman" w:cs="Times New Roman"/>
          <w:sz w:val="24"/>
          <w:szCs w:val="24"/>
          <w:lang w:val="ru-RU"/>
        </w:rPr>
        <w:t>ДОГОВІ</w:t>
      </w:r>
      <w:proofErr w:type="gramStart"/>
      <w:r w:rsidRPr="00E05A08">
        <w:rPr>
          <w:rFonts w:ascii="Times New Roman" w:hAnsi="Times New Roman" w:cs="Times New Roman"/>
          <w:sz w:val="24"/>
          <w:szCs w:val="24"/>
          <w:lang w:val="ru-RU"/>
        </w:rPr>
        <w:t>Р</w:t>
      </w:r>
      <w:proofErr w:type="gramEnd"/>
      <w:r w:rsidRPr="00E05A08">
        <w:rPr>
          <w:rFonts w:ascii="Times New Roman" w:hAnsi="Times New Roman" w:cs="Times New Roman"/>
          <w:sz w:val="24"/>
          <w:szCs w:val="24"/>
          <w:lang w:val="ru-RU"/>
        </w:rPr>
        <w:t xml:space="preserve"> ПОСТАВКИ</w:t>
      </w:r>
      <w:r>
        <w:rPr>
          <w:rFonts w:ascii="Times New Roman" w:hAnsi="Times New Roman" w:cs="Times New Roman"/>
          <w:sz w:val="24"/>
          <w:szCs w:val="24"/>
          <w:lang w:val="ru-RU"/>
        </w:rPr>
        <w:t xml:space="preserve"> </w:t>
      </w:r>
    </w:p>
    <w:p w:rsidR="00952985" w:rsidRDefault="00952985" w:rsidP="00952985">
      <w:pPr>
        <w:widowControl w:val="0"/>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00E23B81">
        <w:rPr>
          <w:rFonts w:ascii="Times New Roman" w:hAnsi="Times New Roman" w:cs="Times New Roman"/>
          <w:sz w:val="24"/>
          <w:szCs w:val="24"/>
          <w:lang w:val="ru-RU"/>
        </w:rPr>
        <w:t>. Боярка</w:t>
      </w:r>
      <w:r w:rsidRPr="00E05A0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«_____»___________20___</w:t>
      </w:r>
      <w:r w:rsidRPr="00E05A08">
        <w:rPr>
          <w:rFonts w:ascii="Times New Roman" w:hAnsi="Times New Roman" w:cs="Times New Roman"/>
          <w:sz w:val="24"/>
          <w:szCs w:val="24"/>
          <w:lang w:val="ru-RU"/>
        </w:rPr>
        <w:t xml:space="preserve"> р.</w:t>
      </w:r>
    </w:p>
    <w:p w:rsidR="00952985" w:rsidRDefault="00952985" w:rsidP="00952985">
      <w:pPr>
        <w:widowControl w:val="0"/>
        <w:jc w:val="both"/>
        <w:rPr>
          <w:rFonts w:ascii="Times New Roman" w:hAnsi="Times New Roman" w:cs="Times New Roman"/>
          <w:sz w:val="24"/>
          <w:szCs w:val="24"/>
          <w:lang w:val="ru-RU"/>
        </w:rPr>
      </w:pPr>
      <w:r>
        <w:rPr>
          <w:rFonts w:ascii="Times New Roman" w:hAnsi="Times New Roman" w:cs="Times New Roman"/>
          <w:sz w:val="24"/>
          <w:szCs w:val="24"/>
          <w:lang w:val="ru-RU"/>
        </w:rPr>
        <w:t>КП «</w:t>
      </w:r>
      <w:proofErr w:type="spellStart"/>
      <w:r>
        <w:rPr>
          <w:rFonts w:ascii="Times New Roman" w:hAnsi="Times New Roman" w:cs="Times New Roman"/>
          <w:sz w:val="24"/>
          <w:szCs w:val="24"/>
          <w:lang w:val="ru-RU"/>
        </w:rPr>
        <w:t>Києво-Святошинська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тепломережа</w:t>
      </w:r>
      <w:proofErr w:type="spellEnd"/>
      <w:r>
        <w:rPr>
          <w:rFonts w:ascii="Times New Roman" w:hAnsi="Times New Roman" w:cs="Times New Roman"/>
          <w:sz w:val="24"/>
          <w:szCs w:val="24"/>
          <w:lang w:val="ru-RU"/>
        </w:rPr>
        <w:t xml:space="preserve">» КОР в </w:t>
      </w:r>
      <w:proofErr w:type="spellStart"/>
      <w:r>
        <w:rPr>
          <w:rFonts w:ascii="Times New Roman" w:hAnsi="Times New Roman" w:cs="Times New Roman"/>
          <w:sz w:val="24"/>
          <w:szCs w:val="24"/>
          <w:lang w:val="ru-RU"/>
        </w:rPr>
        <w:t>особі</w:t>
      </w:r>
      <w:proofErr w:type="spellEnd"/>
      <w:r>
        <w:rPr>
          <w:rFonts w:ascii="Times New Roman" w:hAnsi="Times New Roman" w:cs="Times New Roman"/>
          <w:sz w:val="24"/>
          <w:szCs w:val="24"/>
          <w:lang w:val="ru-RU"/>
        </w:rPr>
        <w:t xml:space="preserve"> в. о. генерального директора </w:t>
      </w:r>
      <w:proofErr w:type="spellStart"/>
      <w:r>
        <w:rPr>
          <w:rFonts w:ascii="Times New Roman" w:hAnsi="Times New Roman" w:cs="Times New Roman"/>
          <w:sz w:val="24"/>
          <w:szCs w:val="24"/>
          <w:lang w:val="ru-RU"/>
        </w:rPr>
        <w:t>Котової</w:t>
      </w:r>
      <w:proofErr w:type="spellEnd"/>
      <w:r>
        <w:rPr>
          <w:rFonts w:ascii="Times New Roman" w:hAnsi="Times New Roman" w:cs="Times New Roman"/>
          <w:sz w:val="24"/>
          <w:szCs w:val="24"/>
          <w:lang w:val="ru-RU"/>
        </w:rPr>
        <w:t xml:space="preserve"> Л. С. , яка </w:t>
      </w:r>
      <w:proofErr w:type="spellStart"/>
      <w:r>
        <w:rPr>
          <w:rFonts w:ascii="Times New Roman" w:hAnsi="Times New Roman" w:cs="Times New Roman"/>
          <w:sz w:val="24"/>
          <w:szCs w:val="24"/>
          <w:lang w:val="ru-RU"/>
        </w:rPr>
        <w:t>діє</w:t>
      </w:r>
      <w:proofErr w:type="spellEnd"/>
      <w:r>
        <w:rPr>
          <w:rFonts w:ascii="Times New Roman" w:hAnsi="Times New Roman" w:cs="Times New Roman"/>
          <w:sz w:val="24"/>
          <w:szCs w:val="24"/>
          <w:lang w:val="ru-RU"/>
        </w:rPr>
        <w:t xml:space="preserve"> на </w:t>
      </w:r>
      <w:proofErr w:type="spellStart"/>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ідставі</w:t>
      </w:r>
      <w:proofErr w:type="spellEnd"/>
      <w:r>
        <w:rPr>
          <w:rFonts w:ascii="Times New Roman" w:hAnsi="Times New Roman" w:cs="Times New Roman"/>
          <w:sz w:val="24"/>
          <w:szCs w:val="24"/>
          <w:lang w:val="ru-RU"/>
        </w:rPr>
        <w:t xml:space="preserve"> Статуту (</w:t>
      </w:r>
      <w:proofErr w:type="spellStart"/>
      <w:r>
        <w:rPr>
          <w:rFonts w:ascii="Times New Roman" w:hAnsi="Times New Roman" w:cs="Times New Roman"/>
          <w:sz w:val="24"/>
          <w:szCs w:val="24"/>
          <w:lang w:val="ru-RU"/>
        </w:rPr>
        <w:t>далі</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Покупець</w:t>
      </w:r>
      <w:proofErr w:type="spellEnd"/>
      <w:r>
        <w:rPr>
          <w:rFonts w:ascii="Times New Roman" w:hAnsi="Times New Roman" w:cs="Times New Roman"/>
          <w:sz w:val="24"/>
          <w:szCs w:val="24"/>
          <w:lang w:val="ru-RU"/>
        </w:rPr>
        <w:t xml:space="preserve">) та </w:t>
      </w:r>
    </w:p>
    <w:p w:rsidR="00952985" w:rsidRPr="00E05A08" w:rsidRDefault="00952985" w:rsidP="00952985">
      <w:pPr>
        <w:widowControl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______________________________________________________, в </w:t>
      </w:r>
      <w:proofErr w:type="spellStart"/>
      <w:r>
        <w:rPr>
          <w:rFonts w:ascii="Times New Roman" w:hAnsi="Times New Roman" w:cs="Times New Roman"/>
          <w:sz w:val="24"/>
          <w:szCs w:val="24"/>
          <w:lang w:val="ru-RU"/>
        </w:rPr>
        <w:t>особі</w:t>
      </w:r>
      <w:proofErr w:type="spellEnd"/>
      <w:r>
        <w:rPr>
          <w:rFonts w:ascii="Times New Roman" w:hAnsi="Times New Roman" w:cs="Times New Roman"/>
          <w:sz w:val="24"/>
          <w:szCs w:val="24"/>
          <w:lang w:val="ru-RU"/>
        </w:rPr>
        <w:t xml:space="preserve"> ______________________________________________________,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діє</w:t>
      </w:r>
      <w:proofErr w:type="spellEnd"/>
      <w:r>
        <w:rPr>
          <w:rFonts w:ascii="Times New Roman" w:hAnsi="Times New Roman" w:cs="Times New Roman"/>
          <w:sz w:val="24"/>
          <w:szCs w:val="24"/>
          <w:lang w:val="ru-RU"/>
        </w:rPr>
        <w:t xml:space="preserve"> на </w:t>
      </w:r>
      <w:proofErr w:type="spellStart"/>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ідставі</w:t>
      </w:r>
      <w:proofErr w:type="spellEnd"/>
      <w:r>
        <w:rPr>
          <w:rFonts w:ascii="Times New Roman" w:hAnsi="Times New Roman" w:cs="Times New Roman"/>
          <w:sz w:val="24"/>
          <w:szCs w:val="24"/>
          <w:lang w:val="ru-RU"/>
        </w:rPr>
        <w:t xml:space="preserve"> _________________ (</w:t>
      </w:r>
      <w:proofErr w:type="spellStart"/>
      <w:r>
        <w:rPr>
          <w:rFonts w:ascii="Times New Roman" w:hAnsi="Times New Roman" w:cs="Times New Roman"/>
          <w:sz w:val="24"/>
          <w:szCs w:val="24"/>
          <w:lang w:val="ru-RU"/>
        </w:rPr>
        <w:t>далі</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Постачальник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уклали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договір</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наступне</w:t>
      </w:r>
      <w:proofErr w:type="spellEnd"/>
      <w:r>
        <w:rPr>
          <w:rFonts w:ascii="Times New Roman" w:hAnsi="Times New Roman" w:cs="Times New Roman"/>
          <w:sz w:val="24"/>
          <w:szCs w:val="24"/>
          <w:lang w:val="ru-RU"/>
        </w:rPr>
        <w:t>:</w:t>
      </w:r>
    </w:p>
    <w:p w:rsidR="00952985" w:rsidRPr="00E05A08" w:rsidRDefault="00952985" w:rsidP="00952985">
      <w:pPr>
        <w:pStyle w:val="a0"/>
        <w:widowControl w:val="0"/>
        <w:rPr>
          <w:rFonts w:ascii="Times New Roman" w:hAnsi="Times New Roman"/>
          <w:sz w:val="24"/>
          <w:szCs w:val="24"/>
        </w:rPr>
      </w:pPr>
      <w:r w:rsidRPr="00E05A08">
        <w:rPr>
          <w:rFonts w:ascii="Times New Roman" w:hAnsi="Times New Roman"/>
          <w:sz w:val="24"/>
          <w:szCs w:val="24"/>
          <w:lang w:val="ru-RU"/>
        </w:rPr>
        <w:t>Терм</w:t>
      </w:r>
      <w:proofErr w:type="spellStart"/>
      <w:r w:rsidRPr="00E05A08">
        <w:rPr>
          <w:rFonts w:ascii="Times New Roman" w:hAnsi="Times New Roman"/>
          <w:sz w:val="24"/>
          <w:szCs w:val="24"/>
        </w:rPr>
        <w:t>іни</w:t>
      </w:r>
      <w:proofErr w:type="spellEnd"/>
      <w:r w:rsidRPr="00E05A08">
        <w:rPr>
          <w:rFonts w:ascii="Times New Roman" w:hAnsi="Times New Roman"/>
          <w:sz w:val="24"/>
          <w:szCs w:val="24"/>
        </w:rPr>
        <w:t xml:space="preserve"> та визначення</w:t>
      </w:r>
    </w:p>
    <w:p w:rsidR="00952985" w:rsidRPr="00E05A08" w:rsidRDefault="00952985" w:rsidP="00952985">
      <w:pPr>
        <w:pStyle w:val="a1"/>
        <w:tabs>
          <w:tab w:val="clear" w:pos="1498"/>
          <w:tab w:val="num" w:pos="993"/>
        </w:tabs>
        <w:ind w:left="0" w:right="-11" w:firstLine="426"/>
        <w:rPr>
          <w:sz w:val="24"/>
          <w:szCs w:val="24"/>
        </w:rPr>
      </w:pPr>
      <w:r w:rsidRPr="00E05A08">
        <w:rPr>
          <w:b/>
          <w:sz w:val="24"/>
          <w:szCs w:val="24"/>
        </w:rPr>
        <w:t xml:space="preserve">Обладнання – </w:t>
      </w:r>
      <w:r w:rsidRPr="00E05A08">
        <w:rPr>
          <w:sz w:val="24"/>
          <w:szCs w:val="24"/>
        </w:rPr>
        <w:t>промислові газові пальники в комплекті (деталі та комплектуючі до такого обладнання) з автоматикою безпеки та регулювання,  призначене для монтажу та застосування на газових котлах промислового призначення, що поставляються за даним Договором та вказані у Специфікації.</w:t>
      </w:r>
    </w:p>
    <w:p w:rsidR="00952985" w:rsidRPr="00E05A08" w:rsidRDefault="00952985" w:rsidP="00952985">
      <w:pPr>
        <w:pStyle w:val="a1"/>
        <w:tabs>
          <w:tab w:val="clear" w:pos="1498"/>
          <w:tab w:val="num" w:pos="993"/>
        </w:tabs>
        <w:ind w:left="0" w:right="-11" w:firstLine="426"/>
        <w:rPr>
          <w:sz w:val="24"/>
          <w:szCs w:val="24"/>
        </w:rPr>
      </w:pPr>
      <w:r w:rsidRPr="00E05A08">
        <w:rPr>
          <w:b/>
          <w:bCs/>
          <w:sz w:val="24"/>
          <w:szCs w:val="24"/>
        </w:rPr>
        <w:t>Специфікація</w:t>
      </w:r>
      <w:r w:rsidRPr="00E05A08">
        <w:rPr>
          <w:bCs/>
          <w:sz w:val="24"/>
          <w:szCs w:val="24"/>
        </w:rPr>
        <w:t xml:space="preserve"> – додаток до цього Договору, підписаний Сторонами, який містить перелік (асортимент, номенклатуру) </w:t>
      </w:r>
      <w:r w:rsidRPr="00E05A08">
        <w:rPr>
          <w:sz w:val="24"/>
          <w:szCs w:val="24"/>
        </w:rPr>
        <w:t>Обладнання із зазначенням кількості та ціни за одну одиницю Обладнання.</w:t>
      </w:r>
    </w:p>
    <w:p w:rsidR="00952985" w:rsidRPr="00E05A08" w:rsidRDefault="00952985" w:rsidP="00952985">
      <w:pPr>
        <w:pStyle w:val="a1"/>
        <w:tabs>
          <w:tab w:val="clear" w:pos="1498"/>
          <w:tab w:val="num" w:pos="993"/>
        </w:tabs>
        <w:ind w:left="0" w:right="-11" w:firstLine="426"/>
        <w:rPr>
          <w:sz w:val="24"/>
          <w:szCs w:val="24"/>
        </w:rPr>
      </w:pPr>
      <w:r w:rsidRPr="00E05A08">
        <w:rPr>
          <w:b/>
          <w:sz w:val="24"/>
          <w:szCs w:val="24"/>
        </w:rPr>
        <w:t>Технічне завдання –</w:t>
      </w:r>
      <w:r w:rsidRPr="00E05A08">
        <w:rPr>
          <w:sz w:val="24"/>
          <w:szCs w:val="24"/>
        </w:rPr>
        <w:t xml:space="preserve"> додаток до цього Договору, підписаний Сторонами, який містить </w:t>
      </w:r>
      <w:r w:rsidRPr="00E05A08">
        <w:rPr>
          <w:bCs/>
          <w:sz w:val="24"/>
          <w:szCs w:val="24"/>
        </w:rPr>
        <w:t xml:space="preserve">інформацію, необхідну та достатню для </w:t>
      </w:r>
      <w:r w:rsidRPr="00E05A08">
        <w:rPr>
          <w:bCs/>
          <w:sz w:val="24"/>
          <w:szCs w:val="24"/>
          <w:lang w:val="ru-RU"/>
        </w:rPr>
        <w:t>поставки</w:t>
      </w:r>
      <w:r w:rsidRPr="00E05A08">
        <w:rPr>
          <w:bCs/>
          <w:sz w:val="24"/>
          <w:szCs w:val="24"/>
        </w:rPr>
        <w:t xml:space="preserve"> Обладнання, в тому числі</w:t>
      </w:r>
      <w:r w:rsidRPr="00E05A08">
        <w:rPr>
          <w:sz w:val="24"/>
          <w:szCs w:val="24"/>
        </w:rPr>
        <w:t xml:space="preserve"> вимоги щодо типу, виду, </w:t>
      </w:r>
      <w:r>
        <w:rPr>
          <w:sz w:val="24"/>
          <w:szCs w:val="24"/>
        </w:rPr>
        <w:t>параметрів, технічні характеристики п</w:t>
      </w:r>
      <w:r w:rsidRPr="00E05A08">
        <w:rPr>
          <w:sz w:val="24"/>
          <w:szCs w:val="24"/>
        </w:rPr>
        <w:t>родуктивності</w:t>
      </w:r>
      <w:r>
        <w:rPr>
          <w:sz w:val="24"/>
          <w:szCs w:val="24"/>
        </w:rPr>
        <w:t xml:space="preserve"> та результатів </w:t>
      </w:r>
      <w:r w:rsidRPr="00E05A08">
        <w:rPr>
          <w:sz w:val="24"/>
          <w:szCs w:val="24"/>
        </w:rPr>
        <w:t>роботи.</w:t>
      </w:r>
    </w:p>
    <w:p w:rsidR="00952985" w:rsidRPr="00E05A08" w:rsidRDefault="00952985" w:rsidP="00952985">
      <w:pPr>
        <w:pStyle w:val="a0"/>
        <w:widowControl w:val="0"/>
        <w:rPr>
          <w:rFonts w:ascii="Times New Roman" w:hAnsi="Times New Roman"/>
          <w:sz w:val="24"/>
          <w:szCs w:val="24"/>
        </w:rPr>
      </w:pPr>
      <w:r w:rsidRPr="00E05A08">
        <w:rPr>
          <w:rFonts w:ascii="Times New Roman" w:hAnsi="Times New Roman"/>
          <w:sz w:val="24"/>
          <w:szCs w:val="24"/>
        </w:rPr>
        <w:t>Предмет Договору</w:t>
      </w:r>
    </w:p>
    <w:p w:rsidR="00952985" w:rsidRPr="00E05A08" w:rsidRDefault="00952985" w:rsidP="00952985">
      <w:pPr>
        <w:pStyle w:val="a1"/>
        <w:widowControl w:val="0"/>
        <w:tabs>
          <w:tab w:val="clear" w:pos="1498"/>
          <w:tab w:val="num" w:pos="993"/>
        </w:tabs>
        <w:ind w:left="0" w:firstLine="426"/>
        <w:rPr>
          <w:b/>
          <w:bCs/>
          <w:sz w:val="24"/>
          <w:szCs w:val="24"/>
        </w:rPr>
      </w:pPr>
      <w:r w:rsidRPr="00E05A08">
        <w:rPr>
          <w:rStyle w:val="a8"/>
          <w:sz w:val="24"/>
          <w:szCs w:val="24"/>
        </w:rPr>
        <w:t xml:space="preserve">Відповідно до умов цього </w:t>
      </w:r>
      <w:r w:rsidRPr="00E05A08">
        <w:rPr>
          <w:bCs/>
          <w:sz w:val="24"/>
          <w:szCs w:val="24"/>
        </w:rPr>
        <w:t xml:space="preserve">Договору </w:t>
      </w:r>
      <w:r w:rsidRPr="00E05A08">
        <w:rPr>
          <w:b/>
          <w:bCs/>
          <w:sz w:val="24"/>
          <w:szCs w:val="24"/>
        </w:rPr>
        <w:t>Постачальник</w:t>
      </w:r>
      <w:r w:rsidRPr="00E05A08">
        <w:rPr>
          <w:sz w:val="24"/>
          <w:szCs w:val="24"/>
        </w:rPr>
        <w:t xml:space="preserve"> зобов’язується поставити </w:t>
      </w:r>
      <w:r w:rsidRPr="00E05A08">
        <w:rPr>
          <w:b/>
          <w:sz w:val="24"/>
          <w:szCs w:val="24"/>
        </w:rPr>
        <w:t>Покупцю</w:t>
      </w:r>
      <w:r w:rsidRPr="00E05A08">
        <w:rPr>
          <w:sz w:val="24"/>
          <w:szCs w:val="24"/>
        </w:rPr>
        <w:t xml:space="preserve">, а </w:t>
      </w:r>
      <w:r w:rsidRPr="00E05A08">
        <w:rPr>
          <w:b/>
          <w:sz w:val="24"/>
          <w:szCs w:val="24"/>
        </w:rPr>
        <w:t>Покупець</w:t>
      </w:r>
      <w:r w:rsidRPr="00E05A08">
        <w:rPr>
          <w:sz w:val="24"/>
          <w:szCs w:val="24"/>
        </w:rPr>
        <w:t xml:space="preserve"> прийняти та оплатити</w:t>
      </w:r>
      <w:r w:rsidRPr="00B351A8">
        <w:rPr>
          <w:sz w:val="24"/>
          <w:szCs w:val="24"/>
        </w:rPr>
        <w:t xml:space="preserve"> </w:t>
      </w:r>
      <w:r>
        <w:rPr>
          <w:sz w:val="24"/>
          <w:szCs w:val="24"/>
        </w:rPr>
        <w:t xml:space="preserve">-  </w:t>
      </w:r>
      <w:r w:rsidRPr="00952985">
        <w:rPr>
          <w:b/>
          <w:sz w:val="24"/>
          <w:szCs w:val="24"/>
        </w:rPr>
        <w:t>«Пальник промисловий газовий в комплекті»</w:t>
      </w:r>
      <w:r w:rsidRPr="00952985">
        <w:rPr>
          <w:sz w:val="24"/>
          <w:szCs w:val="24"/>
        </w:rPr>
        <w:t xml:space="preserve"> (код ДК 021:2015 </w:t>
      </w:r>
      <w:r w:rsidR="00582A6E" w:rsidRPr="00D45102">
        <w:rPr>
          <w:sz w:val="24"/>
          <w:szCs w:val="24"/>
        </w:rPr>
        <w:t>42160000-8 – Котельні установки</w:t>
      </w:r>
      <w:r w:rsidRPr="00952985">
        <w:rPr>
          <w:sz w:val="24"/>
          <w:szCs w:val="24"/>
        </w:rPr>
        <w:t>) (</w:t>
      </w:r>
      <w:r>
        <w:rPr>
          <w:sz w:val="24"/>
          <w:szCs w:val="24"/>
        </w:rPr>
        <w:t xml:space="preserve">далі </w:t>
      </w:r>
      <w:proofErr w:type="spellStart"/>
      <w:r>
        <w:rPr>
          <w:sz w:val="24"/>
          <w:szCs w:val="24"/>
        </w:rPr>
        <w:t>–Обладнання</w:t>
      </w:r>
      <w:proofErr w:type="spellEnd"/>
      <w:r>
        <w:rPr>
          <w:sz w:val="24"/>
          <w:szCs w:val="24"/>
        </w:rPr>
        <w:t>).</w:t>
      </w:r>
    </w:p>
    <w:p w:rsidR="00952985" w:rsidRPr="00E05A08" w:rsidRDefault="00952985" w:rsidP="00952985">
      <w:pPr>
        <w:pStyle w:val="a1"/>
        <w:widowControl w:val="0"/>
        <w:tabs>
          <w:tab w:val="clear" w:pos="1498"/>
          <w:tab w:val="num" w:pos="993"/>
        </w:tabs>
        <w:ind w:left="0" w:firstLine="426"/>
        <w:rPr>
          <w:b/>
          <w:bCs/>
          <w:sz w:val="24"/>
          <w:szCs w:val="24"/>
        </w:rPr>
      </w:pPr>
      <w:r w:rsidRPr="00E05A08">
        <w:rPr>
          <w:sz w:val="24"/>
          <w:szCs w:val="24"/>
        </w:rPr>
        <w:t>Найменування, асортимент, кількість та ціна за одиницю Обладнання, яке поставляється за цим Договором, вказуються у Специфікації</w:t>
      </w:r>
      <w:r>
        <w:rPr>
          <w:sz w:val="24"/>
          <w:szCs w:val="24"/>
        </w:rPr>
        <w:t xml:space="preserve"> (додаток № 1 до Договору)</w:t>
      </w:r>
      <w:r w:rsidRPr="00E05A08">
        <w:rPr>
          <w:sz w:val="24"/>
          <w:szCs w:val="24"/>
        </w:rPr>
        <w:t>.</w:t>
      </w:r>
    </w:p>
    <w:p w:rsidR="00952985" w:rsidRPr="00DA4F85" w:rsidRDefault="00952985" w:rsidP="00952985">
      <w:pPr>
        <w:pStyle w:val="a0"/>
        <w:widowControl w:val="0"/>
        <w:ind w:left="0" w:firstLine="426"/>
        <w:rPr>
          <w:rFonts w:ascii="Times New Roman" w:hAnsi="Times New Roman"/>
          <w:sz w:val="24"/>
          <w:szCs w:val="24"/>
        </w:rPr>
      </w:pPr>
      <w:r w:rsidRPr="00E05A08">
        <w:rPr>
          <w:rFonts w:ascii="Times New Roman" w:hAnsi="Times New Roman"/>
          <w:sz w:val="24"/>
          <w:szCs w:val="24"/>
        </w:rPr>
        <w:t>Порядок</w:t>
      </w:r>
      <w:r>
        <w:rPr>
          <w:rFonts w:ascii="Times New Roman" w:hAnsi="Times New Roman"/>
          <w:sz w:val="24"/>
          <w:szCs w:val="24"/>
        </w:rPr>
        <w:t>, у</w:t>
      </w:r>
      <w:r w:rsidRPr="00E05A08">
        <w:rPr>
          <w:rFonts w:ascii="Times New Roman" w:hAnsi="Times New Roman"/>
          <w:sz w:val="24"/>
          <w:szCs w:val="24"/>
        </w:rPr>
        <w:t>мови та строки (терміни) поставки</w:t>
      </w:r>
      <w:r>
        <w:rPr>
          <w:rFonts w:ascii="Times New Roman" w:hAnsi="Times New Roman"/>
          <w:sz w:val="24"/>
          <w:szCs w:val="24"/>
        </w:rPr>
        <w:t xml:space="preserve"> Обладнання</w:t>
      </w:r>
      <w:r w:rsidRPr="00E05A08">
        <w:rPr>
          <w:rFonts w:ascii="Times New Roman" w:hAnsi="Times New Roman"/>
          <w:sz w:val="24"/>
          <w:szCs w:val="24"/>
        </w:rPr>
        <w:t xml:space="preserve">. </w:t>
      </w:r>
      <w:r>
        <w:rPr>
          <w:rFonts w:ascii="Times New Roman" w:hAnsi="Times New Roman"/>
          <w:sz w:val="24"/>
          <w:szCs w:val="24"/>
        </w:rPr>
        <w:t xml:space="preserve"> </w:t>
      </w:r>
    </w:p>
    <w:p w:rsidR="00952985" w:rsidRDefault="00952985" w:rsidP="00952985">
      <w:pPr>
        <w:pStyle w:val="a1"/>
        <w:widowControl w:val="0"/>
        <w:tabs>
          <w:tab w:val="clear" w:pos="1498"/>
          <w:tab w:val="num" w:pos="993"/>
        </w:tabs>
        <w:ind w:left="0" w:firstLine="426"/>
        <w:rPr>
          <w:sz w:val="24"/>
          <w:szCs w:val="24"/>
        </w:rPr>
      </w:pPr>
      <w:r w:rsidRPr="00DA4F85">
        <w:rPr>
          <w:sz w:val="24"/>
          <w:szCs w:val="24"/>
        </w:rPr>
        <w:t>Поста</w:t>
      </w:r>
      <w:r>
        <w:rPr>
          <w:sz w:val="24"/>
          <w:szCs w:val="24"/>
        </w:rPr>
        <w:t>вка</w:t>
      </w:r>
      <w:r w:rsidRPr="00DA4F85">
        <w:rPr>
          <w:sz w:val="24"/>
          <w:szCs w:val="24"/>
        </w:rPr>
        <w:t xml:space="preserve"> Обладнання здійснюється</w:t>
      </w:r>
      <w:r w:rsidRPr="00DA4F85">
        <w:rPr>
          <w:b/>
          <w:sz w:val="24"/>
          <w:szCs w:val="24"/>
        </w:rPr>
        <w:t xml:space="preserve"> Постачальником</w:t>
      </w:r>
      <w:r w:rsidRPr="00DA4F85">
        <w:rPr>
          <w:sz w:val="24"/>
          <w:szCs w:val="24"/>
        </w:rPr>
        <w:t xml:space="preserve"> відповідно Специфікації (додаток № 1 до Договору). Обладнання повинно відповідати Технічному завданню (додаток № 2 до Договору). </w:t>
      </w:r>
    </w:p>
    <w:p w:rsidR="00952985" w:rsidRPr="00487C5E" w:rsidRDefault="00952985" w:rsidP="00952985">
      <w:pPr>
        <w:pStyle w:val="a1"/>
        <w:widowControl w:val="0"/>
        <w:tabs>
          <w:tab w:val="clear" w:pos="1498"/>
          <w:tab w:val="num" w:pos="993"/>
        </w:tabs>
        <w:ind w:left="0" w:firstLine="426"/>
        <w:rPr>
          <w:sz w:val="24"/>
          <w:szCs w:val="24"/>
        </w:rPr>
      </w:pPr>
      <w:r w:rsidRPr="00E05A08">
        <w:rPr>
          <w:sz w:val="24"/>
          <w:szCs w:val="24"/>
        </w:rPr>
        <w:t xml:space="preserve">Поставка Обладнання здійснюється </w:t>
      </w:r>
      <w:r w:rsidRPr="00DA4F85">
        <w:rPr>
          <w:b/>
          <w:sz w:val="24"/>
          <w:szCs w:val="24"/>
        </w:rPr>
        <w:t>Постачальником</w:t>
      </w:r>
      <w:r>
        <w:rPr>
          <w:b/>
          <w:sz w:val="24"/>
          <w:szCs w:val="24"/>
        </w:rPr>
        <w:t xml:space="preserve"> </w:t>
      </w:r>
      <w:r w:rsidRPr="00487C5E">
        <w:rPr>
          <w:sz w:val="24"/>
          <w:szCs w:val="24"/>
        </w:rPr>
        <w:t xml:space="preserve">на об’єкт Замовника за адресою </w:t>
      </w:r>
      <w:r>
        <w:rPr>
          <w:sz w:val="24"/>
          <w:szCs w:val="24"/>
        </w:rPr>
        <w:t xml:space="preserve">Київська область, </w:t>
      </w:r>
      <w:proofErr w:type="spellStart"/>
      <w:r>
        <w:rPr>
          <w:sz w:val="24"/>
          <w:szCs w:val="24"/>
        </w:rPr>
        <w:t>смт</w:t>
      </w:r>
      <w:proofErr w:type="spellEnd"/>
      <w:r>
        <w:rPr>
          <w:sz w:val="24"/>
          <w:szCs w:val="24"/>
        </w:rPr>
        <w:t>. Чабани, вул.. Машинобудівників, 7А</w:t>
      </w:r>
      <w:r w:rsidRPr="00487C5E">
        <w:rPr>
          <w:sz w:val="24"/>
          <w:szCs w:val="24"/>
        </w:rPr>
        <w:t xml:space="preserve">. </w:t>
      </w:r>
    </w:p>
    <w:p w:rsidR="00952985" w:rsidRPr="00E05A08" w:rsidRDefault="00952985" w:rsidP="00952985">
      <w:pPr>
        <w:pStyle w:val="a1"/>
        <w:widowControl w:val="0"/>
        <w:tabs>
          <w:tab w:val="clear" w:pos="1498"/>
          <w:tab w:val="num" w:pos="993"/>
        </w:tabs>
        <w:ind w:left="0" w:firstLine="426"/>
        <w:rPr>
          <w:sz w:val="24"/>
          <w:szCs w:val="24"/>
        </w:rPr>
      </w:pPr>
      <w:r w:rsidRPr="00952985">
        <w:rPr>
          <w:sz w:val="24"/>
          <w:szCs w:val="24"/>
        </w:rPr>
        <w:t xml:space="preserve">Постачальник зобов’язаний здійсни ти поставку Обладнання Покупцю протягом </w:t>
      </w:r>
      <w:r>
        <w:rPr>
          <w:sz w:val="24"/>
          <w:szCs w:val="24"/>
        </w:rPr>
        <w:t>90</w:t>
      </w:r>
      <w:r w:rsidRPr="00952985">
        <w:rPr>
          <w:sz w:val="24"/>
          <w:szCs w:val="24"/>
        </w:rPr>
        <w:t xml:space="preserve"> (</w:t>
      </w:r>
      <w:r>
        <w:rPr>
          <w:sz w:val="24"/>
          <w:szCs w:val="24"/>
        </w:rPr>
        <w:t>дев’яносто</w:t>
      </w:r>
      <w:r w:rsidRPr="00952985">
        <w:rPr>
          <w:sz w:val="24"/>
          <w:szCs w:val="24"/>
        </w:rPr>
        <w:t>)</w:t>
      </w:r>
      <w:r w:rsidRPr="00E05A08">
        <w:rPr>
          <w:sz w:val="24"/>
          <w:szCs w:val="24"/>
        </w:rPr>
        <w:t xml:space="preserve"> </w:t>
      </w:r>
      <w:r>
        <w:rPr>
          <w:sz w:val="24"/>
          <w:szCs w:val="24"/>
        </w:rPr>
        <w:t xml:space="preserve">календарних днів </w:t>
      </w:r>
      <w:r w:rsidRPr="00E05A08">
        <w:rPr>
          <w:sz w:val="24"/>
          <w:szCs w:val="24"/>
        </w:rPr>
        <w:t xml:space="preserve">з дати </w:t>
      </w:r>
      <w:r>
        <w:rPr>
          <w:sz w:val="24"/>
          <w:szCs w:val="24"/>
        </w:rPr>
        <w:t>підписання даного Договору</w:t>
      </w:r>
      <w:r w:rsidRPr="00E05A08">
        <w:rPr>
          <w:sz w:val="24"/>
          <w:szCs w:val="24"/>
        </w:rPr>
        <w:t>.</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Поставка обладнання здійснюється єдиною партією. Розмір партії Обладнання являє собою весь перелік Обладнання, зазначений у Специфікації.</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Датою поставки Обладнання є дата підписання уповноваженим представником </w:t>
      </w:r>
      <w:r w:rsidRPr="00E05A08">
        <w:rPr>
          <w:b/>
          <w:sz w:val="24"/>
          <w:szCs w:val="24"/>
        </w:rPr>
        <w:t>Покупця</w:t>
      </w:r>
      <w:r w:rsidRPr="00E05A08">
        <w:rPr>
          <w:sz w:val="24"/>
          <w:szCs w:val="24"/>
        </w:rPr>
        <w:t xml:space="preserve"> видаткової накладної, товарно-транспортної накладної, акту приймання-передачі або іншого документу, який був пред’явлений до підпису під час приймання-передачі Обладнання.</w:t>
      </w:r>
    </w:p>
    <w:p w:rsidR="00952985" w:rsidRPr="00E05A08" w:rsidRDefault="00952985" w:rsidP="00952985">
      <w:pPr>
        <w:pStyle w:val="a0"/>
        <w:widowControl w:val="0"/>
        <w:rPr>
          <w:rFonts w:ascii="Times New Roman" w:hAnsi="Times New Roman"/>
          <w:sz w:val="24"/>
          <w:szCs w:val="24"/>
        </w:rPr>
      </w:pPr>
      <w:r w:rsidRPr="00E05A08">
        <w:rPr>
          <w:rFonts w:ascii="Times New Roman" w:hAnsi="Times New Roman"/>
          <w:sz w:val="24"/>
          <w:szCs w:val="24"/>
        </w:rPr>
        <w:t>Ціна Договору та порядок розрахунків</w:t>
      </w:r>
    </w:p>
    <w:p w:rsidR="00952985" w:rsidRDefault="00582A6E" w:rsidP="00952985">
      <w:pPr>
        <w:pStyle w:val="a1"/>
        <w:widowControl w:val="0"/>
        <w:tabs>
          <w:tab w:val="clear" w:pos="1498"/>
          <w:tab w:val="num" w:pos="993"/>
        </w:tabs>
        <w:ind w:left="0" w:firstLine="426"/>
        <w:rPr>
          <w:sz w:val="24"/>
          <w:szCs w:val="24"/>
        </w:rPr>
      </w:pPr>
      <w:r>
        <w:rPr>
          <w:sz w:val="24"/>
          <w:szCs w:val="24"/>
        </w:rPr>
        <w:t xml:space="preserve">Ціна Обладнання </w:t>
      </w:r>
      <w:r w:rsidR="00952985" w:rsidRPr="00D011B4">
        <w:rPr>
          <w:sz w:val="24"/>
          <w:szCs w:val="24"/>
        </w:rPr>
        <w:t xml:space="preserve">вказуються в Специфікації. </w:t>
      </w:r>
    </w:p>
    <w:p w:rsidR="00952985" w:rsidRDefault="00952985" w:rsidP="00952985">
      <w:pPr>
        <w:pStyle w:val="a1"/>
        <w:widowControl w:val="0"/>
        <w:tabs>
          <w:tab w:val="clear" w:pos="1498"/>
          <w:tab w:val="num" w:pos="993"/>
        </w:tabs>
        <w:ind w:left="0" w:firstLine="426"/>
        <w:rPr>
          <w:sz w:val="24"/>
          <w:szCs w:val="24"/>
        </w:rPr>
      </w:pPr>
      <w:r>
        <w:rPr>
          <w:sz w:val="24"/>
          <w:szCs w:val="24"/>
        </w:rPr>
        <w:t xml:space="preserve">Загальна вартість даного договору поставки становить </w:t>
      </w:r>
      <w:r>
        <w:rPr>
          <w:sz w:val="24"/>
          <w:szCs w:val="24"/>
        </w:rPr>
        <w:lastRenderedPageBreak/>
        <w:t xml:space="preserve">_____________________________________________________, в т. ч. ПДВ. </w:t>
      </w:r>
    </w:p>
    <w:p w:rsidR="00952985" w:rsidRDefault="00952985" w:rsidP="00952985">
      <w:pPr>
        <w:pStyle w:val="a1"/>
        <w:widowControl w:val="0"/>
        <w:tabs>
          <w:tab w:val="clear" w:pos="1498"/>
          <w:tab w:val="num" w:pos="993"/>
        </w:tabs>
        <w:ind w:left="0" w:firstLine="426"/>
        <w:rPr>
          <w:sz w:val="24"/>
          <w:szCs w:val="24"/>
        </w:rPr>
      </w:pPr>
      <w:r>
        <w:rPr>
          <w:sz w:val="24"/>
          <w:szCs w:val="24"/>
        </w:rPr>
        <w:t>Розрахунки по даному договору здійснюються шляхом сплати вартості Обладнання на розрахунковий рахунок Постачальника протягом 180 календарних днів з моменту поставки обладнання (підписання видаткової накладної або інших документів, що засвідчують факт поставки відповідно до п. 3.5 Договору).</w:t>
      </w:r>
    </w:p>
    <w:p w:rsidR="00952985" w:rsidRPr="00E05A08" w:rsidRDefault="00952985" w:rsidP="00952985">
      <w:pPr>
        <w:pStyle w:val="a0"/>
        <w:widowControl w:val="0"/>
        <w:rPr>
          <w:rFonts w:ascii="Times New Roman" w:hAnsi="Times New Roman"/>
          <w:sz w:val="24"/>
          <w:szCs w:val="24"/>
        </w:rPr>
      </w:pPr>
      <w:r w:rsidRPr="00E05A08">
        <w:rPr>
          <w:rFonts w:ascii="Times New Roman" w:hAnsi="Times New Roman"/>
          <w:sz w:val="24"/>
          <w:szCs w:val="24"/>
        </w:rPr>
        <w:t>Якість Обладнання. Гарантії Постачальника</w:t>
      </w:r>
    </w:p>
    <w:p w:rsidR="00952985" w:rsidRDefault="00952985" w:rsidP="00952985">
      <w:pPr>
        <w:pStyle w:val="a1"/>
        <w:widowControl w:val="0"/>
        <w:tabs>
          <w:tab w:val="clear" w:pos="1498"/>
          <w:tab w:val="num" w:pos="993"/>
        </w:tabs>
        <w:ind w:left="0" w:firstLine="426"/>
        <w:rPr>
          <w:sz w:val="24"/>
          <w:szCs w:val="24"/>
        </w:rPr>
      </w:pPr>
      <w:r w:rsidRPr="00C12CA8">
        <w:rPr>
          <w:sz w:val="24"/>
          <w:szCs w:val="24"/>
        </w:rPr>
        <w:t>Якість Обладнання повинна відповідати технічним умовам та державним стандартам України. Комплектність та технічні характеристики Обладнання повинні точно відповідати тим, що зазначені в Специфікації та Технічному завданні</w:t>
      </w:r>
      <w:r>
        <w:rPr>
          <w:sz w:val="24"/>
          <w:szCs w:val="24"/>
        </w:rPr>
        <w:t>.</w:t>
      </w:r>
    </w:p>
    <w:p w:rsidR="00952985" w:rsidRDefault="00952985" w:rsidP="00952985">
      <w:pPr>
        <w:pStyle w:val="a1"/>
        <w:widowControl w:val="0"/>
        <w:tabs>
          <w:tab w:val="clear" w:pos="1498"/>
          <w:tab w:val="num" w:pos="993"/>
        </w:tabs>
        <w:ind w:left="0" w:firstLine="426"/>
        <w:rPr>
          <w:sz w:val="24"/>
          <w:szCs w:val="24"/>
        </w:rPr>
      </w:pPr>
      <w:r w:rsidRPr="00C12CA8">
        <w:rPr>
          <w:b/>
          <w:sz w:val="24"/>
          <w:szCs w:val="24"/>
        </w:rPr>
        <w:t>Постачальник</w:t>
      </w:r>
      <w:r w:rsidRPr="00C12CA8">
        <w:rPr>
          <w:sz w:val="24"/>
          <w:szCs w:val="24"/>
        </w:rPr>
        <w:t xml:space="preserve"> гарантує, що Обладнання не має дефектів, пов’язаних з матеріалом, із якого він виготовлений, або з процесом його виробництва. </w:t>
      </w:r>
    </w:p>
    <w:p w:rsidR="00952985" w:rsidRPr="00A408D2" w:rsidRDefault="00952985" w:rsidP="00952985">
      <w:pPr>
        <w:pStyle w:val="a1"/>
        <w:widowControl w:val="0"/>
        <w:tabs>
          <w:tab w:val="clear" w:pos="1498"/>
          <w:tab w:val="num" w:pos="993"/>
        </w:tabs>
        <w:ind w:left="0" w:firstLine="426"/>
        <w:rPr>
          <w:sz w:val="24"/>
          <w:szCs w:val="24"/>
        </w:rPr>
      </w:pPr>
      <w:r w:rsidRPr="00A408D2">
        <w:rPr>
          <w:sz w:val="24"/>
          <w:szCs w:val="24"/>
        </w:rPr>
        <w:t xml:space="preserve">Разом з Обладнанням, </w:t>
      </w:r>
      <w:r>
        <w:rPr>
          <w:b/>
          <w:sz w:val="24"/>
          <w:szCs w:val="24"/>
        </w:rPr>
        <w:t xml:space="preserve">Постачальник </w:t>
      </w:r>
      <w:r w:rsidRPr="00A408D2">
        <w:rPr>
          <w:sz w:val="24"/>
          <w:szCs w:val="24"/>
        </w:rPr>
        <w:t>зобов’язується надати наступну документацію:</w:t>
      </w:r>
    </w:p>
    <w:p w:rsidR="00952985" w:rsidRPr="00952985" w:rsidRDefault="00952985" w:rsidP="00952985">
      <w:pPr>
        <w:pStyle w:val="a2"/>
        <w:widowControl w:val="0"/>
        <w:rPr>
          <w:sz w:val="24"/>
          <w:szCs w:val="24"/>
        </w:rPr>
      </w:pPr>
      <w:r w:rsidRPr="00952985">
        <w:rPr>
          <w:rFonts w:cstheme="minorHAnsi"/>
          <w:bCs/>
          <w:sz w:val="24"/>
          <w:szCs w:val="24"/>
          <w:lang w:eastAsia="uk-UA"/>
        </w:rPr>
        <w:t xml:space="preserve">Технічний паспорт пальника. </w:t>
      </w:r>
    </w:p>
    <w:p w:rsidR="00952985" w:rsidRPr="00952985" w:rsidRDefault="00952985" w:rsidP="00952985">
      <w:pPr>
        <w:pStyle w:val="a2"/>
        <w:widowControl w:val="0"/>
        <w:rPr>
          <w:sz w:val="24"/>
          <w:szCs w:val="24"/>
        </w:rPr>
      </w:pPr>
      <w:r w:rsidRPr="00952985">
        <w:rPr>
          <w:rFonts w:cstheme="minorHAnsi"/>
          <w:bCs/>
          <w:sz w:val="24"/>
          <w:szCs w:val="24"/>
          <w:lang w:eastAsia="uk-UA"/>
        </w:rPr>
        <w:t xml:space="preserve">Монтажу схему пальників. </w:t>
      </w:r>
    </w:p>
    <w:p w:rsidR="00952985" w:rsidRPr="00952985" w:rsidRDefault="00952985" w:rsidP="00952985">
      <w:pPr>
        <w:pStyle w:val="a2"/>
        <w:widowControl w:val="0"/>
        <w:rPr>
          <w:sz w:val="24"/>
          <w:szCs w:val="24"/>
        </w:rPr>
      </w:pPr>
      <w:r w:rsidRPr="00952985">
        <w:rPr>
          <w:rFonts w:cstheme="minorHAnsi"/>
          <w:bCs/>
          <w:sz w:val="24"/>
          <w:szCs w:val="24"/>
          <w:lang w:eastAsia="uk-UA"/>
        </w:rPr>
        <w:t xml:space="preserve">Паспорт та керівництво з експлуатації на Блок керування пальником. </w:t>
      </w:r>
    </w:p>
    <w:p w:rsidR="00952985" w:rsidRPr="00952985" w:rsidRDefault="00952985" w:rsidP="00952985">
      <w:pPr>
        <w:pStyle w:val="a2"/>
        <w:widowControl w:val="0"/>
        <w:rPr>
          <w:sz w:val="24"/>
          <w:szCs w:val="24"/>
        </w:rPr>
      </w:pPr>
      <w:r w:rsidRPr="00952985">
        <w:rPr>
          <w:rFonts w:cstheme="minorHAnsi"/>
          <w:bCs/>
          <w:sz w:val="24"/>
          <w:szCs w:val="24"/>
          <w:lang w:eastAsia="uk-UA"/>
        </w:rPr>
        <w:t xml:space="preserve">Паспорт та керівництво з експлуатації на Трансформатор розпалу. </w:t>
      </w:r>
    </w:p>
    <w:p w:rsidR="00952985" w:rsidRPr="00952985" w:rsidRDefault="00952985" w:rsidP="00952985">
      <w:pPr>
        <w:pStyle w:val="a2"/>
        <w:widowControl w:val="0"/>
        <w:textAlignment w:val="baseline"/>
        <w:rPr>
          <w:rFonts w:cstheme="minorHAnsi"/>
          <w:sz w:val="24"/>
          <w:szCs w:val="24"/>
          <w:lang w:eastAsia="uk-UA"/>
        </w:rPr>
      </w:pPr>
      <w:r w:rsidRPr="00952985">
        <w:rPr>
          <w:rFonts w:cstheme="minorHAnsi"/>
          <w:bCs/>
          <w:sz w:val="24"/>
          <w:szCs w:val="24"/>
          <w:lang w:eastAsia="uk-UA"/>
        </w:rPr>
        <w:t xml:space="preserve">Паспорт та керівництво з експлуатації на Фотодатчик полум’я ультрафіолетовий. </w:t>
      </w:r>
    </w:p>
    <w:p w:rsidR="00952985" w:rsidRPr="00952985" w:rsidRDefault="00952985" w:rsidP="00952985">
      <w:pPr>
        <w:pStyle w:val="a2"/>
        <w:widowControl w:val="0"/>
        <w:textAlignment w:val="baseline"/>
        <w:rPr>
          <w:rFonts w:cstheme="minorHAnsi"/>
          <w:sz w:val="24"/>
          <w:szCs w:val="24"/>
          <w:lang w:eastAsia="uk-UA"/>
        </w:rPr>
      </w:pPr>
      <w:r w:rsidRPr="00952985">
        <w:rPr>
          <w:bCs/>
          <w:sz w:val="24"/>
          <w:szCs w:val="24"/>
        </w:rPr>
        <w:t>Сертифікат відповідності на Пальник, Блок керування пальником, Трансформатор розпалу, Фотодатчик полум’я ультрафіолетовий</w:t>
      </w:r>
      <w:r w:rsidRPr="00952985">
        <w:rPr>
          <w:rFonts w:cstheme="minorHAnsi"/>
          <w:bCs/>
          <w:sz w:val="24"/>
          <w:szCs w:val="24"/>
          <w:lang w:eastAsia="uk-UA"/>
        </w:rPr>
        <w:t xml:space="preserve">. </w:t>
      </w:r>
    </w:p>
    <w:p w:rsidR="00952985" w:rsidRPr="00952985" w:rsidRDefault="00952985" w:rsidP="00952985">
      <w:pPr>
        <w:pStyle w:val="a2"/>
        <w:widowControl w:val="0"/>
        <w:textAlignment w:val="baseline"/>
        <w:rPr>
          <w:rFonts w:cstheme="minorHAnsi"/>
          <w:sz w:val="24"/>
          <w:szCs w:val="24"/>
          <w:lang w:eastAsia="uk-UA"/>
        </w:rPr>
      </w:pPr>
      <w:r w:rsidRPr="00952985">
        <w:rPr>
          <w:bCs/>
          <w:sz w:val="24"/>
          <w:szCs w:val="24"/>
        </w:rPr>
        <w:t>Сертифікат експертизи типу модуль В на Пальник, Блок керування пальником, Трансформатор розпалу, Фотодатчик полум’я ультрафіолетовий</w:t>
      </w:r>
      <w:r w:rsidRPr="00952985">
        <w:rPr>
          <w:rFonts w:cstheme="minorHAnsi"/>
          <w:bCs/>
          <w:sz w:val="24"/>
          <w:szCs w:val="24"/>
          <w:lang w:eastAsia="uk-UA"/>
        </w:rPr>
        <w:t>.</w:t>
      </w:r>
    </w:p>
    <w:p w:rsidR="00952985" w:rsidRPr="00952985" w:rsidRDefault="00952985" w:rsidP="00952985">
      <w:pPr>
        <w:pStyle w:val="a2"/>
        <w:widowControl w:val="0"/>
        <w:textAlignment w:val="baseline"/>
        <w:rPr>
          <w:rFonts w:cstheme="minorHAnsi"/>
          <w:sz w:val="24"/>
          <w:szCs w:val="24"/>
          <w:lang w:eastAsia="uk-UA"/>
        </w:rPr>
      </w:pPr>
      <w:r w:rsidRPr="00952985">
        <w:rPr>
          <w:bCs/>
          <w:sz w:val="24"/>
          <w:szCs w:val="24"/>
        </w:rPr>
        <w:t>Сертифікат відповідності типу модуль С2 на Пальник, Блок керування пальником, Трансформатор розпалу, Фотодатчик полум’я ультрафіолетовий</w:t>
      </w:r>
      <w:r w:rsidRPr="00952985">
        <w:rPr>
          <w:rFonts w:cstheme="minorHAnsi"/>
          <w:bCs/>
          <w:sz w:val="24"/>
          <w:szCs w:val="24"/>
          <w:lang w:eastAsia="uk-UA"/>
        </w:rPr>
        <w:t xml:space="preserve"> </w:t>
      </w:r>
    </w:p>
    <w:p w:rsidR="00952985" w:rsidRPr="00952985" w:rsidRDefault="00952985" w:rsidP="00952985">
      <w:pPr>
        <w:pStyle w:val="a2"/>
        <w:widowControl w:val="0"/>
        <w:textAlignment w:val="baseline"/>
        <w:rPr>
          <w:rFonts w:cstheme="minorHAnsi"/>
          <w:sz w:val="24"/>
          <w:szCs w:val="24"/>
          <w:lang w:eastAsia="uk-UA"/>
        </w:rPr>
      </w:pPr>
      <w:r w:rsidRPr="00952985">
        <w:rPr>
          <w:bCs/>
          <w:sz w:val="24"/>
          <w:szCs w:val="24"/>
        </w:rPr>
        <w:t>Декларація про відповідність на Пальник, Блок керування пальником, Трансформатор розпалу, Фотодатчик полум’я ультрафіолетовий</w:t>
      </w:r>
      <w:r w:rsidRPr="00952985">
        <w:rPr>
          <w:sz w:val="24"/>
          <w:szCs w:val="24"/>
        </w:rPr>
        <w:t xml:space="preserve"> </w:t>
      </w:r>
    </w:p>
    <w:p w:rsidR="00952985" w:rsidRPr="00E05A08" w:rsidRDefault="00952985" w:rsidP="00952985">
      <w:pPr>
        <w:pStyle w:val="a1"/>
        <w:widowControl w:val="0"/>
        <w:tabs>
          <w:tab w:val="clear" w:pos="1498"/>
          <w:tab w:val="num" w:pos="993"/>
        </w:tabs>
        <w:ind w:left="0" w:firstLine="426"/>
        <w:rPr>
          <w:sz w:val="24"/>
          <w:szCs w:val="24"/>
        </w:rPr>
      </w:pPr>
      <w:r w:rsidRPr="00952985">
        <w:rPr>
          <w:sz w:val="24"/>
          <w:szCs w:val="24"/>
        </w:rPr>
        <w:t>Постачальник гарантує, що Обладнання, на дату його</w:t>
      </w:r>
      <w:r w:rsidRPr="00E05A08">
        <w:rPr>
          <w:sz w:val="24"/>
          <w:szCs w:val="24"/>
        </w:rPr>
        <w:t xml:space="preserve"> поставки </w:t>
      </w:r>
      <w:r w:rsidRPr="00E05A08">
        <w:rPr>
          <w:b/>
          <w:sz w:val="24"/>
          <w:szCs w:val="24"/>
        </w:rPr>
        <w:t>Покупцю</w:t>
      </w:r>
      <w:r w:rsidRPr="00E05A08">
        <w:rPr>
          <w:sz w:val="24"/>
          <w:szCs w:val="24"/>
        </w:rPr>
        <w:t xml:space="preserve">, є власністю </w:t>
      </w:r>
      <w:r w:rsidRPr="00E05A08">
        <w:rPr>
          <w:b/>
          <w:sz w:val="24"/>
          <w:szCs w:val="24"/>
        </w:rPr>
        <w:t>Постачальника</w:t>
      </w:r>
      <w:r w:rsidRPr="00E05A08">
        <w:rPr>
          <w:sz w:val="24"/>
          <w:szCs w:val="24"/>
        </w:rPr>
        <w:t>, у спорі та під забороною не перебуває, права третіх осіб на Обладнання відсутні.</w:t>
      </w:r>
    </w:p>
    <w:p w:rsidR="00582A6E" w:rsidRDefault="00952985" w:rsidP="00952985">
      <w:pPr>
        <w:pStyle w:val="a1"/>
        <w:widowControl w:val="0"/>
        <w:tabs>
          <w:tab w:val="clear" w:pos="1498"/>
          <w:tab w:val="num" w:pos="993"/>
        </w:tabs>
        <w:ind w:left="0" w:firstLine="426"/>
        <w:rPr>
          <w:sz w:val="24"/>
          <w:szCs w:val="24"/>
        </w:rPr>
      </w:pPr>
      <w:r w:rsidRPr="00582A6E">
        <w:rPr>
          <w:b/>
          <w:sz w:val="24"/>
          <w:szCs w:val="24"/>
        </w:rPr>
        <w:t>Постачальник</w:t>
      </w:r>
      <w:r w:rsidRPr="00582A6E">
        <w:rPr>
          <w:sz w:val="24"/>
          <w:szCs w:val="24"/>
        </w:rPr>
        <w:t xml:space="preserve"> надає гарантію на Обладнання та встановлює гарантійний строк тривалістю 12 (дванадцять) місяців. Гарантія є чинною за умови дотримання </w:t>
      </w:r>
      <w:r w:rsidRPr="00582A6E">
        <w:rPr>
          <w:b/>
          <w:sz w:val="24"/>
          <w:szCs w:val="24"/>
        </w:rPr>
        <w:t>Покупцем</w:t>
      </w:r>
      <w:r w:rsidRPr="00582A6E">
        <w:rPr>
          <w:sz w:val="24"/>
          <w:szCs w:val="24"/>
        </w:rPr>
        <w:t xml:space="preserve"> правил та вимог щодо експлуатації Обладнання. </w:t>
      </w:r>
    </w:p>
    <w:p w:rsidR="00952985" w:rsidRPr="00582A6E" w:rsidRDefault="00952985" w:rsidP="00952985">
      <w:pPr>
        <w:pStyle w:val="a1"/>
        <w:widowControl w:val="0"/>
        <w:tabs>
          <w:tab w:val="clear" w:pos="1498"/>
          <w:tab w:val="num" w:pos="993"/>
        </w:tabs>
        <w:ind w:left="0" w:firstLine="426"/>
        <w:rPr>
          <w:sz w:val="24"/>
          <w:szCs w:val="24"/>
        </w:rPr>
      </w:pPr>
      <w:r w:rsidRPr="00582A6E">
        <w:rPr>
          <w:sz w:val="24"/>
          <w:szCs w:val="24"/>
        </w:rPr>
        <w:t xml:space="preserve">Наданням гарантії </w:t>
      </w:r>
      <w:r w:rsidRPr="00582A6E">
        <w:rPr>
          <w:b/>
          <w:sz w:val="24"/>
          <w:szCs w:val="24"/>
        </w:rPr>
        <w:t>Постачальник</w:t>
      </w:r>
      <w:r w:rsidRPr="00582A6E">
        <w:rPr>
          <w:sz w:val="24"/>
          <w:szCs w:val="24"/>
        </w:rPr>
        <w:t xml:space="preserve"> зобов’язується безоплатно усувати недоліки Обладнання, виявлені </w:t>
      </w:r>
      <w:r w:rsidRPr="00582A6E">
        <w:rPr>
          <w:b/>
          <w:sz w:val="24"/>
          <w:szCs w:val="24"/>
        </w:rPr>
        <w:t>Покупцем</w:t>
      </w:r>
      <w:r w:rsidRPr="00582A6E">
        <w:rPr>
          <w:sz w:val="24"/>
          <w:szCs w:val="24"/>
        </w:rPr>
        <w:t xml:space="preserve"> у межах гарантійного строку, або замінити Обладнання на аналогічний. Рішення про спосіб виконання гарантійних зобов’язань (усунення недоліків або заміна Обладнання) приймається Сторонами у момент складання Акту про виявлені недоліки та вказується у такому Акті. Відсутність в Акті визначення способу виконання гарантійних зобов’язань, надає </w:t>
      </w:r>
      <w:r w:rsidRPr="00582A6E">
        <w:rPr>
          <w:b/>
          <w:sz w:val="24"/>
          <w:szCs w:val="24"/>
        </w:rPr>
        <w:t>Постачальнику</w:t>
      </w:r>
      <w:r w:rsidRPr="00582A6E">
        <w:rPr>
          <w:sz w:val="24"/>
          <w:szCs w:val="24"/>
        </w:rPr>
        <w:t xml:space="preserve"> можливість самостійно та на власний розсуд визначити такий спосіб.</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У разі виявлення недоліків в межах гарантійного строку, </w:t>
      </w:r>
      <w:r w:rsidRPr="00E05A08">
        <w:rPr>
          <w:b/>
          <w:sz w:val="24"/>
          <w:szCs w:val="24"/>
        </w:rPr>
        <w:t>Покупець</w:t>
      </w:r>
      <w:r w:rsidRPr="00E05A08">
        <w:rPr>
          <w:sz w:val="24"/>
          <w:szCs w:val="24"/>
        </w:rPr>
        <w:t xml:space="preserve"> повинен повідомити </w:t>
      </w:r>
      <w:r w:rsidRPr="00E05A08">
        <w:rPr>
          <w:b/>
          <w:sz w:val="24"/>
          <w:szCs w:val="24"/>
        </w:rPr>
        <w:t>Постачальника</w:t>
      </w:r>
      <w:r w:rsidRPr="00E05A08">
        <w:rPr>
          <w:sz w:val="24"/>
          <w:szCs w:val="24"/>
        </w:rPr>
        <w:t xml:space="preserve"> про характер недоліків та викликати його представника для складання Акту про виявлені недоліки. При цьому, </w:t>
      </w:r>
      <w:r w:rsidRPr="00E05A08">
        <w:rPr>
          <w:b/>
          <w:sz w:val="24"/>
          <w:szCs w:val="24"/>
        </w:rPr>
        <w:t>Покупець</w:t>
      </w:r>
      <w:r w:rsidRPr="00E05A08">
        <w:rPr>
          <w:sz w:val="24"/>
          <w:szCs w:val="24"/>
        </w:rPr>
        <w:t xml:space="preserve"> повинен забезпечити цілісність Обладнання, в якому виявлено недоліки. </w:t>
      </w:r>
    </w:p>
    <w:p w:rsidR="00952985" w:rsidRPr="00E05A08" w:rsidRDefault="00952985" w:rsidP="00952985">
      <w:pPr>
        <w:pStyle w:val="a1"/>
        <w:widowControl w:val="0"/>
        <w:tabs>
          <w:tab w:val="clear" w:pos="1498"/>
          <w:tab w:val="num" w:pos="993"/>
        </w:tabs>
        <w:ind w:left="0" w:firstLine="426"/>
        <w:rPr>
          <w:sz w:val="24"/>
          <w:szCs w:val="24"/>
        </w:rPr>
      </w:pPr>
      <w:r w:rsidRPr="00E05A08">
        <w:rPr>
          <w:b/>
          <w:sz w:val="24"/>
          <w:szCs w:val="24"/>
        </w:rPr>
        <w:t>Постачальник</w:t>
      </w:r>
      <w:r w:rsidRPr="00E05A08">
        <w:rPr>
          <w:sz w:val="24"/>
          <w:szCs w:val="24"/>
        </w:rPr>
        <w:t xml:space="preserve"> в залежності від характеру недоліків, повідомлених </w:t>
      </w:r>
      <w:r w:rsidRPr="00E05A08">
        <w:rPr>
          <w:b/>
          <w:sz w:val="24"/>
          <w:szCs w:val="24"/>
        </w:rPr>
        <w:t>Покупцем</w:t>
      </w:r>
      <w:r w:rsidRPr="00E05A08">
        <w:rPr>
          <w:sz w:val="24"/>
          <w:szCs w:val="24"/>
        </w:rPr>
        <w:t xml:space="preserve">, направляє свого представника до місцезнаходження Обладнання, в якому виявлено недоліки, або надає </w:t>
      </w:r>
      <w:r w:rsidRPr="00E05A08">
        <w:rPr>
          <w:b/>
          <w:sz w:val="24"/>
          <w:szCs w:val="24"/>
        </w:rPr>
        <w:t>Покупцю</w:t>
      </w:r>
      <w:r w:rsidRPr="00E05A08">
        <w:rPr>
          <w:sz w:val="24"/>
          <w:szCs w:val="24"/>
        </w:rPr>
        <w:t xml:space="preserve"> право самостійно скласти Акт про виявлені недоліки.</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Усунення недоліків Обладнання здійснюється </w:t>
      </w:r>
      <w:r w:rsidRPr="00E05A08">
        <w:rPr>
          <w:b/>
          <w:sz w:val="24"/>
          <w:szCs w:val="24"/>
        </w:rPr>
        <w:t xml:space="preserve">Постачальником </w:t>
      </w:r>
      <w:r w:rsidRPr="00E05A08">
        <w:rPr>
          <w:sz w:val="24"/>
          <w:szCs w:val="24"/>
        </w:rPr>
        <w:t xml:space="preserve">відповідно до Акту про виявлені недоліки у строки та в порядку, визначених </w:t>
      </w:r>
      <w:r w:rsidRPr="00582A6E">
        <w:rPr>
          <w:sz w:val="24"/>
          <w:szCs w:val="24"/>
        </w:rPr>
        <w:t xml:space="preserve">в статті </w:t>
      </w:r>
      <w:r w:rsidR="00582A6E" w:rsidRPr="00582A6E">
        <w:rPr>
          <w:sz w:val="24"/>
          <w:szCs w:val="24"/>
        </w:rPr>
        <w:t>7</w:t>
      </w:r>
      <w:r w:rsidRPr="00582A6E">
        <w:rPr>
          <w:sz w:val="24"/>
          <w:szCs w:val="24"/>
        </w:rPr>
        <w:t xml:space="preserve"> цього Договору</w:t>
      </w:r>
      <w:r w:rsidRPr="00E05A08">
        <w:rPr>
          <w:sz w:val="24"/>
          <w:szCs w:val="24"/>
        </w:rPr>
        <w:t>.</w:t>
      </w:r>
    </w:p>
    <w:p w:rsidR="00952985" w:rsidRPr="00E05A08" w:rsidRDefault="00952985" w:rsidP="00952985">
      <w:pPr>
        <w:pStyle w:val="a0"/>
        <w:widowControl w:val="0"/>
        <w:rPr>
          <w:rFonts w:ascii="Times New Roman" w:hAnsi="Times New Roman"/>
          <w:sz w:val="24"/>
          <w:szCs w:val="24"/>
        </w:rPr>
      </w:pPr>
      <w:r w:rsidRPr="00E05A08">
        <w:rPr>
          <w:rFonts w:ascii="Times New Roman" w:hAnsi="Times New Roman"/>
          <w:sz w:val="24"/>
          <w:szCs w:val="24"/>
        </w:rPr>
        <w:t>Порядок приймання-передачі та зберігання Обладнання</w:t>
      </w:r>
      <w:r w:rsidRPr="00E05A08">
        <w:rPr>
          <w:rFonts w:ascii="Times New Roman" w:hAnsi="Times New Roman"/>
          <w:sz w:val="24"/>
          <w:szCs w:val="24"/>
          <w:lang w:val="ru-RU"/>
        </w:rPr>
        <w:t xml:space="preserve">. </w:t>
      </w:r>
    </w:p>
    <w:p w:rsidR="00952985" w:rsidRPr="00E05A08" w:rsidRDefault="00952985" w:rsidP="00952985">
      <w:pPr>
        <w:pStyle w:val="a1"/>
        <w:widowControl w:val="0"/>
        <w:tabs>
          <w:tab w:val="clear" w:pos="1498"/>
          <w:tab w:val="num" w:pos="993"/>
        </w:tabs>
        <w:ind w:left="0" w:firstLine="426"/>
        <w:rPr>
          <w:b/>
          <w:bCs/>
          <w:sz w:val="24"/>
          <w:szCs w:val="24"/>
        </w:rPr>
      </w:pPr>
      <w:r w:rsidRPr="00E05A08">
        <w:rPr>
          <w:sz w:val="24"/>
          <w:szCs w:val="24"/>
        </w:rPr>
        <w:t xml:space="preserve">Приймання-передача Обладнання здійснюється в місці поставки повноважними представниками </w:t>
      </w:r>
      <w:r w:rsidRPr="00E05A08">
        <w:rPr>
          <w:bCs/>
          <w:sz w:val="24"/>
          <w:szCs w:val="24"/>
        </w:rPr>
        <w:t>Сторін</w:t>
      </w:r>
      <w:r w:rsidRPr="00E05A08">
        <w:rPr>
          <w:sz w:val="24"/>
          <w:szCs w:val="24"/>
        </w:rPr>
        <w:t>.</w:t>
      </w:r>
    </w:p>
    <w:p w:rsidR="00952985" w:rsidRPr="00E05A08" w:rsidRDefault="00952985" w:rsidP="00952985">
      <w:pPr>
        <w:pStyle w:val="a1"/>
        <w:widowControl w:val="0"/>
        <w:tabs>
          <w:tab w:val="clear" w:pos="1498"/>
          <w:tab w:val="num" w:pos="993"/>
        </w:tabs>
        <w:ind w:left="0" w:firstLine="426"/>
        <w:rPr>
          <w:sz w:val="24"/>
          <w:szCs w:val="24"/>
        </w:rPr>
      </w:pPr>
      <w:r w:rsidRPr="00E05A08">
        <w:rPr>
          <w:b/>
          <w:bCs/>
          <w:sz w:val="24"/>
          <w:szCs w:val="24"/>
        </w:rPr>
        <w:lastRenderedPageBreak/>
        <w:t>Покупець</w:t>
      </w:r>
      <w:r w:rsidRPr="00E05A08">
        <w:rPr>
          <w:sz w:val="24"/>
          <w:szCs w:val="24"/>
        </w:rPr>
        <w:t xml:space="preserve"> зобов’язується до моменту поставки Обладнання надати</w:t>
      </w:r>
      <w:r w:rsidRPr="00E05A08">
        <w:rPr>
          <w:b/>
          <w:bCs/>
          <w:sz w:val="24"/>
          <w:szCs w:val="24"/>
        </w:rPr>
        <w:t xml:space="preserve"> Постачальнику</w:t>
      </w:r>
      <w:r w:rsidRPr="00E05A08">
        <w:rPr>
          <w:sz w:val="24"/>
          <w:szCs w:val="24"/>
        </w:rPr>
        <w:t xml:space="preserve"> довіреність на право отримання товарно-матеріальних цінностей, в якій зазначити повний перелік Обладнання та інформацію про особу, уповноважену прийняти Обладнання. Довіреність оформляється відповідно до вимог Інструкції про порядок реєстрації виданих, повернутих і використаних довіреностей на одержання цінностей, затвердженої наказом Міністерства фінансів України від 16 травня 1996 року № 99.</w:t>
      </w:r>
    </w:p>
    <w:p w:rsidR="00952985" w:rsidRPr="00E05A08" w:rsidRDefault="00952985" w:rsidP="00952985">
      <w:pPr>
        <w:pStyle w:val="a1"/>
        <w:widowControl w:val="0"/>
        <w:tabs>
          <w:tab w:val="clear" w:pos="1498"/>
          <w:tab w:val="num" w:pos="993"/>
        </w:tabs>
        <w:ind w:left="0" w:firstLine="426"/>
        <w:rPr>
          <w:sz w:val="24"/>
          <w:szCs w:val="24"/>
        </w:rPr>
      </w:pPr>
      <w:r w:rsidRPr="00E05A08">
        <w:rPr>
          <w:bCs/>
          <w:sz w:val="24"/>
          <w:szCs w:val="24"/>
        </w:rPr>
        <w:t xml:space="preserve">У випадку недотримання </w:t>
      </w:r>
      <w:r w:rsidRPr="00E05A08">
        <w:rPr>
          <w:b/>
          <w:sz w:val="24"/>
          <w:szCs w:val="24"/>
        </w:rPr>
        <w:t>Покупцем</w:t>
      </w:r>
      <w:r w:rsidR="00582A6E">
        <w:rPr>
          <w:bCs/>
          <w:sz w:val="24"/>
          <w:szCs w:val="24"/>
        </w:rPr>
        <w:t xml:space="preserve"> умов пункту 6.2 статті 6</w:t>
      </w:r>
      <w:r w:rsidRPr="00E05A08">
        <w:rPr>
          <w:bCs/>
          <w:sz w:val="24"/>
          <w:szCs w:val="24"/>
        </w:rPr>
        <w:t xml:space="preserve"> цього Договору </w:t>
      </w:r>
      <w:r w:rsidRPr="00E05A08">
        <w:rPr>
          <w:b/>
          <w:sz w:val="24"/>
          <w:szCs w:val="24"/>
        </w:rPr>
        <w:t>Постачальник</w:t>
      </w:r>
      <w:r w:rsidRPr="00E05A08">
        <w:rPr>
          <w:bCs/>
          <w:sz w:val="24"/>
          <w:szCs w:val="24"/>
        </w:rPr>
        <w:t xml:space="preserve"> вправі не здійснювати поставку Обладнання </w:t>
      </w:r>
      <w:r w:rsidRPr="00E05A08">
        <w:rPr>
          <w:b/>
          <w:sz w:val="24"/>
          <w:szCs w:val="24"/>
        </w:rPr>
        <w:t>Покупцю</w:t>
      </w:r>
      <w:r w:rsidRPr="00E05A08">
        <w:rPr>
          <w:bCs/>
          <w:sz w:val="24"/>
          <w:szCs w:val="24"/>
        </w:rPr>
        <w:t xml:space="preserve"> до моменту надання ним документів, зазначених в пункті </w:t>
      </w:r>
      <w:r w:rsidR="00582A6E">
        <w:rPr>
          <w:bCs/>
          <w:sz w:val="24"/>
          <w:szCs w:val="24"/>
        </w:rPr>
        <w:t>6</w:t>
      </w:r>
      <w:r w:rsidRPr="00E05A08">
        <w:rPr>
          <w:bCs/>
          <w:sz w:val="24"/>
          <w:szCs w:val="24"/>
        </w:rPr>
        <w:t xml:space="preserve">.2 статті </w:t>
      </w:r>
      <w:r w:rsidR="00582A6E">
        <w:rPr>
          <w:bCs/>
          <w:sz w:val="24"/>
          <w:szCs w:val="24"/>
        </w:rPr>
        <w:t>6</w:t>
      </w:r>
      <w:r w:rsidRPr="00E05A08">
        <w:rPr>
          <w:bCs/>
          <w:sz w:val="24"/>
          <w:szCs w:val="24"/>
        </w:rPr>
        <w:t xml:space="preserve"> цього Договору. </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Оформлення приймання-передачі Обладнання здійснюється шляхом підписання представниками </w:t>
      </w:r>
      <w:r w:rsidRPr="00E05A08">
        <w:rPr>
          <w:bCs/>
          <w:sz w:val="24"/>
          <w:szCs w:val="24"/>
        </w:rPr>
        <w:t>Сторін</w:t>
      </w:r>
      <w:r w:rsidRPr="00E05A08">
        <w:rPr>
          <w:sz w:val="24"/>
          <w:szCs w:val="24"/>
        </w:rPr>
        <w:t xml:space="preserve"> товарно-транспортної накладної, видаткової накладної, акту приймання-передачі або іншого документу, який був пред’явлений до підпису під час приймання-передачі Обладнання. Сторони погодили, що кожен із зазначених документів є належним та достатнім доказом поставки Обладнання за цим Договором.</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У випадку підписання документів про одержання Обладнання представником </w:t>
      </w:r>
      <w:r w:rsidRPr="00E05A08">
        <w:rPr>
          <w:b/>
          <w:bCs/>
          <w:sz w:val="24"/>
          <w:szCs w:val="24"/>
        </w:rPr>
        <w:t>Покупця</w:t>
      </w:r>
      <w:r w:rsidRPr="00E05A08">
        <w:rPr>
          <w:sz w:val="24"/>
          <w:szCs w:val="24"/>
        </w:rPr>
        <w:t xml:space="preserve">, на ім’я якого не оформлена довіреність, передбачена пунктом </w:t>
      </w:r>
      <w:r w:rsidR="00582A6E">
        <w:rPr>
          <w:sz w:val="24"/>
          <w:szCs w:val="24"/>
        </w:rPr>
        <w:t>6</w:t>
      </w:r>
      <w:r w:rsidRPr="00E05A08">
        <w:rPr>
          <w:sz w:val="24"/>
          <w:szCs w:val="24"/>
        </w:rPr>
        <w:t xml:space="preserve">.2 статті </w:t>
      </w:r>
      <w:r w:rsidR="00582A6E">
        <w:rPr>
          <w:sz w:val="24"/>
          <w:szCs w:val="24"/>
        </w:rPr>
        <w:t>6</w:t>
      </w:r>
      <w:r w:rsidRPr="00E05A08">
        <w:rPr>
          <w:sz w:val="24"/>
          <w:szCs w:val="24"/>
        </w:rPr>
        <w:t xml:space="preserve"> цього Договору, </w:t>
      </w:r>
      <w:r w:rsidRPr="00E05A08">
        <w:rPr>
          <w:b/>
          <w:bCs/>
          <w:sz w:val="24"/>
          <w:szCs w:val="24"/>
        </w:rPr>
        <w:t>Покупець</w:t>
      </w:r>
      <w:r w:rsidRPr="00E05A08">
        <w:rPr>
          <w:sz w:val="24"/>
          <w:szCs w:val="24"/>
        </w:rPr>
        <w:t xml:space="preserve"> повинен негайно оформити довіреність на такого представника відповідно до вимог пункту </w:t>
      </w:r>
      <w:r w:rsidR="00582A6E">
        <w:rPr>
          <w:sz w:val="24"/>
          <w:szCs w:val="24"/>
        </w:rPr>
        <w:t>6</w:t>
      </w:r>
      <w:r w:rsidR="00582A6E" w:rsidRPr="00E05A08">
        <w:rPr>
          <w:sz w:val="24"/>
          <w:szCs w:val="24"/>
        </w:rPr>
        <w:t xml:space="preserve">.2 статті </w:t>
      </w:r>
      <w:r w:rsidR="00582A6E">
        <w:rPr>
          <w:sz w:val="24"/>
          <w:szCs w:val="24"/>
        </w:rPr>
        <w:t>6</w:t>
      </w:r>
      <w:r w:rsidR="00582A6E" w:rsidRPr="00E05A08">
        <w:rPr>
          <w:sz w:val="24"/>
          <w:szCs w:val="24"/>
        </w:rPr>
        <w:t xml:space="preserve"> </w:t>
      </w:r>
      <w:r w:rsidRPr="00E05A08">
        <w:rPr>
          <w:sz w:val="24"/>
          <w:szCs w:val="24"/>
        </w:rPr>
        <w:t xml:space="preserve">цього Договору та надати її </w:t>
      </w:r>
      <w:r w:rsidRPr="00E05A08">
        <w:rPr>
          <w:b/>
          <w:sz w:val="24"/>
          <w:szCs w:val="24"/>
        </w:rPr>
        <w:t>Постачальнику</w:t>
      </w:r>
      <w:r w:rsidRPr="00E05A08">
        <w:rPr>
          <w:sz w:val="24"/>
          <w:szCs w:val="24"/>
        </w:rPr>
        <w:t xml:space="preserve">. У разі невиконання </w:t>
      </w:r>
      <w:r w:rsidRPr="00E05A08">
        <w:rPr>
          <w:b/>
          <w:bCs/>
          <w:sz w:val="24"/>
          <w:szCs w:val="24"/>
        </w:rPr>
        <w:t>Покупцем</w:t>
      </w:r>
      <w:r w:rsidRPr="00E05A08">
        <w:rPr>
          <w:sz w:val="24"/>
          <w:szCs w:val="24"/>
        </w:rPr>
        <w:t xml:space="preserve"> вказаних дій, вважається, що особа, яка підписала документи про одержання Обладнання, є належним чином уповноваженим представником </w:t>
      </w:r>
      <w:r w:rsidRPr="00E05A08">
        <w:rPr>
          <w:b/>
          <w:bCs/>
          <w:sz w:val="24"/>
          <w:szCs w:val="24"/>
        </w:rPr>
        <w:t>Покупця</w:t>
      </w:r>
      <w:r w:rsidRPr="00E05A08">
        <w:rPr>
          <w:sz w:val="24"/>
          <w:szCs w:val="24"/>
        </w:rPr>
        <w:t xml:space="preserve"> і її підпис на документах підтверджує виникнення для </w:t>
      </w:r>
      <w:r w:rsidRPr="00E05A08">
        <w:rPr>
          <w:b/>
          <w:bCs/>
          <w:sz w:val="24"/>
          <w:szCs w:val="24"/>
        </w:rPr>
        <w:t>Покупця</w:t>
      </w:r>
      <w:r w:rsidRPr="00E05A08">
        <w:rPr>
          <w:sz w:val="24"/>
          <w:szCs w:val="24"/>
        </w:rPr>
        <w:t xml:space="preserve"> всіх обов’язків, передбачених цим Договором.</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Перехід права власності та всіх ризиків на Обладнання від </w:t>
      </w:r>
      <w:r w:rsidRPr="00E05A08">
        <w:rPr>
          <w:b/>
          <w:sz w:val="24"/>
          <w:szCs w:val="24"/>
        </w:rPr>
        <w:t>Постачальника</w:t>
      </w:r>
      <w:r w:rsidRPr="00E05A08">
        <w:rPr>
          <w:sz w:val="24"/>
          <w:szCs w:val="24"/>
        </w:rPr>
        <w:t xml:space="preserve"> до </w:t>
      </w:r>
      <w:r w:rsidRPr="00E05A08">
        <w:rPr>
          <w:b/>
          <w:sz w:val="24"/>
          <w:szCs w:val="24"/>
        </w:rPr>
        <w:t>Покупця</w:t>
      </w:r>
      <w:r w:rsidRPr="00E05A08">
        <w:rPr>
          <w:sz w:val="24"/>
          <w:szCs w:val="24"/>
        </w:rPr>
        <w:t xml:space="preserve"> відбувається у момент підписання представником </w:t>
      </w:r>
      <w:r w:rsidRPr="00E05A08">
        <w:rPr>
          <w:b/>
          <w:bCs/>
          <w:sz w:val="24"/>
          <w:szCs w:val="24"/>
        </w:rPr>
        <w:t>Покупця</w:t>
      </w:r>
      <w:r w:rsidRPr="00E05A08">
        <w:rPr>
          <w:sz w:val="24"/>
          <w:szCs w:val="24"/>
        </w:rPr>
        <w:t xml:space="preserve"> будь-якого із документів, перелічених в пункті </w:t>
      </w:r>
      <w:r w:rsidR="00582A6E">
        <w:rPr>
          <w:sz w:val="24"/>
          <w:szCs w:val="24"/>
        </w:rPr>
        <w:t>6</w:t>
      </w:r>
      <w:r w:rsidRPr="00E05A08">
        <w:rPr>
          <w:sz w:val="24"/>
          <w:szCs w:val="24"/>
        </w:rPr>
        <w:t>.</w:t>
      </w:r>
      <w:r>
        <w:rPr>
          <w:sz w:val="24"/>
          <w:szCs w:val="24"/>
        </w:rPr>
        <w:t>4</w:t>
      </w:r>
      <w:r w:rsidRPr="00E05A08">
        <w:rPr>
          <w:sz w:val="24"/>
          <w:szCs w:val="24"/>
        </w:rPr>
        <w:t xml:space="preserve"> статті </w:t>
      </w:r>
      <w:r w:rsidR="00582A6E">
        <w:rPr>
          <w:sz w:val="24"/>
          <w:szCs w:val="24"/>
        </w:rPr>
        <w:t>6</w:t>
      </w:r>
      <w:r w:rsidRPr="00E05A08">
        <w:rPr>
          <w:sz w:val="24"/>
          <w:szCs w:val="24"/>
        </w:rPr>
        <w:t xml:space="preserve"> цього Договору, що був підписаний першим.</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У разі виявлення у момент передачі невідповідності кількості Обладнання кількості, зазначеній у товарно-транспортній накладній, видатковій накладній або іншому документі, за яким передається Обладнання, а також у разі виявлення невідповідності якості Обладнання якості, зазначеній у документах, що підтверджують якість Обладнання, </w:t>
      </w:r>
      <w:r w:rsidRPr="00E05A08">
        <w:rPr>
          <w:b/>
          <w:bCs/>
          <w:sz w:val="24"/>
          <w:szCs w:val="24"/>
        </w:rPr>
        <w:t>Покупець</w:t>
      </w:r>
      <w:r w:rsidRPr="00E05A08">
        <w:rPr>
          <w:sz w:val="24"/>
          <w:szCs w:val="24"/>
        </w:rPr>
        <w:t xml:space="preserve"> повинен призупинити приймання Обладнання та скласти за участю повноважного представника </w:t>
      </w:r>
      <w:r w:rsidRPr="00E05A08">
        <w:rPr>
          <w:b/>
          <w:bCs/>
          <w:sz w:val="24"/>
          <w:szCs w:val="24"/>
        </w:rPr>
        <w:t>Постачальника</w:t>
      </w:r>
      <w:r w:rsidRPr="00E05A08">
        <w:rPr>
          <w:sz w:val="24"/>
          <w:szCs w:val="24"/>
        </w:rPr>
        <w:t xml:space="preserve"> відповідно до вимог чинного законодавства Акт про виявлені недоліки. </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У випадку виявлення прихованих недоліків якості поставленого Обладнання після його передачі </w:t>
      </w:r>
      <w:r w:rsidRPr="00E05A08">
        <w:rPr>
          <w:b/>
          <w:bCs/>
          <w:sz w:val="24"/>
          <w:szCs w:val="24"/>
        </w:rPr>
        <w:t>Покупцю</w:t>
      </w:r>
      <w:r w:rsidRPr="00E05A08">
        <w:rPr>
          <w:sz w:val="24"/>
          <w:szCs w:val="24"/>
        </w:rPr>
        <w:t xml:space="preserve"> </w:t>
      </w:r>
      <w:r w:rsidRPr="00E05A08">
        <w:rPr>
          <w:b/>
          <w:sz w:val="24"/>
          <w:szCs w:val="24"/>
        </w:rPr>
        <w:t>Покупець</w:t>
      </w:r>
      <w:r w:rsidRPr="00E05A08">
        <w:rPr>
          <w:sz w:val="24"/>
          <w:szCs w:val="24"/>
        </w:rPr>
        <w:t xml:space="preserve"> повинен повідомити </w:t>
      </w:r>
      <w:r w:rsidRPr="00E05A08">
        <w:rPr>
          <w:b/>
          <w:sz w:val="24"/>
          <w:szCs w:val="24"/>
        </w:rPr>
        <w:t>Постачальника</w:t>
      </w:r>
      <w:r w:rsidRPr="00E05A08">
        <w:rPr>
          <w:sz w:val="24"/>
          <w:szCs w:val="24"/>
        </w:rPr>
        <w:t xml:space="preserve"> про характер недоліків та викликати його представника для складання Акту про виявлені недоліки. При цьому, </w:t>
      </w:r>
      <w:r w:rsidRPr="00E05A08">
        <w:rPr>
          <w:b/>
          <w:sz w:val="24"/>
          <w:szCs w:val="24"/>
        </w:rPr>
        <w:t>Покупець</w:t>
      </w:r>
      <w:r w:rsidRPr="00E05A08">
        <w:rPr>
          <w:sz w:val="24"/>
          <w:szCs w:val="24"/>
        </w:rPr>
        <w:t xml:space="preserve"> повинен забезпечити цілісність Обладнання, в якому виявлено недоліки. </w:t>
      </w:r>
    </w:p>
    <w:p w:rsidR="00952985" w:rsidRPr="00E05A08" w:rsidRDefault="00952985" w:rsidP="00952985">
      <w:pPr>
        <w:pStyle w:val="a1"/>
        <w:widowControl w:val="0"/>
        <w:tabs>
          <w:tab w:val="clear" w:pos="1498"/>
          <w:tab w:val="num" w:pos="993"/>
        </w:tabs>
        <w:ind w:left="0" w:firstLine="426"/>
        <w:rPr>
          <w:sz w:val="24"/>
          <w:szCs w:val="24"/>
        </w:rPr>
      </w:pPr>
      <w:r w:rsidRPr="00E05A08">
        <w:rPr>
          <w:b/>
          <w:sz w:val="24"/>
          <w:szCs w:val="24"/>
        </w:rPr>
        <w:t>Постачальник</w:t>
      </w:r>
      <w:r w:rsidRPr="00E05A08">
        <w:rPr>
          <w:sz w:val="24"/>
          <w:szCs w:val="24"/>
        </w:rPr>
        <w:t xml:space="preserve"> в залежності від характеру недоліків, повідомлених </w:t>
      </w:r>
      <w:r w:rsidRPr="00E05A08">
        <w:rPr>
          <w:b/>
          <w:sz w:val="24"/>
          <w:szCs w:val="24"/>
        </w:rPr>
        <w:t>Покупцем</w:t>
      </w:r>
      <w:r w:rsidRPr="00E05A08">
        <w:rPr>
          <w:sz w:val="24"/>
          <w:szCs w:val="24"/>
        </w:rPr>
        <w:t xml:space="preserve">, направляє свого представника до місцезнаходження Обладнання, в якому виявлено недоліки, або надає </w:t>
      </w:r>
      <w:r w:rsidRPr="00E05A08">
        <w:rPr>
          <w:b/>
          <w:sz w:val="24"/>
          <w:szCs w:val="24"/>
        </w:rPr>
        <w:t>Покупцю</w:t>
      </w:r>
      <w:r w:rsidRPr="00E05A08">
        <w:rPr>
          <w:sz w:val="24"/>
          <w:szCs w:val="24"/>
        </w:rPr>
        <w:t xml:space="preserve"> право самостійно скласти Акт про виявлені недоліки.</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Якщо </w:t>
      </w:r>
      <w:r w:rsidRPr="00E05A08">
        <w:rPr>
          <w:b/>
          <w:bCs/>
          <w:sz w:val="24"/>
          <w:szCs w:val="24"/>
        </w:rPr>
        <w:t>Покупцем</w:t>
      </w:r>
      <w:r w:rsidRPr="00E05A08">
        <w:rPr>
          <w:sz w:val="24"/>
          <w:szCs w:val="24"/>
        </w:rPr>
        <w:t xml:space="preserve"> порушено вимоги </w:t>
      </w:r>
      <w:r>
        <w:rPr>
          <w:sz w:val="24"/>
          <w:szCs w:val="24"/>
        </w:rPr>
        <w:t xml:space="preserve">пунктів </w:t>
      </w:r>
      <w:r w:rsidR="00582A6E">
        <w:rPr>
          <w:sz w:val="24"/>
          <w:szCs w:val="24"/>
        </w:rPr>
        <w:t>6</w:t>
      </w:r>
      <w:r>
        <w:rPr>
          <w:sz w:val="24"/>
          <w:szCs w:val="24"/>
        </w:rPr>
        <w:t>.7</w:t>
      </w:r>
      <w:r w:rsidR="00582A6E">
        <w:rPr>
          <w:sz w:val="24"/>
          <w:szCs w:val="24"/>
        </w:rPr>
        <w:t>, або 6</w:t>
      </w:r>
      <w:r w:rsidRPr="00E05A08">
        <w:rPr>
          <w:sz w:val="24"/>
          <w:szCs w:val="24"/>
        </w:rPr>
        <w:t>.</w:t>
      </w:r>
      <w:r>
        <w:rPr>
          <w:sz w:val="24"/>
          <w:szCs w:val="24"/>
        </w:rPr>
        <w:t>8</w:t>
      </w:r>
      <w:r w:rsidRPr="00E05A08">
        <w:rPr>
          <w:sz w:val="24"/>
          <w:szCs w:val="24"/>
        </w:rPr>
        <w:t xml:space="preserve"> статті </w:t>
      </w:r>
      <w:r w:rsidR="00582A6E">
        <w:rPr>
          <w:sz w:val="24"/>
          <w:szCs w:val="24"/>
        </w:rPr>
        <w:t>6</w:t>
      </w:r>
      <w:r w:rsidRPr="00E05A08">
        <w:rPr>
          <w:sz w:val="24"/>
          <w:szCs w:val="24"/>
        </w:rPr>
        <w:t xml:space="preserve"> цього Договору, в тому числі складено Акт за відсутності повноважного представника </w:t>
      </w:r>
      <w:r w:rsidRPr="00E05A08">
        <w:rPr>
          <w:b/>
          <w:bCs/>
          <w:sz w:val="24"/>
          <w:szCs w:val="24"/>
        </w:rPr>
        <w:t>Постачальника</w:t>
      </w:r>
      <w:r w:rsidRPr="00E05A08">
        <w:rPr>
          <w:bCs/>
          <w:sz w:val="24"/>
          <w:szCs w:val="24"/>
        </w:rPr>
        <w:t xml:space="preserve"> без отримання на це згоди</w:t>
      </w:r>
      <w:r w:rsidRPr="00E05A08">
        <w:rPr>
          <w:b/>
          <w:bCs/>
          <w:sz w:val="24"/>
          <w:szCs w:val="24"/>
        </w:rPr>
        <w:t xml:space="preserve"> Постачальника</w:t>
      </w:r>
      <w:r w:rsidRPr="00E05A08">
        <w:rPr>
          <w:sz w:val="24"/>
          <w:szCs w:val="24"/>
        </w:rPr>
        <w:t xml:space="preserve">, </w:t>
      </w:r>
      <w:r w:rsidRPr="00E05A08">
        <w:rPr>
          <w:b/>
          <w:bCs/>
          <w:sz w:val="24"/>
          <w:szCs w:val="24"/>
        </w:rPr>
        <w:t>Покупець</w:t>
      </w:r>
      <w:r w:rsidRPr="00E05A08">
        <w:rPr>
          <w:sz w:val="24"/>
          <w:szCs w:val="24"/>
        </w:rPr>
        <w:t xml:space="preserve"> позбавляється права заявляти претензії щодо кількості та якості Обладнання до </w:t>
      </w:r>
      <w:r w:rsidRPr="00E05A08">
        <w:rPr>
          <w:b/>
          <w:bCs/>
          <w:sz w:val="24"/>
          <w:szCs w:val="24"/>
        </w:rPr>
        <w:t>Постачальника</w:t>
      </w:r>
      <w:r w:rsidRPr="00E05A08">
        <w:rPr>
          <w:sz w:val="24"/>
          <w:szCs w:val="24"/>
        </w:rPr>
        <w:t>.</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Якщо </w:t>
      </w:r>
      <w:r w:rsidRPr="00E05A08">
        <w:rPr>
          <w:b/>
          <w:sz w:val="24"/>
          <w:szCs w:val="24"/>
        </w:rPr>
        <w:t>Покупець</w:t>
      </w:r>
      <w:r w:rsidRPr="00E05A08">
        <w:rPr>
          <w:sz w:val="24"/>
          <w:szCs w:val="24"/>
        </w:rPr>
        <w:t xml:space="preserve"> з будь-яких причин не здійснив приймання Обладнання в строки, передбачені для поставки, таке Обладнання зберігається на складі Постачальника протягом 30 календарних днів з дати закінчення строку (терміну) поставки. Вартість зберігання протягом цього строку входить до ціни Обладнання і не потребує додаткової оплати. Після закінчення вказаного строку, вважається, що </w:t>
      </w:r>
      <w:r w:rsidRPr="00E05A08">
        <w:rPr>
          <w:b/>
          <w:sz w:val="24"/>
          <w:szCs w:val="24"/>
        </w:rPr>
        <w:t>Постачальник</w:t>
      </w:r>
      <w:r w:rsidRPr="00E05A08">
        <w:rPr>
          <w:sz w:val="24"/>
          <w:szCs w:val="24"/>
        </w:rPr>
        <w:t xml:space="preserve"> додатково надає </w:t>
      </w:r>
      <w:r w:rsidRPr="00E05A08">
        <w:rPr>
          <w:b/>
          <w:sz w:val="24"/>
          <w:szCs w:val="24"/>
        </w:rPr>
        <w:t>Покупцю</w:t>
      </w:r>
      <w:r w:rsidRPr="00E05A08">
        <w:rPr>
          <w:sz w:val="24"/>
          <w:szCs w:val="24"/>
        </w:rPr>
        <w:t xml:space="preserve"> послуги зберігання Обладнання, за що з </w:t>
      </w:r>
      <w:r w:rsidRPr="00E05A08">
        <w:rPr>
          <w:b/>
          <w:sz w:val="24"/>
          <w:szCs w:val="24"/>
        </w:rPr>
        <w:t>Покупця</w:t>
      </w:r>
      <w:r w:rsidRPr="00E05A08">
        <w:rPr>
          <w:sz w:val="24"/>
          <w:szCs w:val="24"/>
        </w:rPr>
        <w:t xml:space="preserve"> стягується додаткова плата, розмір якої вказується </w:t>
      </w:r>
      <w:r>
        <w:rPr>
          <w:sz w:val="24"/>
          <w:szCs w:val="24"/>
        </w:rPr>
        <w:t>в окремому рахунку</w:t>
      </w:r>
      <w:r w:rsidRPr="00E05A08">
        <w:rPr>
          <w:sz w:val="24"/>
          <w:szCs w:val="24"/>
        </w:rPr>
        <w:t>.</w:t>
      </w:r>
    </w:p>
    <w:p w:rsidR="00952985" w:rsidRPr="00E05A08" w:rsidRDefault="00952985" w:rsidP="00952985">
      <w:pPr>
        <w:pStyle w:val="a1"/>
        <w:widowControl w:val="0"/>
        <w:tabs>
          <w:tab w:val="clear" w:pos="1498"/>
          <w:tab w:val="num" w:pos="993"/>
        </w:tabs>
        <w:ind w:left="0" w:firstLine="426"/>
        <w:rPr>
          <w:sz w:val="24"/>
          <w:szCs w:val="24"/>
        </w:rPr>
      </w:pPr>
      <w:r w:rsidRPr="00E05A08">
        <w:rPr>
          <w:b/>
          <w:sz w:val="24"/>
          <w:szCs w:val="24"/>
        </w:rPr>
        <w:t>Покупець</w:t>
      </w:r>
      <w:r w:rsidRPr="00E05A08">
        <w:rPr>
          <w:sz w:val="24"/>
          <w:szCs w:val="24"/>
        </w:rPr>
        <w:t xml:space="preserve"> має право у будь-який час забрати Обладнання із зберігання, попередньо оплативши вартість такого зберігання. В цьому випадку передача Обладнання здійснюється аналогічно поставці Обладнання в порядку передбаченому даною статтею. </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Якщо </w:t>
      </w:r>
      <w:r w:rsidRPr="00E05A08">
        <w:rPr>
          <w:b/>
          <w:sz w:val="24"/>
          <w:szCs w:val="24"/>
        </w:rPr>
        <w:t>Покупець</w:t>
      </w:r>
      <w:r w:rsidRPr="00E05A08">
        <w:rPr>
          <w:sz w:val="24"/>
          <w:szCs w:val="24"/>
        </w:rPr>
        <w:t xml:space="preserve"> не забере Обладнання із зберігання протягом 6 місяців з дати закінчення строку (терміну) поставки, вважається, що Покупець уповноважив </w:t>
      </w:r>
      <w:r w:rsidRPr="00E05A08">
        <w:rPr>
          <w:b/>
          <w:sz w:val="24"/>
          <w:szCs w:val="24"/>
        </w:rPr>
        <w:lastRenderedPageBreak/>
        <w:t>Постачальника</w:t>
      </w:r>
      <w:r w:rsidRPr="00E05A08">
        <w:rPr>
          <w:sz w:val="24"/>
          <w:szCs w:val="24"/>
        </w:rPr>
        <w:t xml:space="preserve"> реалізувати (продати) </w:t>
      </w:r>
      <w:r w:rsidRPr="00E05A08">
        <w:rPr>
          <w:b/>
          <w:sz w:val="24"/>
          <w:szCs w:val="24"/>
        </w:rPr>
        <w:t>Обладнання</w:t>
      </w:r>
      <w:r w:rsidRPr="00E05A08">
        <w:rPr>
          <w:sz w:val="24"/>
          <w:szCs w:val="24"/>
        </w:rPr>
        <w:t xml:space="preserve"> третім особам за його звичайною ціною, а отримані грошові кошти, за вирахуванням вартості зберігання та штрафу за помилкову поставку, повернути </w:t>
      </w:r>
      <w:r w:rsidRPr="00E05A08">
        <w:rPr>
          <w:b/>
          <w:sz w:val="24"/>
          <w:szCs w:val="24"/>
        </w:rPr>
        <w:t>Покупцю</w:t>
      </w:r>
      <w:r w:rsidRPr="00E05A08">
        <w:rPr>
          <w:sz w:val="24"/>
          <w:szCs w:val="24"/>
        </w:rPr>
        <w:t xml:space="preserve"> на його першу вимогу.</w:t>
      </w:r>
    </w:p>
    <w:p w:rsidR="00952985" w:rsidRPr="00E05A08" w:rsidRDefault="00952985" w:rsidP="00952985">
      <w:pPr>
        <w:pStyle w:val="a0"/>
        <w:widowControl w:val="0"/>
        <w:rPr>
          <w:rFonts w:ascii="Times New Roman" w:hAnsi="Times New Roman"/>
          <w:sz w:val="24"/>
          <w:szCs w:val="24"/>
        </w:rPr>
      </w:pPr>
      <w:r w:rsidRPr="00E05A08">
        <w:rPr>
          <w:rFonts w:ascii="Times New Roman" w:hAnsi="Times New Roman"/>
          <w:sz w:val="24"/>
          <w:szCs w:val="24"/>
        </w:rPr>
        <w:t>Усунення недоліків (</w:t>
      </w:r>
      <w:proofErr w:type="spellStart"/>
      <w:r w:rsidRPr="00E05A08">
        <w:rPr>
          <w:rFonts w:ascii="Times New Roman" w:hAnsi="Times New Roman"/>
          <w:sz w:val="24"/>
          <w:szCs w:val="24"/>
        </w:rPr>
        <w:t>допоставка</w:t>
      </w:r>
      <w:proofErr w:type="spellEnd"/>
      <w:r w:rsidRPr="00E05A08">
        <w:rPr>
          <w:rFonts w:ascii="Times New Roman" w:hAnsi="Times New Roman"/>
          <w:sz w:val="24"/>
          <w:szCs w:val="24"/>
        </w:rPr>
        <w:t>, ремонт та/або заміна) Обладнання</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У випадку складання Сторонами Акту виявлених недоліків, в якому буде зазначено про необхідність додаткової поставки Обладнання (</w:t>
      </w:r>
      <w:proofErr w:type="spellStart"/>
      <w:r w:rsidRPr="00E05A08">
        <w:rPr>
          <w:sz w:val="24"/>
          <w:szCs w:val="24"/>
        </w:rPr>
        <w:t>допоставки</w:t>
      </w:r>
      <w:proofErr w:type="spellEnd"/>
      <w:r w:rsidRPr="00E05A08">
        <w:rPr>
          <w:sz w:val="24"/>
          <w:szCs w:val="24"/>
        </w:rPr>
        <w:t xml:space="preserve">), проведення ремонту та/або заміни Обладнання, </w:t>
      </w:r>
      <w:r w:rsidRPr="00E05A08">
        <w:rPr>
          <w:b/>
          <w:sz w:val="24"/>
          <w:szCs w:val="24"/>
        </w:rPr>
        <w:t>Постачальник</w:t>
      </w:r>
      <w:r w:rsidRPr="00E05A08">
        <w:rPr>
          <w:sz w:val="24"/>
          <w:szCs w:val="24"/>
        </w:rPr>
        <w:t xml:space="preserve"> зобов’язується здійснити </w:t>
      </w:r>
      <w:proofErr w:type="spellStart"/>
      <w:r w:rsidRPr="00E05A08">
        <w:rPr>
          <w:sz w:val="24"/>
          <w:szCs w:val="24"/>
        </w:rPr>
        <w:t>допоставку</w:t>
      </w:r>
      <w:proofErr w:type="spellEnd"/>
      <w:r w:rsidRPr="00E05A08">
        <w:rPr>
          <w:sz w:val="24"/>
          <w:szCs w:val="24"/>
        </w:rPr>
        <w:t>, провести ремонт та/або заміну Обладнання протягом 7 (семи) робочих днів з дати складання Акту про виявлені недоліки.</w:t>
      </w:r>
    </w:p>
    <w:p w:rsidR="00952985" w:rsidRPr="00E05A08" w:rsidRDefault="00952985" w:rsidP="00952985">
      <w:pPr>
        <w:pStyle w:val="a1"/>
        <w:widowControl w:val="0"/>
        <w:tabs>
          <w:tab w:val="clear" w:pos="1498"/>
          <w:tab w:val="num" w:pos="993"/>
        </w:tabs>
        <w:ind w:left="0" w:firstLine="426"/>
        <w:rPr>
          <w:sz w:val="24"/>
          <w:szCs w:val="24"/>
        </w:rPr>
      </w:pPr>
      <w:proofErr w:type="spellStart"/>
      <w:r w:rsidRPr="00E05A08">
        <w:rPr>
          <w:sz w:val="24"/>
          <w:szCs w:val="24"/>
        </w:rPr>
        <w:t>Допоставка</w:t>
      </w:r>
      <w:proofErr w:type="spellEnd"/>
      <w:r w:rsidRPr="00E05A08">
        <w:rPr>
          <w:sz w:val="24"/>
          <w:szCs w:val="24"/>
        </w:rPr>
        <w:t xml:space="preserve"> (заміна) Обладнання здійснюється на тих же умовах, що й основна поставка Обладнання. У разі, якщо </w:t>
      </w:r>
      <w:r w:rsidRPr="00E05A08">
        <w:rPr>
          <w:b/>
          <w:sz w:val="24"/>
          <w:szCs w:val="24"/>
        </w:rPr>
        <w:t>Покупець</w:t>
      </w:r>
      <w:r w:rsidRPr="00E05A08">
        <w:rPr>
          <w:sz w:val="24"/>
          <w:szCs w:val="24"/>
        </w:rPr>
        <w:t xml:space="preserve"> вимагає зміни умов </w:t>
      </w:r>
      <w:proofErr w:type="spellStart"/>
      <w:r w:rsidRPr="00E05A08">
        <w:rPr>
          <w:sz w:val="24"/>
          <w:szCs w:val="24"/>
        </w:rPr>
        <w:t>допоставки</w:t>
      </w:r>
      <w:proofErr w:type="spellEnd"/>
      <w:r w:rsidRPr="00E05A08">
        <w:rPr>
          <w:sz w:val="24"/>
          <w:szCs w:val="24"/>
        </w:rPr>
        <w:t xml:space="preserve"> (заміни) Обладнання, </w:t>
      </w:r>
      <w:r w:rsidRPr="00E05A08">
        <w:rPr>
          <w:b/>
          <w:sz w:val="24"/>
          <w:szCs w:val="24"/>
        </w:rPr>
        <w:t>Постачальник</w:t>
      </w:r>
      <w:r w:rsidRPr="00E05A08">
        <w:rPr>
          <w:sz w:val="24"/>
          <w:szCs w:val="24"/>
        </w:rPr>
        <w:t xml:space="preserve"> має право вимагати перегляду ціни Обладнання, яке буде </w:t>
      </w:r>
      <w:proofErr w:type="spellStart"/>
      <w:r w:rsidRPr="00E05A08">
        <w:rPr>
          <w:sz w:val="24"/>
          <w:szCs w:val="24"/>
        </w:rPr>
        <w:t>допоставлено</w:t>
      </w:r>
      <w:proofErr w:type="spellEnd"/>
      <w:r w:rsidRPr="00E05A08">
        <w:rPr>
          <w:sz w:val="24"/>
          <w:szCs w:val="24"/>
        </w:rPr>
        <w:t xml:space="preserve"> (замінено), з урахуванням зміни умов поставки.</w:t>
      </w:r>
    </w:p>
    <w:p w:rsidR="00952985" w:rsidRDefault="00952985" w:rsidP="00952985">
      <w:pPr>
        <w:pStyle w:val="a1"/>
        <w:widowControl w:val="0"/>
        <w:tabs>
          <w:tab w:val="clear" w:pos="1498"/>
          <w:tab w:val="num" w:pos="993"/>
        </w:tabs>
        <w:ind w:left="0" w:firstLine="426"/>
        <w:rPr>
          <w:sz w:val="24"/>
          <w:szCs w:val="24"/>
        </w:rPr>
      </w:pPr>
      <w:r w:rsidRPr="007A1A9B">
        <w:rPr>
          <w:sz w:val="24"/>
          <w:szCs w:val="24"/>
        </w:rPr>
        <w:t xml:space="preserve">Приймання-передача </w:t>
      </w:r>
      <w:proofErr w:type="spellStart"/>
      <w:r w:rsidRPr="007A1A9B">
        <w:rPr>
          <w:sz w:val="24"/>
          <w:szCs w:val="24"/>
        </w:rPr>
        <w:t>допоставленого</w:t>
      </w:r>
      <w:proofErr w:type="spellEnd"/>
      <w:r w:rsidRPr="007A1A9B">
        <w:rPr>
          <w:sz w:val="24"/>
          <w:szCs w:val="24"/>
        </w:rPr>
        <w:t xml:space="preserve"> (заміненого) Обладнання, а також Обладнання, ремонт якого проводився до моменту поставки Обладнання, та його документальне оформлення здійснюється в </w:t>
      </w:r>
      <w:r w:rsidR="00582A6E">
        <w:rPr>
          <w:sz w:val="24"/>
          <w:szCs w:val="24"/>
        </w:rPr>
        <w:t>порядку, передбаченому статтею 6</w:t>
      </w:r>
      <w:r w:rsidRPr="007A1A9B">
        <w:rPr>
          <w:sz w:val="24"/>
          <w:szCs w:val="24"/>
        </w:rPr>
        <w:t xml:space="preserve"> цього Договору. </w:t>
      </w:r>
    </w:p>
    <w:p w:rsidR="00952985" w:rsidRDefault="00952985" w:rsidP="00952985">
      <w:pPr>
        <w:pStyle w:val="a1"/>
        <w:widowControl w:val="0"/>
        <w:tabs>
          <w:tab w:val="clear" w:pos="1498"/>
          <w:tab w:val="num" w:pos="993"/>
        </w:tabs>
        <w:ind w:left="0" w:firstLine="426"/>
        <w:rPr>
          <w:sz w:val="24"/>
          <w:szCs w:val="24"/>
        </w:rPr>
      </w:pPr>
      <w:r w:rsidRPr="007A1A9B">
        <w:rPr>
          <w:sz w:val="24"/>
          <w:szCs w:val="24"/>
        </w:rPr>
        <w:t xml:space="preserve">Проведення ремонту Обладнання, після його поставки </w:t>
      </w:r>
      <w:r w:rsidRPr="007A1A9B">
        <w:rPr>
          <w:b/>
          <w:sz w:val="24"/>
          <w:szCs w:val="24"/>
        </w:rPr>
        <w:t>Покупцю</w:t>
      </w:r>
      <w:r w:rsidRPr="007A1A9B">
        <w:rPr>
          <w:sz w:val="24"/>
          <w:szCs w:val="24"/>
        </w:rPr>
        <w:t xml:space="preserve">, здійснюється шляхом ремонтно-налагоджувальних робіт силами </w:t>
      </w:r>
      <w:r w:rsidRPr="007A1A9B">
        <w:rPr>
          <w:b/>
          <w:sz w:val="24"/>
          <w:szCs w:val="24"/>
        </w:rPr>
        <w:t>Постачальника</w:t>
      </w:r>
      <w:r w:rsidRPr="007A1A9B">
        <w:rPr>
          <w:sz w:val="24"/>
          <w:szCs w:val="24"/>
        </w:rPr>
        <w:t xml:space="preserve"> </w:t>
      </w:r>
      <w:r>
        <w:rPr>
          <w:sz w:val="24"/>
          <w:szCs w:val="24"/>
        </w:rPr>
        <w:t>.</w:t>
      </w:r>
    </w:p>
    <w:p w:rsidR="00952985" w:rsidRPr="007A1A9B" w:rsidRDefault="00952985" w:rsidP="00952985">
      <w:pPr>
        <w:pStyle w:val="a1"/>
        <w:widowControl w:val="0"/>
        <w:tabs>
          <w:tab w:val="clear" w:pos="1498"/>
          <w:tab w:val="num" w:pos="993"/>
        </w:tabs>
        <w:ind w:left="0" w:firstLine="426"/>
        <w:rPr>
          <w:sz w:val="24"/>
          <w:szCs w:val="24"/>
        </w:rPr>
      </w:pPr>
      <w:r w:rsidRPr="007A1A9B">
        <w:rPr>
          <w:sz w:val="24"/>
          <w:szCs w:val="24"/>
        </w:rPr>
        <w:t>Оформлення факту проведення ремонту здійснюється шляхом підписання Сторонами акту виконаних робіт</w:t>
      </w:r>
      <w:r>
        <w:rPr>
          <w:sz w:val="24"/>
          <w:szCs w:val="24"/>
        </w:rPr>
        <w:t>.</w:t>
      </w:r>
    </w:p>
    <w:p w:rsidR="00952985" w:rsidRPr="00E05A08" w:rsidRDefault="00952985" w:rsidP="00952985">
      <w:pPr>
        <w:pStyle w:val="a0"/>
        <w:widowControl w:val="0"/>
        <w:rPr>
          <w:rFonts w:ascii="Times New Roman" w:hAnsi="Times New Roman"/>
          <w:sz w:val="24"/>
          <w:szCs w:val="24"/>
        </w:rPr>
      </w:pPr>
      <w:r w:rsidRPr="007A1A9B">
        <w:rPr>
          <w:rFonts w:ascii="Times New Roman" w:hAnsi="Times New Roman"/>
          <w:sz w:val="24"/>
          <w:szCs w:val="24"/>
        </w:rPr>
        <w:t>Права та обов’язки Сторін</w:t>
      </w:r>
    </w:p>
    <w:p w:rsidR="00952985" w:rsidRPr="00E05A08" w:rsidRDefault="00952985" w:rsidP="00952985">
      <w:pPr>
        <w:pStyle w:val="a1"/>
        <w:widowControl w:val="0"/>
        <w:tabs>
          <w:tab w:val="clear" w:pos="1498"/>
          <w:tab w:val="num" w:pos="993"/>
        </w:tabs>
        <w:ind w:left="0" w:firstLine="426"/>
        <w:rPr>
          <w:b/>
          <w:bCs/>
          <w:sz w:val="24"/>
          <w:szCs w:val="24"/>
        </w:rPr>
      </w:pPr>
      <w:r w:rsidRPr="00E05A08">
        <w:rPr>
          <w:b/>
          <w:bCs/>
          <w:sz w:val="24"/>
          <w:szCs w:val="24"/>
        </w:rPr>
        <w:t xml:space="preserve">Постачальник </w:t>
      </w:r>
      <w:r w:rsidRPr="00E05A08">
        <w:rPr>
          <w:bCs/>
          <w:sz w:val="24"/>
          <w:szCs w:val="24"/>
        </w:rPr>
        <w:t>з</w:t>
      </w:r>
      <w:r w:rsidRPr="00E05A08">
        <w:rPr>
          <w:sz w:val="24"/>
          <w:szCs w:val="24"/>
        </w:rPr>
        <w:t>обов’язується:</w:t>
      </w:r>
    </w:p>
    <w:p w:rsidR="00952985" w:rsidRPr="00E05A08" w:rsidRDefault="00952985" w:rsidP="00952985">
      <w:pPr>
        <w:pStyle w:val="a2"/>
        <w:widowControl w:val="0"/>
        <w:tabs>
          <w:tab w:val="clear" w:pos="1418"/>
          <w:tab w:val="num" w:pos="1276"/>
          <w:tab w:val="num" w:pos="1843"/>
        </w:tabs>
        <w:ind w:left="1276" w:hanging="850"/>
        <w:rPr>
          <w:rStyle w:val="a9"/>
          <w:b/>
          <w:bCs/>
          <w:sz w:val="24"/>
          <w:szCs w:val="24"/>
        </w:rPr>
      </w:pPr>
      <w:r w:rsidRPr="00E05A08">
        <w:rPr>
          <w:rStyle w:val="a9"/>
          <w:sz w:val="24"/>
          <w:szCs w:val="24"/>
        </w:rPr>
        <w:t xml:space="preserve">у порядку та у строки, передбачені даним Договором, поставити Обладнання </w:t>
      </w:r>
      <w:r w:rsidRPr="00E05A08">
        <w:rPr>
          <w:rStyle w:val="a9"/>
          <w:b/>
          <w:sz w:val="24"/>
          <w:szCs w:val="24"/>
        </w:rPr>
        <w:t>Покупцю</w:t>
      </w:r>
      <w:r w:rsidRPr="00E05A08">
        <w:rPr>
          <w:rStyle w:val="a9"/>
          <w:sz w:val="24"/>
          <w:szCs w:val="24"/>
        </w:rPr>
        <w:t>;</w:t>
      </w:r>
    </w:p>
    <w:p w:rsidR="00952985" w:rsidRPr="00E05A08" w:rsidRDefault="00952985" w:rsidP="00952985">
      <w:pPr>
        <w:pStyle w:val="a2"/>
        <w:widowControl w:val="0"/>
        <w:tabs>
          <w:tab w:val="clear" w:pos="1418"/>
          <w:tab w:val="num" w:pos="1276"/>
          <w:tab w:val="num" w:pos="1843"/>
        </w:tabs>
        <w:ind w:left="1276" w:hanging="850"/>
        <w:rPr>
          <w:b/>
          <w:bCs/>
          <w:sz w:val="24"/>
          <w:szCs w:val="24"/>
        </w:rPr>
      </w:pPr>
      <w:r w:rsidRPr="00E05A08">
        <w:rPr>
          <w:rStyle w:val="a9"/>
          <w:sz w:val="24"/>
          <w:szCs w:val="24"/>
        </w:rPr>
        <w:t xml:space="preserve">дотримуватись гарантійних зобов’язань, передбачених статтею </w:t>
      </w:r>
      <w:r w:rsidR="00582A6E">
        <w:rPr>
          <w:rStyle w:val="a9"/>
          <w:sz w:val="24"/>
          <w:szCs w:val="24"/>
        </w:rPr>
        <w:t>5</w:t>
      </w:r>
      <w:r w:rsidRPr="00E05A08">
        <w:rPr>
          <w:rStyle w:val="a9"/>
          <w:sz w:val="24"/>
          <w:szCs w:val="24"/>
        </w:rPr>
        <w:t xml:space="preserve"> цього Договору</w:t>
      </w:r>
      <w:r w:rsidRPr="00E05A08">
        <w:rPr>
          <w:sz w:val="24"/>
          <w:szCs w:val="24"/>
        </w:rPr>
        <w:t>;</w:t>
      </w:r>
    </w:p>
    <w:p w:rsidR="00952985" w:rsidRPr="007A1A9B" w:rsidRDefault="00952985" w:rsidP="00952985">
      <w:pPr>
        <w:pStyle w:val="a2"/>
        <w:widowControl w:val="0"/>
        <w:tabs>
          <w:tab w:val="clear" w:pos="1418"/>
          <w:tab w:val="clear" w:pos="1498"/>
          <w:tab w:val="num" w:pos="1276"/>
          <w:tab w:val="num" w:pos="1843"/>
        </w:tabs>
        <w:ind w:left="1276" w:hanging="850"/>
        <w:rPr>
          <w:b/>
          <w:bCs/>
          <w:sz w:val="24"/>
          <w:szCs w:val="24"/>
        </w:rPr>
      </w:pPr>
      <w:r w:rsidRPr="007A1A9B">
        <w:rPr>
          <w:sz w:val="24"/>
          <w:szCs w:val="24"/>
        </w:rPr>
        <w:t xml:space="preserve">надати </w:t>
      </w:r>
      <w:r w:rsidRPr="007A1A9B">
        <w:rPr>
          <w:b/>
          <w:sz w:val="24"/>
          <w:szCs w:val="24"/>
        </w:rPr>
        <w:t>Покупцю</w:t>
      </w:r>
      <w:r w:rsidRPr="007A1A9B">
        <w:rPr>
          <w:sz w:val="24"/>
          <w:szCs w:val="24"/>
        </w:rPr>
        <w:t xml:space="preserve"> в момент поставки Обладнання видаткову накладну</w:t>
      </w:r>
      <w:r>
        <w:rPr>
          <w:sz w:val="24"/>
          <w:szCs w:val="24"/>
        </w:rPr>
        <w:t xml:space="preserve"> та дозвільну документацію</w:t>
      </w:r>
      <w:r w:rsidR="00582A6E">
        <w:rPr>
          <w:sz w:val="24"/>
          <w:szCs w:val="24"/>
        </w:rPr>
        <w:t xml:space="preserve"> на обладнання, передбачену п. 5</w:t>
      </w:r>
      <w:r>
        <w:rPr>
          <w:sz w:val="24"/>
          <w:szCs w:val="24"/>
        </w:rPr>
        <w:t>.3. Договору</w:t>
      </w:r>
    </w:p>
    <w:p w:rsidR="00952985" w:rsidRPr="00E05A08" w:rsidRDefault="00952985" w:rsidP="00952985">
      <w:pPr>
        <w:pStyle w:val="a1"/>
        <w:widowControl w:val="0"/>
        <w:tabs>
          <w:tab w:val="clear" w:pos="1498"/>
          <w:tab w:val="num" w:pos="993"/>
        </w:tabs>
        <w:ind w:left="0" w:firstLine="426"/>
        <w:rPr>
          <w:b/>
          <w:bCs/>
          <w:sz w:val="24"/>
          <w:szCs w:val="24"/>
        </w:rPr>
      </w:pPr>
      <w:r w:rsidRPr="007A1A9B">
        <w:rPr>
          <w:b/>
          <w:bCs/>
          <w:sz w:val="24"/>
          <w:szCs w:val="24"/>
        </w:rPr>
        <w:t>Постачальник</w:t>
      </w:r>
      <w:r w:rsidRPr="007A1A9B">
        <w:rPr>
          <w:sz w:val="24"/>
          <w:szCs w:val="24"/>
        </w:rPr>
        <w:t xml:space="preserve"> має право</w:t>
      </w:r>
      <w:r w:rsidRPr="007A1A9B">
        <w:rPr>
          <w:b/>
          <w:bCs/>
          <w:sz w:val="24"/>
          <w:szCs w:val="24"/>
        </w:rPr>
        <w:t>:</w:t>
      </w:r>
    </w:p>
    <w:p w:rsidR="00582A6E" w:rsidRDefault="00952985" w:rsidP="00952985">
      <w:pPr>
        <w:pStyle w:val="a2"/>
        <w:widowControl w:val="0"/>
        <w:tabs>
          <w:tab w:val="clear" w:pos="1418"/>
          <w:tab w:val="num" w:pos="1276"/>
          <w:tab w:val="num" w:pos="1843"/>
        </w:tabs>
        <w:ind w:left="1276" w:hanging="850"/>
        <w:rPr>
          <w:sz w:val="24"/>
          <w:szCs w:val="24"/>
        </w:rPr>
      </w:pPr>
      <w:r w:rsidRPr="00582A6E">
        <w:rPr>
          <w:sz w:val="24"/>
          <w:szCs w:val="24"/>
        </w:rPr>
        <w:t xml:space="preserve">вимагати від </w:t>
      </w:r>
      <w:r w:rsidRPr="00582A6E">
        <w:rPr>
          <w:b/>
          <w:sz w:val="24"/>
          <w:szCs w:val="24"/>
        </w:rPr>
        <w:t>Покупця</w:t>
      </w:r>
      <w:r w:rsidRPr="00582A6E">
        <w:rPr>
          <w:sz w:val="24"/>
          <w:szCs w:val="24"/>
        </w:rPr>
        <w:t xml:space="preserve"> повної та сво</w:t>
      </w:r>
      <w:r w:rsidR="00582A6E">
        <w:rPr>
          <w:sz w:val="24"/>
          <w:szCs w:val="24"/>
        </w:rPr>
        <w:t>єчасної сплати ціни Обладнання;</w:t>
      </w:r>
    </w:p>
    <w:p w:rsidR="00952985" w:rsidRPr="00E05A08" w:rsidRDefault="00952985" w:rsidP="00952985">
      <w:pPr>
        <w:pStyle w:val="a1"/>
        <w:widowControl w:val="0"/>
        <w:tabs>
          <w:tab w:val="clear" w:pos="1498"/>
          <w:tab w:val="num" w:pos="993"/>
        </w:tabs>
        <w:ind w:left="0" w:firstLine="426"/>
        <w:rPr>
          <w:sz w:val="24"/>
          <w:szCs w:val="24"/>
        </w:rPr>
      </w:pPr>
      <w:r w:rsidRPr="00E05A08">
        <w:rPr>
          <w:b/>
          <w:sz w:val="24"/>
          <w:szCs w:val="24"/>
        </w:rPr>
        <w:t>Покупець</w:t>
      </w:r>
      <w:r w:rsidRPr="00E05A08">
        <w:rPr>
          <w:sz w:val="24"/>
          <w:szCs w:val="24"/>
        </w:rPr>
        <w:t xml:space="preserve"> зобов’язується:</w:t>
      </w:r>
    </w:p>
    <w:p w:rsidR="00952985" w:rsidRPr="00E05A08" w:rsidRDefault="00952985" w:rsidP="00952985">
      <w:pPr>
        <w:pStyle w:val="a2"/>
        <w:widowControl w:val="0"/>
        <w:tabs>
          <w:tab w:val="clear" w:pos="1418"/>
          <w:tab w:val="num" w:pos="1276"/>
          <w:tab w:val="num" w:pos="1843"/>
        </w:tabs>
        <w:ind w:left="1276" w:hanging="850"/>
        <w:rPr>
          <w:sz w:val="24"/>
          <w:szCs w:val="24"/>
        </w:rPr>
      </w:pPr>
      <w:r w:rsidRPr="00E05A08">
        <w:rPr>
          <w:sz w:val="24"/>
          <w:szCs w:val="24"/>
        </w:rPr>
        <w:t xml:space="preserve">своєчасно та в повному обсязі </w:t>
      </w:r>
      <w:r>
        <w:rPr>
          <w:sz w:val="24"/>
          <w:szCs w:val="24"/>
        </w:rPr>
        <w:t>здійснювати оплату по Договору</w:t>
      </w:r>
      <w:r w:rsidRPr="00E05A08">
        <w:rPr>
          <w:sz w:val="24"/>
          <w:szCs w:val="24"/>
        </w:rPr>
        <w:t>;</w:t>
      </w:r>
    </w:p>
    <w:p w:rsidR="00952985" w:rsidRPr="00E05A08" w:rsidRDefault="00952985" w:rsidP="00952985">
      <w:pPr>
        <w:pStyle w:val="a2"/>
        <w:widowControl w:val="0"/>
        <w:tabs>
          <w:tab w:val="clear" w:pos="1418"/>
          <w:tab w:val="num" w:pos="1276"/>
          <w:tab w:val="num" w:pos="1843"/>
        </w:tabs>
        <w:ind w:left="1276" w:hanging="850"/>
        <w:rPr>
          <w:sz w:val="24"/>
          <w:szCs w:val="24"/>
        </w:rPr>
      </w:pPr>
      <w:r w:rsidRPr="00E05A08">
        <w:rPr>
          <w:sz w:val="24"/>
          <w:szCs w:val="24"/>
        </w:rPr>
        <w:t xml:space="preserve">здійснювати приймання Обладнання відповідно до положень статті </w:t>
      </w:r>
      <w:r w:rsidR="00582A6E">
        <w:rPr>
          <w:sz w:val="24"/>
          <w:szCs w:val="24"/>
        </w:rPr>
        <w:t>6</w:t>
      </w:r>
      <w:r w:rsidRPr="00E05A08">
        <w:rPr>
          <w:sz w:val="24"/>
          <w:szCs w:val="24"/>
        </w:rPr>
        <w:t xml:space="preserve"> цього Договору, в тому числі своєчасно надавати </w:t>
      </w:r>
      <w:r w:rsidRPr="00E05A08">
        <w:rPr>
          <w:b/>
          <w:sz w:val="24"/>
          <w:szCs w:val="24"/>
        </w:rPr>
        <w:t>Постачальнику</w:t>
      </w:r>
      <w:r w:rsidRPr="00E05A08">
        <w:rPr>
          <w:sz w:val="24"/>
          <w:szCs w:val="24"/>
        </w:rPr>
        <w:t xml:space="preserve"> довіреність на право отримання Обладнання, та належним чином оформляти документи, які засвідчують приймання-передачу Обладнання;</w:t>
      </w:r>
    </w:p>
    <w:p w:rsidR="00952985" w:rsidRDefault="00952985" w:rsidP="00952985">
      <w:pPr>
        <w:pStyle w:val="a2"/>
        <w:widowControl w:val="0"/>
        <w:tabs>
          <w:tab w:val="clear" w:pos="1418"/>
          <w:tab w:val="num" w:pos="1276"/>
          <w:tab w:val="num" w:pos="1843"/>
        </w:tabs>
        <w:ind w:left="1276" w:hanging="850"/>
        <w:rPr>
          <w:sz w:val="24"/>
          <w:szCs w:val="24"/>
        </w:rPr>
      </w:pPr>
      <w:r w:rsidRPr="00E05A08">
        <w:rPr>
          <w:sz w:val="24"/>
          <w:szCs w:val="24"/>
        </w:rPr>
        <w:t>забезпечити присутність свого уповноваженого представника в місці поставки під час приймання Обладнання.</w:t>
      </w:r>
    </w:p>
    <w:p w:rsidR="00952985" w:rsidRPr="00E05A08" w:rsidRDefault="00952985" w:rsidP="00952985">
      <w:pPr>
        <w:pStyle w:val="a1"/>
        <w:widowControl w:val="0"/>
        <w:tabs>
          <w:tab w:val="clear" w:pos="1498"/>
          <w:tab w:val="num" w:pos="993"/>
        </w:tabs>
        <w:ind w:left="0" w:firstLine="426"/>
        <w:rPr>
          <w:sz w:val="24"/>
          <w:szCs w:val="24"/>
        </w:rPr>
      </w:pPr>
      <w:r w:rsidRPr="00E05A08">
        <w:rPr>
          <w:b/>
          <w:sz w:val="24"/>
          <w:szCs w:val="24"/>
        </w:rPr>
        <w:t>Покупець</w:t>
      </w:r>
      <w:r w:rsidRPr="00E05A08">
        <w:rPr>
          <w:sz w:val="24"/>
          <w:szCs w:val="24"/>
        </w:rPr>
        <w:t xml:space="preserve"> має право:</w:t>
      </w:r>
    </w:p>
    <w:p w:rsidR="00952985" w:rsidRDefault="00952985" w:rsidP="00952985">
      <w:pPr>
        <w:pStyle w:val="a2"/>
        <w:widowControl w:val="0"/>
        <w:tabs>
          <w:tab w:val="clear" w:pos="1418"/>
          <w:tab w:val="num" w:pos="1276"/>
          <w:tab w:val="num" w:pos="1843"/>
        </w:tabs>
        <w:ind w:left="1276" w:hanging="850"/>
        <w:rPr>
          <w:sz w:val="24"/>
          <w:szCs w:val="24"/>
        </w:rPr>
      </w:pPr>
      <w:r w:rsidRPr="00E05A08">
        <w:rPr>
          <w:sz w:val="24"/>
          <w:szCs w:val="24"/>
        </w:rPr>
        <w:t>вимагати своєчасної та повної поставки Обладнання на умовах, передбачених даним Договором;</w:t>
      </w:r>
    </w:p>
    <w:p w:rsidR="00952985" w:rsidRPr="00C12CA8" w:rsidRDefault="00952985" w:rsidP="00952985">
      <w:pPr>
        <w:pStyle w:val="a2"/>
        <w:widowControl w:val="0"/>
        <w:tabs>
          <w:tab w:val="clear" w:pos="1418"/>
          <w:tab w:val="num" w:pos="1276"/>
          <w:tab w:val="num" w:pos="1843"/>
        </w:tabs>
        <w:ind w:left="1276" w:hanging="850"/>
        <w:rPr>
          <w:sz w:val="24"/>
          <w:szCs w:val="24"/>
        </w:rPr>
      </w:pPr>
      <w:r w:rsidRPr="00C12CA8">
        <w:rPr>
          <w:sz w:val="24"/>
          <w:szCs w:val="24"/>
        </w:rPr>
        <w:t>здійсни</w:t>
      </w:r>
      <w:r>
        <w:rPr>
          <w:sz w:val="24"/>
          <w:szCs w:val="24"/>
        </w:rPr>
        <w:t>ти попередню оплату Обладнання;</w:t>
      </w:r>
    </w:p>
    <w:p w:rsidR="00952985" w:rsidRPr="00E05A08" w:rsidRDefault="00952985" w:rsidP="00952985">
      <w:pPr>
        <w:pStyle w:val="a2"/>
        <w:widowControl w:val="0"/>
        <w:tabs>
          <w:tab w:val="clear" w:pos="1418"/>
          <w:tab w:val="num" w:pos="1276"/>
          <w:tab w:val="num" w:pos="1843"/>
        </w:tabs>
        <w:ind w:left="1276" w:hanging="850"/>
        <w:rPr>
          <w:sz w:val="24"/>
          <w:szCs w:val="24"/>
        </w:rPr>
      </w:pPr>
      <w:r w:rsidRPr="00E05A08">
        <w:rPr>
          <w:sz w:val="24"/>
          <w:szCs w:val="24"/>
        </w:rPr>
        <w:t xml:space="preserve">вимагати від </w:t>
      </w:r>
      <w:r w:rsidRPr="00E05A08">
        <w:rPr>
          <w:b/>
          <w:sz w:val="24"/>
          <w:szCs w:val="24"/>
        </w:rPr>
        <w:t xml:space="preserve">Постачальника </w:t>
      </w:r>
      <w:r w:rsidRPr="00E05A08">
        <w:rPr>
          <w:sz w:val="24"/>
          <w:szCs w:val="24"/>
        </w:rPr>
        <w:t>усунення недоліків, які були виявлені під час тестування або прийняття Обладнання, та заміни неякісного Обладнання;</w:t>
      </w:r>
    </w:p>
    <w:p w:rsidR="00952985" w:rsidRPr="00E05A08" w:rsidRDefault="00952985" w:rsidP="00952985">
      <w:pPr>
        <w:pStyle w:val="a2"/>
        <w:widowControl w:val="0"/>
        <w:tabs>
          <w:tab w:val="clear" w:pos="1418"/>
          <w:tab w:val="num" w:pos="1276"/>
          <w:tab w:val="num" w:pos="1843"/>
        </w:tabs>
        <w:ind w:left="1276" w:hanging="850"/>
        <w:rPr>
          <w:b/>
          <w:bCs/>
          <w:sz w:val="24"/>
          <w:szCs w:val="24"/>
        </w:rPr>
      </w:pPr>
      <w:r w:rsidRPr="00E05A08">
        <w:rPr>
          <w:sz w:val="24"/>
          <w:szCs w:val="24"/>
        </w:rPr>
        <w:t xml:space="preserve">вимагати виконання гарантійних зобов’язань, </w:t>
      </w:r>
      <w:r w:rsidRPr="00E05A08">
        <w:rPr>
          <w:rStyle w:val="a9"/>
          <w:sz w:val="24"/>
          <w:szCs w:val="24"/>
        </w:rPr>
        <w:t xml:space="preserve">передбачених статтею </w:t>
      </w:r>
      <w:r w:rsidR="00582A6E">
        <w:rPr>
          <w:rStyle w:val="a9"/>
          <w:sz w:val="24"/>
          <w:szCs w:val="24"/>
        </w:rPr>
        <w:t>5</w:t>
      </w:r>
      <w:r w:rsidRPr="00E05A08">
        <w:rPr>
          <w:rStyle w:val="a9"/>
          <w:sz w:val="24"/>
          <w:szCs w:val="24"/>
        </w:rPr>
        <w:t xml:space="preserve"> цього Договору</w:t>
      </w:r>
      <w:r w:rsidRPr="00E05A08">
        <w:rPr>
          <w:sz w:val="24"/>
          <w:szCs w:val="24"/>
        </w:rPr>
        <w:t>.</w:t>
      </w:r>
    </w:p>
    <w:p w:rsidR="00952985" w:rsidRPr="00E05A08" w:rsidRDefault="00952985" w:rsidP="00952985">
      <w:pPr>
        <w:pStyle w:val="a0"/>
        <w:widowControl w:val="0"/>
        <w:rPr>
          <w:rFonts w:ascii="Times New Roman" w:hAnsi="Times New Roman"/>
          <w:sz w:val="24"/>
          <w:szCs w:val="24"/>
        </w:rPr>
      </w:pPr>
      <w:r w:rsidRPr="00E05A08">
        <w:rPr>
          <w:rFonts w:ascii="Times New Roman" w:hAnsi="Times New Roman"/>
          <w:sz w:val="24"/>
          <w:szCs w:val="24"/>
        </w:rPr>
        <w:t>Відповідальність Сторін</w:t>
      </w:r>
    </w:p>
    <w:p w:rsidR="00952985" w:rsidRPr="00E05A08" w:rsidRDefault="00952985" w:rsidP="00952985">
      <w:pPr>
        <w:pStyle w:val="a1"/>
        <w:widowControl w:val="0"/>
        <w:tabs>
          <w:tab w:val="clear" w:pos="1498"/>
          <w:tab w:val="num" w:pos="993"/>
        </w:tabs>
        <w:ind w:left="0" w:firstLine="426"/>
        <w:rPr>
          <w:b/>
          <w:bCs/>
          <w:sz w:val="24"/>
          <w:szCs w:val="24"/>
        </w:rPr>
      </w:pPr>
      <w:r w:rsidRPr="00E05A08">
        <w:rPr>
          <w:sz w:val="24"/>
          <w:szCs w:val="24"/>
        </w:rPr>
        <w:t xml:space="preserve">За невиконання або неналежне виконання умов цього Договору </w:t>
      </w:r>
      <w:r w:rsidRPr="00E05A08">
        <w:rPr>
          <w:bCs/>
          <w:sz w:val="24"/>
          <w:szCs w:val="24"/>
        </w:rPr>
        <w:t>Сторона, яка допустила невиконання (неналежне виконання)</w:t>
      </w:r>
      <w:r w:rsidRPr="00E05A08">
        <w:rPr>
          <w:sz w:val="24"/>
          <w:szCs w:val="24"/>
        </w:rPr>
        <w:t xml:space="preserve"> зобов’язана відшкодувати іншій заподіяні таким невиконанням (неналежним виконанням) збитки та сплатити передбачені цим </w:t>
      </w:r>
      <w:r w:rsidRPr="00E05A08">
        <w:rPr>
          <w:sz w:val="24"/>
          <w:szCs w:val="24"/>
        </w:rPr>
        <w:lastRenderedPageBreak/>
        <w:t xml:space="preserve">Договором штрафні санкції. При цьому, відповідно до статті 232 Господарського кодексу України, </w:t>
      </w:r>
      <w:r w:rsidRPr="00E05A08">
        <w:rPr>
          <w:bCs/>
          <w:sz w:val="24"/>
          <w:szCs w:val="24"/>
        </w:rPr>
        <w:t>Сторони</w:t>
      </w:r>
      <w:r w:rsidRPr="00E05A08">
        <w:rPr>
          <w:sz w:val="24"/>
          <w:szCs w:val="24"/>
        </w:rPr>
        <w:t xml:space="preserve"> погодили, що збитки відшкодовуються у повній сумі понад штрафні санкції. Відшкодування збитків та сплата штрафних санкцій не звільняє Сторону, що допустила невиконання (неналежне виконання), від виконання нею свої зобов’язань за даним Договором.</w:t>
      </w:r>
    </w:p>
    <w:p w:rsidR="00952985" w:rsidRPr="00E05A08" w:rsidRDefault="00952985" w:rsidP="00952985">
      <w:pPr>
        <w:pStyle w:val="a1"/>
        <w:widowControl w:val="0"/>
        <w:tabs>
          <w:tab w:val="clear" w:pos="1498"/>
          <w:tab w:val="num" w:pos="993"/>
        </w:tabs>
        <w:ind w:left="0" w:firstLine="426"/>
        <w:rPr>
          <w:bCs/>
          <w:sz w:val="24"/>
          <w:szCs w:val="24"/>
        </w:rPr>
      </w:pPr>
      <w:r w:rsidRPr="00E05A08">
        <w:rPr>
          <w:bCs/>
          <w:sz w:val="24"/>
          <w:szCs w:val="24"/>
        </w:rPr>
        <w:t xml:space="preserve">На </w:t>
      </w:r>
      <w:r w:rsidRPr="00E05A08">
        <w:rPr>
          <w:b/>
          <w:bCs/>
          <w:sz w:val="24"/>
          <w:szCs w:val="24"/>
        </w:rPr>
        <w:t>Постачальника</w:t>
      </w:r>
      <w:r w:rsidRPr="00E05A08">
        <w:rPr>
          <w:bCs/>
          <w:sz w:val="24"/>
          <w:szCs w:val="24"/>
        </w:rPr>
        <w:t xml:space="preserve"> за цим Договором покладаються наступні штрафні санкції:</w:t>
      </w:r>
    </w:p>
    <w:p w:rsidR="00952985" w:rsidRPr="00E05A08" w:rsidRDefault="00952985" w:rsidP="00952985">
      <w:pPr>
        <w:pStyle w:val="a2"/>
        <w:widowControl w:val="0"/>
        <w:tabs>
          <w:tab w:val="num" w:pos="993"/>
          <w:tab w:val="num" w:pos="1276"/>
        </w:tabs>
        <w:ind w:left="0" w:firstLine="426"/>
        <w:rPr>
          <w:sz w:val="24"/>
          <w:szCs w:val="24"/>
        </w:rPr>
      </w:pPr>
      <w:r w:rsidRPr="00E05A08">
        <w:rPr>
          <w:sz w:val="24"/>
          <w:szCs w:val="24"/>
        </w:rPr>
        <w:t xml:space="preserve">за прострочення поставки Обладнання, </w:t>
      </w:r>
      <w:r w:rsidRPr="00E05A08">
        <w:rPr>
          <w:b/>
          <w:sz w:val="24"/>
          <w:szCs w:val="24"/>
        </w:rPr>
        <w:t>Постачальник</w:t>
      </w:r>
      <w:r>
        <w:rPr>
          <w:sz w:val="24"/>
          <w:szCs w:val="24"/>
        </w:rPr>
        <w:t xml:space="preserve"> </w:t>
      </w:r>
      <w:r w:rsidRPr="00E05A08">
        <w:rPr>
          <w:sz w:val="24"/>
          <w:szCs w:val="24"/>
        </w:rPr>
        <w:t xml:space="preserve">сплачує </w:t>
      </w:r>
      <w:r w:rsidRPr="00E05A08">
        <w:rPr>
          <w:b/>
          <w:sz w:val="24"/>
          <w:szCs w:val="24"/>
        </w:rPr>
        <w:t>Покупцю</w:t>
      </w:r>
      <w:r w:rsidRPr="00E05A08">
        <w:rPr>
          <w:sz w:val="24"/>
          <w:szCs w:val="24"/>
        </w:rPr>
        <w:t xml:space="preserve"> пеню у розмірі подвійної облікової ставки НБУ від вартості непоставленого Обладнання за кожен день прострочення, включаючи день поставки.</w:t>
      </w:r>
    </w:p>
    <w:p w:rsidR="00952985" w:rsidRPr="003D3E49" w:rsidRDefault="00952985" w:rsidP="00952985">
      <w:pPr>
        <w:pStyle w:val="a1"/>
        <w:tabs>
          <w:tab w:val="num" w:pos="993"/>
        </w:tabs>
        <w:ind w:left="0" w:firstLine="426"/>
        <w:outlineLvl w:val="0"/>
        <w:rPr>
          <w:noProof/>
          <w:sz w:val="24"/>
          <w:szCs w:val="24"/>
        </w:rPr>
      </w:pPr>
      <w:r w:rsidRPr="003D3E49">
        <w:rPr>
          <w:b/>
          <w:sz w:val="24"/>
          <w:szCs w:val="24"/>
        </w:rPr>
        <w:t xml:space="preserve">Покупець </w:t>
      </w:r>
      <w:r w:rsidRPr="001632D7">
        <w:rPr>
          <w:sz w:val="24"/>
          <w:szCs w:val="24"/>
        </w:rPr>
        <w:t>несе відповідальність за порушення договору відповідно до чинного законодавства України.</w:t>
      </w:r>
      <w:r w:rsidRPr="003D3E49">
        <w:rPr>
          <w:b/>
          <w:sz w:val="24"/>
          <w:szCs w:val="24"/>
        </w:rPr>
        <w:t xml:space="preserve"> </w:t>
      </w:r>
      <w:r w:rsidRPr="003D3E49">
        <w:rPr>
          <w:noProof/>
          <w:sz w:val="24"/>
          <w:szCs w:val="24"/>
        </w:rPr>
        <w:t xml:space="preserve">У разі </w:t>
      </w:r>
      <w:r>
        <w:rPr>
          <w:noProof/>
          <w:sz w:val="24"/>
          <w:szCs w:val="24"/>
        </w:rPr>
        <w:t>існування фінансових труднощів</w:t>
      </w:r>
      <w:r w:rsidRPr="003D3E49">
        <w:rPr>
          <w:noProof/>
          <w:sz w:val="24"/>
          <w:szCs w:val="24"/>
        </w:rPr>
        <w:t xml:space="preserve">, штрафні санкції до </w:t>
      </w:r>
      <w:r w:rsidRPr="001632D7">
        <w:rPr>
          <w:b/>
          <w:noProof/>
          <w:sz w:val="24"/>
          <w:szCs w:val="24"/>
        </w:rPr>
        <w:t>Покупця</w:t>
      </w:r>
      <w:r w:rsidRPr="003D3E49">
        <w:rPr>
          <w:noProof/>
          <w:sz w:val="24"/>
          <w:szCs w:val="24"/>
        </w:rPr>
        <w:t xml:space="preserve"> не застосовуються. У разі виникнення обставин, що перешкоджають своєчасній оплаті робіт, </w:t>
      </w:r>
      <w:r w:rsidRPr="001632D7">
        <w:rPr>
          <w:b/>
          <w:noProof/>
          <w:sz w:val="24"/>
          <w:szCs w:val="24"/>
        </w:rPr>
        <w:t>Покупець</w:t>
      </w:r>
      <w:r w:rsidRPr="003D3E49">
        <w:rPr>
          <w:noProof/>
          <w:sz w:val="24"/>
          <w:szCs w:val="24"/>
        </w:rPr>
        <w:t xml:space="preserve"> письмово повідомляє про це </w:t>
      </w:r>
      <w:r w:rsidRPr="001632D7">
        <w:rPr>
          <w:b/>
          <w:noProof/>
          <w:sz w:val="24"/>
          <w:szCs w:val="24"/>
        </w:rPr>
        <w:t>Постачальника</w:t>
      </w:r>
      <w:r w:rsidRPr="003D3E49">
        <w:rPr>
          <w:noProof/>
          <w:sz w:val="24"/>
          <w:szCs w:val="24"/>
        </w:rPr>
        <w:t>.</w:t>
      </w:r>
    </w:p>
    <w:p w:rsidR="00952985" w:rsidRPr="00E05A08" w:rsidRDefault="00952985" w:rsidP="00952985">
      <w:pPr>
        <w:pStyle w:val="a1"/>
        <w:widowControl w:val="0"/>
        <w:tabs>
          <w:tab w:val="clear" w:pos="1498"/>
          <w:tab w:val="num" w:pos="993"/>
        </w:tabs>
        <w:ind w:left="0" w:firstLine="426"/>
        <w:rPr>
          <w:sz w:val="24"/>
          <w:szCs w:val="24"/>
        </w:rPr>
      </w:pPr>
      <w:r>
        <w:rPr>
          <w:sz w:val="24"/>
          <w:szCs w:val="24"/>
        </w:rPr>
        <w:t>Н</w:t>
      </w:r>
      <w:r w:rsidRPr="00E05A08">
        <w:rPr>
          <w:sz w:val="24"/>
          <w:szCs w:val="24"/>
        </w:rPr>
        <w:t xml:space="preserve">арахування пені, передбаченої </w:t>
      </w:r>
      <w:r w:rsidR="00582A6E">
        <w:rPr>
          <w:sz w:val="24"/>
          <w:szCs w:val="24"/>
        </w:rPr>
        <w:t>9</w:t>
      </w:r>
      <w:r>
        <w:rPr>
          <w:sz w:val="24"/>
          <w:szCs w:val="24"/>
        </w:rPr>
        <w:t xml:space="preserve"> статтею </w:t>
      </w:r>
      <w:r w:rsidRPr="00E05A08">
        <w:rPr>
          <w:sz w:val="24"/>
          <w:szCs w:val="24"/>
        </w:rPr>
        <w:t>Договору, не припиняється через шість місяців від дня, коли зобов’язання мало бути виконано, і нараховується протягом всього періоду існування невиконання умов цього Договору.</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 xml:space="preserve">Відповідно до ст. 259 Цивільного кодексу України </w:t>
      </w:r>
      <w:r w:rsidRPr="00E05A08">
        <w:rPr>
          <w:bCs/>
          <w:sz w:val="24"/>
          <w:szCs w:val="24"/>
        </w:rPr>
        <w:t>Сторони</w:t>
      </w:r>
      <w:r w:rsidRPr="00E05A08">
        <w:rPr>
          <w:sz w:val="24"/>
          <w:szCs w:val="24"/>
        </w:rPr>
        <w:t xml:space="preserve"> погодили, що строк позовної давності, який застосовуватиметься до стягнення штрафних санкцій (неустойки, пені, штрафу) за цим Договором, складатиме 3 (три) роки.</w:t>
      </w:r>
    </w:p>
    <w:p w:rsidR="00952985" w:rsidRPr="00E05A08" w:rsidRDefault="00952985" w:rsidP="00952985">
      <w:pPr>
        <w:pStyle w:val="a0"/>
        <w:widowControl w:val="0"/>
        <w:rPr>
          <w:rFonts w:ascii="Times New Roman" w:hAnsi="Times New Roman"/>
          <w:sz w:val="24"/>
          <w:szCs w:val="24"/>
        </w:rPr>
      </w:pPr>
      <w:r w:rsidRPr="00E05A08">
        <w:rPr>
          <w:rFonts w:ascii="Times New Roman" w:hAnsi="Times New Roman"/>
          <w:sz w:val="24"/>
          <w:szCs w:val="24"/>
        </w:rPr>
        <w:t>Умови звільнення від відповідальності (форс-мажор)</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Сторони не несуть відповідальність за невиконання (неналежне виконання) обов’язків за цим Договором, якщо таке невиконання (неналежне виконання) спричинене дією обставин непереборної сили (форс-мажор), в тому числі, але не виключно: оголошенням війни, бойовими діями, збройними конфліктами, громадськими заворушеннями, страйками, стихійними лихами, катастрофами, техногенними аваріями, епідеміями, ембарго, нормативно-правовими актами або актами індивідуальної дії.</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Про дію обставин непереборної сили, Сторона, що перебуває під впливом таких обставин, повинна сповістити іншу рекомендованим листом у трьохденний термін з початку виникнення перешкод для виконання умов Договору. У разі, коли дія зазначених обставин триває більш як 60 послідовних днів, кожна із Сторін має право розірвати даний Договір без будь-яких санкцій з боку іншої Сторони.</w:t>
      </w:r>
    </w:p>
    <w:p w:rsidR="00952985" w:rsidRPr="00E05A08" w:rsidRDefault="00952985" w:rsidP="00952985">
      <w:pPr>
        <w:pStyle w:val="a1"/>
        <w:widowControl w:val="0"/>
        <w:tabs>
          <w:tab w:val="clear" w:pos="1498"/>
          <w:tab w:val="num" w:pos="993"/>
        </w:tabs>
        <w:ind w:left="0" w:firstLine="426"/>
        <w:rPr>
          <w:sz w:val="24"/>
          <w:szCs w:val="24"/>
        </w:rPr>
      </w:pPr>
      <w:r w:rsidRPr="00E05A08">
        <w:rPr>
          <w:sz w:val="24"/>
          <w:szCs w:val="24"/>
        </w:rPr>
        <w:t>Факт дії обставин непереборної сили підтверджується документом, виданим Торгово-промисловою палатою України</w:t>
      </w:r>
      <w:r>
        <w:rPr>
          <w:sz w:val="24"/>
          <w:szCs w:val="24"/>
        </w:rPr>
        <w:t xml:space="preserve">. </w:t>
      </w:r>
    </w:p>
    <w:p w:rsidR="00A01B6E" w:rsidRDefault="00952985" w:rsidP="00A01B6E">
      <w:pPr>
        <w:pStyle w:val="a1"/>
        <w:widowControl w:val="0"/>
        <w:tabs>
          <w:tab w:val="clear" w:pos="1498"/>
          <w:tab w:val="num" w:pos="993"/>
        </w:tabs>
        <w:ind w:left="0" w:firstLine="426"/>
        <w:rPr>
          <w:sz w:val="24"/>
          <w:szCs w:val="24"/>
        </w:rPr>
      </w:pPr>
      <w:r w:rsidRPr="00E05A08">
        <w:rPr>
          <w:sz w:val="24"/>
          <w:szCs w:val="24"/>
        </w:rPr>
        <w:t>Сторона, що допустила невиконання (неналежне виконання) своїх обов’язків за цим Договором у зв’язку із обставинами форс-мажору, повинна виконати їх після закінчення дії зазначених обставин.</w:t>
      </w:r>
    </w:p>
    <w:p w:rsidR="00A01B6E" w:rsidRPr="00A01B6E" w:rsidRDefault="00A01B6E" w:rsidP="00A01B6E">
      <w:pPr>
        <w:pStyle w:val="a1"/>
        <w:widowControl w:val="0"/>
        <w:tabs>
          <w:tab w:val="clear" w:pos="1498"/>
          <w:tab w:val="num" w:pos="993"/>
        </w:tabs>
        <w:ind w:left="0" w:firstLine="426"/>
        <w:rPr>
          <w:sz w:val="24"/>
          <w:szCs w:val="24"/>
        </w:rPr>
      </w:pPr>
      <w:r w:rsidRPr="00A01B6E">
        <w:rPr>
          <w:rFonts w:eastAsia="Arial"/>
          <w:sz w:val="24"/>
          <w:szCs w:val="24"/>
        </w:rPr>
        <w:t>Сторони для цілей виконання цього Договору не визнають форс-мажорною обставиною (</w:t>
      </w:r>
      <w:proofErr w:type="spellStart"/>
      <w:r w:rsidRPr="00A01B6E">
        <w:rPr>
          <w:rFonts w:eastAsia="Arial"/>
          <w:sz w:val="24"/>
          <w:szCs w:val="24"/>
        </w:rPr>
        <w:t>обставиною</w:t>
      </w:r>
      <w:proofErr w:type="spellEnd"/>
      <w:r w:rsidRPr="00A01B6E">
        <w:rPr>
          <w:rFonts w:eastAsia="Arial"/>
          <w:sz w:val="24"/>
          <w:szCs w:val="24"/>
        </w:rPr>
        <w:t xml:space="preserve">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proofErr w:type="spellStart"/>
      <w:r w:rsidRPr="00A01B6E">
        <w:rPr>
          <w:rFonts w:eastAsia="Arial"/>
          <w:sz w:val="24"/>
          <w:szCs w:val="24"/>
        </w:rPr>
        <w:t>.Сторони</w:t>
      </w:r>
      <w:proofErr w:type="spellEnd"/>
      <w:r w:rsidRPr="00A01B6E">
        <w:rPr>
          <w:rFonts w:eastAsia="Arial"/>
          <w:sz w:val="24"/>
          <w:szCs w:val="24"/>
        </w:rPr>
        <w:t xml:space="preserve"> підтверджують та визнають, що військова агресія </w:t>
      </w:r>
      <w:proofErr w:type="spellStart"/>
      <w:r w:rsidRPr="00A01B6E">
        <w:rPr>
          <w:rFonts w:eastAsia="Arial"/>
          <w:sz w:val="24"/>
          <w:szCs w:val="24"/>
        </w:rPr>
        <w:t>рф</w:t>
      </w:r>
      <w:proofErr w:type="spellEnd"/>
      <w:r w:rsidRPr="00A01B6E">
        <w:rPr>
          <w:rFonts w:eastAsia="Arial"/>
          <w:sz w:val="24"/>
          <w:szCs w:val="24"/>
        </w:rPr>
        <w:t xml:space="preserve"> проти України та (або) її наслідки (ведення активних бойових дій за місцезнаходженням Сторін, на шляху слідування товару до місця поставки,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 за наступних умов:</w:t>
      </w:r>
    </w:p>
    <w:p w:rsidR="00A01B6E" w:rsidRDefault="00A01B6E" w:rsidP="00A01B6E">
      <w:pPr>
        <w:pStyle w:val="a1"/>
        <w:widowControl w:val="0"/>
        <w:numPr>
          <w:ilvl w:val="0"/>
          <w:numId w:val="0"/>
        </w:numPr>
        <w:tabs>
          <w:tab w:val="num" w:pos="993"/>
        </w:tabs>
        <w:ind w:left="426"/>
        <w:rPr>
          <w:rFonts w:eastAsia="Arial"/>
          <w:sz w:val="24"/>
          <w:szCs w:val="24"/>
        </w:rPr>
      </w:pPr>
      <w:r w:rsidRPr="00A01B6E">
        <w:rPr>
          <w:rFonts w:eastAsia="Arial"/>
          <w:sz w:val="24"/>
          <w:szCs w:val="24"/>
        </w:rPr>
        <w:t>- вони безпосередньо впливають на можливість Сторони виконувати зобов’язання за Договором;</w:t>
      </w:r>
    </w:p>
    <w:p w:rsidR="00A01B6E" w:rsidRDefault="00A01B6E" w:rsidP="00A01B6E">
      <w:pPr>
        <w:pStyle w:val="a1"/>
        <w:widowControl w:val="0"/>
        <w:numPr>
          <w:ilvl w:val="0"/>
          <w:numId w:val="0"/>
        </w:numPr>
        <w:tabs>
          <w:tab w:val="num" w:pos="993"/>
        </w:tabs>
        <w:ind w:left="426"/>
        <w:rPr>
          <w:rFonts w:eastAsia="Arial"/>
          <w:sz w:val="24"/>
          <w:szCs w:val="24"/>
        </w:rPr>
      </w:pPr>
      <w:r w:rsidRPr="00A01B6E">
        <w:rPr>
          <w:rFonts w:eastAsia="Arial"/>
          <w:sz w:val="24"/>
          <w:szCs w:val="24"/>
        </w:rPr>
        <w:t>- настали після укладення Договору;</w:t>
      </w:r>
    </w:p>
    <w:p w:rsidR="00A01B6E" w:rsidRDefault="00A01B6E" w:rsidP="00A01B6E">
      <w:pPr>
        <w:pStyle w:val="a1"/>
        <w:widowControl w:val="0"/>
        <w:numPr>
          <w:ilvl w:val="0"/>
          <w:numId w:val="0"/>
        </w:numPr>
        <w:tabs>
          <w:tab w:val="num" w:pos="993"/>
        </w:tabs>
        <w:ind w:left="426"/>
        <w:rPr>
          <w:rFonts w:eastAsia="Arial"/>
          <w:sz w:val="24"/>
          <w:szCs w:val="24"/>
        </w:rPr>
      </w:pPr>
      <w:r w:rsidRPr="00A01B6E">
        <w:rPr>
          <w:rFonts w:eastAsia="Arial"/>
          <w:sz w:val="24"/>
          <w:szCs w:val="24"/>
        </w:rPr>
        <w:t>- підтверджуються відповідними доказами.</w:t>
      </w:r>
    </w:p>
    <w:p w:rsidR="00A01B6E" w:rsidRPr="00A01B6E" w:rsidRDefault="00A01B6E" w:rsidP="00A01B6E">
      <w:pPr>
        <w:pStyle w:val="a1"/>
        <w:widowControl w:val="0"/>
        <w:numPr>
          <w:ilvl w:val="0"/>
          <w:numId w:val="0"/>
        </w:numPr>
        <w:tabs>
          <w:tab w:val="num" w:pos="993"/>
        </w:tabs>
        <w:ind w:left="426"/>
        <w:rPr>
          <w:sz w:val="24"/>
          <w:szCs w:val="24"/>
        </w:rPr>
      </w:pPr>
      <w:r w:rsidRPr="00A01B6E">
        <w:rPr>
          <w:rFonts w:eastAsia="Arial"/>
          <w:sz w:val="24"/>
          <w:szCs w:val="24"/>
        </w:rPr>
        <w:t xml:space="preserve">Сторони погодили, що попередження про обставини, визначені цим пунктом, може бути здійснено поштою, електронною поштою, </w:t>
      </w:r>
      <w:proofErr w:type="spellStart"/>
      <w:r w:rsidRPr="00A01B6E">
        <w:rPr>
          <w:rFonts w:eastAsia="Arial"/>
          <w:sz w:val="24"/>
          <w:szCs w:val="24"/>
        </w:rPr>
        <w:t>месенджерами</w:t>
      </w:r>
      <w:proofErr w:type="spellEnd"/>
      <w:r w:rsidRPr="00A01B6E">
        <w:rPr>
          <w:rFonts w:eastAsia="Arial"/>
          <w:sz w:val="24"/>
          <w:szCs w:val="24"/>
        </w:rPr>
        <w:t>, будь-яким іншим доступним засобом зв’язку (у такому випадку з подальшим письмовим підтвердженням). Доказами настання таких обставин є документи, видані компетентними органами.</w:t>
      </w:r>
    </w:p>
    <w:p w:rsidR="00A01B6E" w:rsidRPr="00E05A08" w:rsidRDefault="00A01B6E" w:rsidP="00A01B6E">
      <w:pPr>
        <w:pStyle w:val="a1"/>
        <w:widowControl w:val="0"/>
        <w:numPr>
          <w:ilvl w:val="0"/>
          <w:numId w:val="0"/>
        </w:numPr>
        <w:ind w:left="426"/>
        <w:rPr>
          <w:sz w:val="24"/>
          <w:szCs w:val="24"/>
        </w:rPr>
      </w:pPr>
    </w:p>
    <w:p w:rsidR="00952985" w:rsidRDefault="00952985" w:rsidP="00952985">
      <w:pPr>
        <w:pStyle w:val="a0"/>
        <w:widowControl w:val="0"/>
        <w:rPr>
          <w:rFonts w:ascii="Times New Roman" w:hAnsi="Times New Roman"/>
          <w:sz w:val="24"/>
          <w:szCs w:val="24"/>
        </w:rPr>
      </w:pPr>
      <w:r>
        <w:rPr>
          <w:rFonts w:ascii="Times New Roman" w:hAnsi="Times New Roman"/>
          <w:sz w:val="24"/>
          <w:szCs w:val="24"/>
        </w:rPr>
        <w:lastRenderedPageBreak/>
        <w:t xml:space="preserve">Прикінцеві положення </w:t>
      </w:r>
    </w:p>
    <w:p w:rsidR="00952985" w:rsidRPr="0065729C" w:rsidRDefault="00952985" w:rsidP="00952985">
      <w:pPr>
        <w:pStyle w:val="a1"/>
        <w:tabs>
          <w:tab w:val="left" w:pos="993"/>
        </w:tabs>
        <w:ind w:left="0" w:firstLine="426"/>
        <w:rPr>
          <w:sz w:val="24"/>
          <w:szCs w:val="24"/>
        </w:rPr>
      </w:pPr>
      <w:r w:rsidRPr="0065729C">
        <w:rPr>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регламентується цим Договором та відповідними нормами чинного законодавства України,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952985" w:rsidRPr="0065729C" w:rsidRDefault="00952985" w:rsidP="00952985">
      <w:pPr>
        <w:pStyle w:val="a1"/>
        <w:tabs>
          <w:tab w:val="left" w:pos="993"/>
        </w:tabs>
        <w:ind w:left="0" w:firstLine="426"/>
        <w:rPr>
          <w:sz w:val="24"/>
          <w:szCs w:val="24"/>
        </w:rPr>
      </w:pPr>
      <w:r w:rsidRPr="0065729C">
        <w:rPr>
          <w:sz w:val="24"/>
          <w:szCs w:val="24"/>
        </w:rPr>
        <w:t>Після набрання чинності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52985" w:rsidRPr="0065729C" w:rsidRDefault="00952985" w:rsidP="00952985">
      <w:pPr>
        <w:pStyle w:val="a1"/>
        <w:tabs>
          <w:tab w:val="left" w:pos="993"/>
        </w:tabs>
        <w:ind w:left="0" w:firstLine="426"/>
        <w:rPr>
          <w:sz w:val="24"/>
          <w:szCs w:val="24"/>
        </w:rPr>
      </w:pPr>
      <w:r w:rsidRPr="0065729C">
        <w:rPr>
          <w:sz w:val="24"/>
          <w:szCs w:val="24"/>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повідомити іншу Сторону про їх зміну, а у разі неповідомлення, несе ризик настання пов’язаних із ним несприятливих наслідків. </w:t>
      </w:r>
    </w:p>
    <w:p w:rsidR="00952985" w:rsidRPr="0065729C" w:rsidRDefault="00952985" w:rsidP="00952985">
      <w:pPr>
        <w:pStyle w:val="a1"/>
        <w:tabs>
          <w:tab w:val="left" w:pos="993"/>
        </w:tabs>
        <w:ind w:left="0" w:firstLine="426"/>
        <w:rPr>
          <w:sz w:val="24"/>
          <w:szCs w:val="24"/>
        </w:rPr>
      </w:pPr>
      <w:r w:rsidRPr="0065729C">
        <w:rPr>
          <w:sz w:val="24"/>
          <w:szCs w:val="24"/>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 та підписання додаткової угоди.</w:t>
      </w:r>
    </w:p>
    <w:p w:rsidR="00952985" w:rsidRPr="0065729C" w:rsidRDefault="00952985" w:rsidP="00952985">
      <w:pPr>
        <w:pStyle w:val="a1"/>
        <w:tabs>
          <w:tab w:val="left" w:pos="993"/>
        </w:tabs>
        <w:ind w:left="0" w:firstLine="426"/>
        <w:rPr>
          <w:sz w:val="24"/>
          <w:szCs w:val="24"/>
        </w:rPr>
      </w:pPr>
      <w:r w:rsidRPr="0065729C">
        <w:rPr>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52985" w:rsidRPr="0065729C" w:rsidRDefault="00952985" w:rsidP="00952985">
      <w:pPr>
        <w:pStyle w:val="a1"/>
        <w:tabs>
          <w:tab w:val="left" w:pos="993"/>
        </w:tabs>
        <w:ind w:left="0" w:firstLine="426"/>
        <w:rPr>
          <w:sz w:val="24"/>
          <w:szCs w:val="24"/>
        </w:rPr>
      </w:pPr>
      <w:r w:rsidRPr="0065729C">
        <w:rPr>
          <w:sz w:val="24"/>
          <w:szCs w:val="24"/>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52985" w:rsidRPr="0065729C" w:rsidRDefault="00952985" w:rsidP="00952985">
      <w:pPr>
        <w:pStyle w:val="a1"/>
        <w:tabs>
          <w:tab w:val="left" w:pos="993"/>
        </w:tabs>
        <w:ind w:left="0" w:firstLine="426"/>
        <w:rPr>
          <w:sz w:val="24"/>
          <w:szCs w:val="24"/>
        </w:rPr>
      </w:pPr>
      <w:r w:rsidRPr="0065729C">
        <w:rPr>
          <w:sz w:val="24"/>
          <w:szCs w:val="24"/>
        </w:rPr>
        <w:t xml:space="preserve">Цей Договір складений при повному розумінні Сторонами його умов та термінології українською мовою у </w:t>
      </w:r>
      <w:r>
        <w:rPr>
          <w:sz w:val="24"/>
          <w:szCs w:val="24"/>
        </w:rPr>
        <w:t>двох</w:t>
      </w:r>
      <w:r w:rsidRPr="0065729C">
        <w:rPr>
          <w:sz w:val="24"/>
          <w:szCs w:val="24"/>
        </w:rPr>
        <w:t xml:space="preserve"> автентичних примірниках, які мають однакову юридичну силу</w:t>
      </w:r>
      <w:r>
        <w:rPr>
          <w:sz w:val="24"/>
          <w:szCs w:val="24"/>
        </w:rPr>
        <w:t>.</w:t>
      </w:r>
    </w:p>
    <w:p w:rsidR="00952985" w:rsidRPr="0065729C" w:rsidRDefault="00952985" w:rsidP="00952985">
      <w:pPr>
        <w:pStyle w:val="a1"/>
        <w:tabs>
          <w:tab w:val="left" w:pos="993"/>
        </w:tabs>
        <w:ind w:left="0" w:firstLine="426"/>
        <w:rPr>
          <w:sz w:val="24"/>
          <w:szCs w:val="24"/>
        </w:rPr>
      </w:pPr>
      <w:r w:rsidRPr="0065729C">
        <w:rPr>
          <w:sz w:val="24"/>
          <w:szCs w:val="24"/>
        </w:rPr>
        <w:t xml:space="preserve">Кожна із Сторін заявляє і гарантує, що вона володіє всіма необхідними </w:t>
      </w:r>
      <w:proofErr w:type="spellStart"/>
      <w:r w:rsidRPr="0065729C">
        <w:rPr>
          <w:sz w:val="24"/>
          <w:szCs w:val="24"/>
        </w:rPr>
        <w:t>правомочностями</w:t>
      </w:r>
      <w:proofErr w:type="spellEnd"/>
      <w:r w:rsidRPr="0065729C">
        <w:rPr>
          <w:sz w:val="24"/>
          <w:szCs w:val="24"/>
        </w:rPr>
        <w:t xml:space="preserve"> для укладення цього Договору та будь-яких додаткових угод до нього.</w:t>
      </w:r>
    </w:p>
    <w:p w:rsidR="00952985" w:rsidRPr="0065729C" w:rsidRDefault="00952985" w:rsidP="00952985">
      <w:pPr>
        <w:pStyle w:val="a1"/>
        <w:tabs>
          <w:tab w:val="left" w:pos="993"/>
        </w:tabs>
        <w:ind w:left="0" w:firstLine="426"/>
        <w:rPr>
          <w:sz w:val="24"/>
          <w:szCs w:val="24"/>
        </w:rPr>
      </w:pPr>
      <w:r w:rsidRPr="0065729C">
        <w:rPr>
          <w:sz w:val="24"/>
          <w:szCs w:val="24"/>
        </w:rPr>
        <w:t xml:space="preserve">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952985" w:rsidRPr="0065729C" w:rsidRDefault="00952985" w:rsidP="00952985">
      <w:pPr>
        <w:pStyle w:val="a1"/>
        <w:tabs>
          <w:tab w:val="clear" w:pos="1498"/>
          <w:tab w:val="num" w:pos="1134"/>
        </w:tabs>
        <w:ind w:left="0" w:firstLine="426"/>
        <w:rPr>
          <w:sz w:val="24"/>
          <w:szCs w:val="24"/>
        </w:rPr>
      </w:pPr>
      <w:r w:rsidRPr="0065729C">
        <w:rPr>
          <w:sz w:val="24"/>
          <w:szCs w:val="24"/>
        </w:rPr>
        <w:t>Згідно</w:t>
      </w:r>
      <w:r>
        <w:rPr>
          <w:sz w:val="24"/>
          <w:szCs w:val="24"/>
        </w:rPr>
        <w:t xml:space="preserve"> </w:t>
      </w:r>
      <w:r w:rsidRPr="0065729C">
        <w:rPr>
          <w:sz w:val="24"/>
          <w:szCs w:val="24"/>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rsidR="00952985" w:rsidRPr="0065729C" w:rsidRDefault="00952985" w:rsidP="00952985">
      <w:pPr>
        <w:pStyle w:val="NoSpacing1"/>
        <w:tabs>
          <w:tab w:val="left" w:pos="993"/>
        </w:tabs>
        <w:ind w:firstLine="426"/>
        <w:jc w:val="both"/>
        <w:rPr>
          <w:rFonts w:ascii="Times New Roman" w:hAnsi="Times New Roman"/>
          <w:sz w:val="24"/>
          <w:szCs w:val="24"/>
          <w:lang w:val="uk-UA"/>
        </w:rPr>
      </w:pPr>
      <w:r w:rsidRPr="0065729C">
        <w:rPr>
          <w:rFonts w:ascii="Times New Roman" w:hAnsi="Times New Roman"/>
          <w:sz w:val="24"/>
          <w:szCs w:val="24"/>
          <w:lang w:val="uk-UA"/>
        </w:rPr>
        <w:t xml:space="preserve">- </w:t>
      </w:r>
      <w:r>
        <w:rPr>
          <w:rFonts w:ascii="Times New Roman" w:hAnsi="Times New Roman"/>
          <w:sz w:val="24"/>
          <w:szCs w:val="24"/>
          <w:lang w:val="uk-UA"/>
        </w:rPr>
        <w:t>предмет договору (найменування);</w:t>
      </w:r>
    </w:p>
    <w:p w:rsidR="00952985" w:rsidRPr="0065729C" w:rsidRDefault="00952985" w:rsidP="00952985">
      <w:pPr>
        <w:tabs>
          <w:tab w:val="left" w:pos="0"/>
          <w:tab w:val="left" w:pos="993"/>
          <w:tab w:val="left" w:pos="8490"/>
        </w:tabs>
        <w:autoSpaceDN w:val="0"/>
        <w:spacing w:after="0" w:line="240" w:lineRule="auto"/>
        <w:ind w:right="-86" w:firstLine="426"/>
        <w:jc w:val="both"/>
        <w:rPr>
          <w:rFonts w:ascii="Times New Roman" w:hAnsi="Times New Roman" w:cs="Times New Roman"/>
          <w:sz w:val="24"/>
          <w:szCs w:val="24"/>
        </w:rPr>
      </w:pPr>
      <w:r w:rsidRPr="0065729C">
        <w:rPr>
          <w:rFonts w:ascii="Times New Roman" w:hAnsi="Times New Roman" w:cs="Times New Roman"/>
          <w:sz w:val="24"/>
          <w:szCs w:val="24"/>
        </w:rPr>
        <w:t>- - ціна договору;</w:t>
      </w:r>
    </w:p>
    <w:p w:rsidR="00952985" w:rsidRDefault="00952985" w:rsidP="00952985">
      <w:pPr>
        <w:tabs>
          <w:tab w:val="left" w:pos="0"/>
          <w:tab w:val="left" w:pos="993"/>
          <w:tab w:val="left" w:pos="8490"/>
        </w:tabs>
        <w:autoSpaceDN w:val="0"/>
        <w:spacing w:after="0" w:line="240" w:lineRule="auto"/>
        <w:ind w:right="-86" w:firstLine="426"/>
        <w:jc w:val="both"/>
        <w:rPr>
          <w:rFonts w:ascii="Times New Roman" w:hAnsi="Times New Roman" w:cs="Times New Roman"/>
          <w:sz w:val="24"/>
          <w:szCs w:val="24"/>
        </w:rPr>
      </w:pPr>
      <w:r w:rsidRPr="0065729C">
        <w:rPr>
          <w:rFonts w:ascii="Times New Roman" w:hAnsi="Times New Roman" w:cs="Times New Roman"/>
          <w:sz w:val="24"/>
          <w:szCs w:val="24"/>
        </w:rPr>
        <w:t xml:space="preserve">- </w:t>
      </w:r>
      <w:r w:rsidR="00A01B6E">
        <w:rPr>
          <w:rFonts w:ascii="Times New Roman" w:hAnsi="Times New Roman" w:cs="Times New Roman"/>
          <w:sz w:val="24"/>
          <w:szCs w:val="24"/>
        </w:rPr>
        <w:t>строк дії договору</w:t>
      </w:r>
      <w:r w:rsidRPr="0065729C">
        <w:rPr>
          <w:rFonts w:ascii="Times New Roman" w:hAnsi="Times New Roman" w:cs="Times New Roman"/>
          <w:sz w:val="24"/>
          <w:szCs w:val="24"/>
        </w:rPr>
        <w:t>.</w:t>
      </w:r>
    </w:p>
    <w:p w:rsidR="00952985" w:rsidRPr="0065729C" w:rsidRDefault="00952985" w:rsidP="00952985">
      <w:pPr>
        <w:tabs>
          <w:tab w:val="left" w:pos="0"/>
          <w:tab w:val="left" w:pos="993"/>
          <w:tab w:val="left" w:pos="8490"/>
        </w:tabs>
        <w:autoSpaceDN w:val="0"/>
        <w:spacing w:after="0" w:line="240" w:lineRule="auto"/>
        <w:ind w:right="-86" w:firstLine="426"/>
        <w:jc w:val="both"/>
        <w:rPr>
          <w:rFonts w:ascii="Times New Roman" w:hAnsi="Times New Roman" w:cs="Times New Roman"/>
          <w:sz w:val="24"/>
          <w:szCs w:val="24"/>
        </w:rPr>
      </w:pPr>
      <w:r>
        <w:rPr>
          <w:rFonts w:ascii="Times New Roman" w:hAnsi="Times New Roman" w:cs="Times New Roman"/>
          <w:sz w:val="24"/>
          <w:szCs w:val="24"/>
        </w:rPr>
        <w:t>1</w:t>
      </w:r>
      <w:r w:rsidR="00050DAA">
        <w:rPr>
          <w:rFonts w:ascii="Times New Roman" w:hAnsi="Times New Roman" w:cs="Times New Roman"/>
          <w:sz w:val="24"/>
          <w:szCs w:val="24"/>
        </w:rPr>
        <w:t>1</w:t>
      </w:r>
      <w:r>
        <w:rPr>
          <w:rFonts w:ascii="Times New Roman" w:hAnsi="Times New Roman" w:cs="Times New Roman"/>
          <w:sz w:val="24"/>
          <w:szCs w:val="24"/>
        </w:rPr>
        <w:t xml:space="preserve">.11. </w:t>
      </w:r>
      <w:r w:rsidRPr="0065729C">
        <w:rPr>
          <w:rFonts w:ascii="Times New Roman" w:hAnsi="Times New Roman" w:cs="Times New Roman"/>
          <w:sz w:val="24"/>
          <w:szCs w:val="24"/>
          <w:shd w:val="clear" w:color="auto" w:fill="FFFFFF"/>
        </w:rPr>
        <w:t>Умови договору про закупівлю не повинні відрізнятися від змісту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r w:rsidRPr="0065729C">
        <w:rPr>
          <w:rFonts w:ascii="Times New Roman" w:eastAsia="Courier New" w:hAnsi="Times New Roman" w:cs="Times New Roman"/>
          <w:kern w:val="3"/>
          <w:sz w:val="24"/>
          <w:szCs w:val="24"/>
          <w:shd w:val="clear" w:color="auto" w:fill="FFFFFF"/>
          <w:lang w:eastAsia="ar-S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ч.5. ст.41 Закону України «Про публічні закупівлі»</w:t>
      </w:r>
      <w:r>
        <w:rPr>
          <w:rFonts w:ascii="Times New Roman" w:eastAsia="Courier New" w:hAnsi="Times New Roman" w:cs="Times New Roman"/>
          <w:kern w:val="3"/>
          <w:sz w:val="24"/>
          <w:szCs w:val="24"/>
          <w:shd w:val="clear" w:color="auto" w:fill="FFFFFF"/>
          <w:lang w:eastAsia="ar-SA"/>
        </w:rPr>
        <w:t xml:space="preserve">. </w:t>
      </w:r>
    </w:p>
    <w:p w:rsidR="00952985" w:rsidRDefault="00050DAA" w:rsidP="00952985">
      <w:pPr>
        <w:tabs>
          <w:tab w:val="left" w:pos="0"/>
          <w:tab w:val="left" w:pos="993"/>
        </w:tabs>
        <w:autoSpaceDN w:val="0"/>
        <w:spacing w:after="0" w:line="240" w:lineRule="auto"/>
        <w:ind w:firstLine="426"/>
        <w:jc w:val="both"/>
        <w:rPr>
          <w:rFonts w:ascii="Times New Roman" w:eastAsia="Courier New" w:hAnsi="Times New Roman" w:cs="Times New Roman"/>
          <w:sz w:val="24"/>
          <w:szCs w:val="24"/>
          <w:shd w:val="clear" w:color="auto" w:fill="FFFFFF"/>
        </w:rPr>
      </w:pPr>
      <w:r>
        <w:rPr>
          <w:rFonts w:ascii="Times New Roman" w:eastAsia="Courier New" w:hAnsi="Times New Roman" w:cs="Times New Roman"/>
          <w:sz w:val="24"/>
          <w:szCs w:val="24"/>
          <w:shd w:val="clear" w:color="auto" w:fill="FFFFFF"/>
        </w:rPr>
        <w:t>11</w:t>
      </w:r>
      <w:r w:rsidR="00952985">
        <w:rPr>
          <w:rFonts w:ascii="Times New Roman" w:eastAsia="Courier New" w:hAnsi="Times New Roman" w:cs="Times New Roman"/>
          <w:sz w:val="24"/>
          <w:szCs w:val="24"/>
          <w:shd w:val="clear" w:color="auto" w:fill="FFFFFF"/>
        </w:rPr>
        <w:t xml:space="preserve">.12. </w:t>
      </w:r>
      <w:r w:rsidR="00952985" w:rsidRPr="0065729C">
        <w:rPr>
          <w:rFonts w:ascii="Times New Roman" w:eastAsia="Courier New" w:hAnsi="Times New Roman" w:cs="Times New Roman"/>
          <w:sz w:val="24"/>
          <w:szCs w:val="24"/>
          <w:shd w:val="clear" w:color="auto" w:fill="FFFFFF"/>
        </w:rPr>
        <w:t xml:space="preserve">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у порядку передбаченому Цивільним та Господарським кодексами України. </w:t>
      </w:r>
    </w:p>
    <w:p w:rsidR="00952985" w:rsidRPr="0065729C" w:rsidRDefault="00952985" w:rsidP="00952985">
      <w:pPr>
        <w:pStyle w:val="a1"/>
        <w:widowControl w:val="0"/>
        <w:numPr>
          <w:ilvl w:val="1"/>
          <w:numId w:val="3"/>
        </w:numPr>
        <w:tabs>
          <w:tab w:val="left" w:pos="1134"/>
        </w:tabs>
        <w:rPr>
          <w:sz w:val="24"/>
          <w:szCs w:val="24"/>
        </w:rPr>
      </w:pPr>
      <w:r w:rsidRPr="0065729C">
        <w:rPr>
          <w:sz w:val="24"/>
          <w:szCs w:val="24"/>
        </w:rPr>
        <w:t>Цей Договір може бути змінено чи доповнено за взаємною згодою Сторін з обов’язковим чітким дотриманням норм Закону України «Про публічні закупівлі»</w:t>
      </w:r>
      <w:r w:rsidR="00050DAA">
        <w:rPr>
          <w:sz w:val="24"/>
          <w:szCs w:val="24"/>
        </w:rPr>
        <w:t xml:space="preserve"> та вимог </w:t>
      </w:r>
      <w:r w:rsidR="00050DAA">
        <w:rPr>
          <w:sz w:val="24"/>
          <w:szCs w:val="24"/>
          <w:highlight w:val="white"/>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65729C">
        <w:rPr>
          <w:sz w:val="24"/>
          <w:szCs w:val="24"/>
        </w:rPr>
        <w:t xml:space="preserve"> . </w:t>
      </w:r>
    </w:p>
    <w:p w:rsidR="00952985" w:rsidRPr="00E05A08" w:rsidRDefault="00952985" w:rsidP="00952985">
      <w:pPr>
        <w:pStyle w:val="a1"/>
        <w:widowControl w:val="0"/>
        <w:tabs>
          <w:tab w:val="clear" w:pos="931"/>
          <w:tab w:val="clear" w:pos="1498"/>
          <w:tab w:val="left" w:pos="1134"/>
        </w:tabs>
        <w:ind w:left="0" w:firstLine="426"/>
        <w:rPr>
          <w:sz w:val="24"/>
          <w:szCs w:val="24"/>
        </w:rPr>
      </w:pPr>
      <w:r w:rsidRPr="00E05A08">
        <w:rPr>
          <w:sz w:val="24"/>
          <w:szCs w:val="24"/>
        </w:rPr>
        <w:lastRenderedPageBreak/>
        <w:t>Зміни та доповнення до цього Договору оформляються шляхом складання та підписання Сторонами додаткової угоди. Додаткова угода з моменту підписання уповноваженими представниками Сторін є невід’ємним додатком до цього Договору.</w:t>
      </w:r>
    </w:p>
    <w:p w:rsidR="00952985" w:rsidRPr="00E05A08" w:rsidRDefault="00952985" w:rsidP="00952985">
      <w:pPr>
        <w:pStyle w:val="a1"/>
        <w:widowControl w:val="0"/>
        <w:tabs>
          <w:tab w:val="clear" w:pos="931"/>
          <w:tab w:val="clear" w:pos="1498"/>
          <w:tab w:val="left" w:pos="1134"/>
        </w:tabs>
        <w:ind w:left="0" w:firstLine="426"/>
        <w:rPr>
          <w:sz w:val="24"/>
          <w:szCs w:val="24"/>
        </w:rPr>
      </w:pPr>
      <w:r w:rsidRPr="00E05A08">
        <w:rPr>
          <w:sz w:val="24"/>
          <w:szCs w:val="24"/>
        </w:rPr>
        <w:t>Припинення цього Договору відбувається у наступних випадках:</w:t>
      </w:r>
    </w:p>
    <w:p w:rsidR="00952985" w:rsidRPr="00E05A08" w:rsidRDefault="00952985" w:rsidP="00952985">
      <w:pPr>
        <w:pStyle w:val="a2"/>
        <w:widowControl w:val="0"/>
        <w:tabs>
          <w:tab w:val="clear" w:pos="1418"/>
          <w:tab w:val="num" w:pos="1276"/>
          <w:tab w:val="num" w:pos="1843"/>
        </w:tabs>
        <w:ind w:left="1276" w:hanging="850"/>
        <w:rPr>
          <w:sz w:val="24"/>
          <w:szCs w:val="24"/>
        </w:rPr>
      </w:pPr>
      <w:r w:rsidRPr="00E05A08">
        <w:rPr>
          <w:sz w:val="24"/>
          <w:szCs w:val="24"/>
        </w:rPr>
        <w:t>закінчення строку дії Договору;</w:t>
      </w:r>
    </w:p>
    <w:p w:rsidR="00952985" w:rsidRPr="00E05A08" w:rsidRDefault="00952985" w:rsidP="00952985">
      <w:pPr>
        <w:pStyle w:val="a2"/>
        <w:widowControl w:val="0"/>
        <w:tabs>
          <w:tab w:val="clear" w:pos="1418"/>
          <w:tab w:val="num" w:pos="1276"/>
          <w:tab w:val="num" w:pos="1843"/>
        </w:tabs>
        <w:ind w:left="1276" w:hanging="850"/>
        <w:rPr>
          <w:sz w:val="24"/>
          <w:szCs w:val="24"/>
        </w:rPr>
      </w:pPr>
      <w:r w:rsidRPr="00E05A08">
        <w:rPr>
          <w:sz w:val="24"/>
          <w:szCs w:val="24"/>
        </w:rPr>
        <w:t>ліквідації однієї із Сторін;</w:t>
      </w:r>
    </w:p>
    <w:p w:rsidR="00952985" w:rsidRPr="00E05A08" w:rsidRDefault="00952985" w:rsidP="00952985">
      <w:pPr>
        <w:pStyle w:val="a2"/>
        <w:widowControl w:val="0"/>
        <w:tabs>
          <w:tab w:val="clear" w:pos="1418"/>
          <w:tab w:val="num" w:pos="1276"/>
          <w:tab w:val="num" w:pos="1843"/>
        </w:tabs>
        <w:ind w:left="1276" w:hanging="850"/>
        <w:rPr>
          <w:sz w:val="24"/>
          <w:szCs w:val="24"/>
        </w:rPr>
      </w:pPr>
      <w:r w:rsidRPr="00E05A08">
        <w:rPr>
          <w:sz w:val="24"/>
          <w:szCs w:val="24"/>
        </w:rPr>
        <w:t>розірвання Договору за взаємною згодою Сторін;</w:t>
      </w:r>
    </w:p>
    <w:p w:rsidR="00952985" w:rsidRPr="00E05A08" w:rsidRDefault="00952985" w:rsidP="00952985">
      <w:pPr>
        <w:pStyle w:val="a2"/>
        <w:widowControl w:val="0"/>
        <w:tabs>
          <w:tab w:val="clear" w:pos="1418"/>
          <w:tab w:val="num" w:pos="1276"/>
          <w:tab w:val="num" w:pos="1843"/>
        </w:tabs>
        <w:ind w:left="1276" w:hanging="850"/>
        <w:rPr>
          <w:sz w:val="24"/>
          <w:szCs w:val="24"/>
        </w:rPr>
      </w:pPr>
      <w:r w:rsidRPr="00E05A08">
        <w:rPr>
          <w:sz w:val="24"/>
          <w:szCs w:val="24"/>
        </w:rPr>
        <w:t>розірвання Договору за рішенням господарського суду;</w:t>
      </w:r>
    </w:p>
    <w:p w:rsidR="00952985" w:rsidRPr="00E05A08" w:rsidRDefault="00952985" w:rsidP="00952985">
      <w:pPr>
        <w:pStyle w:val="a2"/>
        <w:widowControl w:val="0"/>
        <w:tabs>
          <w:tab w:val="clear" w:pos="1418"/>
          <w:tab w:val="num" w:pos="1276"/>
          <w:tab w:val="num" w:pos="1843"/>
        </w:tabs>
        <w:ind w:left="1276" w:hanging="850"/>
        <w:rPr>
          <w:sz w:val="24"/>
          <w:szCs w:val="24"/>
        </w:rPr>
      </w:pPr>
      <w:r w:rsidRPr="00E05A08">
        <w:rPr>
          <w:sz w:val="24"/>
          <w:szCs w:val="24"/>
        </w:rPr>
        <w:t>розірвання Договору на вимогу однієї із Сторін за умови письмового повідомлення іншої Сторони за 10 (десять) календарних днів до дати розірвання та повного відшкодування вартості Обладнання, поставленого на момент отримання повідомлення</w:t>
      </w:r>
      <w:r>
        <w:rPr>
          <w:sz w:val="24"/>
          <w:szCs w:val="24"/>
        </w:rPr>
        <w:t>.</w:t>
      </w:r>
    </w:p>
    <w:p w:rsidR="00952985" w:rsidRPr="002966DC" w:rsidRDefault="00952985" w:rsidP="00952985">
      <w:pPr>
        <w:pStyle w:val="a0"/>
        <w:tabs>
          <w:tab w:val="left" w:pos="284"/>
        </w:tabs>
        <w:spacing w:after="0"/>
        <w:rPr>
          <w:rFonts w:ascii="Times New Roman" w:hAnsi="Times New Roman"/>
          <w:sz w:val="24"/>
          <w:szCs w:val="24"/>
        </w:rPr>
      </w:pPr>
      <w:r>
        <w:rPr>
          <w:rFonts w:ascii="Times New Roman" w:hAnsi="Times New Roman"/>
          <w:sz w:val="24"/>
          <w:szCs w:val="24"/>
        </w:rPr>
        <w:t>Дія Договору</w:t>
      </w:r>
    </w:p>
    <w:p w:rsidR="00952985" w:rsidRPr="002966DC" w:rsidRDefault="00952985" w:rsidP="00952985">
      <w:pPr>
        <w:pStyle w:val="a1"/>
        <w:tabs>
          <w:tab w:val="left" w:pos="993"/>
        </w:tabs>
        <w:ind w:left="-141"/>
        <w:rPr>
          <w:sz w:val="24"/>
          <w:szCs w:val="24"/>
        </w:rPr>
      </w:pPr>
      <w:r w:rsidRPr="002966DC">
        <w:rPr>
          <w:sz w:val="24"/>
          <w:szCs w:val="24"/>
        </w:rPr>
        <w:t>Цей Договір вважається укладеним і набуває чинності з моменту його підписання Сторонами та скріплення його печатками Сторін, і діє до 31 грудня 202</w:t>
      </w:r>
      <w:r w:rsidR="004B077B">
        <w:rPr>
          <w:sz w:val="24"/>
          <w:szCs w:val="24"/>
        </w:rPr>
        <w:t>4</w:t>
      </w:r>
      <w:r w:rsidRPr="002966DC">
        <w:rPr>
          <w:sz w:val="24"/>
          <w:szCs w:val="24"/>
        </w:rPr>
        <w:t xml:space="preserve"> року, в частині розрахунків – до повного виконання зобов’язань. </w:t>
      </w:r>
    </w:p>
    <w:p w:rsidR="00952985" w:rsidRPr="002966DC" w:rsidRDefault="00952985" w:rsidP="00952985">
      <w:pPr>
        <w:pStyle w:val="a1"/>
        <w:tabs>
          <w:tab w:val="left" w:pos="993"/>
        </w:tabs>
        <w:ind w:left="-141"/>
        <w:rPr>
          <w:sz w:val="24"/>
          <w:szCs w:val="24"/>
        </w:rPr>
      </w:pPr>
      <w:r w:rsidRPr="002966DC">
        <w:rPr>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952985" w:rsidRPr="002966DC" w:rsidRDefault="00952985" w:rsidP="00952985">
      <w:pPr>
        <w:pStyle w:val="a1"/>
        <w:tabs>
          <w:tab w:val="left" w:pos="993"/>
        </w:tabs>
        <w:ind w:left="-141"/>
        <w:rPr>
          <w:sz w:val="24"/>
          <w:szCs w:val="24"/>
        </w:rPr>
      </w:pPr>
      <w:r w:rsidRPr="002966DC">
        <w:rPr>
          <w:sz w:val="24"/>
          <w:szCs w:val="24"/>
        </w:rPr>
        <w:t>Якщо інакше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952985" w:rsidRPr="002966DC" w:rsidRDefault="00952985" w:rsidP="00952985">
      <w:pPr>
        <w:pStyle w:val="a1"/>
        <w:tabs>
          <w:tab w:val="left" w:pos="993"/>
        </w:tabs>
        <w:ind w:left="-141"/>
        <w:rPr>
          <w:sz w:val="24"/>
          <w:szCs w:val="24"/>
        </w:rPr>
      </w:pPr>
      <w:r w:rsidRPr="002966DC">
        <w:rPr>
          <w:sz w:val="24"/>
          <w:szCs w:val="24"/>
        </w:rPr>
        <w:t>Зміни у цей Договір набирають чинності з моменту належного оформлення Сторонами відповідальної додаткової угоди до цього Договору, якщо інше не встановлено у самій додатковій угоді, цього Договору або у чинному законодавстві України.</w:t>
      </w:r>
    </w:p>
    <w:p w:rsidR="00952985" w:rsidRPr="002966DC" w:rsidRDefault="00952985" w:rsidP="00952985">
      <w:pPr>
        <w:pStyle w:val="a1"/>
        <w:tabs>
          <w:tab w:val="left" w:pos="993"/>
        </w:tabs>
        <w:ind w:left="-141"/>
        <w:rPr>
          <w:sz w:val="24"/>
          <w:szCs w:val="24"/>
        </w:rPr>
      </w:pPr>
      <w:r w:rsidRPr="002966DC">
        <w:rPr>
          <w:sz w:val="24"/>
          <w:szCs w:val="24"/>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оформляється додатковою угодою до цього Договору.</w:t>
      </w:r>
    </w:p>
    <w:p w:rsidR="00952985" w:rsidRPr="002966DC" w:rsidRDefault="00952985" w:rsidP="00952985">
      <w:pPr>
        <w:pStyle w:val="a0"/>
        <w:spacing w:after="0"/>
        <w:rPr>
          <w:rFonts w:ascii="Times New Roman" w:hAnsi="Times New Roman"/>
          <w:sz w:val="24"/>
          <w:szCs w:val="24"/>
        </w:rPr>
      </w:pPr>
      <w:r w:rsidRPr="002966DC">
        <w:rPr>
          <w:rFonts w:ascii="Times New Roman" w:hAnsi="Times New Roman"/>
          <w:sz w:val="24"/>
          <w:szCs w:val="24"/>
        </w:rPr>
        <w:t>Додатки до Договору</w:t>
      </w:r>
    </w:p>
    <w:p w:rsidR="00952985" w:rsidRPr="002966DC" w:rsidRDefault="00952985" w:rsidP="00952985">
      <w:pPr>
        <w:pStyle w:val="a1"/>
        <w:ind w:left="-141"/>
        <w:rPr>
          <w:sz w:val="24"/>
          <w:szCs w:val="24"/>
        </w:rPr>
      </w:pPr>
      <w:r w:rsidRPr="002966DC">
        <w:rPr>
          <w:sz w:val="24"/>
          <w:szCs w:val="24"/>
        </w:rPr>
        <w:t xml:space="preserve">Додаток № 1 – Специфікація </w:t>
      </w:r>
    </w:p>
    <w:p w:rsidR="00952985" w:rsidRPr="002966DC" w:rsidRDefault="00952985" w:rsidP="00952985">
      <w:pPr>
        <w:pStyle w:val="a1"/>
        <w:ind w:left="-141"/>
        <w:rPr>
          <w:sz w:val="24"/>
          <w:szCs w:val="24"/>
        </w:rPr>
      </w:pPr>
      <w:r w:rsidRPr="002966DC">
        <w:rPr>
          <w:sz w:val="24"/>
          <w:szCs w:val="24"/>
        </w:rPr>
        <w:t xml:space="preserve">Додаток № 2 – Технічне завдання </w:t>
      </w:r>
    </w:p>
    <w:p w:rsidR="00952985" w:rsidRPr="0049628D" w:rsidRDefault="00952985" w:rsidP="00952985">
      <w:pPr>
        <w:tabs>
          <w:tab w:val="left" w:pos="1134"/>
          <w:tab w:val="left" w:pos="6990"/>
        </w:tabs>
        <w:ind w:firstLine="567"/>
        <w:rPr>
          <w:szCs w:val="20"/>
        </w:rPr>
      </w:pPr>
    </w:p>
    <w:p w:rsidR="00952985" w:rsidRDefault="00952985" w:rsidP="00952985">
      <w:pPr>
        <w:pStyle w:val="a0"/>
        <w:spacing w:after="0"/>
        <w:rPr>
          <w:rFonts w:ascii="Times New Roman" w:hAnsi="Times New Roman"/>
          <w:sz w:val="24"/>
          <w:szCs w:val="24"/>
        </w:rPr>
      </w:pPr>
      <w:r w:rsidRPr="002966DC">
        <w:rPr>
          <w:rFonts w:ascii="Times New Roman" w:hAnsi="Times New Roman"/>
          <w:sz w:val="24"/>
          <w:szCs w:val="24"/>
        </w:rPr>
        <w:t>Місцезнаходження і реквізити сторін</w:t>
      </w:r>
    </w:p>
    <w:p w:rsidR="00952985" w:rsidRPr="002966DC" w:rsidRDefault="00952985" w:rsidP="00952985">
      <w:pPr>
        <w:pStyle w:val="a0"/>
        <w:numPr>
          <w:ilvl w:val="0"/>
          <w:numId w:val="0"/>
        </w:numPr>
        <w:spacing w:after="0"/>
        <w:ind w:left="1531"/>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252"/>
      </w:tblGrid>
      <w:tr w:rsidR="00952985" w:rsidRPr="0049628D" w:rsidTr="00C70552">
        <w:trPr>
          <w:trHeight w:val="261"/>
        </w:trPr>
        <w:tc>
          <w:tcPr>
            <w:tcW w:w="5495" w:type="dxa"/>
          </w:tcPr>
          <w:p w:rsidR="00952985" w:rsidRPr="002966DC" w:rsidRDefault="00952985" w:rsidP="00C70552">
            <w:pPr>
              <w:tabs>
                <w:tab w:val="left" w:pos="1035"/>
              </w:tabs>
              <w:spacing w:after="0" w:line="240" w:lineRule="auto"/>
              <w:jc w:val="center"/>
              <w:rPr>
                <w:rFonts w:ascii="Times New Roman" w:hAnsi="Times New Roman" w:cs="Times New Roman"/>
                <w:b/>
                <w:bCs/>
                <w:sz w:val="24"/>
                <w:szCs w:val="24"/>
              </w:rPr>
            </w:pPr>
            <w:r w:rsidRPr="002966DC">
              <w:rPr>
                <w:rFonts w:ascii="Times New Roman" w:hAnsi="Times New Roman" w:cs="Times New Roman"/>
                <w:b/>
                <w:bCs/>
                <w:sz w:val="24"/>
                <w:szCs w:val="24"/>
              </w:rPr>
              <w:t>ПОКУПЕЦЬ</w:t>
            </w:r>
          </w:p>
          <w:p w:rsidR="00952985" w:rsidRPr="002966DC" w:rsidRDefault="00952985" w:rsidP="00C70552">
            <w:pPr>
              <w:tabs>
                <w:tab w:val="left" w:pos="1035"/>
              </w:tabs>
              <w:spacing w:after="0" w:line="240" w:lineRule="auto"/>
              <w:jc w:val="center"/>
              <w:rPr>
                <w:rFonts w:ascii="Times New Roman" w:hAnsi="Times New Roman" w:cs="Times New Roman"/>
                <w:b/>
                <w:bCs/>
                <w:sz w:val="24"/>
                <w:szCs w:val="24"/>
              </w:rPr>
            </w:pPr>
            <w:r w:rsidRPr="002966DC">
              <w:rPr>
                <w:rFonts w:ascii="Times New Roman" w:hAnsi="Times New Roman" w:cs="Times New Roman"/>
                <w:b/>
                <w:bCs/>
                <w:sz w:val="24"/>
                <w:szCs w:val="24"/>
              </w:rPr>
              <w:t>КП «Києво-Святошинська тепломережа» КОР</w:t>
            </w:r>
          </w:p>
          <w:p w:rsidR="00952985" w:rsidRPr="002966DC" w:rsidRDefault="00952985" w:rsidP="00C70552">
            <w:pPr>
              <w:autoSpaceDE w:val="0"/>
              <w:spacing w:after="0" w:line="240" w:lineRule="auto"/>
              <w:jc w:val="center"/>
              <w:rPr>
                <w:rFonts w:ascii="Times New Roman" w:hAnsi="Times New Roman" w:cs="Times New Roman"/>
                <w:b/>
                <w:sz w:val="24"/>
                <w:szCs w:val="24"/>
              </w:rPr>
            </w:pPr>
          </w:p>
        </w:tc>
        <w:tc>
          <w:tcPr>
            <w:tcW w:w="4252" w:type="dxa"/>
          </w:tcPr>
          <w:p w:rsidR="00952985" w:rsidRPr="002966DC" w:rsidRDefault="00952985" w:rsidP="00C70552">
            <w:pPr>
              <w:spacing w:after="0" w:line="240" w:lineRule="auto"/>
              <w:contextualSpacing/>
              <w:jc w:val="center"/>
              <w:rPr>
                <w:rFonts w:ascii="Times New Roman" w:eastAsia="Arial" w:hAnsi="Times New Roman" w:cs="Times New Roman"/>
                <w:b/>
                <w:bCs/>
                <w:color w:val="000000"/>
                <w:sz w:val="24"/>
                <w:szCs w:val="24"/>
                <w:lang w:eastAsia="uk-UA"/>
              </w:rPr>
            </w:pPr>
            <w:r w:rsidRPr="002966DC">
              <w:rPr>
                <w:rFonts w:ascii="Times New Roman" w:eastAsia="Arial" w:hAnsi="Times New Roman" w:cs="Times New Roman"/>
                <w:b/>
                <w:bCs/>
                <w:color w:val="000000"/>
                <w:sz w:val="24"/>
                <w:szCs w:val="24"/>
                <w:lang w:eastAsia="uk-UA"/>
              </w:rPr>
              <w:t>ПОСТАЧАЛЬНИК</w:t>
            </w:r>
          </w:p>
          <w:p w:rsidR="00952985" w:rsidRPr="002966DC" w:rsidRDefault="00952985" w:rsidP="00C70552">
            <w:pPr>
              <w:spacing w:after="0" w:line="240" w:lineRule="auto"/>
              <w:jc w:val="both"/>
              <w:rPr>
                <w:rFonts w:ascii="Times New Roman" w:hAnsi="Times New Roman" w:cs="Times New Roman"/>
                <w:b/>
                <w:sz w:val="24"/>
                <w:szCs w:val="24"/>
                <w:lang w:eastAsia="uk-UA"/>
              </w:rPr>
            </w:pPr>
          </w:p>
        </w:tc>
      </w:tr>
      <w:tr w:rsidR="00952985" w:rsidRPr="00D86A45" w:rsidTr="00C70552">
        <w:trPr>
          <w:trHeight w:val="2122"/>
        </w:trPr>
        <w:tc>
          <w:tcPr>
            <w:tcW w:w="5495" w:type="dxa"/>
          </w:tcPr>
          <w:p w:rsidR="00952985" w:rsidRPr="002966DC" w:rsidRDefault="00952985" w:rsidP="00C70552">
            <w:pPr>
              <w:autoSpaceDE w:val="0"/>
              <w:autoSpaceDN w:val="0"/>
              <w:adjustRightInd w:val="0"/>
              <w:spacing w:after="0" w:line="240" w:lineRule="auto"/>
              <w:jc w:val="both"/>
              <w:rPr>
                <w:rFonts w:ascii="Times New Roman" w:hAnsi="Times New Roman" w:cs="Times New Roman"/>
                <w:sz w:val="24"/>
                <w:szCs w:val="24"/>
                <w:lang w:eastAsia="uk-UA"/>
              </w:rPr>
            </w:pPr>
            <w:r w:rsidRPr="002966DC">
              <w:rPr>
                <w:rFonts w:ascii="Times New Roman" w:hAnsi="Times New Roman" w:cs="Times New Roman"/>
                <w:sz w:val="24"/>
                <w:szCs w:val="24"/>
                <w:lang w:eastAsia="uk-UA"/>
              </w:rPr>
              <w:t xml:space="preserve">Адреса:08150, </w:t>
            </w:r>
            <w:r w:rsidRPr="002966DC">
              <w:rPr>
                <w:rFonts w:ascii="Times New Roman" w:hAnsi="Times New Roman" w:cs="Times New Roman"/>
                <w:sz w:val="24"/>
                <w:szCs w:val="24"/>
              </w:rPr>
              <w:t>м. Боярка ,вул. Незалежності 9</w:t>
            </w:r>
          </w:p>
          <w:p w:rsidR="00952985" w:rsidRPr="002966DC" w:rsidRDefault="00952985" w:rsidP="00C70552">
            <w:pPr>
              <w:shd w:val="clear" w:color="auto" w:fill="FFFFFF"/>
              <w:spacing w:after="0" w:line="240" w:lineRule="auto"/>
              <w:textAlignment w:val="top"/>
              <w:rPr>
                <w:rFonts w:ascii="Times New Roman" w:hAnsi="Times New Roman" w:cs="Times New Roman"/>
                <w:sz w:val="24"/>
                <w:szCs w:val="24"/>
              </w:rPr>
            </w:pPr>
            <w:r w:rsidRPr="002966DC">
              <w:rPr>
                <w:rFonts w:ascii="Times New Roman" w:hAnsi="Times New Roman" w:cs="Times New Roman"/>
                <w:sz w:val="24"/>
                <w:szCs w:val="24"/>
                <w:lang w:eastAsia="uk-UA"/>
              </w:rPr>
              <w:t>ЄДРПОУ</w:t>
            </w:r>
            <w:r w:rsidRPr="002966DC">
              <w:rPr>
                <w:rFonts w:ascii="Times New Roman" w:hAnsi="Times New Roman" w:cs="Times New Roman"/>
                <w:sz w:val="24"/>
                <w:szCs w:val="24"/>
              </w:rPr>
              <w:t>23576122,</w:t>
            </w:r>
          </w:p>
          <w:p w:rsidR="00952985" w:rsidRPr="002966DC" w:rsidRDefault="00952985" w:rsidP="00C70552">
            <w:pPr>
              <w:shd w:val="clear" w:color="auto" w:fill="FFFFFF"/>
              <w:spacing w:after="0" w:line="240" w:lineRule="auto"/>
              <w:textAlignment w:val="top"/>
              <w:rPr>
                <w:rFonts w:ascii="Times New Roman" w:hAnsi="Times New Roman" w:cs="Times New Roman"/>
                <w:sz w:val="24"/>
                <w:szCs w:val="24"/>
              </w:rPr>
            </w:pPr>
            <w:r w:rsidRPr="002966DC">
              <w:rPr>
                <w:rFonts w:ascii="Times New Roman" w:hAnsi="Times New Roman" w:cs="Times New Roman"/>
                <w:sz w:val="24"/>
                <w:szCs w:val="24"/>
              </w:rPr>
              <w:t>ІПН 235761210133</w:t>
            </w:r>
          </w:p>
          <w:p w:rsidR="00952985" w:rsidRPr="002966DC" w:rsidRDefault="00952985" w:rsidP="00C70552">
            <w:pPr>
              <w:autoSpaceDE w:val="0"/>
              <w:autoSpaceDN w:val="0"/>
              <w:adjustRightInd w:val="0"/>
              <w:spacing w:after="0" w:line="240" w:lineRule="auto"/>
              <w:jc w:val="both"/>
              <w:rPr>
                <w:rFonts w:ascii="Times New Roman" w:hAnsi="Times New Roman" w:cs="Times New Roman"/>
                <w:sz w:val="24"/>
                <w:szCs w:val="24"/>
                <w:lang w:eastAsia="uk-UA"/>
              </w:rPr>
            </w:pPr>
            <w:r w:rsidRPr="002966DC">
              <w:rPr>
                <w:rFonts w:ascii="Times New Roman" w:hAnsi="Times New Roman" w:cs="Times New Roman"/>
                <w:sz w:val="24"/>
                <w:szCs w:val="24"/>
                <w:lang w:eastAsia="uk-UA"/>
              </w:rPr>
              <w:t>тел./факс:04598-40411</w:t>
            </w:r>
          </w:p>
          <w:p w:rsidR="00952985" w:rsidRPr="002966DC" w:rsidRDefault="00952985" w:rsidP="00C70552">
            <w:pPr>
              <w:autoSpaceDE w:val="0"/>
              <w:autoSpaceDN w:val="0"/>
              <w:adjustRightInd w:val="0"/>
              <w:spacing w:after="0" w:line="240" w:lineRule="auto"/>
              <w:rPr>
                <w:rFonts w:ascii="Times New Roman" w:hAnsi="Times New Roman" w:cs="Times New Roman"/>
                <w:sz w:val="24"/>
                <w:szCs w:val="24"/>
              </w:rPr>
            </w:pPr>
          </w:p>
        </w:tc>
        <w:tc>
          <w:tcPr>
            <w:tcW w:w="4252" w:type="dxa"/>
          </w:tcPr>
          <w:p w:rsidR="00952985" w:rsidRPr="002966DC" w:rsidRDefault="00952985" w:rsidP="00C70552">
            <w:pPr>
              <w:spacing w:after="0" w:line="240" w:lineRule="auto"/>
              <w:jc w:val="both"/>
              <w:rPr>
                <w:rFonts w:ascii="Times New Roman" w:eastAsia="Arial" w:hAnsi="Times New Roman" w:cs="Times New Roman"/>
                <w:color w:val="000000"/>
                <w:sz w:val="24"/>
                <w:szCs w:val="24"/>
                <w:lang w:eastAsia="uk-UA"/>
              </w:rPr>
            </w:pPr>
            <w:r w:rsidRPr="002966DC">
              <w:rPr>
                <w:rFonts w:ascii="Times New Roman" w:hAnsi="Times New Roman" w:cs="Times New Roman"/>
                <w:sz w:val="24"/>
                <w:szCs w:val="24"/>
                <w:lang w:eastAsia="uk-UA"/>
              </w:rPr>
              <w:t>Адреса:</w:t>
            </w:r>
            <w:r w:rsidRPr="002966DC">
              <w:rPr>
                <w:rFonts w:ascii="Times New Roman" w:eastAsia="Arial" w:hAnsi="Times New Roman" w:cs="Times New Roman"/>
                <w:color w:val="000000"/>
                <w:sz w:val="24"/>
                <w:szCs w:val="24"/>
                <w:lang w:eastAsia="uk-UA"/>
              </w:rPr>
              <w:t xml:space="preserve"> </w:t>
            </w:r>
          </w:p>
          <w:p w:rsidR="00952985" w:rsidRPr="002966DC" w:rsidRDefault="00952985" w:rsidP="00C70552">
            <w:pPr>
              <w:spacing w:after="0" w:line="240" w:lineRule="auto"/>
              <w:jc w:val="both"/>
              <w:rPr>
                <w:rFonts w:ascii="Times New Roman" w:eastAsia="Arial" w:hAnsi="Times New Roman" w:cs="Times New Roman"/>
                <w:color w:val="000000"/>
                <w:sz w:val="24"/>
                <w:szCs w:val="24"/>
                <w:lang w:eastAsia="uk-UA"/>
              </w:rPr>
            </w:pPr>
            <w:r w:rsidRPr="002966DC">
              <w:rPr>
                <w:rFonts w:ascii="Times New Roman" w:eastAsia="Arial" w:hAnsi="Times New Roman" w:cs="Times New Roman"/>
                <w:color w:val="000000"/>
                <w:sz w:val="24"/>
                <w:szCs w:val="24"/>
                <w:lang w:eastAsia="uk-UA"/>
              </w:rPr>
              <w:t>Код ЄДРПОУ</w:t>
            </w:r>
          </w:p>
          <w:p w:rsidR="00952985" w:rsidRPr="002966DC" w:rsidRDefault="00952985" w:rsidP="00C70552">
            <w:pPr>
              <w:spacing w:after="0" w:line="240" w:lineRule="auto"/>
              <w:jc w:val="both"/>
              <w:rPr>
                <w:rFonts w:ascii="Times New Roman" w:hAnsi="Times New Roman" w:cs="Times New Roman"/>
                <w:sz w:val="24"/>
                <w:szCs w:val="24"/>
              </w:rPr>
            </w:pPr>
            <w:r w:rsidRPr="002966DC">
              <w:rPr>
                <w:rFonts w:ascii="Times New Roman" w:hAnsi="Times New Roman" w:cs="Times New Roman"/>
                <w:sz w:val="24"/>
                <w:szCs w:val="24"/>
                <w:lang w:eastAsia="uk-UA"/>
              </w:rPr>
              <w:t>р/</w:t>
            </w:r>
            <w:proofErr w:type="spellStart"/>
            <w:r w:rsidRPr="002966DC">
              <w:rPr>
                <w:rFonts w:ascii="Times New Roman" w:hAnsi="Times New Roman" w:cs="Times New Roman"/>
                <w:sz w:val="24"/>
                <w:szCs w:val="24"/>
                <w:lang w:eastAsia="uk-UA"/>
              </w:rPr>
              <w:t>р</w:t>
            </w:r>
            <w:proofErr w:type="spellEnd"/>
            <w:r w:rsidRPr="002966DC">
              <w:rPr>
                <w:rFonts w:ascii="Times New Roman" w:hAnsi="Times New Roman" w:cs="Times New Roman"/>
                <w:sz w:val="24"/>
                <w:szCs w:val="24"/>
                <w:lang w:eastAsia="uk-UA"/>
              </w:rPr>
              <w:t xml:space="preserve"> </w:t>
            </w:r>
          </w:p>
          <w:p w:rsidR="00952985" w:rsidRPr="002966DC" w:rsidRDefault="00952985" w:rsidP="00C70552">
            <w:pPr>
              <w:spacing w:after="0" w:line="240" w:lineRule="auto"/>
              <w:rPr>
                <w:rFonts w:ascii="Times New Roman" w:hAnsi="Times New Roman" w:cs="Times New Roman"/>
                <w:sz w:val="24"/>
                <w:szCs w:val="24"/>
              </w:rPr>
            </w:pPr>
            <w:r w:rsidRPr="002966DC">
              <w:rPr>
                <w:rFonts w:ascii="Times New Roman" w:hAnsi="Times New Roman" w:cs="Times New Roman"/>
                <w:sz w:val="24"/>
                <w:szCs w:val="24"/>
                <w:lang w:eastAsia="uk-UA"/>
              </w:rPr>
              <w:t xml:space="preserve">ІПН </w:t>
            </w:r>
          </w:p>
          <w:p w:rsidR="00952985" w:rsidRPr="002966DC" w:rsidRDefault="00952985" w:rsidP="00C70552">
            <w:pPr>
              <w:spacing w:after="0" w:line="240" w:lineRule="auto"/>
              <w:jc w:val="both"/>
              <w:rPr>
                <w:rFonts w:ascii="Times New Roman" w:hAnsi="Times New Roman" w:cs="Times New Roman"/>
                <w:sz w:val="24"/>
                <w:szCs w:val="24"/>
                <w:lang w:eastAsia="uk-UA"/>
              </w:rPr>
            </w:pPr>
            <w:r w:rsidRPr="002966DC">
              <w:rPr>
                <w:rFonts w:ascii="Times New Roman" w:hAnsi="Times New Roman" w:cs="Times New Roman"/>
                <w:sz w:val="24"/>
                <w:szCs w:val="24"/>
                <w:lang w:eastAsia="uk-UA"/>
              </w:rPr>
              <w:t>Тел.</w:t>
            </w:r>
          </w:p>
          <w:p w:rsidR="00952985" w:rsidRPr="002966DC" w:rsidRDefault="00952985" w:rsidP="00C70552">
            <w:pPr>
              <w:spacing w:after="0" w:line="240" w:lineRule="auto"/>
              <w:jc w:val="both"/>
              <w:rPr>
                <w:rFonts w:ascii="Times New Roman" w:hAnsi="Times New Roman" w:cs="Times New Roman"/>
                <w:sz w:val="24"/>
                <w:szCs w:val="24"/>
                <w:lang w:eastAsia="uk-UA"/>
              </w:rPr>
            </w:pPr>
            <w:r w:rsidRPr="002966DC">
              <w:rPr>
                <w:rFonts w:ascii="Times New Roman" w:hAnsi="Times New Roman" w:cs="Times New Roman"/>
                <w:sz w:val="24"/>
                <w:szCs w:val="24"/>
                <w:lang w:eastAsia="uk-UA"/>
              </w:rPr>
              <w:t xml:space="preserve"> e-</w:t>
            </w:r>
            <w:proofErr w:type="spellStart"/>
            <w:r w:rsidRPr="002966DC">
              <w:rPr>
                <w:rFonts w:ascii="Times New Roman" w:hAnsi="Times New Roman" w:cs="Times New Roman"/>
                <w:sz w:val="24"/>
                <w:szCs w:val="24"/>
                <w:lang w:eastAsia="uk-UA"/>
              </w:rPr>
              <w:t>mail</w:t>
            </w:r>
            <w:proofErr w:type="spellEnd"/>
            <w:r w:rsidRPr="002966DC">
              <w:rPr>
                <w:rFonts w:ascii="Times New Roman" w:hAnsi="Times New Roman" w:cs="Times New Roman"/>
                <w:sz w:val="24"/>
                <w:szCs w:val="24"/>
                <w:lang w:eastAsia="uk-UA"/>
              </w:rPr>
              <w:t xml:space="preserve">: </w:t>
            </w:r>
          </w:p>
        </w:tc>
      </w:tr>
      <w:tr w:rsidR="00952985" w:rsidRPr="0049628D" w:rsidTr="00C70552">
        <w:trPr>
          <w:trHeight w:val="1190"/>
        </w:trPr>
        <w:tc>
          <w:tcPr>
            <w:tcW w:w="5495" w:type="dxa"/>
          </w:tcPr>
          <w:p w:rsidR="00952985" w:rsidRPr="002966DC" w:rsidRDefault="00952985" w:rsidP="00C70552">
            <w:pPr>
              <w:snapToGrid w:val="0"/>
              <w:spacing w:after="0" w:line="240" w:lineRule="auto"/>
              <w:rPr>
                <w:rFonts w:ascii="Times New Roman" w:hAnsi="Times New Roman" w:cs="Times New Roman"/>
                <w:bCs/>
                <w:sz w:val="24"/>
                <w:szCs w:val="24"/>
                <w:lang w:eastAsia="uk-UA"/>
              </w:rPr>
            </w:pPr>
            <w:r w:rsidRPr="002966DC">
              <w:rPr>
                <w:rFonts w:ascii="Times New Roman" w:hAnsi="Times New Roman" w:cs="Times New Roman"/>
                <w:bCs/>
                <w:sz w:val="24"/>
                <w:szCs w:val="24"/>
                <w:lang w:eastAsia="uk-UA"/>
              </w:rPr>
              <w:t>В. о. генерального директора</w:t>
            </w:r>
          </w:p>
          <w:p w:rsidR="00952985" w:rsidRPr="002966DC" w:rsidRDefault="00952985" w:rsidP="00C70552">
            <w:pPr>
              <w:snapToGrid w:val="0"/>
              <w:spacing w:after="0" w:line="240" w:lineRule="auto"/>
              <w:rPr>
                <w:rFonts w:ascii="Times New Roman" w:hAnsi="Times New Roman" w:cs="Times New Roman"/>
                <w:bCs/>
                <w:sz w:val="24"/>
                <w:szCs w:val="24"/>
                <w:lang w:eastAsia="uk-UA"/>
              </w:rPr>
            </w:pPr>
          </w:p>
          <w:p w:rsidR="00952985" w:rsidRPr="002966DC" w:rsidRDefault="00952985" w:rsidP="00C70552">
            <w:pPr>
              <w:spacing w:after="0" w:line="240" w:lineRule="auto"/>
              <w:jc w:val="both"/>
              <w:rPr>
                <w:rFonts w:ascii="Times New Roman" w:hAnsi="Times New Roman" w:cs="Times New Roman"/>
                <w:bCs/>
                <w:sz w:val="24"/>
                <w:szCs w:val="24"/>
                <w:lang w:eastAsia="uk-UA"/>
              </w:rPr>
            </w:pPr>
            <w:r w:rsidRPr="002966DC">
              <w:rPr>
                <w:rFonts w:ascii="Times New Roman" w:hAnsi="Times New Roman" w:cs="Times New Roman"/>
                <w:bCs/>
                <w:sz w:val="24"/>
                <w:szCs w:val="24"/>
                <w:lang w:eastAsia="uk-UA"/>
              </w:rPr>
              <w:t xml:space="preserve">                ___________           Л. С. Котова</w:t>
            </w:r>
          </w:p>
          <w:p w:rsidR="00952985" w:rsidRPr="002966DC" w:rsidRDefault="00952985" w:rsidP="00C70552">
            <w:pPr>
              <w:autoSpaceDE w:val="0"/>
              <w:spacing w:after="0" w:line="240" w:lineRule="auto"/>
              <w:jc w:val="both"/>
              <w:rPr>
                <w:rFonts w:ascii="Times New Roman" w:hAnsi="Times New Roman" w:cs="Times New Roman"/>
                <w:sz w:val="24"/>
                <w:szCs w:val="24"/>
              </w:rPr>
            </w:pPr>
            <w:r w:rsidRPr="002966DC">
              <w:rPr>
                <w:rFonts w:ascii="Times New Roman" w:hAnsi="Times New Roman" w:cs="Times New Roman"/>
                <w:bCs/>
                <w:sz w:val="24"/>
                <w:szCs w:val="24"/>
                <w:lang w:eastAsia="uk-UA"/>
              </w:rPr>
              <w:t>М.П.</w:t>
            </w:r>
          </w:p>
        </w:tc>
        <w:tc>
          <w:tcPr>
            <w:tcW w:w="4252" w:type="dxa"/>
          </w:tcPr>
          <w:p w:rsidR="00952985" w:rsidRPr="002966DC" w:rsidRDefault="00952985" w:rsidP="00C70552">
            <w:pPr>
              <w:spacing w:after="0" w:line="240" w:lineRule="auto"/>
              <w:rPr>
                <w:rFonts w:ascii="Times New Roman" w:hAnsi="Times New Roman" w:cs="Times New Roman"/>
                <w:sz w:val="24"/>
                <w:szCs w:val="24"/>
              </w:rPr>
            </w:pPr>
            <w:r w:rsidRPr="002966DC">
              <w:rPr>
                <w:rFonts w:ascii="Times New Roman" w:hAnsi="Times New Roman" w:cs="Times New Roman"/>
                <w:bCs/>
                <w:sz w:val="24"/>
                <w:szCs w:val="24"/>
                <w:lang w:eastAsia="uk-UA"/>
              </w:rPr>
              <w:t>Директор</w:t>
            </w:r>
          </w:p>
          <w:p w:rsidR="00952985" w:rsidRPr="002966DC" w:rsidRDefault="00952985" w:rsidP="00C70552">
            <w:pPr>
              <w:snapToGrid w:val="0"/>
              <w:spacing w:after="0" w:line="240" w:lineRule="auto"/>
              <w:rPr>
                <w:rFonts w:ascii="Times New Roman" w:hAnsi="Times New Roman" w:cs="Times New Roman"/>
                <w:bCs/>
                <w:sz w:val="24"/>
                <w:szCs w:val="24"/>
                <w:lang w:eastAsia="uk-UA"/>
              </w:rPr>
            </w:pPr>
          </w:p>
          <w:p w:rsidR="00952985" w:rsidRPr="002966DC" w:rsidRDefault="00952985" w:rsidP="00C70552">
            <w:pPr>
              <w:snapToGrid w:val="0"/>
              <w:spacing w:after="0" w:line="240" w:lineRule="auto"/>
              <w:rPr>
                <w:rFonts w:ascii="Times New Roman" w:hAnsi="Times New Roman" w:cs="Times New Roman"/>
                <w:bCs/>
                <w:sz w:val="24"/>
                <w:szCs w:val="24"/>
                <w:lang w:eastAsia="uk-UA"/>
              </w:rPr>
            </w:pPr>
          </w:p>
          <w:p w:rsidR="00952985" w:rsidRPr="002966DC" w:rsidRDefault="00952985" w:rsidP="00C70552">
            <w:pPr>
              <w:snapToGrid w:val="0"/>
              <w:spacing w:after="0" w:line="240" w:lineRule="auto"/>
              <w:rPr>
                <w:rFonts w:ascii="Times New Roman" w:hAnsi="Times New Roman" w:cs="Times New Roman"/>
                <w:sz w:val="24"/>
                <w:szCs w:val="24"/>
                <w:lang w:eastAsia="uk-UA"/>
              </w:rPr>
            </w:pPr>
            <w:r w:rsidRPr="002966DC">
              <w:rPr>
                <w:rFonts w:ascii="Times New Roman" w:hAnsi="Times New Roman" w:cs="Times New Roman"/>
                <w:bCs/>
                <w:sz w:val="24"/>
                <w:szCs w:val="24"/>
                <w:lang w:eastAsia="uk-UA"/>
              </w:rPr>
              <w:t>М.П.</w:t>
            </w:r>
          </w:p>
        </w:tc>
      </w:tr>
    </w:tbl>
    <w:p w:rsidR="00952985" w:rsidRPr="0049628D" w:rsidRDefault="00952985" w:rsidP="00952985">
      <w:pPr>
        <w:spacing w:after="0"/>
      </w:pPr>
    </w:p>
    <w:p w:rsidR="00952985" w:rsidRDefault="00952985" w:rsidP="00952985"/>
    <w:p w:rsidR="00CB17BF" w:rsidRPr="00186D55" w:rsidRDefault="00CB17BF" w:rsidP="00CB17BF">
      <w:pPr>
        <w:spacing w:after="0"/>
        <w:jc w:val="right"/>
        <w:rPr>
          <w:rFonts w:ascii="Times New Roman" w:hAnsi="Times New Roman"/>
          <w:sz w:val="24"/>
          <w:szCs w:val="24"/>
        </w:rPr>
      </w:pPr>
      <w:r w:rsidRPr="00186D55">
        <w:rPr>
          <w:rFonts w:ascii="Times New Roman" w:hAnsi="Times New Roman"/>
          <w:sz w:val="24"/>
          <w:szCs w:val="24"/>
        </w:rPr>
        <w:lastRenderedPageBreak/>
        <w:t xml:space="preserve">Додаток № 1 «Специфікація» </w:t>
      </w:r>
    </w:p>
    <w:p w:rsidR="00CB17BF" w:rsidRPr="00E63B04" w:rsidRDefault="00CB17BF" w:rsidP="00CB17BF">
      <w:pPr>
        <w:spacing w:before="240" w:after="120"/>
        <w:jc w:val="right"/>
        <w:rPr>
          <w:rFonts w:ascii="Times New Roman" w:hAnsi="Times New Roman"/>
          <w:sz w:val="24"/>
          <w:szCs w:val="24"/>
        </w:rPr>
      </w:pPr>
      <w:r w:rsidRPr="00186D55">
        <w:rPr>
          <w:rFonts w:ascii="Times New Roman" w:hAnsi="Times New Roman"/>
          <w:sz w:val="24"/>
          <w:szCs w:val="24"/>
        </w:rPr>
        <w:t xml:space="preserve">до договору поставки </w:t>
      </w:r>
      <w:r w:rsidRPr="00E63B04">
        <w:rPr>
          <w:rFonts w:ascii="Times New Roman" w:hAnsi="Times New Roman"/>
          <w:sz w:val="24"/>
          <w:szCs w:val="24"/>
        </w:rPr>
        <w:t xml:space="preserve">№ </w:t>
      </w:r>
      <w:r>
        <w:rPr>
          <w:rFonts w:ascii="Times New Roman" w:hAnsi="Times New Roman"/>
          <w:sz w:val="24"/>
          <w:szCs w:val="24"/>
        </w:rPr>
        <w:t>________ від «__</w:t>
      </w:r>
      <w:r w:rsidRPr="00E63B04">
        <w:rPr>
          <w:rFonts w:ascii="Times New Roman" w:hAnsi="Times New Roman"/>
          <w:sz w:val="24"/>
          <w:szCs w:val="24"/>
        </w:rPr>
        <w:t xml:space="preserve">» </w:t>
      </w:r>
      <w:r>
        <w:rPr>
          <w:rFonts w:ascii="Times New Roman" w:hAnsi="Times New Roman"/>
          <w:sz w:val="24"/>
          <w:szCs w:val="24"/>
        </w:rPr>
        <w:t>______________</w:t>
      </w:r>
      <w:r w:rsidRPr="00E63B04">
        <w:rPr>
          <w:rFonts w:ascii="Times New Roman" w:hAnsi="Times New Roman"/>
          <w:sz w:val="24"/>
          <w:szCs w:val="24"/>
        </w:rPr>
        <w:t xml:space="preserve"> р.</w:t>
      </w:r>
    </w:p>
    <w:p w:rsidR="00CB17BF" w:rsidRPr="00186D55" w:rsidRDefault="00CB17BF" w:rsidP="00CB17BF">
      <w:pPr>
        <w:spacing w:after="0"/>
        <w:jc w:val="right"/>
        <w:rPr>
          <w:rFonts w:ascii="Times New Roman" w:hAnsi="Times New Roman"/>
          <w:b/>
          <w:sz w:val="24"/>
          <w:szCs w:val="24"/>
        </w:rPr>
      </w:pPr>
    </w:p>
    <w:p w:rsidR="00CB17BF" w:rsidRPr="00186D55" w:rsidRDefault="00CB17BF" w:rsidP="00CB17BF">
      <w:pPr>
        <w:spacing w:line="240" w:lineRule="auto"/>
        <w:jc w:val="center"/>
        <w:rPr>
          <w:rFonts w:ascii="Times New Roman" w:hAnsi="Times New Roman"/>
          <w:b/>
          <w:bCs/>
          <w:i/>
          <w:sz w:val="24"/>
          <w:szCs w:val="24"/>
        </w:rPr>
      </w:pPr>
      <w:r w:rsidRPr="00186D55">
        <w:rPr>
          <w:rFonts w:ascii="Times New Roman" w:hAnsi="Times New Roman"/>
          <w:b/>
          <w:bCs/>
          <w:i/>
          <w:sz w:val="24"/>
          <w:szCs w:val="24"/>
        </w:rPr>
        <w:t xml:space="preserve">Специфікація </w:t>
      </w:r>
    </w:p>
    <w:p w:rsidR="00CB17BF" w:rsidRPr="00CB17BF" w:rsidRDefault="00CB17BF" w:rsidP="00CB17BF">
      <w:pPr>
        <w:spacing w:after="0" w:line="240" w:lineRule="auto"/>
        <w:jc w:val="center"/>
        <w:rPr>
          <w:rFonts w:ascii="Times New Roman" w:hAnsi="Times New Roman" w:cs="Times New Roman"/>
          <w:b/>
          <w:i/>
          <w:sz w:val="24"/>
          <w:szCs w:val="24"/>
          <w:lang w:bidi="en-US"/>
        </w:rPr>
      </w:pPr>
      <w:r w:rsidRPr="00CB17BF">
        <w:rPr>
          <w:rFonts w:ascii="Times New Roman" w:hAnsi="Times New Roman"/>
          <w:b/>
          <w:i/>
          <w:sz w:val="24"/>
          <w:szCs w:val="24"/>
        </w:rPr>
        <w:t>Пальник промисловий газовий в комплекті</w:t>
      </w:r>
    </w:p>
    <w:p w:rsidR="00CB17BF" w:rsidRDefault="00CB17BF" w:rsidP="00CB17BF">
      <w:pPr>
        <w:spacing w:after="0" w:line="240" w:lineRule="auto"/>
        <w:jc w:val="center"/>
        <w:rPr>
          <w:rFonts w:ascii="Times New Roman" w:hAnsi="Times New Roman"/>
          <w:b/>
          <w:i/>
          <w:sz w:val="24"/>
          <w:szCs w:val="24"/>
        </w:rPr>
      </w:pPr>
      <w:r w:rsidRPr="00CB17BF">
        <w:rPr>
          <w:rFonts w:ascii="Times New Roman" w:hAnsi="Times New Roman"/>
          <w:b/>
          <w:i/>
          <w:sz w:val="24"/>
          <w:szCs w:val="24"/>
        </w:rPr>
        <w:t xml:space="preserve">Код ДК 021:2015 "Єдиний закупівельний словник" - 42160000-8 – Котельні установки. </w:t>
      </w:r>
    </w:p>
    <w:p w:rsidR="00CB17BF" w:rsidRPr="00CB17BF" w:rsidRDefault="00CB17BF" w:rsidP="00CB17BF">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21"/>
        <w:gridCol w:w="1543"/>
        <w:gridCol w:w="1568"/>
        <w:gridCol w:w="1559"/>
        <w:gridCol w:w="1506"/>
      </w:tblGrid>
      <w:tr w:rsidR="00CB17BF" w:rsidRPr="00186D55" w:rsidTr="00C70552">
        <w:trPr>
          <w:trHeight w:val="1040"/>
        </w:trPr>
        <w:tc>
          <w:tcPr>
            <w:tcW w:w="574" w:type="dxa"/>
          </w:tcPr>
          <w:p w:rsidR="00CB17BF" w:rsidRPr="00186D55" w:rsidRDefault="00CB17BF" w:rsidP="00C70552">
            <w:pPr>
              <w:spacing w:line="240" w:lineRule="auto"/>
              <w:jc w:val="center"/>
              <w:rPr>
                <w:rFonts w:ascii="Times New Roman" w:hAnsi="Times New Roman"/>
                <w:bCs/>
                <w:i/>
                <w:sz w:val="24"/>
                <w:szCs w:val="24"/>
              </w:rPr>
            </w:pPr>
            <w:r w:rsidRPr="00186D55">
              <w:rPr>
                <w:rFonts w:ascii="Times New Roman" w:hAnsi="Times New Roman"/>
                <w:bCs/>
                <w:i/>
                <w:sz w:val="24"/>
                <w:szCs w:val="24"/>
              </w:rPr>
              <w:t>№ п/</w:t>
            </w:r>
            <w:proofErr w:type="spellStart"/>
            <w:r w:rsidRPr="00186D55">
              <w:rPr>
                <w:rFonts w:ascii="Times New Roman" w:hAnsi="Times New Roman"/>
                <w:bCs/>
                <w:i/>
                <w:sz w:val="24"/>
                <w:szCs w:val="24"/>
              </w:rPr>
              <w:t>п</w:t>
            </w:r>
            <w:proofErr w:type="spellEnd"/>
          </w:p>
        </w:tc>
        <w:tc>
          <w:tcPr>
            <w:tcW w:w="2821" w:type="dxa"/>
            <w:vAlign w:val="center"/>
          </w:tcPr>
          <w:p w:rsidR="00CB17BF" w:rsidRPr="00186D55" w:rsidRDefault="00CB17BF" w:rsidP="00C70552">
            <w:pPr>
              <w:spacing w:line="240" w:lineRule="auto"/>
              <w:jc w:val="center"/>
              <w:rPr>
                <w:rFonts w:ascii="Times New Roman" w:hAnsi="Times New Roman"/>
                <w:bCs/>
                <w:i/>
                <w:sz w:val="24"/>
                <w:szCs w:val="24"/>
              </w:rPr>
            </w:pPr>
            <w:r w:rsidRPr="00186D55">
              <w:rPr>
                <w:rFonts w:ascii="Times New Roman" w:hAnsi="Times New Roman"/>
                <w:bCs/>
                <w:i/>
                <w:sz w:val="24"/>
                <w:szCs w:val="24"/>
              </w:rPr>
              <w:t>Найменування Товару/Країна походження товару</w:t>
            </w:r>
          </w:p>
        </w:tc>
        <w:tc>
          <w:tcPr>
            <w:tcW w:w="1543" w:type="dxa"/>
            <w:vAlign w:val="center"/>
          </w:tcPr>
          <w:p w:rsidR="00CB17BF" w:rsidRPr="00186D55" w:rsidRDefault="00CB17BF" w:rsidP="00C70552">
            <w:pPr>
              <w:spacing w:line="240" w:lineRule="auto"/>
              <w:jc w:val="center"/>
              <w:rPr>
                <w:rFonts w:ascii="Times New Roman" w:hAnsi="Times New Roman"/>
                <w:bCs/>
                <w:i/>
                <w:sz w:val="24"/>
                <w:szCs w:val="24"/>
              </w:rPr>
            </w:pPr>
            <w:r w:rsidRPr="00186D55">
              <w:rPr>
                <w:rFonts w:ascii="Times New Roman" w:hAnsi="Times New Roman"/>
                <w:bCs/>
                <w:i/>
                <w:sz w:val="24"/>
                <w:szCs w:val="24"/>
              </w:rPr>
              <w:t>Одиниці виміру</w:t>
            </w:r>
          </w:p>
        </w:tc>
        <w:tc>
          <w:tcPr>
            <w:tcW w:w="1568" w:type="dxa"/>
            <w:vAlign w:val="center"/>
          </w:tcPr>
          <w:p w:rsidR="00CB17BF" w:rsidRPr="00186D55" w:rsidRDefault="00CB17BF" w:rsidP="00C70552">
            <w:pPr>
              <w:spacing w:line="240" w:lineRule="auto"/>
              <w:jc w:val="center"/>
              <w:rPr>
                <w:rFonts w:ascii="Times New Roman" w:hAnsi="Times New Roman"/>
                <w:bCs/>
                <w:i/>
                <w:sz w:val="24"/>
                <w:szCs w:val="24"/>
              </w:rPr>
            </w:pPr>
            <w:r w:rsidRPr="00186D55">
              <w:rPr>
                <w:rFonts w:ascii="Times New Roman" w:hAnsi="Times New Roman"/>
                <w:bCs/>
                <w:i/>
                <w:sz w:val="24"/>
                <w:szCs w:val="24"/>
              </w:rPr>
              <w:t>Кількість</w:t>
            </w:r>
          </w:p>
        </w:tc>
        <w:tc>
          <w:tcPr>
            <w:tcW w:w="1559" w:type="dxa"/>
            <w:vAlign w:val="center"/>
          </w:tcPr>
          <w:p w:rsidR="00CB17BF" w:rsidRPr="00186D55" w:rsidRDefault="00CB17BF" w:rsidP="00C70552">
            <w:pPr>
              <w:spacing w:line="240" w:lineRule="auto"/>
              <w:jc w:val="center"/>
              <w:rPr>
                <w:rFonts w:ascii="Times New Roman" w:hAnsi="Times New Roman"/>
                <w:bCs/>
                <w:i/>
                <w:sz w:val="24"/>
                <w:szCs w:val="24"/>
              </w:rPr>
            </w:pPr>
            <w:r>
              <w:rPr>
                <w:rFonts w:ascii="Times New Roman" w:hAnsi="Times New Roman"/>
                <w:bCs/>
                <w:i/>
                <w:sz w:val="24"/>
                <w:szCs w:val="24"/>
              </w:rPr>
              <w:t>Ціна за одиницю, грн</w:t>
            </w:r>
            <w:r w:rsidRPr="00186D55">
              <w:rPr>
                <w:rFonts w:ascii="Times New Roman" w:hAnsi="Times New Roman"/>
                <w:bCs/>
                <w:i/>
                <w:sz w:val="24"/>
                <w:szCs w:val="24"/>
              </w:rPr>
              <w:t xml:space="preserve">. </w:t>
            </w:r>
            <w:r>
              <w:rPr>
                <w:rFonts w:ascii="Times New Roman" w:hAnsi="Times New Roman"/>
                <w:bCs/>
                <w:i/>
                <w:sz w:val="24"/>
                <w:szCs w:val="24"/>
              </w:rPr>
              <w:t>без</w:t>
            </w:r>
            <w:r w:rsidRPr="00186D55">
              <w:rPr>
                <w:rFonts w:ascii="Times New Roman" w:hAnsi="Times New Roman"/>
                <w:bCs/>
                <w:i/>
                <w:sz w:val="24"/>
                <w:szCs w:val="24"/>
              </w:rPr>
              <w:t xml:space="preserve"> ПДВ</w:t>
            </w:r>
          </w:p>
        </w:tc>
        <w:tc>
          <w:tcPr>
            <w:tcW w:w="1506" w:type="dxa"/>
            <w:vAlign w:val="center"/>
          </w:tcPr>
          <w:p w:rsidR="00CB17BF" w:rsidRPr="00186D55" w:rsidRDefault="00CB17BF" w:rsidP="00C70552">
            <w:pPr>
              <w:spacing w:line="240" w:lineRule="auto"/>
              <w:jc w:val="center"/>
              <w:rPr>
                <w:rFonts w:ascii="Times New Roman" w:hAnsi="Times New Roman"/>
                <w:bCs/>
                <w:i/>
                <w:sz w:val="24"/>
                <w:szCs w:val="24"/>
              </w:rPr>
            </w:pPr>
            <w:r w:rsidRPr="00186D55">
              <w:rPr>
                <w:rFonts w:ascii="Times New Roman" w:hAnsi="Times New Roman"/>
                <w:bCs/>
                <w:i/>
                <w:sz w:val="24"/>
                <w:szCs w:val="24"/>
              </w:rPr>
              <w:t>ПДВ</w:t>
            </w:r>
          </w:p>
        </w:tc>
      </w:tr>
      <w:tr w:rsidR="00CB17BF" w:rsidRPr="00186D55" w:rsidTr="00C70552">
        <w:trPr>
          <w:trHeight w:val="70"/>
        </w:trPr>
        <w:tc>
          <w:tcPr>
            <w:tcW w:w="574" w:type="dxa"/>
          </w:tcPr>
          <w:p w:rsidR="00CB17BF" w:rsidRPr="00186D55" w:rsidRDefault="00CB17BF" w:rsidP="00C70552">
            <w:pPr>
              <w:spacing w:line="240" w:lineRule="auto"/>
              <w:jc w:val="center"/>
              <w:rPr>
                <w:rFonts w:ascii="Times New Roman" w:hAnsi="Times New Roman"/>
                <w:bCs/>
                <w:sz w:val="24"/>
                <w:szCs w:val="24"/>
              </w:rPr>
            </w:pPr>
          </w:p>
        </w:tc>
        <w:tc>
          <w:tcPr>
            <w:tcW w:w="2821" w:type="dxa"/>
            <w:vAlign w:val="center"/>
          </w:tcPr>
          <w:p w:rsidR="00CB17BF" w:rsidRPr="00315175" w:rsidRDefault="00CB17BF" w:rsidP="00C70552">
            <w:pPr>
              <w:pStyle w:val="aa"/>
              <w:spacing w:before="0" w:beforeAutospacing="0" w:after="0" w:afterAutospacing="0"/>
              <w:jc w:val="center"/>
              <w:rPr>
                <w:bCs/>
                <w:i/>
                <w:iCs/>
              </w:rPr>
            </w:pPr>
          </w:p>
        </w:tc>
        <w:tc>
          <w:tcPr>
            <w:tcW w:w="1543" w:type="dxa"/>
            <w:vAlign w:val="center"/>
          </w:tcPr>
          <w:p w:rsidR="00CB17BF" w:rsidRPr="00186D55" w:rsidRDefault="00CB17BF" w:rsidP="00C70552">
            <w:pPr>
              <w:spacing w:line="240" w:lineRule="auto"/>
              <w:jc w:val="center"/>
              <w:rPr>
                <w:rFonts w:ascii="Times New Roman" w:hAnsi="Times New Roman"/>
                <w:bCs/>
                <w:sz w:val="24"/>
                <w:szCs w:val="24"/>
              </w:rPr>
            </w:pPr>
          </w:p>
        </w:tc>
        <w:tc>
          <w:tcPr>
            <w:tcW w:w="1568" w:type="dxa"/>
            <w:vAlign w:val="center"/>
          </w:tcPr>
          <w:p w:rsidR="00CB17BF" w:rsidRPr="00186D55" w:rsidRDefault="00CB17BF" w:rsidP="00C70552">
            <w:pPr>
              <w:pStyle w:val="aa"/>
              <w:spacing w:before="0" w:beforeAutospacing="0" w:after="0" w:afterAutospacing="0"/>
              <w:jc w:val="center"/>
            </w:pPr>
          </w:p>
        </w:tc>
        <w:tc>
          <w:tcPr>
            <w:tcW w:w="1559" w:type="dxa"/>
            <w:vAlign w:val="center"/>
          </w:tcPr>
          <w:p w:rsidR="00CB17BF" w:rsidRPr="00186D55" w:rsidRDefault="00CB17BF" w:rsidP="00C70552">
            <w:pPr>
              <w:spacing w:line="240" w:lineRule="auto"/>
              <w:jc w:val="center"/>
              <w:rPr>
                <w:rFonts w:ascii="Times New Roman" w:hAnsi="Times New Roman"/>
                <w:bCs/>
                <w:sz w:val="24"/>
                <w:szCs w:val="24"/>
              </w:rPr>
            </w:pPr>
          </w:p>
        </w:tc>
        <w:tc>
          <w:tcPr>
            <w:tcW w:w="1506" w:type="dxa"/>
            <w:vAlign w:val="center"/>
          </w:tcPr>
          <w:p w:rsidR="00CB17BF" w:rsidRPr="00186D55" w:rsidRDefault="00CB17BF" w:rsidP="00C70552">
            <w:pPr>
              <w:spacing w:line="240" w:lineRule="auto"/>
              <w:jc w:val="center"/>
              <w:rPr>
                <w:rFonts w:ascii="Times New Roman" w:hAnsi="Times New Roman"/>
                <w:sz w:val="24"/>
                <w:szCs w:val="24"/>
              </w:rPr>
            </w:pPr>
          </w:p>
        </w:tc>
      </w:tr>
      <w:tr w:rsidR="00CB17BF" w:rsidRPr="00186D55" w:rsidTr="00C70552">
        <w:tc>
          <w:tcPr>
            <w:tcW w:w="8065" w:type="dxa"/>
            <w:gridSpan w:val="5"/>
          </w:tcPr>
          <w:p w:rsidR="00CB17BF" w:rsidRPr="00186D55" w:rsidRDefault="00CB17BF" w:rsidP="00C70552">
            <w:pPr>
              <w:spacing w:line="240" w:lineRule="auto"/>
              <w:jc w:val="right"/>
              <w:rPr>
                <w:rFonts w:ascii="Times New Roman" w:hAnsi="Times New Roman"/>
                <w:b/>
                <w:bCs/>
                <w:i/>
                <w:sz w:val="24"/>
                <w:szCs w:val="24"/>
              </w:rPr>
            </w:pPr>
            <w:r>
              <w:rPr>
                <w:rFonts w:ascii="Times New Roman" w:hAnsi="Times New Roman"/>
                <w:b/>
                <w:bCs/>
                <w:i/>
                <w:sz w:val="24"/>
                <w:szCs w:val="24"/>
              </w:rPr>
              <w:t xml:space="preserve">Загальна ціна Товару, грн. </w:t>
            </w:r>
            <w:r w:rsidRPr="00186D55">
              <w:rPr>
                <w:rFonts w:ascii="Times New Roman" w:hAnsi="Times New Roman"/>
                <w:b/>
                <w:bCs/>
                <w:i/>
                <w:sz w:val="24"/>
                <w:szCs w:val="24"/>
              </w:rPr>
              <w:t>без ПДВ</w:t>
            </w:r>
          </w:p>
        </w:tc>
        <w:tc>
          <w:tcPr>
            <w:tcW w:w="1506" w:type="dxa"/>
          </w:tcPr>
          <w:p w:rsidR="00CB17BF" w:rsidRPr="00186D55" w:rsidRDefault="00CB17BF" w:rsidP="00C70552">
            <w:pPr>
              <w:spacing w:line="240" w:lineRule="auto"/>
              <w:jc w:val="center"/>
              <w:rPr>
                <w:rFonts w:ascii="Times New Roman" w:hAnsi="Times New Roman"/>
                <w:b/>
                <w:bCs/>
                <w:i/>
                <w:sz w:val="24"/>
                <w:szCs w:val="24"/>
              </w:rPr>
            </w:pPr>
          </w:p>
        </w:tc>
      </w:tr>
      <w:tr w:rsidR="00CB17BF" w:rsidRPr="00186D55" w:rsidTr="00C70552">
        <w:tc>
          <w:tcPr>
            <w:tcW w:w="8065" w:type="dxa"/>
            <w:gridSpan w:val="5"/>
          </w:tcPr>
          <w:p w:rsidR="00CB17BF" w:rsidRPr="00186D55" w:rsidRDefault="00CB17BF" w:rsidP="00C70552">
            <w:pPr>
              <w:spacing w:line="240" w:lineRule="auto"/>
              <w:jc w:val="right"/>
              <w:rPr>
                <w:rFonts w:ascii="Times New Roman" w:hAnsi="Times New Roman"/>
                <w:b/>
                <w:bCs/>
                <w:i/>
                <w:sz w:val="24"/>
                <w:szCs w:val="24"/>
              </w:rPr>
            </w:pPr>
            <w:r w:rsidRPr="00186D55">
              <w:rPr>
                <w:rFonts w:ascii="Times New Roman" w:hAnsi="Times New Roman"/>
                <w:b/>
                <w:bCs/>
                <w:i/>
                <w:sz w:val="24"/>
                <w:szCs w:val="24"/>
              </w:rPr>
              <w:t xml:space="preserve">ПДВ </w:t>
            </w:r>
          </w:p>
        </w:tc>
        <w:tc>
          <w:tcPr>
            <w:tcW w:w="1506" w:type="dxa"/>
          </w:tcPr>
          <w:p w:rsidR="00CB17BF" w:rsidRPr="00186D55" w:rsidRDefault="00CB17BF" w:rsidP="00C70552">
            <w:pPr>
              <w:spacing w:line="240" w:lineRule="auto"/>
              <w:jc w:val="center"/>
              <w:rPr>
                <w:rFonts w:ascii="Times New Roman" w:hAnsi="Times New Roman"/>
                <w:b/>
                <w:bCs/>
                <w:i/>
                <w:sz w:val="24"/>
                <w:szCs w:val="24"/>
              </w:rPr>
            </w:pPr>
          </w:p>
        </w:tc>
      </w:tr>
      <w:tr w:rsidR="00CB17BF" w:rsidRPr="00186D55" w:rsidTr="00C70552">
        <w:tc>
          <w:tcPr>
            <w:tcW w:w="8065" w:type="dxa"/>
            <w:gridSpan w:val="5"/>
          </w:tcPr>
          <w:p w:rsidR="00CB17BF" w:rsidRPr="00186D55" w:rsidRDefault="00CB17BF" w:rsidP="00C70552">
            <w:pPr>
              <w:spacing w:line="240" w:lineRule="auto"/>
              <w:jc w:val="right"/>
              <w:rPr>
                <w:rFonts w:ascii="Times New Roman" w:hAnsi="Times New Roman"/>
                <w:b/>
                <w:bCs/>
                <w:i/>
                <w:sz w:val="24"/>
                <w:szCs w:val="24"/>
              </w:rPr>
            </w:pPr>
            <w:r>
              <w:rPr>
                <w:rFonts w:ascii="Times New Roman" w:hAnsi="Times New Roman"/>
                <w:b/>
                <w:bCs/>
                <w:i/>
                <w:sz w:val="24"/>
                <w:szCs w:val="24"/>
              </w:rPr>
              <w:t xml:space="preserve">Загальна ціна Товару, грн. </w:t>
            </w:r>
            <w:r w:rsidRPr="00186D55">
              <w:rPr>
                <w:rFonts w:ascii="Times New Roman" w:hAnsi="Times New Roman"/>
                <w:b/>
                <w:bCs/>
                <w:i/>
                <w:sz w:val="24"/>
                <w:szCs w:val="24"/>
              </w:rPr>
              <w:t>з ПДВ</w:t>
            </w:r>
          </w:p>
        </w:tc>
        <w:tc>
          <w:tcPr>
            <w:tcW w:w="1506" w:type="dxa"/>
          </w:tcPr>
          <w:p w:rsidR="00CB17BF" w:rsidRPr="00186D55" w:rsidRDefault="00CB17BF" w:rsidP="00C70552">
            <w:pPr>
              <w:spacing w:line="240" w:lineRule="auto"/>
              <w:jc w:val="center"/>
              <w:rPr>
                <w:rFonts w:ascii="Times New Roman" w:hAnsi="Times New Roman"/>
                <w:b/>
                <w:bCs/>
                <w:i/>
                <w:sz w:val="24"/>
                <w:szCs w:val="24"/>
              </w:rPr>
            </w:pPr>
          </w:p>
        </w:tc>
      </w:tr>
    </w:tbl>
    <w:p w:rsidR="00CB17BF" w:rsidRDefault="00CB17BF" w:rsidP="00CB17BF">
      <w:pPr>
        <w:rPr>
          <w:rFonts w:ascii="Times New Roman" w:hAnsi="Times New Roman"/>
          <w:b/>
          <w:bCs/>
          <w:sz w:val="24"/>
          <w:szCs w:val="24"/>
        </w:rPr>
      </w:pPr>
    </w:p>
    <w:p w:rsidR="00CB17BF" w:rsidRDefault="00CB17BF" w:rsidP="00CB17BF">
      <w:pPr>
        <w:rPr>
          <w:rFonts w:ascii="Times New Roman" w:hAnsi="Times New Roman"/>
          <w:b/>
          <w:bCs/>
          <w:sz w:val="24"/>
          <w:szCs w:val="24"/>
        </w:rPr>
      </w:pPr>
    </w:p>
    <w:p w:rsidR="00CB17BF" w:rsidRDefault="00CB17BF" w:rsidP="00CB17BF">
      <w:pP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252"/>
      </w:tblGrid>
      <w:tr w:rsidR="00CB17BF" w:rsidRPr="002966DC" w:rsidTr="00C70552">
        <w:trPr>
          <w:trHeight w:val="261"/>
        </w:trPr>
        <w:tc>
          <w:tcPr>
            <w:tcW w:w="5495" w:type="dxa"/>
          </w:tcPr>
          <w:p w:rsidR="00CB17BF" w:rsidRPr="002966DC" w:rsidRDefault="00CB17BF" w:rsidP="00C70552">
            <w:pPr>
              <w:tabs>
                <w:tab w:val="left" w:pos="1035"/>
              </w:tabs>
              <w:spacing w:after="0" w:line="240" w:lineRule="auto"/>
              <w:jc w:val="center"/>
              <w:rPr>
                <w:rFonts w:ascii="Times New Roman" w:hAnsi="Times New Roman" w:cs="Times New Roman"/>
                <w:b/>
                <w:bCs/>
                <w:sz w:val="24"/>
                <w:szCs w:val="24"/>
              </w:rPr>
            </w:pPr>
            <w:r w:rsidRPr="002966DC">
              <w:rPr>
                <w:rFonts w:ascii="Times New Roman" w:hAnsi="Times New Roman" w:cs="Times New Roman"/>
                <w:b/>
                <w:bCs/>
                <w:sz w:val="24"/>
                <w:szCs w:val="24"/>
              </w:rPr>
              <w:t>ПОКУПЕЦЬ</w:t>
            </w:r>
          </w:p>
          <w:p w:rsidR="00CB17BF" w:rsidRPr="002966DC" w:rsidRDefault="00CB17BF" w:rsidP="00C70552">
            <w:pPr>
              <w:tabs>
                <w:tab w:val="left" w:pos="1035"/>
              </w:tabs>
              <w:spacing w:after="0" w:line="240" w:lineRule="auto"/>
              <w:jc w:val="center"/>
              <w:rPr>
                <w:rFonts w:ascii="Times New Roman" w:hAnsi="Times New Roman" w:cs="Times New Roman"/>
                <w:b/>
                <w:bCs/>
                <w:sz w:val="24"/>
                <w:szCs w:val="24"/>
              </w:rPr>
            </w:pPr>
            <w:r w:rsidRPr="002966DC">
              <w:rPr>
                <w:rFonts w:ascii="Times New Roman" w:hAnsi="Times New Roman" w:cs="Times New Roman"/>
                <w:b/>
                <w:bCs/>
                <w:sz w:val="24"/>
                <w:szCs w:val="24"/>
              </w:rPr>
              <w:t>КП «Києво-Святошинська тепломережа» КОР</w:t>
            </w:r>
          </w:p>
          <w:p w:rsidR="00CB17BF" w:rsidRPr="002966DC" w:rsidRDefault="00CB17BF" w:rsidP="00C70552">
            <w:pPr>
              <w:autoSpaceDE w:val="0"/>
              <w:spacing w:after="0" w:line="240" w:lineRule="auto"/>
              <w:jc w:val="center"/>
              <w:rPr>
                <w:rFonts w:ascii="Times New Roman" w:hAnsi="Times New Roman" w:cs="Times New Roman"/>
                <w:b/>
                <w:sz w:val="24"/>
                <w:szCs w:val="24"/>
              </w:rPr>
            </w:pPr>
          </w:p>
        </w:tc>
        <w:tc>
          <w:tcPr>
            <w:tcW w:w="4252" w:type="dxa"/>
          </w:tcPr>
          <w:p w:rsidR="00CB17BF" w:rsidRPr="002966DC" w:rsidRDefault="00CB17BF" w:rsidP="00C70552">
            <w:pPr>
              <w:spacing w:after="0" w:line="240" w:lineRule="auto"/>
              <w:contextualSpacing/>
              <w:jc w:val="center"/>
              <w:rPr>
                <w:rFonts w:ascii="Times New Roman" w:eastAsia="Arial" w:hAnsi="Times New Roman" w:cs="Times New Roman"/>
                <w:b/>
                <w:bCs/>
                <w:color w:val="000000"/>
                <w:sz w:val="24"/>
                <w:szCs w:val="24"/>
                <w:lang w:eastAsia="uk-UA"/>
              </w:rPr>
            </w:pPr>
            <w:r w:rsidRPr="002966DC">
              <w:rPr>
                <w:rFonts w:ascii="Times New Roman" w:eastAsia="Arial" w:hAnsi="Times New Roman" w:cs="Times New Roman"/>
                <w:b/>
                <w:bCs/>
                <w:color w:val="000000"/>
                <w:sz w:val="24"/>
                <w:szCs w:val="24"/>
                <w:lang w:eastAsia="uk-UA"/>
              </w:rPr>
              <w:t>ПОСТАЧАЛЬНИК</w:t>
            </w:r>
          </w:p>
          <w:p w:rsidR="00CB17BF" w:rsidRPr="002966DC" w:rsidRDefault="00CB17BF" w:rsidP="00C70552">
            <w:pPr>
              <w:spacing w:after="0" w:line="240" w:lineRule="auto"/>
              <w:jc w:val="both"/>
              <w:rPr>
                <w:rFonts w:ascii="Times New Roman" w:hAnsi="Times New Roman" w:cs="Times New Roman"/>
                <w:b/>
                <w:sz w:val="24"/>
                <w:szCs w:val="24"/>
                <w:lang w:eastAsia="uk-UA"/>
              </w:rPr>
            </w:pPr>
          </w:p>
        </w:tc>
      </w:tr>
      <w:tr w:rsidR="00CB17BF" w:rsidRPr="002966DC" w:rsidTr="00C70552">
        <w:trPr>
          <w:trHeight w:val="2122"/>
        </w:trPr>
        <w:tc>
          <w:tcPr>
            <w:tcW w:w="5495" w:type="dxa"/>
          </w:tcPr>
          <w:p w:rsidR="00CB17BF" w:rsidRPr="002966DC" w:rsidRDefault="00CB17BF" w:rsidP="00C70552">
            <w:pPr>
              <w:autoSpaceDE w:val="0"/>
              <w:autoSpaceDN w:val="0"/>
              <w:adjustRightInd w:val="0"/>
              <w:spacing w:after="0" w:line="240" w:lineRule="auto"/>
              <w:jc w:val="both"/>
              <w:rPr>
                <w:rFonts w:ascii="Times New Roman" w:hAnsi="Times New Roman" w:cs="Times New Roman"/>
                <w:sz w:val="24"/>
                <w:szCs w:val="24"/>
                <w:lang w:eastAsia="uk-UA"/>
              </w:rPr>
            </w:pPr>
            <w:r w:rsidRPr="002966DC">
              <w:rPr>
                <w:rFonts w:ascii="Times New Roman" w:hAnsi="Times New Roman" w:cs="Times New Roman"/>
                <w:sz w:val="24"/>
                <w:szCs w:val="24"/>
                <w:lang w:eastAsia="uk-UA"/>
              </w:rPr>
              <w:t xml:space="preserve">Адреса:08150, </w:t>
            </w:r>
            <w:r w:rsidRPr="002966DC">
              <w:rPr>
                <w:rFonts w:ascii="Times New Roman" w:hAnsi="Times New Roman" w:cs="Times New Roman"/>
                <w:sz w:val="24"/>
                <w:szCs w:val="24"/>
              </w:rPr>
              <w:t>м. Боярка ,вул. Незалежності 9</w:t>
            </w:r>
          </w:p>
          <w:p w:rsidR="00CB17BF" w:rsidRPr="002966DC" w:rsidRDefault="00CB17BF" w:rsidP="00C70552">
            <w:pPr>
              <w:shd w:val="clear" w:color="auto" w:fill="FFFFFF"/>
              <w:spacing w:after="0" w:line="240" w:lineRule="auto"/>
              <w:textAlignment w:val="top"/>
              <w:rPr>
                <w:rFonts w:ascii="Times New Roman" w:hAnsi="Times New Roman" w:cs="Times New Roman"/>
                <w:sz w:val="24"/>
                <w:szCs w:val="24"/>
              </w:rPr>
            </w:pPr>
            <w:r w:rsidRPr="002966DC">
              <w:rPr>
                <w:rFonts w:ascii="Times New Roman" w:hAnsi="Times New Roman" w:cs="Times New Roman"/>
                <w:sz w:val="24"/>
                <w:szCs w:val="24"/>
                <w:lang w:eastAsia="uk-UA"/>
              </w:rPr>
              <w:t>ЄДРПОУ</w:t>
            </w:r>
            <w:r w:rsidRPr="002966DC">
              <w:rPr>
                <w:rFonts w:ascii="Times New Roman" w:hAnsi="Times New Roman" w:cs="Times New Roman"/>
                <w:sz w:val="24"/>
                <w:szCs w:val="24"/>
              </w:rPr>
              <w:t>23576122,</w:t>
            </w:r>
          </w:p>
          <w:p w:rsidR="00CB17BF" w:rsidRPr="002966DC" w:rsidRDefault="00CB17BF" w:rsidP="00C70552">
            <w:pPr>
              <w:shd w:val="clear" w:color="auto" w:fill="FFFFFF"/>
              <w:spacing w:after="0" w:line="240" w:lineRule="auto"/>
              <w:textAlignment w:val="top"/>
              <w:rPr>
                <w:rFonts w:ascii="Times New Roman" w:hAnsi="Times New Roman" w:cs="Times New Roman"/>
                <w:sz w:val="24"/>
                <w:szCs w:val="24"/>
              </w:rPr>
            </w:pPr>
            <w:r w:rsidRPr="002966DC">
              <w:rPr>
                <w:rFonts w:ascii="Times New Roman" w:hAnsi="Times New Roman" w:cs="Times New Roman"/>
                <w:sz w:val="24"/>
                <w:szCs w:val="24"/>
              </w:rPr>
              <w:t>ІПН 235761210133</w:t>
            </w:r>
          </w:p>
          <w:p w:rsidR="00CB17BF" w:rsidRPr="002966DC" w:rsidRDefault="00CB17BF" w:rsidP="00C70552">
            <w:pPr>
              <w:autoSpaceDE w:val="0"/>
              <w:autoSpaceDN w:val="0"/>
              <w:adjustRightInd w:val="0"/>
              <w:spacing w:after="0" w:line="240" w:lineRule="auto"/>
              <w:jc w:val="both"/>
              <w:rPr>
                <w:rFonts w:ascii="Times New Roman" w:hAnsi="Times New Roman" w:cs="Times New Roman"/>
                <w:sz w:val="24"/>
                <w:szCs w:val="24"/>
                <w:lang w:eastAsia="uk-UA"/>
              </w:rPr>
            </w:pPr>
            <w:r w:rsidRPr="002966DC">
              <w:rPr>
                <w:rFonts w:ascii="Times New Roman" w:hAnsi="Times New Roman" w:cs="Times New Roman"/>
                <w:sz w:val="24"/>
                <w:szCs w:val="24"/>
                <w:lang w:eastAsia="uk-UA"/>
              </w:rPr>
              <w:t>тел./факс:04598-40411</w:t>
            </w:r>
          </w:p>
          <w:p w:rsidR="00CB17BF" w:rsidRPr="002966DC" w:rsidRDefault="00CB17BF" w:rsidP="00C70552">
            <w:pPr>
              <w:autoSpaceDE w:val="0"/>
              <w:autoSpaceDN w:val="0"/>
              <w:adjustRightInd w:val="0"/>
              <w:spacing w:after="0" w:line="240" w:lineRule="auto"/>
              <w:rPr>
                <w:rFonts w:ascii="Times New Roman" w:hAnsi="Times New Roman" w:cs="Times New Roman"/>
                <w:sz w:val="24"/>
                <w:szCs w:val="24"/>
              </w:rPr>
            </w:pPr>
          </w:p>
        </w:tc>
        <w:tc>
          <w:tcPr>
            <w:tcW w:w="4252" w:type="dxa"/>
          </w:tcPr>
          <w:p w:rsidR="00CB17BF" w:rsidRPr="002966DC" w:rsidRDefault="00CB17BF" w:rsidP="00C70552">
            <w:pPr>
              <w:spacing w:after="0" w:line="240" w:lineRule="auto"/>
              <w:jc w:val="both"/>
              <w:rPr>
                <w:rFonts w:ascii="Times New Roman" w:eastAsia="Arial" w:hAnsi="Times New Roman" w:cs="Times New Roman"/>
                <w:color w:val="000000"/>
                <w:sz w:val="24"/>
                <w:szCs w:val="24"/>
                <w:lang w:eastAsia="uk-UA"/>
              </w:rPr>
            </w:pPr>
            <w:r w:rsidRPr="002966DC">
              <w:rPr>
                <w:rFonts w:ascii="Times New Roman" w:hAnsi="Times New Roman" w:cs="Times New Roman"/>
                <w:sz w:val="24"/>
                <w:szCs w:val="24"/>
                <w:lang w:eastAsia="uk-UA"/>
              </w:rPr>
              <w:t>Адреса:</w:t>
            </w:r>
            <w:r w:rsidRPr="002966DC">
              <w:rPr>
                <w:rFonts w:ascii="Times New Roman" w:eastAsia="Arial" w:hAnsi="Times New Roman" w:cs="Times New Roman"/>
                <w:color w:val="000000"/>
                <w:sz w:val="24"/>
                <w:szCs w:val="24"/>
                <w:lang w:eastAsia="uk-UA"/>
              </w:rPr>
              <w:t xml:space="preserve"> </w:t>
            </w:r>
          </w:p>
          <w:p w:rsidR="00CB17BF" w:rsidRPr="002966DC" w:rsidRDefault="00CB17BF" w:rsidP="00C70552">
            <w:pPr>
              <w:spacing w:after="0" w:line="240" w:lineRule="auto"/>
              <w:jc w:val="both"/>
              <w:rPr>
                <w:rFonts w:ascii="Times New Roman" w:eastAsia="Arial" w:hAnsi="Times New Roman" w:cs="Times New Roman"/>
                <w:color w:val="000000"/>
                <w:sz w:val="24"/>
                <w:szCs w:val="24"/>
                <w:lang w:eastAsia="uk-UA"/>
              </w:rPr>
            </w:pPr>
            <w:r w:rsidRPr="002966DC">
              <w:rPr>
                <w:rFonts w:ascii="Times New Roman" w:eastAsia="Arial" w:hAnsi="Times New Roman" w:cs="Times New Roman"/>
                <w:color w:val="000000"/>
                <w:sz w:val="24"/>
                <w:szCs w:val="24"/>
                <w:lang w:eastAsia="uk-UA"/>
              </w:rPr>
              <w:t>Код ЄДРПОУ</w:t>
            </w:r>
          </w:p>
          <w:p w:rsidR="00CB17BF" w:rsidRPr="002966DC" w:rsidRDefault="00CB17BF" w:rsidP="00C70552">
            <w:pPr>
              <w:spacing w:after="0" w:line="240" w:lineRule="auto"/>
              <w:jc w:val="both"/>
              <w:rPr>
                <w:rFonts w:ascii="Times New Roman" w:hAnsi="Times New Roman" w:cs="Times New Roman"/>
                <w:sz w:val="24"/>
                <w:szCs w:val="24"/>
              </w:rPr>
            </w:pPr>
            <w:r w:rsidRPr="002966DC">
              <w:rPr>
                <w:rFonts w:ascii="Times New Roman" w:hAnsi="Times New Roman" w:cs="Times New Roman"/>
                <w:sz w:val="24"/>
                <w:szCs w:val="24"/>
                <w:lang w:eastAsia="uk-UA"/>
              </w:rPr>
              <w:t>р/</w:t>
            </w:r>
            <w:proofErr w:type="spellStart"/>
            <w:r w:rsidRPr="002966DC">
              <w:rPr>
                <w:rFonts w:ascii="Times New Roman" w:hAnsi="Times New Roman" w:cs="Times New Roman"/>
                <w:sz w:val="24"/>
                <w:szCs w:val="24"/>
                <w:lang w:eastAsia="uk-UA"/>
              </w:rPr>
              <w:t>р</w:t>
            </w:r>
            <w:proofErr w:type="spellEnd"/>
            <w:r w:rsidRPr="002966DC">
              <w:rPr>
                <w:rFonts w:ascii="Times New Roman" w:hAnsi="Times New Roman" w:cs="Times New Roman"/>
                <w:sz w:val="24"/>
                <w:szCs w:val="24"/>
                <w:lang w:eastAsia="uk-UA"/>
              </w:rPr>
              <w:t xml:space="preserve"> </w:t>
            </w:r>
          </w:p>
          <w:p w:rsidR="00CB17BF" w:rsidRPr="002966DC" w:rsidRDefault="00CB17BF" w:rsidP="00C70552">
            <w:pPr>
              <w:spacing w:after="0" w:line="240" w:lineRule="auto"/>
              <w:rPr>
                <w:rFonts w:ascii="Times New Roman" w:hAnsi="Times New Roman" w:cs="Times New Roman"/>
                <w:sz w:val="24"/>
                <w:szCs w:val="24"/>
              </w:rPr>
            </w:pPr>
            <w:r w:rsidRPr="002966DC">
              <w:rPr>
                <w:rFonts w:ascii="Times New Roman" w:hAnsi="Times New Roman" w:cs="Times New Roman"/>
                <w:sz w:val="24"/>
                <w:szCs w:val="24"/>
                <w:lang w:eastAsia="uk-UA"/>
              </w:rPr>
              <w:t xml:space="preserve">ІПН </w:t>
            </w:r>
          </w:p>
          <w:p w:rsidR="00CB17BF" w:rsidRPr="002966DC" w:rsidRDefault="00CB17BF" w:rsidP="00C70552">
            <w:pPr>
              <w:spacing w:after="0" w:line="240" w:lineRule="auto"/>
              <w:jc w:val="both"/>
              <w:rPr>
                <w:rFonts w:ascii="Times New Roman" w:hAnsi="Times New Roman" w:cs="Times New Roman"/>
                <w:sz w:val="24"/>
                <w:szCs w:val="24"/>
                <w:lang w:eastAsia="uk-UA"/>
              </w:rPr>
            </w:pPr>
            <w:r w:rsidRPr="002966DC">
              <w:rPr>
                <w:rFonts w:ascii="Times New Roman" w:hAnsi="Times New Roman" w:cs="Times New Roman"/>
                <w:sz w:val="24"/>
                <w:szCs w:val="24"/>
                <w:lang w:eastAsia="uk-UA"/>
              </w:rPr>
              <w:t>Тел.</w:t>
            </w:r>
          </w:p>
          <w:p w:rsidR="00CB17BF" w:rsidRPr="002966DC" w:rsidRDefault="00CB17BF" w:rsidP="00C70552">
            <w:pPr>
              <w:spacing w:after="0" w:line="240" w:lineRule="auto"/>
              <w:jc w:val="both"/>
              <w:rPr>
                <w:rFonts w:ascii="Times New Roman" w:hAnsi="Times New Roman" w:cs="Times New Roman"/>
                <w:sz w:val="24"/>
                <w:szCs w:val="24"/>
                <w:lang w:eastAsia="uk-UA"/>
              </w:rPr>
            </w:pPr>
            <w:r w:rsidRPr="002966DC">
              <w:rPr>
                <w:rFonts w:ascii="Times New Roman" w:hAnsi="Times New Roman" w:cs="Times New Roman"/>
                <w:sz w:val="24"/>
                <w:szCs w:val="24"/>
                <w:lang w:eastAsia="uk-UA"/>
              </w:rPr>
              <w:t xml:space="preserve"> e-</w:t>
            </w:r>
            <w:proofErr w:type="spellStart"/>
            <w:r w:rsidRPr="002966DC">
              <w:rPr>
                <w:rFonts w:ascii="Times New Roman" w:hAnsi="Times New Roman" w:cs="Times New Roman"/>
                <w:sz w:val="24"/>
                <w:szCs w:val="24"/>
                <w:lang w:eastAsia="uk-UA"/>
              </w:rPr>
              <w:t>mail</w:t>
            </w:r>
            <w:proofErr w:type="spellEnd"/>
            <w:r w:rsidRPr="002966DC">
              <w:rPr>
                <w:rFonts w:ascii="Times New Roman" w:hAnsi="Times New Roman" w:cs="Times New Roman"/>
                <w:sz w:val="24"/>
                <w:szCs w:val="24"/>
                <w:lang w:eastAsia="uk-UA"/>
              </w:rPr>
              <w:t xml:space="preserve">: </w:t>
            </w:r>
          </w:p>
        </w:tc>
      </w:tr>
      <w:tr w:rsidR="00CB17BF" w:rsidRPr="002966DC" w:rsidTr="00C70552">
        <w:trPr>
          <w:trHeight w:val="1190"/>
        </w:trPr>
        <w:tc>
          <w:tcPr>
            <w:tcW w:w="5495" w:type="dxa"/>
          </w:tcPr>
          <w:p w:rsidR="00CB17BF" w:rsidRPr="002966DC" w:rsidRDefault="00CB17BF" w:rsidP="00C70552">
            <w:pPr>
              <w:snapToGrid w:val="0"/>
              <w:spacing w:after="0" w:line="240" w:lineRule="auto"/>
              <w:rPr>
                <w:rFonts w:ascii="Times New Roman" w:hAnsi="Times New Roman" w:cs="Times New Roman"/>
                <w:bCs/>
                <w:sz w:val="24"/>
                <w:szCs w:val="24"/>
                <w:lang w:eastAsia="uk-UA"/>
              </w:rPr>
            </w:pPr>
            <w:r w:rsidRPr="002966DC">
              <w:rPr>
                <w:rFonts w:ascii="Times New Roman" w:hAnsi="Times New Roman" w:cs="Times New Roman"/>
                <w:bCs/>
                <w:sz w:val="24"/>
                <w:szCs w:val="24"/>
                <w:lang w:eastAsia="uk-UA"/>
              </w:rPr>
              <w:t>В. о. генерального директора</w:t>
            </w:r>
          </w:p>
          <w:p w:rsidR="00CB17BF" w:rsidRPr="002966DC" w:rsidRDefault="00CB17BF" w:rsidP="00C70552">
            <w:pPr>
              <w:snapToGrid w:val="0"/>
              <w:spacing w:after="0" w:line="240" w:lineRule="auto"/>
              <w:rPr>
                <w:rFonts w:ascii="Times New Roman" w:hAnsi="Times New Roman" w:cs="Times New Roman"/>
                <w:bCs/>
                <w:sz w:val="24"/>
                <w:szCs w:val="24"/>
                <w:lang w:eastAsia="uk-UA"/>
              </w:rPr>
            </w:pPr>
          </w:p>
          <w:p w:rsidR="00CB17BF" w:rsidRPr="002966DC" w:rsidRDefault="00CB17BF" w:rsidP="00C70552">
            <w:pPr>
              <w:spacing w:after="0" w:line="240" w:lineRule="auto"/>
              <w:jc w:val="both"/>
              <w:rPr>
                <w:rFonts w:ascii="Times New Roman" w:hAnsi="Times New Roman" w:cs="Times New Roman"/>
                <w:bCs/>
                <w:sz w:val="24"/>
                <w:szCs w:val="24"/>
                <w:lang w:eastAsia="uk-UA"/>
              </w:rPr>
            </w:pPr>
            <w:r w:rsidRPr="002966DC">
              <w:rPr>
                <w:rFonts w:ascii="Times New Roman" w:hAnsi="Times New Roman" w:cs="Times New Roman"/>
                <w:bCs/>
                <w:sz w:val="24"/>
                <w:szCs w:val="24"/>
                <w:lang w:eastAsia="uk-UA"/>
              </w:rPr>
              <w:t xml:space="preserve">                ___________           Л. С. Котова</w:t>
            </w:r>
          </w:p>
          <w:p w:rsidR="00CB17BF" w:rsidRPr="002966DC" w:rsidRDefault="00CB17BF" w:rsidP="00C70552">
            <w:pPr>
              <w:autoSpaceDE w:val="0"/>
              <w:spacing w:after="0" w:line="240" w:lineRule="auto"/>
              <w:jc w:val="both"/>
              <w:rPr>
                <w:rFonts w:ascii="Times New Roman" w:hAnsi="Times New Roman" w:cs="Times New Roman"/>
                <w:sz w:val="24"/>
                <w:szCs w:val="24"/>
              </w:rPr>
            </w:pPr>
            <w:r w:rsidRPr="002966DC">
              <w:rPr>
                <w:rFonts w:ascii="Times New Roman" w:hAnsi="Times New Roman" w:cs="Times New Roman"/>
                <w:bCs/>
                <w:sz w:val="24"/>
                <w:szCs w:val="24"/>
                <w:lang w:eastAsia="uk-UA"/>
              </w:rPr>
              <w:t>М.П.</w:t>
            </w:r>
          </w:p>
        </w:tc>
        <w:tc>
          <w:tcPr>
            <w:tcW w:w="4252" w:type="dxa"/>
          </w:tcPr>
          <w:p w:rsidR="00CB17BF" w:rsidRPr="002966DC" w:rsidRDefault="00CB17BF" w:rsidP="00C70552">
            <w:pPr>
              <w:spacing w:after="0" w:line="240" w:lineRule="auto"/>
              <w:rPr>
                <w:rFonts w:ascii="Times New Roman" w:hAnsi="Times New Roman" w:cs="Times New Roman"/>
                <w:sz w:val="24"/>
                <w:szCs w:val="24"/>
              </w:rPr>
            </w:pPr>
            <w:r w:rsidRPr="002966DC">
              <w:rPr>
                <w:rFonts w:ascii="Times New Roman" w:hAnsi="Times New Roman" w:cs="Times New Roman"/>
                <w:bCs/>
                <w:sz w:val="24"/>
                <w:szCs w:val="24"/>
                <w:lang w:eastAsia="uk-UA"/>
              </w:rPr>
              <w:t>Директор</w:t>
            </w:r>
          </w:p>
          <w:p w:rsidR="00CB17BF" w:rsidRPr="002966DC" w:rsidRDefault="00CB17BF" w:rsidP="00C70552">
            <w:pPr>
              <w:snapToGrid w:val="0"/>
              <w:spacing w:after="0" w:line="240" w:lineRule="auto"/>
              <w:rPr>
                <w:rFonts w:ascii="Times New Roman" w:hAnsi="Times New Roman" w:cs="Times New Roman"/>
                <w:bCs/>
                <w:sz w:val="24"/>
                <w:szCs w:val="24"/>
                <w:lang w:eastAsia="uk-UA"/>
              </w:rPr>
            </w:pPr>
          </w:p>
          <w:p w:rsidR="00CB17BF" w:rsidRPr="002966DC" w:rsidRDefault="00CB17BF" w:rsidP="00C70552">
            <w:pPr>
              <w:snapToGrid w:val="0"/>
              <w:spacing w:after="0" w:line="240" w:lineRule="auto"/>
              <w:rPr>
                <w:rFonts w:ascii="Times New Roman" w:hAnsi="Times New Roman" w:cs="Times New Roman"/>
                <w:bCs/>
                <w:sz w:val="24"/>
                <w:szCs w:val="24"/>
                <w:lang w:eastAsia="uk-UA"/>
              </w:rPr>
            </w:pPr>
          </w:p>
          <w:p w:rsidR="00CB17BF" w:rsidRPr="002966DC" w:rsidRDefault="00CB17BF" w:rsidP="00C70552">
            <w:pPr>
              <w:snapToGrid w:val="0"/>
              <w:spacing w:after="0" w:line="240" w:lineRule="auto"/>
              <w:rPr>
                <w:rFonts w:ascii="Times New Roman" w:hAnsi="Times New Roman" w:cs="Times New Roman"/>
                <w:sz w:val="24"/>
                <w:szCs w:val="24"/>
                <w:lang w:eastAsia="uk-UA"/>
              </w:rPr>
            </w:pPr>
            <w:r w:rsidRPr="002966DC">
              <w:rPr>
                <w:rFonts w:ascii="Times New Roman" w:hAnsi="Times New Roman" w:cs="Times New Roman"/>
                <w:bCs/>
                <w:sz w:val="24"/>
                <w:szCs w:val="24"/>
                <w:lang w:eastAsia="uk-UA"/>
              </w:rPr>
              <w:t>М.П.</w:t>
            </w:r>
          </w:p>
        </w:tc>
      </w:tr>
    </w:tbl>
    <w:p w:rsidR="00CB17BF" w:rsidRPr="00186D55" w:rsidRDefault="00CB17BF" w:rsidP="00CB17BF">
      <w:pPr>
        <w:rPr>
          <w:rFonts w:ascii="Times New Roman" w:hAnsi="Times New Roman"/>
          <w:b/>
          <w:bCs/>
          <w:sz w:val="24"/>
          <w:szCs w:val="24"/>
        </w:rPr>
      </w:pPr>
    </w:p>
    <w:p w:rsidR="00CB17BF" w:rsidRPr="00186D55" w:rsidRDefault="00CB17BF" w:rsidP="00CB17BF">
      <w:pPr>
        <w:rPr>
          <w:rFonts w:ascii="Times New Roman" w:hAnsi="Times New Roman"/>
          <w:b/>
          <w:sz w:val="24"/>
          <w:szCs w:val="24"/>
        </w:rPr>
      </w:pPr>
    </w:p>
    <w:p w:rsidR="005E064F" w:rsidRDefault="005E064F" w:rsidP="003A4BC4">
      <w:pPr>
        <w:jc w:val="right"/>
        <w:rPr>
          <w:lang w:val="ru-RU"/>
        </w:rPr>
      </w:pPr>
    </w:p>
    <w:p w:rsidR="00050DAA" w:rsidRDefault="00050DAA" w:rsidP="003A4BC4">
      <w:pPr>
        <w:jc w:val="right"/>
        <w:rPr>
          <w:lang w:val="ru-RU"/>
        </w:rPr>
      </w:pPr>
    </w:p>
    <w:p w:rsidR="00050DAA" w:rsidRDefault="00050DAA" w:rsidP="003A4BC4">
      <w:pPr>
        <w:jc w:val="right"/>
        <w:rPr>
          <w:lang w:val="ru-RU"/>
        </w:rPr>
      </w:pPr>
    </w:p>
    <w:p w:rsidR="00050DAA" w:rsidRDefault="00050DAA" w:rsidP="003A4BC4">
      <w:pPr>
        <w:jc w:val="right"/>
        <w:rPr>
          <w:lang w:val="ru-RU"/>
        </w:rPr>
      </w:pPr>
    </w:p>
    <w:p w:rsidR="00050DAA" w:rsidRDefault="00050DAA" w:rsidP="003A4BC4">
      <w:pPr>
        <w:jc w:val="right"/>
        <w:rPr>
          <w:lang w:val="ru-RU"/>
        </w:rPr>
      </w:pPr>
    </w:p>
    <w:p w:rsidR="005E064F" w:rsidRPr="005E064F" w:rsidRDefault="005E064F" w:rsidP="005E064F">
      <w:pPr>
        <w:spacing w:after="0"/>
        <w:jc w:val="right"/>
        <w:rPr>
          <w:rFonts w:ascii="Times New Roman" w:hAnsi="Times New Roman" w:cs="Times New Roman"/>
          <w:sz w:val="24"/>
          <w:szCs w:val="24"/>
        </w:rPr>
      </w:pPr>
      <w:r w:rsidRPr="005E064F">
        <w:rPr>
          <w:rFonts w:ascii="Times New Roman" w:hAnsi="Times New Roman" w:cs="Times New Roman"/>
          <w:sz w:val="24"/>
          <w:szCs w:val="24"/>
        </w:rPr>
        <w:lastRenderedPageBreak/>
        <w:t xml:space="preserve">Додаток № 2 «Технічне завдання» </w:t>
      </w:r>
    </w:p>
    <w:p w:rsidR="005E064F" w:rsidRPr="005E064F" w:rsidRDefault="005E064F" w:rsidP="005E064F">
      <w:pPr>
        <w:spacing w:before="240" w:after="120"/>
        <w:jc w:val="right"/>
        <w:rPr>
          <w:rFonts w:ascii="Times New Roman" w:hAnsi="Times New Roman" w:cs="Times New Roman"/>
          <w:sz w:val="24"/>
          <w:szCs w:val="24"/>
        </w:rPr>
      </w:pPr>
      <w:r w:rsidRPr="005E064F">
        <w:rPr>
          <w:rFonts w:ascii="Times New Roman" w:hAnsi="Times New Roman" w:cs="Times New Roman"/>
          <w:sz w:val="24"/>
          <w:szCs w:val="24"/>
        </w:rPr>
        <w:t>до договору поставки № ___ від «__» ____________ р.</w:t>
      </w:r>
    </w:p>
    <w:p w:rsidR="005E064F" w:rsidRDefault="005E064F" w:rsidP="005E064F">
      <w:pPr>
        <w:jc w:val="center"/>
        <w:rPr>
          <w:rFonts w:ascii="Times New Roman" w:hAnsi="Times New Roman" w:cs="Times New Roman"/>
          <w:b/>
          <w:sz w:val="24"/>
          <w:szCs w:val="24"/>
        </w:rPr>
      </w:pPr>
      <w:r w:rsidRPr="005E064F">
        <w:rPr>
          <w:rFonts w:ascii="Times New Roman" w:hAnsi="Times New Roman" w:cs="Times New Roman"/>
          <w:b/>
          <w:sz w:val="24"/>
          <w:szCs w:val="24"/>
        </w:rPr>
        <w:t>Технічне завдання</w:t>
      </w:r>
    </w:p>
    <w:p w:rsidR="005E064F" w:rsidRPr="00CB17BF" w:rsidRDefault="005E064F" w:rsidP="005E064F">
      <w:pPr>
        <w:spacing w:after="0" w:line="240" w:lineRule="auto"/>
        <w:jc w:val="center"/>
        <w:rPr>
          <w:rFonts w:ascii="Times New Roman" w:hAnsi="Times New Roman" w:cs="Times New Roman"/>
          <w:b/>
          <w:i/>
          <w:sz w:val="24"/>
          <w:szCs w:val="24"/>
          <w:lang w:bidi="en-US"/>
        </w:rPr>
      </w:pPr>
      <w:r w:rsidRPr="00CB17BF">
        <w:rPr>
          <w:rFonts w:ascii="Times New Roman" w:hAnsi="Times New Roman"/>
          <w:b/>
          <w:i/>
          <w:sz w:val="24"/>
          <w:szCs w:val="24"/>
        </w:rPr>
        <w:t>Пальник промисловий газовий в комплекті</w:t>
      </w:r>
    </w:p>
    <w:p w:rsidR="005E064F" w:rsidRDefault="005E064F" w:rsidP="005E064F">
      <w:pPr>
        <w:spacing w:after="0" w:line="240" w:lineRule="auto"/>
        <w:jc w:val="center"/>
        <w:rPr>
          <w:rFonts w:ascii="Times New Roman" w:hAnsi="Times New Roman"/>
          <w:b/>
          <w:i/>
          <w:sz w:val="24"/>
          <w:szCs w:val="24"/>
        </w:rPr>
      </w:pPr>
      <w:r w:rsidRPr="00CB17BF">
        <w:rPr>
          <w:rFonts w:ascii="Times New Roman" w:hAnsi="Times New Roman"/>
          <w:b/>
          <w:i/>
          <w:sz w:val="24"/>
          <w:szCs w:val="24"/>
        </w:rPr>
        <w:t xml:space="preserve">Код ДК 021:2015 "Єдиний закупівельний словник" - 42160000-8 – Котельні установки. </w:t>
      </w:r>
    </w:p>
    <w:p w:rsidR="005E064F" w:rsidRDefault="005E064F" w:rsidP="005E064F">
      <w:pPr>
        <w:jc w:val="center"/>
        <w:rPr>
          <w:rFonts w:ascii="Times New Roman" w:hAnsi="Times New Roman" w:cs="Times New Roman"/>
          <w:b/>
          <w:sz w:val="24"/>
          <w:szCs w:val="24"/>
        </w:rPr>
      </w:pPr>
    </w:p>
    <w:p w:rsidR="003A4BC4" w:rsidRDefault="003A4BC4" w:rsidP="005E064F">
      <w:pPr>
        <w:jc w:val="center"/>
        <w:rPr>
          <w:rFonts w:ascii="Times New Roman" w:hAnsi="Times New Roman" w:cs="Times New Roman"/>
          <w:b/>
          <w:sz w:val="24"/>
          <w:szCs w:val="24"/>
        </w:rPr>
      </w:pPr>
    </w:p>
    <w:p w:rsidR="003A4BC4" w:rsidRDefault="003A4BC4" w:rsidP="005E064F">
      <w:pPr>
        <w:jc w:val="center"/>
        <w:rPr>
          <w:rFonts w:ascii="Times New Roman" w:hAnsi="Times New Roman" w:cs="Times New Roman"/>
          <w:b/>
          <w:sz w:val="24"/>
          <w:szCs w:val="24"/>
        </w:rPr>
      </w:pPr>
      <w:bookmarkStart w:id="0" w:name="_GoBack"/>
      <w:bookmarkEnd w:id="0"/>
    </w:p>
    <w:p w:rsidR="00E23B81" w:rsidRDefault="00E23B81" w:rsidP="005E064F">
      <w:pPr>
        <w:jc w:val="center"/>
        <w:rPr>
          <w:rFonts w:ascii="Times New Roman" w:hAnsi="Times New Roman" w:cs="Times New Roman"/>
          <w:b/>
          <w:sz w:val="24"/>
          <w:szCs w:val="24"/>
        </w:rPr>
      </w:pPr>
    </w:p>
    <w:p w:rsidR="00E23B81" w:rsidRDefault="00E23B81" w:rsidP="005E064F">
      <w:pPr>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E23B81" w:rsidRPr="005E064F" w:rsidTr="0023304F">
        <w:trPr>
          <w:trHeight w:val="261"/>
        </w:trPr>
        <w:tc>
          <w:tcPr>
            <w:tcW w:w="4786" w:type="dxa"/>
            <w:tcBorders>
              <w:top w:val="single" w:sz="4" w:space="0" w:color="auto"/>
              <w:left w:val="single" w:sz="4" w:space="0" w:color="auto"/>
              <w:bottom w:val="single" w:sz="4" w:space="0" w:color="auto"/>
              <w:right w:val="single" w:sz="4" w:space="0" w:color="auto"/>
            </w:tcBorders>
          </w:tcPr>
          <w:p w:rsidR="00E23B81" w:rsidRPr="005E064F" w:rsidRDefault="00E23B81" w:rsidP="0023304F">
            <w:pPr>
              <w:tabs>
                <w:tab w:val="left" w:pos="1035"/>
              </w:tabs>
              <w:spacing w:after="0" w:line="240" w:lineRule="auto"/>
              <w:jc w:val="center"/>
              <w:rPr>
                <w:rFonts w:ascii="Times New Roman" w:hAnsi="Times New Roman"/>
                <w:b/>
                <w:bCs/>
                <w:sz w:val="24"/>
                <w:szCs w:val="24"/>
              </w:rPr>
            </w:pPr>
            <w:r w:rsidRPr="005E064F">
              <w:rPr>
                <w:rFonts w:ascii="Times New Roman" w:hAnsi="Times New Roman"/>
                <w:b/>
                <w:bCs/>
                <w:sz w:val="24"/>
                <w:szCs w:val="24"/>
              </w:rPr>
              <w:t>ПОКУПЕЦЬ</w:t>
            </w:r>
          </w:p>
          <w:p w:rsidR="00E23B81" w:rsidRPr="005E064F" w:rsidRDefault="00E23B81" w:rsidP="0023304F">
            <w:pPr>
              <w:tabs>
                <w:tab w:val="left" w:pos="1035"/>
              </w:tabs>
              <w:spacing w:after="0" w:line="240" w:lineRule="auto"/>
              <w:jc w:val="center"/>
              <w:rPr>
                <w:rFonts w:ascii="Times New Roman" w:hAnsi="Times New Roman"/>
                <w:b/>
                <w:bCs/>
                <w:sz w:val="24"/>
                <w:szCs w:val="24"/>
              </w:rPr>
            </w:pPr>
            <w:r w:rsidRPr="005E064F">
              <w:rPr>
                <w:rFonts w:ascii="Times New Roman" w:hAnsi="Times New Roman"/>
                <w:b/>
                <w:bCs/>
                <w:sz w:val="24"/>
                <w:szCs w:val="24"/>
              </w:rPr>
              <w:t>КП «Києво-Святошинська тепломережа» КОР</w:t>
            </w:r>
          </w:p>
          <w:p w:rsidR="00E23B81" w:rsidRPr="005E064F" w:rsidRDefault="00E23B81" w:rsidP="0023304F">
            <w:pPr>
              <w:tabs>
                <w:tab w:val="left" w:pos="1035"/>
              </w:tabs>
              <w:spacing w:after="0" w:line="240" w:lineRule="auto"/>
              <w:jc w:val="center"/>
              <w:rPr>
                <w:rFonts w:ascii="Times New Roman" w:hAnsi="Times New Roman"/>
                <w:b/>
                <w:bCs/>
                <w:sz w:val="24"/>
                <w:szCs w:val="24"/>
              </w:rPr>
            </w:pPr>
          </w:p>
        </w:tc>
        <w:tc>
          <w:tcPr>
            <w:tcW w:w="4961" w:type="dxa"/>
            <w:tcBorders>
              <w:top w:val="single" w:sz="4" w:space="0" w:color="auto"/>
              <w:left w:val="single" w:sz="4" w:space="0" w:color="auto"/>
              <w:bottom w:val="single" w:sz="4" w:space="0" w:color="auto"/>
              <w:right w:val="single" w:sz="4" w:space="0" w:color="auto"/>
            </w:tcBorders>
          </w:tcPr>
          <w:p w:rsidR="00E23B81" w:rsidRPr="005E064F" w:rsidRDefault="00E23B81" w:rsidP="0023304F">
            <w:pPr>
              <w:spacing w:after="0" w:line="240" w:lineRule="auto"/>
              <w:contextualSpacing/>
              <w:jc w:val="center"/>
              <w:rPr>
                <w:rFonts w:ascii="Times New Roman" w:eastAsia="Arial" w:hAnsi="Times New Roman"/>
                <w:b/>
                <w:bCs/>
                <w:sz w:val="24"/>
                <w:szCs w:val="24"/>
                <w:lang w:eastAsia="uk-UA"/>
              </w:rPr>
            </w:pPr>
            <w:r w:rsidRPr="005E064F">
              <w:rPr>
                <w:rFonts w:ascii="Times New Roman" w:eastAsia="Arial" w:hAnsi="Times New Roman"/>
                <w:b/>
                <w:bCs/>
                <w:sz w:val="24"/>
                <w:szCs w:val="24"/>
                <w:lang w:eastAsia="uk-UA"/>
              </w:rPr>
              <w:t>ПОСТАЧАЛЬНИК</w:t>
            </w:r>
          </w:p>
          <w:p w:rsidR="00E23B81" w:rsidRPr="005E064F" w:rsidRDefault="00E23B81" w:rsidP="0023304F">
            <w:pPr>
              <w:spacing w:after="0" w:line="240" w:lineRule="auto"/>
              <w:contextualSpacing/>
              <w:jc w:val="center"/>
              <w:rPr>
                <w:rFonts w:ascii="Times New Roman" w:eastAsia="Arial" w:hAnsi="Times New Roman"/>
                <w:b/>
                <w:bCs/>
                <w:sz w:val="24"/>
                <w:szCs w:val="24"/>
                <w:lang w:eastAsia="uk-UA"/>
              </w:rPr>
            </w:pPr>
          </w:p>
        </w:tc>
      </w:tr>
      <w:tr w:rsidR="00E23B81" w:rsidRPr="005E064F" w:rsidTr="0023304F">
        <w:trPr>
          <w:trHeight w:val="261"/>
        </w:trPr>
        <w:tc>
          <w:tcPr>
            <w:tcW w:w="4786" w:type="dxa"/>
            <w:tcBorders>
              <w:top w:val="single" w:sz="4" w:space="0" w:color="auto"/>
              <w:left w:val="single" w:sz="4" w:space="0" w:color="auto"/>
              <w:bottom w:val="single" w:sz="4" w:space="0" w:color="auto"/>
              <w:right w:val="single" w:sz="4" w:space="0" w:color="auto"/>
            </w:tcBorders>
          </w:tcPr>
          <w:p w:rsidR="00E23B81" w:rsidRPr="005E064F" w:rsidRDefault="00E23B81" w:rsidP="0023304F">
            <w:pPr>
              <w:tabs>
                <w:tab w:val="left" w:pos="1035"/>
              </w:tabs>
              <w:spacing w:after="0" w:line="240" w:lineRule="auto"/>
              <w:rPr>
                <w:rFonts w:ascii="Times New Roman" w:hAnsi="Times New Roman"/>
                <w:b/>
                <w:bCs/>
                <w:sz w:val="24"/>
                <w:szCs w:val="24"/>
              </w:rPr>
            </w:pPr>
            <w:r w:rsidRPr="005E064F">
              <w:rPr>
                <w:rFonts w:ascii="Times New Roman" w:hAnsi="Times New Roman"/>
                <w:b/>
                <w:bCs/>
                <w:sz w:val="24"/>
                <w:szCs w:val="24"/>
              </w:rPr>
              <w:t>Адреса:08150, м. Боярка ,вул. Незалежності 9</w:t>
            </w:r>
          </w:p>
          <w:p w:rsidR="00E23B81" w:rsidRPr="005E064F" w:rsidRDefault="00E23B81" w:rsidP="0023304F">
            <w:pPr>
              <w:tabs>
                <w:tab w:val="left" w:pos="1035"/>
              </w:tabs>
              <w:spacing w:after="0" w:line="240" w:lineRule="auto"/>
              <w:rPr>
                <w:rFonts w:ascii="Times New Roman" w:hAnsi="Times New Roman"/>
                <w:b/>
                <w:bCs/>
                <w:sz w:val="24"/>
                <w:szCs w:val="24"/>
              </w:rPr>
            </w:pPr>
            <w:r w:rsidRPr="005E064F">
              <w:rPr>
                <w:rFonts w:ascii="Times New Roman" w:hAnsi="Times New Roman"/>
                <w:b/>
                <w:bCs/>
                <w:sz w:val="24"/>
                <w:szCs w:val="24"/>
              </w:rPr>
              <w:t>ЄДРПОУ23576122,</w:t>
            </w:r>
          </w:p>
          <w:p w:rsidR="00E23B81" w:rsidRPr="005E064F" w:rsidRDefault="00E23B81" w:rsidP="0023304F">
            <w:pPr>
              <w:tabs>
                <w:tab w:val="left" w:pos="1035"/>
              </w:tabs>
              <w:spacing w:after="0" w:line="240" w:lineRule="auto"/>
              <w:rPr>
                <w:rFonts w:ascii="Times New Roman" w:hAnsi="Times New Roman"/>
                <w:b/>
                <w:bCs/>
                <w:sz w:val="24"/>
                <w:szCs w:val="24"/>
              </w:rPr>
            </w:pPr>
            <w:r w:rsidRPr="005E064F">
              <w:rPr>
                <w:rFonts w:ascii="Times New Roman" w:hAnsi="Times New Roman"/>
                <w:b/>
                <w:bCs/>
                <w:sz w:val="24"/>
                <w:szCs w:val="24"/>
              </w:rPr>
              <w:t>ІПН 235761210133</w:t>
            </w:r>
          </w:p>
          <w:p w:rsidR="00E23B81" w:rsidRPr="005E064F" w:rsidRDefault="00E23B81" w:rsidP="0023304F">
            <w:pPr>
              <w:tabs>
                <w:tab w:val="left" w:pos="1035"/>
              </w:tabs>
              <w:spacing w:after="0" w:line="240" w:lineRule="auto"/>
              <w:rPr>
                <w:rFonts w:ascii="Times New Roman" w:hAnsi="Times New Roman"/>
                <w:b/>
                <w:bCs/>
                <w:sz w:val="24"/>
                <w:szCs w:val="24"/>
              </w:rPr>
            </w:pPr>
            <w:r w:rsidRPr="005E064F">
              <w:rPr>
                <w:rFonts w:ascii="Times New Roman" w:hAnsi="Times New Roman"/>
                <w:b/>
                <w:bCs/>
                <w:sz w:val="24"/>
                <w:szCs w:val="24"/>
              </w:rPr>
              <w:t>тел./факс:04598-40411</w:t>
            </w:r>
          </w:p>
          <w:p w:rsidR="00E23B81" w:rsidRPr="005E064F" w:rsidRDefault="00E23B81" w:rsidP="0023304F">
            <w:pPr>
              <w:tabs>
                <w:tab w:val="left" w:pos="1035"/>
              </w:tabs>
              <w:spacing w:after="0" w:line="240" w:lineRule="auto"/>
              <w:rPr>
                <w:rFonts w:ascii="Times New Roman" w:hAnsi="Times New Roman"/>
                <w:b/>
                <w:bCs/>
                <w:sz w:val="24"/>
                <w:szCs w:val="24"/>
              </w:rPr>
            </w:pPr>
          </w:p>
        </w:tc>
        <w:tc>
          <w:tcPr>
            <w:tcW w:w="4961" w:type="dxa"/>
            <w:tcBorders>
              <w:top w:val="single" w:sz="4" w:space="0" w:color="auto"/>
              <w:left w:val="single" w:sz="4" w:space="0" w:color="auto"/>
              <w:bottom w:val="single" w:sz="4" w:space="0" w:color="auto"/>
              <w:right w:val="single" w:sz="4" w:space="0" w:color="auto"/>
            </w:tcBorders>
          </w:tcPr>
          <w:p w:rsidR="00E23B81" w:rsidRPr="005E064F" w:rsidRDefault="00E23B81" w:rsidP="0023304F">
            <w:pPr>
              <w:spacing w:after="0" w:line="240" w:lineRule="auto"/>
              <w:contextualSpacing/>
              <w:rPr>
                <w:rFonts w:ascii="Times New Roman" w:eastAsia="Arial" w:hAnsi="Times New Roman"/>
                <w:b/>
                <w:bCs/>
                <w:sz w:val="24"/>
                <w:szCs w:val="24"/>
                <w:lang w:eastAsia="uk-UA"/>
              </w:rPr>
            </w:pPr>
            <w:r w:rsidRPr="005E064F">
              <w:rPr>
                <w:rFonts w:ascii="Times New Roman" w:eastAsia="Arial" w:hAnsi="Times New Roman"/>
                <w:b/>
                <w:bCs/>
                <w:sz w:val="24"/>
                <w:szCs w:val="24"/>
                <w:lang w:eastAsia="uk-UA"/>
              </w:rPr>
              <w:t xml:space="preserve">Адреса: </w:t>
            </w:r>
          </w:p>
          <w:p w:rsidR="00E23B81" w:rsidRPr="005E064F" w:rsidRDefault="00E23B81" w:rsidP="0023304F">
            <w:pPr>
              <w:spacing w:after="0" w:line="240" w:lineRule="auto"/>
              <w:contextualSpacing/>
              <w:rPr>
                <w:rFonts w:ascii="Times New Roman" w:eastAsia="Arial" w:hAnsi="Times New Roman"/>
                <w:b/>
                <w:bCs/>
                <w:sz w:val="24"/>
                <w:szCs w:val="24"/>
                <w:lang w:eastAsia="uk-UA"/>
              </w:rPr>
            </w:pPr>
            <w:r w:rsidRPr="005E064F">
              <w:rPr>
                <w:rFonts w:ascii="Times New Roman" w:eastAsia="Arial" w:hAnsi="Times New Roman"/>
                <w:b/>
                <w:bCs/>
                <w:sz w:val="24"/>
                <w:szCs w:val="24"/>
                <w:lang w:eastAsia="uk-UA"/>
              </w:rPr>
              <w:t>Код ЄДРПОУ</w:t>
            </w:r>
          </w:p>
          <w:p w:rsidR="00E23B81" w:rsidRPr="005E064F" w:rsidRDefault="00E23B81" w:rsidP="0023304F">
            <w:pPr>
              <w:spacing w:after="0" w:line="240" w:lineRule="auto"/>
              <w:contextualSpacing/>
              <w:rPr>
                <w:rFonts w:ascii="Times New Roman" w:eastAsia="Arial" w:hAnsi="Times New Roman"/>
                <w:b/>
                <w:bCs/>
                <w:sz w:val="24"/>
                <w:szCs w:val="24"/>
                <w:lang w:eastAsia="uk-UA"/>
              </w:rPr>
            </w:pPr>
            <w:r w:rsidRPr="005E064F">
              <w:rPr>
                <w:rFonts w:ascii="Times New Roman" w:eastAsia="Arial" w:hAnsi="Times New Roman"/>
                <w:b/>
                <w:bCs/>
                <w:sz w:val="24"/>
                <w:szCs w:val="24"/>
                <w:lang w:eastAsia="uk-UA"/>
              </w:rPr>
              <w:t>р/</w:t>
            </w:r>
            <w:proofErr w:type="spellStart"/>
            <w:r w:rsidRPr="005E064F">
              <w:rPr>
                <w:rFonts w:ascii="Times New Roman" w:eastAsia="Arial" w:hAnsi="Times New Roman"/>
                <w:b/>
                <w:bCs/>
                <w:sz w:val="24"/>
                <w:szCs w:val="24"/>
                <w:lang w:eastAsia="uk-UA"/>
              </w:rPr>
              <w:t>р</w:t>
            </w:r>
            <w:proofErr w:type="spellEnd"/>
            <w:r w:rsidRPr="005E064F">
              <w:rPr>
                <w:rFonts w:ascii="Times New Roman" w:eastAsia="Arial" w:hAnsi="Times New Roman"/>
                <w:b/>
                <w:bCs/>
                <w:sz w:val="24"/>
                <w:szCs w:val="24"/>
                <w:lang w:eastAsia="uk-UA"/>
              </w:rPr>
              <w:t xml:space="preserve"> </w:t>
            </w:r>
          </w:p>
          <w:p w:rsidR="00E23B81" w:rsidRPr="005E064F" w:rsidRDefault="00E23B81" w:rsidP="0023304F">
            <w:pPr>
              <w:spacing w:after="0" w:line="240" w:lineRule="auto"/>
              <w:contextualSpacing/>
              <w:rPr>
                <w:rFonts w:ascii="Times New Roman" w:eastAsia="Arial" w:hAnsi="Times New Roman"/>
                <w:b/>
                <w:bCs/>
                <w:sz w:val="24"/>
                <w:szCs w:val="24"/>
                <w:lang w:eastAsia="uk-UA"/>
              </w:rPr>
            </w:pPr>
            <w:r w:rsidRPr="005E064F">
              <w:rPr>
                <w:rFonts w:ascii="Times New Roman" w:eastAsia="Arial" w:hAnsi="Times New Roman"/>
                <w:b/>
                <w:bCs/>
                <w:sz w:val="24"/>
                <w:szCs w:val="24"/>
                <w:lang w:eastAsia="uk-UA"/>
              </w:rPr>
              <w:t xml:space="preserve">ІПН </w:t>
            </w:r>
          </w:p>
          <w:p w:rsidR="00E23B81" w:rsidRPr="005E064F" w:rsidRDefault="00E23B81" w:rsidP="0023304F">
            <w:pPr>
              <w:spacing w:after="0" w:line="240" w:lineRule="auto"/>
              <w:contextualSpacing/>
              <w:rPr>
                <w:rFonts w:ascii="Times New Roman" w:eastAsia="Arial" w:hAnsi="Times New Roman"/>
                <w:b/>
                <w:bCs/>
                <w:sz w:val="24"/>
                <w:szCs w:val="24"/>
                <w:lang w:eastAsia="uk-UA"/>
              </w:rPr>
            </w:pPr>
            <w:r w:rsidRPr="005E064F">
              <w:rPr>
                <w:rFonts w:ascii="Times New Roman" w:eastAsia="Arial" w:hAnsi="Times New Roman"/>
                <w:b/>
                <w:bCs/>
                <w:sz w:val="24"/>
                <w:szCs w:val="24"/>
                <w:lang w:eastAsia="uk-UA"/>
              </w:rPr>
              <w:t>Тел.</w:t>
            </w:r>
          </w:p>
          <w:p w:rsidR="00E23B81" w:rsidRPr="005E064F" w:rsidRDefault="00E23B81" w:rsidP="0023304F">
            <w:pPr>
              <w:spacing w:after="0" w:line="240" w:lineRule="auto"/>
              <w:contextualSpacing/>
              <w:rPr>
                <w:rFonts w:ascii="Times New Roman" w:eastAsia="Arial" w:hAnsi="Times New Roman"/>
                <w:b/>
                <w:bCs/>
                <w:sz w:val="24"/>
                <w:szCs w:val="24"/>
                <w:lang w:eastAsia="uk-UA"/>
              </w:rPr>
            </w:pPr>
            <w:r w:rsidRPr="005E064F">
              <w:rPr>
                <w:rFonts w:ascii="Times New Roman" w:eastAsia="Arial" w:hAnsi="Times New Roman"/>
                <w:b/>
                <w:bCs/>
                <w:sz w:val="24"/>
                <w:szCs w:val="24"/>
                <w:lang w:eastAsia="uk-UA"/>
              </w:rPr>
              <w:t xml:space="preserve"> e-</w:t>
            </w:r>
            <w:proofErr w:type="spellStart"/>
            <w:r w:rsidRPr="005E064F">
              <w:rPr>
                <w:rFonts w:ascii="Times New Roman" w:eastAsia="Arial" w:hAnsi="Times New Roman"/>
                <w:b/>
                <w:bCs/>
                <w:sz w:val="24"/>
                <w:szCs w:val="24"/>
                <w:lang w:eastAsia="uk-UA"/>
              </w:rPr>
              <w:t>mail</w:t>
            </w:r>
            <w:proofErr w:type="spellEnd"/>
            <w:r w:rsidRPr="005E064F">
              <w:rPr>
                <w:rFonts w:ascii="Times New Roman" w:eastAsia="Arial" w:hAnsi="Times New Roman"/>
                <w:b/>
                <w:bCs/>
                <w:sz w:val="24"/>
                <w:szCs w:val="24"/>
                <w:lang w:eastAsia="uk-UA"/>
              </w:rPr>
              <w:t xml:space="preserve">: </w:t>
            </w:r>
          </w:p>
        </w:tc>
      </w:tr>
      <w:tr w:rsidR="00E23B81" w:rsidRPr="005E064F" w:rsidTr="0023304F">
        <w:trPr>
          <w:trHeight w:val="261"/>
        </w:trPr>
        <w:tc>
          <w:tcPr>
            <w:tcW w:w="4786" w:type="dxa"/>
            <w:tcBorders>
              <w:top w:val="single" w:sz="4" w:space="0" w:color="auto"/>
              <w:left w:val="single" w:sz="4" w:space="0" w:color="auto"/>
              <w:bottom w:val="single" w:sz="4" w:space="0" w:color="auto"/>
              <w:right w:val="single" w:sz="4" w:space="0" w:color="auto"/>
            </w:tcBorders>
          </w:tcPr>
          <w:p w:rsidR="00E23B81" w:rsidRPr="005E064F" w:rsidRDefault="00E23B81" w:rsidP="0023304F">
            <w:pPr>
              <w:tabs>
                <w:tab w:val="left" w:pos="1035"/>
              </w:tabs>
              <w:spacing w:after="0" w:line="240" w:lineRule="auto"/>
              <w:rPr>
                <w:rFonts w:ascii="Times New Roman" w:hAnsi="Times New Roman"/>
                <w:b/>
                <w:bCs/>
                <w:sz w:val="24"/>
                <w:szCs w:val="24"/>
              </w:rPr>
            </w:pPr>
            <w:r w:rsidRPr="005E064F">
              <w:rPr>
                <w:rFonts w:ascii="Times New Roman" w:hAnsi="Times New Roman"/>
                <w:b/>
                <w:bCs/>
                <w:sz w:val="24"/>
                <w:szCs w:val="24"/>
              </w:rPr>
              <w:t>В. о. генерального директора</w:t>
            </w:r>
          </w:p>
          <w:p w:rsidR="00E23B81" w:rsidRPr="005E064F" w:rsidRDefault="00E23B81" w:rsidP="0023304F">
            <w:pPr>
              <w:tabs>
                <w:tab w:val="left" w:pos="1035"/>
              </w:tabs>
              <w:spacing w:after="0" w:line="240" w:lineRule="auto"/>
              <w:rPr>
                <w:rFonts w:ascii="Times New Roman" w:hAnsi="Times New Roman"/>
                <w:b/>
                <w:bCs/>
                <w:sz w:val="24"/>
                <w:szCs w:val="24"/>
              </w:rPr>
            </w:pPr>
          </w:p>
          <w:p w:rsidR="00E23B81" w:rsidRPr="005E064F" w:rsidRDefault="00E23B81" w:rsidP="0023304F">
            <w:pPr>
              <w:tabs>
                <w:tab w:val="left" w:pos="1035"/>
              </w:tabs>
              <w:spacing w:after="0" w:line="240" w:lineRule="auto"/>
              <w:rPr>
                <w:rFonts w:ascii="Times New Roman" w:hAnsi="Times New Roman"/>
                <w:b/>
                <w:bCs/>
                <w:sz w:val="24"/>
                <w:szCs w:val="24"/>
              </w:rPr>
            </w:pPr>
            <w:r w:rsidRPr="005E064F">
              <w:rPr>
                <w:rFonts w:ascii="Times New Roman" w:hAnsi="Times New Roman"/>
                <w:b/>
                <w:bCs/>
                <w:sz w:val="24"/>
                <w:szCs w:val="24"/>
              </w:rPr>
              <w:t xml:space="preserve">                ___________           Л. С. Котова</w:t>
            </w:r>
          </w:p>
          <w:p w:rsidR="00E23B81" w:rsidRPr="005E064F" w:rsidRDefault="00E23B81" w:rsidP="0023304F">
            <w:pPr>
              <w:tabs>
                <w:tab w:val="left" w:pos="1035"/>
              </w:tabs>
              <w:spacing w:after="0" w:line="240" w:lineRule="auto"/>
              <w:rPr>
                <w:rFonts w:ascii="Times New Roman" w:hAnsi="Times New Roman"/>
                <w:b/>
                <w:bCs/>
                <w:sz w:val="24"/>
                <w:szCs w:val="24"/>
              </w:rPr>
            </w:pPr>
            <w:r w:rsidRPr="005E064F">
              <w:rPr>
                <w:rFonts w:ascii="Times New Roman" w:hAnsi="Times New Roman"/>
                <w:b/>
                <w:bCs/>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E23B81" w:rsidRPr="005E064F" w:rsidRDefault="00E23B81" w:rsidP="0023304F">
            <w:pPr>
              <w:spacing w:after="0" w:line="240" w:lineRule="auto"/>
              <w:contextualSpacing/>
              <w:rPr>
                <w:rFonts w:ascii="Times New Roman" w:eastAsia="Arial" w:hAnsi="Times New Roman"/>
                <w:b/>
                <w:bCs/>
                <w:sz w:val="24"/>
                <w:szCs w:val="24"/>
                <w:lang w:eastAsia="uk-UA"/>
              </w:rPr>
            </w:pPr>
            <w:r w:rsidRPr="005E064F">
              <w:rPr>
                <w:rFonts w:ascii="Times New Roman" w:eastAsia="Arial" w:hAnsi="Times New Roman"/>
                <w:b/>
                <w:bCs/>
                <w:sz w:val="24"/>
                <w:szCs w:val="24"/>
                <w:lang w:eastAsia="uk-UA"/>
              </w:rPr>
              <w:t>Директор</w:t>
            </w:r>
          </w:p>
          <w:p w:rsidR="00E23B81" w:rsidRPr="005E064F" w:rsidRDefault="00E23B81" w:rsidP="0023304F">
            <w:pPr>
              <w:spacing w:after="0" w:line="240" w:lineRule="auto"/>
              <w:contextualSpacing/>
              <w:rPr>
                <w:rFonts w:ascii="Times New Roman" w:eastAsia="Arial" w:hAnsi="Times New Roman"/>
                <w:b/>
                <w:bCs/>
                <w:sz w:val="24"/>
                <w:szCs w:val="24"/>
                <w:lang w:eastAsia="uk-UA"/>
              </w:rPr>
            </w:pPr>
          </w:p>
          <w:p w:rsidR="00E23B81" w:rsidRPr="005E064F" w:rsidRDefault="00E23B81" w:rsidP="0023304F">
            <w:pPr>
              <w:spacing w:after="0" w:line="240" w:lineRule="auto"/>
              <w:contextualSpacing/>
              <w:rPr>
                <w:rFonts w:ascii="Times New Roman" w:eastAsia="Arial" w:hAnsi="Times New Roman"/>
                <w:b/>
                <w:bCs/>
                <w:sz w:val="24"/>
                <w:szCs w:val="24"/>
                <w:lang w:eastAsia="uk-UA"/>
              </w:rPr>
            </w:pPr>
          </w:p>
          <w:p w:rsidR="00E23B81" w:rsidRPr="005E064F" w:rsidRDefault="00E23B81" w:rsidP="0023304F">
            <w:pPr>
              <w:spacing w:after="0" w:line="240" w:lineRule="auto"/>
              <w:contextualSpacing/>
              <w:rPr>
                <w:rFonts w:ascii="Times New Roman" w:eastAsia="Arial" w:hAnsi="Times New Roman"/>
                <w:b/>
                <w:bCs/>
                <w:sz w:val="24"/>
                <w:szCs w:val="24"/>
                <w:lang w:eastAsia="uk-UA"/>
              </w:rPr>
            </w:pPr>
            <w:r w:rsidRPr="005E064F">
              <w:rPr>
                <w:rFonts w:ascii="Times New Roman" w:eastAsia="Arial" w:hAnsi="Times New Roman"/>
                <w:b/>
                <w:bCs/>
                <w:sz w:val="24"/>
                <w:szCs w:val="24"/>
                <w:lang w:eastAsia="uk-UA"/>
              </w:rPr>
              <w:t>М.П.</w:t>
            </w:r>
          </w:p>
        </w:tc>
      </w:tr>
    </w:tbl>
    <w:p w:rsidR="00E23B81" w:rsidRPr="005E064F" w:rsidRDefault="00E23B81" w:rsidP="005E064F">
      <w:pPr>
        <w:jc w:val="center"/>
        <w:rPr>
          <w:rFonts w:ascii="Times New Roman" w:hAnsi="Times New Roman" w:cs="Times New Roman"/>
          <w:b/>
          <w:sz w:val="24"/>
          <w:szCs w:val="24"/>
        </w:rPr>
      </w:pPr>
    </w:p>
    <w:sectPr w:rsidR="00E23B81" w:rsidRPr="005E064F" w:rsidSect="007245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
    <w:nsid w:val="413C5345"/>
    <w:multiLevelType w:val="multilevel"/>
    <w:tmpl w:val="C6B82B1E"/>
    <w:numStyleLink w:val="a"/>
  </w:abstractNum>
  <w:num w:numId="1">
    <w:abstractNumId w:val="0"/>
  </w:num>
  <w:num w:numId="2">
    <w:abstractNumId w:val="1"/>
    <w:lvlOverride w:ilvl="0">
      <w:lvl w:ilvl="0">
        <w:start w:val="1"/>
        <w:numFmt w:val="decimal"/>
        <w:pStyle w:val="a0"/>
        <w:suff w:val="space"/>
        <w:lvlText w:val="Стаття %1."/>
        <w:lvlJc w:val="left"/>
        <w:pPr>
          <w:ind w:left="1531" w:hanging="1531"/>
        </w:pPr>
        <w:rPr>
          <w:rFonts w:ascii="Times New Roman" w:hAnsi="Times New Roman" w:cs="Times New Roman" w:hint="default"/>
          <w:b w:val="0"/>
          <w:sz w:val="24"/>
          <w:szCs w:val="24"/>
        </w:rPr>
      </w:lvl>
    </w:lvlOverride>
    <w:lvlOverride w:ilvl="1">
      <w:lvl w:ilvl="1">
        <w:start w:val="1"/>
        <w:numFmt w:val="decimal"/>
        <w:pStyle w:val="a1"/>
        <w:lvlText w:val="%1.%2."/>
        <w:lvlJc w:val="left"/>
        <w:pPr>
          <w:tabs>
            <w:tab w:val="num" w:pos="931"/>
          </w:tabs>
          <w:ind w:left="-141" w:firstLine="567"/>
        </w:pPr>
        <w:rPr>
          <w:rFonts w:ascii="Times New Roman" w:hAnsi="Times New Roman" w:cs="Times New Roman" w:hint="default"/>
          <w:b w:val="0"/>
          <w:i w:val="0"/>
          <w:sz w:val="24"/>
          <w:szCs w:val="24"/>
        </w:rPr>
      </w:lvl>
    </w:lvlOverride>
    <w:lvlOverride w:ilvl="2">
      <w:lvl w:ilvl="2">
        <w:start w:val="1"/>
        <w:numFmt w:val="decimal"/>
        <w:pStyle w:val="a2"/>
        <w:lvlText w:val="%1.%2.%3."/>
        <w:lvlJc w:val="left"/>
        <w:pPr>
          <w:tabs>
            <w:tab w:val="num" w:pos="1418"/>
          </w:tabs>
          <w:ind w:left="1418" w:hanging="851"/>
        </w:pPr>
        <w:rPr>
          <w:rFonts w:ascii="Times New Roman" w:hAnsi="Times New Roman" w:cs="Times New Roman" w:hint="default"/>
          <w:b w:val="0"/>
          <w:i w:val="0"/>
          <w:sz w:val="24"/>
          <w:szCs w:val="24"/>
        </w:rPr>
      </w:lvl>
    </w:lvlOverride>
  </w:num>
  <w:num w:numId="3">
    <w:abstractNumId w:val="1"/>
    <w:lvlOverride w:ilvl="0">
      <w:startOverride w:val="12"/>
      <w:lvl w:ilvl="0">
        <w:start w:val="12"/>
        <w:numFmt w:val="decimal"/>
        <w:pStyle w:val="a0"/>
        <w:suff w:val="space"/>
        <w:lvlText w:val="Стаття %1."/>
        <w:lvlJc w:val="left"/>
        <w:pPr>
          <w:ind w:left="1531" w:hanging="1531"/>
        </w:pPr>
        <w:rPr>
          <w:rFonts w:ascii="Times New Roman" w:hAnsi="Times New Roman" w:cs="Times New Roman" w:hint="default"/>
          <w:b w:val="0"/>
          <w:sz w:val="24"/>
          <w:szCs w:val="24"/>
        </w:rPr>
      </w:lvl>
    </w:lvlOverride>
    <w:lvlOverride w:ilvl="1">
      <w:startOverride w:val="13"/>
      <w:lvl w:ilvl="1">
        <w:start w:val="13"/>
        <w:numFmt w:val="decimal"/>
        <w:pStyle w:val="a1"/>
        <w:lvlText w:val="%1.%2."/>
        <w:lvlJc w:val="left"/>
        <w:pPr>
          <w:tabs>
            <w:tab w:val="num" w:pos="931"/>
          </w:tabs>
          <w:ind w:left="-141" w:firstLine="567"/>
        </w:pPr>
        <w:rPr>
          <w:rFonts w:ascii="Times New Roman" w:hAnsi="Times New Roman" w:cs="Times New Roman" w:hint="default"/>
          <w:b w:val="0"/>
          <w:i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85"/>
    <w:rsid w:val="00050DAA"/>
    <w:rsid w:val="003A4BC4"/>
    <w:rsid w:val="004B077B"/>
    <w:rsid w:val="00582A6E"/>
    <w:rsid w:val="005E064F"/>
    <w:rsid w:val="00741948"/>
    <w:rsid w:val="00952985"/>
    <w:rsid w:val="00A01B6E"/>
    <w:rsid w:val="00CB17BF"/>
    <w:rsid w:val="00CD0221"/>
    <w:rsid w:val="00E2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52985"/>
    <w:rPr>
      <w:lang w:val="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
    <w:name w:val="Моя нумерация"/>
    <w:rsid w:val="00952985"/>
    <w:pPr>
      <w:numPr>
        <w:numId w:val="1"/>
      </w:numPr>
    </w:pPr>
  </w:style>
  <w:style w:type="paragraph" w:customStyle="1" w:styleId="a0">
    <w:name w:val="&gt;Название статей договора"/>
    <w:basedOn w:val="a3"/>
    <w:link w:val="a7"/>
    <w:qFormat/>
    <w:rsid w:val="00952985"/>
    <w:pPr>
      <w:numPr>
        <w:numId w:val="2"/>
      </w:numPr>
      <w:spacing w:before="240" w:after="60" w:line="240" w:lineRule="auto"/>
    </w:pPr>
    <w:rPr>
      <w:rFonts w:ascii="Georgia" w:eastAsia="Times New Roman" w:hAnsi="Georgia" w:cs="Times New Roman"/>
      <w:b/>
      <w:bCs/>
      <w:sz w:val="18"/>
      <w:szCs w:val="18"/>
      <w:lang w:eastAsia="ru-RU"/>
    </w:rPr>
  </w:style>
  <w:style w:type="paragraph" w:customStyle="1" w:styleId="a1">
    <w:name w:val="&gt;Основной текст договора"/>
    <w:basedOn w:val="a3"/>
    <w:link w:val="a8"/>
    <w:qFormat/>
    <w:rsid w:val="00952985"/>
    <w:pPr>
      <w:numPr>
        <w:ilvl w:val="1"/>
        <w:numId w:val="2"/>
      </w:numPr>
      <w:tabs>
        <w:tab w:val="num" w:pos="1498"/>
      </w:tabs>
      <w:spacing w:after="0" w:line="240" w:lineRule="auto"/>
      <w:ind w:left="426" w:right="-12"/>
      <w:jc w:val="both"/>
    </w:pPr>
    <w:rPr>
      <w:rFonts w:ascii="Times New Roman" w:eastAsia="Times New Roman" w:hAnsi="Times New Roman" w:cs="Times New Roman"/>
      <w:sz w:val="20"/>
      <w:lang w:eastAsia="ru-RU"/>
    </w:rPr>
  </w:style>
  <w:style w:type="character" w:customStyle="1" w:styleId="a7">
    <w:name w:val="&gt;Название статей договора Знак"/>
    <w:link w:val="a0"/>
    <w:rsid w:val="00952985"/>
    <w:rPr>
      <w:rFonts w:ascii="Georgia" w:eastAsia="Times New Roman" w:hAnsi="Georgia" w:cs="Times New Roman"/>
      <w:b/>
      <w:bCs/>
      <w:sz w:val="18"/>
      <w:szCs w:val="18"/>
      <w:lang w:val="uk-UA" w:eastAsia="ru-RU"/>
    </w:rPr>
  </w:style>
  <w:style w:type="character" w:customStyle="1" w:styleId="a8">
    <w:name w:val="&gt;Основной текст договора Знак"/>
    <w:link w:val="a1"/>
    <w:rsid w:val="00952985"/>
    <w:rPr>
      <w:rFonts w:ascii="Times New Roman" w:eastAsia="Times New Roman" w:hAnsi="Times New Roman" w:cs="Times New Roman"/>
      <w:sz w:val="20"/>
      <w:lang w:val="uk-UA" w:eastAsia="ru-RU"/>
    </w:rPr>
  </w:style>
  <w:style w:type="paragraph" w:customStyle="1" w:styleId="a2">
    <w:name w:val="&gt;Стиль нумерации"/>
    <w:basedOn w:val="a1"/>
    <w:link w:val="a9"/>
    <w:qFormat/>
    <w:rsid w:val="00952985"/>
    <w:pPr>
      <w:numPr>
        <w:ilvl w:val="2"/>
      </w:numPr>
    </w:pPr>
    <w:rPr>
      <w:szCs w:val="20"/>
    </w:rPr>
  </w:style>
  <w:style w:type="character" w:customStyle="1" w:styleId="a9">
    <w:name w:val="&gt;Стиль нумерации Знак"/>
    <w:basedOn w:val="a8"/>
    <w:link w:val="a2"/>
    <w:rsid w:val="00952985"/>
    <w:rPr>
      <w:rFonts w:ascii="Times New Roman" w:eastAsia="Times New Roman" w:hAnsi="Times New Roman" w:cs="Times New Roman"/>
      <w:sz w:val="20"/>
      <w:szCs w:val="20"/>
      <w:lang w:val="uk-UA" w:eastAsia="ru-RU"/>
    </w:rPr>
  </w:style>
  <w:style w:type="paragraph" w:customStyle="1" w:styleId="NoSpacing1">
    <w:name w:val="No Spacing1"/>
    <w:rsid w:val="00952985"/>
    <w:pPr>
      <w:spacing w:after="0" w:line="240" w:lineRule="auto"/>
    </w:pPr>
    <w:rPr>
      <w:rFonts w:ascii="Calibri" w:eastAsia="Calibri" w:hAnsi="Calibri" w:cs="Times New Roman"/>
      <w:lang w:eastAsia="ru-RU"/>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3"/>
    <w:link w:val="ab"/>
    <w:uiPriority w:val="99"/>
    <w:unhideWhenUsed/>
    <w:rsid w:val="00CB1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CB17BF"/>
    <w:rPr>
      <w:rFonts w:ascii="Times New Roman" w:eastAsia="Times New Roman" w:hAnsi="Times New Roman" w:cs="Times New Roman"/>
      <w:sz w:val="24"/>
      <w:szCs w:val="24"/>
      <w:lang w:val="uk-UA"/>
    </w:rPr>
  </w:style>
  <w:style w:type="paragraph" w:styleId="ac">
    <w:name w:val="No Spacing"/>
    <w:uiPriority w:val="1"/>
    <w:qFormat/>
    <w:rsid w:val="00CB17BF"/>
    <w:pPr>
      <w:spacing w:after="0" w:line="240" w:lineRule="auto"/>
    </w:pPr>
    <w:rPr>
      <w:rFonts w:ascii="Calibri" w:eastAsia="Calibri" w:hAnsi="Calibri" w:cs="Times New Roman"/>
    </w:rPr>
  </w:style>
  <w:style w:type="paragraph" w:styleId="ad">
    <w:name w:val="List Paragraph"/>
    <w:basedOn w:val="a3"/>
    <w:uiPriority w:val="34"/>
    <w:qFormat/>
    <w:rsid w:val="00CB17B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52985"/>
    <w:rPr>
      <w:lang w:val="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
    <w:name w:val="Моя нумерация"/>
    <w:rsid w:val="00952985"/>
    <w:pPr>
      <w:numPr>
        <w:numId w:val="1"/>
      </w:numPr>
    </w:pPr>
  </w:style>
  <w:style w:type="paragraph" w:customStyle="1" w:styleId="a0">
    <w:name w:val="&gt;Название статей договора"/>
    <w:basedOn w:val="a3"/>
    <w:link w:val="a7"/>
    <w:qFormat/>
    <w:rsid w:val="00952985"/>
    <w:pPr>
      <w:numPr>
        <w:numId w:val="2"/>
      </w:numPr>
      <w:spacing w:before="240" w:after="60" w:line="240" w:lineRule="auto"/>
    </w:pPr>
    <w:rPr>
      <w:rFonts w:ascii="Georgia" w:eastAsia="Times New Roman" w:hAnsi="Georgia" w:cs="Times New Roman"/>
      <w:b/>
      <w:bCs/>
      <w:sz w:val="18"/>
      <w:szCs w:val="18"/>
      <w:lang w:eastAsia="ru-RU"/>
    </w:rPr>
  </w:style>
  <w:style w:type="paragraph" w:customStyle="1" w:styleId="a1">
    <w:name w:val="&gt;Основной текст договора"/>
    <w:basedOn w:val="a3"/>
    <w:link w:val="a8"/>
    <w:qFormat/>
    <w:rsid w:val="00952985"/>
    <w:pPr>
      <w:numPr>
        <w:ilvl w:val="1"/>
        <w:numId w:val="2"/>
      </w:numPr>
      <w:tabs>
        <w:tab w:val="num" w:pos="1498"/>
      </w:tabs>
      <w:spacing w:after="0" w:line="240" w:lineRule="auto"/>
      <w:ind w:left="426" w:right="-12"/>
      <w:jc w:val="both"/>
    </w:pPr>
    <w:rPr>
      <w:rFonts w:ascii="Times New Roman" w:eastAsia="Times New Roman" w:hAnsi="Times New Roman" w:cs="Times New Roman"/>
      <w:sz w:val="20"/>
      <w:lang w:eastAsia="ru-RU"/>
    </w:rPr>
  </w:style>
  <w:style w:type="character" w:customStyle="1" w:styleId="a7">
    <w:name w:val="&gt;Название статей договора Знак"/>
    <w:link w:val="a0"/>
    <w:rsid w:val="00952985"/>
    <w:rPr>
      <w:rFonts w:ascii="Georgia" w:eastAsia="Times New Roman" w:hAnsi="Georgia" w:cs="Times New Roman"/>
      <w:b/>
      <w:bCs/>
      <w:sz w:val="18"/>
      <w:szCs w:val="18"/>
      <w:lang w:val="uk-UA" w:eastAsia="ru-RU"/>
    </w:rPr>
  </w:style>
  <w:style w:type="character" w:customStyle="1" w:styleId="a8">
    <w:name w:val="&gt;Основной текст договора Знак"/>
    <w:link w:val="a1"/>
    <w:rsid w:val="00952985"/>
    <w:rPr>
      <w:rFonts w:ascii="Times New Roman" w:eastAsia="Times New Roman" w:hAnsi="Times New Roman" w:cs="Times New Roman"/>
      <w:sz w:val="20"/>
      <w:lang w:val="uk-UA" w:eastAsia="ru-RU"/>
    </w:rPr>
  </w:style>
  <w:style w:type="paragraph" w:customStyle="1" w:styleId="a2">
    <w:name w:val="&gt;Стиль нумерации"/>
    <w:basedOn w:val="a1"/>
    <w:link w:val="a9"/>
    <w:qFormat/>
    <w:rsid w:val="00952985"/>
    <w:pPr>
      <w:numPr>
        <w:ilvl w:val="2"/>
      </w:numPr>
    </w:pPr>
    <w:rPr>
      <w:szCs w:val="20"/>
    </w:rPr>
  </w:style>
  <w:style w:type="character" w:customStyle="1" w:styleId="a9">
    <w:name w:val="&gt;Стиль нумерации Знак"/>
    <w:basedOn w:val="a8"/>
    <w:link w:val="a2"/>
    <w:rsid w:val="00952985"/>
    <w:rPr>
      <w:rFonts w:ascii="Times New Roman" w:eastAsia="Times New Roman" w:hAnsi="Times New Roman" w:cs="Times New Roman"/>
      <w:sz w:val="20"/>
      <w:szCs w:val="20"/>
      <w:lang w:val="uk-UA" w:eastAsia="ru-RU"/>
    </w:rPr>
  </w:style>
  <w:style w:type="paragraph" w:customStyle="1" w:styleId="NoSpacing1">
    <w:name w:val="No Spacing1"/>
    <w:rsid w:val="00952985"/>
    <w:pPr>
      <w:spacing w:after="0" w:line="240" w:lineRule="auto"/>
    </w:pPr>
    <w:rPr>
      <w:rFonts w:ascii="Calibri" w:eastAsia="Calibri" w:hAnsi="Calibri" w:cs="Times New Roman"/>
      <w:lang w:eastAsia="ru-RU"/>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3"/>
    <w:link w:val="ab"/>
    <w:uiPriority w:val="99"/>
    <w:unhideWhenUsed/>
    <w:rsid w:val="00CB1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CB17BF"/>
    <w:rPr>
      <w:rFonts w:ascii="Times New Roman" w:eastAsia="Times New Roman" w:hAnsi="Times New Roman" w:cs="Times New Roman"/>
      <w:sz w:val="24"/>
      <w:szCs w:val="24"/>
      <w:lang w:val="uk-UA"/>
    </w:rPr>
  </w:style>
  <w:style w:type="paragraph" w:styleId="ac">
    <w:name w:val="No Spacing"/>
    <w:uiPriority w:val="1"/>
    <w:qFormat/>
    <w:rsid w:val="00CB17BF"/>
    <w:pPr>
      <w:spacing w:after="0" w:line="240" w:lineRule="auto"/>
    </w:pPr>
    <w:rPr>
      <w:rFonts w:ascii="Calibri" w:eastAsia="Calibri" w:hAnsi="Calibri" w:cs="Times New Roman"/>
    </w:rPr>
  </w:style>
  <w:style w:type="paragraph" w:styleId="ad">
    <w:name w:val="List Paragraph"/>
    <w:basedOn w:val="a3"/>
    <w:uiPriority w:val="34"/>
    <w:qFormat/>
    <w:rsid w:val="00CB17B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3599</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5</cp:revision>
  <dcterms:created xsi:type="dcterms:W3CDTF">2023-12-18T07:28:00Z</dcterms:created>
  <dcterms:modified xsi:type="dcterms:W3CDTF">2024-01-09T13:32:00Z</dcterms:modified>
</cp:coreProperties>
</file>