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6EEA" w14:textId="5B75D786" w:rsidR="005340DB" w:rsidRPr="00815201"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                    </w:t>
      </w:r>
      <w:r w:rsidR="007C603E" w:rsidRPr="00815201">
        <w:rPr>
          <w:rFonts w:ascii="Times New Roman" w:eastAsia="Times New Roman" w:hAnsi="Times New Roman" w:cs="Times New Roman"/>
          <w:b/>
          <w:bCs/>
          <w:sz w:val="24"/>
          <w:szCs w:val="24"/>
          <w:lang w:val="uk-UA" w:eastAsia="ru-RU"/>
        </w:rPr>
        <w:t>КАРЛІВ</w:t>
      </w:r>
      <w:r w:rsidR="00C3470B" w:rsidRPr="00815201">
        <w:rPr>
          <w:rFonts w:ascii="Times New Roman" w:eastAsia="Times New Roman" w:hAnsi="Times New Roman" w:cs="Times New Roman"/>
          <w:b/>
          <w:bCs/>
          <w:sz w:val="24"/>
          <w:szCs w:val="24"/>
          <w:lang w:val="en-US" w:eastAsia="ru-RU"/>
        </w:rPr>
        <w:t>C</w:t>
      </w:r>
      <w:r w:rsidR="007C603E" w:rsidRPr="00815201">
        <w:rPr>
          <w:rFonts w:ascii="Times New Roman" w:eastAsia="Times New Roman" w:hAnsi="Times New Roman" w:cs="Times New Roman"/>
          <w:b/>
          <w:bCs/>
          <w:sz w:val="24"/>
          <w:szCs w:val="24"/>
          <w:lang w:val="uk-UA" w:eastAsia="ru-RU"/>
        </w:rPr>
        <w:t>ЬКЕ ВИРОБНИЧЕ УПРАВЛІННЯ</w:t>
      </w:r>
    </w:p>
    <w:p w14:paraId="3FFF83C0" w14:textId="20C60737" w:rsidR="0001349D" w:rsidRPr="00815201"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                   </w:t>
      </w:r>
      <w:r w:rsidR="007C603E" w:rsidRPr="00815201">
        <w:rPr>
          <w:rFonts w:ascii="Times New Roman" w:eastAsia="Times New Roman" w:hAnsi="Times New Roman" w:cs="Times New Roman"/>
          <w:b/>
          <w:bCs/>
          <w:sz w:val="24"/>
          <w:szCs w:val="24"/>
          <w:lang w:val="uk-UA" w:eastAsia="ru-RU"/>
        </w:rPr>
        <w:t>ЖИТЛОВО-КОМУНАЛЬНОГО ГОСПОДАРСТВА</w:t>
      </w:r>
    </w:p>
    <w:p w14:paraId="0F5B5E21" w14:textId="680F993A" w:rsidR="007C603E" w:rsidRPr="00815201"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                   </w:t>
      </w:r>
      <w:r w:rsidR="007C603E" w:rsidRPr="00815201">
        <w:rPr>
          <w:rFonts w:ascii="Times New Roman" w:eastAsia="Times New Roman" w:hAnsi="Times New Roman" w:cs="Times New Roman"/>
          <w:b/>
          <w:bCs/>
          <w:sz w:val="24"/>
          <w:szCs w:val="24"/>
          <w:lang w:val="uk-UA" w:eastAsia="ru-RU"/>
        </w:rPr>
        <w:t>Карлівське ВУЖКГ</w:t>
      </w:r>
    </w:p>
    <w:p w14:paraId="34DFF8DF" w14:textId="77777777" w:rsidR="007C603E" w:rsidRPr="00815201" w:rsidRDefault="007C603E" w:rsidP="0001349D">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p>
    <w:p w14:paraId="1B572B79" w14:textId="77777777" w:rsidR="0001349D" w:rsidRPr="00815201" w:rsidRDefault="0001349D" w:rsidP="0001349D">
      <w:pPr>
        <w:spacing w:after="0" w:line="240" w:lineRule="auto"/>
        <w:ind w:left="-1418"/>
        <w:jc w:val="center"/>
        <w:rPr>
          <w:rFonts w:ascii="Times New Roman" w:eastAsia="Times New Roman" w:hAnsi="Times New Roman" w:cs="Times New Roman"/>
          <w:b/>
          <w:bCs/>
          <w:sz w:val="24"/>
          <w:szCs w:val="24"/>
          <w:lang w:val="uk-UA" w:eastAsia="ru-RU"/>
        </w:rPr>
      </w:pPr>
    </w:p>
    <w:p w14:paraId="7A2B861D" w14:textId="77777777" w:rsidR="0001349D" w:rsidRPr="00815201" w:rsidRDefault="0001349D" w:rsidP="0001349D">
      <w:pPr>
        <w:spacing w:after="0" w:line="240" w:lineRule="auto"/>
        <w:ind w:left="-1418"/>
        <w:jc w:val="right"/>
        <w:rPr>
          <w:rFonts w:ascii="Times New Roman" w:eastAsia="Times New Roman" w:hAnsi="Times New Roman" w:cs="Times New Roman"/>
          <w:b/>
          <w:bCs/>
          <w:sz w:val="24"/>
          <w:szCs w:val="24"/>
          <w:lang w:val="uk-UA" w:eastAsia="ru-RU"/>
        </w:rPr>
      </w:pPr>
    </w:p>
    <w:p w14:paraId="72C4F979" w14:textId="77777777" w:rsidR="0001349D" w:rsidRPr="00815201" w:rsidRDefault="0001349D" w:rsidP="0001349D">
      <w:pPr>
        <w:spacing w:after="0" w:line="240" w:lineRule="auto"/>
        <w:ind w:left="-1418"/>
        <w:jc w:val="right"/>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«ЗАТВЕРДЖЕНО»</w:t>
      </w:r>
    </w:p>
    <w:p w14:paraId="135D39E7" w14:textId="2211147E" w:rsidR="005340DB" w:rsidRPr="00815201" w:rsidRDefault="005340DB" w:rsidP="005340DB">
      <w:pPr>
        <w:spacing w:after="0" w:line="240" w:lineRule="auto"/>
        <w:ind w:left="-1418"/>
        <w:contextualSpacing/>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                                                                                                                 </w:t>
      </w:r>
      <w:r w:rsidR="0001349D" w:rsidRPr="00815201">
        <w:rPr>
          <w:rFonts w:ascii="Times New Roman" w:eastAsia="Times New Roman" w:hAnsi="Times New Roman" w:cs="Times New Roman"/>
          <w:b/>
          <w:bCs/>
          <w:sz w:val="24"/>
          <w:szCs w:val="24"/>
          <w:lang w:val="uk-UA" w:eastAsia="ru-RU"/>
        </w:rPr>
        <w:t>Протокол</w:t>
      </w:r>
      <w:r w:rsidR="0001349D" w:rsidRPr="00815201">
        <w:rPr>
          <w:rFonts w:ascii="Times New Roman" w:eastAsia="Times New Roman" w:hAnsi="Times New Roman" w:cs="Times New Roman"/>
          <w:sz w:val="24"/>
          <w:szCs w:val="24"/>
          <w:lang w:val="uk-UA" w:eastAsia="ru-RU"/>
        </w:rPr>
        <w:t xml:space="preserve"> </w:t>
      </w:r>
      <w:r w:rsidR="0001349D" w:rsidRPr="00815201">
        <w:rPr>
          <w:rFonts w:ascii="Times New Roman" w:eastAsia="Times New Roman" w:hAnsi="Times New Roman" w:cs="Times New Roman"/>
          <w:b/>
          <w:bCs/>
          <w:sz w:val="24"/>
          <w:szCs w:val="24"/>
          <w:lang w:val="uk-UA" w:eastAsia="ru-RU"/>
        </w:rPr>
        <w:t>Уповноваженої особи</w:t>
      </w:r>
    </w:p>
    <w:p w14:paraId="0F400660" w14:textId="6E21EF2D" w:rsidR="005340DB" w:rsidRPr="00815201" w:rsidRDefault="005340DB" w:rsidP="005340DB">
      <w:pPr>
        <w:spacing w:after="0" w:line="240" w:lineRule="auto"/>
        <w:ind w:left="-1418"/>
        <w:contextualSpacing/>
        <w:jc w:val="center"/>
        <w:rPr>
          <w:rFonts w:ascii="Times New Roman" w:eastAsia="Times New Roman" w:hAnsi="Times New Roman" w:cs="Times New Roman"/>
          <w:i/>
          <w:iCs/>
          <w:sz w:val="24"/>
          <w:szCs w:val="24"/>
          <w:lang w:val="uk-UA" w:eastAsia="ru-RU"/>
        </w:rPr>
      </w:pPr>
      <w:r w:rsidRPr="00815201">
        <w:rPr>
          <w:rFonts w:ascii="Times New Roman" w:eastAsia="Times New Roman" w:hAnsi="Times New Roman" w:cs="Times New Roman"/>
          <w:i/>
          <w:iCs/>
          <w:sz w:val="24"/>
          <w:szCs w:val="24"/>
          <w:lang w:val="uk-UA" w:eastAsia="ru-RU"/>
        </w:rPr>
        <w:t xml:space="preserve">                                                                                                                    </w:t>
      </w:r>
      <w:r w:rsidR="0001349D" w:rsidRPr="00815201">
        <w:rPr>
          <w:rFonts w:ascii="Times New Roman" w:eastAsia="Times New Roman" w:hAnsi="Times New Roman" w:cs="Times New Roman"/>
          <w:i/>
          <w:iCs/>
          <w:sz w:val="24"/>
          <w:szCs w:val="24"/>
          <w:lang w:val="uk-UA" w:eastAsia="ru-RU"/>
        </w:rPr>
        <w:t xml:space="preserve"> </w:t>
      </w:r>
      <w:r w:rsidRPr="00815201">
        <w:rPr>
          <w:rFonts w:ascii="Times New Roman" w:eastAsia="Times New Roman" w:hAnsi="Times New Roman" w:cs="Times New Roman"/>
          <w:i/>
          <w:iCs/>
          <w:sz w:val="24"/>
          <w:szCs w:val="24"/>
          <w:lang w:val="uk-UA" w:eastAsia="ru-RU"/>
        </w:rPr>
        <w:t xml:space="preserve">Карлівського виробничого управління </w:t>
      </w:r>
    </w:p>
    <w:p w14:paraId="09A38960" w14:textId="6C1044DB" w:rsidR="0001349D" w:rsidRPr="00815201" w:rsidRDefault="005340DB" w:rsidP="005340DB">
      <w:pPr>
        <w:spacing w:after="0" w:line="240" w:lineRule="auto"/>
        <w:ind w:left="-1418"/>
        <w:contextualSpacing/>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i/>
          <w:iCs/>
          <w:sz w:val="24"/>
          <w:szCs w:val="24"/>
          <w:lang w:val="uk-UA" w:eastAsia="ru-RU"/>
        </w:rPr>
        <w:t xml:space="preserve">                                                                                                                      житлово-комунального господарства</w:t>
      </w:r>
    </w:p>
    <w:bookmarkEnd w:id="0"/>
    <w:p w14:paraId="61D9E96F" w14:textId="0FE8FB34" w:rsidR="0001349D" w:rsidRPr="00815201" w:rsidRDefault="005340DB" w:rsidP="005340DB">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xml:space="preserve">                                                     </w:t>
      </w:r>
      <w:r w:rsidR="00EF7957" w:rsidRPr="00815201">
        <w:rPr>
          <w:rFonts w:ascii="Times New Roman" w:eastAsia="Times New Roman" w:hAnsi="Times New Roman" w:cs="Times New Roman"/>
          <w:sz w:val="24"/>
          <w:szCs w:val="24"/>
          <w:lang w:val="uk-UA" w:eastAsia="ru-RU"/>
        </w:rPr>
        <w:t>0</w:t>
      </w:r>
      <w:r w:rsidR="00BE0B89" w:rsidRPr="00815201">
        <w:rPr>
          <w:rFonts w:ascii="Times New Roman" w:eastAsia="Times New Roman" w:hAnsi="Times New Roman" w:cs="Times New Roman"/>
          <w:sz w:val="24"/>
          <w:szCs w:val="24"/>
          <w:lang w:val="uk-UA" w:eastAsia="ru-RU"/>
        </w:rPr>
        <w:t>6</w:t>
      </w:r>
      <w:r w:rsidR="00157062" w:rsidRPr="00815201">
        <w:rPr>
          <w:rFonts w:ascii="Times New Roman" w:eastAsia="Times New Roman" w:hAnsi="Times New Roman" w:cs="Times New Roman"/>
          <w:sz w:val="24"/>
          <w:szCs w:val="24"/>
          <w:lang w:val="uk-UA" w:eastAsia="ru-RU"/>
        </w:rPr>
        <w:t>.</w:t>
      </w:r>
      <w:r w:rsidR="00EF7957" w:rsidRPr="00815201">
        <w:rPr>
          <w:rFonts w:ascii="Times New Roman" w:eastAsia="Times New Roman" w:hAnsi="Times New Roman" w:cs="Times New Roman"/>
          <w:sz w:val="24"/>
          <w:szCs w:val="24"/>
          <w:lang w:val="uk-UA" w:eastAsia="ru-RU"/>
        </w:rPr>
        <w:t>10</w:t>
      </w:r>
      <w:r w:rsidR="00157062" w:rsidRPr="00815201">
        <w:rPr>
          <w:rFonts w:ascii="Times New Roman" w:eastAsia="Times New Roman" w:hAnsi="Times New Roman" w:cs="Times New Roman"/>
          <w:sz w:val="24"/>
          <w:szCs w:val="24"/>
          <w:lang w:val="uk-UA" w:eastAsia="ru-RU"/>
        </w:rPr>
        <w:t>.</w:t>
      </w:r>
      <w:r w:rsidR="0001349D" w:rsidRPr="00815201">
        <w:rPr>
          <w:rFonts w:ascii="Times New Roman" w:eastAsia="Times New Roman" w:hAnsi="Times New Roman" w:cs="Times New Roman"/>
          <w:sz w:val="24"/>
          <w:szCs w:val="24"/>
          <w:lang w:val="uk-UA" w:eastAsia="ru-RU"/>
        </w:rPr>
        <w:t>202</w:t>
      </w:r>
      <w:r w:rsidR="00FA0185" w:rsidRPr="00815201">
        <w:rPr>
          <w:rFonts w:ascii="Times New Roman" w:eastAsia="Times New Roman" w:hAnsi="Times New Roman" w:cs="Times New Roman"/>
          <w:sz w:val="24"/>
          <w:szCs w:val="24"/>
          <w:lang w:val="uk-UA" w:eastAsia="ru-RU"/>
        </w:rPr>
        <w:t>2</w:t>
      </w:r>
      <w:r w:rsidR="0001349D" w:rsidRPr="00815201">
        <w:rPr>
          <w:rFonts w:ascii="Times New Roman" w:eastAsia="Times New Roman" w:hAnsi="Times New Roman" w:cs="Times New Roman"/>
          <w:sz w:val="24"/>
          <w:szCs w:val="24"/>
          <w:lang w:val="uk-UA" w:eastAsia="ru-RU"/>
        </w:rPr>
        <w:t xml:space="preserve"> №</w:t>
      </w:r>
      <w:r w:rsidR="00BE0B89" w:rsidRPr="00815201">
        <w:rPr>
          <w:rFonts w:ascii="Times New Roman" w:eastAsia="Times New Roman" w:hAnsi="Times New Roman" w:cs="Times New Roman"/>
          <w:sz w:val="24"/>
          <w:szCs w:val="24"/>
          <w:lang w:val="uk-UA" w:eastAsia="ru-RU"/>
        </w:rPr>
        <w:t>4</w:t>
      </w:r>
    </w:p>
    <w:p w14:paraId="300ABCA8" w14:textId="77777777" w:rsidR="00497CF1" w:rsidRPr="00815201" w:rsidRDefault="00497CF1" w:rsidP="005340DB">
      <w:pPr>
        <w:spacing w:after="0" w:line="240" w:lineRule="auto"/>
        <w:contextualSpacing/>
        <w:jc w:val="center"/>
        <w:rPr>
          <w:rFonts w:ascii="Times New Roman" w:eastAsia="Times New Roman" w:hAnsi="Times New Roman" w:cs="Times New Roman"/>
          <w:sz w:val="24"/>
          <w:szCs w:val="24"/>
          <w:lang w:val="uk-UA" w:eastAsia="ru-RU"/>
        </w:rPr>
      </w:pPr>
    </w:p>
    <w:p w14:paraId="32977FF3" w14:textId="77777777" w:rsidR="009F0DA1" w:rsidRPr="00815201" w:rsidRDefault="009F0DA1" w:rsidP="00EF2643">
      <w:pPr>
        <w:spacing w:after="0" w:line="240" w:lineRule="auto"/>
        <w:contextualSpacing/>
        <w:rPr>
          <w:rFonts w:ascii="Times New Roman" w:eastAsia="Times New Roman" w:hAnsi="Times New Roman" w:cs="Times New Roman"/>
          <w:b/>
          <w:bCs/>
          <w:sz w:val="24"/>
          <w:szCs w:val="24"/>
          <w:lang w:val="uk-UA" w:eastAsia="ru-RU"/>
        </w:rPr>
      </w:pPr>
    </w:p>
    <w:p w14:paraId="1CADADD9" w14:textId="2005B242" w:rsidR="00EA57B8" w:rsidRPr="00815201"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ОГОЛОШЕННЯ</w:t>
      </w:r>
      <w:r w:rsidR="00222BA0" w:rsidRPr="00815201">
        <w:rPr>
          <w:rFonts w:ascii="Times New Roman" w:eastAsia="Times New Roman" w:hAnsi="Times New Roman" w:cs="Times New Roman"/>
          <w:b/>
          <w:bCs/>
          <w:sz w:val="24"/>
          <w:szCs w:val="24"/>
          <w:lang w:val="uk-UA" w:eastAsia="ru-RU"/>
        </w:rPr>
        <w:t xml:space="preserve"> </w:t>
      </w:r>
    </w:p>
    <w:p w14:paraId="28696747" w14:textId="04F3EBE7" w:rsidR="00222BA0" w:rsidRPr="00815201"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0F0C1B0B" w:rsidR="00EA57B8" w:rsidRDefault="00815201"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(зі змінами від 06.0.22р)</w:t>
      </w:r>
    </w:p>
    <w:p w14:paraId="7FB2F273" w14:textId="77777777" w:rsidR="00815201" w:rsidRPr="00815201" w:rsidRDefault="00815201"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p>
    <w:p w14:paraId="509E0802" w14:textId="0075D5C6" w:rsidR="00862C28" w:rsidRPr="00815201" w:rsidRDefault="00862C28" w:rsidP="00862C28">
      <w:pPr>
        <w:pStyle w:val="rvps2"/>
        <w:shd w:val="clear" w:color="auto" w:fill="FFFFFF"/>
        <w:spacing w:before="0" w:beforeAutospacing="0" w:after="150" w:afterAutospacing="0"/>
        <w:jc w:val="both"/>
        <w:rPr>
          <w:lang w:val="uk-UA"/>
        </w:rPr>
      </w:pPr>
      <w:r w:rsidRPr="00815201">
        <w:rPr>
          <w:lang w:val="uk-UA"/>
        </w:rPr>
        <w:t>1.</w:t>
      </w:r>
      <w:r w:rsidR="00497CF1" w:rsidRPr="00815201">
        <w:rPr>
          <w:lang w:val="uk-UA"/>
        </w:rPr>
        <w:t xml:space="preserve"> </w:t>
      </w:r>
      <w:r w:rsidRPr="00815201">
        <w:rPr>
          <w:b/>
          <w:bCs/>
          <w:lang w:val="uk-UA"/>
        </w:rPr>
        <w:t>Найменування</w:t>
      </w:r>
      <w:r w:rsidRPr="00815201">
        <w:rPr>
          <w:lang w:val="uk-UA"/>
        </w:rPr>
        <w:t xml:space="preserve">, </w:t>
      </w:r>
      <w:r w:rsidRPr="00815201">
        <w:rPr>
          <w:b/>
          <w:bCs/>
          <w:lang w:val="uk-UA"/>
        </w:rPr>
        <w:t>місцезнаходження</w:t>
      </w:r>
      <w:r w:rsidRPr="00815201">
        <w:rPr>
          <w:lang w:val="uk-UA"/>
        </w:rPr>
        <w:t xml:space="preserve"> та </w:t>
      </w:r>
      <w:r w:rsidRPr="00815201">
        <w:rPr>
          <w:b/>
          <w:bCs/>
          <w:lang w:val="uk-UA"/>
        </w:rPr>
        <w:t>ідентифікаційний код</w:t>
      </w:r>
      <w:r w:rsidRPr="00815201">
        <w:rPr>
          <w:lang w:val="uk-UA"/>
        </w:rPr>
        <w:t xml:space="preserve"> замовника в Єдиному державному реєстрі юридичних осіб, фізичних осіб - підприємців та громадських формувань, його </w:t>
      </w:r>
      <w:r w:rsidRPr="00815201">
        <w:rPr>
          <w:b/>
          <w:bCs/>
          <w:lang w:val="uk-UA"/>
        </w:rPr>
        <w:t>категорія:</w:t>
      </w:r>
    </w:p>
    <w:p w14:paraId="59A60593" w14:textId="1EB4F22D" w:rsidR="00862C28" w:rsidRPr="00815201" w:rsidRDefault="00862C28" w:rsidP="00862C28">
      <w:pPr>
        <w:pStyle w:val="rvps2"/>
        <w:shd w:val="clear" w:color="auto" w:fill="FFFFFF"/>
        <w:spacing w:before="0" w:beforeAutospacing="0" w:after="150" w:afterAutospacing="0"/>
        <w:jc w:val="both"/>
        <w:rPr>
          <w:b/>
          <w:i/>
          <w:lang w:val="uk-UA"/>
        </w:rPr>
      </w:pPr>
      <w:r w:rsidRPr="00815201">
        <w:rPr>
          <w:lang w:val="uk-UA"/>
        </w:rPr>
        <w:t xml:space="preserve">1.1. найменування замовника: </w:t>
      </w:r>
      <w:r w:rsidR="005340DB" w:rsidRPr="00815201">
        <w:rPr>
          <w:b/>
          <w:i/>
          <w:lang w:val="uk-UA"/>
        </w:rPr>
        <w:t>Карлівське виробниче управління житлово-комунал</w:t>
      </w:r>
      <w:r w:rsidR="00D31573" w:rsidRPr="00815201">
        <w:rPr>
          <w:b/>
          <w:i/>
          <w:lang w:val="uk-UA"/>
        </w:rPr>
        <w:t>ь</w:t>
      </w:r>
      <w:r w:rsidR="005340DB" w:rsidRPr="00815201">
        <w:rPr>
          <w:b/>
          <w:i/>
          <w:lang w:val="uk-UA"/>
        </w:rPr>
        <w:t>ного господарства</w:t>
      </w:r>
    </w:p>
    <w:p w14:paraId="5130B1DE" w14:textId="02E0ADBD" w:rsidR="00862C28" w:rsidRPr="00815201" w:rsidRDefault="00862C28" w:rsidP="00862C28">
      <w:pPr>
        <w:pStyle w:val="rvps2"/>
        <w:shd w:val="clear" w:color="auto" w:fill="FFFFFF"/>
        <w:tabs>
          <w:tab w:val="left" w:pos="720"/>
        </w:tabs>
        <w:spacing w:before="0" w:beforeAutospacing="0" w:after="150" w:afterAutospacing="0"/>
        <w:jc w:val="both"/>
        <w:rPr>
          <w:lang w:val="uk-UA"/>
        </w:rPr>
      </w:pPr>
      <w:r w:rsidRPr="00815201">
        <w:rPr>
          <w:lang w:val="uk-UA"/>
        </w:rPr>
        <w:t>1.2.</w:t>
      </w:r>
      <w:r w:rsidR="00497CF1" w:rsidRPr="00815201">
        <w:rPr>
          <w:lang w:val="uk-UA"/>
        </w:rPr>
        <w:t xml:space="preserve"> </w:t>
      </w:r>
      <w:r w:rsidRPr="00815201">
        <w:rPr>
          <w:lang w:val="uk-UA"/>
        </w:rPr>
        <w:t>місцезнаходження  замовника:</w:t>
      </w:r>
      <w:r w:rsidR="005340DB" w:rsidRPr="00815201">
        <w:rPr>
          <w:lang w:val="uk-UA"/>
        </w:rPr>
        <w:t xml:space="preserve"> </w:t>
      </w:r>
      <w:r w:rsidR="005340DB" w:rsidRPr="00815201">
        <w:rPr>
          <w:b/>
          <w:i/>
          <w:lang w:val="uk-UA"/>
        </w:rPr>
        <w:t xml:space="preserve">39500, Полтавська </w:t>
      </w:r>
      <w:r w:rsidR="00D31573" w:rsidRPr="00815201">
        <w:rPr>
          <w:b/>
          <w:i/>
          <w:lang w:val="uk-UA"/>
        </w:rPr>
        <w:t>обл.</w:t>
      </w:r>
      <w:r w:rsidR="005340DB" w:rsidRPr="00815201">
        <w:rPr>
          <w:b/>
          <w:i/>
          <w:lang w:val="uk-UA"/>
        </w:rPr>
        <w:t>, м</w:t>
      </w:r>
      <w:r w:rsidR="00D31573" w:rsidRPr="00815201">
        <w:rPr>
          <w:b/>
          <w:i/>
          <w:lang w:val="uk-UA"/>
        </w:rPr>
        <w:t xml:space="preserve"> </w:t>
      </w:r>
      <w:r w:rsidR="005340DB" w:rsidRPr="00815201">
        <w:rPr>
          <w:b/>
          <w:i/>
          <w:lang w:val="uk-UA"/>
        </w:rPr>
        <w:t>.Карлівка, пров.</w:t>
      </w:r>
      <w:r w:rsidR="00D31573" w:rsidRPr="00815201">
        <w:rPr>
          <w:b/>
          <w:i/>
          <w:lang w:val="uk-UA"/>
        </w:rPr>
        <w:t xml:space="preserve"> </w:t>
      </w:r>
      <w:r w:rsidR="005340DB" w:rsidRPr="00815201">
        <w:rPr>
          <w:b/>
          <w:i/>
          <w:lang w:val="uk-UA"/>
        </w:rPr>
        <w:t>Горького, 6</w:t>
      </w:r>
    </w:p>
    <w:p w14:paraId="542466D7" w14:textId="0DAD9864" w:rsidR="00862C28" w:rsidRPr="00815201" w:rsidRDefault="00862C28" w:rsidP="00862C28">
      <w:pPr>
        <w:pStyle w:val="rvps2"/>
        <w:shd w:val="clear" w:color="auto" w:fill="FFFFFF"/>
        <w:tabs>
          <w:tab w:val="left" w:pos="720"/>
        </w:tabs>
        <w:spacing w:before="0" w:beforeAutospacing="0" w:after="150" w:afterAutospacing="0"/>
        <w:jc w:val="both"/>
        <w:rPr>
          <w:lang w:val="uk-UA"/>
        </w:rPr>
      </w:pPr>
      <w:r w:rsidRPr="00815201">
        <w:rPr>
          <w:lang w:val="uk-UA"/>
        </w:rPr>
        <w:t>1.3. ідентифікаційний код замовника:</w:t>
      </w:r>
      <w:r w:rsidR="005340DB" w:rsidRPr="00815201">
        <w:rPr>
          <w:lang w:val="uk-UA"/>
        </w:rPr>
        <w:t xml:space="preserve"> </w:t>
      </w:r>
      <w:r w:rsidR="005340DB" w:rsidRPr="00815201">
        <w:rPr>
          <w:b/>
          <w:i/>
          <w:lang w:val="uk-UA"/>
        </w:rPr>
        <w:t>03351591</w:t>
      </w:r>
    </w:p>
    <w:p w14:paraId="27A3C3EB" w14:textId="044C6C3A" w:rsidR="005340DB" w:rsidRPr="00815201" w:rsidRDefault="00862C28" w:rsidP="002B63FC">
      <w:pPr>
        <w:pStyle w:val="rvps2"/>
        <w:shd w:val="clear" w:color="auto" w:fill="FFFFFF"/>
        <w:spacing w:before="0" w:beforeAutospacing="0" w:after="150" w:afterAutospacing="0"/>
        <w:jc w:val="both"/>
        <w:rPr>
          <w:lang w:val="uk-UA"/>
        </w:rPr>
      </w:pPr>
      <w:r w:rsidRPr="00815201">
        <w:rPr>
          <w:lang w:val="uk-UA"/>
        </w:rPr>
        <w:t>1.4.</w:t>
      </w:r>
      <w:r w:rsidR="00497CF1" w:rsidRPr="00815201">
        <w:rPr>
          <w:lang w:val="uk-UA"/>
        </w:rPr>
        <w:t xml:space="preserve"> </w:t>
      </w:r>
      <w:r w:rsidRPr="00815201">
        <w:rPr>
          <w:lang w:val="uk-UA"/>
        </w:rPr>
        <w:t xml:space="preserve">категорія замовника: </w:t>
      </w:r>
      <w:r w:rsidR="005340DB" w:rsidRPr="00815201">
        <w:rPr>
          <w:lang w:val="uk-UA"/>
        </w:rPr>
        <w:t xml:space="preserve"> юридичні особи, які є підприємствами, установами, організаціями (крім тих, які визначені у</w:t>
      </w:r>
      <w:r w:rsidR="005340DB" w:rsidRPr="00815201">
        <w:t> </w:t>
      </w:r>
      <w:hyperlink r:id="rId9" w:anchor="n795" w:history="1">
        <w:r w:rsidR="005340DB" w:rsidRPr="00815201">
          <w:rPr>
            <w:rStyle w:val="af4"/>
            <w:color w:val="auto"/>
            <w:lang w:val="uk-UA"/>
          </w:rPr>
          <w:t>пунктах 1</w:t>
        </w:r>
      </w:hyperlink>
      <w:r w:rsidR="005340DB" w:rsidRPr="00815201">
        <w:t> </w:t>
      </w:r>
      <w:r w:rsidR="005340DB" w:rsidRPr="00815201">
        <w:rPr>
          <w:lang w:val="uk-UA"/>
        </w:rPr>
        <w:t>і</w:t>
      </w:r>
      <w:r w:rsidR="005340DB" w:rsidRPr="00815201">
        <w:t> </w:t>
      </w:r>
      <w:hyperlink r:id="rId10" w:anchor="n796" w:history="1">
        <w:r w:rsidR="005340DB" w:rsidRPr="00815201">
          <w:rPr>
            <w:rStyle w:val="af4"/>
            <w:color w:val="auto"/>
            <w:lang w:val="uk-UA"/>
          </w:rPr>
          <w:t>2</w:t>
        </w:r>
      </w:hyperlink>
      <w:r w:rsidR="005340DB" w:rsidRPr="00815201">
        <w:t> </w:t>
      </w:r>
      <w:r w:rsidR="005340DB" w:rsidRPr="00815201">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509FD182" w14:textId="77777777" w:rsidR="005340DB" w:rsidRPr="00815201" w:rsidRDefault="005340DB" w:rsidP="002B63FC">
      <w:pPr>
        <w:pStyle w:val="rvps2"/>
        <w:shd w:val="clear" w:color="auto" w:fill="FFFFFF"/>
        <w:spacing w:before="0" w:beforeAutospacing="0" w:after="150" w:afterAutospacing="0"/>
        <w:jc w:val="both"/>
      </w:pPr>
      <w:bookmarkStart w:id="1" w:name="n798"/>
      <w:bookmarkEnd w:id="1"/>
      <w:r w:rsidRPr="00815201">
        <w:t>юридична особа є розпорядником, одержувачем бюджетних кошті</w:t>
      </w:r>
      <w:proofErr w:type="gramStart"/>
      <w:r w:rsidRPr="00815201">
        <w:t>в</w:t>
      </w:r>
      <w:proofErr w:type="gramEnd"/>
      <w:r w:rsidRPr="00815201">
        <w:t>;</w:t>
      </w:r>
    </w:p>
    <w:p w14:paraId="26E34EFF" w14:textId="2F08EBD7" w:rsidR="004D2D30" w:rsidRPr="00815201" w:rsidRDefault="009838B9" w:rsidP="005340DB">
      <w:pPr>
        <w:spacing w:before="240"/>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2.</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340DB" w:rsidRPr="00815201">
        <w:rPr>
          <w:rFonts w:ascii="Times New Roman" w:eastAsia="Times New Roman" w:hAnsi="Times New Roman" w:cs="Times New Roman"/>
          <w:sz w:val="24"/>
          <w:szCs w:val="24"/>
          <w:lang w:val="uk-UA" w:eastAsia="ru-RU"/>
        </w:rPr>
        <w:t xml:space="preserve"> </w:t>
      </w:r>
    </w:p>
    <w:p w14:paraId="009DB63B" w14:textId="3ECEEFAF" w:rsidR="009838B9" w:rsidRPr="00815201" w:rsidRDefault="005340DB" w:rsidP="005340DB">
      <w:pPr>
        <w:spacing w:before="240"/>
        <w:rPr>
          <w:rFonts w:ascii="Times New Roman" w:eastAsia="Times New Roman" w:hAnsi="Times New Roman" w:cs="Times New Roman"/>
          <w:b/>
          <w:i/>
          <w:sz w:val="24"/>
          <w:szCs w:val="24"/>
          <w:lang w:val="uk-UA" w:eastAsia="ru-RU"/>
        </w:rPr>
      </w:pPr>
      <w:r w:rsidRPr="00815201">
        <w:rPr>
          <w:b/>
          <w:lang w:val="uk-UA"/>
        </w:rPr>
        <w:t xml:space="preserve"> </w:t>
      </w:r>
      <w:r w:rsidR="00A068D2" w:rsidRPr="00815201">
        <w:rPr>
          <w:rFonts w:ascii="Times New Roman" w:eastAsia="Times New Roman" w:hAnsi="Times New Roman" w:cs="Times New Roman"/>
          <w:b/>
          <w:i/>
          <w:sz w:val="24"/>
          <w:szCs w:val="24"/>
          <w:lang w:val="uk-UA" w:eastAsia="ru-RU"/>
        </w:rPr>
        <w:t>09210000-4 «Мастильні засоби» </w:t>
      </w:r>
      <w:r w:rsidR="00F54353" w:rsidRPr="00815201">
        <w:rPr>
          <w:rFonts w:ascii="Times New Roman" w:eastAsia="Times New Roman" w:hAnsi="Times New Roman" w:cs="Times New Roman"/>
          <w:b/>
          <w:i/>
          <w:sz w:val="24"/>
          <w:szCs w:val="24"/>
          <w:lang w:val="uk-UA" w:eastAsia="ru-RU"/>
        </w:rPr>
        <w:t>- оливи</w:t>
      </w:r>
      <w:r w:rsidR="00EF7957" w:rsidRPr="00815201">
        <w:rPr>
          <w:rFonts w:ascii="Times New Roman" w:eastAsia="Times New Roman" w:hAnsi="Times New Roman" w:cs="Times New Roman"/>
          <w:b/>
          <w:i/>
          <w:sz w:val="24"/>
          <w:szCs w:val="24"/>
          <w:lang w:val="uk-UA" w:eastAsia="ru-RU"/>
        </w:rPr>
        <w:t xml:space="preserve"> моторні, трансмісійні, індустріальні, мастила</w:t>
      </w:r>
      <w:r w:rsidR="00EF7957" w:rsidRPr="00815201">
        <w:rPr>
          <w:rFonts w:ascii="Times New Roman" w:eastAsia="Times New Roman" w:hAnsi="Times New Roman" w:cs="Times New Roman"/>
          <w:b/>
          <w:i/>
          <w:sz w:val="24"/>
          <w:szCs w:val="24"/>
          <w:lang w:val="uk-UA" w:eastAsia="ru-RU"/>
        </w:rPr>
        <w:tab/>
      </w:r>
    </w:p>
    <w:p w14:paraId="5A9CA48D" w14:textId="5F5084F1" w:rsidR="003E6F38" w:rsidRPr="00815201" w:rsidRDefault="009838B9" w:rsidP="001C47FB">
      <w:pPr>
        <w:spacing w:after="240" w:line="240" w:lineRule="auto"/>
        <w:contextualSpacing/>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sz w:val="24"/>
          <w:szCs w:val="24"/>
          <w:lang w:val="uk-UA" w:eastAsia="ru-RU"/>
        </w:rPr>
        <w:t>3.</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r w:rsidRPr="00815201">
        <w:rPr>
          <w:rFonts w:ascii="Times New Roman" w:eastAsia="Times New Roman" w:hAnsi="Times New Roman" w:cs="Times New Roman"/>
          <w:b/>
          <w:bCs/>
          <w:i/>
          <w:iCs/>
          <w:sz w:val="24"/>
          <w:szCs w:val="24"/>
          <w:lang w:val="uk-UA" w:eastAsia="ru-RU"/>
        </w:rPr>
        <w:t xml:space="preserve"> </w:t>
      </w:r>
      <w:r w:rsidRPr="00815201">
        <w:rPr>
          <w:rFonts w:ascii="Times New Roman" w:eastAsia="Times New Roman" w:hAnsi="Times New Roman" w:cs="Times New Roman"/>
          <w:b/>
          <w:bCs/>
          <w:sz w:val="24"/>
          <w:szCs w:val="24"/>
          <w:lang w:val="uk-UA" w:eastAsia="ru-RU"/>
        </w:rPr>
        <w:t>Згідно</w:t>
      </w:r>
      <w:r w:rsidR="00FB3AAA" w:rsidRPr="00815201">
        <w:rPr>
          <w:rFonts w:ascii="Times New Roman" w:eastAsia="Times New Roman" w:hAnsi="Times New Roman" w:cs="Times New Roman"/>
          <w:b/>
          <w:bCs/>
          <w:sz w:val="24"/>
          <w:szCs w:val="24"/>
          <w:lang w:val="uk-UA" w:eastAsia="ru-RU"/>
        </w:rPr>
        <w:t xml:space="preserve"> Додатку 2</w:t>
      </w:r>
      <w:r w:rsidRPr="00815201">
        <w:rPr>
          <w:rFonts w:ascii="Times New Roman" w:eastAsia="Times New Roman" w:hAnsi="Times New Roman" w:cs="Times New Roman"/>
          <w:b/>
          <w:bCs/>
          <w:sz w:val="24"/>
          <w:szCs w:val="24"/>
          <w:lang w:val="uk-UA" w:eastAsia="ru-RU"/>
        </w:rPr>
        <w:t>.</w:t>
      </w:r>
    </w:p>
    <w:p w14:paraId="6CD96A69" w14:textId="77777777" w:rsidR="00862C28" w:rsidRPr="00815201" w:rsidRDefault="00862C28" w:rsidP="00862C28">
      <w:pPr>
        <w:pStyle w:val="rvps2"/>
        <w:shd w:val="clear" w:color="auto" w:fill="FFFFFF"/>
        <w:spacing w:before="0" w:beforeAutospacing="0" w:after="240" w:afterAutospacing="0"/>
        <w:jc w:val="both"/>
        <w:rPr>
          <w:lang w:val="uk-UA"/>
        </w:rPr>
      </w:pPr>
      <w:r w:rsidRPr="00815201">
        <w:rPr>
          <w:lang w:val="uk-UA"/>
        </w:rPr>
        <w:t>4. Кількість та місце поставки товарів або обсяг і місце виконання робіт чи надання послуг:</w:t>
      </w:r>
    </w:p>
    <w:p w14:paraId="0D85BD03" w14:textId="6AD009DC" w:rsidR="00215DB9" w:rsidRPr="00815201" w:rsidRDefault="00862C28" w:rsidP="00862C28">
      <w:pPr>
        <w:pStyle w:val="rvps2"/>
        <w:shd w:val="clear" w:color="auto" w:fill="FFFFFF"/>
        <w:spacing w:before="0" w:beforeAutospacing="0" w:after="240" w:afterAutospacing="0"/>
        <w:jc w:val="both"/>
        <w:rPr>
          <w:b/>
          <w:i/>
          <w:lang w:val="uk-UA"/>
        </w:rPr>
      </w:pPr>
      <w:r w:rsidRPr="00815201">
        <w:rPr>
          <w:lang w:val="uk-UA"/>
        </w:rPr>
        <w:t xml:space="preserve">4.1. кількість товарів або обсяг робіт чи послуг: </w:t>
      </w:r>
      <w:r w:rsidR="007A723B" w:rsidRPr="00815201">
        <w:rPr>
          <w:b/>
          <w:lang w:val="uk-UA"/>
        </w:rPr>
        <w:t>згідно додатку 2</w:t>
      </w:r>
      <w:r w:rsidR="004219B9" w:rsidRPr="00815201">
        <w:rPr>
          <w:b/>
          <w:lang w:val="uk-UA"/>
        </w:rPr>
        <w:t>.</w:t>
      </w:r>
    </w:p>
    <w:p w14:paraId="13CB76C1" w14:textId="26F4423D" w:rsidR="00215DB9" w:rsidRPr="00815201" w:rsidRDefault="00862C28" w:rsidP="00215DB9">
      <w:pPr>
        <w:pStyle w:val="rvps2"/>
        <w:shd w:val="clear" w:color="auto" w:fill="FFFFFF"/>
        <w:spacing w:before="0" w:beforeAutospacing="0" w:after="240" w:afterAutospacing="0"/>
        <w:jc w:val="both"/>
        <w:rPr>
          <w:b/>
          <w:i/>
          <w:lang w:val="uk-UA"/>
        </w:rPr>
      </w:pPr>
      <w:r w:rsidRPr="00815201">
        <w:rPr>
          <w:lang w:val="uk-UA"/>
        </w:rPr>
        <w:t>4.2. місце поставки товарів або місце виконання робіт чи надання послуг:</w:t>
      </w:r>
      <w:r w:rsidR="002D4FF0" w:rsidRPr="00815201">
        <w:rPr>
          <w:b/>
          <w:i/>
          <w:lang w:val="uk-UA"/>
        </w:rPr>
        <w:t xml:space="preserve"> 39500, Полтавська </w:t>
      </w:r>
      <w:r w:rsidR="00D31573" w:rsidRPr="00815201">
        <w:rPr>
          <w:b/>
          <w:i/>
          <w:lang w:val="uk-UA"/>
        </w:rPr>
        <w:t>обл.</w:t>
      </w:r>
      <w:r w:rsidR="002D4FF0" w:rsidRPr="00815201">
        <w:rPr>
          <w:b/>
          <w:i/>
          <w:lang w:val="uk-UA"/>
        </w:rPr>
        <w:t>, м.</w:t>
      </w:r>
      <w:r w:rsidR="00D31573" w:rsidRPr="00815201">
        <w:rPr>
          <w:b/>
          <w:i/>
          <w:lang w:val="uk-UA"/>
        </w:rPr>
        <w:t xml:space="preserve"> </w:t>
      </w:r>
      <w:r w:rsidR="002D4FF0" w:rsidRPr="00815201">
        <w:rPr>
          <w:b/>
          <w:i/>
          <w:lang w:val="uk-UA"/>
        </w:rPr>
        <w:t xml:space="preserve">Карлівка, </w:t>
      </w:r>
      <w:r w:rsidR="00CC08FD" w:rsidRPr="00815201">
        <w:rPr>
          <w:b/>
          <w:i/>
          <w:lang w:val="uk-UA"/>
        </w:rPr>
        <w:t>пров. Горького, 6</w:t>
      </w:r>
      <w:r w:rsidR="00497CF1" w:rsidRPr="00815201">
        <w:rPr>
          <w:b/>
          <w:i/>
          <w:lang w:val="uk-UA"/>
        </w:rPr>
        <w:t>.</w:t>
      </w:r>
    </w:p>
    <w:p w14:paraId="45E90DB8" w14:textId="1CCC8CD1" w:rsidR="009838B9" w:rsidRPr="00815201" w:rsidRDefault="009838B9" w:rsidP="00215DB9">
      <w:pPr>
        <w:pStyle w:val="rvps2"/>
        <w:shd w:val="clear" w:color="auto" w:fill="FFFFFF"/>
        <w:spacing w:before="0" w:beforeAutospacing="0" w:after="240" w:afterAutospacing="0"/>
        <w:jc w:val="both"/>
        <w:rPr>
          <w:b/>
          <w:i/>
          <w:lang w:val="uk-UA"/>
        </w:rPr>
      </w:pPr>
      <w:r w:rsidRPr="00815201">
        <w:rPr>
          <w:lang w:val="uk-UA"/>
        </w:rPr>
        <w:t>5.</w:t>
      </w:r>
      <w:r w:rsidR="00497CF1" w:rsidRPr="00815201">
        <w:rPr>
          <w:lang w:val="uk-UA"/>
        </w:rPr>
        <w:t xml:space="preserve"> </w:t>
      </w:r>
      <w:r w:rsidRPr="00815201">
        <w:rPr>
          <w:lang w:val="uk-UA"/>
        </w:rPr>
        <w:t xml:space="preserve">Строк поставки товарів, виконання робіт, надання послуг: </w:t>
      </w:r>
      <w:r w:rsidR="002B63FC" w:rsidRPr="00815201">
        <w:rPr>
          <w:b/>
          <w:lang w:val="uk-UA"/>
        </w:rPr>
        <w:t xml:space="preserve">до </w:t>
      </w:r>
      <w:r w:rsidR="00EB71C5" w:rsidRPr="00815201">
        <w:rPr>
          <w:b/>
          <w:i/>
          <w:lang w:val="uk-UA"/>
        </w:rPr>
        <w:t>3</w:t>
      </w:r>
      <w:r w:rsidR="00F54353" w:rsidRPr="00815201">
        <w:rPr>
          <w:b/>
          <w:i/>
          <w:lang w:val="uk-UA"/>
        </w:rPr>
        <w:t>1</w:t>
      </w:r>
      <w:r w:rsidR="005340DB" w:rsidRPr="00815201">
        <w:rPr>
          <w:b/>
          <w:i/>
          <w:lang w:val="uk-UA"/>
        </w:rPr>
        <w:t xml:space="preserve"> </w:t>
      </w:r>
      <w:r w:rsidR="00F54353" w:rsidRPr="00815201">
        <w:rPr>
          <w:b/>
          <w:i/>
          <w:lang w:val="uk-UA"/>
        </w:rPr>
        <w:t>грудня</w:t>
      </w:r>
      <w:r w:rsidR="005340DB" w:rsidRPr="00815201">
        <w:rPr>
          <w:b/>
          <w:i/>
          <w:lang w:val="uk-UA"/>
        </w:rPr>
        <w:t xml:space="preserve"> 202</w:t>
      </w:r>
      <w:r w:rsidR="00FA0185" w:rsidRPr="00815201">
        <w:rPr>
          <w:b/>
          <w:i/>
          <w:lang w:val="uk-UA"/>
        </w:rPr>
        <w:t>2</w:t>
      </w:r>
      <w:r w:rsidR="005340DB" w:rsidRPr="00815201">
        <w:rPr>
          <w:b/>
          <w:i/>
          <w:lang w:val="uk-UA"/>
        </w:rPr>
        <w:t xml:space="preserve"> року</w:t>
      </w:r>
    </w:p>
    <w:p w14:paraId="18C02888" w14:textId="5B296D3C" w:rsidR="009838B9" w:rsidRPr="00815201" w:rsidRDefault="009838B9" w:rsidP="001C47FB">
      <w:pPr>
        <w:spacing w:after="240" w:line="240" w:lineRule="auto"/>
        <w:contextualSpacing/>
        <w:jc w:val="both"/>
        <w:rPr>
          <w:rFonts w:ascii="Times New Roman" w:eastAsia="Times New Roman" w:hAnsi="Times New Roman" w:cs="Times New Roman"/>
          <w:i/>
          <w:iCs/>
          <w:sz w:val="24"/>
          <w:szCs w:val="24"/>
          <w:lang w:val="uk-UA" w:eastAsia="ru-RU"/>
        </w:rPr>
      </w:pPr>
      <w:r w:rsidRPr="00815201">
        <w:rPr>
          <w:rFonts w:ascii="Times New Roman" w:eastAsia="Times New Roman" w:hAnsi="Times New Roman" w:cs="Times New Roman"/>
          <w:sz w:val="24"/>
          <w:szCs w:val="24"/>
          <w:lang w:val="uk-UA" w:eastAsia="ru-RU"/>
        </w:rPr>
        <w:t>6.</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 xml:space="preserve">Умови оплати: </w:t>
      </w:r>
    </w:p>
    <w:p w14:paraId="1EDFB756" w14:textId="77777777" w:rsidR="001C47FB" w:rsidRPr="00815201"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9838B9" w:rsidRPr="00815201" w14:paraId="48B3E122" w14:textId="77777777" w:rsidTr="008B6074">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Подія</w:t>
            </w:r>
            <w:r w:rsidRPr="00815201">
              <w:rPr>
                <w:rFonts w:ascii="Times New Roman" w:eastAsia="Times New Roman" w:hAnsi="Times New Roman" w:cs="Times New Roman"/>
                <w:sz w:val="20"/>
                <w:szCs w:val="20"/>
                <w:lang w:val="uk-UA"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Період,</w:t>
            </w:r>
          </w:p>
          <w:p w14:paraId="02346C35"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(днів)</w:t>
            </w:r>
            <w:r w:rsidRPr="00815201">
              <w:rPr>
                <w:rFonts w:ascii="Times New Roman" w:eastAsia="Times New Roman" w:hAnsi="Times New Roman" w:cs="Times New Roman"/>
                <w:sz w:val="20"/>
                <w:szCs w:val="20"/>
                <w:lang w:val="uk-UA"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Розмір</w:t>
            </w:r>
          </w:p>
          <w:p w14:paraId="05B61433"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оплати,</w:t>
            </w:r>
          </w:p>
          <w:p w14:paraId="35318B25"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lastRenderedPageBreak/>
              <w:t>(%)</w:t>
            </w:r>
          </w:p>
        </w:tc>
      </w:tr>
      <w:tr w:rsidR="009838B9" w:rsidRPr="00815201" w14:paraId="7C35DFA6" w14:textId="77777777" w:rsidTr="008B6074">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68B44AE6" w:rsidR="009838B9" w:rsidRPr="00815201" w:rsidRDefault="004D2D30" w:rsidP="004D2D30">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b/>
                <w:bCs/>
                <w:sz w:val="20"/>
                <w:szCs w:val="20"/>
                <w:lang w:val="uk-UA" w:eastAsia="ru-RU"/>
              </w:rPr>
              <w:lastRenderedPageBreak/>
              <w:t>П</w:t>
            </w:r>
            <w:r w:rsidR="009838B9" w:rsidRPr="00815201">
              <w:rPr>
                <w:rFonts w:ascii="Times New Roman" w:eastAsia="Times New Roman" w:hAnsi="Times New Roman" w:cs="Times New Roman"/>
                <w:b/>
                <w:bCs/>
                <w:sz w:val="20"/>
                <w:szCs w:val="20"/>
                <w:lang w:val="uk-UA" w:eastAsia="ru-RU"/>
              </w:rPr>
              <w:t xml:space="preserve">оставка товару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73835" w14:textId="3BB40054" w:rsidR="009838B9" w:rsidRPr="00815201" w:rsidRDefault="00AE036B" w:rsidP="00AE036B">
            <w:pPr>
              <w:rPr>
                <w:rFonts w:ascii="Times New Roman" w:eastAsia="Times New Roman" w:hAnsi="Times New Roman" w:cs="Times New Roman"/>
                <w:sz w:val="20"/>
                <w:szCs w:val="20"/>
                <w:lang w:val="uk-UA" w:eastAsia="ru-RU"/>
              </w:rPr>
            </w:pPr>
            <w:r w:rsidRPr="00815201">
              <w:rPr>
                <w:rFonts w:ascii="Times New Roman" w:eastAsia="Arial" w:hAnsi="Times New Roman" w:cs="Arial"/>
                <w:lang w:val="uk-UA" w:eastAsia="ru-RU"/>
              </w:rPr>
              <w:t>Оплата здійснюється Покупцем на підставі рахунку та видаткової накладної, протягом 30 (тридцяти) банківських днів з моменту поставки товару та підписання Сторонами видаткової накладної.</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7A4BCFE1" w:rsidR="009838B9" w:rsidRPr="00815201" w:rsidRDefault="009838B9" w:rsidP="008B6074">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b/>
                <w:bCs/>
                <w:sz w:val="20"/>
                <w:szCs w:val="20"/>
                <w:lang w:val="uk-UA" w:eastAsia="ru-RU"/>
              </w:rPr>
              <w:t>Післяплата</w:t>
            </w:r>
            <w:r w:rsidRPr="00815201">
              <w:rPr>
                <w:rFonts w:ascii="Times New Roman" w:eastAsia="Times New Roman" w:hAnsi="Times New Roman" w:cs="Times New Roman"/>
                <w:sz w:val="20"/>
                <w:szCs w:val="20"/>
                <w:lang w:val="uk-UA"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0A26B8A8" w:rsidR="009838B9" w:rsidRPr="00815201" w:rsidRDefault="005B2504"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3</w:t>
            </w:r>
            <w:r w:rsidR="00CA4EBA" w:rsidRPr="00815201">
              <w:rPr>
                <w:rFonts w:ascii="Times New Roman" w:eastAsia="Times New Roman" w:hAnsi="Times New Roman" w:cs="Times New Roman"/>
                <w:sz w:val="20"/>
                <w:szCs w:val="20"/>
                <w:lang w:val="uk-UA" w:eastAsia="ru-RU"/>
              </w:rPr>
              <w:t>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7181482B" w:rsidR="009838B9" w:rsidRPr="00815201" w:rsidRDefault="005B2504" w:rsidP="004D2D30">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815201" w:rsidRDefault="009838B9" w:rsidP="009838B9">
            <w:pPr>
              <w:spacing w:after="0" w:line="240" w:lineRule="auto"/>
              <w:contextualSpacing/>
              <w:rPr>
                <w:rFonts w:ascii="Times New Roman" w:eastAsia="Times New Roman" w:hAnsi="Times New Roman" w:cs="Times New Roman"/>
                <w:sz w:val="20"/>
                <w:szCs w:val="20"/>
                <w:lang w:val="uk-UA" w:eastAsia="ru-RU"/>
              </w:rPr>
            </w:pPr>
            <w:r w:rsidRPr="00815201">
              <w:rPr>
                <w:rFonts w:ascii="Times New Roman" w:eastAsia="Times New Roman" w:hAnsi="Times New Roman" w:cs="Times New Roman"/>
                <w:sz w:val="20"/>
                <w:szCs w:val="20"/>
                <w:lang w:val="uk-UA" w:eastAsia="ru-RU"/>
              </w:rPr>
              <w:t>100</w:t>
            </w:r>
          </w:p>
        </w:tc>
      </w:tr>
    </w:tbl>
    <w:p w14:paraId="789A275B" w14:textId="77777777" w:rsidR="00FA21F6" w:rsidRPr="00815201" w:rsidRDefault="00FA21F6" w:rsidP="001C47FB">
      <w:pPr>
        <w:spacing w:after="120" w:line="240" w:lineRule="auto"/>
        <w:contextualSpacing/>
        <w:jc w:val="both"/>
        <w:rPr>
          <w:rFonts w:ascii="Times New Roman" w:eastAsia="Times New Roman" w:hAnsi="Times New Roman" w:cs="Times New Roman"/>
          <w:sz w:val="24"/>
          <w:szCs w:val="24"/>
          <w:lang w:val="uk-UA" w:eastAsia="ru-RU"/>
        </w:rPr>
      </w:pPr>
    </w:p>
    <w:p w14:paraId="77CE38CD" w14:textId="61798EEA" w:rsidR="00FA21F6" w:rsidRPr="00815201" w:rsidRDefault="009838B9" w:rsidP="00A80964">
      <w:pPr>
        <w:spacing w:after="0" w:line="240" w:lineRule="auto"/>
        <w:contextualSpacing/>
        <w:jc w:val="both"/>
        <w:rPr>
          <w:rFonts w:ascii="Times New Roman" w:eastAsia="Times New Roman" w:hAnsi="Times New Roman" w:cs="Times New Roman"/>
          <w:b/>
          <w:i/>
          <w:sz w:val="24"/>
          <w:szCs w:val="24"/>
          <w:lang w:val="uk-UA" w:eastAsia="ru-RU"/>
        </w:rPr>
      </w:pPr>
      <w:r w:rsidRPr="00815201">
        <w:rPr>
          <w:rFonts w:ascii="Times New Roman" w:eastAsia="Times New Roman" w:hAnsi="Times New Roman" w:cs="Times New Roman"/>
          <w:sz w:val="24"/>
          <w:szCs w:val="24"/>
          <w:lang w:val="uk-UA" w:eastAsia="ru-RU"/>
        </w:rPr>
        <w:t>7.Очікувана вартість предмета закупівлі:</w:t>
      </w:r>
      <w:r w:rsidRPr="00815201">
        <w:rPr>
          <w:rFonts w:ascii="Times New Roman" w:eastAsia="Times New Roman" w:hAnsi="Times New Roman" w:cs="Times New Roman"/>
          <w:b/>
          <w:i/>
          <w:sz w:val="24"/>
          <w:szCs w:val="24"/>
          <w:lang w:val="uk-UA" w:eastAsia="ru-RU"/>
        </w:rPr>
        <w:t xml:space="preserve"> </w:t>
      </w:r>
      <w:r w:rsidR="007A723B" w:rsidRPr="00815201">
        <w:rPr>
          <w:rFonts w:ascii="Times New Roman" w:eastAsia="Times New Roman" w:hAnsi="Times New Roman" w:cs="Times New Roman"/>
          <w:b/>
          <w:i/>
          <w:sz w:val="24"/>
          <w:szCs w:val="24"/>
          <w:lang w:val="uk-UA" w:eastAsia="ru-RU"/>
        </w:rPr>
        <w:t>113 269,00</w:t>
      </w:r>
      <w:r w:rsidR="005340DB" w:rsidRPr="00815201">
        <w:rPr>
          <w:rFonts w:ascii="Times New Roman" w:eastAsia="Times New Roman" w:hAnsi="Times New Roman" w:cs="Times New Roman"/>
          <w:b/>
          <w:i/>
          <w:sz w:val="24"/>
          <w:szCs w:val="24"/>
          <w:lang w:val="uk-UA" w:eastAsia="ru-RU"/>
        </w:rPr>
        <w:t xml:space="preserve"> грн</w:t>
      </w:r>
      <w:r w:rsidR="002B63FC" w:rsidRPr="00815201">
        <w:rPr>
          <w:rFonts w:ascii="Times New Roman" w:eastAsia="Times New Roman" w:hAnsi="Times New Roman" w:cs="Times New Roman"/>
          <w:b/>
          <w:i/>
          <w:sz w:val="24"/>
          <w:szCs w:val="24"/>
          <w:lang w:val="uk-UA" w:eastAsia="ru-RU"/>
        </w:rPr>
        <w:t>.</w:t>
      </w:r>
      <w:r w:rsidR="005340DB" w:rsidRPr="00815201">
        <w:rPr>
          <w:rFonts w:ascii="Times New Roman" w:eastAsia="Times New Roman" w:hAnsi="Times New Roman" w:cs="Times New Roman"/>
          <w:b/>
          <w:i/>
          <w:sz w:val="24"/>
          <w:szCs w:val="24"/>
          <w:lang w:val="uk-UA" w:eastAsia="ru-RU"/>
        </w:rPr>
        <w:t xml:space="preserve"> (</w:t>
      </w:r>
      <w:r w:rsidR="007A723B" w:rsidRPr="00815201">
        <w:rPr>
          <w:rFonts w:ascii="Times New Roman" w:eastAsia="Times New Roman" w:hAnsi="Times New Roman" w:cs="Times New Roman"/>
          <w:b/>
          <w:i/>
          <w:sz w:val="24"/>
          <w:szCs w:val="24"/>
          <w:lang w:val="uk-UA" w:eastAsia="ru-RU"/>
        </w:rPr>
        <w:t>Сто тринадцять тисяч двісті шістдесят д</w:t>
      </w:r>
      <w:r w:rsidR="004219B9" w:rsidRPr="00815201">
        <w:rPr>
          <w:rFonts w:ascii="Times New Roman" w:eastAsia="Times New Roman" w:hAnsi="Times New Roman" w:cs="Times New Roman"/>
          <w:b/>
          <w:i/>
          <w:sz w:val="24"/>
          <w:szCs w:val="24"/>
          <w:lang w:val="uk-UA" w:eastAsia="ru-RU"/>
        </w:rPr>
        <w:t>ев’я</w:t>
      </w:r>
      <w:r w:rsidR="007A723B" w:rsidRPr="00815201">
        <w:rPr>
          <w:rFonts w:ascii="Times New Roman" w:eastAsia="Times New Roman" w:hAnsi="Times New Roman" w:cs="Times New Roman"/>
          <w:b/>
          <w:i/>
          <w:sz w:val="24"/>
          <w:szCs w:val="24"/>
          <w:lang w:val="uk-UA" w:eastAsia="ru-RU"/>
        </w:rPr>
        <w:t xml:space="preserve">ть </w:t>
      </w:r>
      <w:r w:rsidR="004219B9" w:rsidRPr="00815201">
        <w:rPr>
          <w:rFonts w:ascii="Times New Roman" w:eastAsia="Times New Roman" w:hAnsi="Times New Roman" w:cs="Times New Roman"/>
          <w:b/>
          <w:i/>
          <w:sz w:val="24"/>
          <w:szCs w:val="24"/>
          <w:lang w:val="uk-UA" w:eastAsia="ru-RU"/>
        </w:rPr>
        <w:t xml:space="preserve"> гривень </w:t>
      </w:r>
      <w:r w:rsidR="007A723B" w:rsidRPr="00815201">
        <w:rPr>
          <w:rFonts w:ascii="Times New Roman" w:eastAsia="Times New Roman" w:hAnsi="Times New Roman" w:cs="Times New Roman"/>
          <w:b/>
          <w:i/>
          <w:sz w:val="24"/>
          <w:szCs w:val="24"/>
          <w:lang w:val="uk-UA" w:eastAsia="ru-RU"/>
        </w:rPr>
        <w:t>0</w:t>
      </w:r>
      <w:r w:rsidR="004219B9" w:rsidRPr="00815201">
        <w:rPr>
          <w:rFonts w:ascii="Times New Roman" w:eastAsia="Times New Roman" w:hAnsi="Times New Roman" w:cs="Times New Roman"/>
          <w:b/>
          <w:i/>
          <w:sz w:val="24"/>
          <w:szCs w:val="24"/>
          <w:lang w:val="uk-UA" w:eastAsia="ru-RU"/>
        </w:rPr>
        <w:t>0 коп</w:t>
      </w:r>
      <w:r w:rsidR="002B63FC" w:rsidRPr="00815201">
        <w:rPr>
          <w:rFonts w:ascii="Times New Roman" w:eastAsia="Times New Roman" w:hAnsi="Times New Roman" w:cs="Times New Roman"/>
          <w:b/>
          <w:i/>
          <w:sz w:val="24"/>
          <w:szCs w:val="24"/>
          <w:lang w:val="uk-UA" w:eastAsia="ru-RU"/>
        </w:rPr>
        <w:t>.</w:t>
      </w:r>
      <w:r w:rsidR="005340DB" w:rsidRPr="00815201">
        <w:rPr>
          <w:rFonts w:ascii="Times New Roman" w:eastAsia="Times New Roman" w:hAnsi="Times New Roman" w:cs="Times New Roman"/>
          <w:b/>
          <w:i/>
          <w:sz w:val="24"/>
          <w:szCs w:val="24"/>
          <w:lang w:val="uk-UA" w:eastAsia="ru-RU"/>
        </w:rPr>
        <w:t>) з ПДВ.</w:t>
      </w:r>
    </w:p>
    <w:p w14:paraId="5F3E59CF" w14:textId="52EDBB9A" w:rsidR="00A80964" w:rsidRPr="00815201" w:rsidRDefault="00A80964" w:rsidP="00A80964">
      <w:pPr>
        <w:pStyle w:val="rvps2"/>
        <w:shd w:val="clear" w:color="auto" w:fill="FFFFFF"/>
        <w:spacing w:after="0" w:afterAutospacing="0"/>
        <w:jc w:val="both"/>
        <w:rPr>
          <w:lang w:val="uk-UA"/>
        </w:rPr>
      </w:pPr>
      <w:r w:rsidRPr="00815201">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4219B9" w:rsidRPr="00815201">
        <w:rPr>
          <w:b/>
          <w:i/>
          <w:lang w:val="uk-UA"/>
        </w:rPr>
        <w:t>0</w:t>
      </w:r>
      <w:r w:rsidR="007A723B" w:rsidRPr="00815201">
        <w:rPr>
          <w:b/>
          <w:i/>
          <w:lang w:val="uk-UA"/>
        </w:rPr>
        <w:t>7</w:t>
      </w:r>
      <w:r w:rsidR="005340DB" w:rsidRPr="00815201">
        <w:rPr>
          <w:b/>
          <w:i/>
          <w:lang w:val="uk-UA"/>
        </w:rPr>
        <w:t>.</w:t>
      </w:r>
      <w:r w:rsidR="004219B9" w:rsidRPr="00815201">
        <w:rPr>
          <w:b/>
          <w:i/>
          <w:lang w:val="uk-UA"/>
        </w:rPr>
        <w:t>10</w:t>
      </w:r>
      <w:r w:rsidR="005340DB" w:rsidRPr="00815201">
        <w:rPr>
          <w:b/>
          <w:i/>
          <w:lang w:val="uk-UA"/>
        </w:rPr>
        <w:t>.202</w:t>
      </w:r>
      <w:r w:rsidR="00FA0185" w:rsidRPr="00815201">
        <w:rPr>
          <w:b/>
          <w:i/>
          <w:lang w:val="uk-UA"/>
        </w:rPr>
        <w:t>2</w:t>
      </w:r>
      <w:r w:rsidR="002B63FC" w:rsidRPr="00815201">
        <w:rPr>
          <w:b/>
          <w:i/>
          <w:lang w:val="uk-UA"/>
        </w:rPr>
        <w:t xml:space="preserve"> </w:t>
      </w:r>
      <w:r w:rsidR="00D31573" w:rsidRPr="00815201">
        <w:rPr>
          <w:b/>
          <w:i/>
          <w:lang w:val="uk-UA"/>
        </w:rPr>
        <w:t xml:space="preserve">року </w:t>
      </w:r>
      <w:r w:rsidR="00D66BF7" w:rsidRPr="00815201">
        <w:rPr>
          <w:b/>
          <w:i/>
          <w:lang w:val="uk-UA"/>
        </w:rPr>
        <w:t>до 00:00 години</w:t>
      </w:r>
    </w:p>
    <w:p w14:paraId="760841AC" w14:textId="4085606F" w:rsidR="00A80964" w:rsidRPr="00815201" w:rsidRDefault="00A80964" w:rsidP="00A80964">
      <w:pPr>
        <w:pStyle w:val="rvps2"/>
        <w:shd w:val="clear" w:color="auto" w:fill="FFFFFF"/>
        <w:spacing w:after="0"/>
        <w:jc w:val="both"/>
        <w:rPr>
          <w:b/>
          <w:i/>
          <w:lang w:val="uk-UA"/>
        </w:rPr>
      </w:pPr>
      <w:bookmarkStart w:id="2" w:name="n421"/>
      <w:bookmarkEnd w:id="2"/>
      <w:r w:rsidRPr="00815201">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7A723B" w:rsidRPr="00815201">
        <w:rPr>
          <w:b/>
          <w:i/>
          <w:lang w:val="uk-UA"/>
        </w:rPr>
        <w:t>1</w:t>
      </w:r>
      <w:r w:rsidR="00BE0B89" w:rsidRPr="00815201">
        <w:rPr>
          <w:b/>
          <w:i/>
          <w:lang w:val="uk-UA"/>
        </w:rPr>
        <w:t>4</w:t>
      </w:r>
      <w:r w:rsidR="005340DB" w:rsidRPr="00815201">
        <w:rPr>
          <w:b/>
          <w:i/>
          <w:lang w:val="uk-UA"/>
        </w:rPr>
        <w:t>.</w:t>
      </w:r>
      <w:r w:rsidR="004219B9" w:rsidRPr="00815201">
        <w:rPr>
          <w:b/>
          <w:i/>
          <w:lang w:val="uk-UA"/>
        </w:rPr>
        <w:t>10</w:t>
      </w:r>
      <w:r w:rsidR="005340DB" w:rsidRPr="00815201">
        <w:rPr>
          <w:b/>
          <w:i/>
          <w:lang w:val="uk-UA"/>
        </w:rPr>
        <w:t>.202</w:t>
      </w:r>
      <w:r w:rsidR="00FA0185" w:rsidRPr="00815201">
        <w:rPr>
          <w:b/>
          <w:i/>
          <w:lang w:val="uk-UA"/>
        </w:rPr>
        <w:t>2</w:t>
      </w:r>
      <w:r w:rsidR="00D66BF7" w:rsidRPr="00815201">
        <w:rPr>
          <w:b/>
          <w:i/>
          <w:lang w:val="uk-UA"/>
        </w:rPr>
        <w:t xml:space="preserve"> </w:t>
      </w:r>
      <w:r w:rsidR="00D31573" w:rsidRPr="00815201">
        <w:rPr>
          <w:b/>
          <w:i/>
          <w:lang w:val="uk-UA"/>
        </w:rPr>
        <w:t xml:space="preserve">року </w:t>
      </w:r>
      <w:r w:rsidR="00D66BF7" w:rsidRPr="00815201">
        <w:rPr>
          <w:b/>
          <w:i/>
          <w:lang w:val="uk-UA"/>
        </w:rPr>
        <w:t>до 00:00 години</w:t>
      </w:r>
    </w:p>
    <w:p w14:paraId="0A0D9053" w14:textId="35EC01D5" w:rsidR="009838B9" w:rsidRPr="00815201" w:rsidRDefault="009838B9" w:rsidP="003B664D">
      <w:pPr>
        <w:pStyle w:val="rvps2"/>
        <w:shd w:val="clear" w:color="auto" w:fill="FFFFFF"/>
        <w:spacing w:before="0" w:beforeAutospacing="0" w:after="150" w:afterAutospacing="0"/>
        <w:jc w:val="both"/>
        <w:rPr>
          <w:lang w:val="uk-UA"/>
        </w:rPr>
      </w:pPr>
      <w:r w:rsidRPr="00815201">
        <w:rPr>
          <w:lang w:val="uk-UA"/>
        </w:rPr>
        <w:t>10.Перелік критеріїв та методика оцінки пропозицій із зазначенням питомої ваги критеріїв:</w:t>
      </w:r>
      <w:r w:rsidR="00F5172E" w:rsidRPr="00815201">
        <w:rPr>
          <w:lang w:val="uk-UA"/>
        </w:rPr>
        <w:t xml:space="preserve"> </w:t>
      </w:r>
      <w:r w:rsidR="003B664D" w:rsidRPr="00815201">
        <w:rPr>
          <w:b/>
          <w:bCs/>
          <w:i/>
          <w:iCs/>
          <w:lang w:val="uk-UA"/>
        </w:rPr>
        <w:t>«Ціна» -</w:t>
      </w:r>
      <w:r w:rsidR="002B63FC" w:rsidRPr="00815201">
        <w:rPr>
          <w:b/>
          <w:bCs/>
          <w:i/>
          <w:iCs/>
          <w:lang w:val="uk-UA"/>
        </w:rPr>
        <w:t xml:space="preserve"> </w:t>
      </w:r>
      <w:r w:rsidR="003B664D" w:rsidRPr="00815201">
        <w:rPr>
          <w:b/>
          <w:bCs/>
          <w:lang w:val="uk-UA"/>
        </w:rPr>
        <w:t xml:space="preserve">єдиний критерій оцінки, питома вага критерію – 100%. </w:t>
      </w:r>
      <w:r w:rsidR="003B664D" w:rsidRPr="00815201">
        <w:rPr>
          <w:lang w:val="uk-UA"/>
        </w:rPr>
        <w:t xml:space="preserve">Найбільш економічною вигідною пропозицією буде вважатися пропозиція з найнижчою ціною. </w:t>
      </w:r>
      <w:r w:rsidR="003B664D" w:rsidRPr="00815201">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815201">
        <w:rPr>
          <w:shd w:val="clear" w:color="auto" w:fill="FFFFFF"/>
          <w:lang w:val="uk-UA"/>
        </w:rPr>
        <w:t xml:space="preserve">в </w:t>
      </w:r>
      <w:r w:rsidR="003B664D" w:rsidRPr="00815201">
        <w:rPr>
          <w:shd w:val="clear" w:color="auto" w:fill="FFFFFF"/>
        </w:rPr>
        <w:t>оголошенні про проведення спрощеної закупі</w:t>
      </w:r>
      <w:proofErr w:type="gramStart"/>
      <w:r w:rsidR="003B664D" w:rsidRPr="00815201">
        <w:rPr>
          <w:shd w:val="clear" w:color="auto" w:fill="FFFFFF"/>
        </w:rPr>
        <w:t>вл</w:t>
      </w:r>
      <w:proofErr w:type="gramEnd"/>
      <w:r w:rsidR="003B664D" w:rsidRPr="00815201">
        <w:rPr>
          <w:shd w:val="clear" w:color="auto" w:fill="FFFFFF"/>
        </w:rPr>
        <w:t>і, шляхом застосування електронного аукціону.</w:t>
      </w:r>
      <w:r w:rsidR="003B664D" w:rsidRPr="00815201">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815201">
        <w:rPr>
          <w:lang w:val="uk-UA"/>
        </w:rPr>
        <w:t>Найбільш економічною вигідною пропозицією буде вважатися пропозиція з найнижчою ціною.</w:t>
      </w:r>
    </w:p>
    <w:p w14:paraId="45DF373B" w14:textId="78F5E01F" w:rsidR="008919D4" w:rsidRPr="00815201" w:rsidRDefault="008919D4" w:rsidP="008919D4">
      <w:pPr>
        <w:spacing w:after="120" w:line="240" w:lineRule="auto"/>
        <w:contextualSpacing/>
        <w:jc w:val="both"/>
        <w:rPr>
          <w:rFonts w:ascii="Times New Roman" w:eastAsia="Times New Roman" w:hAnsi="Times New Roman" w:cs="Times New Roman"/>
          <w:i/>
          <w:sz w:val="24"/>
          <w:szCs w:val="24"/>
          <w:lang w:val="uk-UA" w:eastAsia="ru-RU"/>
        </w:rPr>
      </w:pPr>
      <w:bookmarkStart w:id="3" w:name="_Hlk67317501"/>
      <w:bookmarkStart w:id="4" w:name="_Hlk67318243"/>
      <w:r w:rsidRPr="00815201">
        <w:rPr>
          <w:rFonts w:ascii="Times New Roman" w:eastAsia="Times New Roman" w:hAnsi="Times New Roman" w:cs="Times New Roman"/>
          <w:sz w:val="24"/>
          <w:szCs w:val="24"/>
          <w:lang w:val="uk-UA" w:eastAsia="ru-RU"/>
        </w:rPr>
        <w:t>11.Розмір надання забезпечення пропозицій учасників (якщо замовник вимагає його надати): </w:t>
      </w:r>
      <w:r w:rsidRPr="00815201">
        <w:rPr>
          <w:rFonts w:ascii="Times New Roman" w:eastAsia="Times New Roman" w:hAnsi="Times New Roman" w:cs="Times New Roman"/>
          <w:b/>
          <w:bCs/>
          <w:i/>
          <w:sz w:val="24"/>
          <w:szCs w:val="24"/>
          <w:lang w:val="uk-UA" w:eastAsia="ru-RU"/>
        </w:rPr>
        <w:t>не вимагається</w:t>
      </w:r>
      <w:r w:rsidRPr="00815201">
        <w:rPr>
          <w:rFonts w:ascii="Times New Roman" w:eastAsia="Times New Roman" w:hAnsi="Times New Roman" w:cs="Times New Roman"/>
          <w:i/>
          <w:sz w:val="24"/>
          <w:szCs w:val="24"/>
          <w:lang w:val="uk-UA" w:eastAsia="ru-RU"/>
        </w:rPr>
        <w:t xml:space="preserve">  </w:t>
      </w:r>
    </w:p>
    <w:p w14:paraId="1F56BF88" w14:textId="77777777" w:rsidR="008919D4" w:rsidRPr="00815201"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p>
    <w:p w14:paraId="0BA3F9EE" w14:textId="63D604C3" w:rsidR="005340DB" w:rsidRPr="00815201" w:rsidRDefault="008919D4" w:rsidP="008919D4">
      <w:pPr>
        <w:spacing w:after="120" w:line="240" w:lineRule="auto"/>
        <w:contextualSpacing/>
        <w:jc w:val="both"/>
        <w:rPr>
          <w:rFonts w:ascii="Times New Roman" w:eastAsia="Times New Roman" w:hAnsi="Times New Roman" w:cs="Times New Roman"/>
          <w:sz w:val="24"/>
          <w:szCs w:val="24"/>
          <w:highlight w:val="yellow"/>
          <w:lang w:val="uk-UA" w:eastAsia="ru-RU"/>
        </w:rPr>
      </w:pPr>
      <w:r w:rsidRPr="00815201">
        <w:rPr>
          <w:rFonts w:ascii="Times New Roman" w:eastAsia="Times New Roman" w:hAnsi="Times New Roman" w:cs="Times New Roman"/>
          <w:sz w:val="24"/>
          <w:szCs w:val="24"/>
          <w:lang w:val="uk-UA" w:eastAsia="ru-RU"/>
        </w:rPr>
        <w:t>11.1.</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Умови надання забезпечення пропозицій учасників (якщо замовник вимагає його надати): </w:t>
      </w:r>
      <w:r w:rsidRPr="00815201">
        <w:rPr>
          <w:rFonts w:ascii="Times New Roman" w:eastAsia="Times New Roman" w:hAnsi="Times New Roman" w:cs="Times New Roman"/>
          <w:b/>
          <w:bCs/>
          <w:i/>
          <w:sz w:val="24"/>
          <w:szCs w:val="24"/>
          <w:lang w:val="uk-UA" w:eastAsia="ru-RU"/>
        </w:rPr>
        <w:t>не вимагається</w:t>
      </w:r>
      <w:r w:rsidRPr="00815201">
        <w:rPr>
          <w:rFonts w:ascii="Times New Roman" w:eastAsia="Times New Roman" w:hAnsi="Times New Roman" w:cs="Times New Roman"/>
          <w:sz w:val="24"/>
          <w:szCs w:val="24"/>
          <w:lang w:val="uk-UA" w:eastAsia="ru-RU"/>
        </w:rPr>
        <w:t xml:space="preserve"> </w:t>
      </w:r>
    </w:p>
    <w:p w14:paraId="26C72CD7" w14:textId="77777777" w:rsidR="00FA21F6" w:rsidRPr="00815201"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
    <w:p w14:paraId="50B0D5D9" w14:textId="09D8F906" w:rsidR="00FA21F6" w:rsidRPr="00815201" w:rsidRDefault="008919D4" w:rsidP="005340DB">
      <w:pPr>
        <w:spacing w:after="120" w:line="240" w:lineRule="auto"/>
        <w:contextualSpacing/>
        <w:jc w:val="both"/>
        <w:rPr>
          <w:rFonts w:ascii="Times New Roman" w:hAnsi="Times New Roman" w:cs="Times New Roman"/>
          <w:sz w:val="24"/>
          <w:szCs w:val="24"/>
          <w:lang w:val="uk-UA"/>
        </w:rPr>
      </w:pPr>
      <w:r w:rsidRPr="00815201">
        <w:rPr>
          <w:rFonts w:ascii="Times New Roman" w:eastAsia="Times New Roman" w:hAnsi="Times New Roman" w:cs="Times New Roman"/>
          <w:sz w:val="24"/>
          <w:szCs w:val="24"/>
          <w:lang w:val="uk-UA" w:eastAsia="ru-RU"/>
        </w:rPr>
        <w:t>1</w:t>
      </w:r>
      <w:r w:rsidR="00FA21F6" w:rsidRPr="00815201">
        <w:rPr>
          <w:rFonts w:ascii="Times New Roman" w:eastAsia="Times New Roman" w:hAnsi="Times New Roman" w:cs="Times New Roman"/>
          <w:sz w:val="24"/>
          <w:szCs w:val="24"/>
          <w:lang w:val="uk-UA" w:eastAsia="ru-RU"/>
        </w:rPr>
        <w:t>2</w:t>
      </w:r>
      <w:r w:rsidRPr="00815201">
        <w:rPr>
          <w:rFonts w:ascii="Times New Roman" w:eastAsia="Times New Roman" w:hAnsi="Times New Roman" w:cs="Times New Roman"/>
          <w:sz w:val="24"/>
          <w:szCs w:val="24"/>
          <w:lang w:val="uk-UA" w:eastAsia="ru-RU"/>
        </w:rPr>
        <w:t>.</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Розмір та умови надання забезпечення виконання договору про закупівлю (якщо замовник вимагає його надати): </w:t>
      </w:r>
      <w:r w:rsidRPr="00815201">
        <w:rPr>
          <w:rFonts w:ascii="Times New Roman" w:eastAsia="Times New Roman" w:hAnsi="Times New Roman" w:cs="Times New Roman"/>
          <w:b/>
          <w:bCs/>
          <w:i/>
          <w:sz w:val="24"/>
          <w:szCs w:val="24"/>
          <w:lang w:val="uk-UA" w:eastAsia="ru-RU"/>
        </w:rPr>
        <w:t>не вимагається</w:t>
      </w:r>
      <w:r w:rsidRPr="00815201">
        <w:rPr>
          <w:rFonts w:ascii="Times New Roman" w:eastAsia="Times New Roman" w:hAnsi="Times New Roman" w:cs="Times New Roman"/>
          <w:sz w:val="24"/>
          <w:szCs w:val="24"/>
          <w:lang w:val="uk-UA" w:eastAsia="ru-RU"/>
        </w:rPr>
        <w:t xml:space="preserve"> </w:t>
      </w:r>
    </w:p>
    <w:p w14:paraId="71D220F4" w14:textId="77777777" w:rsidR="00FA21F6" w:rsidRPr="00815201"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14:paraId="3726C06C" w14:textId="7BA8CFDB" w:rsidR="00FA21F6" w:rsidRPr="00815201" w:rsidRDefault="008919D4" w:rsidP="005340DB">
      <w:pPr>
        <w:spacing w:after="0" w:line="240" w:lineRule="auto"/>
        <w:contextualSpacing/>
        <w:rPr>
          <w:rFonts w:ascii="Times New Roman" w:eastAsia="Times New Roman" w:hAnsi="Times New Roman" w:cs="Times New Roman"/>
          <w:b/>
          <w:i/>
          <w:sz w:val="24"/>
          <w:szCs w:val="24"/>
          <w:lang w:val="uk-UA" w:eastAsia="ru-RU"/>
        </w:rPr>
      </w:pPr>
      <w:r w:rsidRPr="00815201">
        <w:rPr>
          <w:rFonts w:ascii="Times New Roman" w:eastAsia="Times New Roman" w:hAnsi="Times New Roman" w:cs="Times New Roman"/>
          <w:sz w:val="24"/>
          <w:szCs w:val="24"/>
          <w:lang w:val="uk-UA" w:eastAsia="ru-RU"/>
        </w:rPr>
        <w:t>1</w:t>
      </w:r>
      <w:r w:rsidR="00FA21F6" w:rsidRPr="00815201">
        <w:rPr>
          <w:rFonts w:ascii="Times New Roman" w:eastAsia="Times New Roman" w:hAnsi="Times New Roman" w:cs="Times New Roman"/>
          <w:sz w:val="24"/>
          <w:szCs w:val="24"/>
          <w:lang w:val="uk-UA" w:eastAsia="ru-RU"/>
        </w:rPr>
        <w:t>3</w:t>
      </w:r>
      <w:r w:rsidRPr="00815201">
        <w:rPr>
          <w:rFonts w:ascii="Times New Roman" w:eastAsia="Times New Roman" w:hAnsi="Times New Roman" w:cs="Times New Roman"/>
          <w:sz w:val="24"/>
          <w:szCs w:val="24"/>
          <w:lang w:val="uk-UA" w:eastAsia="ru-RU"/>
        </w:rPr>
        <w:t>.</w:t>
      </w:r>
      <w:r w:rsidR="00497CF1"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340DB" w:rsidRPr="00815201">
        <w:rPr>
          <w:rFonts w:ascii="Times New Roman" w:eastAsia="Times New Roman" w:hAnsi="Times New Roman" w:cs="Times New Roman"/>
          <w:sz w:val="24"/>
          <w:szCs w:val="24"/>
          <w:lang w:val="uk-UA" w:eastAsia="ru-RU"/>
        </w:rPr>
        <w:t xml:space="preserve"> </w:t>
      </w:r>
      <w:r w:rsidR="005340DB" w:rsidRPr="00815201">
        <w:rPr>
          <w:rFonts w:ascii="Times New Roman" w:eastAsia="Times New Roman" w:hAnsi="Times New Roman" w:cs="Times New Roman"/>
          <w:b/>
          <w:i/>
          <w:sz w:val="24"/>
          <w:szCs w:val="24"/>
          <w:lang w:val="uk-UA" w:eastAsia="ru-RU"/>
        </w:rPr>
        <w:t>0,5% (</w:t>
      </w:r>
      <w:r w:rsidR="007A723B" w:rsidRPr="00815201">
        <w:rPr>
          <w:rFonts w:ascii="Times New Roman" w:eastAsia="Times New Roman" w:hAnsi="Times New Roman" w:cs="Times New Roman"/>
          <w:b/>
          <w:i/>
          <w:sz w:val="24"/>
          <w:szCs w:val="24"/>
          <w:lang w:val="uk-UA" w:eastAsia="ru-RU"/>
        </w:rPr>
        <w:t>566,35</w:t>
      </w:r>
      <w:r w:rsidR="005340DB" w:rsidRPr="00815201">
        <w:rPr>
          <w:rFonts w:ascii="Times New Roman" w:eastAsia="Times New Roman" w:hAnsi="Times New Roman" w:cs="Times New Roman"/>
          <w:b/>
          <w:i/>
          <w:sz w:val="24"/>
          <w:szCs w:val="24"/>
          <w:lang w:val="uk-UA" w:eastAsia="ru-RU"/>
        </w:rPr>
        <w:t>грн)</w:t>
      </w:r>
    </w:p>
    <w:p w14:paraId="756B0742" w14:textId="77777777" w:rsidR="00D31573" w:rsidRPr="00815201" w:rsidRDefault="00D31573" w:rsidP="005340DB">
      <w:pPr>
        <w:spacing w:after="0" w:line="240" w:lineRule="auto"/>
        <w:contextualSpacing/>
        <w:rPr>
          <w:rFonts w:ascii="Times New Roman" w:eastAsia="Times New Roman" w:hAnsi="Times New Roman" w:cs="Times New Roman"/>
          <w:b/>
          <w:i/>
          <w:sz w:val="24"/>
          <w:szCs w:val="24"/>
          <w:lang w:val="uk-UA" w:eastAsia="ru-RU"/>
        </w:rPr>
      </w:pPr>
    </w:p>
    <w:p w14:paraId="4E7CB6E9" w14:textId="07DD2EAC" w:rsidR="00DD4342" w:rsidRPr="00815201" w:rsidRDefault="00DD4342" w:rsidP="00DD4342">
      <w:pPr>
        <w:spacing w:line="240" w:lineRule="auto"/>
        <w:contextualSpacing/>
        <w:rPr>
          <w:rFonts w:ascii="Times New Roman" w:eastAsia="Times New Roman" w:hAnsi="Times New Roman" w:cs="Times New Roman"/>
          <w:b/>
          <w:i/>
          <w:sz w:val="24"/>
          <w:szCs w:val="24"/>
          <w:lang w:val="uk-UA" w:eastAsia="ru-RU"/>
        </w:rPr>
      </w:pPr>
      <w:r w:rsidRPr="00815201">
        <w:rPr>
          <w:rFonts w:ascii="Times New Roman" w:eastAsia="Times New Roman" w:hAnsi="Times New Roman" w:cs="Times New Roman"/>
          <w:sz w:val="24"/>
          <w:szCs w:val="24"/>
          <w:lang w:val="uk-UA" w:eastAsia="ru-RU"/>
        </w:rPr>
        <w:t>1</w:t>
      </w:r>
      <w:r w:rsidR="00FA21F6" w:rsidRPr="00815201">
        <w:rPr>
          <w:rFonts w:ascii="Times New Roman" w:eastAsia="Times New Roman" w:hAnsi="Times New Roman" w:cs="Times New Roman"/>
          <w:sz w:val="24"/>
          <w:szCs w:val="24"/>
          <w:lang w:val="uk-UA" w:eastAsia="ru-RU"/>
        </w:rPr>
        <w:t>4</w:t>
      </w:r>
      <w:r w:rsidRPr="00815201">
        <w:rPr>
          <w:rFonts w:ascii="Times New Roman" w:eastAsia="Times New Roman" w:hAnsi="Times New Roman" w:cs="Times New Roman"/>
          <w:sz w:val="24"/>
          <w:szCs w:val="24"/>
          <w:lang w:val="uk-UA" w:eastAsia="ru-RU"/>
        </w:rPr>
        <w:t xml:space="preserve">. Джерело фінансування: </w:t>
      </w:r>
      <w:r w:rsidR="005340DB" w:rsidRPr="00815201">
        <w:rPr>
          <w:rFonts w:ascii="Times New Roman" w:eastAsia="Times New Roman" w:hAnsi="Times New Roman" w:cs="Times New Roman"/>
          <w:b/>
          <w:i/>
          <w:sz w:val="24"/>
          <w:szCs w:val="24"/>
          <w:lang w:val="uk-UA" w:eastAsia="ru-RU"/>
        </w:rPr>
        <w:t>кошти місцевого бюджету</w:t>
      </w:r>
    </w:p>
    <w:p w14:paraId="6A027365" w14:textId="77777777" w:rsidR="00FA21F6" w:rsidRPr="00815201" w:rsidRDefault="00FA21F6" w:rsidP="004F5960">
      <w:pPr>
        <w:spacing w:line="240" w:lineRule="auto"/>
        <w:contextualSpacing/>
        <w:rPr>
          <w:rFonts w:ascii="Times New Roman" w:eastAsia="Times New Roman" w:hAnsi="Times New Roman" w:cs="Times New Roman"/>
          <w:sz w:val="24"/>
          <w:szCs w:val="24"/>
          <w:lang w:val="uk-UA" w:eastAsia="ru-RU"/>
        </w:rPr>
      </w:pPr>
    </w:p>
    <w:p w14:paraId="53B128F2" w14:textId="4D31E11D" w:rsidR="00DD4342" w:rsidRPr="00815201" w:rsidRDefault="00DD4342" w:rsidP="004F5960">
      <w:pPr>
        <w:spacing w:line="240" w:lineRule="auto"/>
        <w:contextualSpacing/>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1</w:t>
      </w:r>
      <w:r w:rsidR="00FA21F6" w:rsidRPr="00815201">
        <w:rPr>
          <w:rFonts w:ascii="Times New Roman" w:eastAsia="Times New Roman" w:hAnsi="Times New Roman" w:cs="Times New Roman"/>
          <w:sz w:val="24"/>
          <w:szCs w:val="24"/>
          <w:lang w:val="uk-UA" w:eastAsia="ru-RU"/>
        </w:rPr>
        <w:t>5</w:t>
      </w:r>
      <w:r w:rsidRPr="00815201">
        <w:rPr>
          <w:rFonts w:ascii="Times New Roman" w:eastAsia="Times New Roman" w:hAnsi="Times New Roman" w:cs="Times New Roman"/>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5340DB" w:rsidRPr="00815201">
        <w:rPr>
          <w:rFonts w:ascii="Times New Roman" w:eastAsia="Times New Roman" w:hAnsi="Times New Roman" w:cs="Times New Roman"/>
          <w:b/>
          <w:i/>
          <w:sz w:val="24"/>
          <w:szCs w:val="24"/>
          <w:lang w:val="uk-UA" w:eastAsia="ru-RU"/>
        </w:rPr>
        <w:t xml:space="preserve">Зубко Наталія Петрівна, </w:t>
      </w:r>
      <w:r w:rsidR="00D66BF7" w:rsidRPr="00815201">
        <w:rPr>
          <w:rFonts w:ascii="Times New Roman" w:eastAsia="Times New Roman" w:hAnsi="Times New Roman" w:cs="Times New Roman"/>
          <w:b/>
          <w:i/>
          <w:sz w:val="24"/>
          <w:szCs w:val="24"/>
          <w:lang w:val="uk-UA" w:eastAsia="ru-RU"/>
        </w:rPr>
        <w:t xml:space="preserve">уповноважена особа з питань організації та проведення спрощених закупівель, </w:t>
      </w:r>
      <w:r w:rsidR="005340DB" w:rsidRPr="00815201">
        <w:rPr>
          <w:rFonts w:ascii="Times New Roman" w:eastAsia="Times New Roman" w:hAnsi="Times New Roman" w:cs="Times New Roman"/>
          <w:b/>
          <w:i/>
          <w:sz w:val="24"/>
          <w:szCs w:val="24"/>
          <w:lang w:val="uk-UA" w:eastAsia="ru-RU"/>
        </w:rPr>
        <w:t xml:space="preserve">головний економіст Карлівського ВУЖКГ, </w:t>
      </w:r>
      <w:r w:rsidR="00D66BF7" w:rsidRPr="00815201">
        <w:rPr>
          <w:rFonts w:ascii="Times New Roman" w:eastAsia="Times New Roman" w:hAnsi="Times New Roman" w:cs="Times New Roman"/>
          <w:b/>
          <w:i/>
          <w:sz w:val="24"/>
          <w:szCs w:val="24"/>
          <w:lang w:val="uk-UA" w:eastAsia="ru-RU"/>
        </w:rPr>
        <w:t xml:space="preserve">39500, Полтавська обл, м.Карлівка, пров. Горького, 6, тел.: 050-401-07-49, </w:t>
      </w:r>
      <w:r w:rsidR="00D66BF7" w:rsidRPr="00815201">
        <w:rPr>
          <w:rFonts w:ascii="Times New Roman" w:eastAsia="Times New Roman" w:hAnsi="Times New Roman" w:cs="Times New Roman"/>
          <w:b/>
          <w:i/>
          <w:sz w:val="24"/>
          <w:szCs w:val="24"/>
          <w:lang w:val="en-US" w:eastAsia="ru-RU"/>
        </w:rPr>
        <w:t>e</w:t>
      </w:r>
      <w:r w:rsidR="00D66BF7" w:rsidRPr="00815201">
        <w:rPr>
          <w:rFonts w:ascii="Times New Roman" w:eastAsia="Times New Roman" w:hAnsi="Times New Roman" w:cs="Times New Roman"/>
          <w:b/>
          <w:i/>
          <w:sz w:val="24"/>
          <w:szCs w:val="24"/>
          <w:lang w:val="uk-UA" w:eastAsia="ru-RU"/>
        </w:rPr>
        <w:t>-</w:t>
      </w:r>
      <w:r w:rsidR="00D66BF7" w:rsidRPr="00815201">
        <w:rPr>
          <w:rFonts w:ascii="Times New Roman" w:eastAsia="Times New Roman" w:hAnsi="Times New Roman" w:cs="Times New Roman"/>
          <w:b/>
          <w:i/>
          <w:sz w:val="24"/>
          <w:szCs w:val="24"/>
          <w:lang w:val="en-US" w:eastAsia="ru-RU"/>
        </w:rPr>
        <w:t>mail</w:t>
      </w:r>
      <w:r w:rsidR="00D66BF7" w:rsidRPr="00815201">
        <w:rPr>
          <w:rFonts w:ascii="Times New Roman" w:eastAsia="Times New Roman" w:hAnsi="Times New Roman" w:cs="Times New Roman"/>
          <w:b/>
          <w:i/>
          <w:sz w:val="24"/>
          <w:szCs w:val="24"/>
          <w:lang w:val="uk-UA" w:eastAsia="ru-RU"/>
        </w:rPr>
        <w:t xml:space="preserve">: </w:t>
      </w:r>
      <w:r w:rsidR="00D66BF7" w:rsidRPr="00815201">
        <w:rPr>
          <w:rFonts w:ascii="Times New Roman" w:eastAsia="Times New Roman" w:hAnsi="Times New Roman" w:cs="Times New Roman"/>
          <w:b/>
          <w:i/>
          <w:sz w:val="24"/>
          <w:szCs w:val="24"/>
          <w:lang w:val="en-US" w:eastAsia="ru-RU"/>
        </w:rPr>
        <w:t>karlivske</w:t>
      </w:r>
      <w:r w:rsidR="00D66BF7" w:rsidRPr="00815201">
        <w:rPr>
          <w:rFonts w:ascii="Times New Roman" w:eastAsia="Times New Roman" w:hAnsi="Times New Roman" w:cs="Times New Roman"/>
          <w:b/>
          <w:i/>
          <w:sz w:val="24"/>
          <w:szCs w:val="24"/>
          <w:lang w:val="uk-UA" w:eastAsia="ru-RU"/>
        </w:rPr>
        <w:t>.</w:t>
      </w:r>
      <w:r w:rsidR="00D66BF7" w:rsidRPr="00815201">
        <w:rPr>
          <w:rFonts w:ascii="Times New Roman" w:eastAsia="Times New Roman" w:hAnsi="Times New Roman" w:cs="Times New Roman"/>
          <w:b/>
          <w:i/>
          <w:sz w:val="24"/>
          <w:szCs w:val="24"/>
          <w:lang w:val="en-US" w:eastAsia="ru-RU"/>
        </w:rPr>
        <w:t>vuzhkg</w:t>
      </w:r>
      <w:r w:rsidR="00D66BF7" w:rsidRPr="00815201">
        <w:rPr>
          <w:rFonts w:ascii="Times New Roman" w:eastAsia="Times New Roman" w:hAnsi="Times New Roman" w:cs="Times New Roman"/>
          <w:b/>
          <w:i/>
          <w:sz w:val="24"/>
          <w:szCs w:val="24"/>
          <w:lang w:val="uk-UA" w:eastAsia="ru-RU"/>
        </w:rPr>
        <w:t>@</w:t>
      </w:r>
      <w:r w:rsidR="00D66BF7" w:rsidRPr="00815201">
        <w:rPr>
          <w:rFonts w:ascii="Times New Roman" w:eastAsia="Times New Roman" w:hAnsi="Times New Roman" w:cs="Times New Roman"/>
          <w:b/>
          <w:i/>
          <w:sz w:val="24"/>
          <w:szCs w:val="24"/>
          <w:lang w:val="en-US" w:eastAsia="ru-RU"/>
        </w:rPr>
        <w:t>ukr</w:t>
      </w:r>
      <w:r w:rsidR="00D66BF7" w:rsidRPr="00815201">
        <w:rPr>
          <w:rFonts w:ascii="Times New Roman" w:eastAsia="Times New Roman" w:hAnsi="Times New Roman" w:cs="Times New Roman"/>
          <w:b/>
          <w:i/>
          <w:sz w:val="24"/>
          <w:szCs w:val="24"/>
          <w:lang w:val="uk-UA" w:eastAsia="ru-RU"/>
        </w:rPr>
        <w:t>.</w:t>
      </w:r>
      <w:r w:rsidR="00D66BF7" w:rsidRPr="00815201">
        <w:rPr>
          <w:rFonts w:ascii="Times New Roman" w:eastAsia="Times New Roman" w:hAnsi="Times New Roman" w:cs="Times New Roman"/>
          <w:b/>
          <w:i/>
          <w:sz w:val="24"/>
          <w:szCs w:val="24"/>
          <w:lang w:val="en-US" w:eastAsia="ru-RU"/>
        </w:rPr>
        <w:t>net</w:t>
      </w:r>
      <w:bookmarkEnd w:id="3"/>
    </w:p>
    <w:bookmarkEnd w:id="4"/>
    <w:p w14:paraId="14960DD7" w14:textId="77777777" w:rsidR="00F5172E" w:rsidRPr="00815201" w:rsidRDefault="00F5172E" w:rsidP="009838B9">
      <w:pPr>
        <w:spacing w:before="200" w:after="0" w:line="240" w:lineRule="auto"/>
        <w:contextualSpacing/>
        <w:rPr>
          <w:rFonts w:ascii="Times New Roman" w:eastAsia="Times New Roman" w:hAnsi="Times New Roman" w:cs="Times New Roman"/>
          <w:b/>
          <w:bCs/>
          <w:sz w:val="24"/>
          <w:szCs w:val="24"/>
          <w:lang w:val="uk-UA" w:eastAsia="ru-RU"/>
        </w:rPr>
      </w:pPr>
    </w:p>
    <w:p w14:paraId="4AF90BB4" w14:textId="2A227D32" w:rsidR="005D1D50" w:rsidRPr="00815201" w:rsidRDefault="009838B9" w:rsidP="009838B9">
      <w:pPr>
        <w:spacing w:before="200" w:after="0" w:line="240" w:lineRule="auto"/>
        <w:contextualSpacing/>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Інша інформація:</w:t>
      </w:r>
    </w:p>
    <w:p w14:paraId="543B85D2" w14:textId="77777777" w:rsidR="00FA21F6" w:rsidRPr="00815201" w:rsidRDefault="00BB677C"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815201" w:rsidRDefault="00AB5D70"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УВАГА!!!</w:t>
      </w:r>
      <w:bookmarkStart w:id="5" w:name="_Hlk52459287"/>
    </w:p>
    <w:p w14:paraId="019748B3" w14:textId="5FA55F3E" w:rsidR="00AB5D70" w:rsidRPr="00815201" w:rsidRDefault="00AB5D70"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5BE4A32" w14:textId="77777777" w:rsidR="00784603" w:rsidRPr="00815201"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14:paraId="203156B4" w14:textId="77777777" w:rsidR="00784603" w:rsidRPr="00815201"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2) пропозиція учасника повинна бути підписана  УЕП або КЕП;</w:t>
      </w:r>
    </w:p>
    <w:p w14:paraId="1FD7F8A8" w14:textId="77777777" w:rsidR="00784603" w:rsidRPr="00815201"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3B6B0086" w14:textId="77777777" w:rsidR="00784603" w:rsidRPr="00815201" w:rsidRDefault="00784603" w:rsidP="00784603">
      <w:pPr>
        <w:spacing w:after="0" w:line="240" w:lineRule="auto"/>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Винятки:</w:t>
      </w:r>
    </w:p>
    <w:p w14:paraId="474FF568" w14:textId="77777777" w:rsidR="00784603" w:rsidRPr="00815201" w:rsidRDefault="00784603" w:rsidP="00FC2009">
      <w:pPr>
        <w:spacing w:after="0" w:line="240" w:lineRule="auto"/>
        <w:ind w:firstLine="644"/>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BC213A0" w14:textId="71C5AB77" w:rsidR="00AB5D70" w:rsidRPr="00815201" w:rsidRDefault="00AB5D70" w:rsidP="00784603">
      <w:pPr>
        <w:spacing w:after="0" w:line="240" w:lineRule="auto"/>
        <w:ind w:firstLine="644"/>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815201" w:rsidRDefault="00AB5D70" w:rsidP="00FA21F6">
      <w:pPr>
        <w:shd w:val="clear" w:color="auto" w:fill="FFFFFF"/>
        <w:spacing w:after="0" w:line="240" w:lineRule="auto"/>
        <w:ind w:firstLine="644"/>
        <w:jc w:val="both"/>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5"/>
      <w:r w:rsidRPr="00815201">
        <w:rPr>
          <w:rFonts w:ascii="Times New Roman" w:eastAsia="Times New Roman" w:hAnsi="Times New Roman" w:cs="Times New Roman"/>
          <w:b/>
          <w:bCs/>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815201" w:rsidRDefault="00743C93" w:rsidP="00743C93">
      <w:pPr>
        <w:keepNext/>
        <w:keepLines/>
        <w:spacing w:after="0" w:line="240" w:lineRule="auto"/>
        <w:contextualSpacing/>
        <w:jc w:val="both"/>
        <w:rPr>
          <w:rFonts w:ascii="Times New Roman" w:eastAsia="Times New Roman" w:hAnsi="Times New Roman" w:cs="Times New Roman"/>
          <w:sz w:val="24"/>
          <w:szCs w:val="24"/>
          <w:lang w:val="uk-UA" w:eastAsia="ru-RU"/>
        </w:rPr>
      </w:pPr>
    </w:p>
    <w:p w14:paraId="4A6C4B97" w14:textId="163A1B1D" w:rsidR="00B93CB1" w:rsidRPr="00815201" w:rsidRDefault="00B93CB1" w:rsidP="00B93CB1">
      <w:pPr>
        <w:spacing w:after="0" w:line="259"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Кожен учасник має право подати тільки одну пропозицію</w:t>
      </w:r>
      <w:r w:rsidRPr="00815201">
        <w:rPr>
          <w:rFonts w:ascii="Times New Roman" w:eastAsia="Times New Roman" w:hAnsi="Times New Roman" w:cs="Times New Roman"/>
          <w:i/>
          <w:iCs/>
          <w:sz w:val="24"/>
          <w:szCs w:val="24"/>
          <w:lang w:val="uk-UA" w:eastAsia="ru-RU"/>
        </w:rPr>
        <w:t>.</w:t>
      </w:r>
      <w:r w:rsidRPr="00815201">
        <w:rPr>
          <w:rFonts w:ascii="Times New Roman" w:eastAsia="Times New Roman" w:hAnsi="Times New Roman" w:cs="Times New Roman"/>
          <w:sz w:val="24"/>
          <w:szCs w:val="24"/>
          <w:lang w:val="uk-UA" w:eastAsia="ru-RU"/>
        </w:rPr>
        <w:t xml:space="preserve"> У разі подання більше ніж однієї пропозиції</w:t>
      </w:r>
      <w:r w:rsidR="00D66BF7"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815201" w:rsidRDefault="008A1926"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p>
    <w:p w14:paraId="0F3F7FF0" w14:textId="62D2D8E1" w:rsidR="008A1926" w:rsidRPr="00815201" w:rsidRDefault="008A1926" w:rsidP="008A1926">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815201" w:rsidRDefault="008A1926" w:rsidP="008A1926">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815201">
        <w:rPr>
          <w:rFonts w:ascii="Times New Roman" w:eastAsia="Times New Roman" w:hAnsi="Times New Roman" w:cs="Times New Roman"/>
          <w:b/>
          <w:bCs/>
          <w:sz w:val="24"/>
          <w:szCs w:val="24"/>
          <w:lang w:val="uk-UA" w:eastAsia="ru-RU"/>
        </w:rPr>
        <w:t>надає лист-роз’яснення в довільній формі</w:t>
      </w:r>
      <w:r w:rsidRPr="00815201">
        <w:rPr>
          <w:rFonts w:ascii="Times New Roman" w:eastAsia="Times New Roman" w:hAnsi="Times New Roman" w:cs="Times New Roman"/>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Pr="00815201" w:rsidRDefault="003424F1"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815201" w:rsidRDefault="00A13917"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815201" w:rsidRDefault="0078285C" w:rsidP="0078285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Факт</w:t>
      </w:r>
      <w:r w:rsidR="00301EB6" w:rsidRPr="00815201">
        <w:rPr>
          <w:rFonts w:ascii="Times New Roman" w:eastAsia="Times New Roman" w:hAnsi="Times New Roman" w:cs="Times New Roman"/>
          <w:sz w:val="24"/>
          <w:szCs w:val="24"/>
          <w:lang w:val="uk-UA" w:eastAsia="ru-RU"/>
        </w:rPr>
        <w:t>ом</w:t>
      </w:r>
      <w:r w:rsidRPr="00815201">
        <w:rPr>
          <w:rFonts w:ascii="Times New Roman" w:eastAsia="Times New Roman" w:hAnsi="Times New Roman" w:cs="Times New Roman"/>
          <w:sz w:val="24"/>
          <w:szCs w:val="24"/>
          <w:lang w:val="uk-UA" w:eastAsia="ru-RU"/>
        </w:rPr>
        <w:t xml:space="preserve"> подання пропозиції учасник - фізичн</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 xml:space="preserve"> особ</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 xml:space="preserve"> чи фізичн</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 xml:space="preserve"> особ</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-підприєм</w:t>
      </w:r>
      <w:r w:rsidR="00301EB6" w:rsidRPr="00815201">
        <w:rPr>
          <w:rFonts w:ascii="Times New Roman" w:eastAsia="Times New Roman" w:hAnsi="Times New Roman" w:cs="Times New Roman"/>
          <w:sz w:val="24"/>
          <w:szCs w:val="24"/>
          <w:lang w:val="uk-UA" w:eastAsia="ru-RU"/>
        </w:rPr>
        <w:t>ець</w:t>
      </w:r>
      <w:r w:rsidRPr="00815201">
        <w:rPr>
          <w:rFonts w:ascii="Times New Roman" w:eastAsia="Times New Roman" w:hAnsi="Times New Roman" w:cs="Times New Roman"/>
          <w:sz w:val="24"/>
          <w:szCs w:val="24"/>
          <w:lang w:val="uk-UA" w:eastAsia="ru-RU"/>
        </w:rPr>
        <w:t xml:space="preserve">, яка є суб’єктом персональних даних, </w:t>
      </w:r>
      <w:r w:rsidR="00301EB6" w:rsidRPr="00815201">
        <w:rPr>
          <w:rFonts w:ascii="Times New Roman" w:eastAsia="Times New Roman" w:hAnsi="Times New Roman" w:cs="Times New Roman"/>
          <w:sz w:val="24"/>
          <w:szCs w:val="24"/>
          <w:lang w:val="uk-UA" w:eastAsia="ru-RU"/>
        </w:rPr>
        <w:t xml:space="preserve">надає свою </w:t>
      </w:r>
      <w:r w:rsidRPr="00815201">
        <w:rPr>
          <w:rFonts w:ascii="Times New Roman" w:eastAsia="Times New Roman" w:hAnsi="Times New Roman" w:cs="Times New Roman"/>
          <w:sz w:val="24"/>
          <w:szCs w:val="24"/>
          <w:lang w:val="uk-UA" w:eastAsia="ru-RU"/>
        </w:rPr>
        <w:t>безумовн</w:t>
      </w:r>
      <w:r w:rsidR="00301EB6" w:rsidRPr="00815201">
        <w:rPr>
          <w:rFonts w:ascii="Times New Roman" w:eastAsia="Times New Roman" w:hAnsi="Times New Roman" w:cs="Times New Roman"/>
          <w:sz w:val="24"/>
          <w:szCs w:val="24"/>
          <w:lang w:val="uk-UA" w:eastAsia="ru-RU"/>
        </w:rPr>
        <w:t>у</w:t>
      </w:r>
      <w:r w:rsidRPr="00815201">
        <w:rPr>
          <w:rFonts w:ascii="Times New Roman" w:eastAsia="Times New Roman" w:hAnsi="Times New Roman" w:cs="Times New Roman"/>
          <w:sz w:val="24"/>
          <w:szCs w:val="24"/>
          <w:lang w:val="uk-UA" w:eastAsia="ru-RU"/>
        </w:rPr>
        <w:t xml:space="preserve"> згод</w:t>
      </w:r>
      <w:r w:rsidR="00301EB6" w:rsidRPr="00815201">
        <w:rPr>
          <w:rFonts w:ascii="Times New Roman" w:eastAsia="Times New Roman" w:hAnsi="Times New Roman" w:cs="Times New Roman"/>
          <w:sz w:val="24"/>
          <w:szCs w:val="24"/>
          <w:lang w:val="uk-UA" w:eastAsia="ru-RU"/>
        </w:rPr>
        <w:t>у</w:t>
      </w:r>
      <w:r w:rsidRPr="00815201">
        <w:rPr>
          <w:rFonts w:ascii="Times New Roman" w:eastAsia="Times New Roman" w:hAnsi="Times New Roman" w:cs="Times New Roman"/>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815201" w:rsidRDefault="0078285C" w:rsidP="0078285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В усіх інших випадках, факт</w:t>
      </w:r>
      <w:r w:rsidR="00301EB6" w:rsidRPr="00815201">
        <w:rPr>
          <w:rFonts w:ascii="Times New Roman" w:eastAsia="Times New Roman" w:hAnsi="Times New Roman" w:cs="Times New Roman"/>
          <w:sz w:val="24"/>
          <w:szCs w:val="24"/>
          <w:lang w:val="uk-UA" w:eastAsia="ru-RU"/>
        </w:rPr>
        <w:t>ом</w:t>
      </w:r>
      <w:r w:rsidRPr="00815201">
        <w:rPr>
          <w:rFonts w:ascii="Times New Roman" w:eastAsia="Times New Roman" w:hAnsi="Times New Roman" w:cs="Times New Roman"/>
          <w:sz w:val="24"/>
          <w:szCs w:val="24"/>
          <w:lang w:val="uk-UA" w:eastAsia="ru-RU"/>
        </w:rPr>
        <w:t xml:space="preserve"> подання пропозиції учасник – юридичн</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 xml:space="preserve"> особ</w:t>
      </w:r>
      <w:r w:rsidR="00301EB6" w:rsidRPr="00815201">
        <w:rPr>
          <w:rFonts w:ascii="Times New Roman" w:eastAsia="Times New Roman" w:hAnsi="Times New Roman" w:cs="Times New Roman"/>
          <w:sz w:val="24"/>
          <w:szCs w:val="24"/>
          <w:lang w:val="uk-UA" w:eastAsia="ru-RU"/>
        </w:rPr>
        <w:t>а</w:t>
      </w:r>
      <w:r w:rsidRPr="00815201">
        <w:rPr>
          <w:rFonts w:ascii="Times New Roman" w:eastAsia="Times New Roman" w:hAnsi="Times New Roman" w:cs="Times New Roman"/>
          <w:sz w:val="24"/>
          <w:szCs w:val="24"/>
          <w:lang w:val="uk-UA" w:eastAsia="ru-RU"/>
        </w:rPr>
        <w:t>, що є розпорядником персональних даних, підтвердж</w:t>
      </w:r>
      <w:r w:rsidR="00301EB6" w:rsidRPr="00815201">
        <w:rPr>
          <w:rFonts w:ascii="Times New Roman" w:eastAsia="Times New Roman" w:hAnsi="Times New Roman" w:cs="Times New Roman"/>
          <w:sz w:val="24"/>
          <w:szCs w:val="24"/>
          <w:lang w:val="uk-UA" w:eastAsia="ru-RU"/>
        </w:rPr>
        <w:t>ує</w:t>
      </w:r>
      <w:r w:rsidRPr="00815201">
        <w:rPr>
          <w:rFonts w:ascii="Times New Roman" w:eastAsia="Times New Roman" w:hAnsi="Times New Roman" w:cs="Times New Roman"/>
          <w:sz w:val="24"/>
          <w:szCs w:val="24"/>
          <w:lang w:val="uk-UA" w:eastAsia="ru-RU"/>
        </w:rPr>
        <w:t xml:space="preserve"> наявн</w:t>
      </w:r>
      <w:r w:rsidR="00301EB6" w:rsidRPr="00815201">
        <w:rPr>
          <w:rFonts w:ascii="Times New Roman" w:eastAsia="Times New Roman" w:hAnsi="Times New Roman" w:cs="Times New Roman"/>
          <w:sz w:val="24"/>
          <w:szCs w:val="24"/>
          <w:lang w:val="uk-UA" w:eastAsia="ru-RU"/>
        </w:rPr>
        <w:t>ість</w:t>
      </w:r>
      <w:r w:rsidRPr="00815201">
        <w:rPr>
          <w:rFonts w:ascii="Times New Roman" w:eastAsia="Times New Roman" w:hAnsi="Times New Roman" w:cs="Times New Roman"/>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815201">
        <w:rPr>
          <w:rFonts w:ascii="Times New Roman" w:eastAsia="Times New Roman" w:hAnsi="Times New Roman" w:cs="Times New Roman"/>
          <w:sz w:val="24"/>
          <w:szCs w:val="24"/>
          <w:lang w:val="uk-UA" w:eastAsia="ru-RU"/>
        </w:rPr>
        <w:t xml:space="preserve">спрощеної </w:t>
      </w:r>
      <w:r w:rsidRPr="00815201">
        <w:rPr>
          <w:rFonts w:ascii="Times New Roman" w:eastAsia="Times New Roman" w:hAnsi="Times New Roman" w:cs="Times New Roman"/>
          <w:sz w:val="24"/>
          <w:szCs w:val="24"/>
          <w:lang w:val="uk-UA" w:eastAsia="ru-RU"/>
        </w:rPr>
        <w:t>закупівлі, що подав пропозицію.</w:t>
      </w:r>
    </w:p>
    <w:p w14:paraId="064DF24C" w14:textId="609A3AC4" w:rsidR="00B22F49" w:rsidRPr="00815201" w:rsidRDefault="00B22F49"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815201" w:rsidRDefault="000E0D3C" w:rsidP="000E0D3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815201" w:rsidRDefault="009838B9" w:rsidP="00D31573">
      <w:pPr>
        <w:pStyle w:val="a5"/>
        <w:shd w:val="clear" w:color="auto" w:fill="FFFFFF"/>
        <w:spacing w:after="0" w:line="240" w:lineRule="auto"/>
        <w:jc w:val="both"/>
        <w:textAlignment w:val="baseline"/>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Відхилення пропозиції учасника:</w:t>
      </w:r>
    </w:p>
    <w:p w14:paraId="3FD47D95" w14:textId="77777777" w:rsidR="009838B9" w:rsidRPr="00815201"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i/>
          <w:iCs/>
          <w:sz w:val="24"/>
          <w:szCs w:val="24"/>
          <w:shd w:val="clear" w:color="auto" w:fill="FFFFFF"/>
          <w:lang w:val="uk-UA" w:eastAsia="ru-RU"/>
        </w:rPr>
        <w:t>Замовник відхиляє пропозицію в разі, якщо:</w:t>
      </w:r>
    </w:p>
    <w:p w14:paraId="55E28AFA" w14:textId="77777777" w:rsidR="009838B9" w:rsidRPr="00815201"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815201"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815201"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815201" w:rsidRDefault="009838B9" w:rsidP="008320F4">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val="uk-UA" w:eastAsia="ru-RU"/>
        </w:rPr>
      </w:pPr>
      <w:r w:rsidRPr="00815201">
        <w:rPr>
          <w:rFonts w:ascii="Times New Roman" w:eastAsia="Times New Roman" w:hAnsi="Times New Roman" w:cs="Times New Roman"/>
          <w:sz w:val="24"/>
          <w:szCs w:val="24"/>
          <w:shd w:val="clear" w:color="auto" w:fill="FFFFFF"/>
          <w:lang w:val="uk-UA" w:eastAsia="ru-RU"/>
        </w:rPr>
        <w:t xml:space="preserve">4) </w:t>
      </w:r>
      <w:r w:rsidR="008320F4" w:rsidRPr="00815201">
        <w:rPr>
          <w:rFonts w:ascii="Times New Roman" w:eastAsia="Times New Roman" w:hAnsi="Times New Roman" w:cs="Times New Roman"/>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815201">
        <w:rPr>
          <w:rFonts w:ascii="Times New Roman" w:eastAsia="Times New Roman" w:hAnsi="Times New Roman" w:cs="Times New Roman"/>
          <w:sz w:val="24"/>
          <w:szCs w:val="24"/>
          <w:shd w:val="clear" w:color="auto" w:fill="FFFFFF"/>
          <w:lang w:val="uk-UA" w:eastAsia="ru-RU"/>
        </w:rPr>
        <w:t>*</w:t>
      </w:r>
    </w:p>
    <w:p w14:paraId="5F8B9BFF" w14:textId="77777777" w:rsidR="00840749" w:rsidRPr="00815201"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val="uk-UA" w:eastAsia="ru-RU"/>
        </w:rPr>
      </w:pPr>
    </w:p>
    <w:p w14:paraId="09EC7176" w14:textId="77777777" w:rsidR="009838B9" w:rsidRPr="00815201" w:rsidRDefault="009838B9" w:rsidP="00D31573">
      <w:pPr>
        <w:pStyle w:val="a5"/>
        <w:shd w:val="clear" w:color="auto" w:fill="FFFFFF"/>
        <w:spacing w:after="0" w:line="240" w:lineRule="auto"/>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Відміна закупівлі:</w:t>
      </w:r>
    </w:p>
    <w:p w14:paraId="4EC97DF4" w14:textId="7C8D5995" w:rsidR="009838B9" w:rsidRPr="00815201"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i/>
          <w:iCs/>
          <w:sz w:val="24"/>
          <w:szCs w:val="24"/>
          <w:shd w:val="clear" w:color="auto" w:fill="FFFFFF"/>
          <w:lang w:val="uk-UA" w:eastAsia="ru-RU"/>
        </w:rPr>
        <w:t>Замовник відміняє спрощену закупівлю в разі:</w:t>
      </w:r>
    </w:p>
    <w:p w14:paraId="22F1DB6D" w14:textId="77777777" w:rsidR="009838B9" w:rsidRPr="00815201"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lastRenderedPageBreak/>
        <w:t>1) відсутності подальшої потреби в закупівлі товарів, робіт і послуг;</w:t>
      </w:r>
    </w:p>
    <w:p w14:paraId="337B99A6" w14:textId="77777777" w:rsidR="009838B9" w:rsidRPr="00815201"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815201"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val="uk-UA" w:eastAsia="ru-RU"/>
        </w:rPr>
      </w:pPr>
      <w:r w:rsidRPr="00815201">
        <w:rPr>
          <w:rFonts w:ascii="Times New Roman" w:eastAsia="Times New Roman" w:hAnsi="Times New Roman" w:cs="Times New Roman"/>
          <w:sz w:val="24"/>
          <w:szCs w:val="24"/>
          <w:shd w:val="clear" w:color="auto" w:fill="FFFFFF"/>
          <w:lang w:val="uk-UA" w:eastAsia="ru-RU"/>
        </w:rPr>
        <w:t>3) скорочення видатків на здійснення закупівлі товарів, робіт і послуг.</w:t>
      </w:r>
    </w:p>
    <w:p w14:paraId="260261EB" w14:textId="77777777" w:rsidR="00D31573" w:rsidRPr="00815201" w:rsidRDefault="00D31573"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p>
    <w:p w14:paraId="6218AA7E" w14:textId="151416E4" w:rsidR="009838B9" w:rsidRPr="00815201" w:rsidRDefault="009838B9" w:rsidP="00D31573">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i/>
          <w:iCs/>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815201"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1) відхилення всіх пропозицій згідно з частиною 13 статті</w:t>
      </w:r>
      <w:r w:rsidR="00FF45C7" w:rsidRPr="00815201">
        <w:rPr>
          <w:rFonts w:ascii="Times New Roman" w:eastAsia="Times New Roman" w:hAnsi="Times New Roman" w:cs="Times New Roman"/>
          <w:sz w:val="24"/>
          <w:szCs w:val="24"/>
          <w:shd w:val="clear" w:color="auto" w:fill="FFFFFF"/>
          <w:lang w:val="uk-UA" w:eastAsia="ru-RU"/>
        </w:rPr>
        <w:t xml:space="preserve"> 14 Закону</w:t>
      </w:r>
      <w:r w:rsidRPr="00815201">
        <w:rPr>
          <w:rFonts w:ascii="Times New Roman" w:eastAsia="Times New Roman" w:hAnsi="Times New Roman" w:cs="Times New Roman"/>
          <w:sz w:val="24"/>
          <w:szCs w:val="24"/>
          <w:shd w:val="clear" w:color="auto" w:fill="FFFFFF"/>
          <w:lang w:val="uk-UA" w:eastAsia="ru-RU"/>
        </w:rPr>
        <w:t>;</w:t>
      </w:r>
    </w:p>
    <w:p w14:paraId="417CC5F5" w14:textId="77777777" w:rsidR="009838B9" w:rsidRPr="00815201"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2) відсутності пропозицій учасників для участі в ній.</w:t>
      </w:r>
    </w:p>
    <w:p w14:paraId="4E2EF6BC" w14:textId="77777777" w:rsidR="00D66BF7" w:rsidRPr="00815201" w:rsidRDefault="00D66BF7" w:rsidP="009838B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D071558" w14:textId="77777777" w:rsidR="009838B9" w:rsidRPr="00815201" w:rsidRDefault="009838B9" w:rsidP="00D31573">
      <w:pPr>
        <w:shd w:val="clear" w:color="auto" w:fill="FFFFFF"/>
        <w:spacing w:after="0" w:line="240" w:lineRule="auto"/>
        <w:ind w:firstLine="426"/>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815201"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 xml:space="preserve">замовником </w:t>
      </w:r>
      <w:r w:rsidRPr="00815201">
        <w:rPr>
          <w:rFonts w:ascii="Times New Roman" w:eastAsia="Times New Roman" w:hAnsi="Times New Roman" w:cs="Times New Roman"/>
          <w:b/>
          <w:bCs/>
          <w:i/>
          <w:iCs/>
          <w:sz w:val="24"/>
          <w:szCs w:val="24"/>
          <w:shd w:val="clear" w:color="auto" w:fill="FFFFFF"/>
          <w:lang w:val="uk-UA" w:eastAsia="ru-RU"/>
        </w:rPr>
        <w:t>протягом одного робочого дня</w:t>
      </w:r>
      <w:r w:rsidRPr="00815201">
        <w:rPr>
          <w:rFonts w:ascii="Times New Roman" w:eastAsia="Times New Roman" w:hAnsi="Times New Roman" w:cs="Times New Roman"/>
          <w:sz w:val="24"/>
          <w:szCs w:val="24"/>
          <w:shd w:val="clear" w:color="auto" w:fill="FFFFFF"/>
          <w:lang w:val="uk-UA" w:eastAsia="ru-RU"/>
        </w:rPr>
        <w:t xml:space="preserve"> з дня прийняття замовником відповідного рішення;</w:t>
      </w:r>
    </w:p>
    <w:p w14:paraId="424F4A21" w14:textId="77777777" w:rsidR="009838B9" w:rsidRPr="00815201"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shd w:val="clear" w:color="auto" w:fill="FFFFFF"/>
          <w:lang w:val="uk-UA" w:eastAsia="ru-RU"/>
        </w:rPr>
        <w:t xml:space="preserve">електронною системою закупівель </w:t>
      </w:r>
      <w:r w:rsidRPr="00815201">
        <w:rPr>
          <w:rFonts w:ascii="Times New Roman" w:eastAsia="Times New Roman" w:hAnsi="Times New Roman" w:cs="Times New Roman"/>
          <w:b/>
          <w:bCs/>
          <w:i/>
          <w:iCs/>
          <w:sz w:val="24"/>
          <w:szCs w:val="24"/>
          <w:shd w:val="clear" w:color="auto" w:fill="FFFFFF"/>
          <w:lang w:val="uk-UA" w:eastAsia="ru-RU"/>
        </w:rPr>
        <w:t>протягом одного робочого дня</w:t>
      </w:r>
      <w:r w:rsidRPr="00815201">
        <w:rPr>
          <w:rFonts w:ascii="Times New Roman" w:eastAsia="Times New Roman" w:hAnsi="Times New Roman" w:cs="Times New Roman"/>
          <w:sz w:val="24"/>
          <w:szCs w:val="24"/>
          <w:shd w:val="clear" w:color="auto" w:fill="FFFFFF"/>
          <w:lang w:val="uk-UA" w:eastAsia="ru-RU"/>
        </w:rPr>
        <w:t xml:space="preserve"> з дня </w:t>
      </w:r>
      <w:r w:rsidRPr="00815201">
        <w:rPr>
          <w:rFonts w:ascii="Times New Roman" w:eastAsia="Times New Roman" w:hAnsi="Times New Roman" w:cs="Times New Roman"/>
          <w:b/>
          <w:bCs/>
          <w:i/>
          <w:iCs/>
          <w:sz w:val="24"/>
          <w:szCs w:val="24"/>
          <w:shd w:val="clear" w:color="auto" w:fill="FFFFFF"/>
          <w:lang w:val="uk-UA" w:eastAsia="ru-RU"/>
        </w:rPr>
        <w:t xml:space="preserve">автоматичної </w:t>
      </w:r>
      <w:r w:rsidRPr="00815201">
        <w:rPr>
          <w:rFonts w:ascii="Times New Roman" w:eastAsia="Times New Roman" w:hAnsi="Times New Roman" w:cs="Times New Roman"/>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815201" w:rsidRDefault="009838B9" w:rsidP="00840749">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val="uk-UA" w:eastAsia="ru-RU"/>
        </w:rPr>
      </w:pPr>
      <w:r w:rsidRPr="00815201">
        <w:rPr>
          <w:rFonts w:ascii="Times New Roman" w:eastAsia="Times New Roman" w:hAnsi="Times New Roman" w:cs="Times New Roman"/>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815201"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815201" w:rsidRDefault="009838B9" w:rsidP="00D3157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Строк укладання договору</w:t>
      </w:r>
      <w:r w:rsidR="00021EE4" w:rsidRPr="00815201">
        <w:rPr>
          <w:rFonts w:ascii="Times New Roman" w:eastAsia="Times New Roman" w:hAnsi="Times New Roman" w:cs="Times New Roman"/>
          <w:b/>
          <w:bCs/>
          <w:sz w:val="24"/>
          <w:szCs w:val="24"/>
          <w:lang w:val="uk-UA" w:eastAsia="ru-RU"/>
        </w:rPr>
        <w:t xml:space="preserve"> про закупівлю</w:t>
      </w:r>
      <w:r w:rsidRPr="00815201">
        <w:rPr>
          <w:rFonts w:ascii="Times New Roman" w:eastAsia="Times New Roman" w:hAnsi="Times New Roman" w:cs="Times New Roman"/>
          <w:b/>
          <w:bCs/>
          <w:sz w:val="24"/>
          <w:szCs w:val="24"/>
          <w:lang w:val="uk-UA" w:eastAsia="ru-RU"/>
        </w:rPr>
        <w:t>:</w:t>
      </w:r>
    </w:p>
    <w:p w14:paraId="3559EA33" w14:textId="7E3D5A20" w:rsidR="00BB0287" w:rsidRPr="00815201" w:rsidRDefault="00BB0287" w:rsidP="00D31573">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val="uk-UA" w:eastAsia="ru-RU"/>
        </w:rPr>
      </w:pPr>
      <w:r w:rsidRPr="00815201">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7F646D" w:rsidRPr="00815201">
        <w:rPr>
          <w:rFonts w:ascii="Times New Roman" w:eastAsia="Times New Roman" w:hAnsi="Times New Roman" w:cs="Times New Roman"/>
          <w:sz w:val="24"/>
          <w:szCs w:val="24"/>
          <w:shd w:val="clear" w:color="auto" w:fill="FFFFFF"/>
          <w:lang w:val="uk-UA" w:eastAsia="ru-RU"/>
        </w:rPr>
        <w:t xml:space="preserve"> *</w:t>
      </w:r>
      <w:r w:rsidRPr="00815201">
        <w:rPr>
          <w:rFonts w:ascii="Times New Roman" w:eastAsia="Times New Roman" w:hAnsi="Times New Roman" w:cs="Times New Roman"/>
          <w:sz w:val="24"/>
          <w:szCs w:val="24"/>
          <w:shd w:val="clear" w:color="auto" w:fill="FFFFFF"/>
          <w:lang w:val="uk-UA" w:eastAsia="ru-RU"/>
        </w:rPr>
        <w:t xml:space="preserve"> не пізніше ніж через 20 днів.</w:t>
      </w:r>
    </w:p>
    <w:p w14:paraId="7E164F1B" w14:textId="77777777" w:rsidR="00D31573" w:rsidRPr="00815201" w:rsidRDefault="009838B9" w:rsidP="00D31573">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val="uk-UA" w:eastAsia="ru-RU"/>
        </w:rPr>
      </w:pPr>
      <w:r w:rsidRPr="00815201">
        <w:rPr>
          <w:rFonts w:ascii="Times New Roman" w:eastAsia="Times New Roman" w:hAnsi="Times New Roman" w:cs="Times New Roman"/>
          <w:sz w:val="24"/>
          <w:szCs w:val="24"/>
          <w:shd w:val="clear" w:color="auto" w:fill="FFFFFF"/>
          <w:lang w:val="uk-UA" w:eastAsia="ru-RU"/>
        </w:rPr>
        <w:t>Договір про закупівлю укладається згідно з вимогами статті 41 Закону</w:t>
      </w:r>
      <w:r w:rsidR="005D1D50" w:rsidRPr="00815201">
        <w:rPr>
          <w:rFonts w:ascii="Times New Roman" w:eastAsia="Times New Roman" w:hAnsi="Times New Roman" w:cs="Times New Roman"/>
          <w:sz w:val="24"/>
          <w:szCs w:val="24"/>
          <w:shd w:val="clear" w:color="auto" w:fill="FFFFFF"/>
          <w:lang w:val="uk-UA" w:eastAsia="ru-RU"/>
        </w:rPr>
        <w:t xml:space="preserve">. </w:t>
      </w:r>
    </w:p>
    <w:p w14:paraId="69207E23" w14:textId="38E5BFC3" w:rsidR="000F5B8C" w:rsidRPr="00815201" w:rsidRDefault="000F5B8C" w:rsidP="00D31573">
      <w:pPr>
        <w:shd w:val="clear" w:color="auto" w:fill="FFFFFF"/>
        <w:tabs>
          <w:tab w:val="left" w:pos="567"/>
        </w:tabs>
        <w:spacing w:after="0" w:line="240" w:lineRule="auto"/>
        <w:ind w:firstLine="567"/>
        <w:contextualSpacing/>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319CA2C" w14:textId="34907457" w:rsidR="00D31573" w:rsidRPr="00815201" w:rsidRDefault="00FA0185" w:rsidP="00D31573">
      <w:pPr>
        <w:keepNext/>
        <w:keepLines/>
        <w:spacing w:after="0"/>
        <w:ind w:right="119" w:firstLine="360"/>
        <w:jc w:val="both"/>
        <w:rPr>
          <w:b/>
          <w:bCs/>
          <w:lang w:val="uk-UA"/>
        </w:rPr>
      </w:pPr>
      <w:r w:rsidRPr="00815201">
        <w:rPr>
          <w:rFonts w:ascii="Times New Roman" w:eastAsia="Times New Roman" w:hAnsi="Times New Roman" w:cs="Times New Roman"/>
          <w:b/>
          <w:bCs/>
          <w:sz w:val="24"/>
          <w:szCs w:val="24"/>
          <w:lang w:val="uk-UA" w:eastAsia="ru-RU"/>
        </w:rPr>
        <w:lastRenderedPageBreak/>
        <w:t xml:space="preserve"> </w:t>
      </w:r>
      <w:r w:rsidR="000618D7" w:rsidRPr="00815201">
        <w:rPr>
          <w:rFonts w:ascii="Times New Roman" w:eastAsia="Times New Roman" w:hAnsi="Times New Roman" w:cs="Times New Roman"/>
          <w:b/>
          <w:bCs/>
          <w:sz w:val="24"/>
          <w:szCs w:val="24"/>
          <w:lang w:val="uk-UA" w:eastAsia="ru-RU"/>
        </w:rPr>
        <w:t>Порядок укладення договору</w:t>
      </w:r>
      <w:r w:rsidR="00021EE4" w:rsidRPr="00815201">
        <w:rPr>
          <w:rFonts w:ascii="Times New Roman" w:eastAsia="Times New Roman" w:hAnsi="Times New Roman" w:cs="Times New Roman"/>
          <w:b/>
          <w:bCs/>
          <w:sz w:val="24"/>
          <w:szCs w:val="24"/>
          <w:lang w:val="uk-UA" w:eastAsia="ru-RU"/>
        </w:rPr>
        <w:t xml:space="preserve"> про закупівлю</w:t>
      </w:r>
      <w:r w:rsidR="000618D7" w:rsidRPr="00815201">
        <w:rPr>
          <w:rFonts w:ascii="Times New Roman" w:eastAsia="Times New Roman" w:hAnsi="Times New Roman" w:cs="Times New Roman"/>
          <w:b/>
          <w:bCs/>
          <w:sz w:val="24"/>
          <w:szCs w:val="24"/>
          <w:lang w:val="uk-UA" w:eastAsia="ru-RU"/>
        </w:rPr>
        <w:t xml:space="preserve">, його умови. </w:t>
      </w:r>
    </w:p>
    <w:p w14:paraId="3933F803" w14:textId="3F6DDF36" w:rsidR="000618D7" w:rsidRPr="00815201" w:rsidRDefault="000618D7" w:rsidP="00D31573">
      <w:pPr>
        <w:keepNext/>
        <w:keepLines/>
        <w:spacing w:after="0"/>
        <w:ind w:right="119" w:firstLine="360"/>
        <w:jc w:val="both"/>
        <w:rPr>
          <w:b/>
          <w:bCs/>
          <w:lang w:val="uk-UA"/>
        </w:rPr>
      </w:pPr>
      <w:r w:rsidRPr="00815201">
        <w:rPr>
          <w:rFonts w:ascii="Times New Roman" w:eastAsia="Times New Roman" w:hAnsi="Times New Roman" w:cs="Times New Roman"/>
          <w:sz w:val="24"/>
          <w:szCs w:val="24"/>
          <w:lang w:val="uk-UA" w:eastAsia="ru-RU"/>
        </w:rPr>
        <w:t xml:space="preserve">Проєкт Договору про закупівлю викладено в </w:t>
      </w:r>
      <w:r w:rsidRPr="00815201">
        <w:rPr>
          <w:rFonts w:ascii="Times New Roman" w:eastAsia="Times New Roman" w:hAnsi="Times New Roman" w:cs="Times New Roman"/>
          <w:b/>
          <w:bCs/>
          <w:i/>
          <w:iCs/>
          <w:sz w:val="24"/>
          <w:szCs w:val="24"/>
          <w:lang w:val="uk-UA" w:eastAsia="ru-RU"/>
        </w:rPr>
        <w:t>Додатку 3</w:t>
      </w:r>
      <w:r w:rsidRPr="00815201">
        <w:rPr>
          <w:rFonts w:ascii="Times New Roman" w:eastAsia="Times New Roman" w:hAnsi="Times New Roman" w:cs="Times New Roman"/>
          <w:sz w:val="24"/>
          <w:szCs w:val="24"/>
          <w:lang w:val="uk-UA" w:eastAsia="ru-RU"/>
        </w:rPr>
        <w:t xml:space="preserve"> до цього Оголошення.</w:t>
      </w:r>
    </w:p>
    <w:p w14:paraId="5BB163CB" w14:textId="77777777" w:rsidR="00D31573" w:rsidRPr="00815201" w:rsidRDefault="000618D7"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1" w:history="1">
        <w:r w:rsidRPr="00815201">
          <w:rPr>
            <w:rFonts w:ascii="Times New Roman" w:eastAsia="Times New Roman" w:hAnsi="Times New Roman" w:cs="Times New Roman"/>
            <w:sz w:val="24"/>
            <w:szCs w:val="24"/>
            <w:lang w:val="uk-UA" w:eastAsia="ru-RU"/>
          </w:rPr>
          <w:t>Цивільного</w:t>
        </w:r>
      </w:hyperlink>
      <w:r w:rsidRPr="00815201">
        <w:rPr>
          <w:rFonts w:ascii="Times New Roman" w:eastAsia="Times New Roman" w:hAnsi="Times New Roman" w:cs="Times New Roman"/>
          <w:sz w:val="24"/>
          <w:szCs w:val="24"/>
          <w:lang w:val="uk-UA" w:eastAsia="ru-RU"/>
        </w:rPr>
        <w:t xml:space="preserve"> та</w:t>
      </w:r>
      <w:hyperlink r:id="rId12" w:history="1">
        <w:r w:rsidRPr="00815201">
          <w:rPr>
            <w:rFonts w:ascii="Times New Roman" w:eastAsia="Times New Roman" w:hAnsi="Times New Roman" w:cs="Times New Roman"/>
            <w:sz w:val="24"/>
            <w:szCs w:val="24"/>
            <w:lang w:val="uk-UA" w:eastAsia="ru-RU"/>
          </w:rPr>
          <w:t xml:space="preserve"> Господарського Кодексів України</w:t>
        </w:r>
      </w:hyperlink>
      <w:r w:rsidRPr="00815201">
        <w:rPr>
          <w:rFonts w:ascii="Times New Roman" w:eastAsia="Times New Roman" w:hAnsi="Times New Roman" w:cs="Times New Roman"/>
          <w:sz w:val="24"/>
          <w:szCs w:val="24"/>
          <w:lang w:val="uk-UA" w:eastAsia="ru-RU"/>
        </w:rPr>
        <w:t xml:space="preserve"> з урахуванням особливостей, визначених Законом</w:t>
      </w:r>
      <w:r w:rsidR="00700A5F" w:rsidRPr="00815201">
        <w:rPr>
          <w:rFonts w:ascii="Times New Roman" w:eastAsia="Times New Roman" w:hAnsi="Times New Roman" w:cs="Times New Roman"/>
          <w:sz w:val="24"/>
          <w:szCs w:val="24"/>
          <w:lang w:val="uk-UA" w:eastAsia="ru-RU"/>
        </w:rPr>
        <w:t>.</w:t>
      </w:r>
    </w:p>
    <w:p w14:paraId="29E76847" w14:textId="77777777" w:rsidR="00D31573" w:rsidRPr="00815201" w:rsidRDefault="000618D7"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815201">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sidRPr="00815201">
        <w:rPr>
          <w:rFonts w:ascii="Times New Roman" w:hAnsi="Times New Roman" w:cs="Times New Roman"/>
          <w:sz w:val="24"/>
          <w:szCs w:val="24"/>
          <w:lang w:val="uk-UA"/>
        </w:rPr>
        <w:t>основі</w:t>
      </w:r>
      <w:r w:rsidRPr="00815201">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815201">
        <w:rPr>
          <w:rFonts w:ascii="Times New Roman" w:hAnsi="Times New Roman" w:cs="Times New Roman"/>
          <w:sz w:val="24"/>
          <w:szCs w:val="24"/>
          <w:lang w:val="uk-UA"/>
        </w:rPr>
        <w:t xml:space="preserve">про закупівлю </w:t>
      </w:r>
      <w:r w:rsidRPr="00815201">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sidRPr="00815201">
        <w:rPr>
          <w:rFonts w:ascii="Times New Roman" w:hAnsi="Times New Roman" w:cs="Times New Roman"/>
          <w:sz w:val="24"/>
          <w:szCs w:val="24"/>
          <w:lang w:val="uk-UA"/>
        </w:rPr>
        <w:t xml:space="preserve"> про закупівлю</w:t>
      </w:r>
      <w:r w:rsidRPr="00815201">
        <w:rPr>
          <w:rFonts w:ascii="Times New Roman" w:hAnsi="Times New Roman" w:cs="Times New Roman"/>
          <w:sz w:val="24"/>
          <w:szCs w:val="24"/>
          <w:lang w:val="uk-UA"/>
        </w:rPr>
        <w:t xml:space="preserve">. Непідписання переможцем договору </w:t>
      </w:r>
      <w:r w:rsidR="00021EE4" w:rsidRPr="00815201">
        <w:rPr>
          <w:rFonts w:ascii="Times New Roman" w:hAnsi="Times New Roman" w:cs="Times New Roman"/>
          <w:sz w:val="24"/>
          <w:szCs w:val="24"/>
          <w:lang w:val="uk-UA"/>
        </w:rPr>
        <w:t xml:space="preserve">про закупівлю </w:t>
      </w:r>
      <w:r w:rsidRPr="00815201">
        <w:rPr>
          <w:rFonts w:ascii="Times New Roman" w:hAnsi="Times New Roman" w:cs="Times New Roman"/>
          <w:sz w:val="24"/>
          <w:szCs w:val="24"/>
          <w:lang w:val="uk-UA"/>
        </w:rPr>
        <w:t xml:space="preserve">та/або не передання одного примірника цього договору </w:t>
      </w:r>
      <w:r w:rsidR="009411F7" w:rsidRPr="00815201">
        <w:rPr>
          <w:rFonts w:ascii="Times New Roman" w:hAnsi="Times New Roman" w:cs="Times New Roman"/>
          <w:sz w:val="24"/>
          <w:szCs w:val="24"/>
          <w:lang w:val="uk-UA"/>
        </w:rPr>
        <w:t xml:space="preserve">про закупівлю </w:t>
      </w:r>
      <w:r w:rsidRPr="00815201">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815201">
        <w:rPr>
          <w:rFonts w:ascii="Times New Roman" w:eastAsia="Times New Roman" w:hAnsi="Times New Roman" w:cs="Times New Roman"/>
          <w:b/>
          <w:bCs/>
          <w:i/>
          <w:iCs/>
          <w:sz w:val="24"/>
          <w:szCs w:val="24"/>
          <w:shd w:val="clear" w:color="auto" w:fill="FFFFFF"/>
          <w:lang w:val="uk-UA" w:eastAsia="ru-RU"/>
        </w:rPr>
        <w:t>Замовник відхиляє пропозицію в разі, якщо:</w:t>
      </w:r>
      <w:r w:rsidRPr="00815201">
        <w:rPr>
          <w:rFonts w:ascii="Times New Roman" w:eastAsia="Times New Roman" w:hAnsi="Times New Roman" w:cs="Times New Roman"/>
          <w:sz w:val="24"/>
          <w:szCs w:val="24"/>
          <w:lang w:val="uk-UA" w:eastAsia="ru-RU"/>
        </w:rPr>
        <w:t xml:space="preserve"> </w:t>
      </w:r>
      <w:r w:rsidRPr="00815201">
        <w:rPr>
          <w:rFonts w:ascii="Times New Roman" w:eastAsia="Times New Roman" w:hAnsi="Times New Roman" w:cs="Times New Roman"/>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098C5CC3" w14:textId="77777777" w:rsidR="00D31573" w:rsidRPr="00815201" w:rsidRDefault="000618D7"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815201">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815201">
        <w:rPr>
          <w:rFonts w:ascii="Times New Roman" w:hAnsi="Times New Roman" w:cs="Times New Roman"/>
          <w:b/>
          <w:bCs/>
          <w:sz w:val="24"/>
          <w:szCs w:val="24"/>
          <w:lang w:val="uk-UA"/>
        </w:rPr>
        <w:t xml:space="preserve">про закупівлю </w:t>
      </w:r>
      <w:r w:rsidRPr="00815201">
        <w:rPr>
          <w:rFonts w:ascii="Times New Roman" w:hAnsi="Times New Roman" w:cs="Times New Roman"/>
          <w:b/>
          <w:bCs/>
          <w:sz w:val="24"/>
          <w:szCs w:val="24"/>
          <w:lang w:val="uk-UA"/>
        </w:rPr>
        <w:t>надає Замовнику відповідний перерахунок.</w:t>
      </w:r>
    </w:p>
    <w:p w14:paraId="7567CE00" w14:textId="77777777" w:rsidR="00D31573" w:rsidRPr="00815201" w:rsidRDefault="00D31573"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p>
    <w:p w14:paraId="2A1087E8" w14:textId="68CF57CA" w:rsidR="00C36C58" w:rsidRPr="00815201" w:rsidRDefault="00C36C58"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815201">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19BA050F" w14:textId="77777777" w:rsidR="00157062" w:rsidRPr="00815201" w:rsidRDefault="00157062" w:rsidP="00157062">
      <w:pPr>
        <w:pStyle w:val="a5"/>
        <w:jc w:val="both"/>
        <w:rPr>
          <w:rFonts w:ascii="Times New Roman" w:hAnsi="Times New Roman" w:cs="Times New Roman"/>
          <w:sz w:val="24"/>
          <w:szCs w:val="24"/>
        </w:rPr>
      </w:pPr>
      <w:r w:rsidRPr="00815201">
        <w:rPr>
          <w:rFonts w:ascii="Times New Roman" w:hAnsi="Times New Roman" w:cs="Times New Roman"/>
          <w:sz w:val="24"/>
          <w:szCs w:val="24"/>
        </w:rPr>
        <w:t xml:space="preserve">1. Відповідну інформацію про право </w:t>
      </w:r>
      <w:proofErr w:type="gramStart"/>
      <w:r w:rsidRPr="00815201">
        <w:rPr>
          <w:rFonts w:ascii="Times New Roman" w:hAnsi="Times New Roman" w:cs="Times New Roman"/>
          <w:sz w:val="24"/>
          <w:szCs w:val="24"/>
        </w:rPr>
        <w:t>п</w:t>
      </w:r>
      <w:proofErr w:type="gramEnd"/>
      <w:r w:rsidRPr="00815201">
        <w:rPr>
          <w:rFonts w:ascii="Times New Roman" w:hAnsi="Times New Roman" w:cs="Times New Roman"/>
          <w:sz w:val="24"/>
          <w:szCs w:val="24"/>
        </w:rPr>
        <w:t>ідписання договору про закупівлю;</w:t>
      </w:r>
      <w:r w:rsidRPr="00815201">
        <w:rPr>
          <w:rFonts w:ascii="Times New Roman" w:hAnsi="Times New Roman" w:cs="Times New Roman"/>
          <w:b/>
          <w:sz w:val="24"/>
          <w:szCs w:val="24"/>
        </w:rPr>
        <w:t xml:space="preserve"> </w:t>
      </w:r>
    </w:p>
    <w:p w14:paraId="506AAC5F" w14:textId="77777777" w:rsidR="00157062" w:rsidRPr="00815201" w:rsidRDefault="00157062" w:rsidP="00157062">
      <w:pPr>
        <w:pStyle w:val="a5"/>
        <w:spacing w:after="0" w:line="259" w:lineRule="auto"/>
        <w:jc w:val="both"/>
        <w:rPr>
          <w:rFonts w:ascii="Times New Roman" w:hAnsi="Times New Roman" w:cs="Times New Roman"/>
          <w:sz w:val="24"/>
          <w:szCs w:val="24"/>
          <w:lang w:val="uk-UA"/>
        </w:rPr>
      </w:pPr>
      <w:r w:rsidRPr="00815201">
        <w:rPr>
          <w:rFonts w:ascii="Times New Roman" w:eastAsia="Calibri" w:hAnsi="Times New Roman" w:cs="Times New Roman"/>
          <w:sz w:val="24"/>
          <w:szCs w:val="24"/>
        </w:rPr>
        <w:t xml:space="preserve">2. </w:t>
      </w:r>
      <w:r w:rsidRPr="00815201">
        <w:rPr>
          <w:rFonts w:ascii="Times New Roman" w:hAnsi="Times New Roman" w:cs="Times New Roman"/>
          <w:sz w:val="24"/>
          <w:szCs w:val="24"/>
        </w:rPr>
        <w:t>Копію ліцензії або документа дозвільного характеру (</w:t>
      </w:r>
      <w:proofErr w:type="gramStart"/>
      <w:r w:rsidRPr="00815201">
        <w:rPr>
          <w:rFonts w:ascii="Times New Roman" w:hAnsi="Times New Roman" w:cs="Times New Roman"/>
          <w:sz w:val="24"/>
          <w:szCs w:val="24"/>
        </w:rPr>
        <w:t>у</w:t>
      </w:r>
      <w:proofErr w:type="gramEnd"/>
      <w:r w:rsidRPr="00815201">
        <w:rPr>
          <w:rFonts w:ascii="Times New Roman" w:hAnsi="Times New Roman" w:cs="Times New Roman"/>
          <w:sz w:val="24"/>
          <w:szCs w:val="24"/>
        </w:rPr>
        <w:t xml:space="preserve"> </w:t>
      </w:r>
      <w:proofErr w:type="gramStart"/>
      <w:r w:rsidRPr="00815201">
        <w:rPr>
          <w:rFonts w:ascii="Times New Roman" w:hAnsi="Times New Roman" w:cs="Times New Roman"/>
          <w:sz w:val="24"/>
          <w:szCs w:val="24"/>
        </w:rPr>
        <w:t>раз</w:t>
      </w:r>
      <w:proofErr w:type="gramEnd"/>
      <w:r w:rsidRPr="00815201">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698B813" w14:textId="2763AA54" w:rsidR="00C36C58" w:rsidRPr="00815201" w:rsidRDefault="00C36C58" w:rsidP="00157062">
      <w:pPr>
        <w:pStyle w:val="a5"/>
        <w:spacing w:after="0" w:line="259" w:lineRule="auto"/>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815201">
        <w:rPr>
          <w:rFonts w:ascii="Times New Roman" w:eastAsia="Times New Roman" w:hAnsi="Times New Roman" w:cs="Times New Roman"/>
          <w:sz w:val="24"/>
          <w:szCs w:val="24"/>
          <w:lang w:val="uk-UA" w:eastAsia="ru-RU"/>
        </w:rPr>
        <w:t>*</w:t>
      </w:r>
    </w:p>
    <w:p w14:paraId="5AF62588" w14:textId="77777777" w:rsidR="00497CF1" w:rsidRPr="00815201" w:rsidRDefault="00497CF1" w:rsidP="00157062">
      <w:pPr>
        <w:pStyle w:val="a5"/>
        <w:spacing w:after="0" w:line="259" w:lineRule="auto"/>
        <w:jc w:val="both"/>
        <w:rPr>
          <w:rFonts w:ascii="Times New Roman" w:eastAsia="Times New Roman" w:hAnsi="Times New Roman" w:cs="Times New Roman"/>
          <w:sz w:val="24"/>
          <w:szCs w:val="24"/>
          <w:lang w:val="uk-UA" w:eastAsia="ru-RU"/>
        </w:rPr>
      </w:pPr>
    </w:p>
    <w:p w14:paraId="15641B4B" w14:textId="4AF5C3C8" w:rsidR="00251CFF" w:rsidRPr="00815201" w:rsidRDefault="00251CFF" w:rsidP="00D31573">
      <w:pPr>
        <w:spacing w:after="0" w:line="240" w:lineRule="auto"/>
        <w:ind w:firstLine="567"/>
        <w:jc w:val="both"/>
        <w:rPr>
          <w:rFonts w:ascii="Times New Roman" w:hAnsi="Times New Roman" w:cs="Times New Roman"/>
          <w:b/>
          <w:bCs/>
          <w:sz w:val="24"/>
          <w:szCs w:val="24"/>
          <w:lang w:val="uk-UA"/>
        </w:rPr>
      </w:pPr>
      <w:r w:rsidRPr="00815201">
        <w:rPr>
          <w:rFonts w:ascii="Times New Roman" w:hAnsi="Times New Roman" w:cs="Times New Roman"/>
          <w:b/>
          <w:bCs/>
          <w:sz w:val="24"/>
          <w:szCs w:val="24"/>
          <w:lang w:val="uk-UA"/>
        </w:rPr>
        <w:t>Опис та приклади формальних несуттєвих помилок.</w:t>
      </w:r>
    </w:p>
    <w:p w14:paraId="3C77C006" w14:textId="77777777" w:rsidR="00251CFF" w:rsidRPr="00815201" w:rsidRDefault="00251CFF" w:rsidP="00D31573">
      <w:pPr>
        <w:spacing w:after="0" w:line="240" w:lineRule="auto"/>
        <w:ind w:firstLine="567"/>
        <w:contextualSpacing/>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815201" w:rsidRDefault="00251CFF" w:rsidP="00D31573">
      <w:pPr>
        <w:spacing w:after="0" w:line="240" w:lineRule="auto"/>
        <w:ind w:firstLine="567"/>
        <w:contextualSpacing/>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До формальних (несуттєвих) помилок відносяться:</w:t>
      </w:r>
    </w:p>
    <w:p w14:paraId="45861FD2" w14:textId="77777777" w:rsidR="00251CFF" w:rsidRPr="00815201" w:rsidRDefault="00251CFF" w:rsidP="00D31573">
      <w:pPr>
        <w:pStyle w:val="a5"/>
        <w:numPr>
          <w:ilvl w:val="0"/>
          <w:numId w:val="14"/>
        </w:numPr>
        <w:spacing w:after="0"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Pr="00815201"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815201"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815201"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Pr="00815201"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недодержання  встановлених форм згідно Додатків  до </w:t>
      </w:r>
      <w:r w:rsidR="00663D9A" w:rsidRPr="00815201">
        <w:rPr>
          <w:rFonts w:ascii="Times New Roman" w:hAnsi="Times New Roman" w:cs="Times New Roman"/>
          <w:sz w:val="24"/>
          <w:szCs w:val="24"/>
          <w:lang w:val="uk-UA"/>
        </w:rPr>
        <w:t>цього оголошення</w:t>
      </w:r>
      <w:r w:rsidRPr="00815201">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815201"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815201">
        <w:rPr>
          <w:rFonts w:ascii="Times New Roman" w:hAnsi="Times New Roman" w:cs="Times New Roman"/>
          <w:sz w:val="24"/>
          <w:szCs w:val="24"/>
          <w:lang w:val="uk-UA"/>
        </w:rPr>
        <w:t>цього оголошення</w:t>
      </w:r>
      <w:r w:rsidRPr="00815201">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Pr="00815201"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lastRenderedPageBreak/>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815201"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815201" w:rsidRDefault="00AF4478" w:rsidP="00AF4478">
      <w:pPr>
        <w:spacing w:after="0" w:line="240" w:lineRule="auto"/>
        <w:ind w:left="360"/>
        <w:jc w:val="both"/>
        <w:rPr>
          <w:rFonts w:ascii="Times New Roman" w:eastAsia="Times New Roman" w:hAnsi="Times New Roman" w:cs="Arial"/>
          <w:b/>
          <w:bCs/>
          <w:sz w:val="24"/>
          <w:lang w:val="uk-UA" w:eastAsia="ru-RU"/>
        </w:rPr>
      </w:pPr>
      <w:r w:rsidRPr="00815201">
        <w:rPr>
          <w:rFonts w:ascii="Times New Roman" w:eastAsia="Times New Roman" w:hAnsi="Times New Roman" w:cs="Arial"/>
          <w:b/>
          <w:bCs/>
          <w:sz w:val="24"/>
          <w:lang w:val="uk-UA" w:eastAsia="ru-RU"/>
        </w:rPr>
        <w:t xml:space="preserve">Додатки до </w:t>
      </w:r>
      <w:r w:rsidR="00222BA0" w:rsidRPr="00815201">
        <w:rPr>
          <w:rFonts w:ascii="Times New Roman" w:eastAsia="Times New Roman" w:hAnsi="Times New Roman" w:cs="Arial"/>
          <w:b/>
          <w:bCs/>
          <w:sz w:val="24"/>
          <w:lang w:val="uk-UA" w:eastAsia="ru-RU"/>
        </w:rPr>
        <w:t>Оголошення про проведення спрощеної закупівлі (</w:t>
      </w:r>
      <w:r w:rsidR="00222BA0" w:rsidRPr="00815201">
        <w:rPr>
          <w:rFonts w:ascii="Times New Roman" w:eastAsia="Times New Roman" w:hAnsi="Times New Roman" w:cs="Times New Roman"/>
          <w:b/>
          <w:bCs/>
          <w:sz w:val="24"/>
          <w:szCs w:val="24"/>
          <w:lang w:val="uk-UA" w:eastAsia="ru-RU"/>
        </w:rPr>
        <w:t>умов визначених в оголошенні про проведення спрощеної закупівлі, та вимог до предмета закупівлі</w:t>
      </w:r>
      <w:r w:rsidR="00222BA0" w:rsidRPr="00815201">
        <w:rPr>
          <w:rFonts w:ascii="Times New Roman" w:eastAsia="Times New Roman" w:hAnsi="Times New Roman" w:cs="Arial"/>
          <w:b/>
          <w:bCs/>
          <w:sz w:val="24"/>
          <w:lang w:val="uk-UA" w:eastAsia="ru-RU"/>
        </w:rPr>
        <w:t>):</w:t>
      </w:r>
    </w:p>
    <w:p w14:paraId="4631EC16" w14:textId="137F5C2E" w:rsidR="0001349D" w:rsidRPr="00815201" w:rsidRDefault="0001349D" w:rsidP="0001349D">
      <w:pPr>
        <w:spacing w:after="0" w:line="240" w:lineRule="auto"/>
        <w:ind w:left="360"/>
        <w:jc w:val="both"/>
        <w:rPr>
          <w:rFonts w:ascii="Times New Roman" w:hAnsi="Times New Roman" w:cs="Times New Roman"/>
          <w:sz w:val="24"/>
          <w:szCs w:val="24"/>
          <w:lang w:val="uk-UA"/>
        </w:rPr>
      </w:pPr>
      <w:r w:rsidRPr="00815201">
        <w:rPr>
          <w:rFonts w:ascii="Times New Roman" w:eastAsia="Times New Roman" w:hAnsi="Times New Roman" w:cs="Arial"/>
          <w:sz w:val="24"/>
          <w:lang w:val="uk-UA" w:eastAsia="ru-RU"/>
        </w:rPr>
        <w:t xml:space="preserve">Додаток 1 – </w:t>
      </w:r>
      <w:r w:rsidRPr="00815201">
        <w:rPr>
          <w:rFonts w:ascii="Times New Roman" w:hAnsi="Times New Roman" w:cs="Times New Roman"/>
          <w:sz w:val="24"/>
          <w:szCs w:val="24"/>
          <w:lang w:val="uk-UA"/>
        </w:rPr>
        <w:t>Інша інформація.</w:t>
      </w:r>
    </w:p>
    <w:p w14:paraId="043AF2EB" w14:textId="01556147" w:rsidR="0001349D" w:rsidRPr="00815201" w:rsidRDefault="0001349D" w:rsidP="0001349D">
      <w:pPr>
        <w:spacing w:after="0" w:line="240" w:lineRule="auto"/>
        <w:ind w:left="360"/>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Додаток 2 – </w:t>
      </w:r>
      <w:r w:rsidRPr="00815201">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r w:rsidR="00342D57" w:rsidRPr="00815201">
        <w:rPr>
          <w:rFonts w:ascii="Times New Roman" w:eastAsia="Times New Roman" w:hAnsi="Times New Roman" w:cs="Times New Roman"/>
          <w:sz w:val="24"/>
          <w:szCs w:val="24"/>
          <w:lang w:val="uk-UA" w:eastAsia="ru-RU"/>
        </w:rPr>
        <w:t>.</w:t>
      </w:r>
    </w:p>
    <w:p w14:paraId="6485DC90" w14:textId="43818BBA" w:rsidR="0001349D" w:rsidRPr="00815201" w:rsidRDefault="0001349D" w:rsidP="0001349D">
      <w:pPr>
        <w:spacing w:after="0" w:line="240" w:lineRule="auto"/>
        <w:ind w:left="360"/>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Додаток 3 – Проєкт договору </w:t>
      </w:r>
      <w:bookmarkStart w:id="6" w:name="_Hlk49254101"/>
      <w:r w:rsidRPr="00815201">
        <w:rPr>
          <w:rFonts w:ascii="Times New Roman" w:hAnsi="Times New Roman" w:cs="Times New Roman"/>
          <w:sz w:val="24"/>
          <w:szCs w:val="24"/>
          <w:lang w:val="uk-UA"/>
        </w:rPr>
        <w:t>про закупівлю</w:t>
      </w:r>
      <w:bookmarkEnd w:id="6"/>
      <w:r w:rsidRPr="00815201">
        <w:rPr>
          <w:rFonts w:ascii="Times New Roman" w:hAnsi="Times New Roman" w:cs="Times New Roman"/>
          <w:sz w:val="24"/>
          <w:szCs w:val="24"/>
          <w:lang w:val="uk-UA"/>
        </w:rPr>
        <w:t>.</w:t>
      </w:r>
    </w:p>
    <w:p w14:paraId="1F7A1F11" w14:textId="262378F0" w:rsidR="00DA4FA2" w:rsidRPr="00815201" w:rsidRDefault="00DA4FA2" w:rsidP="0001349D">
      <w:pPr>
        <w:spacing w:after="0" w:line="240" w:lineRule="auto"/>
        <w:ind w:left="360"/>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Додаток 4 – Форма «Цінової пропозиції»</w:t>
      </w:r>
    </w:p>
    <w:p w14:paraId="55A1DDE0" w14:textId="035AACC5" w:rsidR="00606A69" w:rsidRPr="00815201" w:rsidRDefault="00606A69" w:rsidP="00606A69">
      <w:pPr>
        <w:spacing w:after="0" w:line="240" w:lineRule="auto"/>
        <w:ind w:left="360"/>
        <w:jc w:val="both"/>
        <w:rPr>
          <w:rFonts w:ascii="Times New Roman" w:hAnsi="Times New Roman" w:cs="Times New Roman"/>
          <w:sz w:val="24"/>
          <w:szCs w:val="24"/>
          <w:lang w:val="uk-UA"/>
        </w:rPr>
      </w:pPr>
    </w:p>
    <w:p w14:paraId="07EAEF97" w14:textId="77777777" w:rsidR="00497CF1" w:rsidRPr="00815201" w:rsidRDefault="00497CF1" w:rsidP="00606A69">
      <w:pPr>
        <w:spacing w:after="0" w:line="240" w:lineRule="auto"/>
        <w:ind w:left="360"/>
        <w:jc w:val="both"/>
        <w:rPr>
          <w:rFonts w:ascii="Times New Roman" w:hAnsi="Times New Roman" w:cs="Times New Roman"/>
          <w:sz w:val="24"/>
          <w:szCs w:val="24"/>
          <w:lang w:val="uk-UA"/>
        </w:rPr>
      </w:pPr>
    </w:p>
    <w:p w14:paraId="52AB851B" w14:textId="77777777" w:rsidR="009838B9" w:rsidRPr="00815201"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Додаток 1</w:t>
      </w:r>
    </w:p>
    <w:p w14:paraId="191E48EF" w14:textId="77777777" w:rsidR="009838B9" w:rsidRPr="00815201"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i/>
          <w:iCs/>
          <w:sz w:val="24"/>
          <w:szCs w:val="24"/>
          <w:lang w:val="uk-UA" w:eastAsia="ru-RU"/>
        </w:rPr>
        <w:t xml:space="preserve">    до </w:t>
      </w:r>
      <w:r w:rsidRPr="00815201">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39E0B06C" w14:textId="77777777" w:rsidR="009838B9" w:rsidRPr="00815201"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02B0219D" w14:textId="77777777" w:rsidR="00DF51E2" w:rsidRPr="00815201" w:rsidRDefault="00DF51E2" w:rsidP="00DF51E2">
      <w:pPr>
        <w:spacing w:after="240" w:line="240" w:lineRule="auto"/>
        <w:contextualSpacing/>
        <w:jc w:val="center"/>
        <w:rPr>
          <w:rFonts w:ascii="Times New Roman" w:eastAsia="Times New Roman" w:hAnsi="Times New Roman" w:cs="Times New Roman"/>
          <w:b/>
          <w:bCs/>
          <w:sz w:val="24"/>
          <w:szCs w:val="24"/>
          <w:lang w:val="uk-UA" w:eastAsia="ru-RU"/>
        </w:rPr>
      </w:pPr>
      <w:r w:rsidRPr="00815201">
        <w:rPr>
          <w:rFonts w:ascii="Times New Roman" w:eastAsia="Times New Roman" w:hAnsi="Times New Roman" w:cs="Times New Roman"/>
          <w:b/>
          <w:bCs/>
          <w:sz w:val="24"/>
          <w:szCs w:val="24"/>
          <w:lang w:val="uk-UA" w:eastAsia="ru-RU"/>
        </w:rPr>
        <w:t>ІНША ІНФОРМАЦІЯ</w:t>
      </w:r>
    </w:p>
    <w:p w14:paraId="3A0640F4" w14:textId="77777777" w:rsidR="00DF51E2" w:rsidRPr="00815201" w:rsidRDefault="00DF51E2" w:rsidP="00DF51E2">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682"/>
      </w:tblGrid>
      <w:tr w:rsidR="00DF51E2" w:rsidRPr="00815201" w14:paraId="5BA59B01" w14:textId="77777777" w:rsidTr="00E0133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CF69DF9" w14:textId="77777777" w:rsidR="00DF51E2" w:rsidRPr="00815201" w:rsidRDefault="00DF51E2" w:rsidP="00E0133E">
            <w:pPr>
              <w:spacing w:after="0" w:line="240" w:lineRule="auto"/>
              <w:contextualSpacing/>
              <w:rPr>
                <w:rFonts w:ascii="Times New Roman" w:eastAsia="Times New Roman" w:hAnsi="Times New Roman" w:cs="Times New Roman"/>
                <w:sz w:val="24"/>
                <w:szCs w:val="24"/>
                <w:lang w:val="uk-UA" w:eastAsia="ru-RU"/>
              </w:rPr>
            </w:pPr>
          </w:p>
          <w:p w14:paraId="3C170EF5" w14:textId="77777777" w:rsidR="00DF51E2" w:rsidRPr="00815201" w:rsidRDefault="00DF51E2"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Інші документи від Учасника:</w:t>
            </w:r>
          </w:p>
        </w:tc>
      </w:tr>
      <w:tr w:rsidR="00DF51E2" w:rsidRPr="00815201" w14:paraId="25B0BDDC"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85292" w14:textId="77777777" w:rsidR="00DF51E2" w:rsidRPr="00815201" w:rsidRDefault="00DF51E2"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4A9BE" w14:textId="729AA0AF" w:rsidR="00DF51E2" w:rsidRPr="00815201"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Цінова пропозиція за формою згідно Додатку 4 Оголошення.</w:t>
            </w:r>
          </w:p>
        </w:tc>
      </w:tr>
      <w:tr w:rsidR="00B46754" w:rsidRPr="00815201" w14:paraId="51C3F079"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88BB3" w14:textId="4C2AF4AF"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437F7" w14:textId="6E3CD551" w:rsidR="00B46754" w:rsidRPr="00815201"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xml:space="preserve">Для юридичних осіб сканована копія установчого документа (статут/засновницький договір/положення або ін.) </w:t>
            </w:r>
          </w:p>
        </w:tc>
      </w:tr>
      <w:tr w:rsidR="00B46754" w:rsidRPr="00815201" w14:paraId="11458B24"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0609D" w14:textId="74695063"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729A5" w14:textId="6BC4ACA2" w:rsidR="00B46754" w:rsidRPr="00815201" w:rsidRDefault="00B46754" w:rsidP="00D31573">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tc>
      </w:tr>
      <w:tr w:rsidR="00B46754" w:rsidRPr="00815201" w14:paraId="07C59930"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A2A5" w14:textId="6CD09012"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7611E" w14:textId="2ED0745F" w:rsidR="00B46754" w:rsidRPr="00815201"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CYR" w:eastAsia="Calibri" w:hAnsi="Times New Roman CYR" w:cs="Times New Roman CYR"/>
                <w:sz w:val="24"/>
                <w:szCs w:val="24"/>
                <w:lang w:val="uk-UA"/>
              </w:rPr>
              <w:t>Сканована к</w:t>
            </w:r>
            <w:r w:rsidRPr="00815201">
              <w:rPr>
                <w:rFonts w:ascii="Times New Roman CYR" w:eastAsia="Calibri" w:hAnsi="Times New Roman CYR" w:cs="Times New Roman CYR"/>
                <w:sz w:val="24"/>
                <w:szCs w:val="24"/>
              </w:rPr>
              <w:t xml:space="preserve">опія свідоцтва про державну реєстрацію (у разі наявності) або, у разі відсутності, надати </w:t>
            </w:r>
            <w:r w:rsidRPr="00815201">
              <w:rPr>
                <w:rFonts w:ascii="Times New Roman CYR" w:eastAsia="Calibri" w:hAnsi="Times New Roman CYR" w:cs="Times New Roman CYR"/>
                <w:sz w:val="24"/>
                <w:szCs w:val="24"/>
                <w:lang w:val="uk-UA"/>
              </w:rPr>
              <w:t xml:space="preserve">скановану </w:t>
            </w:r>
            <w:r w:rsidRPr="00815201">
              <w:rPr>
                <w:rFonts w:ascii="Times New Roman CYR" w:eastAsia="Calibri" w:hAnsi="Times New Roman CYR" w:cs="Times New Roman CYR"/>
                <w:sz w:val="24"/>
                <w:szCs w:val="24"/>
              </w:rPr>
              <w:t>копію Виписки / Витягу з Єдиного державного реєстру юридичних осіб та фізичних осіб-підприємців</w:t>
            </w:r>
            <w:r w:rsidRPr="00815201">
              <w:rPr>
                <w:rFonts w:ascii="Times New Roman CYR" w:eastAsia="Calibri" w:hAnsi="Times New Roman CYR" w:cs="Times New Roman CYR"/>
                <w:sz w:val="24"/>
                <w:szCs w:val="24"/>
                <w:lang w:val="uk-UA"/>
              </w:rPr>
              <w:t xml:space="preserve">. </w:t>
            </w:r>
          </w:p>
        </w:tc>
      </w:tr>
      <w:tr w:rsidR="00B46754" w:rsidRPr="00815201" w14:paraId="3882399F"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27F62" w14:textId="28EC89C1"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DAE3E" w14:textId="41ECBA86" w:rsidR="00B46754" w:rsidRPr="00815201"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CYR" w:eastAsia="Calibri" w:hAnsi="Times New Roman CYR" w:cs="Times New Roman CYR"/>
                <w:sz w:val="24"/>
                <w:szCs w:val="24"/>
                <w:lang w:val="uk-UA"/>
              </w:rPr>
              <w:t>Сканована к</w:t>
            </w:r>
            <w:r w:rsidRPr="00815201">
              <w:rPr>
                <w:rFonts w:ascii="Times New Roman CYR" w:eastAsia="Calibri" w:hAnsi="Times New Roman CYR" w:cs="Times New Roman CYR"/>
                <w:sz w:val="24"/>
                <w:szCs w:val="24"/>
              </w:rPr>
              <w:t>опія свідоцтва про реєстрацію платника податку на додану вартість або</w:t>
            </w:r>
            <w:r w:rsidRPr="00815201">
              <w:rPr>
                <w:rFonts w:ascii="Times New Roman CYR" w:eastAsia="Calibri" w:hAnsi="Times New Roman CYR" w:cs="Times New Roman CYR"/>
                <w:sz w:val="24"/>
                <w:szCs w:val="24"/>
                <w:lang w:val="uk-UA"/>
              </w:rPr>
              <w:t xml:space="preserve"> </w:t>
            </w:r>
            <w:r w:rsidRPr="00815201">
              <w:rPr>
                <w:rFonts w:ascii="Times New Roman CYR" w:eastAsia="Calibri" w:hAnsi="Times New Roman CYR" w:cs="Times New Roman CYR"/>
                <w:sz w:val="24"/>
                <w:szCs w:val="24"/>
              </w:rPr>
              <w:t xml:space="preserve"> свідоцтва про сплату єдиного податку (у разі відсутності надати </w:t>
            </w:r>
            <w:r w:rsidRPr="00815201">
              <w:rPr>
                <w:rFonts w:ascii="Times New Roman CYR" w:eastAsia="Calibri" w:hAnsi="Times New Roman CYR" w:cs="Times New Roman CYR"/>
                <w:sz w:val="24"/>
                <w:szCs w:val="24"/>
                <w:lang w:val="uk-UA"/>
              </w:rPr>
              <w:t>скановану к</w:t>
            </w:r>
            <w:r w:rsidRPr="00815201">
              <w:rPr>
                <w:rFonts w:ascii="Times New Roman CYR" w:eastAsia="Calibri" w:hAnsi="Times New Roman CYR" w:cs="Times New Roman CYR"/>
                <w:sz w:val="24"/>
                <w:szCs w:val="24"/>
              </w:rPr>
              <w:t>опію Витягу з реєстру платників податку на додану вартість/ єдиного податку).</w:t>
            </w:r>
          </w:p>
        </w:tc>
      </w:tr>
      <w:tr w:rsidR="00B46754" w:rsidRPr="00815201" w14:paraId="7CB3BECE"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4BF8" w14:textId="290E0F4F"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466AC" w14:textId="77777777" w:rsidR="00B46754" w:rsidRPr="00815201"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46754" w:rsidRPr="00815201" w14:paraId="21009A7B"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BDB73" w14:textId="6657105A"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E92EF" w14:textId="77777777" w:rsidR="00B46754" w:rsidRPr="00815201"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C27B196" w14:textId="77777777" w:rsidR="00B46754" w:rsidRPr="00815201" w:rsidRDefault="00B46754" w:rsidP="00E0133E">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sz w:val="24"/>
                <w:szCs w:val="24"/>
                <w:u w:val="single"/>
                <w:lang w:val="uk-UA" w:eastAsia="ru-RU"/>
              </w:rPr>
              <w:t>для керівника учасника</w:t>
            </w:r>
            <w:r w:rsidRPr="00815201">
              <w:rPr>
                <w:rFonts w:ascii="Times New Roman" w:eastAsia="Times New Roman" w:hAnsi="Times New Roman" w:cs="Times New Roman"/>
                <w:sz w:val="24"/>
                <w:szCs w:val="24"/>
                <w:lang w:val="uk-UA"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19D4D4BC" w14:textId="77777777" w:rsidR="00B46754" w:rsidRPr="00815201" w:rsidRDefault="00B46754" w:rsidP="00E0133E">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sz w:val="24"/>
                <w:szCs w:val="24"/>
                <w:u w:val="single"/>
                <w:lang w:val="uk-UA" w:eastAsia="ru-RU"/>
              </w:rPr>
              <w:t>для іншої посадової особи учасника</w:t>
            </w:r>
            <w:r w:rsidRPr="00815201">
              <w:rPr>
                <w:rFonts w:ascii="Times New Roman" w:eastAsia="Times New Roman" w:hAnsi="Times New Roman" w:cs="Times New Roman"/>
                <w:sz w:val="24"/>
                <w:szCs w:val="24"/>
                <w:lang w:val="uk-UA"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4F1F2E9" w14:textId="76357928" w:rsidR="00B46754" w:rsidRPr="00815201"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(для фізичної особи, у тому числі фізичної особи-підприємця не вимагається)</w:t>
            </w:r>
          </w:p>
        </w:tc>
      </w:tr>
      <w:tr w:rsidR="00B46754" w:rsidRPr="00815201" w14:paraId="331DDDE2"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31F40" w14:textId="521A5BCE" w:rsidR="00B46754" w:rsidRPr="00815201"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3D217" w14:textId="77777777" w:rsidR="00B46754" w:rsidRPr="00815201" w:rsidRDefault="00B46754" w:rsidP="00E0133E">
            <w:pPr>
              <w:widowControl w:val="0"/>
              <w:autoSpaceDE w:val="0"/>
              <w:autoSpaceDN w:val="0"/>
              <w:spacing w:after="0" w:line="240" w:lineRule="auto"/>
              <w:ind w:firstLine="281"/>
              <w:jc w:val="both"/>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 а саме:</w:t>
            </w:r>
          </w:p>
          <w:p w14:paraId="5742A76D" w14:textId="2710FB1B" w:rsidR="00B46754" w:rsidRPr="00815201" w:rsidRDefault="00491523" w:rsidP="00491523">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Calibri" w:hAnsi="Times New Roman" w:cs="Times New Roman"/>
                <w:sz w:val="24"/>
                <w:szCs w:val="24"/>
                <w:lang w:val="uk-UA"/>
              </w:rPr>
              <w:t xml:space="preserve">- лист-згода з </w:t>
            </w:r>
            <w:r w:rsidR="00B46754" w:rsidRPr="00815201">
              <w:rPr>
                <w:rFonts w:ascii="Times New Roman" w:eastAsia="Calibri" w:hAnsi="Times New Roman" w:cs="Times New Roman"/>
                <w:sz w:val="24"/>
                <w:szCs w:val="24"/>
                <w:lang w:val="uk-UA"/>
              </w:rPr>
              <w:t>умовами та вимогами, які визначені в інформації про технічні, якісні та кількісні характеристики предмета закупівлі та гарантування їх виконання</w:t>
            </w:r>
            <w:r w:rsidRPr="00815201">
              <w:rPr>
                <w:rFonts w:ascii="Times New Roman" w:eastAsia="Calibri" w:hAnsi="Times New Roman" w:cs="Times New Roman"/>
                <w:sz w:val="24"/>
                <w:szCs w:val="24"/>
                <w:lang w:val="uk-UA"/>
              </w:rPr>
              <w:t xml:space="preserve"> (складено в довільній формі).</w:t>
            </w:r>
          </w:p>
        </w:tc>
      </w:tr>
      <w:tr w:rsidR="00B46754" w:rsidRPr="00815201" w14:paraId="0A70691E"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6066A" w14:textId="67679579" w:rsidR="00B46754" w:rsidRPr="00815201" w:rsidRDefault="00491523"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C0C5C7" w14:textId="77777777" w:rsidR="00B46754" w:rsidRPr="00815201"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815201">
              <w:rPr>
                <w:rFonts w:ascii="Times New Roman" w:eastAsia="Calibri" w:hAnsi="Times New Roman" w:cs="Times New Roman"/>
                <w:sz w:val="24"/>
                <w:szCs w:val="24"/>
                <w:lang w:val="uk-UA" w:eastAsia="ru-RU"/>
              </w:rPr>
              <w:t>Д</w:t>
            </w:r>
            <w:r w:rsidRPr="00815201">
              <w:rPr>
                <w:rFonts w:ascii="Times New Roman" w:eastAsia="Calibri" w:hAnsi="Times New Roman" w:cs="Times New Roman"/>
                <w:sz w:val="24"/>
                <w:szCs w:val="24"/>
                <w:lang w:eastAsia="ru-RU"/>
              </w:rPr>
              <w:t>овідк</w:t>
            </w:r>
            <w:r w:rsidRPr="00815201">
              <w:rPr>
                <w:rFonts w:ascii="Times New Roman" w:eastAsia="Calibri" w:hAnsi="Times New Roman" w:cs="Times New Roman"/>
                <w:sz w:val="24"/>
                <w:szCs w:val="24"/>
                <w:lang w:val="uk-UA" w:eastAsia="ru-RU"/>
              </w:rPr>
              <w:t>а</w:t>
            </w:r>
            <w:r w:rsidRPr="00815201">
              <w:rPr>
                <w:rFonts w:ascii="Times New Roman" w:eastAsia="Calibri" w:hAnsi="Times New Roman" w:cs="Times New Roman"/>
                <w:sz w:val="24"/>
                <w:szCs w:val="24"/>
                <w:lang w:eastAsia="ru-RU"/>
              </w:rPr>
              <w:t xml:space="preserve"> у довільній формі, про те, що за достовірність наданих документів та інформації  відповідальність безпосередньо несе Учасник закупівлі</w:t>
            </w:r>
            <w:r w:rsidRPr="00815201">
              <w:rPr>
                <w:rFonts w:ascii="Times New Roman" w:eastAsia="Calibri" w:hAnsi="Times New Roman" w:cs="Times New Roman"/>
                <w:sz w:val="24"/>
                <w:szCs w:val="24"/>
                <w:lang w:val="uk-UA" w:eastAsia="ru-RU"/>
              </w:rPr>
              <w:t>;</w:t>
            </w:r>
          </w:p>
        </w:tc>
      </w:tr>
      <w:tr w:rsidR="00B46754" w:rsidRPr="00815201" w14:paraId="392F9ACC"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D3A32" w14:textId="67E3B70A" w:rsidR="00B46754" w:rsidRPr="00815201" w:rsidRDefault="004219B9" w:rsidP="00E0133E">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E61B0" w14:textId="77777777" w:rsidR="00B46754" w:rsidRPr="00815201"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Гарантійний  лист від Учасника  наступного змісту:</w:t>
            </w:r>
          </w:p>
          <w:p w14:paraId="24966864" w14:textId="77777777" w:rsidR="00B46754" w:rsidRPr="00815201"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lastRenderedPageBreak/>
              <w:t xml:space="preserve">“Даним листом підтверджуємо, що </w:t>
            </w:r>
            <w:r w:rsidRPr="00815201">
              <w:rPr>
                <w:rFonts w:ascii="Times New Roman" w:eastAsia="Times New Roman" w:hAnsi="Times New Roman" w:cs="Times New Roman"/>
                <w:sz w:val="24"/>
                <w:szCs w:val="24"/>
                <w:u w:val="single"/>
                <w:lang w:val="uk-UA" w:eastAsia="ru-RU"/>
              </w:rPr>
              <w:t>зазначити найменування Учасника</w:t>
            </w:r>
            <w:r w:rsidRPr="00815201">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46754" w:rsidRPr="00815201" w14:paraId="74B3D150"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24F1C" w14:textId="4C849431" w:rsidR="00B46754" w:rsidRPr="00815201" w:rsidRDefault="00EB71C5" w:rsidP="004219B9">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lastRenderedPageBreak/>
              <w:t>1</w:t>
            </w:r>
            <w:r w:rsidR="004219B9" w:rsidRPr="00815201">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1DE8E" w14:textId="77777777" w:rsidR="00B46754" w:rsidRPr="00815201"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815201">
              <w:rPr>
                <w:rFonts w:ascii="Times New Roman" w:hAnsi="Times New Roman" w:cs="Times New Roman"/>
                <w:sz w:val="24"/>
                <w:lang w:val="uk-UA"/>
              </w:rPr>
              <w:t xml:space="preserve">Лист-погодження Учасника з умовами проекту Договору </w:t>
            </w:r>
            <w:r w:rsidRPr="00815201">
              <w:rPr>
                <w:rFonts w:ascii="Times New Roman" w:hAnsi="Times New Roman" w:cs="Times New Roman"/>
                <w:sz w:val="24"/>
                <w:szCs w:val="24"/>
                <w:lang w:val="uk-UA"/>
              </w:rPr>
              <w:t>про закупівлю</w:t>
            </w:r>
            <w:r w:rsidRPr="00815201">
              <w:rPr>
                <w:rFonts w:ascii="Times New Roman" w:hAnsi="Times New Roman" w:cs="Times New Roman"/>
                <w:sz w:val="24"/>
                <w:lang w:val="uk-UA"/>
              </w:rPr>
              <w:t xml:space="preserve">, що міститься в </w:t>
            </w:r>
            <w:r w:rsidRPr="00815201">
              <w:rPr>
                <w:rFonts w:ascii="Times New Roman" w:hAnsi="Times New Roman" w:cs="Times New Roman"/>
                <w:b/>
                <w:sz w:val="24"/>
                <w:lang w:val="uk-UA"/>
              </w:rPr>
              <w:t>Додатку №3</w:t>
            </w:r>
            <w:r w:rsidRPr="00815201">
              <w:rPr>
                <w:rFonts w:ascii="Times New Roman" w:hAnsi="Times New Roman" w:cs="Times New Roman"/>
                <w:sz w:val="24"/>
                <w:lang w:val="uk-UA"/>
              </w:rPr>
              <w:t xml:space="preserve"> до Оголошення </w:t>
            </w:r>
          </w:p>
        </w:tc>
      </w:tr>
      <w:tr w:rsidR="00B46754" w:rsidRPr="00815201" w14:paraId="59A50EC5" w14:textId="77777777" w:rsidTr="00E0133E">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1E133" w14:textId="36F82164" w:rsidR="00B46754" w:rsidRPr="00815201" w:rsidRDefault="00EB71C5" w:rsidP="004219B9">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1</w:t>
            </w:r>
            <w:r w:rsidR="004219B9" w:rsidRPr="00815201">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93405" w14:textId="77777777" w:rsidR="00B46754" w:rsidRPr="00815201" w:rsidRDefault="00B46754" w:rsidP="00E0133E">
            <w:p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Довідка, яка містить інформацію про учасника закупівлі, а саме:</w:t>
            </w:r>
          </w:p>
          <w:p w14:paraId="3FADA37F"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Повне найменування;</w:t>
            </w:r>
          </w:p>
          <w:p w14:paraId="03660666"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hAnsi="Times New Roman" w:cs="Times New Roman"/>
                <w:sz w:val="24"/>
                <w:szCs w:val="24"/>
                <w:lang w:val="uk-UA"/>
              </w:rPr>
              <w:t>Юридична адреса;</w:t>
            </w:r>
          </w:p>
          <w:p w14:paraId="7C102090"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hAnsi="Times New Roman" w:cs="Times New Roman"/>
                <w:sz w:val="24"/>
                <w:szCs w:val="24"/>
                <w:lang w:val="uk-UA"/>
              </w:rPr>
              <w:t>Поштова або фактична адреса;</w:t>
            </w:r>
          </w:p>
          <w:p w14:paraId="11BE2648"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hAnsi="Times New Roman" w:cs="Times New Roman"/>
                <w:sz w:val="24"/>
                <w:szCs w:val="24"/>
                <w:lang w:val="uk-UA"/>
              </w:rPr>
              <w:t>Код ЄДРПОУ підприємства (або ІПН ФОП);</w:t>
            </w:r>
          </w:p>
          <w:p w14:paraId="46CF5646"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 xml:space="preserve">Індивідуальний податковий номер </w:t>
            </w:r>
          </w:p>
          <w:p w14:paraId="1B2D8529"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Банківські реквізити (поточний рахунок, назва банку, в якому відкритий рахунок та МФО);</w:t>
            </w:r>
          </w:p>
          <w:p w14:paraId="3C5A458B"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Тел./факс;</w:t>
            </w:r>
          </w:p>
          <w:p w14:paraId="6E2AC28E" w14:textId="77777777" w:rsidR="00B46754" w:rsidRPr="00815201" w:rsidRDefault="00B46754" w:rsidP="00E0133E">
            <w:pPr>
              <w:pStyle w:val="a5"/>
              <w:numPr>
                <w:ilvl w:val="0"/>
                <w:numId w:val="12"/>
              </w:numPr>
              <w:spacing w:after="0" w:line="240" w:lineRule="auto"/>
              <w:jc w:val="both"/>
              <w:rPr>
                <w:rFonts w:ascii="Times New Roman" w:eastAsia="Times New Roman" w:hAnsi="Times New Roman" w:cs="Times New Roman"/>
                <w:sz w:val="24"/>
                <w:lang w:val="uk-UA" w:eastAsia="ru-RU"/>
              </w:rPr>
            </w:pPr>
            <w:r w:rsidRPr="00815201">
              <w:rPr>
                <w:rFonts w:ascii="Times New Roman" w:eastAsia="Times New Roman" w:hAnsi="Times New Roman" w:cs="Times New Roman"/>
                <w:sz w:val="24"/>
                <w:lang w:val="uk-UA" w:eastAsia="ru-RU"/>
              </w:rPr>
              <w:t>E-mail;</w:t>
            </w:r>
          </w:p>
          <w:p w14:paraId="7976B25A" w14:textId="77777777" w:rsidR="00B46754" w:rsidRPr="00815201" w:rsidRDefault="00B46754" w:rsidP="00E0133E">
            <w:pPr>
              <w:pStyle w:val="a5"/>
              <w:numPr>
                <w:ilvl w:val="0"/>
                <w:numId w:val="12"/>
              </w:numPr>
              <w:spacing w:after="0" w:line="240" w:lineRule="auto"/>
              <w:jc w:val="both"/>
              <w:rPr>
                <w:rFonts w:ascii="Times New Roman" w:hAnsi="Times New Roman" w:cs="Times New Roman"/>
                <w:sz w:val="24"/>
                <w:lang w:val="uk-UA"/>
              </w:rPr>
            </w:pPr>
            <w:r w:rsidRPr="00815201">
              <w:rPr>
                <w:rFonts w:ascii="Times New Roman" w:eastAsia="Times New Roman" w:hAnsi="Times New Roman" w:cs="Times New Roman"/>
                <w:sz w:val="24"/>
                <w:lang w:val="uk-UA" w:eastAsia="ru-RU"/>
              </w:rPr>
              <w:t>Посада керівника підприємством та П.І.Б. (для ФОП зазначається П.І.Б).</w:t>
            </w:r>
          </w:p>
        </w:tc>
      </w:tr>
      <w:tr w:rsidR="00B46754" w:rsidRPr="00815201" w14:paraId="0926E778"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480F2" w14:textId="0B9F0744" w:rsidR="00B46754" w:rsidRPr="00815201" w:rsidRDefault="00EB71C5" w:rsidP="004219B9">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1</w:t>
            </w:r>
            <w:r w:rsidR="004219B9" w:rsidRPr="00815201">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39489" w14:textId="77777777" w:rsidR="00B46754" w:rsidRPr="00815201" w:rsidRDefault="00B46754" w:rsidP="00E0133E">
            <w:pPr>
              <w:pStyle w:val="11"/>
              <w:spacing w:line="240" w:lineRule="auto"/>
              <w:ind w:left="34" w:hanging="21"/>
              <w:contextualSpacing/>
              <w:jc w:val="both"/>
              <w:rPr>
                <w:rFonts w:ascii="Times New Roman" w:hAnsi="Times New Roman" w:cs="Times New Roman"/>
                <w:color w:val="auto"/>
                <w:sz w:val="24"/>
                <w:szCs w:val="24"/>
                <w:lang w:val="uk-UA"/>
              </w:rPr>
            </w:pPr>
            <w:r w:rsidRPr="00815201">
              <w:rPr>
                <w:rFonts w:ascii="Times New Roman" w:eastAsia="Times New Roman" w:hAnsi="Times New Roman" w:cs="Times New Roman"/>
                <w:color w:val="auto"/>
                <w:sz w:val="24"/>
                <w:szCs w:val="24"/>
                <w:lang w:val="uk-UA"/>
              </w:rPr>
              <w:t xml:space="preserve">Довідка (інформація) про  </w:t>
            </w:r>
            <w:r w:rsidRPr="00815201">
              <w:rPr>
                <w:rStyle w:val="qowt-font2-timesnewroman"/>
                <w:rFonts w:ascii="Times New Roman" w:hAnsi="Times New Roman"/>
                <w:color w:val="auto"/>
                <w:sz w:val="24"/>
                <w:szCs w:val="24"/>
                <w:lang w:val="uk-UA"/>
              </w:rPr>
              <w:t xml:space="preserve">відсутність </w:t>
            </w:r>
            <w:r w:rsidRPr="00815201">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14:paraId="3CA636B1" w14:textId="77777777" w:rsidR="00B46754" w:rsidRPr="00815201" w:rsidRDefault="00B46754" w:rsidP="00E0133E">
            <w:pPr>
              <w:pStyle w:val="a3"/>
              <w:spacing w:before="0" w:beforeAutospacing="0" w:after="0" w:afterAutospacing="0"/>
              <w:contextualSpacing/>
              <w:jc w:val="both"/>
              <w:rPr>
                <w:lang w:val="uk-UA"/>
              </w:rPr>
            </w:pPr>
            <w:r w:rsidRPr="00815201">
              <w:rPr>
                <w:lang w:val="uk-UA"/>
              </w:rPr>
              <w:t xml:space="preserve">“Даним листом підтверджуємо, що у попередніх взаємовідносинах між  Учасником </w:t>
            </w:r>
            <w:r w:rsidRPr="00815201">
              <w:rPr>
                <w:b/>
                <w:bCs/>
                <w:lang w:val="uk-UA"/>
              </w:rPr>
              <w:t>(повна назва Учасника)</w:t>
            </w:r>
            <w:r w:rsidRPr="00815201">
              <w:rPr>
                <w:lang w:val="uk-UA"/>
              </w:rPr>
              <w:t xml:space="preserve"> та Замовником оперативно-господарську/і санкцію/ії, передбачену/і пунктом 4 частини 1 статті 236 ГКУ, </w:t>
            </w:r>
            <w:r w:rsidRPr="00815201">
              <w:rPr>
                <w:rStyle w:val="qowt-font2-timesnewroman"/>
                <w:lang w:val="uk-UA"/>
              </w:rPr>
              <w:t xml:space="preserve">як </w:t>
            </w:r>
            <w:r w:rsidRPr="00815201">
              <w:rPr>
                <w:lang w:val="uk-UA"/>
              </w:rPr>
              <w:t>відмова від встановлення господарських відносин на майбутнє не було застосовано”.</w:t>
            </w:r>
          </w:p>
          <w:p w14:paraId="4F8D05EF" w14:textId="77777777" w:rsidR="00B46754" w:rsidRPr="00815201" w:rsidRDefault="00B46754" w:rsidP="00E0133E">
            <w:pPr>
              <w:pStyle w:val="a3"/>
              <w:spacing w:before="0" w:beforeAutospacing="0" w:after="0" w:afterAutospacing="0"/>
              <w:contextualSpacing/>
              <w:jc w:val="both"/>
              <w:rPr>
                <w:lang w:val="uk-UA"/>
              </w:rPr>
            </w:pPr>
            <w:r w:rsidRPr="00815201">
              <w:rPr>
                <w:lang w:val="uk-UA"/>
              </w:rPr>
              <w:t>Примітка:</w:t>
            </w:r>
          </w:p>
          <w:p w14:paraId="70296F4C" w14:textId="77777777" w:rsidR="00B46754" w:rsidRPr="00815201" w:rsidRDefault="00B46754" w:rsidP="00E0133E">
            <w:pPr>
              <w:spacing w:after="0" w:line="240" w:lineRule="auto"/>
              <w:contextualSpacing/>
              <w:jc w:val="both"/>
              <w:rPr>
                <w:rFonts w:ascii="Times New Roman" w:hAnsi="Times New Roman" w:cs="Times New Roman"/>
                <w:i/>
                <w:sz w:val="20"/>
                <w:szCs w:val="20"/>
                <w:shd w:val="clear" w:color="auto" w:fill="FFFFFF"/>
                <w:lang w:val="uk-UA"/>
              </w:rPr>
            </w:pPr>
            <w:r w:rsidRPr="00815201">
              <w:rPr>
                <w:rFonts w:ascii="Times New Roman" w:hAnsi="Times New Roman" w:cs="Times New Roman"/>
                <w:i/>
                <w:iCs/>
                <w:sz w:val="20"/>
                <w:szCs w:val="20"/>
                <w:lang w:val="uk-UA"/>
              </w:rPr>
              <w:t>*У разі застосовування зазначеної санкції З</w:t>
            </w:r>
            <w:r w:rsidRPr="00815201">
              <w:rPr>
                <w:rFonts w:ascii="Times New Roman" w:hAnsi="Times New Roman" w:cs="Times New Roman"/>
                <w:i/>
                <w:sz w:val="20"/>
                <w:szCs w:val="20"/>
                <w:shd w:val="clear" w:color="auto" w:fill="FFFFFF"/>
                <w:lang w:val="uk-UA"/>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14:paraId="009FAFC6" w14:textId="77777777" w:rsidR="00B46754" w:rsidRPr="00815201" w:rsidRDefault="00B46754" w:rsidP="00E0133E">
            <w:pPr>
              <w:spacing w:after="0" w:line="240" w:lineRule="auto"/>
              <w:contextualSpacing/>
              <w:jc w:val="both"/>
              <w:rPr>
                <w:rFonts w:ascii="Times New Roman" w:hAnsi="Times New Roman" w:cs="Times New Roman"/>
                <w:sz w:val="24"/>
                <w:highlight w:val="yellow"/>
                <w:lang w:val="uk-UA"/>
              </w:rPr>
            </w:pPr>
            <w:r w:rsidRPr="00815201">
              <w:rPr>
                <w:rFonts w:ascii="Times New Roman" w:hAnsi="Times New Roman" w:cs="Times New Roman"/>
                <w:i/>
                <w:sz w:val="20"/>
                <w:szCs w:val="20"/>
                <w:shd w:val="clear" w:color="auto" w:fill="FFFFFF"/>
                <w:lang w:val="uk-UA"/>
              </w:rPr>
              <w:t>ст. 14 Закону України «Про публічні закупівлі».</w:t>
            </w:r>
          </w:p>
        </w:tc>
      </w:tr>
    </w:tbl>
    <w:p w14:paraId="045BF5F1" w14:textId="77777777" w:rsidR="00DF51E2" w:rsidRPr="00815201" w:rsidRDefault="00DF51E2" w:rsidP="00DF51E2">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 </w:t>
      </w:r>
    </w:p>
    <w:p w14:paraId="325473CD" w14:textId="77777777" w:rsidR="00B46754" w:rsidRPr="00815201" w:rsidRDefault="00B46754" w:rsidP="00B46754">
      <w:pPr>
        <w:tabs>
          <w:tab w:val="left" w:pos="993"/>
        </w:tabs>
        <w:autoSpaceDE w:val="0"/>
        <w:ind w:left="227" w:right="227" w:firstLine="567"/>
        <w:jc w:val="both"/>
      </w:pPr>
      <w:r w:rsidRPr="00815201">
        <w:rPr>
          <w:rFonts w:ascii="Times New Roman" w:eastAsia="Calibri" w:hAnsi="Times New Roman" w:cs="Times New Roman"/>
        </w:rPr>
        <w:t xml:space="preserve">Документи повинні бути завірені </w:t>
      </w:r>
      <w:proofErr w:type="gramStart"/>
      <w:r w:rsidRPr="00815201">
        <w:rPr>
          <w:rFonts w:ascii="Times New Roman" w:eastAsia="Calibri" w:hAnsi="Times New Roman" w:cs="Times New Roman"/>
        </w:rPr>
        <w:t>п</w:t>
      </w:r>
      <w:proofErr w:type="gramEnd"/>
      <w:r w:rsidRPr="00815201">
        <w:rPr>
          <w:rFonts w:ascii="Times New Roman" w:eastAsia="Calibri" w:hAnsi="Times New Roman" w:cs="Times New Roman"/>
        </w:rPr>
        <w:t>ідписом уповноваженої особи та печаткою підприємства (у разі її використання</w:t>
      </w:r>
      <w:bookmarkStart w:id="7" w:name="_Hlk41640443"/>
      <w:bookmarkStart w:id="8" w:name="_Hlk41638475"/>
      <w:r w:rsidRPr="00815201">
        <w:rPr>
          <w:rFonts w:ascii="Times New Roman" w:eastAsia="Calibri" w:hAnsi="Times New Roman" w:cs="Times New Roman"/>
        </w:rPr>
        <w:t>) або у вигляді електронного документу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6CEB5C02" w14:textId="77777777" w:rsidR="00B46754" w:rsidRPr="00815201" w:rsidRDefault="00B46754" w:rsidP="00B46754">
      <w:pPr>
        <w:snapToGrid w:val="0"/>
        <w:ind w:left="397" w:right="283" w:firstLine="454"/>
      </w:pPr>
      <w:r w:rsidRPr="00815201">
        <w:rPr>
          <w:rFonts w:ascii="Times New Roman" w:hAnsi="Times New Roman" w:cs="Times New Roman"/>
          <w:b/>
          <w:i/>
          <w:lang w:eastAsia="uk-UA"/>
        </w:rPr>
        <w:t>Примітка:</w:t>
      </w:r>
    </w:p>
    <w:p w14:paraId="1C359F15" w14:textId="77777777" w:rsidR="00B46754" w:rsidRPr="00815201" w:rsidRDefault="00B46754" w:rsidP="00B46754">
      <w:pPr>
        <w:pStyle w:val="af6"/>
        <w:spacing w:after="0" w:line="240" w:lineRule="auto"/>
        <w:ind w:left="340" w:right="227" w:firstLine="283"/>
        <w:jc w:val="both"/>
        <w:rPr>
          <w:rFonts w:ascii="Times New Roman" w:eastAsia="Times New Roman" w:hAnsi="Times New Roman" w:cs="Times New Roman"/>
          <w:b/>
          <w:i/>
          <w:sz w:val="24"/>
          <w:szCs w:val="24"/>
          <w:lang w:val="uk-UA" w:eastAsia="uk-UA"/>
        </w:rPr>
      </w:pPr>
      <w:r w:rsidRPr="00815201">
        <w:rPr>
          <w:rFonts w:ascii="Times New Roman" w:eastAsia="Times New Roman" w:hAnsi="Times New Roman" w:cs="Times New Roman"/>
          <w:b/>
          <w:i/>
          <w:sz w:val="24"/>
          <w:szCs w:val="24"/>
          <w:lang w:val="uk-UA" w:eastAsia="uk-UA"/>
        </w:rPr>
        <w:t>* Документи надаються в сканованому вигляді в форматі</w:t>
      </w:r>
      <w:r w:rsidRPr="00815201">
        <w:rPr>
          <w:rFonts w:ascii="Times New Roman" w:eastAsia="Liberation Serif" w:hAnsi="Times New Roman" w:cs="Times New Roman"/>
          <w:i/>
          <w:iCs/>
          <w:sz w:val="24"/>
          <w:szCs w:val="24"/>
          <w:lang w:val="uk-UA" w:eastAsia="uk-UA"/>
        </w:rPr>
        <w:t xml:space="preserve"> </w:t>
      </w:r>
      <w:r w:rsidRPr="00815201">
        <w:rPr>
          <w:rFonts w:ascii="Times New Roman" w:eastAsia="Liberation Serif" w:hAnsi="Times New Roman" w:cs="Times New Roman"/>
          <w:b/>
          <w:bCs/>
          <w:i/>
          <w:iCs/>
          <w:sz w:val="24"/>
          <w:szCs w:val="24"/>
          <w:lang w:val="uk-UA" w:eastAsia="uk-UA"/>
        </w:rPr>
        <w:t>(</w:t>
      </w:r>
      <w:r w:rsidRPr="00815201">
        <w:rPr>
          <w:rFonts w:ascii="Times New Roman" w:eastAsia="Liberation Serif" w:hAnsi="Times New Roman" w:cs="Times New Roman"/>
          <w:b/>
          <w:bCs/>
          <w:i/>
          <w:iCs/>
          <w:sz w:val="24"/>
          <w:szCs w:val="24"/>
          <w:lang w:val="en-US" w:eastAsia="uk-UA"/>
        </w:rPr>
        <w:t>pdf</w:t>
      </w:r>
      <w:r w:rsidRPr="00815201">
        <w:rPr>
          <w:rFonts w:ascii="Times New Roman" w:eastAsia="Liberation Serif" w:hAnsi="Times New Roman" w:cs="Times New Roman"/>
          <w:b/>
          <w:bCs/>
          <w:i/>
          <w:iCs/>
          <w:sz w:val="24"/>
          <w:szCs w:val="24"/>
          <w:lang w:val="ru-RU" w:eastAsia="uk-UA"/>
        </w:rPr>
        <w:t>)</w:t>
      </w:r>
      <w:r w:rsidRPr="00815201">
        <w:rPr>
          <w:rFonts w:ascii="Times New Roman" w:eastAsia="Liberation Serif" w:hAnsi="Times New Roman" w:cs="Times New Roman"/>
          <w:b/>
          <w:bCs/>
          <w:i/>
          <w:iCs/>
          <w:sz w:val="24"/>
          <w:szCs w:val="24"/>
          <w:lang w:val="uk-UA" w:eastAsia="uk-UA"/>
        </w:rPr>
        <w:t xml:space="preserve"> чи (</w:t>
      </w:r>
      <w:r w:rsidRPr="00815201">
        <w:rPr>
          <w:rFonts w:ascii="Times New Roman" w:eastAsia="Liberation Serif" w:hAnsi="Times New Roman" w:cs="Times New Roman"/>
          <w:b/>
          <w:bCs/>
          <w:i/>
          <w:iCs/>
          <w:sz w:val="24"/>
          <w:szCs w:val="24"/>
          <w:lang w:val="en-US" w:eastAsia="uk-UA"/>
        </w:rPr>
        <w:t>doc</w:t>
      </w:r>
      <w:r w:rsidRPr="00815201">
        <w:rPr>
          <w:rFonts w:ascii="Times New Roman" w:eastAsia="Liberation Serif" w:hAnsi="Times New Roman" w:cs="Times New Roman"/>
          <w:b/>
          <w:bCs/>
          <w:i/>
          <w:iCs/>
          <w:sz w:val="24"/>
          <w:szCs w:val="24"/>
          <w:lang w:val="ru-RU" w:eastAsia="uk-UA"/>
        </w:rPr>
        <w:t>)</w:t>
      </w:r>
      <w:r w:rsidRPr="00815201">
        <w:rPr>
          <w:rFonts w:ascii="Times New Roman" w:eastAsia="Times New Roman" w:hAnsi="Times New Roman" w:cs="Times New Roman"/>
          <w:b/>
          <w:i/>
          <w:sz w:val="24"/>
          <w:szCs w:val="24"/>
          <w:lang w:val="uk-UA" w:eastAsia="uk-UA"/>
        </w:rPr>
        <w:t xml:space="preserve"> </w:t>
      </w:r>
      <w:r w:rsidRPr="00815201">
        <w:rPr>
          <w:rFonts w:ascii="Times New Roman" w:hAnsi="Times New Roman" w:cs="Times New Roman"/>
          <w:b/>
          <w:i/>
          <w:sz w:val="24"/>
          <w:szCs w:val="24"/>
        </w:rPr>
        <w:t>або у вигляді електронного документу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815201">
        <w:rPr>
          <w:rFonts w:ascii="Times New Roman" w:eastAsia="Times New Roman" w:hAnsi="Times New Roman" w:cs="Times New Roman"/>
          <w:b/>
          <w:i/>
          <w:sz w:val="24"/>
          <w:szCs w:val="24"/>
          <w:lang w:val="uk-UA" w:eastAsia="uk-UA"/>
        </w:rPr>
        <w:t>.</w:t>
      </w:r>
      <w:bookmarkEnd w:id="7"/>
      <w:bookmarkEnd w:id="8"/>
    </w:p>
    <w:p w14:paraId="5024A0E6" w14:textId="77777777" w:rsidR="00B46754" w:rsidRPr="00815201" w:rsidRDefault="00B46754" w:rsidP="00B46754">
      <w:pPr>
        <w:pStyle w:val="af6"/>
        <w:spacing w:after="0" w:line="240" w:lineRule="auto"/>
        <w:ind w:left="340" w:right="227" w:firstLine="283"/>
        <w:jc w:val="both"/>
      </w:pPr>
    </w:p>
    <w:p w14:paraId="283D8135" w14:textId="77777777" w:rsidR="00B46754" w:rsidRPr="00815201" w:rsidRDefault="00B46754" w:rsidP="00B46754">
      <w:pPr>
        <w:pStyle w:val="af6"/>
        <w:spacing w:after="0" w:line="240" w:lineRule="auto"/>
        <w:ind w:left="340" w:right="227" w:firstLine="283"/>
        <w:jc w:val="both"/>
        <w:rPr>
          <w:rFonts w:ascii="Times New Roman" w:hAnsi="Times New Roman" w:cs="Times New Roman"/>
          <w:b/>
          <w:sz w:val="24"/>
          <w:szCs w:val="24"/>
        </w:rPr>
      </w:pPr>
      <w:r w:rsidRPr="00815201">
        <w:rPr>
          <w:rFonts w:ascii="Times New Roman" w:hAnsi="Times New Roman" w:cs="Times New Roman"/>
          <w:b/>
          <w:sz w:val="24"/>
          <w:szCs w:val="24"/>
          <w:lang w:val="uk-UA"/>
        </w:rPr>
        <w:t>Рекомендовано:</w:t>
      </w:r>
      <w:r w:rsidRPr="00815201">
        <w:rPr>
          <w:rFonts w:ascii="Times New Roman" w:hAnsi="Times New Roman" w:cs="Times New Roman"/>
          <w:b/>
          <w:sz w:val="24"/>
          <w:szCs w:val="24"/>
        </w:rPr>
        <w:t xml:space="preserve"> присвоювати назву</w:t>
      </w:r>
      <w:r w:rsidRPr="00815201">
        <w:rPr>
          <w:rFonts w:ascii="Times New Roman" w:hAnsi="Times New Roman" w:cs="Times New Roman"/>
          <w:b/>
          <w:sz w:val="24"/>
          <w:szCs w:val="24"/>
          <w:lang w:val="uk-UA"/>
        </w:rPr>
        <w:t xml:space="preserve"> файлу </w:t>
      </w:r>
      <w:r w:rsidRPr="00815201">
        <w:rPr>
          <w:rFonts w:ascii="Times New Roman" w:hAnsi="Times New Roman" w:cs="Times New Roman"/>
          <w:b/>
          <w:sz w:val="24"/>
          <w:szCs w:val="24"/>
        </w:rPr>
        <w:t>, яка відповідає змісту завантаженого документу. Документ розміщений на декількох сторінках повинен бути завантажений одним файлом.</w:t>
      </w:r>
    </w:p>
    <w:p w14:paraId="56F6CF67" w14:textId="77777777" w:rsidR="00DF51E2" w:rsidRPr="00815201" w:rsidRDefault="00DF51E2" w:rsidP="00DF51E2">
      <w:pPr>
        <w:spacing w:after="0" w:line="240" w:lineRule="auto"/>
        <w:contextualSpacing/>
        <w:rPr>
          <w:rFonts w:ascii="Times New Roman" w:eastAsia="Times New Roman" w:hAnsi="Times New Roman" w:cs="Times New Roman"/>
          <w:sz w:val="24"/>
          <w:szCs w:val="24"/>
          <w:lang w:val="x-none" w:eastAsia="ru-RU"/>
        </w:rPr>
      </w:pPr>
    </w:p>
    <w:p w14:paraId="557F8CBD" w14:textId="77777777" w:rsidR="00DF51E2" w:rsidRPr="00815201"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5DBF263A" w14:textId="77777777" w:rsidR="00250C85" w:rsidRPr="00815201" w:rsidRDefault="00250C85"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3D339FAE" w14:textId="77777777" w:rsidR="00250C85" w:rsidRPr="00815201" w:rsidRDefault="00250C85"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19472533" w14:textId="77777777" w:rsidR="00DF51E2" w:rsidRPr="00815201" w:rsidRDefault="00DF51E2" w:rsidP="00DF51E2">
      <w:pPr>
        <w:spacing w:after="0" w:line="240" w:lineRule="auto"/>
        <w:ind w:left="7920"/>
        <w:contextualSpacing/>
        <w:jc w:val="right"/>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Додаток 2</w:t>
      </w:r>
    </w:p>
    <w:p w14:paraId="596AD6A4" w14:textId="77777777" w:rsidR="00DF51E2" w:rsidRPr="00815201" w:rsidRDefault="00DF51E2" w:rsidP="00DF51E2">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815201">
        <w:rPr>
          <w:rFonts w:ascii="Times New Roman" w:eastAsia="Times New Roman" w:hAnsi="Times New Roman" w:cs="Times New Roman"/>
          <w:i/>
          <w:iCs/>
          <w:sz w:val="24"/>
          <w:szCs w:val="24"/>
          <w:lang w:val="uk-UA" w:eastAsia="ru-RU"/>
        </w:rPr>
        <w:t xml:space="preserve">    до </w:t>
      </w:r>
      <w:r w:rsidRPr="00815201">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72B9257F" w14:textId="77777777" w:rsidR="00DF51E2" w:rsidRPr="00815201"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43E063C3" w14:textId="77777777" w:rsidR="00DF51E2" w:rsidRPr="00815201"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125FF59A" w14:textId="77777777" w:rsidR="00DF51E2" w:rsidRPr="00815201" w:rsidRDefault="00DF51E2" w:rsidP="00DF51E2">
      <w:pPr>
        <w:spacing w:after="0" w:line="240" w:lineRule="auto"/>
        <w:contextualSpacing/>
        <w:jc w:val="cente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577CC1CB" w14:textId="77777777" w:rsidR="00DF51E2" w:rsidRPr="00815201" w:rsidRDefault="00DF51E2" w:rsidP="00DF51E2">
      <w:pPr>
        <w:spacing w:after="0"/>
        <w:ind w:firstLine="709"/>
        <w:jc w:val="center"/>
        <w:rPr>
          <w:rFonts w:ascii="Times New Roman" w:eastAsia="Arial" w:hAnsi="Times New Roman" w:cs="Times New Roman"/>
          <w:b/>
          <w:bCs/>
          <w:sz w:val="24"/>
          <w:szCs w:val="24"/>
          <w:lang w:val="uk-UA" w:eastAsia="ru-RU"/>
        </w:rPr>
      </w:pPr>
      <w:r w:rsidRPr="00815201">
        <w:rPr>
          <w:rFonts w:ascii="Times New Roman" w:eastAsia="Arial" w:hAnsi="Times New Roman" w:cs="Times New Roman"/>
          <w:b/>
          <w:bCs/>
          <w:sz w:val="24"/>
          <w:szCs w:val="24"/>
          <w:lang w:val="uk-UA" w:eastAsia="ru-RU"/>
        </w:rPr>
        <w:lastRenderedPageBreak/>
        <w:t xml:space="preserve">Технічна специфікація </w:t>
      </w:r>
    </w:p>
    <w:p w14:paraId="682365A8" w14:textId="77777777" w:rsidR="00DF51E2" w:rsidRPr="00815201" w:rsidRDefault="00DF51E2" w:rsidP="00DF51E2">
      <w:pPr>
        <w:spacing w:after="0"/>
        <w:ind w:firstLine="709"/>
        <w:jc w:val="center"/>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щодо предмету закупівлі</w:t>
      </w:r>
    </w:p>
    <w:p w14:paraId="30FFC0DD" w14:textId="77777777" w:rsidR="00DF51E2" w:rsidRPr="00815201" w:rsidRDefault="00DF51E2" w:rsidP="00DF51E2">
      <w:pPr>
        <w:suppressAutoHyphens/>
        <w:autoSpaceDE w:val="0"/>
        <w:spacing w:after="0" w:line="240" w:lineRule="auto"/>
        <w:jc w:val="center"/>
        <w:rPr>
          <w:rFonts w:ascii="Times New Roman" w:eastAsia="Calibri" w:hAnsi="Times New Roman" w:cs="Times New Roman"/>
          <w:sz w:val="24"/>
          <w:szCs w:val="24"/>
          <w:lang w:val="uk-UA" w:bidi="en-US"/>
        </w:rPr>
      </w:pPr>
      <w:r w:rsidRPr="00815201">
        <w:rPr>
          <w:rFonts w:ascii="Times New Roman" w:eastAsia="Calibri" w:hAnsi="Times New Roman" w:cs="Times New Roman"/>
          <w:sz w:val="24"/>
          <w:szCs w:val="24"/>
          <w:lang w:val="uk-UA" w:bidi="en-US"/>
        </w:rPr>
        <w:t>код згідно ДК 021:2015 "Єдиний закупівельний словник" –</w:t>
      </w:r>
    </w:p>
    <w:p w14:paraId="1F64A34A" w14:textId="52AF5FCB" w:rsidR="00DF51E2" w:rsidRPr="00815201" w:rsidRDefault="00A068D2" w:rsidP="00FA0185">
      <w:pPr>
        <w:jc w:val="center"/>
        <w:rPr>
          <w:rFonts w:ascii="Times New Roman" w:eastAsia="Calibri" w:hAnsi="Times New Roman" w:cs="Times New Roman"/>
          <w:sz w:val="24"/>
          <w:szCs w:val="24"/>
          <w:lang w:val="uk-UA" w:bidi="en-US"/>
        </w:rPr>
      </w:pPr>
      <w:r w:rsidRPr="00815201">
        <w:rPr>
          <w:rFonts w:ascii="Times New Roman" w:eastAsia="Times New Roman" w:hAnsi="Times New Roman" w:cs="Times New Roman"/>
          <w:b/>
          <w:i/>
          <w:sz w:val="24"/>
          <w:szCs w:val="24"/>
          <w:lang w:val="uk-UA" w:eastAsia="ru-RU"/>
        </w:rPr>
        <w:t>09210000-4 «Мастильні засоби» </w:t>
      </w:r>
    </w:p>
    <w:tbl>
      <w:tblPr>
        <w:tblStyle w:val="af2"/>
        <w:tblW w:w="0" w:type="auto"/>
        <w:tblLook w:val="04A0" w:firstRow="1" w:lastRow="0" w:firstColumn="1" w:lastColumn="0" w:noHBand="0" w:noVBand="1"/>
      </w:tblPr>
      <w:tblGrid>
        <w:gridCol w:w="470"/>
        <w:gridCol w:w="3368"/>
        <w:gridCol w:w="1045"/>
        <w:gridCol w:w="971"/>
        <w:gridCol w:w="4284"/>
      </w:tblGrid>
      <w:tr w:rsidR="00815201" w:rsidRPr="00815201" w14:paraId="6F874733" w14:textId="77777777" w:rsidTr="00286033">
        <w:tc>
          <w:tcPr>
            <w:tcW w:w="540" w:type="dxa"/>
          </w:tcPr>
          <w:p w14:paraId="33E687AB" w14:textId="51448DD6" w:rsidR="00286033" w:rsidRPr="00815201" w:rsidRDefault="00286033" w:rsidP="00FA0185">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 п/п</w:t>
            </w:r>
          </w:p>
        </w:tc>
        <w:tc>
          <w:tcPr>
            <w:tcW w:w="2027" w:type="dxa"/>
          </w:tcPr>
          <w:p w14:paraId="2DEF82DD" w14:textId="6039F75D" w:rsidR="00286033" w:rsidRPr="00815201" w:rsidRDefault="00286033" w:rsidP="00FA0185">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Най</w:t>
            </w:r>
            <w:r w:rsidR="00250C85" w:rsidRPr="00815201">
              <w:rPr>
                <w:rFonts w:ascii="Times New Roman" w:hAnsi="Times New Roman" w:cs="Times New Roman"/>
                <w:sz w:val="24"/>
                <w:szCs w:val="24"/>
                <w:lang w:val="uk-UA"/>
              </w:rPr>
              <w:t>м</w:t>
            </w:r>
            <w:r w:rsidRPr="00815201">
              <w:rPr>
                <w:rFonts w:ascii="Times New Roman" w:hAnsi="Times New Roman" w:cs="Times New Roman"/>
                <w:sz w:val="24"/>
                <w:szCs w:val="24"/>
                <w:lang w:val="uk-UA"/>
              </w:rPr>
              <w:t>енування товару</w:t>
            </w:r>
          </w:p>
        </w:tc>
        <w:tc>
          <w:tcPr>
            <w:tcW w:w="1272" w:type="dxa"/>
          </w:tcPr>
          <w:p w14:paraId="587C26A9" w14:textId="2281DA7A" w:rsidR="00286033" w:rsidRPr="00815201" w:rsidRDefault="00286033" w:rsidP="00FA0185">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Од.виміру</w:t>
            </w:r>
          </w:p>
        </w:tc>
        <w:tc>
          <w:tcPr>
            <w:tcW w:w="1231" w:type="dxa"/>
          </w:tcPr>
          <w:p w14:paraId="2DE3FB16" w14:textId="2B5DF3BB" w:rsidR="00286033" w:rsidRPr="00815201" w:rsidRDefault="00286033" w:rsidP="00FA0185">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Кількість</w:t>
            </w:r>
          </w:p>
        </w:tc>
        <w:tc>
          <w:tcPr>
            <w:tcW w:w="4819" w:type="dxa"/>
          </w:tcPr>
          <w:p w14:paraId="1E243EBB" w14:textId="3D3A6EC7" w:rsidR="00286033" w:rsidRPr="00815201" w:rsidRDefault="00286033" w:rsidP="00FA0185">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Технічні та якісні вимоги до предмета закупівлі</w:t>
            </w:r>
          </w:p>
        </w:tc>
      </w:tr>
      <w:tr w:rsidR="00815201" w:rsidRPr="00815201" w14:paraId="1ECA484E" w14:textId="77777777" w:rsidTr="00286033">
        <w:tc>
          <w:tcPr>
            <w:tcW w:w="540" w:type="dxa"/>
          </w:tcPr>
          <w:p w14:paraId="33C3635E" w14:textId="3303D0B9" w:rsidR="00815201" w:rsidRPr="00815201" w:rsidRDefault="00815201" w:rsidP="00FA0185">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1</w:t>
            </w:r>
          </w:p>
        </w:tc>
        <w:tc>
          <w:tcPr>
            <w:tcW w:w="2027" w:type="dxa"/>
          </w:tcPr>
          <w:p w14:paraId="69C7E018" w14:textId="0A8313AF" w:rsidR="00815201" w:rsidRPr="00815201" w:rsidRDefault="00815201" w:rsidP="00FA0185">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Олива моторна М10ДМ 10w40 або еквівалент   (для дизельних)</w:t>
            </w:r>
          </w:p>
        </w:tc>
        <w:tc>
          <w:tcPr>
            <w:tcW w:w="1272" w:type="dxa"/>
          </w:tcPr>
          <w:p w14:paraId="33ECD57B" w14:textId="74E40AC7" w:rsidR="00815201" w:rsidRPr="00815201" w:rsidRDefault="00815201" w:rsidP="00FA0185">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л</w:t>
            </w:r>
          </w:p>
        </w:tc>
        <w:tc>
          <w:tcPr>
            <w:tcW w:w="1231" w:type="dxa"/>
          </w:tcPr>
          <w:p w14:paraId="1FC6A494" w14:textId="69C4466F" w:rsidR="00815201" w:rsidRPr="00815201" w:rsidRDefault="00815201" w:rsidP="00FA0185">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250</w:t>
            </w:r>
          </w:p>
        </w:tc>
        <w:tc>
          <w:tcPr>
            <w:tcW w:w="4819" w:type="dxa"/>
          </w:tcPr>
          <w:p w14:paraId="07975E45" w14:textId="77777777" w:rsidR="00815201" w:rsidRPr="00815201" w:rsidRDefault="00815201" w:rsidP="00EB5CFF">
            <w:pPr>
              <w:rPr>
                <w:rFonts w:ascii="Segoe UI" w:eastAsia="Times New Roman" w:hAnsi="Segoe UI" w:cs="Segoe UI"/>
                <w:sz w:val="21"/>
                <w:szCs w:val="21"/>
                <w:lang w:val="uk-UA"/>
              </w:rPr>
            </w:pPr>
            <w:r w:rsidRPr="00815201">
              <w:rPr>
                <w:rFonts w:ascii="Times New Roman" w:eastAsia="Times New Roman" w:hAnsi="Times New Roman" w:cs="Times New Roman"/>
                <w:sz w:val="24"/>
                <w:szCs w:val="24"/>
                <w:lang w:val="uk-UA"/>
              </w:rPr>
              <w:t xml:space="preserve">Група </w:t>
            </w:r>
            <w:r w:rsidRPr="00815201">
              <w:rPr>
                <w:rFonts w:ascii="Times New Roman" w:eastAsia="Times New Roman" w:hAnsi="Times New Roman" w:cs="Times New Roman"/>
                <w:sz w:val="24"/>
                <w:szCs w:val="24"/>
              </w:rPr>
              <w:t>SAE</w:t>
            </w:r>
            <w:r w:rsidRPr="00815201">
              <w:rPr>
                <w:rFonts w:ascii="Times New Roman" w:eastAsia="Times New Roman" w:hAnsi="Times New Roman" w:cs="Times New Roman"/>
                <w:sz w:val="24"/>
                <w:szCs w:val="24"/>
                <w:lang w:val="uk-UA"/>
              </w:rPr>
              <w:t xml:space="preserve"> 30 відповідає сертифікації </w:t>
            </w:r>
            <w:r w:rsidRPr="00815201">
              <w:rPr>
                <w:rFonts w:ascii="Times New Roman" w:eastAsia="Times New Roman" w:hAnsi="Times New Roman" w:cs="Times New Roman"/>
                <w:sz w:val="24"/>
                <w:szCs w:val="24"/>
              </w:rPr>
              <w:t>API</w:t>
            </w:r>
            <w:r w:rsidRPr="00815201">
              <w:rPr>
                <w:rFonts w:ascii="Times New Roman" w:eastAsia="Times New Roman" w:hAnsi="Times New Roman" w:cs="Times New Roman"/>
                <w:sz w:val="24"/>
                <w:szCs w:val="24"/>
                <w:lang w:val="uk-UA"/>
              </w:rPr>
              <w:t xml:space="preserve"> С</w:t>
            </w:r>
            <w:r w:rsidRPr="00815201">
              <w:rPr>
                <w:rFonts w:ascii="Times New Roman" w:eastAsia="Times New Roman" w:hAnsi="Times New Roman" w:cs="Times New Roman"/>
                <w:sz w:val="24"/>
                <w:szCs w:val="24"/>
              </w:rPr>
              <w:t>D</w:t>
            </w:r>
            <w:r w:rsidRPr="00815201">
              <w:rPr>
                <w:rFonts w:ascii="Times New Roman" w:eastAsia="Times New Roman" w:hAnsi="Times New Roman" w:cs="Times New Roman"/>
                <w:sz w:val="24"/>
                <w:szCs w:val="24"/>
                <w:lang w:val="uk-UA"/>
              </w:rPr>
              <w:t>.</w:t>
            </w:r>
          </w:p>
          <w:p w14:paraId="55083B2E"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Кінематична в'язкість при 100 ˚C, мм²/</w:t>
            </w:r>
            <w:proofErr w:type="gramStart"/>
            <w:r w:rsidRPr="00815201">
              <w:rPr>
                <w:rFonts w:ascii="Times New Roman" w:eastAsia="Times New Roman" w:hAnsi="Times New Roman" w:cs="Times New Roman"/>
                <w:sz w:val="24"/>
                <w:szCs w:val="24"/>
              </w:rPr>
              <w:t>с</w:t>
            </w:r>
            <w:proofErr w:type="gramEnd"/>
            <w:r w:rsidRPr="00815201">
              <w:rPr>
                <w:rFonts w:ascii="Times New Roman" w:eastAsia="Times New Roman" w:hAnsi="Times New Roman" w:cs="Times New Roman"/>
                <w:sz w:val="24"/>
                <w:szCs w:val="24"/>
              </w:rPr>
              <w:t xml:space="preserve"> – не менше  11,4</w:t>
            </w:r>
          </w:p>
          <w:p w14:paraId="37D343CE"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Щільність при 20</w:t>
            </w:r>
            <w:proofErr w:type="gramStart"/>
            <w:r w:rsidRPr="00815201">
              <w:rPr>
                <w:rFonts w:ascii="Times New Roman" w:eastAsia="Times New Roman" w:hAnsi="Times New Roman" w:cs="Times New Roman"/>
                <w:sz w:val="24"/>
                <w:szCs w:val="24"/>
              </w:rPr>
              <w:t xml:space="preserve"> ˚ С</w:t>
            </w:r>
            <w:proofErr w:type="gramEnd"/>
            <w:r w:rsidRPr="00815201">
              <w:rPr>
                <w:rFonts w:ascii="Times New Roman" w:eastAsia="Times New Roman" w:hAnsi="Times New Roman" w:cs="Times New Roman"/>
                <w:sz w:val="24"/>
                <w:szCs w:val="24"/>
              </w:rPr>
              <w:t>, кг/м³ - не більше 905</w:t>
            </w:r>
          </w:p>
          <w:p w14:paraId="3EDD057C"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Індекс в'язкості – не менше  90</w:t>
            </w:r>
          </w:p>
          <w:p w14:paraId="4028431C"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Лужне число, мг КОН/г  - не менше 8.2</w:t>
            </w:r>
          </w:p>
          <w:p w14:paraId="63A35393"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 xml:space="preserve">Температура спалаху </w:t>
            </w:r>
            <w:proofErr w:type="gramStart"/>
            <w:r w:rsidRPr="00815201">
              <w:rPr>
                <w:rFonts w:ascii="Times New Roman" w:eastAsia="Times New Roman" w:hAnsi="Times New Roman" w:cs="Times New Roman"/>
                <w:sz w:val="24"/>
                <w:szCs w:val="24"/>
              </w:rPr>
              <w:t>у</w:t>
            </w:r>
            <w:proofErr w:type="gramEnd"/>
            <w:r w:rsidRPr="00815201">
              <w:rPr>
                <w:rFonts w:ascii="Times New Roman" w:eastAsia="Times New Roman" w:hAnsi="Times New Roman" w:cs="Times New Roman"/>
                <w:sz w:val="24"/>
                <w:szCs w:val="24"/>
              </w:rPr>
              <w:t xml:space="preserve"> відкритому тиглі, ˚С  - не нижче 220</w:t>
            </w:r>
          </w:p>
          <w:p w14:paraId="0BCA1668" w14:textId="77777777" w:rsidR="00815201" w:rsidRPr="00815201" w:rsidRDefault="00815201" w:rsidP="00EB5CFF">
            <w:pPr>
              <w:shd w:val="clear" w:color="auto" w:fill="F8F9FA"/>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застигання, ˚</w:t>
            </w:r>
            <w:proofErr w:type="gramStart"/>
            <w:r w:rsidRPr="00815201">
              <w:rPr>
                <w:rFonts w:ascii="Times New Roman" w:eastAsia="Times New Roman" w:hAnsi="Times New Roman" w:cs="Times New Roman"/>
                <w:sz w:val="24"/>
                <w:szCs w:val="24"/>
              </w:rPr>
              <w:t>С</w:t>
            </w:r>
            <w:proofErr w:type="gramEnd"/>
            <w:r w:rsidRPr="00815201">
              <w:rPr>
                <w:rFonts w:ascii="Times New Roman" w:eastAsia="Times New Roman" w:hAnsi="Times New Roman" w:cs="Times New Roman"/>
                <w:sz w:val="24"/>
                <w:szCs w:val="24"/>
              </w:rPr>
              <w:t xml:space="preserve"> – не вище -18</w:t>
            </w:r>
          </w:p>
          <w:p w14:paraId="62CA4BC0"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 xml:space="preserve">Олива призначена для зимової та літньої експлуатації високофорсованих дизелів з турбонаддувом, що працюють у важких умовах та може використовуватися в дизелях </w:t>
            </w:r>
            <w:proofErr w:type="gramStart"/>
            <w:r w:rsidRPr="00815201">
              <w:rPr>
                <w:rFonts w:ascii="Times New Roman" w:eastAsia="Times New Roman" w:hAnsi="Times New Roman" w:cs="Times New Roman"/>
                <w:sz w:val="24"/>
                <w:szCs w:val="24"/>
              </w:rPr>
              <w:t>без</w:t>
            </w:r>
            <w:proofErr w:type="gramEnd"/>
            <w:r w:rsidRPr="00815201">
              <w:rPr>
                <w:rFonts w:ascii="Times New Roman" w:eastAsia="Times New Roman" w:hAnsi="Times New Roman" w:cs="Times New Roman"/>
                <w:sz w:val="24"/>
                <w:szCs w:val="24"/>
              </w:rPr>
              <w:t xml:space="preserve"> </w:t>
            </w:r>
            <w:proofErr w:type="gramStart"/>
            <w:r w:rsidRPr="00815201">
              <w:rPr>
                <w:rFonts w:ascii="Times New Roman" w:eastAsia="Times New Roman" w:hAnsi="Times New Roman" w:cs="Times New Roman"/>
                <w:sz w:val="24"/>
                <w:szCs w:val="24"/>
              </w:rPr>
              <w:t>наддуву</w:t>
            </w:r>
            <w:proofErr w:type="gramEnd"/>
            <w:r w:rsidRPr="00815201">
              <w:rPr>
                <w:rFonts w:ascii="Times New Roman" w:eastAsia="Times New Roman" w:hAnsi="Times New Roman" w:cs="Times New Roman"/>
                <w:sz w:val="24"/>
                <w:szCs w:val="24"/>
              </w:rPr>
              <w:t xml:space="preserve"> зі значно збільшеним пробігом між замінами масла.</w:t>
            </w:r>
          </w:p>
          <w:p w14:paraId="05C8F8E5" w14:textId="77777777" w:rsidR="00815201" w:rsidRPr="00815201" w:rsidRDefault="00815201" w:rsidP="00EB5CFF">
            <w:pPr>
              <w:rPr>
                <w:rFonts w:ascii="Segoe UI" w:eastAsia="Times New Roman" w:hAnsi="Segoe UI" w:cs="Segoe UI"/>
                <w:sz w:val="21"/>
                <w:szCs w:val="21"/>
              </w:rPr>
            </w:pPr>
          </w:p>
          <w:p w14:paraId="22A493E4" w14:textId="0A010B23" w:rsidR="00815201" w:rsidRPr="00815201" w:rsidRDefault="00815201" w:rsidP="004219B9">
            <w:pPr>
              <w:rPr>
                <w:rFonts w:ascii="Times New Roman" w:hAnsi="Times New Roman" w:cs="Times New Roman"/>
                <w:b/>
                <w:sz w:val="24"/>
                <w:szCs w:val="24"/>
                <w:u w:val="single"/>
                <w:lang w:val="uk-UA"/>
              </w:rPr>
            </w:pPr>
            <w:r w:rsidRPr="00815201">
              <w:rPr>
                <w:rFonts w:ascii="Times New Roman" w:eastAsia="Times New Roman" w:hAnsi="Times New Roman" w:cs="Times New Roman"/>
                <w:b/>
                <w:bCs/>
                <w:sz w:val="24"/>
                <w:szCs w:val="24"/>
                <w:u w:val="single"/>
              </w:rPr>
              <w:t>Пакування в каністрах по 20 або 50л</w:t>
            </w:r>
          </w:p>
        </w:tc>
      </w:tr>
      <w:tr w:rsidR="00815201" w:rsidRPr="00815201" w14:paraId="491E12E9" w14:textId="77777777" w:rsidTr="00286033">
        <w:tc>
          <w:tcPr>
            <w:tcW w:w="540" w:type="dxa"/>
          </w:tcPr>
          <w:p w14:paraId="4F3F8DC3" w14:textId="711683B8"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2</w:t>
            </w:r>
          </w:p>
        </w:tc>
        <w:tc>
          <w:tcPr>
            <w:tcW w:w="2027" w:type="dxa"/>
          </w:tcPr>
          <w:p w14:paraId="542E4696" w14:textId="21A0A71C"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Олива моторна SUPER 10W40 GAS або еквівалент (для вантажних)</w:t>
            </w:r>
          </w:p>
        </w:tc>
        <w:tc>
          <w:tcPr>
            <w:tcW w:w="1272" w:type="dxa"/>
          </w:tcPr>
          <w:p w14:paraId="0E56C3AF" w14:textId="11A5F496"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л</w:t>
            </w:r>
          </w:p>
        </w:tc>
        <w:tc>
          <w:tcPr>
            <w:tcW w:w="1231" w:type="dxa"/>
          </w:tcPr>
          <w:p w14:paraId="319DC639" w14:textId="1DB8B604"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200</w:t>
            </w:r>
          </w:p>
        </w:tc>
        <w:tc>
          <w:tcPr>
            <w:tcW w:w="4819" w:type="dxa"/>
          </w:tcPr>
          <w:p w14:paraId="691082D8"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Відповідність:</w:t>
            </w:r>
            <w:r w:rsidRPr="00815201">
              <w:rPr>
                <w:rFonts w:ascii="Times New Roman" w:eastAsia="Times New Roman" w:hAnsi="Times New Roman" w:cs="Times New Roman"/>
                <w:b/>
                <w:bCs/>
                <w:sz w:val="24"/>
                <w:szCs w:val="24"/>
              </w:rPr>
              <w:t> </w:t>
            </w:r>
            <w:r w:rsidRPr="00815201">
              <w:rPr>
                <w:rFonts w:ascii="Times New Roman" w:eastAsia="Times New Roman" w:hAnsi="Times New Roman" w:cs="Times New Roman"/>
                <w:sz w:val="24"/>
                <w:szCs w:val="24"/>
              </w:rPr>
              <w:t>АРI – SM/CF; SAE - 10W-40.</w:t>
            </w:r>
            <w:r w:rsidRPr="00815201">
              <w:rPr>
                <w:rFonts w:ascii="Times New Roman" w:eastAsia="Times New Roman" w:hAnsi="Times New Roman" w:cs="Times New Roman"/>
                <w:sz w:val="24"/>
                <w:szCs w:val="24"/>
              </w:rPr>
              <w:br/>
              <w:t xml:space="preserve">густина (при 20°С) – </w:t>
            </w:r>
            <w:proofErr w:type="gramStart"/>
            <w:r w:rsidRPr="00815201">
              <w:rPr>
                <w:rFonts w:ascii="Times New Roman" w:eastAsia="Times New Roman" w:hAnsi="Times New Roman" w:cs="Times New Roman"/>
                <w:sz w:val="24"/>
                <w:szCs w:val="24"/>
              </w:rPr>
              <w:t>не б</w:t>
            </w:r>
            <w:proofErr w:type="gramEnd"/>
            <w:r w:rsidRPr="00815201">
              <w:rPr>
                <w:rFonts w:ascii="Times New Roman" w:eastAsia="Times New Roman" w:hAnsi="Times New Roman" w:cs="Times New Roman"/>
                <w:sz w:val="24"/>
                <w:szCs w:val="24"/>
              </w:rPr>
              <w:t>ільше 910</w:t>
            </w:r>
          </w:p>
          <w:p w14:paraId="39787EAC"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в'язкість (індекс) – не менше 130</w:t>
            </w:r>
          </w:p>
          <w:p w14:paraId="5EA05D08"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кінематична в'язкість, мм2/с при 100</w:t>
            </w:r>
            <w:proofErr w:type="gramStart"/>
            <w:r w:rsidRPr="00815201">
              <w:rPr>
                <w:rFonts w:ascii="Times New Roman" w:eastAsia="Times New Roman" w:hAnsi="Times New Roman" w:cs="Times New Roman"/>
                <w:sz w:val="24"/>
                <w:szCs w:val="24"/>
              </w:rPr>
              <w:t>°С</w:t>
            </w:r>
            <w:proofErr w:type="gramEnd"/>
            <w:r w:rsidRPr="00815201">
              <w:rPr>
                <w:rFonts w:ascii="Times New Roman" w:eastAsia="Times New Roman" w:hAnsi="Times New Roman" w:cs="Times New Roman"/>
                <w:sz w:val="24"/>
                <w:szCs w:val="24"/>
              </w:rPr>
              <w:t xml:space="preserve"> – в межах 12,00-16,10</w:t>
            </w:r>
          </w:p>
          <w:p w14:paraId="491DDFDC"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втрати текучості (°С) – не вище - 30</w:t>
            </w:r>
          </w:p>
          <w:p w14:paraId="1A21E09A"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спалаху (°С) – не нижче 210</w:t>
            </w:r>
            <w:r w:rsidRPr="00815201">
              <w:rPr>
                <w:rFonts w:ascii="Times New Roman" w:eastAsia="Times New Roman" w:hAnsi="Times New Roman" w:cs="Times New Roman"/>
                <w:sz w:val="24"/>
                <w:szCs w:val="24"/>
              </w:rPr>
              <w:br/>
              <w:t>Напівсинтетичні моторні масла призначені для змащування дизельних і бензинових двигунів вантажних і легкових машин.</w:t>
            </w:r>
          </w:p>
          <w:p w14:paraId="20B23A15" w14:textId="77777777" w:rsidR="00815201" w:rsidRPr="00815201" w:rsidRDefault="00815201" w:rsidP="00EB5CFF">
            <w:pPr>
              <w:jc w:val="both"/>
              <w:rPr>
                <w:rFonts w:ascii="Segoe UI" w:eastAsia="Times New Roman" w:hAnsi="Segoe UI" w:cs="Segoe UI"/>
                <w:sz w:val="21"/>
                <w:szCs w:val="21"/>
              </w:rPr>
            </w:pPr>
          </w:p>
          <w:p w14:paraId="0CCA54A6" w14:textId="706AEBB4" w:rsidR="00815201" w:rsidRPr="00815201" w:rsidRDefault="00815201" w:rsidP="004219B9">
            <w:pPr>
              <w:tabs>
                <w:tab w:val="left" w:pos="1560"/>
              </w:tabs>
              <w:jc w:val="both"/>
              <w:rPr>
                <w:rFonts w:ascii="Times New Roman" w:hAnsi="Times New Roman" w:cs="Times New Roman"/>
                <w:bCs/>
                <w:sz w:val="24"/>
                <w:szCs w:val="24"/>
                <w:shd w:val="clear" w:color="auto" w:fill="FFFFFF"/>
                <w:lang w:val="uk-UA"/>
              </w:rPr>
            </w:pPr>
            <w:r w:rsidRPr="00815201">
              <w:rPr>
                <w:rFonts w:ascii="Times New Roman" w:eastAsia="Times New Roman" w:hAnsi="Times New Roman" w:cs="Times New Roman"/>
                <w:b/>
                <w:bCs/>
                <w:sz w:val="24"/>
                <w:szCs w:val="24"/>
                <w:u w:val="single"/>
              </w:rPr>
              <w:t>Пакування в каністрах по 20 або 50л</w:t>
            </w:r>
          </w:p>
        </w:tc>
      </w:tr>
      <w:tr w:rsidR="00815201" w:rsidRPr="00815201" w14:paraId="2DFD8E0A" w14:textId="77777777" w:rsidTr="00286033">
        <w:tc>
          <w:tcPr>
            <w:tcW w:w="540" w:type="dxa"/>
          </w:tcPr>
          <w:p w14:paraId="46C16F7D" w14:textId="6BB26359"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3</w:t>
            </w:r>
          </w:p>
        </w:tc>
        <w:tc>
          <w:tcPr>
            <w:tcW w:w="2027" w:type="dxa"/>
          </w:tcPr>
          <w:p w14:paraId="05DEDF56" w14:textId="76A9AB9F" w:rsidR="00815201" w:rsidRPr="00815201" w:rsidRDefault="00815201" w:rsidP="008D0D11">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lang w:val="uk-UA"/>
              </w:rPr>
              <w:t>Олива моторна</w:t>
            </w:r>
            <w:r w:rsidRPr="00815201">
              <w:rPr>
                <w:rFonts w:ascii="Times New Roman" w:eastAsia="Times New Roman" w:hAnsi="Times New Roman" w:cs="Times New Roman"/>
                <w:sz w:val="24"/>
                <w:szCs w:val="24"/>
              </w:rPr>
              <w:t> Neste </w:t>
            </w:r>
            <w:r w:rsidRPr="00815201">
              <w:rPr>
                <w:rFonts w:ascii="Times New Roman" w:eastAsia="Times New Roman" w:hAnsi="Times New Roman" w:cs="Times New Roman"/>
                <w:sz w:val="24"/>
                <w:szCs w:val="24"/>
                <w:lang w:val="uk-UA"/>
              </w:rPr>
              <w:t>10</w:t>
            </w:r>
            <w:r w:rsidRPr="00815201">
              <w:rPr>
                <w:rFonts w:ascii="Times New Roman" w:eastAsia="Times New Roman" w:hAnsi="Times New Roman" w:cs="Times New Roman"/>
                <w:sz w:val="24"/>
                <w:szCs w:val="24"/>
              </w:rPr>
              <w:t>w</w:t>
            </w:r>
            <w:r w:rsidRPr="00815201">
              <w:rPr>
                <w:rFonts w:ascii="Times New Roman" w:eastAsia="Times New Roman" w:hAnsi="Times New Roman" w:cs="Times New Roman"/>
                <w:sz w:val="24"/>
                <w:szCs w:val="24"/>
                <w:lang w:val="uk-UA"/>
              </w:rPr>
              <w:t>40</w:t>
            </w:r>
            <w:r w:rsidRPr="00815201">
              <w:rPr>
                <w:rFonts w:ascii="Times New Roman" w:eastAsia="Times New Roman" w:hAnsi="Times New Roman" w:cs="Times New Roman"/>
                <w:sz w:val="24"/>
                <w:szCs w:val="24"/>
              </w:rPr>
              <w:t> Turbo LXE </w:t>
            </w:r>
            <w:r w:rsidRPr="00815201">
              <w:rPr>
                <w:rFonts w:ascii="Times New Roman" w:eastAsia="Times New Roman" w:hAnsi="Times New Roman" w:cs="Times New Roman"/>
                <w:sz w:val="24"/>
                <w:szCs w:val="24"/>
                <w:lang w:val="uk-UA"/>
              </w:rPr>
              <w:t>або еквівалент (для турбірованих)</w:t>
            </w:r>
          </w:p>
        </w:tc>
        <w:tc>
          <w:tcPr>
            <w:tcW w:w="1272" w:type="dxa"/>
          </w:tcPr>
          <w:p w14:paraId="522AA050" w14:textId="70C571C9"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л</w:t>
            </w:r>
          </w:p>
        </w:tc>
        <w:tc>
          <w:tcPr>
            <w:tcW w:w="1231" w:type="dxa"/>
          </w:tcPr>
          <w:p w14:paraId="4854EE22" w14:textId="7BE999C3"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150</w:t>
            </w:r>
          </w:p>
        </w:tc>
        <w:tc>
          <w:tcPr>
            <w:tcW w:w="4819" w:type="dxa"/>
          </w:tcPr>
          <w:p w14:paraId="24FCF089" w14:textId="77777777" w:rsidR="00815201" w:rsidRPr="00815201" w:rsidRDefault="00815201" w:rsidP="00EB5CFF">
            <w:pPr>
              <w:rPr>
                <w:rFonts w:ascii="Segoe UI" w:eastAsia="Times New Roman" w:hAnsi="Segoe UI" w:cs="Segoe UI"/>
                <w:sz w:val="21"/>
                <w:szCs w:val="21"/>
              </w:rPr>
            </w:pPr>
            <w:r w:rsidRPr="00815201">
              <w:rPr>
                <w:rFonts w:ascii="Times New Roman" w:eastAsia="Times New Roman" w:hAnsi="Times New Roman" w:cs="Times New Roman"/>
                <w:sz w:val="24"/>
                <w:szCs w:val="24"/>
              </w:rPr>
              <w:t xml:space="preserve">Моторне масло для важких режимів роботи. Розроблено згідно спеціального стандарту для важких вантажних автомобілів і </w:t>
            </w:r>
            <w:proofErr w:type="gramStart"/>
            <w:r w:rsidRPr="00815201">
              <w:rPr>
                <w:rFonts w:ascii="Times New Roman" w:eastAsia="Times New Roman" w:hAnsi="Times New Roman" w:cs="Times New Roman"/>
                <w:sz w:val="24"/>
                <w:szCs w:val="24"/>
              </w:rPr>
              <w:t>являється</w:t>
            </w:r>
            <w:proofErr w:type="gramEnd"/>
            <w:r w:rsidRPr="00815201">
              <w:rPr>
                <w:rFonts w:ascii="Times New Roman" w:eastAsia="Times New Roman" w:hAnsi="Times New Roman" w:cs="Times New Roman"/>
                <w:sz w:val="24"/>
                <w:szCs w:val="24"/>
              </w:rPr>
              <w:t xml:space="preserve"> високоефективним моторним маслом з довгим строком служби для збільшення строків заміни масла.</w:t>
            </w:r>
          </w:p>
          <w:p w14:paraId="16A4828D"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Густина  при 15</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870 кг/м</w:t>
            </w:r>
            <w:r w:rsidRPr="00815201">
              <w:rPr>
                <w:rFonts w:ascii="Times New Roman" w:eastAsia="Times New Roman" w:hAnsi="Times New Roman" w:cs="Times New Roman"/>
                <w:sz w:val="24"/>
                <w:szCs w:val="24"/>
                <w:vertAlign w:val="superscript"/>
              </w:rPr>
              <w:t>3</w:t>
            </w:r>
            <w:r w:rsidRPr="00815201">
              <w:rPr>
                <w:rFonts w:ascii="Times New Roman" w:eastAsia="Times New Roman" w:hAnsi="Times New Roman" w:cs="Times New Roman"/>
                <w:sz w:val="24"/>
                <w:szCs w:val="24"/>
              </w:rPr>
              <w:t>,</w:t>
            </w:r>
          </w:p>
          <w:p w14:paraId="40311957"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lastRenderedPageBreak/>
              <w:t>температура спалаху</w:t>
            </w:r>
            <w:proofErr w:type="gramStart"/>
            <w:r w:rsidRPr="00815201">
              <w:rPr>
                <w:rFonts w:ascii="Times New Roman" w:eastAsia="Times New Roman" w:hAnsi="Times New Roman" w:cs="Times New Roman"/>
                <w:sz w:val="24"/>
                <w:szCs w:val="24"/>
              </w:rPr>
              <w:t> °С</w:t>
            </w:r>
            <w:proofErr w:type="gramEnd"/>
            <w:r w:rsidRPr="00815201">
              <w:rPr>
                <w:rFonts w:ascii="Times New Roman" w:eastAsia="Times New Roman" w:hAnsi="Times New Roman" w:cs="Times New Roman"/>
                <w:sz w:val="24"/>
                <w:szCs w:val="24"/>
              </w:rPr>
              <w:t> (COC) – не нижче 224,</w:t>
            </w:r>
          </w:p>
          <w:p w14:paraId="36A5E856"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застигання</w:t>
            </w:r>
            <w:proofErr w:type="gramStart"/>
            <w:r w:rsidRPr="00815201">
              <w:rPr>
                <w:rFonts w:ascii="Times New Roman" w:eastAsia="Times New Roman" w:hAnsi="Times New Roman" w:cs="Times New Roman"/>
                <w:sz w:val="24"/>
                <w:szCs w:val="24"/>
              </w:rPr>
              <w:t> °С</w:t>
            </w:r>
            <w:proofErr w:type="gramEnd"/>
            <w:r w:rsidRPr="00815201">
              <w:rPr>
                <w:rFonts w:ascii="Times New Roman" w:eastAsia="Times New Roman" w:hAnsi="Times New Roman" w:cs="Times New Roman"/>
                <w:sz w:val="24"/>
                <w:szCs w:val="24"/>
              </w:rPr>
              <w:t xml:space="preserve"> – не вище  -42,</w:t>
            </w:r>
          </w:p>
          <w:p w14:paraId="15CEFAE5"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індекс вязкост</w:t>
            </w:r>
            <w:proofErr w:type="gramStart"/>
            <w:r w:rsidRPr="00815201">
              <w:rPr>
                <w:rFonts w:ascii="Times New Roman" w:eastAsia="Times New Roman" w:hAnsi="Times New Roman" w:cs="Times New Roman"/>
                <w:sz w:val="24"/>
                <w:szCs w:val="24"/>
              </w:rPr>
              <w:t xml:space="preserve">і – - </w:t>
            </w:r>
            <w:proofErr w:type="gramEnd"/>
            <w:r w:rsidRPr="00815201">
              <w:rPr>
                <w:rFonts w:ascii="Times New Roman" w:eastAsia="Times New Roman" w:hAnsi="Times New Roman" w:cs="Times New Roman"/>
                <w:sz w:val="24"/>
                <w:szCs w:val="24"/>
              </w:rPr>
              <w:t>не менше 152,</w:t>
            </w:r>
          </w:p>
          <w:p w14:paraId="407BD9E4"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в’язкість сСт/40</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100,</w:t>
            </w:r>
          </w:p>
          <w:p w14:paraId="6A62CA3B"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в’язкість сСт/100</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14,8,</w:t>
            </w:r>
          </w:p>
          <w:p w14:paraId="6AF5216F"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 xml:space="preserve">сульфатна зола – </w:t>
            </w:r>
            <w:proofErr w:type="gramStart"/>
            <w:r w:rsidRPr="00815201">
              <w:rPr>
                <w:rFonts w:ascii="Times New Roman" w:eastAsia="Times New Roman" w:hAnsi="Times New Roman" w:cs="Times New Roman"/>
                <w:sz w:val="24"/>
                <w:szCs w:val="24"/>
              </w:rPr>
              <w:t>не б</w:t>
            </w:r>
            <w:proofErr w:type="gramEnd"/>
            <w:r w:rsidRPr="00815201">
              <w:rPr>
                <w:rFonts w:ascii="Times New Roman" w:eastAsia="Times New Roman" w:hAnsi="Times New Roman" w:cs="Times New Roman"/>
                <w:sz w:val="24"/>
                <w:szCs w:val="24"/>
              </w:rPr>
              <w:t>ільше 1,5% .</w:t>
            </w:r>
          </w:p>
          <w:p w14:paraId="59107DA8" w14:textId="77777777" w:rsidR="00815201" w:rsidRPr="00815201" w:rsidRDefault="00815201" w:rsidP="00EB5CFF">
            <w:pPr>
              <w:jc w:val="both"/>
              <w:rPr>
                <w:rFonts w:ascii="Segoe UI" w:eastAsia="Times New Roman" w:hAnsi="Segoe UI" w:cs="Segoe UI"/>
                <w:sz w:val="21"/>
                <w:szCs w:val="21"/>
              </w:rPr>
            </w:pPr>
          </w:p>
          <w:p w14:paraId="7D407CB8" w14:textId="68B18A3E" w:rsidR="00815201" w:rsidRPr="00815201" w:rsidRDefault="00815201" w:rsidP="00EC252E">
            <w:pPr>
              <w:tabs>
                <w:tab w:val="left" w:pos="1560"/>
              </w:tabs>
              <w:jc w:val="both"/>
              <w:rPr>
                <w:rFonts w:ascii="Times New Roman" w:hAnsi="Times New Roman" w:cs="Times New Roman"/>
                <w:bCs/>
                <w:sz w:val="24"/>
                <w:szCs w:val="24"/>
                <w:shd w:val="clear" w:color="auto" w:fill="FFFFFF"/>
                <w:lang w:val="uk-UA"/>
              </w:rPr>
            </w:pPr>
            <w:r w:rsidRPr="00815201">
              <w:rPr>
                <w:rFonts w:ascii="Times New Roman" w:eastAsia="Times New Roman" w:hAnsi="Times New Roman" w:cs="Times New Roman"/>
                <w:b/>
                <w:bCs/>
                <w:sz w:val="24"/>
                <w:szCs w:val="24"/>
                <w:u w:val="single"/>
              </w:rPr>
              <w:t>Пакування в каністрах 10л, 20л або 50л</w:t>
            </w:r>
          </w:p>
        </w:tc>
      </w:tr>
      <w:tr w:rsidR="00815201" w:rsidRPr="00815201" w14:paraId="29EB03CA" w14:textId="77777777" w:rsidTr="00286033">
        <w:tc>
          <w:tcPr>
            <w:tcW w:w="540" w:type="dxa"/>
          </w:tcPr>
          <w:p w14:paraId="4E52CE16" w14:textId="7BEF9F79"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lastRenderedPageBreak/>
              <w:t>4</w:t>
            </w:r>
          </w:p>
        </w:tc>
        <w:tc>
          <w:tcPr>
            <w:tcW w:w="2027" w:type="dxa"/>
          </w:tcPr>
          <w:p w14:paraId="59B8F323" w14:textId="6DBE5E96" w:rsidR="00815201" w:rsidRPr="00815201" w:rsidRDefault="00815201" w:rsidP="004219B9">
            <w:pPr>
              <w:jc w:val="center"/>
              <w:rPr>
                <w:rFonts w:ascii="Times New Roman" w:hAnsi="Times New Roman" w:cs="Times New Roman"/>
                <w:sz w:val="24"/>
                <w:szCs w:val="24"/>
                <w:lang w:val="uk-UA"/>
              </w:rPr>
            </w:pPr>
            <w:bookmarkStart w:id="9" w:name="_GoBack"/>
            <w:r w:rsidRPr="00815201">
              <w:rPr>
                <w:rFonts w:ascii="Times New Roman" w:eastAsia="Times New Roman" w:hAnsi="Times New Roman" w:cs="Times New Roman"/>
                <w:sz w:val="24"/>
                <w:szCs w:val="24"/>
              </w:rPr>
              <w:t>Олива моторна NESTE PREMIUM 10W40 або еквівалент (для легкових)</w:t>
            </w:r>
            <w:bookmarkEnd w:id="9"/>
          </w:p>
        </w:tc>
        <w:tc>
          <w:tcPr>
            <w:tcW w:w="1272" w:type="dxa"/>
          </w:tcPr>
          <w:p w14:paraId="27547B0E" w14:textId="1102157D"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л</w:t>
            </w:r>
          </w:p>
        </w:tc>
        <w:tc>
          <w:tcPr>
            <w:tcW w:w="1231" w:type="dxa"/>
          </w:tcPr>
          <w:p w14:paraId="6F018CCB" w14:textId="30505AC8" w:rsidR="00815201" w:rsidRPr="00815201" w:rsidRDefault="00815201" w:rsidP="004219B9">
            <w:pPr>
              <w:jc w:val="center"/>
              <w:rPr>
                <w:rFonts w:ascii="Times New Roman" w:hAnsi="Times New Roman" w:cs="Times New Roman"/>
                <w:sz w:val="24"/>
                <w:szCs w:val="24"/>
                <w:lang w:val="uk-UA"/>
              </w:rPr>
            </w:pPr>
            <w:r w:rsidRPr="00815201">
              <w:rPr>
                <w:rFonts w:ascii="Times New Roman" w:eastAsia="Times New Roman" w:hAnsi="Times New Roman" w:cs="Times New Roman"/>
                <w:sz w:val="24"/>
                <w:szCs w:val="24"/>
              </w:rPr>
              <w:t>15</w:t>
            </w:r>
          </w:p>
        </w:tc>
        <w:tc>
          <w:tcPr>
            <w:tcW w:w="4819" w:type="dxa"/>
          </w:tcPr>
          <w:p w14:paraId="3CC1A98B" w14:textId="77777777" w:rsidR="00815201" w:rsidRPr="00815201" w:rsidRDefault="00815201" w:rsidP="00EB5CFF">
            <w:pPr>
              <w:rPr>
                <w:rFonts w:ascii="Segoe UI" w:eastAsia="Times New Roman" w:hAnsi="Segoe UI" w:cs="Segoe UI"/>
                <w:sz w:val="21"/>
                <w:szCs w:val="21"/>
                <w:lang w:val="uk-UA"/>
              </w:rPr>
            </w:pPr>
            <w:r w:rsidRPr="00815201">
              <w:rPr>
                <w:rFonts w:ascii="Times New Roman" w:eastAsia="Times New Roman" w:hAnsi="Times New Roman" w:cs="Times New Roman"/>
                <w:sz w:val="24"/>
                <w:szCs w:val="24"/>
                <w:lang w:val="uk-UA"/>
              </w:rPr>
              <w:t>Напівсинтетичне моторне масло для бензинових двигунів легкових автомобілів,</w:t>
            </w:r>
            <w:r w:rsidRPr="00815201">
              <w:rPr>
                <w:rFonts w:ascii="Times New Roman" w:eastAsia="Times New Roman" w:hAnsi="Times New Roman" w:cs="Times New Roman"/>
                <w:sz w:val="24"/>
                <w:szCs w:val="24"/>
              </w:rPr>
              <w:t> SAE </w:t>
            </w:r>
            <w:r w:rsidRPr="00815201">
              <w:rPr>
                <w:rFonts w:ascii="Times New Roman" w:eastAsia="Times New Roman" w:hAnsi="Times New Roman" w:cs="Times New Roman"/>
                <w:sz w:val="24"/>
                <w:szCs w:val="24"/>
                <w:lang w:val="uk-UA"/>
              </w:rPr>
              <w:t>10</w:t>
            </w:r>
            <w:r w:rsidRPr="00815201">
              <w:rPr>
                <w:rFonts w:ascii="Times New Roman" w:eastAsia="Times New Roman" w:hAnsi="Times New Roman" w:cs="Times New Roman"/>
                <w:sz w:val="24"/>
                <w:szCs w:val="24"/>
              </w:rPr>
              <w:t>w</w:t>
            </w:r>
            <w:r w:rsidRPr="00815201">
              <w:rPr>
                <w:rFonts w:ascii="Times New Roman" w:eastAsia="Times New Roman" w:hAnsi="Times New Roman" w:cs="Times New Roman"/>
                <w:sz w:val="24"/>
                <w:szCs w:val="24"/>
                <w:lang w:val="uk-UA"/>
              </w:rPr>
              <w:t>40,</w:t>
            </w:r>
            <w:r w:rsidRPr="00815201">
              <w:rPr>
                <w:rFonts w:ascii="Times New Roman" w:eastAsia="Times New Roman" w:hAnsi="Times New Roman" w:cs="Times New Roman"/>
                <w:sz w:val="24"/>
                <w:szCs w:val="24"/>
              </w:rPr>
              <w:t> API SJ</w:t>
            </w:r>
            <w:r w:rsidRPr="00815201">
              <w:rPr>
                <w:rFonts w:ascii="Times New Roman" w:eastAsia="Times New Roman" w:hAnsi="Times New Roman" w:cs="Times New Roman"/>
                <w:sz w:val="24"/>
                <w:szCs w:val="24"/>
                <w:lang w:val="uk-UA"/>
              </w:rPr>
              <w:t>/</w:t>
            </w:r>
            <w:r w:rsidRPr="00815201">
              <w:rPr>
                <w:rFonts w:ascii="Times New Roman" w:eastAsia="Times New Roman" w:hAnsi="Times New Roman" w:cs="Times New Roman"/>
                <w:sz w:val="24"/>
                <w:szCs w:val="24"/>
              </w:rPr>
              <w:t>CF</w:t>
            </w:r>
            <w:r w:rsidRPr="00815201">
              <w:rPr>
                <w:rFonts w:ascii="Times New Roman" w:eastAsia="Times New Roman" w:hAnsi="Times New Roman" w:cs="Times New Roman"/>
                <w:sz w:val="24"/>
                <w:szCs w:val="24"/>
                <w:lang w:val="uk-UA"/>
              </w:rPr>
              <w:t>,</w:t>
            </w:r>
            <w:r w:rsidRPr="00815201">
              <w:rPr>
                <w:rFonts w:ascii="Times New Roman" w:eastAsia="Times New Roman" w:hAnsi="Times New Roman" w:cs="Times New Roman"/>
                <w:sz w:val="24"/>
                <w:szCs w:val="24"/>
              </w:rPr>
              <w:t> ACEA A</w:t>
            </w:r>
            <w:r w:rsidRPr="00815201">
              <w:rPr>
                <w:rFonts w:ascii="Times New Roman" w:eastAsia="Times New Roman" w:hAnsi="Times New Roman" w:cs="Times New Roman"/>
                <w:sz w:val="24"/>
                <w:szCs w:val="24"/>
                <w:lang w:val="uk-UA"/>
              </w:rPr>
              <w:t>3/</w:t>
            </w:r>
            <w:r w:rsidRPr="00815201">
              <w:rPr>
                <w:rFonts w:ascii="Times New Roman" w:eastAsia="Times New Roman" w:hAnsi="Times New Roman" w:cs="Times New Roman"/>
                <w:sz w:val="24"/>
                <w:szCs w:val="24"/>
              </w:rPr>
              <w:t>B</w:t>
            </w:r>
            <w:r w:rsidRPr="00815201">
              <w:rPr>
                <w:rFonts w:ascii="Times New Roman" w:eastAsia="Times New Roman" w:hAnsi="Times New Roman" w:cs="Times New Roman"/>
                <w:sz w:val="24"/>
                <w:szCs w:val="24"/>
                <w:lang w:val="uk-UA"/>
              </w:rPr>
              <w:t>3.</w:t>
            </w:r>
          </w:p>
          <w:p w14:paraId="6C91FDFA" w14:textId="77777777" w:rsidR="00815201" w:rsidRPr="00815201" w:rsidRDefault="00815201" w:rsidP="00EB5CFF">
            <w:pPr>
              <w:rPr>
                <w:rFonts w:ascii="Segoe UI" w:eastAsia="Times New Roman" w:hAnsi="Segoe UI" w:cs="Segoe UI"/>
                <w:sz w:val="21"/>
                <w:szCs w:val="21"/>
                <w:lang w:val="uk-UA"/>
              </w:rPr>
            </w:pPr>
          </w:p>
          <w:p w14:paraId="37C960C6"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Густина  при 15</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872 кг/м</w:t>
            </w:r>
            <w:r w:rsidRPr="00815201">
              <w:rPr>
                <w:rFonts w:ascii="Times New Roman" w:eastAsia="Times New Roman" w:hAnsi="Times New Roman" w:cs="Times New Roman"/>
                <w:sz w:val="24"/>
                <w:szCs w:val="24"/>
                <w:vertAlign w:val="superscript"/>
              </w:rPr>
              <w:t>3</w:t>
            </w:r>
            <w:r w:rsidRPr="00815201">
              <w:rPr>
                <w:rFonts w:ascii="Times New Roman" w:eastAsia="Times New Roman" w:hAnsi="Times New Roman" w:cs="Times New Roman"/>
                <w:sz w:val="24"/>
                <w:szCs w:val="24"/>
              </w:rPr>
              <w:t>,</w:t>
            </w:r>
          </w:p>
          <w:p w14:paraId="439256A2"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спалаху</w:t>
            </w:r>
            <w:proofErr w:type="gramStart"/>
            <w:r w:rsidRPr="00815201">
              <w:rPr>
                <w:rFonts w:ascii="Times New Roman" w:eastAsia="Times New Roman" w:hAnsi="Times New Roman" w:cs="Times New Roman"/>
                <w:sz w:val="24"/>
                <w:szCs w:val="24"/>
              </w:rPr>
              <w:t> °С</w:t>
            </w:r>
            <w:proofErr w:type="gramEnd"/>
            <w:r w:rsidRPr="00815201">
              <w:rPr>
                <w:rFonts w:ascii="Times New Roman" w:eastAsia="Times New Roman" w:hAnsi="Times New Roman" w:cs="Times New Roman"/>
                <w:sz w:val="24"/>
                <w:szCs w:val="24"/>
              </w:rPr>
              <w:t> (COC) – не нижче 222,</w:t>
            </w:r>
          </w:p>
          <w:p w14:paraId="6012625C"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температура  застигання</w:t>
            </w:r>
            <w:proofErr w:type="gramStart"/>
            <w:r w:rsidRPr="00815201">
              <w:rPr>
                <w:rFonts w:ascii="Times New Roman" w:eastAsia="Times New Roman" w:hAnsi="Times New Roman" w:cs="Times New Roman"/>
                <w:sz w:val="24"/>
                <w:szCs w:val="24"/>
              </w:rPr>
              <w:t> °С</w:t>
            </w:r>
            <w:proofErr w:type="gramEnd"/>
            <w:r w:rsidRPr="00815201">
              <w:rPr>
                <w:rFonts w:ascii="Times New Roman" w:eastAsia="Times New Roman" w:hAnsi="Times New Roman" w:cs="Times New Roman"/>
                <w:sz w:val="24"/>
                <w:szCs w:val="24"/>
              </w:rPr>
              <w:t> – не вище -30,</w:t>
            </w:r>
          </w:p>
          <w:p w14:paraId="3C5457A3"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індекс в’язкості – не менше 155</w:t>
            </w:r>
          </w:p>
          <w:p w14:paraId="0AB2D77E"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в’язкість сСт/40</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94,</w:t>
            </w:r>
          </w:p>
          <w:p w14:paraId="0A01B6FF" w14:textId="77777777" w:rsidR="00815201" w:rsidRPr="00815201" w:rsidRDefault="00815201" w:rsidP="00EB5CFF">
            <w:pPr>
              <w:jc w:val="both"/>
              <w:rPr>
                <w:rFonts w:ascii="Segoe UI" w:eastAsia="Times New Roman" w:hAnsi="Segoe UI" w:cs="Segoe UI"/>
                <w:sz w:val="21"/>
                <w:szCs w:val="21"/>
              </w:rPr>
            </w:pPr>
            <w:r w:rsidRPr="00815201">
              <w:rPr>
                <w:rFonts w:ascii="Times New Roman" w:eastAsia="Times New Roman" w:hAnsi="Times New Roman" w:cs="Times New Roman"/>
                <w:sz w:val="24"/>
                <w:szCs w:val="24"/>
              </w:rPr>
              <w:t>в’язкість сСт/100</w:t>
            </w:r>
            <w:r w:rsidRPr="00815201">
              <w:rPr>
                <w:rFonts w:ascii="Times New Roman" w:eastAsia="Times New Roman" w:hAnsi="Times New Roman" w:cs="Times New Roman"/>
                <w:sz w:val="24"/>
                <w:szCs w:val="24"/>
                <w:vertAlign w:val="superscript"/>
              </w:rPr>
              <w:t>о</w:t>
            </w:r>
            <w:r w:rsidRPr="00815201">
              <w:rPr>
                <w:rFonts w:ascii="Times New Roman" w:eastAsia="Times New Roman" w:hAnsi="Times New Roman" w:cs="Times New Roman"/>
                <w:sz w:val="24"/>
                <w:szCs w:val="24"/>
              </w:rPr>
              <w:t>С – не менше 14,2,</w:t>
            </w:r>
          </w:p>
          <w:p w14:paraId="2983373E" w14:textId="7ED60D47" w:rsidR="00815201" w:rsidRPr="00815201" w:rsidRDefault="00815201" w:rsidP="00320E1D">
            <w:pPr>
              <w:tabs>
                <w:tab w:val="left" w:pos="1560"/>
              </w:tabs>
              <w:jc w:val="both"/>
              <w:rPr>
                <w:rFonts w:ascii="Times New Roman" w:hAnsi="Times New Roman" w:cs="Times New Roman"/>
                <w:bCs/>
                <w:sz w:val="24"/>
                <w:szCs w:val="24"/>
                <w:shd w:val="clear" w:color="auto" w:fill="FFFFFF"/>
                <w:lang w:val="uk-UA"/>
              </w:rPr>
            </w:pPr>
            <w:r w:rsidRPr="00815201">
              <w:rPr>
                <w:rFonts w:ascii="Times New Roman" w:eastAsia="Times New Roman" w:hAnsi="Times New Roman" w:cs="Times New Roman"/>
                <w:b/>
                <w:bCs/>
                <w:sz w:val="24"/>
                <w:szCs w:val="24"/>
                <w:u w:val="single"/>
              </w:rPr>
              <w:t>Пакування в каністрах по 5л</w:t>
            </w:r>
          </w:p>
        </w:tc>
      </w:tr>
      <w:tr w:rsidR="00815201" w:rsidRPr="00815201" w14:paraId="26081057" w14:textId="77777777" w:rsidTr="00286033">
        <w:tc>
          <w:tcPr>
            <w:tcW w:w="540" w:type="dxa"/>
          </w:tcPr>
          <w:p w14:paraId="533F75F4" w14:textId="081AF344"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5</w:t>
            </w:r>
          </w:p>
        </w:tc>
        <w:tc>
          <w:tcPr>
            <w:tcW w:w="2027" w:type="dxa"/>
          </w:tcPr>
          <w:p w14:paraId="449D01A9" w14:textId="0CF31F6B"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Олива трансмісійна ТАД-17</w:t>
            </w:r>
          </w:p>
        </w:tc>
        <w:tc>
          <w:tcPr>
            <w:tcW w:w="1272" w:type="dxa"/>
          </w:tcPr>
          <w:p w14:paraId="56557913" w14:textId="660909AF"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л</w:t>
            </w:r>
          </w:p>
        </w:tc>
        <w:tc>
          <w:tcPr>
            <w:tcW w:w="1231" w:type="dxa"/>
          </w:tcPr>
          <w:p w14:paraId="2812AF16" w14:textId="5C427F5C" w:rsidR="004219B9" w:rsidRPr="00815201" w:rsidRDefault="00163453"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100</w:t>
            </w:r>
          </w:p>
        </w:tc>
        <w:tc>
          <w:tcPr>
            <w:tcW w:w="4819" w:type="dxa"/>
          </w:tcPr>
          <w:p w14:paraId="558A2583" w14:textId="77777777" w:rsidR="00320E1D" w:rsidRPr="00815201" w:rsidRDefault="00320E1D" w:rsidP="00320E1D">
            <w:pPr>
              <w:tabs>
                <w:tab w:val="left" w:pos="1560"/>
              </w:tabs>
              <w:jc w:val="both"/>
              <w:rPr>
                <w:rFonts w:ascii="Times New Roman" w:hAnsi="Times New Roman" w:cs="Times New Roman"/>
                <w:sz w:val="24"/>
                <w:szCs w:val="24"/>
                <w:shd w:val="clear" w:color="auto" w:fill="FFFFFF"/>
                <w:lang w:val="uk-UA"/>
              </w:rPr>
            </w:pPr>
            <w:r w:rsidRPr="00815201">
              <w:rPr>
                <w:rFonts w:ascii="Times New Roman" w:hAnsi="Times New Roman" w:cs="Times New Roman"/>
                <w:bCs/>
                <w:sz w:val="24"/>
                <w:szCs w:val="24"/>
                <w:shd w:val="clear" w:color="auto" w:fill="FFFFFF"/>
                <w:lang w:val="uk-UA"/>
              </w:rPr>
              <w:t xml:space="preserve">Відповідає </w:t>
            </w:r>
            <w:r w:rsidRPr="00815201">
              <w:rPr>
                <w:rFonts w:ascii="Times New Roman" w:hAnsi="Times New Roman" w:cs="Times New Roman"/>
                <w:bCs/>
                <w:sz w:val="24"/>
                <w:szCs w:val="24"/>
                <w:shd w:val="clear" w:color="auto" w:fill="FFFFFF"/>
                <w:lang w:val="en-US"/>
              </w:rPr>
              <w:t>SAE</w:t>
            </w:r>
            <w:r w:rsidRPr="00815201">
              <w:rPr>
                <w:rFonts w:ascii="Times New Roman" w:hAnsi="Times New Roman" w:cs="Times New Roman"/>
                <w:bCs/>
                <w:sz w:val="24"/>
                <w:szCs w:val="24"/>
                <w:shd w:val="clear" w:color="auto" w:fill="FFFFFF"/>
                <w:lang w:val="uk-UA"/>
              </w:rPr>
              <w:t xml:space="preserve"> – 85</w:t>
            </w:r>
            <w:r w:rsidRPr="00815201">
              <w:rPr>
                <w:rFonts w:ascii="Times New Roman" w:hAnsi="Times New Roman" w:cs="Times New Roman"/>
                <w:bCs/>
                <w:sz w:val="24"/>
                <w:szCs w:val="24"/>
                <w:shd w:val="clear" w:color="auto" w:fill="FFFFFF"/>
                <w:lang w:val="en-US"/>
              </w:rPr>
              <w:t>W</w:t>
            </w:r>
            <w:r w:rsidRPr="00815201">
              <w:rPr>
                <w:rFonts w:ascii="Times New Roman" w:hAnsi="Times New Roman" w:cs="Times New Roman"/>
                <w:bCs/>
                <w:sz w:val="24"/>
                <w:szCs w:val="24"/>
                <w:shd w:val="clear" w:color="auto" w:fill="FFFFFF"/>
                <w:lang w:val="uk-UA"/>
              </w:rPr>
              <w:t>-90;</w:t>
            </w:r>
            <w:r w:rsidRPr="00815201">
              <w:rPr>
                <w:rFonts w:ascii="Times New Roman" w:hAnsi="Times New Roman"/>
                <w:bCs/>
                <w:sz w:val="24"/>
                <w:szCs w:val="24"/>
                <w:shd w:val="clear" w:color="auto" w:fill="FFFFFF"/>
                <w:lang w:val="uk-UA"/>
              </w:rPr>
              <w:t xml:space="preserve"> </w:t>
            </w:r>
            <w:r w:rsidRPr="00815201">
              <w:rPr>
                <w:rFonts w:ascii="Times New Roman" w:hAnsi="Times New Roman" w:cs="Times New Roman"/>
                <w:bCs/>
                <w:sz w:val="24"/>
                <w:szCs w:val="24"/>
                <w:shd w:val="clear" w:color="auto" w:fill="FFFFFF"/>
                <w:lang w:val="uk-UA"/>
              </w:rPr>
              <w:t>АР</w:t>
            </w:r>
            <w:r w:rsidRPr="00815201">
              <w:rPr>
                <w:rFonts w:ascii="Times New Roman" w:hAnsi="Times New Roman" w:cs="Times New Roman"/>
                <w:bCs/>
                <w:sz w:val="24"/>
                <w:szCs w:val="24"/>
                <w:shd w:val="clear" w:color="auto" w:fill="FFFFFF"/>
                <w:lang w:val="en-US"/>
              </w:rPr>
              <w:t>I</w:t>
            </w:r>
            <w:r w:rsidRPr="00815201">
              <w:rPr>
                <w:rFonts w:ascii="Times New Roman" w:hAnsi="Times New Roman" w:cs="Times New Roman"/>
                <w:bCs/>
                <w:sz w:val="24"/>
                <w:szCs w:val="24"/>
                <w:shd w:val="clear" w:color="auto" w:fill="FFFFFF"/>
                <w:lang w:val="uk-UA"/>
              </w:rPr>
              <w:t xml:space="preserve"> – </w:t>
            </w:r>
            <w:r w:rsidRPr="00815201">
              <w:rPr>
                <w:rFonts w:ascii="Times New Roman" w:hAnsi="Times New Roman" w:cs="Times New Roman"/>
                <w:bCs/>
                <w:sz w:val="24"/>
                <w:szCs w:val="24"/>
                <w:shd w:val="clear" w:color="auto" w:fill="FFFFFF"/>
                <w:lang w:val="en-US"/>
              </w:rPr>
              <w:t>GL</w:t>
            </w:r>
            <w:r w:rsidRPr="00815201">
              <w:rPr>
                <w:rFonts w:ascii="Times New Roman" w:hAnsi="Times New Roman" w:cs="Times New Roman"/>
                <w:bCs/>
                <w:sz w:val="24"/>
                <w:szCs w:val="24"/>
                <w:shd w:val="clear" w:color="auto" w:fill="FFFFFF"/>
                <w:lang w:val="uk-UA"/>
              </w:rPr>
              <w:t xml:space="preserve">-5. </w:t>
            </w:r>
            <w:r w:rsidRPr="00815201">
              <w:rPr>
                <w:rFonts w:ascii="Times New Roman" w:hAnsi="Times New Roman" w:cs="Times New Roman"/>
                <w:sz w:val="24"/>
                <w:szCs w:val="24"/>
                <w:shd w:val="clear" w:color="auto" w:fill="FFFFFF"/>
                <w:lang w:val="uk-UA"/>
              </w:rPr>
              <w:t xml:space="preserve"> Індекс в’язкості не менше 100, температура застигання не менше мінус 25С.  Густина при 20С, кг/куб м – не менше 907. </w:t>
            </w:r>
            <w:r w:rsidRPr="00815201">
              <w:rPr>
                <w:rFonts w:ascii="Times New Roman" w:hAnsi="Times New Roman"/>
                <w:bCs/>
                <w:sz w:val="24"/>
                <w:szCs w:val="24"/>
                <w:shd w:val="clear" w:color="auto" w:fill="FFFFFF"/>
                <w:lang w:val="uk-UA"/>
              </w:rPr>
              <w:t xml:space="preserve"> Температура спалаху – не нижче 200С.</w:t>
            </w:r>
            <w:r w:rsidRPr="00815201">
              <w:rPr>
                <w:rFonts w:ascii="Times New Roman" w:hAnsi="Times New Roman" w:cs="Times New Roman"/>
                <w:sz w:val="24"/>
                <w:szCs w:val="24"/>
                <w:shd w:val="clear" w:color="auto" w:fill="FFFFFF"/>
                <w:lang w:val="uk-UA"/>
              </w:rPr>
              <w:t xml:space="preserve"> Утворення коксу, % - не більше 1.</w:t>
            </w:r>
            <w:r w:rsidRPr="00815201">
              <w:rPr>
                <w:rFonts w:ascii="Times New Roman" w:hAnsi="Times New Roman"/>
                <w:bCs/>
                <w:sz w:val="24"/>
                <w:szCs w:val="24"/>
                <w:shd w:val="clear" w:color="auto" w:fill="FFFFFF"/>
                <w:lang w:val="uk-UA"/>
              </w:rPr>
              <w:t xml:space="preserve"> Температурний діапазон застосування від мінус 25 С до +50С. Вид: мінеральна</w:t>
            </w:r>
          </w:p>
          <w:p w14:paraId="7069B586" w14:textId="77777777" w:rsidR="004219B9" w:rsidRPr="00815201" w:rsidRDefault="00320E1D" w:rsidP="00320E1D">
            <w:pPr>
              <w:tabs>
                <w:tab w:val="left" w:pos="1560"/>
              </w:tabs>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Призначення: для змащування всіх типів передач автомобілів і іншої техніки (конічних, циліндричних, черв’ячних, спирально-конічних і гіпоїдних).</w:t>
            </w:r>
          </w:p>
          <w:p w14:paraId="6FD3A905" w14:textId="4AF8622C" w:rsidR="00320E1D" w:rsidRPr="00815201" w:rsidRDefault="00320E1D" w:rsidP="00320E1D">
            <w:pPr>
              <w:tabs>
                <w:tab w:val="left" w:pos="1560"/>
              </w:tabs>
              <w:jc w:val="both"/>
              <w:rPr>
                <w:rFonts w:ascii="Times New Roman" w:hAnsi="Times New Roman" w:cs="Times New Roman"/>
                <w:bCs/>
                <w:sz w:val="24"/>
                <w:szCs w:val="24"/>
                <w:shd w:val="clear" w:color="auto" w:fill="FFFFFF"/>
                <w:lang w:val="uk-UA"/>
              </w:rPr>
            </w:pPr>
            <w:r w:rsidRPr="00815201">
              <w:rPr>
                <w:rFonts w:ascii="Times New Roman" w:hAnsi="Times New Roman" w:cs="Times New Roman"/>
                <w:b/>
                <w:sz w:val="24"/>
                <w:szCs w:val="24"/>
                <w:u w:val="single"/>
                <w:lang w:val="uk-UA" w:eastAsia="uk-UA"/>
              </w:rPr>
              <w:t xml:space="preserve">Пакування в каністрах по </w:t>
            </w:r>
            <w:r w:rsidR="00163453" w:rsidRPr="00815201">
              <w:rPr>
                <w:rFonts w:ascii="Times New Roman" w:hAnsi="Times New Roman" w:cs="Times New Roman"/>
                <w:b/>
                <w:sz w:val="24"/>
                <w:szCs w:val="24"/>
                <w:u w:val="single"/>
                <w:lang w:val="uk-UA" w:eastAsia="uk-UA"/>
              </w:rPr>
              <w:t xml:space="preserve">10л або </w:t>
            </w:r>
            <w:r w:rsidRPr="00815201">
              <w:rPr>
                <w:rFonts w:ascii="Times New Roman" w:hAnsi="Times New Roman" w:cs="Times New Roman"/>
                <w:b/>
                <w:sz w:val="24"/>
                <w:szCs w:val="24"/>
                <w:u w:val="single"/>
                <w:lang w:val="uk-UA" w:eastAsia="uk-UA"/>
              </w:rPr>
              <w:t>20л</w:t>
            </w:r>
          </w:p>
        </w:tc>
      </w:tr>
      <w:tr w:rsidR="00815201" w:rsidRPr="00815201" w14:paraId="6BB530B2" w14:textId="77777777" w:rsidTr="00286033">
        <w:tc>
          <w:tcPr>
            <w:tcW w:w="540" w:type="dxa"/>
          </w:tcPr>
          <w:p w14:paraId="4979586B" w14:textId="49C5D3AA"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6</w:t>
            </w:r>
          </w:p>
        </w:tc>
        <w:tc>
          <w:tcPr>
            <w:tcW w:w="2027" w:type="dxa"/>
          </w:tcPr>
          <w:p w14:paraId="4F41EE7E" w14:textId="6098DD40"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Олива індустріальна І-40А</w:t>
            </w:r>
          </w:p>
        </w:tc>
        <w:tc>
          <w:tcPr>
            <w:tcW w:w="1272" w:type="dxa"/>
          </w:tcPr>
          <w:p w14:paraId="2F6727A6" w14:textId="636CCE18" w:rsidR="004219B9" w:rsidRPr="00815201" w:rsidRDefault="004219B9"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л</w:t>
            </w:r>
          </w:p>
        </w:tc>
        <w:tc>
          <w:tcPr>
            <w:tcW w:w="1231" w:type="dxa"/>
          </w:tcPr>
          <w:p w14:paraId="2368D6E9" w14:textId="03ED73AB" w:rsidR="004219B9" w:rsidRPr="00815201" w:rsidRDefault="005419F8"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6</w:t>
            </w:r>
            <w:r w:rsidR="00163453" w:rsidRPr="00815201">
              <w:rPr>
                <w:rFonts w:ascii="Times New Roman" w:hAnsi="Times New Roman" w:cs="Times New Roman"/>
                <w:sz w:val="24"/>
                <w:szCs w:val="24"/>
                <w:lang w:val="uk-UA"/>
              </w:rPr>
              <w:t>0</w:t>
            </w:r>
          </w:p>
        </w:tc>
        <w:tc>
          <w:tcPr>
            <w:tcW w:w="4819" w:type="dxa"/>
          </w:tcPr>
          <w:p w14:paraId="5BCE1CE3"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В'язкість кінематична при 40°С, мм²/с 61-75</w:t>
            </w:r>
          </w:p>
          <w:p w14:paraId="0D370CDB"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Кислотне число, мг КОН/г, не більше 0,05</w:t>
            </w:r>
          </w:p>
          <w:p w14:paraId="13F4DF9D"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Температура, °С: спалахи у відкритому тиглі, не нижче 220</w:t>
            </w:r>
          </w:p>
          <w:p w14:paraId="34334A66"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Температура, °С: застигання, не вище -15</w:t>
            </w:r>
          </w:p>
          <w:p w14:paraId="2EBA0605"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Масова частка механічних домішок Відсутність</w:t>
            </w:r>
          </w:p>
          <w:p w14:paraId="3185B4ED"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Масова частка води,%, не більше: Сліди</w:t>
            </w:r>
          </w:p>
          <w:p w14:paraId="717AAA08"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lastRenderedPageBreak/>
              <w:t>Колір, од. ЦНТ, не більше 3,0</w:t>
            </w:r>
          </w:p>
          <w:p w14:paraId="09D9EF1E" w14:textId="77777777" w:rsidR="00320E1D"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Зольність,%, в межах 0,005</w:t>
            </w:r>
          </w:p>
          <w:p w14:paraId="1F6CB151" w14:textId="77777777" w:rsidR="004219B9" w:rsidRPr="00815201" w:rsidRDefault="00320E1D" w:rsidP="00320E1D">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Використовується в якості робочої рідини в гідравлічних системах верстатного устаткування, автоматичних ліній, пресів, для змащування легко-і средньонавантажених зубчастих і черв'ячних передач, напрямних кочення і ковзання верстатів та інших механізмів.</w:t>
            </w:r>
          </w:p>
          <w:p w14:paraId="080966B0" w14:textId="08F570E3" w:rsidR="00320E1D" w:rsidRPr="00815201" w:rsidRDefault="00320E1D" w:rsidP="00320E1D">
            <w:pPr>
              <w:tabs>
                <w:tab w:val="left" w:pos="1560"/>
              </w:tabs>
              <w:jc w:val="both"/>
              <w:rPr>
                <w:rFonts w:ascii="Times New Roman" w:hAnsi="Times New Roman" w:cs="Times New Roman"/>
                <w:bCs/>
                <w:sz w:val="24"/>
                <w:szCs w:val="24"/>
                <w:shd w:val="clear" w:color="auto" w:fill="FFFFFF"/>
                <w:lang w:val="uk-UA"/>
              </w:rPr>
            </w:pPr>
            <w:r w:rsidRPr="00815201">
              <w:rPr>
                <w:rFonts w:ascii="Times New Roman" w:hAnsi="Times New Roman" w:cs="Times New Roman"/>
                <w:b/>
                <w:sz w:val="24"/>
                <w:szCs w:val="24"/>
                <w:u w:val="single"/>
                <w:lang w:val="uk-UA" w:eastAsia="uk-UA"/>
              </w:rPr>
              <w:t xml:space="preserve">Пакування в каністрах по </w:t>
            </w:r>
            <w:r w:rsidR="00163453" w:rsidRPr="00815201">
              <w:rPr>
                <w:rFonts w:ascii="Times New Roman" w:hAnsi="Times New Roman" w:cs="Times New Roman"/>
                <w:b/>
                <w:sz w:val="24"/>
                <w:szCs w:val="24"/>
                <w:u w:val="single"/>
                <w:lang w:val="uk-UA" w:eastAsia="uk-UA"/>
              </w:rPr>
              <w:t xml:space="preserve">5л, 10л або </w:t>
            </w:r>
            <w:r w:rsidRPr="00815201">
              <w:rPr>
                <w:rFonts w:ascii="Times New Roman" w:hAnsi="Times New Roman" w:cs="Times New Roman"/>
                <w:b/>
                <w:sz w:val="24"/>
                <w:szCs w:val="24"/>
                <w:u w:val="single"/>
                <w:lang w:val="uk-UA" w:eastAsia="uk-UA"/>
              </w:rPr>
              <w:t>20л</w:t>
            </w:r>
          </w:p>
        </w:tc>
      </w:tr>
      <w:tr w:rsidR="00815201" w:rsidRPr="00815201" w14:paraId="64AFCFDC" w14:textId="77777777" w:rsidTr="00286033">
        <w:tc>
          <w:tcPr>
            <w:tcW w:w="540" w:type="dxa"/>
          </w:tcPr>
          <w:p w14:paraId="2E59F80B" w14:textId="47C60CDA"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lastRenderedPageBreak/>
              <w:t>7</w:t>
            </w:r>
          </w:p>
        </w:tc>
        <w:tc>
          <w:tcPr>
            <w:tcW w:w="2027" w:type="dxa"/>
          </w:tcPr>
          <w:p w14:paraId="4C8D8A59" w14:textId="13E7F08C"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Олива Нігрол</w:t>
            </w:r>
          </w:p>
        </w:tc>
        <w:tc>
          <w:tcPr>
            <w:tcW w:w="1272" w:type="dxa"/>
          </w:tcPr>
          <w:p w14:paraId="6D0155B1" w14:textId="4403ED2C"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л</w:t>
            </w:r>
          </w:p>
        </w:tc>
        <w:tc>
          <w:tcPr>
            <w:tcW w:w="1231" w:type="dxa"/>
          </w:tcPr>
          <w:p w14:paraId="67414D93" w14:textId="01EFBCC5" w:rsidR="00882F11" w:rsidRPr="00815201" w:rsidRDefault="005419F8"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3</w:t>
            </w:r>
            <w:r w:rsidR="00882F11" w:rsidRPr="00815201">
              <w:rPr>
                <w:rFonts w:ascii="Times New Roman" w:hAnsi="Times New Roman" w:cs="Times New Roman"/>
                <w:sz w:val="24"/>
                <w:szCs w:val="24"/>
                <w:lang w:val="uk-UA"/>
              </w:rPr>
              <w:t>0</w:t>
            </w:r>
          </w:p>
        </w:tc>
        <w:tc>
          <w:tcPr>
            <w:tcW w:w="4819" w:type="dxa"/>
          </w:tcPr>
          <w:p w14:paraId="6CB5763B" w14:textId="46130438" w:rsidR="00882F11" w:rsidRPr="00815201" w:rsidRDefault="00882F11" w:rsidP="007A723B">
            <w:pPr>
              <w:tabs>
                <w:tab w:val="left" w:pos="1560"/>
              </w:tabs>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Масло трансмісійне </w:t>
            </w:r>
            <w:r w:rsidR="00815201" w:rsidRPr="00815201">
              <w:rPr>
                <w:rFonts w:ascii="Times New Roman" w:hAnsi="Times New Roman" w:cs="Times New Roman"/>
                <w:sz w:val="24"/>
                <w:szCs w:val="24"/>
                <w:lang w:val="uk-UA"/>
              </w:rPr>
              <w:t>Нігрол</w:t>
            </w:r>
            <w:r w:rsidRPr="00815201">
              <w:rPr>
                <w:rFonts w:ascii="Times New Roman" w:hAnsi="Times New Roman" w:cs="Times New Roman"/>
                <w:sz w:val="24"/>
                <w:szCs w:val="24"/>
                <w:lang w:val="uk-UA"/>
              </w:rPr>
              <w:t xml:space="preserve"> використовується в якості робочої рідини в редукторах, малонавантажених вузлах промислового обладнання, відкритих зубчастих передачах, планетарних зубчастих передачах кранів, екскаваторів, зубчастих передачах і вузлах трансмісії промислового обладнання, тракторів, сільськогосподарських і дорожньо-будівельних машин, будівельної техніки.</w:t>
            </w:r>
          </w:p>
          <w:p w14:paraId="7F1F06A8" w14:textId="77777777" w:rsidR="00882F11" w:rsidRPr="00815201" w:rsidRDefault="00882F11" w:rsidP="007A723B">
            <w:pPr>
              <w:tabs>
                <w:tab w:val="left" w:pos="1560"/>
              </w:tabs>
              <w:jc w:val="both"/>
              <w:rPr>
                <w:rFonts w:ascii="Times New Roman" w:hAnsi="Times New Roman" w:cs="Times New Roman"/>
                <w:sz w:val="24"/>
                <w:szCs w:val="24"/>
                <w:shd w:val="clear" w:color="auto" w:fill="FFFFFF"/>
                <w:lang w:val="uk-UA"/>
              </w:rPr>
            </w:pPr>
            <w:r w:rsidRPr="00815201">
              <w:rPr>
                <w:rFonts w:ascii="Times New Roman" w:hAnsi="Times New Roman" w:cs="Times New Roman"/>
                <w:sz w:val="24"/>
                <w:szCs w:val="24"/>
                <w:lang w:val="uk-UA"/>
              </w:rPr>
              <w:t xml:space="preserve">Відповідність класифікаціями </w:t>
            </w:r>
            <w:r w:rsidRPr="00815201">
              <w:rPr>
                <w:rFonts w:ascii="Times New Roman" w:hAnsi="Times New Roman" w:cs="Times New Roman"/>
                <w:sz w:val="24"/>
                <w:szCs w:val="24"/>
              </w:rPr>
              <w:t>SAE</w:t>
            </w:r>
            <w:r w:rsidRPr="00815201">
              <w:rPr>
                <w:rFonts w:ascii="Times New Roman" w:hAnsi="Times New Roman" w:cs="Times New Roman"/>
                <w:sz w:val="24"/>
                <w:szCs w:val="24"/>
                <w:lang w:val="uk-UA"/>
              </w:rPr>
              <w:t xml:space="preserve"> ( </w:t>
            </w:r>
            <w:r w:rsidRPr="00815201">
              <w:rPr>
                <w:rFonts w:ascii="Times New Roman" w:hAnsi="Times New Roman" w:cs="Times New Roman"/>
                <w:sz w:val="24"/>
                <w:szCs w:val="24"/>
              </w:rPr>
              <w:t>API</w:t>
            </w:r>
            <w:r w:rsidRPr="00815201">
              <w:rPr>
                <w:rFonts w:ascii="Times New Roman" w:hAnsi="Times New Roman" w:cs="Times New Roman"/>
                <w:sz w:val="24"/>
                <w:szCs w:val="24"/>
                <w:lang w:val="uk-UA"/>
              </w:rPr>
              <w:t xml:space="preserve"> ) -</w:t>
            </w:r>
            <w:r w:rsidRPr="00815201">
              <w:rPr>
                <w:rFonts w:ascii="Times New Roman" w:hAnsi="Times New Roman" w:cs="Times New Roman"/>
                <w:sz w:val="24"/>
                <w:szCs w:val="24"/>
                <w:shd w:val="clear" w:color="auto" w:fill="FFFFFF"/>
                <w:lang w:val="uk-UA"/>
              </w:rPr>
              <w:t xml:space="preserve">90-140 ( </w:t>
            </w:r>
            <w:r w:rsidRPr="00815201">
              <w:rPr>
                <w:rFonts w:ascii="Times New Roman" w:hAnsi="Times New Roman" w:cs="Times New Roman"/>
                <w:sz w:val="24"/>
                <w:szCs w:val="24"/>
                <w:shd w:val="clear" w:color="auto" w:fill="FFFFFF"/>
              </w:rPr>
              <w:t>GL</w:t>
            </w:r>
            <w:r w:rsidRPr="00815201">
              <w:rPr>
                <w:rFonts w:ascii="Times New Roman" w:hAnsi="Times New Roman" w:cs="Times New Roman"/>
                <w:sz w:val="24"/>
                <w:szCs w:val="24"/>
                <w:shd w:val="clear" w:color="auto" w:fill="FFFFFF"/>
                <w:lang w:val="uk-UA"/>
              </w:rPr>
              <w:t>-1 )</w:t>
            </w:r>
          </w:p>
          <w:p w14:paraId="15E6A5B7" w14:textId="77777777" w:rsidR="00882F11" w:rsidRPr="00815201" w:rsidRDefault="00882F11" w:rsidP="007A723B">
            <w:pPr>
              <w:tabs>
                <w:tab w:val="left" w:pos="1560"/>
              </w:tabs>
              <w:jc w:val="both"/>
              <w:rPr>
                <w:rFonts w:ascii="Times New Roman" w:hAnsi="Times New Roman" w:cs="Times New Roman"/>
                <w:sz w:val="24"/>
                <w:szCs w:val="24"/>
                <w:lang w:val="uk-UA"/>
              </w:rPr>
            </w:pPr>
            <w:r w:rsidRPr="00815201">
              <w:rPr>
                <w:rFonts w:ascii="Times New Roman" w:hAnsi="Times New Roman" w:cs="Times New Roman"/>
                <w:sz w:val="24"/>
                <w:szCs w:val="24"/>
                <w:shd w:val="clear" w:color="auto" w:fill="FFFFFF"/>
                <w:lang w:val="uk-UA"/>
              </w:rPr>
              <w:t xml:space="preserve">Зовнішній вигляд - </w:t>
            </w:r>
            <w:r w:rsidRPr="00815201">
              <w:rPr>
                <w:rFonts w:ascii="Times New Roman" w:hAnsi="Times New Roman" w:cs="Times New Roman"/>
                <w:sz w:val="24"/>
                <w:szCs w:val="24"/>
              </w:rPr>
              <w:t xml:space="preserve">Однорідна рідина чорного кольору </w:t>
            </w:r>
          </w:p>
          <w:p w14:paraId="0289729F" w14:textId="77777777" w:rsidR="00882F11" w:rsidRPr="00815201" w:rsidRDefault="00882F11" w:rsidP="007A723B">
            <w:pPr>
              <w:tabs>
                <w:tab w:val="left" w:pos="1560"/>
              </w:tabs>
              <w:jc w:val="both"/>
              <w:rPr>
                <w:rFonts w:ascii="Times New Roman" w:hAnsi="Times New Roman" w:cs="Times New Roman"/>
                <w:sz w:val="24"/>
                <w:szCs w:val="24"/>
                <w:lang w:val="uk-UA"/>
              </w:rPr>
            </w:pPr>
            <w:r w:rsidRPr="00815201">
              <w:rPr>
                <w:rFonts w:ascii="Times New Roman" w:hAnsi="Times New Roman" w:cs="Times New Roman"/>
                <w:sz w:val="24"/>
                <w:szCs w:val="24"/>
              </w:rPr>
              <w:t>В'язкість кінематична при 100</w:t>
            </w:r>
            <w:proofErr w:type="gramStart"/>
            <w:r w:rsidRPr="00815201">
              <w:rPr>
                <w:rFonts w:ascii="Times New Roman" w:hAnsi="Times New Roman" w:cs="Times New Roman"/>
                <w:sz w:val="24"/>
                <w:szCs w:val="24"/>
              </w:rPr>
              <w:t>°С</w:t>
            </w:r>
            <w:proofErr w:type="gramEnd"/>
            <w:r w:rsidRPr="00815201">
              <w:rPr>
                <w:rFonts w:ascii="Times New Roman" w:hAnsi="Times New Roman" w:cs="Times New Roman"/>
                <w:sz w:val="24"/>
                <w:szCs w:val="24"/>
              </w:rPr>
              <w:t xml:space="preserve">, мм2/с </w:t>
            </w:r>
            <w:r w:rsidRPr="00815201">
              <w:rPr>
                <w:rFonts w:ascii="Times New Roman" w:hAnsi="Times New Roman" w:cs="Times New Roman"/>
                <w:sz w:val="24"/>
                <w:szCs w:val="24"/>
                <w:lang w:val="uk-UA"/>
              </w:rPr>
              <w:t xml:space="preserve"> - 27-34</w:t>
            </w:r>
          </w:p>
          <w:p w14:paraId="24CF36F2" w14:textId="77777777" w:rsidR="007A723B" w:rsidRPr="00815201" w:rsidRDefault="007A723B" w:rsidP="007A723B">
            <w:pPr>
              <w:pStyle w:val="a3"/>
              <w:spacing w:before="0" w:beforeAutospacing="0" w:after="0" w:afterAutospacing="0"/>
            </w:pPr>
            <w:r w:rsidRPr="00815201">
              <w:t>Температура, °</w:t>
            </w:r>
            <w:proofErr w:type="gramStart"/>
            <w:r w:rsidRPr="00815201">
              <w:t>З</w:t>
            </w:r>
            <w:proofErr w:type="gramEnd"/>
            <w:r w:rsidRPr="00815201">
              <w:t xml:space="preserve">: </w:t>
            </w:r>
          </w:p>
          <w:p w14:paraId="3C7BB084" w14:textId="632D05FF" w:rsidR="007A723B" w:rsidRPr="00815201" w:rsidRDefault="007A723B" w:rsidP="007A723B">
            <w:pPr>
              <w:numPr>
                <w:ilvl w:val="0"/>
                <w:numId w:val="25"/>
              </w:numPr>
              <w:rPr>
                <w:rFonts w:ascii="Times New Roman" w:hAnsi="Times New Roman" w:cs="Times New Roman"/>
                <w:sz w:val="24"/>
                <w:szCs w:val="24"/>
              </w:rPr>
            </w:pPr>
            <w:r w:rsidRPr="00815201">
              <w:rPr>
                <w:rFonts w:ascii="Times New Roman" w:hAnsi="Times New Roman" w:cs="Times New Roman"/>
                <w:sz w:val="24"/>
                <w:szCs w:val="24"/>
              </w:rPr>
              <w:t xml:space="preserve">спалахи у відкритому тиглі, не нижче </w:t>
            </w:r>
            <w:r w:rsidRPr="00815201">
              <w:rPr>
                <w:rFonts w:ascii="Times New Roman" w:hAnsi="Times New Roman" w:cs="Times New Roman"/>
                <w:sz w:val="24"/>
                <w:szCs w:val="24"/>
                <w:lang w:val="uk-UA"/>
              </w:rPr>
              <w:t>-  140</w:t>
            </w:r>
          </w:p>
          <w:p w14:paraId="702F802E" w14:textId="01598AC3" w:rsidR="007A723B" w:rsidRPr="00815201" w:rsidRDefault="007A723B" w:rsidP="007A723B">
            <w:pPr>
              <w:numPr>
                <w:ilvl w:val="0"/>
                <w:numId w:val="25"/>
              </w:numPr>
              <w:spacing w:before="100" w:beforeAutospacing="1"/>
              <w:rPr>
                <w:rFonts w:ascii="Times New Roman" w:hAnsi="Times New Roman" w:cs="Times New Roman"/>
                <w:sz w:val="24"/>
                <w:szCs w:val="24"/>
              </w:rPr>
            </w:pPr>
            <w:r w:rsidRPr="00815201">
              <w:rPr>
                <w:rFonts w:ascii="Times New Roman" w:hAnsi="Times New Roman" w:cs="Times New Roman"/>
                <w:sz w:val="24"/>
                <w:szCs w:val="24"/>
              </w:rPr>
              <w:t>застигання, не вище</w:t>
            </w:r>
            <w:r w:rsidRPr="00815201">
              <w:rPr>
                <w:rFonts w:ascii="Times New Roman" w:hAnsi="Times New Roman" w:cs="Times New Roman"/>
                <w:sz w:val="24"/>
                <w:szCs w:val="24"/>
                <w:lang w:val="uk-UA"/>
              </w:rPr>
              <w:t xml:space="preserve"> -  -5</w:t>
            </w:r>
          </w:p>
          <w:p w14:paraId="07BA6A0C" w14:textId="0FFC98E7" w:rsidR="007A723B" w:rsidRPr="00815201" w:rsidRDefault="007A723B" w:rsidP="007A723B">
            <w:pPr>
              <w:pStyle w:val="a3"/>
              <w:spacing w:before="0" w:beforeAutospacing="0" w:after="0" w:afterAutospacing="0"/>
            </w:pPr>
            <w:r w:rsidRPr="00815201">
              <w:t xml:space="preserve">Масова частка, %, </w:t>
            </w:r>
            <w:proofErr w:type="gramStart"/>
            <w:r w:rsidRPr="00815201">
              <w:t>не б</w:t>
            </w:r>
            <w:proofErr w:type="gramEnd"/>
            <w:r w:rsidRPr="00815201">
              <w:t xml:space="preserve">ільше: </w:t>
            </w:r>
          </w:p>
          <w:p w14:paraId="15831372" w14:textId="49E499F9" w:rsidR="007A723B" w:rsidRPr="00815201" w:rsidRDefault="007A723B" w:rsidP="007A723B">
            <w:pPr>
              <w:numPr>
                <w:ilvl w:val="0"/>
                <w:numId w:val="26"/>
              </w:numPr>
              <w:rPr>
                <w:rFonts w:ascii="Times New Roman" w:hAnsi="Times New Roman" w:cs="Times New Roman"/>
                <w:sz w:val="24"/>
                <w:szCs w:val="24"/>
              </w:rPr>
            </w:pPr>
            <w:r w:rsidRPr="00815201">
              <w:rPr>
                <w:rFonts w:ascii="Times New Roman" w:hAnsi="Times New Roman" w:cs="Times New Roman"/>
                <w:sz w:val="24"/>
                <w:szCs w:val="24"/>
              </w:rPr>
              <w:t xml:space="preserve">механічних домішок </w:t>
            </w:r>
            <w:r w:rsidRPr="00815201">
              <w:rPr>
                <w:rFonts w:ascii="Times New Roman" w:hAnsi="Times New Roman" w:cs="Times New Roman"/>
                <w:sz w:val="24"/>
                <w:szCs w:val="24"/>
                <w:lang w:val="uk-UA"/>
              </w:rPr>
              <w:t xml:space="preserve">  -  0,05</w:t>
            </w:r>
          </w:p>
          <w:p w14:paraId="608DC205" w14:textId="77777777" w:rsidR="007A723B" w:rsidRPr="00815201" w:rsidRDefault="007A723B" w:rsidP="007A723B">
            <w:pPr>
              <w:numPr>
                <w:ilvl w:val="0"/>
                <w:numId w:val="26"/>
              </w:numPr>
              <w:rPr>
                <w:rFonts w:ascii="Times New Roman" w:hAnsi="Times New Roman" w:cs="Times New Roman"/>
                <w:sz w:val="24"/>
                <w:szCs w:val="24"/>
              </w:rPr>
            </w:pPr>
            <w:r w:rsidRPr="00815201">
              <w:rPr>
                <w:rFonts w:ascii="Times New Roman" w:hAnsi="Times New Roman" w:cs="Times New Roman"/>
                <w:sz w:val="24"/>
                <w:szCs w:val="24"/>
              </w:rPr>
              <w:t>води</w:t>
            </w:r>
            <w:r w:rsidRPr="00815201">
              <w:rPr>
                <w:rFonts w:ascii="Times New Roman" w:hAnsi="Times New Roman" w:cs="Times New Roman"/>
                <w:sz w:val="24"/>
                <w:szCs w:val="24"/>
                <w:lang w:val="uk-UA"/>
              </w:rPr>
              <w:t xml:space="preserve">  - сліди</w:t>
            </w:r>
          </w:p>
          <w:p w14:paraId="61F3D121" w14:textId="76500CAF" w:rsidR="007A723B" w:rsidRPr="00815201" w:rsidRDefault="007A723B" w:rsidP="007A723B">
            <w:pPr>
              <w:rPr>
                <w:rFonts w:ascii="Times New Roman" w:hAnsi="Times New Roman" w:cs="Times New Roman"/>
                <w:sz w:val="24"/>
                <w:szCs w:val="24"/>
                <w:lang w:val="uk-UA"/>
              </w:rPr>
            </w:pPr>
            <w:r w:rsidRPr="00815201">
              <w:rPr>
                <w:rFonts w:ascii="Times New Roman" w:hAnsi="Times New Roman" w:cs="Times New Roman"/>
                <w:sz w:val="24"/>
                <w:szCs w:val="24"/>
              </w:rPr>
              <w:t xml:space="preserve">Корозійна дія </w:t>
            </w:r>
            <w:proofErr w:type="gramStart"/>
            <w:r w:rsidRPr="00815201">
              <w:rPr>
                <w:rFonts w:ascii="Times New Roman" w:hAnsi="Times New Roman" w:cs="Times New Roman"/>
                <w:sz w:val="24"/>
                <w:szCs w:val="24"/>
              </w:rPr>
              <w:t>на</w:t>
            </w:r>
            <w:proofErr w:type="gramEnd"/>
            <w:r w:rsidRPr="00815201">
              <w:rPr>
                <w:rFonts w:ascii="Times New Roman" w:hAnsi="Times New Roman" w:cs="Times New Roman"/>
                <w:sz w:val="24"/>
                <w:szCs w:val="24"/>
              </w:rPr>
              <w:t xml:space="preserve"> метали </w:t>
            </w:r>
            <w:r w:rsidRPr="00815201">
              <w:rPr>
                <w:rFonts w:ascii="Times New Roman" w:hAnsi="Times New Roman" w:cs="Times New Roman"/>
                <w:sz w:val="24"/>
                <w:szCs w:val="24"/>
                <w:lang w:val="uk-UA"/>
              </w:rPr>
              <w:t xml:space="preserve"> - витримує</w:t>
            </w:r>
          </w:p>
          <w:p w14:paraId="4F49FE5B" w14:textId="4B56F430" w:rsidR="00882F11" w:rsidRPr="00815201" w:rsidRDefault="007A723B" w:rsidP="007A723B">
            <w:pPr>
              <w:tabs>
                <w:tab w:val="left" w:pos="1560"/>
              </w:tabs>
              <w:jc w:val="both"/>
              <w:rPr>
                <w:rFonts w:ascii="Times New Roman" w:eastAsia="Arial" w:hAnsi="Times New Roman" w:cs="Times New Roman"/>
                <w:sz w:val="24"/>
                <w:szCs w:val="24"/>
                <w:lang w:val="uk-UA" w:eastAsia="ru-RU"/>
              </w:rPr>
            </w:pPr>
            <w:r w:rsidRPr="00815201">
              <w:rPr>
                <w:rFonts w:ascii="Times New Roman" w:hAnsi="Times New Roman" w:cs="Times New Roman"/>
                <w:b/>
                <w:sz w:val="24"/>
                <w:szCs w:val="24"/>
                <w:u w:val="single"/>
                <w:lang w:val="uk-UA" w:eastAsia="uk-UA"/>
              </w:rPr>
              <w:t>Пакування в каністрах по 5л, 10л або 20л</w:t>
            </w:r>
            <w:r w:rsidRPr="00815201">
              <w:t xml:space="preserve"> </w:t>
            </w:r>
            <w:hyperlink r:id="rId13" w:history="1"/>
          </w:p>
        </w:tc>
      </w:tr>
      <w:tr w:rsidR="00815201" w:rsidRPr="00815201" w14:paraId="4B81AB49" w14:textId="77777777" w:rsidTr="00286033">
        <w:tc>
          <w:tcPr>
            <w:tcW w:w="540" w:type="dxa"/>
          </w:tcPr>
          <w:p w14:paraId="164DA6A7" w14:textId="61AAB980"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8</w:t>
            </w:r>
          </w:p>
        </w:tc>
        <w:tc>
          <w:tcPr>
            <w:tcW w:w="2027" w:type="dxa"/>
          </w:tcPr>
          <w:p w14:paraId="3BFF09A5" w14:textId="59C55E4F"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Мастило Літол-24</w:t>
            </w:r>
          </w:p>
        </w:tc>
        <w:tc>
          <w:tcPr>
            <w:tcW w:w="1272" w:type="dxa"/>
          </w:tcPr>
          <w:p w14:paraId="4221C287" w14:textId="5C18001E"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кг</w:t>
            </w:r>
          </w:p>
        </w:tc>
        <w:tc>
          <w:tcPr>
            <w:tcW w:w="1231" w:type="dxa"/>
          </w:tcPr>
          <w:p w14:paraId="243088BD" w14:textId="1FC971D7" w:rsidR="00882F11" w:rsidRPr="00815201" w:rsidRDefault="00882F11" w:rsidP="004219B9">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13,5</w:t>
            </w:r>
          </w:p>
        </w:tc>
        <w:tc>
          <w:tcPr>
            <w:tcW w:w="4819" w:type="dxa"/>
          </w:tcPr>
          <w:p w14:paraId="2574383D" w14:textId="77777777" w:rsidR="00882F11" w:rsidRPr="00815201" w:rsidRDefault="00882F11" w:rsidP="00882F11">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Відповідає NLGI:3</w:t>
            </w:r>
          </w:p>
          <w:p w14:paraId="769E328E" w14:textId="77777777" w:rsidR="00882F11" w:rsidRPr="00815201" w:rsidRDefault="00882F11" w:rsidP="00882F11">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DIN 51502: К3К-40</w:t>
            </w:r>
          </w:p>
          <w:p w14:paraId="2E066CD8" w14:textId="77777777" w:rsidR="00882F11" w:rsidRPr="00815201" w:rsidRDefault="00882F11" w:rsidP="00882F11">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Діапазон температури -40 +130</w:t>
            </w:r>
          </w:p>
          <w:p w14:paraId="478A6CAA" w14:textId="77777777" w:rsidR="00882F11" w:rsidRPr="00815201" w:rsidRDefault="00882F11" w:rsidP="00882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Згущувач Li</w:t>
            </w:r>
          </w:p>
          <w:p w14:paraId="24779990" w14:textId="77777777" w:rsidR="00882F11" w:rsidRPr="00815201" w:rsidRDefault="00882F11" w:rsidP="00882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Температура каплепадання, °С, не нижче 185</w:t>
            </w:r>
          </w:p>
          <w:p w14:paraId="1B4B010E" w14:textId="77777777" w:rsidR="00882F11" w:rsidRPr="00815201" w:rsidRDefault="00882F11" w:rsidP="00882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Колоїдна стабільність,% виділеного масла, не більше 12</w:t>
            </w:r>
          </w:p>
          <w:p w14:paraId="27744476" w14:textId="77777777" w:rsidR="00882F11" w:rsidRPr="00815201" w:rsidRDefault="00882F11" w:rsidP="00882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Межа міцності на зрушення при 50 °С, Па, не менше 500-1000</w:t>
            </w:r>
          </w:p>
          <w:p w14:paraId="32733C8F" w14:textId="77777777" w:rsidR="00882F11" w:rsidRPr="00815201" w:rsidRDefault="00882F11" w:rsidP="00882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 xml:space="preserve">В'язкість ефективна при мінус 10 °С (пор. Град. Ск. </w:t>
            </w:r>
          </w:p>
          <w:p w14:paraId="0DB209E2" w14:textId="77777777" w:rsidR="00882F11" w:rsidRPr="00815201" w:rsidRDefault="00882F11" w:rsidP="00882F11">
            <w:pPr>
              <w:tabs>
                <w:tab w:val="left" w:pos="1560"/>
              </w:tabs>
              <w:jc w:val="both"/>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lastRenderedPageBreak/>
              <w:t>Застосовується в механізмах тракторів, гусеничних машин, екскаваторів, бульдозерів,</w:t>
            </w:r>
          </w:p>
          <w:p w14:paraId="74FA9060" w14:textId="041ED1BA" w:rsidR="00882F11" w:rsidRPr="00815201" w:rsidRDefault="00882F11" w:rsidP="00882F11">
            <w:pPr>
              <w:tabs>
                <w:tab w:val="left" w:pos="1560"/>
              </w:tabs>
              <w:jc w:val="both"/>
              <w:rPr>
                <w:rFonts w:ascii="Times New Roman" w:eastAsia="Arial" w:hAnsi="Times New Roman" w:cs="Times New Roman"/>
                <w:b/>
                <w:sz w:val="24"/>
                <w:szCs w:val="24"/>
                <w:u w:val="single"/>
                <w:lang w:val="uk-UA" w:eastAsia="ru-RU"/>
              </w:rPr>
            </w:pPr>
          </w:p>
        </w:tc>
      </w:tr>
      <w:tr w:rsidR="00815201" w:rsidRPr="00815201" w14:paraId="0EFA446C" w14:textId="77777777" w:rsidTr="00286033">
        <w:tc>
          <w:tcPr>
            <w:tcW w:w="540" w:type="dxa"/>
          </w:tcPr>
          <w:p w14:paraId="551949D0" w14:textId="321F9882"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lastRenderedPageBreak/>
              <w:t>9</w:t>
            </w:r>
          </w:p>
        </w:tc>
        <w:tc>
          <w:tcPr>
            <w:tcW w:w="2027" w:type="dxa"/>
          </w:tcPr>
          <w:p w14:paraId="0DB2E207" w14:textId="77777777" w:rsidR="00882F11" w:rsidRPr="00815201" w:rsidRDefault="00882F11" w:rsidP="00882F11">
            <w:pPr>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sz w:val="24"/>
                <w:szCs w:val="24"/>
                <w:lang w:val="uk-UA" w:eastAsia="ru-RU"/>
              </w:rPr>
              <w:t>Мастило Солідол жировий</w:t>
            </w:r>
          </w:p>
          <w:p w14:paraId="46318D66" w14:textId="77777777" w:rsidR="00882F11" w:rsidRPr="00815201" w:rsidRDefault="00882F11" w:rsidP="00882F11">
            <w:pPr>
              <w:jc w:val="center"/>
              <w:rPr>
                <w:rFonts w:ascii="Times New Roman" w:hAnsi="Times New Roman" w:cs="Times New Roman"/>
                <w:sz w:val="24"/>
                <w:szCs w:val="24"/>
                <w:lang w:val="uk-UA"/>
              </w:rPr>
            </w:pPr>
          </w:p>
        </w:tc>
        <w:tc>
          <w:tcPr>
            <w:tcW w:w="1272" w:type="dxa"/>
          </w:tcPr>
          <w:p w14:paraId="760A5DEA" w14:textId="2295CF9B"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кг</w:t>
            </w:r>
          </w:p>
        </w:tc>
        <w:tc>
          <w:tcPr>
            <w:tcW w:w="1231" w:type="dxa"/>
          </w:tcPr>
          <w:p w14:paraId="06C1CE60" w14:textId="684A3576"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4,5</w:t>
            </w:r>
          </w:p>
        </w:tc>
        <w:tc>
          <w:tcPr>
            <w:tcW w:w="4819" w:type="dxa"/>
          </w:tcPr>
          <w:p w14:paraId="03BFED65" w14:textId="77777777" w:rsidR="00882F11" w:rsidRPr="00815201" w:rsidRDefault="00882F11" w:rsidP="00882F11">
            <w:pPr>
              <w:tabs>
                <w:tab w:val="left" w:pos="1560"/>
              </w:tabs>
              <w:jc w:val="both"/>
              <w:rPr>
                <w:rFonts w:ascii="Times New Roman" w:hAnsi="Times New Roman" w:cs="Times New Roman"/>
                <w:bCs/>
                <w:sz w:val="24"/>
                <w:szCs w:val="24"/>
                <w:shd w:val="clear" w:color="auto" w:fill="FFFFFF"/>
                <w:lang w:val="uk-UA"/>
              </w:rPr>
            </w:pPr>
            <w:r w:rsidRPr="00815201">
              <w:rPr>
                <w:rFonts w:ascii="Times New Roman" w:hAnsi="Times New Roman" w:cs="Times New Roman"/>
                <w:sz w:val="24"/>
                <w:szCs w:val="24"/>
                <w:shd w:val="clear" w:color="auto" w:fill="FFFFFF"/>
                <w:lang w:val="uk-UA"/>
              </w:rPr>
              <w:t xml:space="preserve">Призначення: для використання як літнє, так і зимове мастило практично в усіх індустріальних механізмах, вузлах тертя транспортних машин,  ручного інструменту, в підшипниках, шарнірах, гвинтових та ланцюгових передачах, тихохідних редукторах. Основа – мінеральна олива. Загущувач – Са. Температура крапле падіння, </w:t>
            </w:r>
            <w:r w:rsidRPr="00815201">
              <w:rPr>
                <w:rFonts w:ascii="Times New Roman" w:eastAsia="Arial" w:hAnsi="Times New Roman" w:cs="Times New Roman"/>
                <w:sz w:val="24"/>
                <w:szCs w:val="24"/>
                <w:lang w:val="uk-UA" w:eastAsia="ru-RU"/>
              </w:rPr>
              <w:t>°</w:t>
            </w:r>
            <w:r w:rsidRPr="00815201">
              <w:rPr>
                <w:rFonts w:ascii="Times New Roman" w:hAnsi="Times New Roman" w:cs="Times New Roman"/>
                <w:sz w:val="24"/>
                <w:szCs w:val="24"/>
                <w:shd w:val="clear" w:color="auto" w:fill="FFFFFF"/>
                <w:lang w:val="uk-UA"/>
              </w:rPr>
              <w:t>С – не нижче 78. Межа міцності на зсув при 50</w:t>
            </w:r>
            <w:r w:rsidRPr="00815201">
              <w:rPr>
                <w:rFonts w:ascii="Times New Roman" w:eastAsia="Arial" w:hAnsi="Times New Roman" w:cs="Times New Roman"/>
                <w:sz w:val="24"/>
                <w:szCs w:val="24"/>
                <w:lang w:val="uk-UA" w:eastAsia="ru-RU"/>
              </w:rPr>
              <w:t>°</w:t>
            </w:r>
            <w:r w:rsidRPr="00815201">
              <w:rPr>
                <w:rFonts w:ascii="Times New Roman" w:hAnsi="Times New Roman" w:cs="Times New Roman"/>
                <w:sz w:val="24"/>
                <w:szCs w:val="24"/>
                <w:shd w:val="clear" w:color="auto" w:fill="FFFFFF"/>
                <w:lang w:val="uk-UA"/>
              </w:rPr>
              <w:t xml:space="preserve">С, Па – не менше 196. </w:t>
            </w:r>
            <w:r w:rsidRPr="00815201">
              <w:rPr>
                <w:rFonts w:ascii="Times New Roman" w:hAnsi="Times New Roman" w:cs="Times New Roman"/>
                <w:bCs/>
                <w:sz w:val="24"/>
                <w:szCs w:val="24"/>
                <w:shd w:val="clear" w:color="auto" w:fill="FFFFFF"/>
                <w:lang w:val="uk-UA"/>
              </w:rPr>
              <w:t>Температурний діапазон застосування від мінус 30</w:t>
            </w:r>
            <w:r w:rsidRPr="00815201">
              <w:rPr>
                <w:rFonts w:ascii="Times New Roman" w:eastAsia="Arial" w:hAnsi="Times New Roman" w:cs="Times New Roman"/>
                <w:sz w:val="24"/>
                <w:szCs w:val="24"/>
                <w:lang w:val="uk-UA" w:eastAsia="ru-RU"/>
              </w:rPr>
              <w:t>°</w:t>
            </w:r>
            <w:r w:rsidRPr="00815201">
              <w:rPr>
                <w:rFonts w:ascii="Times New Roman" w:hAnsi="Times New Roman" w:cs="Times New Roman"/>
                <w:bCs/>
                <w:sz w:val="24"/>
                <w:szCs w:val="24"/>
                <w:shd w:val="clear" w:color="auto" w:fill="FFFFFF"/>
                <w:lang w:val="uk-UA"/>
              </w:rPr>
              <w:t>С до +65</w:t>
            </w:r>
            <w:r w:rsidRPr="00815201">
              <w:rPr>
                <w:rFonts w:ascii="Times New Roman" w:eastAsia="Arial" w:hAnsi="Times New Roman" w:cs="Times New Roman"/>
                <w:sz w:val="24"/>
                <w:szCs w:val="24"/>
                <w:lang w:val="uk-UA" w:eastAsia="ru-RU"/>
              </w:rPr>
              <w:t>°</w:t>
            </w:r>
            <w:r w:rsidRPr="00815201">
              <w:rPr>
                <w:rFonts w:ascii="Times New Roman" w:hAnsi="Times New Roman" w:cs="Times New Roman"/>
                <w:bCs/>
                <w:sz w:val="24"/>
                <w:szCs w:val="24"/>
                <w:shd w:val="clear" w:color="auto" w:fill="FFFFFF"/>
                <w:lang w:val="uk-UA"/>
              </w:rPr>
              <w:t>С.</w:t>
            </w:r>
          </w:p>
          <w:p w14:paraId="5416EFCC" w14:textId="2D608119" w:rsidR="00882F11" w:rsidRPr="00815201" w:rsidRDefault="00882F11" w:rsidP="00882F11">
            <w:pPr>
              <w:tabs>
                <w:tab w:val="left" w:pos="1560"/>
              </w:tabs>
              <w:jc w:val="both"/>
              <w:rPr>
                <w:rFonts w:ascii="Times New Roman" w:eastAsia="Arial" w:hAnsi="Times New Roman" w:cs="Times New Roman"/>
                <w:b/>
                <w:sz w:val="24"/>
                <w:szCs w:val="24"/>
                <w:u w:val="single"/>
                <w:lang w:val="uk-UA" w:eastAsia="ru-RU"/>
              </w:rPr>
            </w:pPr>
          </w:p>
        </w:tc>
      </w:tr>
      <w:tr w:rsidR="00815201" w:rsidRPr="00815201" w14:paraId="0F4A64D1" w14:textId="77777777" w:rsidTr="00286033">
        <w:tc>
          <w:tcPr>
            <w:tcW w:w="540" w:type="dxa"/>
          </w:tcPr>
          <w:p w14:paraId="66478C87" w14:textId="1E3B7C31"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7</w:t>
            </w:r>
          </w:p>
        </w:tc>
        <w:tc>
          <w:tcPr>
            <w:tcW w:w="2027" w:type="dxa"/>
          </w:tcPr>
          <w:p w14:paraId="61E71046" w14:textId="16F9C831"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Гальмівна рідина ДОТ-4</w:t>
            </w:r>
          </w:p>
        </w:tc>
        <w:tc>
          <w:tcPr>
            <w:tcW w:w="1272" w:type="dxa"/>
          </w:tcPr>
          <w:p w14:paraId="78684995" w14:textId="783D4B1A"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л</w:t>
            </w:r>
          </w:p>
        </w:tc>
        <w:tc>
          <w:tcPr>
            <w:tcW w:w="1231" w:type="dxa"/>
          </w:tcPr>
          <w:p w14:paraId="53DBD882" w14:textId="1673F4B5" w:rsidR="00882F11" w:rsidRPr="00815201" w:rsidRDefault="00882F11" w:rsidP="00882F11">
            <w:pPr>
              <w:jc w:val="center"/>
              <w:rPr>
                <w:rFonts w:ascii="Times New Roman" w:hAnsi="Times New Roman" w:cs="Times New Roman"/>
                <w:sz w:val="24"/>
                <w:szCs w:val="24"/>
                <w:lang w:val="uk-UA"/>
              </w:rPr>
            </w:pPr>
            <w:r w:rsidRPr="00815201">
              <w:rPr>
                <w:rFonts w:ascii="Times New Roman" w:hAnsi="Times New Roman" w:cs="Times New Roman"/>
                <w:sz w:val="24"/>
                <w:szCs w:val="24"/>
                <w:lang w:val="uk-UA"/>
              </w:rPr>
              <w:t>15</w:t>
            </w:r>
          </w:p>
        </w:tc>
        <w:tc>
          <w:tcPr>
            <w:tcW w:w="4819" w:type="dxa"/>
          </w:tcPr>
          <w:p w14:paraId="61A6DE1B" w14:textId="77777777" w:rsidR="00882F11" w:rsidRPr="00815201" w:rsidRDefault="00882F11" w:rsidP="00882F11">
            <w:pPr>
              <w:pStyle w:val="HTML"/>
              <w:rPr>
                <w:rFonts w:ascii="Times New Roman" w:hAnsi="Times New Roman"/>
                <w:sz w:val="24"/>
                <w:szCs w:val="24"/>
                <w:lang w:val="uk-UA"/>
              </w:rPr>
            </w:pPr>
            <w:r w:rsidRPr="00815201">
              <w:rPr>
                <w:rFonts w:ascii="Times New Roman" w:hAnsi="Times New Roman"/>
                <w:sz w:val="24"/>
                <w:szCs w:val="24"/>
                <w:lang w:val="uk-UA"/>
              </w:rPr>
              <w:t xml:space="preserve">Синтетична гальмівна рідина, що відповідає жорстким вимогам провідних автовиробників. </w:t>
            </w:r>
            <w:r w:rsidRPr="00815201">
              <w:rPr>
                <w:rFonts w:ascii="Times New Roman" w:hAnsi="Times New Roman"/>
                <w:sz w:val="24"/>
                <w:szCs w:val="24"/>
              </w:rPr>
              <w:t xml:space="preserve">Продовжує термін експлуатації манжет та гальмівних шлангів, застосовуваних у гальмівних системах. Унікальна синтетична основа — забезпечує ефективне зв'язування води й більш тривалу працездатність гальмівної </w:t>
            </w:r>
            <w:proofErr w:type="gramStart"/>
            <w:r w:rsidRPr="00815201">
              <w:rPr>
                <w:rFonts w:ascii="Times New Roman" w:hAnsi="Times New Roman"/>
                <w:sz w:val="24"/>
                <w:szCs w:val="24"/>
              </w:rPr>
              <w:t>р</w:t>
            </w:r>
            <w:proofErr w:type="gramEnd"/>
            <w:r w:rsidRPr="00815201">
              <w:rPr>
                <w:rFonts w:ascii="Times New Roman" w:hAnsi="Times New Roman"/>
                <w:sz w:val="24"/>
                <w:szCs w:val="24"/>
              </w:rPr>
              <w:t>ідини. Ефективні інгібітори корозії — забезпечують надійний захист деталей зі сталі, чавуну, міді, латуні та алюмінію.</w:t>
            </w:r>
          </w:p>
          <w:p w14:paraId="340DC4F9" w14:textId="2BC6FB13" w:rsidR="00882F11" w:rsidRPr="00815201" w:rsidRDefault="00882F11" w:rsidP="00882F11">
            <w:pPr>
              <w:pStyle w:val="HTML"/>
              <w:rPr>
                <w:rFonts w:ascii="Times New Roman" w:hAnsi="Times New Roman"/>
                <w:sz w:val="24"/>
                <w:szCs w:val="24"/>
                <w:lang w:val="uk-UA"/>
              </w:rPr>
            </w:pPr>
            <w:r w:rsidRPr="00815201">
              <w:rPr>
                <w:rFonts w:ascii="Times New Roman" w:hAnsi="Times New Roman"/>
                <w:b/>
                <w:sz w:val="24"/>
                <w:szCs w:val="24"/>
                <w:u w:val="single"/>
                <w:lang w:val="uk-UA" w:eastAsia="uk-UA"/>
              </w:rPr>
              <w:t>Пакування в тарі  по 1л</w:t>
            </w:r>
          </w:p>
        </w:tc>
      </w:tr>
    </w:tbl>
    <w:p w14:paraId="3A0B682B" w14:textId="722E42DD" w:rsidR="00286033" w:rsidRPr="00815201" w:rsidRDefault="00286033" w:rsidP="00286033">
      <w:pPr>
        <w:rPr>
          <w:rFonts w:ascii="Times New Roman" w:hAnsi="Times New Roman" w:cs="Times New Roman"/>
          <w:b/>
          <w:sz w:val="24"/>
          <w:szCs w:val="24"/>
          <w:lang w:val="uk-UA"/>
        </w:rPr>
      </w:pPr>
      <w:r w:rsidRPr="00815201">
        <w:rPr>
          <w:rFonts w:ascii="Times New Roman" w:hAnsi="Times New Roman" w:cs="Times New Roman"/>
          <w:sz w:val="24"/>
          <w:szCs w:val="24"/>
          <w:lang w:val="uk-UA"/>
        </w:rPr>
        <w:t xml:space="preserve">    </w:t>
      </w:r>
      <w:r w:rsidRPr="00815201">
        <w:rPr>
          <w:rFonts w:ascii="Times New Roman" w:hAnsi="Times New Roman" w:cs="Times New Roman"/>
          <w:b/>
          <w:sz w:val="24"/>
          <w:szCs w:val="24"/>
          <w:lang w:val="uk-UA"/>
        </w:rPr>
        <w:t>Запропонований учасником товар обов’язково повинен відповідати усім наведеним технічним вимогам та хар</w:t>
      </w:r>
      <w:r w:rsidR="0034612B" w:rsidRPr="00815201">
        <w:rPr>
          <w:rFonts w:ascii="Times New Roman" w:hAnsi="Times New Roman" w:cs="Times New Roman"/>
          <w:b/>
          <w:sz w:val="24"/>
          <w:szCs w:val="24"/>
          <w:lang w:val="uk-UA"/>
        </w:rPr>
        <w:t>а</w:t>
      </w:r>
      <w:r w:rsidRPr="00815201">
        <w:rPr>
          <w:rFonts w:ascii="Times New Roman" w:hAnsi="Times New Roman" w:cs="Times New Roman"/>
          <w:b/>
          <w:sz w:val="24"/>
          <w:szCs w:val="24"/>
          <w:lang w:val="uk-UA"/>
        </w:rPr>
        <w:t>ктеристикам.</w:t>
      </w:r>
    </w:p>
    <w:p w14:paraId="26C63F8F" w14:textId="0AE18C8F" w:rsidR="00DF51E2" w:rsidRPr="00815201" w:rsidRDefault="00286033" w:rsidP="00DF51E2">
      <w:pPr>
        <w:tabs>
          <w:tab w:val="num" w:pos="284"/>
        </w:tabs>
        <w:ind w:firstLine="1"/>
        <w:jc w:val="both"/>
        <w:rPr>
          <w:rFonts w:ascii="Times New Roman" w:hAnsi="Times New Roman" w:cs="Times New Roman"/>
          <w:sz w:val="24"/>
          <w:szCs w:val="24"/>
          <w:lang w:eastAsia="uk-UA"/>
        </w:rPr>
      </w:pPr>
      <w:r w:rsidRPr="00815201">
        <w:rPr>
          <w:rFonts w:ascii="Times New Roman" w:hAnsi="Times New Roman" w:cs="Times New Roman"/>
          <w:sz w:val="24"/>
          <w:szCs w:val="24"/>
          <w:lang w:val="uk-UA" w:eastAsia="ru-RU"/>
        </w:rPr>
        <w:t>1</w:t>
      </w:r>
      <w:r w:rsidR="00DF51E2" w:rsidRPr="00815201">
        <w:rPr>
          <w:rFonts w:ascii="Times New Roman" w:hAnsi="Times New Roman" w:cs="Times New Roman"/>
          <w:sz w:val="24"/>
          <w:szCs w:val="24"/>
          <w:lang w:val="uk-UA" w:eastAsia="ru-RU"/>
        </w:rPr>
        <w:t xml:space="preserve">.  </w:t>
      </w:r>
      <w:r w:rsidR="00DF51E2" w:rsidRPr="00815201">
        <w:rPr>
          <w:rFonts w:ascii="Times New Roman" w:hAnsi="Times New Roman" w:cs="Times New Roman"/>
          <w:sz w:val="24"/>
          <w:szCs w:val="24"/>
          <w:lang w:eastAsia="ru-RU"/>
        </w:rPr>
        <w:t>Місце поставки товар</w:t>
      </w:r>
      <w:r w:rsidRPr="00815201">
        <w:rPr>
          <w:rFonts w:ascii="Times New Roman" w:hAnsi="Times New Roman" w:cs="Times New Roman"/>
          <w:sz w:val="24"/>
          <w:szCs w:val="24"/>
          <w:lang w:val="uk-UA" w:eastAsia="ru-RU"/>
        </w:rPr>
        <w:t>у</w:t>
      </w:r>
      <w:r w:rsidR="00DF51E2" w:rsidRPr="00815201">
        <w:rPr>
          <w:rFonts w:ascii="Times New Roman" w:hAnsi="Times New Roman" w:cs="Times New Roman"/>
          <w:sz w:val="24"/>
          <w:szCs w:val="24"/>
          <w:lang w:eastAsia="ru-RU"/>
        </w:rPr>
        <w:t xml:space="preserve">: </w:t>
      </w:r>
      <w:r w:rsidR="00DF51E2" w:rsidRPr="00815201">
        <w:rPr>
          <w:rFonts w:ascii="Times New Roman" w:hAnsi="Times New Roman" w:cs="Times New Roman"/>
          <w:sz w:val="24"/>
          <w:szCs w:val="24"/>
          <w:lang w:val="uk-UA"/>
        </w:rPr>
        <w:t>39500</w:t>
      </w:r>
      <w:r w:rsidR="00DF51E2" w:rsidRPr="00815201">
        <w:rPr>
          <w:rFonts w:ascii="Times New Roman" w:hAnsi="Times New Roman" w:cs="Times New Roman"/>
          <w:sz w:val="24"/>
          <w:szCs w:val="24"/>
        </w:rPr>
        <w:t xml:space="preserve">, </w:t>
      </w:r>
      <w:r w:rsidR="00DF51E2" w:rsidRPr="00815201">
        <w:rPr>
          <w:rFonts w:ascii="Times New Roman" w:hAnsi="Times New Roman" w:cs="Times New Roman"/>
          <w:sz w:val="24"/>
          <w:szCs w:val="24"/>
          <w:lang w:val="uk-UA"/>
        </w:rPr>
        <w:t>Полтавська обл, м</w:t>
      </w:r>
      <w:proofErr w:type="gramStart"/>
      <w:r w:rsidR="00DF51E2" w:rsidRPr="00815201">
        <w:rPr>
          <w:rFonts w:ascii="Times New Roman" w:hAnsi="Times New Roman" w:cs="Times New Roman"/>
          <w:sz w:val="24"/>
          <w:szCs w:val="24"/>
          <w:lang w:val="uk-UA"/>
        </w:rPr>
        <w:t>.К</w:t>
      </w:r>
      <w:proofErr w:type="gramEnd"/>
      <w:r w:rsidR="00DF51E2" w:rsidRPr="00815201">
        <w:rPr>
          <w:rFonts w:ascii="Times New Roman" w:hAnsi="Times New Roman" w:cs="Times New Roman"/>
          <w:sz w:val="24"/>
          <w:szCs w:val="24"/>
          <w:lang w:val="uk-UA"/>
        </w:rPr>
        <w:t>арлівка, пров.Горького, 6</w:t>
      </w:r>
      <w:r w:rsidR="00DF51E2" w:rsidRPr="00815201">
        <w:rPr>
          <w:rFonts w:ascii="Times New Roman" w:hAnsi="Times New Roman" w:cs="Times New Roman"/>
          <w:sz w:val="24"/>
          <w:szCs w:val="24"/>
        </w:rPr>
        <w:t>.</w:t>
      </w:r>
      <w:r w:rsidR="00DF51E2" w:rsidRPr="00815201">
        <w:rPr>
          <w:rFonts w:ascii="Times New Roman" w:hAnsi="Times New Roman" w:cs="Times New Roman"/>
          <w:sz w:val="24"/>
          <w:szCs w:val="24"/>
          <w:lang w:eastAsia="ru-RU"/>
        </w:rPr>
        <w:t xml:space="preserve"> </w:t>
      </w:r>
    </w:p>
    <w:p w14:paraId="39A0850E" w14:textId="548A4862" w:rsidR="00451B33" w:rsidRPr="00815201" w:rsidRDefault="00286033" w:rsidP="00DF51E2">
      <w:pPr>
        <w:spacing w:after="240"/>
        <w:contextualSpacing/>
        <w:jc w:val="both"/>
        <w:rPr>
          <w:rFonts w:ascii="Times New Roman" w:hAnsi="Times New Roman" w:cs="Times New Roman"/>
          <w:sz w:val="24"/>
          <w:szCs w:val="24"/>
          <w:lang w:val="uk-UA" w:eastAsia="ru-RU"/>
        </w:rPr>
      </w:pPr>
      <w:r w:rsidRPr="00815201">
        <w:rPr>
          <w:rFonts w:ascii="Times New Roman" w:hAnsi="Times New Roman" w:cs="Times New Roman"/>
          <w:sz w:val="24"/>
          <w:szCs w:val="24"/>
          <w:lang w:val="uk-UA" w:eastAsia="ru-RU"/>
        </w:rPr>
        <w:t>2. Термін</w:t>
      </w:r>
      <w:r w:rsidR="00DF51E2" w:rsidRPr="00815201">
        <w:rPr>
          <w:rFonts w:ascii="Times New Roman" w:hAnsi="Times New Roman" w:cs="Times New Roman"/>
          <w:sz w:val="24"/>
          <w:szCs w:val="24"/>
          <w:lang w:eastAsia="ru-RU"/>
        </w:rPr>
        <w:t xml:space="preserve"> поставки товар</w:t>
      </w:r>
      <w:r w:rsidRPr="00815201">
        <w:rPr>
          <w:rFonts w:ascii="Times New Roman" w:hAnsi="Times New Roman" w:cs="Times New Roman"/>
          <w:sz w:val="24"/>
          <w:szCs w:val="24"/>
          <w:lang w:val="uk-UA" w:eastAsia="ru-RU"/>
        </w:rPr>
        <w:t>у</w:t>
      </w:r>
      <w:r w:rsidR="00DF51E2" w:rsidRPr="00815201">
        <w:rPr>
          <w:rFonts w:ascii="Times New Roman" w:hAnsi="Times New Roman" w:cs="Times New Roman"/>
          <w:sz w:val="24"/>
          <w:szCs w:val="24"/>
          <w:lang w:eastAsia="ru-RU"/>
        </w:rPr>
        <w:t xml:space="preserve"> – </w:t>
      </w:r>
      <w:r w:rsidR="00FA0185" w:rsidRPr="00815201">
        <w:rPr>
          <w:rFonts w:ascii="Times New Roman" w:hAnsi="Times New Roman" w:cs="Times New Roman"/>
          <w:sz w:val="24"/>
          <w:szCs w:val="24"/>
          <w:lang w:val="uk-UA" w:eastAsia="ru-RU"/>
        </w:rPr>
        <w:t xml:space="preserve">до </w:t>
      </w:r>
      <w:r w:rsidR="005B2504" w:rsidRPr="00815201">
        <w:rPr>
          <w:rFonts w:ascii="Times New Roman" w:hAnsi="Times New Roman" w:cs="Times New Roman"/>
          <w:sz w:val="24"/>
          <w:szCs w:val="24"/>
          <w:lang w:val="uk-UA" w:eastAsia="ru-RU"/>
        </w:rPr>
        <w:t>30</w:t>
      </w:r>
      <w:r w:rsidR="00CC08FD" w:rsidRPr="00815201">
        <w:rPr>
          <w:rFonts w:ascii="Times New Roman" w:hAnsi="Times New Roman" w:cs="Times New Roman"/>
          <w:sz w:val="24"/>
          <w:szCs w:val="24"/>
          <w:lang w:val="uk-UA" w:eastAsia="ru-RU"/>
        </w:rPr>
        <w:t>.</w:t>
      </w:r>
      <w:r w:rsidR="007A723B" w:rsidRPr="00815201">
        <w:rPr>
          <w:rFonts w:ascii="Times New Roman" w:hAnsi="Times New Roman" w:cs="Times New Roman"/>
          <w:sz w:val="24"/>
          <w:szCs w:val="24"/>
          <w:lang w:val="uk-UA" w:eastAsia="ru-RU"/>
        </w:rPr>
        <w:t>11</w:t>
      </w:r>
      <w:r w:rsidR="00CC08FD" w:rsidRPr="00815201">
        <w:rPr>
          <w:rFonts w:ascii="Times New Roman" w:hAnsi="Times New Roman" w:cs="Times New Roman"/>
          <w:sz w:val="24"/>
          <w:szCs w:val="24"/>
          <w:lang w:val="uk-UA" w:eastAsia="ru-RU"/>
        </w:rPr>
        <w:t>.202</w:t>
      </w:r>
      <w:r w:rsidR="00FA0185" w:rsidRPr="00815201">
        <w:rPr>
          <w:rFonts w:ascii="Times New Roman" w:hAnsi="Times New Roman" w:cs="Times New Roman"/>
          <w:sz w:val="24"/>
          <w:szCs w:val="24"/>
          <w:lang w:val="uk-UA" w:eastAsia="ru-RU"/>
        </w:rPr>
        <w:t>2</w:t>
      </w:r>
      <w:r w:rsidR="00CC08FD" w:rsidRPr="00815201">
        <w:rPr>
          <w:rFonts w:ascii="Times New Roman" w:hAnsi="Times New Roman" w:cs="Times New Roman"/>
          <w:sz w:val="24"/>
          <w:szCs w:val="24"/>
          <w:lang w:val="uk-UA" w:eastAsia="ru-RU"/>
        </w:rPr>
        <w:t xml:space="preserve"> року</w:t>
      </w:r>
      <w:r w:rsidRPr="00815201">
        <w:rPr>
          <w:rFonts w:ascii="Times New Roman" w:hAnsi="Times New Roman" w:cs="Times New Roman"/>
          <w:sz w:val="24"/>
          <w:szCs w:val="24"/>
          <w:lang w:val="uk-UA" w:eastAsia="ru-RU"/>
        </w:rPr>
        <w:t>.</w:t>
      </w:r>
      <w:r w:rsidR="00D915BC" w:rsidRPr="00815201">
        <w:rPr>
          <w:rFonts w:ascii="Times New Roman" w:hAnsi="Times New Roman" w:cs="Times New Roman"/>
          <w:sz w:val="24"/>
          <w:szCs w:val="24"/>
          <w:lang w:val="uk-UA" w:eastAsia="ru-RU"/>
        </w:rPr>
        <w:t xml:space="preserve">  </w:t>
      </w:r>
    </w:p>
    <w:p w14:paraId="2E65058A" w14:textId="77777777" w:rsidR="00286033" w:rsidRPr="00815201" w:rsidRDefault="00286033" w:rsidP="00DF51E2">
      <w:pPr>
        <w:spacing w:after="0" w:line="240" w:lineRule="auto"/>
        <w:ind w:right="-5"/>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3</w:t>
      </w:r>
      <w:r w:rsidR="00DF51E2" w:rsidRPr="00815201">
        <w:rPr>
          <w:rFonts w:ascii="Times New Roman" w:hAnsi="Times New Roman" w:cs="Times New Roman"/>
          <w:sz w:val="24"/>
          <w:szCs w:val="24"/>
          <w:lang w:val="uk-UA"/>
        </w:rPr>
        <w:t>.</w:t>
      </w:r>
      <w:r w:rsidRPr="00815201">
        <w:rPr>
          <w:rFonts w:ascii="Times New Roman" w:hAnsi="Times New Roman" w:cs="Times New Roman"/>
          <w:sz w:val="24"/>
          <w:szCs w:val="24"/>
          <w:lang w:val="uk-UA"/>
        </w:rPr>
        <w:t xml:space="preserve"> Товар, який поставляється, повинен бути новим, без дефектів, термін та умови зберігання не порушені.</w:t>
      </w:r>
    </w:p>
    <w:p w14:paraId="3A8CED67" w14:textId="72C0AD81" w:rsidR="00286033" w:rsidRPr="00815201" w:rsidRDefault="00286033" w:rsidP="00DF51E2">
      <w:pPr>
        <w:spacing w:after="0" w:line="240" w:lineRule="auto"/>
        <w:ind w:right="-5"/>
        <w:jc w:val="both"/>
        <w:rPr>
          <w:rFonts w:ascii="Times New Roman" w:hAnsi="Times New Roman" w:cs="Times New Roman"/>
          <w:b/>
          <w:sz w:val="24"/>
          <w:szCs w:val="24"/>
          <w:lang w:val="uk-UA"/>
        </w:rPr>
      </w:pPr>
      <w:r w:rsidRPr="00815201">
        <w:rPr>
          <w:rFonts w:ascii="Times New Roman" w:hAnsi="Times New Roman" w:cs="Times New Roman"/>
          <w:b/>
          <w:sz w:val="24"/>
          <w:szCs w:val="24"/>
          <w:lang w:val="uk-UA"/>
        </w:rPr>
        <w:t xml:space="preserve">Рік виготовлення товару: 2021 або 2022. </w:t>
      </w:r>
      <w:r w:rsidR="00DF51E2" w:rsidRPr="00815201">
        <w:rPr>
          <w:rFonts w:ascii="Times New Roman" w:hAnsi="Times New Roman" w:cs="Times New Roman"/>
          <w:b/>
          <w:sz w:val="24"/>
          <w:szCs w:val="24"/>
          <w:lang w:val="uk-UA"/>
        </w:rPr>
        <w:t xml:space="preserve"> </w:t>
      </w:r>
    </w:p>
    <w:p w14:paraId="351FF3AF" w14:textId="64CD236D" w:rsidR="00451B33" w:rsidRPr="00815201" w:rsidRDefault="00286033" w:rsidP="00DF51E2">
      <w:pPr>
        <w:spacing w:after="0" w:line="240" w:lineRule="auto"/>
        <w:ind w:right="-5"/>
        <w:jc w:val="both"/>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4. </w:t>
      </w:r>
      <w:proofErr w:type="gramStart"/>
      <w:r w:rsidR="00DF51E2" w:rsidRPr="00815201">
        <w:rPr>
          <w:rFonts w:ascii="Times New Roman" w:hAnsi="Times New Roman" w:cs="Times New Roman"/>
          <w:sz w:val="24"/>
          <w:szCs w:val="24"/>
        </w:rPr>
        <w:t>Ц</w:t>
      </w:r>
      <w:proofErr w:type="gramEnd"/>
      <w:r w:rsidR="00DF51E2" w:rsidRPr="00815201">
        <w:rPr>
          <w:rFonts w:ascii="Times New Roman" w:hAnsi="Times New Roman" w:cs="Times New Roman"/>
          <w:sz w:val="24"/>
          <w:szCs w:val="24"/>
        </w:rPr>
        <w:t xml:space="preserve">іна товару повинна включати в себе: </w:t>
      </w:r>
      <w:r w:rsidR="00451B33" w:rsidRPr="00815201">
        <w:rPr>
          <w:rFonts w:ascii="Times New Roman" w:hAnsi="Times New Roman" w:cs="Times New Roman"/>
          <w:sz w:val="24"/>
          <w:szCs w:val="24"/>
          <w:lang w:val="uk-UA"/>
        </w:rPr>
        <w:t>всі витрати на транспортування, навантаження та розвантаження, страхування та інші витрати.</w:t>
      </w:r>
    </w:p>
    <w:p w14:paraId="34045D9D" w14:textId="7E93689D" w:rsidR="00DF51E2" w:rsidRPr="00815201" w:rsidRDefault="00286033" w:rsidP="00451B33">
      <w:pPr>
        <w:pStyle w:val="a3"/>
        <w:spacing w:beforeAutospacing="0" w:afterAutospacing="0" w:line="0" w:lineRule="atLeast"/>
        <w:jc w:val="both"/>
        <w:rPr>
          <w:lang w:val="uk-UA"/>
        </w:rPr>
      </w:pPr>
      <w:r w:rsidRPr="00815201">
        <w:rPr>
          <w:lang w:val="uk-UA"/>
        </w:rPr>
        <w:t>5</w:t>
      </w:r>
      <w:r w:rsidR="00DF51E2" w:rsidRPr="00815201">
        <w:rPr>
          <w:lang w:val="uk-UA"/>
        </w:rPr>
        <w:t>. Вимоги щодо якості продукції:</w:t>
      </w:r>
    </w:p>
    <w:p w14:paraId="45195E71" w14:textId="7E12B1B8" w:rsidR="00F544CD" w:rsidRPr="00815201" w:rsidRDefault="00286033" w:rsidP="00F544CD">
      <w:pPr>
        <w:suppressAutoHyphens/>
        <w:autoSpaceDE w:val="0"/>
        <w:spacing w:after="0" w:line="240" w:lineRule="auto"/>
        <w:rPr>
          <w:rFonts w:ascii="Times New Roman" w:hAnsi="Times New Roman" w:cs="Times New Roman"/>
          <w:sz w:val="24"/>
          <w:szCs w:val="24"/>
          <w:lang w:val="uk-UA"/>
        </w:rPr>
      </w:pPr>
      <w:r w:rsidRPr="00815201">
        <w:rPr>
          <w:lang w:val="uk-UA"/>
        </w:rPr>
        <w:t xml:space="preserve">   </w:t>
      </w:r>
      <w:r w:rsidR="00F544CD" w:rsidRPr="00815201">
        <w:rPr>
          <w:lang w:val="uk-UA"/>
        </w:rPr>
        <w:t xml:space="preserve">5.1. </w:t>
      </w:r>
      <w:r w:rsidR="00F544CD" w:rsidRPr="00815201">
        <w:rPr>
          <w:rFonts w:ascii="Times New Roman" w:hAnsi="Times New Roman" w:cs="Times New Roman"/>
          <w:sz w:val="24"/>
          <w:szCs w:val="24"/>
          <w:lang w:val="uk-UA"/>
        </w:rPr>
        <w:t>Учасник повинен надати покупцю відповідні сертифікати або паспорти якості на товар (які передбачені законодавством)</w:t>
      </w:r>
    </w:p>
    <w:p w14:paraId="7948EF56" w14:textId="078C68B0" w:rsidR="00F544CD" w:rsidRPr="00815201" w:rsidRDefault="00F544CD" w:rsidP="00F544CD">
      <w:pPr>
        <w:suppressAutoHyphens/>
        <w:autoSpaceDE w:val="0"/>
        <w:spacing w:after="0" w:line="240" w:lineRule="auto"/>
        <w:rPr>
          <w:rFonts w:ascii="Times New Roman" w:hAnsi="Times New Roman" w:cs="Times New Roman"/>
          <w:sz w:val="24"/>
          <w:szCs w:val="24"/>
          <w:lang w:val="uk-UA"/>
        </w:rPr>
      </w:pPr>
      <w:r w:rsidRPr="00815201">
        <w:rPr>
          <w:rFonts w:ascii="Times New Roman" w:hAnsi="Times New Roman" w:cs="Times New Roman"/>
          <w:sz w:val="24"/>
          <w:szCs w:val="24"/>
          <w:lang w:val="uk-UA"/>
        </w:rPr>
        <w:t xml:space="preserve">  5.2. Гарантійний термін зберігання мастила повинен бути не менше 12 місяців від дати поставки</w:t>
      </w:r>
    </w:p>
    <w:p w14:paraId="4E8221A7" w14:textId="399CC4E2" w:rsidR="00DF51E2" w:rsidRPr="00815201" w:rsidRDefault="00F544CD" w:rsidP="00451B33">
      <w:pPr>
        <w:pStyle w:val="a3"/>
        <w:spacing w:beforeAutospacing="0" w:afterAutospacing="0" w:line="0" w:lineRule="atLeast"/>
        <w:jc w:val="both"/>
        <w:rPr>
          <w:lang w:val="uk-UA"/>
        </w:rPr>
      </w:pPr>
      <w:r w:rsidRPr="00815201">
        <w:rPr>
          <w:lang w:val="uk-UA"/>
        </w:rPr>
        <w:t xml:space="preserve">  5.3</w:t>
      </w:r>
      <w:r w:rsidR="00DF51E2" w:rsidRPr="00815201">
        <w:rPr>
          <w:lang w:val="uk-UA"/>
        </w:rPr>
        <w:t>. Упаковка, в якій відвантажується товар, повинна відповідати державним стандартам або технічним умовам, забезпечувати його зберігання та бути непошкодженою під час транспортування.</w:t>
      </w:r>
    </w:p>
    <w:p w14:paraId="5F5379FA" w14:textId="4D25F106" w:rsidR="00DF51E2" w:rsidRPr="00815201" w:rsidRDefault="00F544CD" w:rsidP="00DF51E2">
      <w:pPr>
        <w:spacing w:after="0" w:line="240" w:lineRule="auto"/>
        <w:ind w:right="-5"/>
        <w:jc w:val="both"/>
        <w:rPr>
          <w:rFonts w:ascii="Times New Roman" w:hAnsi="Times New Roman" w:cs="Times New Roman"/>
          <w:sz w:val="24"/>
          <w:szCs w:val="24"/>
        </w:rPr>
      </w:pPr>
      <w:r w:rsidRPr="00815201">
        <w:rPr>
          <w:rFonts w:ascii="Times New Roman" w:hAnsi="Times New Roman" w:cs="Times New Roman"/>
          <w:sz w:val="24"/>
          <w:szCs w:val="24"/>
          <w:lang w:val="uk-UA"/>
        </w:rPr>
        <w:t>6</w:t>
      </w:r>
      <w:r w:rsidR="00DF51E2" w:rsidRPr="00815201">
        <w:rPr>
          <w:rFonts w:ascii="Times New Roman" w:hAnsi="Times New Roman" w:cs="Times New Roman"/>
          <w:sz w:val="24"/>
          <w:szCs w:val="24"/>
          <w:lang w:val="uk-UA"/>
        </w:rPr>
        <w:t xml:space="preserve">.   </w:t>
      </w:r>
      <w:r w:rsidR="00DF51E2" w:rsidRPr="00815201">
        <w:rPr>
          <w:rFonts w:ascii="Times New Roman" w:hAnsi="Times New Roman" w:cs="Times New Roman"/>
          <w:sz w:val="24"/>
          <w:szCs w:val="24"/>
        </w:rPr>
        <w:t xml:space="preserve">У разі виявлення Замовником невідповідності запропонованого товару визначеним вимогам в </w:t>
      </w:r>
      <w:proofErr w:type="gramStart"/>
      <w:r w:rsidR="00DF51E2" w:rsidRPr="00815201">
        <w:rPr>
          <w:rFonts w:ascii="Times New Roman" w:hAnsi="Times New Roman" w:cs="Times New Roman"/>
          <w:sz w:val="24"/>
          <w:szCs w:val="24"/>
        </w:rPr>
        <w:t>техн</w:t>
      </w:r>
      <w:proofErr w:type="gramEnd"/>
      <w:r w:rsidR="00DF51E2" w:rsidRPr="00815201">
        <w:rPr>
          <w:rFonts w:ascii="Times New Roman" w:hAnsi="Times New Roman" w:cs="Times New Roman"/>
          <w:sz w:val="24"/>
          <w:szCs w:val="24"/>
        </w:rPr>
        <w:t xml:space="preserve">ічному завданні, або запропонований товар не може використовуватись за призначенням, </w:t>
      </w:r>
      <w:r w:rsidR="00DF51E2" w:rsidRPr="00815201">
        <w:rPr>
          <w:rFonts w:ascii="Times New Roman" w:hAnsi="Times New Roman" w:cs="Times New Roman"/>
          <w:sz w:val="24"/>
          <w:szCs w:val="24"/>
        </w:rPr>
        <w:lastRenderedPageBreak/>
        <w:t>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14:paraId="5D97123F" w14:textId="07A3E55D" w:rsidR="00F544CD" w:rsidRPr="00815201" w:rsidRDefault="00F544CD" w:rsidP="00F544CD">
      <w:pPr>
        <w:spacing w:after="0"/>
        <w:jc w:val="both"/>
        <w:rPr>
          <w:rFonts w:ascii="Times New Roman" w:eastAsia="Arial" w:hAnsi="Times New Roman" w:cs="Times New Roman"/>
          <w:b/>
          <w:sz w:val="24"/>
          <w:szCs w:val="24"/>
          <w:u w:val="single"/>
          <w:lang w:val="uk-UA" w:eastAsia="ru-RU"/>
        </w:rPr>
      </w:pPr>
      <w:r w:rsidRPr="00815201">
        <w:rPr>
          <w:rFonts w:ascii="Times New Roman" w:eastAsia="Arial" w:hAnsi="Times New Roman" w:cs="Times New Roman"/>
          <w:sz w:val="24"/>
          <w:szCs w:val="24"/>
          <w:lang w:val="uk-UA" w:eastAsia="ru-RU"/>
        </w:rPr>
        <w:t xml:space="preserve">7. Учасники процедури закупівлі повинні надати в складі пропозиції документи,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w:t>
      </w:r>
      <w:r w:rsidRPr="00815201">
        <w:rPr>
          <w:rFonts w:ascii="Times New Roman" w:eastAsia="Arial" w:hAnsi="Times New Roman" w:cs="Times New Roman"/>
          <w:b/>
          <w:sz w:val="24"/>
          <w:szCs w:val="24"/>
          <w:u w:val="single"/>
          <w:lang w:val="uk-UA" w:eastAsia="ru-RU"/>
        </w:rPr>
        <w:t>Підтвердження даної інформації забезпечується шляхом надання Учасником довідки (із зазначенням дати та місця її складення).</w:t>
      </w:r>
    </w:p>
    <w:p w14:paraId="207B6069" w14:textId="25EC0A2F" w:rsidR="00DF51E2" w:rsidRPr="00815201" w:rsidRDefault="00DF51E2" w:rsidP="00DF51E2">
      <w:pPr>
        <w:spacing w:before="100" w:after="0" w:line="240" w:lineRule="auto"/>
        <w:ind w:right="-5"/>
        <w:jc w:val="both"/>
        <w:rPr>
          <w:rFonts w:ascii="Times New Roman" w:hAnsi="Times New Roman" w:cs="Times New Roman"/>
          <w:sz w:val="24"/>
          <w:szCs w:val="24"/>
          <w:lang w:val="uk-UA"/>
        </w:rPr>
      </w:pPr>
    </w:p>
    <w:p w14:paraId="048130B9" w14:textId="77777777" w:rsidR="00E97321" w:rsidRPr="00815201" w:rsidRDefault="00E97321" w:rsidP="00DF51E2">
      <w:pPr>
        <w:spacing w:before="100" w:after="0" w:line="240" w:lineRule="auto"/>
        <w:ind w:right="-5"/>
        <w:jc w:val="both"/>
        <w:rPr>
          <w:rFonts w:ascii="Times New Roman" w:hAnsi="Times New Roman" w:cs="Times New Roman"/>
          <w:sz w:val="24"/>
          <w:szCs w:val="24"/>
          <w:lang w:val="uk-UA"/>
        </w:rPr>
      </w:pPr>
    </w:p>
    <w:p w14:paraId="07EA11C7" w14:textId="56260FCA" w:rsidR="000A280C" w:rsidRPr="00815201" w:rsidRDefault="000A280C" w:rsidP="000A280C">
      <w:pPr>
        <w:spacing w:after="0" w:line="240" w:lineRule="auto"/>
        <w:contextualSpacing/>
        <w:rPr>
          <w:rFonts w:ascii="Times New Roman" w:eastAsia="Times New Roman" w:hAnsi="Times New Roman" w:cs="Times New Roman"/>
          <w:b/>
          <w:bCs/>
          <w:sz w:val="24"/>
          <w:szCs w:val="24"/>
          <w:u w:val="single"/>
          <w:lang w:val="uk-UA" w:eastAsia="ru-RU"/>
        </w:rPr>
      </w:pPr>
      <w:r w:rsidRPr="00815201">
        <w:rPr>
          <w:rFonts w:ascii="Times New Roman" w:eastAsia="Times New Roman" w:hAnsi="Times New Roman" w:cs="Times New Roman"/>
          <w:b/>
          <w:bCs/>
          <w:sz w:val="24"/>
          <w:szCs w:val="24"/>
          <w:u w:val="single"/>
          <w:lang w:val="uk-UA" w:eastAsia="ru-RU"/>
        </w:rPr>
        <w:t>Посада, прізвище, ініціали, підпис уповноваженої особи Учасника (печатка у разі використання)</w:t>
      </w:r>
    </w:p>
    <w:p w14:paraId="3FA0901A" w14:textId="77777777" w:rsidR="0085507F" w:rsidRPr="00815201" w:rsidRDefault="0085507F" w:rsidP="000A280C">
      <w:pPr>
        <w:spacing w:after="0" w:line="240" w:lineRule="auto"/>
        <w:contextualSpacing/>
        <w:rPr>
          <w:rFonts w:ascii="Times New Roman" w:eastAsia="Times New Roman" w:hAnsi="Times New Roman" w:cs="Times New Roman"/>
          <w:b/>
          <w:bCs/>
          <w:sz w:val="24"/>
          <w:szCs w:val="24"/>
          <w:u w:val="single"/>
          <w:lang w:val="uk-UA" w:eastAsia="ru-RU"/>
        </w:rPr>
      </w:pPr>
    </w:p>
    <w:p w14:paraId="1BA5DE2A" w14:textId="77777777" w:rsidR="0085507F" w:rsidRPr="00815201" w:rsidRDefault="0085507F" w:rsidP="000A280C">
      <w:pPr>
        <w:spacing w:after="0" w:line="240" w:lineRule="auto"/>
        <w:contextualSpacing/>
        <w:rPr>
          <w:rFonts w:ascii="Times New Roman" w:eastAsia="Times New Roman" w:hAnsi="Times New Roman" w:cs="Times New Roman"/>
          <w:b/>
          <w:bCs/>
          <w:sz w:val="24"/>
          <w:szCs w:val="24"/>
          <w:u w:val="single"/>
          <w:lang w:val="uk-UA" w:eastAsia="ru-RU"/>
        </w:rPr>
      </w:pPr>
    </w:p>
    <w:p w14:paraId="22EE525B" w14:textId="77777777" w:rsidR="00DF51E2" w:rsidRPr="00815201" w:rsidRDefault="00DF51E2"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2BDA36DD" w14:textId="77777777" w:rsidR="00DF51E2" w:rsidRPr="00815201" w:rsidRDefault="00DF51E2"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24420627" w14:textId="77777777" w:rsidR="000A280C" w:rsidRPr="00815201" w:rsidRDefault="000A280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6D7792E6" w14:textId="77777777" w:rsidR="00DF51E2" w:rsidRPr="00815201" w:rsidRDefault="00DF51E2" w:rsidP="00DF51E2">
      <w:pPr>
        <w:spacing w:after="0" w:line="240" w:lineRule="auto"/>
        <w:ind w:left="7920"/>
        <w:contextualSpacing/>
        <w:jc w:val="right"/>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b/>
          <w:bCs/>
          <w:sz w:val="24"/>
          <w:szCs w:val="24"/>
          <w:lang w:val="uk-UA" w:eastAsia="ru-RU"/>
        </w:rPr>
        <w:t>Додаток 3</w:t>
      </w:r>
    </w:p>
    <w:p w14:paraId="1F4B80DC" w14:textId="77777777" w:rsidR="00DF51E2" w:rsidRPr="00815201" w:rsidRDefault="00DF51E2" w:rsidP="00DF51E2">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815201">
        <w:rPr>
          <w:rFonts w:ascii="Times New Roman" w:eastAsia="Times New Roman" w:hAnsi="Times New Roman" w:cs="Times New Roman"/>
          <w:i/>
          <w:iCs/>
          <w:sz w:val="24"/>
          <w:szCs w:val="24"/>
          <w:lang w:val="uk-UA" w:eastAsia="ru-RU"/>
        </w:rPr>
        <w:t xml:space="preserve">    до </w:t>
      </w:r>
      <w:r w:rsidRPr="00815201">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2E9B42C7" w14:textId="77777777" w:rsidR="00DF51E2" w:rsidRPr="00815201" w:rsidRDefault="00DF51E2" w:rsidP="00DF51E2">
      <w:pPr>
        <w:spacing w:after="0" w:line="240" w:lineRule="auto"/>
        <w:ind w:left="2880"/>
        <w:contextualSpacing/>
        <w:jc w:val="both"/>
        <w:rPr>
          <w:rFonts w:ascii="Times New Roman" w:eastAsia="Times New Roman" w:hAnsi="Times New Roman" w:cs="Times New Roman"/>
          <w:i/>
          <w:iCs/>
          <w:sz w:val="24"/>
          <w:szCs w:val="24"/>
          <w:shd w:val="clear" w:color="auto" w:fill="FFFFFF"/>
          <w:lang w:val="uk-UA" w:eastAsia="ru-RU"/>
        </w:rPr>
      </w:pPr>
    </w:p>
    <w:p w14:paraId="155D9161" w14:textId="77777777" w:rsidR="00DF51E2" w:rsidRPr="00815201" w:rsidRDefault="00DF51E2" w:rsidP="00DF51E2">
      <w:pPr>
        <w:spacing w:after="0" w:line="240" w:lineRule="auto"/>
        <w:ind w:left="2880"/>
        <w:contextualSpacing/>
        <w:jc w:val="both"/>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i/>
          <w:iCs/>
          <w:sz w:val="24"/>
          <w:szCs w:val="24"/>
          <w:lang w:val="uk-UA" w:eastAsia="ru-RU"/>
        </w:rPr>
        <w:t> </w:t>
      </w:r>
    </w:p>
    <w:p w14:paraId="419EFBD9" w14:textId="43CB46BC" w:rsidR="00DF51E2" w:rsidRPr="00815201" w:rsidRDefault="00DF51E2" w:rsidP="00DF51E2">
      <w:pPr>
        <w:jc w:val="center"/>
        <w:outlineLvl w:val="0"/>
        <w:rPr>
          <w:rFonts w:ascii="Times New Roman" w:hAnsi="Times New Roman" w:cs="Times New Roman"/>
          <w:b/>
          <w:sz w:val="24"/>
          <w:szCs w:val="24"/>
          <w:lang w:val="uk-UA"/>
        </w:rPr>
      </w:pPr>
      <w:r w:rsidRPr="00815201">
        <w:rPr>
          <w:rFonts w:ascii="Times New Roman" w:hAnsi="Times New Roman" w:cs="Times New Roman"/>
          <w:b/>
          <w:sz w:val="24"/>
          <w:szCs w:val="24"/>
          <w:lang w:val="uk-UA"/>
        </w:rPr>
        <w:t>Про</w:t>
      </w:r>
      <w:r w:rsidR="00451B33" w:rsidRPr="00815201">
        <w:rPr>
          <w:rFonts w:ascii="Times New Roman" w:hAnsi="Times New Roman" w:cs="Times New Roman"/>
          <w:b/>
          <w:sz w:val="24"/>
          <w:szCs w:val="24"/>
          <w:lang w:val="uk-UA"/>
        </w:rPr>
        <w:t>є</w:t>
      </w:r>
      <w:r w:rsidRPr="00815201">
        <w:rPr>
          <w:rFonts w:ascii="Times New Roman" w:hAnsi="Times New Roman" w:cs="Times New Roman"/>
          <w:b/>
          <w:sz w:val="24"/>
          <w:szCs w:val="24"/>
          <w:lang w:val="uk-UA"/>
        </w:rPr>
        <w:t>кт договору</w:t>
      </w:r>
    </w:p>
    <w:p w14:paraId="0B3083DC" w14:textId="77777777" w:rsidR="00DF51E2" w:rsidRPr="00815201" w:rsidRDefault="00DF51E2" w:rsidP="00DF51E2">
      <w:pPr>
        <w:jc w:val="center"/>
        <w:rPr>
          <w:rFonts w:ascii="Times New Roman" w:hAnsi="Times New Roman" w:cs="Times New Roman"/>
          <w:b/>
          <w:sz w:val="24"/>
          <w:szCs w:val="24"/>
          <w:lang w:val="uk-UA"/>
        </w:rPr>
      </w:pPr>
      <w:r w:rsidRPr="00815201">
        <w:rPr>
          <w:rFonts w:ascii="Times New Roman" w:hAnsi="Times New Roman" w:cs="Times New Roman"/>
          <w:b/>
          <w:sz w:val="24"/>
          <w:szCs w:val="24"/>
          <w:lang w:val="uk-UA"/>
        </w:rPr>
        <w:t>про закупівлю товарів</w:t>
      </w:r>
    </w:p>
    <w:p w14:paraId="5F3F4219" w14:textId="77777777" w:rsidR="00DF51E2" w:rsidRPr="00815201" w:rsidRDefault="00DF51E2" w:rsidP="00DF51E2">
      <w:pPr>
        <w:rPr>
          <w:rFonts w:ascii="Times New Roman" w:hAnsi="Times New Roman" w:cs="Times New Roman"/>
          <w:b/>
        </w:rPr>
      </w:pPr>
      <w:r w:rsidRPr="00815201">
        <w:rPr>
          <w:rFonts w:ascii="Times New Roman" w:hAnsi="Times New Roman" w:cs="Times New Roman"/>
          <w:sz w:val="24"/>
          <w:szCs w:val="24"/>
          <w:lang w:val="uk-UA"/>
        </w:rPr>
        <w:t xml:space="preserve">  </w:t>
      </w:r>
    </w:p>
    <w:tbl>
      <w:tblPr>
        <w:tblW w:w="0" w:type="auto"/>
        <w:tblInd w:w="2" w:type="dxa"/>
        <w:tblLook w:val="01E0" w:firstRow="1" w:lastRow="1" w:firstColumn="1" w:lastColumn="1" w:noHBand="0" w:noVBand="0"/>
      </w:tblPr>
      <w:tblGrid>
        <w:gridCol w:w="5046"/>
        <w:gridCol w:w="5090"/>
      </w:tblGrid>
      <w:tr w:rsidR="00DF51E2" w:rsidRPr="00815201" w14:paraId="1329F6C9" w14:textId="77777777" w:rsidTr="00E0133E">
        <w:tc>
          <w:tcPr>
            <w:tcW w:w="5239" w:type="dxa"/>
          </w:tcPr>
          <w:p w14:paraId="18D7953F" w14:textId="77777777" w:rsidR="00DF51E2" w:rsidRPr="00815201" w:rsidRDefault="00DF51E2" w:rsidP="00E0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201">
              <w:rPr>
                <w:rFonts w:ascii="Times New Roman" w:hAnsi="Times New Roman" w:cs="Times New Roman"/>
                <w:b/>
                <w:bCs/>
              </w:rPr>
              <w:t>м. Карлівка</w:t>
            </w:r>
            <w:r w:rsidRPr="00815201">
              <w:rPr>
                <w:rFonts w:ascii="Times New Roman" w:hAnsi="Times New Roman" w:cs="Times New Roman"/>
              </w:rPr>
              <w:tab/>
            </w:r>
          </w:p>
        </w:tc>
        <w:tc>
          <w:tcPr>
            <w:tcW w:w="5239" w:type="dxa"/>
          </w:tcPr>
          <w:p w14:paraId="21855566" w14:textId="63C21819" w:rsidR="00DF51E2" w:rsidRPr="00815201" w:rsidRDefault="00DF51E2" w:rsidP="000A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815201">
              <w:rPr>
                <w:rFonts w:ascii="Times New Roman" w:hAnsi="Times New Roman" w:cs="Times New Roman"/>
              </w:rPr>
              <w:t>«___»____________ 202</w:t>
            </w:r>
            <w:r w:rsidR="000A280C" w:rsidRPr="00815201">
              <w:rPr>
                <w:rFonts w:ascii="Times New Roman" w:hAnsi="Times New Roman" w:cs="Times New Roman"/>
                <w:lang w:val="uk-UA"/>
              </w:rPr>
              <w:t>2</w:t>
            </w:r>
            <w:r w:rsidRPr="00815201">
              <w:rPr>
                <w:rFonts w:ascii="Times New Roman" w:hAnsi="Times New Roman" w:cs="Times New Roman"/>
              </w:rPr>
              <w:t xml:space="preserve"> року</w:t>
            </w:r>
          </w:p>
        </w:tc>
      </w:tr>
      <w:tr w:rsidR="00DF51E2" w:rsidRPr="00815201" w14:paraId="399E6397" w14:textId="77777777" w:rsidTr="00E0133E">
        <w:tc>
          <w:tcPr>
            <w:tcW w:w="5239" w:type="dxa"/>
          </w:tcPr>
          <w:p w14:paraId="4BED307F" w14:textId="77777777" w:rsidR="00DF51E2" w:rsidRPr="00815201" w:rsidRDefault="00DF51E2" w:rsidP="00E0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201">
              <w:rPr>
                <w:rFonts w:ascii="Times New Roman" w:hAnsi="Times New Roman" w:cs="Times New Roman"/>
                <w:vertAlign w:val="superscript"/>
              </w:rPr>
              <w:t>(</w:t>
            </w:r>
            <w:proofErr w:type="gramStart"/>
            <w:r w:rsidRPr="00815201">
              <w:rPr>
                <w:rFonts w:ascii="Times New Roman" w:hAnsi="Times New Roman" w:cs="Times New Roman"/>
                <w:vertAlign w:val="superscript"/>
              </w:rPr>
              <w:t>м</w:t>
            </w:r>
            <w:proofErr w:type="gramEnd"/>
            <w:r w:rsidRPr="00815201">
              <w:rPr>
                <w:rFonts w:ascii="Times New Roman" w:hAnsi="Times New Roman" w:cs="Times New Roman"/>
                <w:vertAlign w:val="superscript"/>
              </w:rPr>
              <w:t>ісце укладення договору)</w:t>
            </w:r>
            <w:r w:rsidRPr="00815201">
              <w:rPr>
                <w:rFonts w:ascii="Times New Roman" w:hAnsi="Times New Roman" w:cs="Times New Roman"/>
              </w:rPr>
              <w:tab/>
            </w:r>
          </w:p>
        </w:tc>
        <w:tc>
          <w:tcPr>
            <w:tcW w:w="5239" w:type="dxa"/>
          </w:tcPr>
          <w:p w14:paraId="656A49CE" w14:textId="1B4BDE26" w:rsidR="00DF51E2" w:rsidRPr="00815201" w:rsidRDefault="00F544CD" w:rsidP="00E0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15201">
              <w:rPr>
                <w:rFonts w:ascii="Times New Roman" w:hAnsi="Times New Roman" w:cs="Times New Roman"/>
                <w:vertAlign w:val="superscript"/>
                <w:lang w:val="uk-UA"/>
              </w:rPr>
              <w:t xml:space="preserve">                                              </w:t>
            </w:r>
            <w:r w:rsidR="00DF51E2" w:rsidRPr="00815201">
              <w:rPr>
                <w:rFonts w:ascii="Times New Roman" w:hAnsi="Times New Roman" w:cs="Times New Roman"/>
                <w:vertAlign w:val="superscript"/>
              </w:rPr>
              <w:t>(дата)</w:t>
            </w:r>
          </w:p>
        </w:tc>
      </w:tr>
    </w:tbl>
    <w:p w14:paraId="0C5F6616" w14:textId="3F82B270"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bookmarkStart w:id="10" w:name="BM103"/>
      <w:bookmarkStart w:id="11" w:name="BM106"/>
      <w:bookmarkEnd w:id="10"/>
      <w:bookmarkEnd w:id="11"/>
      <w:r w:rsidRPr="00815201">
        <w:rPr>
          <w:rFonts w:ascii="Times New Roman" w:hAnsi="Times New Roman" w:cs="Times New Roman"/>
          <w:b/>
          <w:bCs/>
        </w:rPr>
        <w:t>Карлівське виробниче управління житлово-комунального господарства (далі Карлівське ВУЖКГ)</w:t>
      </w:r>
      <w:r w:rsidRPr="00815201">
        <w:rPr>
          <w:rFonts w:ascii="Times New Roman" w:hAnsi="Times New Roman" w:cs="Times New Roman"/>
          <w:b/>
        </w:rPr>
        <w:t xml:space="preserve">, </w:t>
      </w:r>
      <w:r w:rsidRPr="00815201">
        <w:rPr>
          <w:rFonts w:ascii="Times New Roman" w:hAnsi="Times New Roman" w:cs="Times New Roman"/>
        </w:rPr>
        <w:t>в особі начальника Гончаренко Любов</w:t>
      </w:r>
      <w:r w:rsidR="00D915BC" w:rsidRPr="00815201">
        <w:rPr>
          <w:rFonts w:ascii="Times New Roman" w:hAnsi="Times New Roman" w:cs="Times New Roman"/>
          <w:lang w:val="uk-UA"/>
        </w:rPr>
        <w:t>і</w:t>
      </w:r>
      <w:r w:rsidRPr="00815201">
        <w:rPr>
          <w:rFonts w:ascii="Times New Roman" w:hAnsi="Times New Roman" w:cs="Times New Roman"/>
        </w:rPr>
        <w:t xml:space="preserve"> Іванівни, що діє на </w:t>
      </w:r>
      <w:proofErr w:type="gramStart"/>
      <w:r w:rsidRPr="00815201">
        <w:rPr>
          <w:rFonts w:ascii="Times New Roman" w:hAnsi="Times New Roman" w:cs="Times New Roman"/>
        </w:rPr>
        <w:t>п</w:t>
      </w:r>
      <w:proofErr w:type="gramEnd"/>
      <w:r w:rsidRPr="00815201">
        <w:rPr>
          <w:rFonts w:ascii="Times New Roman" w:hAnsi="Times New Roman" w:cs="Times New Roman"/>
        </w:rPr>
        <w:t xml:space="preserve">ідставі Статуту (далі – Замовник), з однієї сторони, і </w:t>
      </w:r>
      <w:r w:rsidRPr="00815201">
        <w:rPr>
          <w:rFonts w:ascii="Times New Roman" w:hAnsi="Times New Roman" w:cs="Times New Roman"/>
          <w:lang w:val="uk-UA"/>
        </w:rPr>
        <w:t>_____________________________________________________________</w:t>
      </w:r>
      <w:r w:rsidRPr="00815201">
        <w:rPr>
          <w:rFonts w:ascii="Times New Roman" w:hAnsi="Times New Roman" w:cs="Times New Roman"/>
          <w:b/>
          <w:bCs/>
        </w:rPr>
        <w:t xml:space="preserve">, </w:t>
      </w:r>
      <w:r w:rsidRPr="00815201">
        <w:rPr>
          <w:rFonts w:ascii="Times New Roman" w:hAnsi="Times New Roman" w:cs="Times New Roman"/>
        </w:rPr>
        <w:t xml:space="preserve">в особі </w:t>
      </w:r>
      <w:r w:rsidRPr="00815201">
        <w:rPr>
          <w:rFonts w:ascii="Times New Roman" w:hAnsi="Times New Roman" w:cs="Times New Roman"/>
          <w:lang w:val="uk-UA"/>
        </w:rPr>
        <w:t>____________________________________________________________________</w:t>
      </w:r>
      <w:r w:rsidRPr="00815201">
        <w:rPr>
          <w:rFonts w:ascii="Times New Roman" w:hAnsi="Times New Roman" w:cs="Times New Roman"/>
        </w:rPr>
        <w:t xml:space="preserve">, що діє на підставі </w:t>
      </w:r>
      <w:r w:rsidRPr="00815201">
        <w:rPr>
          <w:rFonts w:ascii="Times New Roman" w:hAnsi="Times New Roman" w:cs="Times New Roman"/>
          <w:lang w:val="uk-UA"/>
        </w:rPr>
        <w:t>_________________________________</w:t>
      </w:r>
      <w:r w:rsidRPr="00815201">
        <w:rPr>
          <w:rFonts w:ascii="Times New Roman" w:hAnsi="Times New Roman" w:cs="Times New Roman"/>
        </w:rPr>
        <w:t xml:space="preserve"> (далі – Учасник), з іншої сторони, разом – Сторони, уклали цей договір про таке (далі – Договір):</w:t>
      </w:r>
    </w:p>
    <w:p w14:paraId="48961FF6" w14:textId="77777777" w:rsidR="00F544CD" w:rsidRPr="00815201" w:rsidRDefault="00F544CD"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p>
    <w:p w14:paraId="42DBFF62" w14:textId="77777777" w:rsidR="00DF51E2" w:rsidRPr="00815201" w:rsidRDefault="00DF51E2" w:rsidP="00DF51E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2" w:hanging="283"/>
        <w:contextualSpacing/>
        <w:rPr>
          <w:rFonts w:ascii="Times New Roman" w:hAnsi="Times New Roman" w:cs="Times New Roman"/>
          <w:b/>
          <w:bCs/>
        </w:rPr>
      </w:pPr>
      <w:r w:rsidRPr="00815201">
        <w:rPr>
          <w:rFonts w:ascii="Times New Roman" w:hAnsi="Times New Roman" w:cs="Times New Roman"/>
          <w:b/>
          <w:bCs/>
        </w:rPr>
        <w:t>ПРЕДМЕТ ДОГОВОРУ</w:t>
      </w:r>
    </w:p>
    <w:p w14:paraId="0CE11E95" w14:textId="595A826E" w:rsidR="00DF51E2" w:rsidRPr="00815201" w:rsidRDefault="00DF51E2" w:rsidP="00DF51E2">
      <w:pPr>
        <w:spacing w:after="0"/>
        <w:ind w:firstLine="567"/>
        <w:contextualSpacing/>
        <w:jc w:val="both"/>
        <w:rPr>
          <w:rFonts w:ascii="Times New Roman" w:eastAsia="Calibri" w:hAnsi="Times New Roman" w:cs="Times New Roman"/>
        </w:rPr>
      </w:pPr>
      <w:r w:rsidRPr="00815201">
        <w:rPr>
          <w:rFonts w:ascii="Times New Roman" w:eastAsia="Calibri" w:hAnsi="Times New Roman" w:cs="Times New Roman"/>
        </w:rPr>
        <w:t>1.1. Учасник зобов’язується поставити Замовникові товар</w:t>
      </w:r>
      <w:r w:rsidRPr="00815201">
        <w:rPr>
          <w:rFonts w:ascii="Times New Roman" w:hAnsi="Times New Roman" w:cs="Times New Roman"/>
        </w:rPr>
        <w:t xml:space="preserve"> згідно коду ДК 021:2015 (CPV 2008) –</w:t>
      </w:r>
      <w:r w:rsidR="00FA0185" w:rsidRPr="00815201">
        <w:t xml:space="preserve"> </w:t>
      </w:r>
      <w:r w:rsidR="00A068D2" w:rsidRPr="00815201">
        <w:rPr>
          <w:rFonts w:ascii="Times New Roman" w:eastAsia="Times New Roman" w:hAnsi="Times New Roman" w:cs="Times New Roman"/>
          <w:b/>
          <w:i/>
          <w:sz w:val="24"/>
          <w:szCs w:val="24"/>
          <w:lang w:val="uk-UA" w:eastAsia="ru-RU"/>
        </w:rPr>
        <w:t>09210000-4 «Мастильні засоби»</w:t>
      </w:r>
      <w:proofErr w:type="gramStart"/>
      <w:r w:rsidR="00F544CD" w:rsidRPr="00815201">
        <w:rPr>
          <w:rFonts w:ascii="Times New Roman" w:eastAsia="Times New Roman" w:hAnsi="Times New Roman" w:cs="Times New Roman"/>
          <w:b/>
          <w:i/>
          <w:sz w:val="24"/>
          <w:szCs w:val="24"/>
          <w:lang w:val="uk-UA" w:eastAsia="ru-RU"/>
        </w:rPr>
        <w:t xml:space="preserve"> </w:t>
      </w:r>
      <w:r w:rsidRPr="00815201">
        <w:rPr>
          <w:rFonts w:ascii="Times New Roman" w:hAnsi="Times New Roman" w:cs="Times New Roman"/>
        </w:rPr>
        <w:t>,</w:t>
      </w:r>
      <w:proofErr w:type="gramEnd"/>
      <w:r w:rsidRPr="00815201">
        <w:rPr>
          <w:rFonts w:ascii="Times New Roman" w:hAnsi="Times New Roman" w:cs="Times New Roman"/>
        </w:rPr>
        <w:t xml:space="preserve"> </w:t>
      </w:r>
      <w:r w:rsidRPr="00815201">
        <w:rPr>
          <w:rFonts w:ascii="Times New Roman" w:eastAsia="Calibri" w:hAnsi="Times New Roman" w:cs="Times New Roman"/>
        </w:rPr>
        <w:t>а Замовник – прийняти і оплатити його.</w:t>
      </w:r>
    </w:p>
    <w:p w14:paraId="335EF4A6" w14:textId="5099BA3A" w:rsidR="00DF51E2" w:rsidRPr="00815201" w:rsidRDefault="00DF51E2" w:rsidP="00DF51E2">
      <w:pPr>
        <w:spacing w:after="0"/>
        <w:ind w:firstLine="567"/>
        <w:contextualSpacing/>
        <w:jc w:val="both"/>
        <w:rPr>
          <w:rFonts w:ascii="Times New Roman" w:eastAsia="Calibri" w:hAnsi="Times New Roman" w:cs="Times New Roman"/>
          <w:lang w:val="uk-UA"/>
        </w:rPr>
      </w:pPr>
      <w:r w:rsidRPr="00815201">
        <w:rPr>
          <w:rFonts w:ascii="Times New Roman" w:eastAsia="Calibri" w:hAnsi="Times New Roman" w:cs="Times New Roman"/>
        </w:rPr>
        <w:t>1.2.</w:t>
      </w:r>
      <w:r w:rsidRPr="00815201">
        <w:rPr>
          <w:rFonts w:ascii="Times New Roman" w:eastAsia="Calibri" w:hAnsi="Times New Roman" w:cs="Times New Roman"/>
          <w:lang w:val="uk-UA"/>
        </w:rPr>
        <w:t xml:space="preserve"> Обсяги закупівлі товару можуть бути зменшені залежно від реального фінансування видатків шляхом укладання додаткової угоди, попередивши про це Учасника протягом трьох робочих днів</w:t>
      </w:r>
      <w:r w:rsidR="00F544CD" w:rsidRPr="00815201">
        <w:rPr>
          <w:rFonts w:ascii="Times New Roman" w:eastAsia="Calibri" w:hAnsi="Times New Roman" w:cs="Times New Roman"/>
          <w:lang w:val="uk-UA"/>
        </w:rPr>
        <w:t>.</w:t>
      </w:r>
    </w:p>
    <w:p w14:paraId="4254F722" w14:textId="77777777" w:rsidR="00F544CD" w:rsidRPr="00815201" w:rsidRDefault="00F544CD" w:rsidP="00DF51E2">
      <w:pPr>
        <w:spacing w:after="0"/>
        <w:ind w:firstLine="567"/>
        <w:contextualSpacing/>
        <w:jc w:val="both"/>
        <w:rPr>
          <w:rFonts w:ascii="Times New Roman" w:eastAsia="Calibri" w:hAnsi="Times New Roman" w:cs="Times New Roman"/>
          <w:lang w:val="uk-UA"/>
        </w:rPr>
      </w:pPr>
    </w:p>
    <w:p w14:paraId="5CDC58D3"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rPr>
      </w:pPr>
      <w:r w:rsidRPr="00815201">
        <w:rPr>
          <w:rFonts w:ascii="Times New Roman" w:hAnsi="Times New Roman" w:cs="Times New Roman"/>
          <w:b/>
          <w:bCs/>
        </w:rPr>
        <w:t>II. ЯКІСТЬ ТОВАРІ</w:t>
      </w:r>
      <w:proofErr w:type="gramStart"/>
      <w:r w:rsidRPr="00815201">
        <w:rPr>
          <w:rFonts w:ascii="Times New Roman" w:hAnsi="Times New Roman" w:cs="Times New Roman"/>
          <w:b/>
          <w:bCs/>
        </w:rPr>
        <w:t>В</w:t>
      </w:r>
      <w:proofErr w:type="gramEnd"/>
      <w:r w:rsidRPr="00815201">
        <w:rPr>
          <w:rFonts w:ascii="Times New Roman" w:hAnsi="Times New Roman" w:cs="Times New Roman"/>
          <w:b/>
          <w:bCs/>
        </w:rPr>
        <w:t xml:space="preserve"> </w:t>
      </w:r>
    </w:p>
    <w:p w14:paraId="0C486C4D"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2.1. Учасник гарантує якість товарів, що постачаються.</w:t>
      </w:r>
    </w:p>
    <w:p w14:paraId="516F6AB0"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815201">
        <w:rPr>
          <w:rFonts w:ascii="Times New Roman" w:hAnsi="Times New Roman" w:cs="Times New Roman"/>
        </w:rPr>
        <w:t xml:space="preserve">2.2. Учасник повинен поставити Замовнику товар, якість яких відповідає стандартам, зазначеним у нормативній </w:t>
      </w:r>
      <w:proofErr w:type="gramStart"/>
      <w:r w:rsidRPr="00815201">
        <w:rPr>
          <w:rFonts w:ascii="Times New Roman" w:hAnsi="Times New Roman" w:cs="Times New Roman"/>
        </w:rPr>
        <w:t>техн</w:t>
      </w:r>
      <w:proofErr w:type="gramEnd"/>
      <w:r w:rsidRPr="00815201">
        <w:rPr>
          <w:rFonts w:ascii="Times New Roman" w:hAnsi="Times New Roman" w:cs="Times New Roman"/>
        </w:rPr>
        <w:t>ічній документації виробника, і має відповідні сертифікати якості.</w:t>
      </w:r>
    </w:p>
    <w:p w14:paraId="3A5CBBED"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r w:rsidRPr="00815201">
        <w:rPr>
          <w:rFonts w:ascii="Times New Roman" w:hAnsi="Times New Roman" w:cs="Times New Roman"/>
        </w:rPr>
        <w:t xml:space="preserve">2.3. Якщо протягом дії договору товар виявиться не якісним або таким, що не відповідає умовам цього договору, </w:t>
      </w:r>
      <w:r w:rsidRPr="00815201">
        <w:rPr>
          <w:rFonts w:ascii="Times New Roman" w:hAnsi="Times New Roman" w:cs="Times New Roman"/>
          <w:lang w:val="uk-UA"/>
        </w:rPr>
        <w:t>Учасник</w:t>
      </w:r>
      <w:r w:rsidRPr="00815201">
        <w:rPr>
          <w:rFonts w:ascii="Times New Roman" w:hAnsi="Times New Roman" w:cs="Times New Roman"/>
        </w:rPr>
        <w:t xml:space="preserve"> зобов’язаний замінити  товар протягом _3_ робочих дні</w:t>
      </w:r>
      <w:proofErr w:type="gramStart"/>
      <w:r w:rsidRPr="00815201">
        <w:rPr>
          <w:rFonts w:ascii="Times New Roman" w:hAnsi="Times New Roman" w:cs="Times New Roman"/>
        </w:rPr>
        <w:t>в</w:t>
      </w:r>
      <w:proofErr w:type="gramEnd"/>
      <w:r w:rsidRPr="00815201">
        <w:rPr>
          <w:rFonts w:ascii="Times New Roman" w:hAnsi="Times New Roman" w:cs="Times New Roman"/>
        </w:rPr>
        <w:t>. Всі витрати, пов’язані із заміною товару неналежної якості несе Учасник.</w:t>
      </w:r>
    </w:p>
    <w:p w14:paraId="348A2BF9" w14:textId="77777777" w:rsidR="00F544CD" w:rsidRPr="00815201" w:rsidRDefault="00F544CD"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p>
    <w:p w14:paraId="12A252B6" w14:textId="77777777" w:rsidR="00DF51E2" w:rsidRPr="00815201" w:rsidRDefault="00DF51E2" w:rsidP="00DF51E2">
      <w:pPr>
        <w:numPr>
          <w:ilvl w:val="0"/>
          <w:numId w:val="2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410"/>
        <w:contextualSpacing/>
        <w:rPr>
          <w:rFonts w:ascii="Times New Roman" w:hAnsi="Times New Roman" w:cs="Times New Roman"/>
          <w:b/>
          <w:bCs/>
        </w:rPr>
      </w:pPr>
      <w:proofErr w:type="gramStart"/>
      <w:r w:rsidRPr="00815201">
        <w:rPr>
          <w:rFonts w:ascii="Times New Roman" w:hAnsi="Times New Roman" w:cs="Times New Roman"/>
          <w:b/>
          <w:bCs/>
        </w:rPr>
        <w:lastRenderedPageBreak/>
        <w:t>Ц</w:t>
      </w:r>
      <w:proofErr w:type="gramEnd"/>
      <w:r w:rsidRPr="00815201">
        <w:rPr>
          <w:rFonts w:ascii="Times New Roman" w:hAnsi="Times New Roman" w:cs="Times New Roman"/>
          <w:b/>
          <w:bCs/>
        </w:rPr>
        <w:t xml:space="preserve">ІНА ТА ЗАГАЛЬНА СУМА ДОГОВОРУ </w:t>
      </w:r>
    </w:p>
    <w:p w14:paraId="784BBAE6" w14:textId="1226B8BB" w:rsidR="00DF51E2" w:rsidRPr="00815201" w:rsidRDefault="00DF51E2" w:rsidP="00DF51E2">
      <w:pPr>
        <w:tabs>
          <w:tab w:val="left" w:pos="993"/>
        </w:tabs>
        <w:spacing w:after="0"/>
        <w:contextualSpacing/>
        <w:jc w:val="both"/>
        <w:rPr>
          <w:rFonts w:ascii="Times New Roman" w:hAnsi="Times New Roman" w:cs="Times New Roman"/>
          <w:lang w:val="uk-UA" w:eastAsia="ru-RU"/>
        </w:rPr>
      </w:pPr>
      <w:r w:rsidRPr="00815201">
        <w:rPr>
          <w:rFonts w:ascii="Times New Roman" w:hAnsi="Times New Roman" w:cs="Times New Roman"/>
          <w:lang w:val="uk-UA" w:eastAsia="ru-RU"/>
        </w:rPr>
        <w:t xml:space="preserve">           </w:t>
      </w:r>
      <w:r w:rsidRPr="00815201">
        <w:rPr>
          <w:rFonts w:ascii="Times New Roman" w:hAnsi="Times New Roman" w:cs="Times New Roman"/>
          <w:lang w:eastAsia="ru-RU"/>
        </w:rPr>
        <w:t xml:space="preserve">3.1 Сума договору становить: </w:t>
      </w:r>
      <w:r w:rsidRPr="00815201">
        <w:rPr>
          <w:rFonts w:ascii="Times New Roman" w:hAnsi="Times New Roman" w:cs="Times New Roman"/>
          <w:lang w:val="uk-UA" w:eastAsia="ru-RU"/>
        </w:rPr>
        <w:t xml:space="preserve">_(цифрами та прописом)____, </w:t>
      </w:r>
      <w:proofErr w:type="gramStart"/>
      <w:r w:rsidRPr="00815201">
        <w:rPr>
          <w:rFonts w:ascii="Times New Roman" w:hAnsi="Times New Roman" w:cs="Times New Roman"/>
          <w:lang w:val="uk-UA" w:eastAsia="ru-RU"/>
        </w:rPr>
        <w:t>в</w:t>
      </w:r>
      <w:proofErr w:type="gramEnd"/>
      <w:r w:rsidRPr="00815201">
        <w:rPr>
          <w:rFonts w:ascii="Times New Roman" w:hAnsi="Times New Roman" w:cs="Times New Roman"/>
          <w:lang w:val="uk-UA" w:eastAsia="ru-RU"/>
        </w:rPr>
        <w:t xml:space="preserve"> тому числі ПДВ _________________________________________________________________</w:t>
      </w:r>
      <w:r w:rsidR="008A170F" w:rsidRPr="00815201">
        <w:rPr>
          <w:rFonts w:ascii="Times New Roman" w:hAnsi="Times New Roman" w:cs="Times New Roman"/>
          <w:lang w:val="uk-UA" w:eastAsia="ru-RU"/>
        </w:rPr>
        <w:t>*</w:t>
      </w:r>
    </w:p>
    <w:p w14:paraId="0C4DFEE5" w14:textId="77777777" w:rsidR="00DF51E2" w:rsidRPr="00815201" w:rsidRDefault="00DF51E2" w:rsidP="00DF51E2">
      <w:pPr>
        <w:spacing w:after="0"/>
        <w:ind w:firstLine="567"/>
        <w:jc w:val="both"/>
        <w:rPr>
          <w:rFonts w:ascii="Times New Roman" w:hAnsi="Times New Roman" w:cs="Times New Roman"/>
          <w:lang w:eastAsia="ru-RU"/>
        </w:rPr>
      </w:pPr>
      <w:r w:rsidRPr="00815201">
        <w:rPr>
          <w:rFonts w:ascii="Times New Roman" w:hAnsi="Times New Roman" w:cs="Times New Roman"/>
          <w:lang w:eastAsia="ru-RU"/>
        </w:rPr>
        <w:t>3.</w:t>
      </w:r>
      <w:r w:rsidRPr="00815201">
        <w:rPr>
          <w:rFonts w:ascii="Times New Roman" w:hAnsi="Times New Roman" w:cs="Times New Roman"/>
          <w:lang w:val="uk-UA" w:eastAsia="ru-RU"/>
        </w:rPr>
        <w:t>2</w:t>
      </w:r>
      <w:r w:rsidRPr="00815201">
        <w:rPr>
          <w:rFonts w:ascii="Times New Roman" w:hAnsi="Times New Roman" w:cs="Times New Roman"/>
          <w:lang w:eastAsia="ru-RU"/>
        </w:rPr>
        <w:t xml:space="preserve">. </w:t>
      </w:r>
      <w:proofErr w:type="gramStart"/>
      <w:r w:rsidRPr="00815201">
        <w:rPr>
          <w:rFonts w:ascii="Times New Roman" w:hAnsi="Times New Roman" w:cs="Times New Roman"/>
          <w:lang w:eastAsia="ru-RU"/>
        </w:rPr>
        <w:t>Ц</w:t>
      </w:r>
      <w:proofErr w:type="gramEnd"/>
      <w:r w:rsidRPr="00815201">
        <w:rPr>
          <w:rFonts w:ascii="Times New Roman" w:hAnsi="Times New Roman" w:cs="Times New Roman"/>
          <w:lang w:eastAsia="ru-RU"/>
        </w:rPr>
        <w:t>іна товару включає в себе всі необхідні податки та збори, що мають бути сплачені за даний товар.</w:t>
      </w:r>
    </w:p>
    <w:p w14:paraId="27385BE7" w14:textId="77777777" w:rsidR="00DF51E2" w:rsidRPr="00815201" w:rsidRDefault="00DF51E2" w:rsidP="00DF51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rPr>
      </w:pPr>
      <w:bookmarkStart w:id="12" w:name="BM39"/>
      <w:bookmarkEnd w:id="12"/>
      <w:r w:rsidRPr="00815201">
        <w:rPr>
          <w:rFonts w:ascii="Times New Roman" w:hAnsi="Times New Roman" w:cs="Times New Roman"/>
          <w:b/>
          <w:bCs/>
        </w:rPr>
        <w:t xml:space="preserve">ПОРЯДОК ЗДІЙСНЕННЯ ОПЛАТИ </w:t>
      </w:r>
    </w:p>
    <w:p w14:paraId="382A760C" w14:textId="77777777" w:rsidR="00DF51E2" w:rsidRPr="00815201" w:rsidRDefault="00DF51E2" w:rsidP="00DF51E2">
      <w:pPr>
        <w:spacing w:after="0" w:line="240" w:lineRule="auto"/>
        <w:ind w:firstLine="567"/>
        <w:jc w:val="both"/>
        <w:rPr>
          <w:rFonts w:ascii="Times New Roman" w:eastAsia="Times New Roman" w:hAnsi="Times New Roman" w:cs="Times New Roman"/>
          <w:lang w:val="uk-UA" w:eastAsia="uk-UA"/>
        </w:rPr>
      </w:pPr>
      <w:r w:rsidRPr="00815201">
        <w:rPr>
          <w:rFonts w:ascii="Times New Roman" w:eastAsia="Calibri" w:hAnsi="Times New Roman" w:cs="Times New Roman"/>
        </w:rPr>
        <w:t xml:space="preserve">4.1. </w:t>
      </w:r>
      <w:r w:rsidRPr="00815201">
        <w:rPr>
          <w:rFonts w:ascii="Times New Roman" w:eastAsia="Times New Roman" w:hAnsi="Times New Roman" w:cs="Times New Roman"/>
          <w:lang w:val="uk-UA" w:eastAsia="uk-UA"/>
        </w:rPr>
        <w:t>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4FFF8EFD" w14:textId="77777777" w:rsidR="00DF51E2" w:rsidRPr="00815201" w:rsidRDefault="00DF51E2" w:rsidP="00DF51E2">
      <w:pPr>
        <w:spacing w:after="0" w:line="240" w:lineRule="auto"/>
        <w:ind w:firstLine="567"/>
        <w:jc w:val="both"/>
        <w:rPr>
          <w:rFonts w:ascii="Times New Roman" w:eastAsia="Arial" w:hAnsi="Times New Roman" w:cs="Arial"/>
          <w:lang w:val="uk-UA" w:eastAsia="ru-RU"/>
        </w:rPr>
      </w:pPr>
      <w:r w:rsidRPr="00815201">
        <w:rPr>
          <w:rFonts w:ascii="Times New Roman" w:eastAsia="Arial" w:hAnsi="Times New Roman" w:cs="Arial"/>
          <w:lang w:val="uk-UA" w:eastAsia="ru-RU"/>
        </w:rPr>
        <w:t>4.2. Оплата здійснюється Покупцем на підставі рахунку та видаткової накладної, протягом 30 (тридцяти) банківських днів з моменту поставки товару та підписання Сторонами видаткової накладної.</w:t>
      </w:r>
    </w:p>
    <w:p w14:paraId="1A1D5794" w14:textId="77777777" w:rsidR="00DF51E2" w:rsidRPr="00815201" w:rsidRDefault="00DF51E2" w:rsidP="00DF51E2">
      <w:pPr>
        <w:spacing w:after="0" w:line="240" w:lineRule="auto"/>
        <w:ind w:firstLine="567"/>
        <w:jc w:val="both"/>
        <w:rPr>
          <w:rFonts w:ascii="Times New Roman" w:eastAsia="Arial" w:hAnsi="Times New Roman" w:cs="Arial"/>
          <w:lang w:val="uk-UA" w:eastAsia="ru-RU"/>
        </w:rPr>
      </w:pPr>
      <w:r w:rsidRPr="00815201">
        <w:rPr>
          <w:rFonts w:ascii="Times New Roman" w:eastAsia="Arial" w:hAnsi="Times New Roman" w:cs="Arial"/>
          <w:lang w:val="uk-UA" w:eastAsia="ru-RU"/>
        </w:rPr>
        <w:t xml:space="preserve">4.3. </w:t>
      </w:r>
      <w:r w:rsidRPr="00815201">
        <w:rPr>
          <w:rFonts w:ascii="Times New Roman" w:eastAsia="Times New Roman" w:hAnsi="Times New Roman" w:cs="Times New Roman"/>
          <w:lang w:val="uk-UA" w:eastAsia="uk-UA"/>
        </w:rPr>
        <w:t>Грошова одиниця – гривня</w:t>
      </w:r>
      <w:r w:rsidRPr="00815201">
        <w:rPr>
          <w:rFonts w:ascii="Times New Roman" w:eastAsia="Arial" w:hAnsi="Times New Roman" w:cs="Arial"/>
          <w:lang w:val="uk-UA" w:eastAsia="ru-RU"/>
        </w:rPr>
        <w:t>.</w:t>
      </w:r>
    </w:p>
    <w:p w14:paraId="72B5902B" w14:textId="77777777" w:rsidR="00DF51E2" w:rsidRPr="00815201" w:rsidRDefault="00DF51E2" w:rsidP="00DF51E2">
      <w:pPr>
        <w:spacing w:after="0" w:line="240" w:lineRule="auto"/>
        <w:ind w:firstLine="567"/>
        <w:jc w:val="both"/>
        <w:rPr>
          <w:rFonts w:ascii="Times New Roman" w:eastAsia="Arial" w:hAnsi="Times New Roman" w:cs="Arial"/>
          <w:lang w:val="uk-UA" w:eastAsia="ru-RU"/>
        </w:rPr>
      </w:pPr>
      <w:r w:rsidRPr="00815201">
        <w:rPr>
          <w:rFonts w:ascii="Times New Roman" w:eastAsia="Times New Roman" w:hAnsi="Times New Roman" w:cs="Arial"/>
          <w:lang w:val="uk-UA" w:eastAsia="ru-RU"/>
        </w:rPr>
        <w:t xml:space="preserve">4.4. </w:t>
      </w:r>
      <w:r w:rsidRPr="00815201">
        <w:rPr>
          <w:rFonts w:ascii="Times New Roman" w:eastAsia="Times New Roman" w:hAnsi="Times New Roman" w:cs="Times New Roman"/>
          <w:lang w:val="uk-UA"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815201">
        <w:rPr>
          <w:rFonts w:ascii="Times New Roman" w:eastAsia="Times New Roman" w:hAnsi="Times New Roman" w:cs="Arial"/>
          <w:lang w:val="uk-UA" w:eastAsia="ru-RU"/>
        </w:rPr>
        <w:t>.</w:t>
      </w:r>
    </w:p>
    <w:p w14:paraId="3A68C5CC"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rPr>
      </w:pPr>
      <w:r w:rsidRPr="00815201">
        <w:rPr>
          <w:rFonts w:ascii="Times New Roman" w:eastAsia="Calibri" w:hAnsi="Times New Roman" w:cs="Times New Roman"/>
        </w:rPr>
        <w:t>4.</w:t>
      </w:r>
      <w:r w:rsidRPr="00815201">
        <w:rPr>
          <w:rFonts w:ascii="Times New Roman" w:eastAsia="Calibri" w:hAnsi="Times New Roman" w:cs="Times New Roman"/>
          <w:lang w:val="uk-UA"/>
        </w:rPr>
        <w:t>5</w:t>
      </w:r>
      <w:r w:rsidRPr="00815201">
        <w:rPr>
          <w:rFonts w:ascii="Times New Roman" w:eastAsia="Calibri" w:hAnsi="Times New Roman" w:cs="Times New Roman"/>
        </w:rPr>
        <w:t>. 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14:paraId="6078E678" w14:textId="77777777" w:rsidR="00DF51E2" w:rsidRPr="00815201" w:rsidRDefault="00DF51E2" w:rsidP="00DF51E2">
      <w:pPr>
        <w:spacing w:after="0"/>
        <w:ind w:right="-1" w:firstLine="567"/>
        <w:contextualSpacing/>
        <w:jc w:val="both"/>
        <w:rPr>
          <w:rFonts w:ascii="Times New Roman" w:eastAsia="Calibri" w:hAnsi="Times New Roman" w:cs="Times New Roman"/>
        </w:rPr>
      </w:pPr>
    </w:p>
    <w:p w14:paraId="192E6EC0"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lang w:val="uk-UA"/>
        </w:rPr>
      </w:pPr>
      <w:r w:rsidRPr="00815201">
        <w:rPr>
          <w:rFonts w:ascii="Times New Roman" w:hAnsi="Times New Roman" w:cs="Times New Roman"/>
          <w:b/>
          <w:bCs/>
        </w:rPr>
        <w:t>V. ПОСТАВКА ТОВАРІ</w:t>
      </w:r>
      <w:proofErr w:type="gramStart"/>
      <w:r w:rsidRPr="00815201">
        <w:rPr>
          <w:rFonts w:ascii="Times New Roman" w:hAnsi="Times New Roman" w:cs="Times New Roman"/>
          <w:b/>
          <w:bCs/>
        </w:rPr>
        <w:t>В</w:t>
      </w:r>
      <w:proofErr w:type="gramEnd"/>
      <w:r w:rsidRPr="00815201">
        <w:rPr>
          <w:rFonts w:ascii="Times New Roman" w:hAnsi="Times New Roman" w:cs="Times New Roman"/>
          <w:b/>
          <w:bCs/>
        </w:rPr>
        <w:t xml:space="preserve"> </w:t>
      </w:r>
      <w:r w:rsidRPr="00815201">
        <w:rPr>
          <w:rFonts w:ascii="Times New Roman" w:hAnsi="Times New Roman" w:cs="Times New Roman"/>
          <w:b/>
          <w:bCs/>
          <w:lang w:val="uk-UA"/>
        </w:rPr>
        <w:t>ТА ГАРАНТІЇ</w:t>
      </w:r>
    </w:p>
    <w:p w14:paraId="255B7778" w14:textId="0C1C2608"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t>5.1. Строк (термін) поставки (передачі) товарі</w:t>
      </w:r>
      <w:proofErr w:type="gramStart"/>
      <w:r w:rsidRPr="00815201">
        <w:rPr>
          <w:rFonts w:ascii="Times New Roman" w:hAnsi="Times New Roman" w:cs="Times New Roman"/>
          <w:lang w:eastAsia="ru-RU"/>
        </w:rPr>
        <w:t>в</w:t>
      </w:r>
      <w:proofErr w:type="gramEnd"/>
      <w:r w:rsidRPr="00815201">
        <w:rPr>
          <w:rFonts w:ascii="Times New Roman" w:hAnsi="Times New Roman" w:cs="Times New Roman"/>
          <w:lang w:eastAsia="ru-RU"/>
        </w:rPr>
        <w:t xml:space="preserve">: </w:t>
      </w:r>
      <w:r w:rsidR="005B2504" w:rsidRPr="00815201">
        <w:rPr>
          <w:rFonts w:ascii="Times New Roman" w:hAnsi="Times New Roman" w:cs="Times New Roman"/>
          <w:lang w:val="uk-UA" w:eastAsia="ru-RU"/>
        </w:rPr>
        <w:t>до 30</w:t>
      </w:r>
      <w:r w:rsidR="00EF7957" w:rsidRPr="00815201">
        <w:rPr>
          <w:rFonts w:ascii="Times New Roman" w:hAnsi="Times New Roman" w:cs="Times New Roman"/>
          <w:lang w:val="uk-UA" w:eastAsia="ru-RU"/>
        </w:rPr>
        <w:t>.11</w:t>
      </w:r>
      <w:r w:rsidR="00FA0185" w:rsidRPr="00815201">
        <w:rPr>
          <w:rFonts w:ascii="Times New Roman" w:hAnsi="Times New Roman" w:cs="Times New Roman"/>
          <w:lang w:val="uk-UA" w:eastAsia="ru-RU"/>
        </w:rPr>
        <w:t>.2022</w:t>
      </w:r>
      <w:r w:rsidR="00CC08FD" w:rsidRPr="00815201">
        <w:rPr>
          <w:rFonts w:ascii="Times New Roman" w:hAnsi="Times New Roman" w:cs="Times New Roman"/>
          <w:lang w:val="uk-UA" w:eastAsia="ru-RU"/>
        </w:rPr>
        <w:t xml:space="preserve"> року</w:t>
      </w:r>
    </w:p>
    <w:p w14:paraId="41030784"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r w:rsidRPr="00815201">
        <w:rPr>
          <w:rFonts w:ascii="Times New Roman" w:hAnsi="Times New Roman" w:cs="Times New Roman"/>
        </w:rPr>
        <w:t>5.</w:t>
      </w:r>
      <w:r w:rsidRPr="00815201">
        <w:rPr>
          <w:rFonts w:ascii="Times New Roman" w:hAnsi="Times New Roman" w:cs="Times New Roman"/>
          <w:lang w:val="uk-UA"/>
        </w:rPr>
        <w:t>2</w:t>
      </w:r>
      <w:r w:rsidRPr="00815201">
        <w:rPr>
          <w:rFonts w:ascii="Times New Roman" w:hAnsi="Times New Roman" w:cs="Times New Roman"/>
        </w:rPr>
        <w:t xml:space="preserve">. Місце поставки товарів: </w:t>
      </w:r>
      <w:r w:rsidRPr="00815201">
        <w:rPr>
          <w:rFonts w:ascii="Times New Roman" w:hAnsi="Times New Roman" w:cs="Times New Roman"/>
          <w:lang w:val="uk-UA"/>
        </w:rPr>
        <w:t>39500, Полтавська обл., м</w:t>
      </w:r>
      <w:proofErr w:type="gramStart"/>
      <w:r w:rsidRPr="00815201">
        <w:rPr>
          <w:rFonts w:ascii="Times New Roman" w:hAnsi="Times New Roman" w:cs="Times New Roman"/>
          <w:lang w:val="uk-UA"/>
        </w:rPr>
        <w:t>.К</w:t>
      </w:r>
      <w:proofErr w:type="gramEnd"/>
      <w:r w:rsidRPr="00815201">
        <w:rPr>
          <w:rFonts w:ascii="Times New Roman" w:hAnsi="Times New Roman" w:cs="Times New Roman"/>
          <w:lang w:val="uk-UA"/>
        </w:rPr>
        <w:t>арлівка, пров.Горького, 6.</w:t>
      </w:r>
    </w:p>
    <w:p w14:paraId="2C443363" w14:textId="4C976E53" w:rsidR="00DF51E2" w:rsidRPr="00815201" w:rsidRDefault="00DF51E2" w:rsidP="00DF51E2">
      <w:pPr>
        <w:spacing w:after="0" w:line="240" w:lineRule="auto"/>
        <w:ind w:left="426"/>
        <w:jc w:val="both"/>
        <w:rPr>
          <w:rFonts w:ascii="Times New Roman" w:eastAsia="Times New Roman" w:hAnsi="Times New Roman" w:cs="Arial"/>
          <w:lang w:val="uk-UA" w:eastAsia="ru-RU"/>
        </w:rPr>
      </w:pPr>
      <w:r w:rsidRPr="00815201">
        <w:rPr>
          <w:rFonts w:ascii="Times New Roman" w:eastAsia="Arial" w:hAnsi="Times New Roman" w:cs="Times New Roman"/>
          <w:lang w:val="uk-UA" w:eastAsia="ru-RU"/>
        </w:rPr>
        <w:t xml:space="preserve">  5.3. </w:t>
      </w:r>
      <w:r w:rsidR="00D46611" w:rsidRPr="00815201">
        <w:rPr>
          <w:rFonts w:ascii="Times New Roman CYR" w:hAnsi="Times New Roman CYR" w:cs="Times New Roman CYR"/>
        </w:rPr>
        <w:t>Гарантійний термін на товар – н</w:t>
      </w:r>
      <w:r w:rsidR="00BE290E" w:rsidRPr="00815201">
        <w:rPr>
          <w:rFonts w:ascii="Times New Roman CYR" w:hAnsi="Times New Roman CYR" w:cs="Times New Roman CYR"/>
        </w:rPr>
        <w:t xml:space="preserve">е менше </w:t>
      </w:r>
      <w:r w:rsidR="00CA4EBA" w:rsidRPr="00815201">
        <w:rPr>
          <w:rFonts w:ascii="Times New Roman CYR" w:hAnsi="Times New Roman CYR" w:cs="Times New Roman CYR"/>
          <w:lang w:val="uk-UA"/>
        </w:rPr>
        <w:t>12</w:t>
      </w:r>
      <w:r w:rsidR="00BE290E" w:rsidRPr="00815201">
        <w:rPr>
          <w:rFonts w:ascii="Times New Roman CYR" w:hAnsi="Times New Roman CYR" w:cs="Times New Roman CYR"/>
        </w:rPr>
        <w:t xml:space="preserve"> місяці</w:t>
      </w:r>
      <w:proofErr w:type="gramStart"/>
      <w:r w:rsidR="00BE290E" w:rsidRPr="00815201">
        <w:rPr>
          <w:rFonts w:ascii="Times New Roman CYR" w:hAnsi="Times New Roman CYR" w:cs="Times New Roman CYR"/>
        </w:rPr>
        <w:t>в</w:t>
      </w:r>
      <w:proofErr w:type="gramEnd"/>
      <w:r w:rsidR="00CA4EBA" w:rsidRPr="00815201">
        <w:rPr>
          <w:rFonts w:ascii="Times New Roman CYR" w:hAnsi="Times New Roman CYR" w:cs="Times New Roman CYR"/>
          <w:lang w:val="uk-UA"/>
        </w:rPr>
        <w:t>.</w:t>
      </w:r>
      <w:r w:rsidRPr="00815201">
        <w:rPr>
          <w:rFonts w:ascii="Times New Roman" w:eastAsia="Times New Roman" w:hAnsi="Times New Roman" w:cs="Arial"/>
          <w:lang w:val="uk-UA" w:eastAsia="ru-RU"/>
        </w:rPr>
        <w:t xml:space="preserve"> </w:t>
      </w:r>
    </w:p>
    <w:p w14:paraId="4F742E09" w14:textId="77777777" w:rsidR="00DF51E2" w:rsidRPr="00815201" w:rsidRDefault="00DF51E2" w:rsidP="00DF51E2">
      <w:pPr>
        <w:spacing w:after="0" w:line="240" w:lineRule="auto"/>
        <w:jc w:val="both"/>
        <w:rPr>
          <w:rFonts w:ascii="Times New Roman" w:hAnsi="Times New Roman" w:cs="Times New Roman"/>
          <w:lang w:val="uk-UA"/>
        </w:rPr>
      </w:pPr>
      <w:r w:rsidRPr="00815201">
        <w:rPr>
          <w:rFonts w:ascii="Times New Roman" w:eastAsia="Arial" w:hAnsi="Times New Roman" w:cs="Times New Roman"/>
          <w:lang w:val="uk-UA" w:eastAsia="ru-RU"/>
        </w:rPr>
        <w:t xml:space="preserve">          </w:t>
      </w:r>
    </w:p>
    <w:p w14:paraId="3716FDA4" w14:textId="5C13DBCF"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lang w:val="uk-UA"/>
        </w:rPr>
      </w:pPr>
      <w:r w:rsidRPr="00815201">
        <w:rPr>
          <w:rFonts w:ascii="Times New Roman" w:hAnsi="Times New Roman" w:cs="Times New Roman"/>
          <w:b/>
          <w:bCs/>
        </w:rPr>
        <w:t>V</w:t>
      </w:r>
      <w:r w:rsidRPr="00815201">
        <w:rPr>
          <w:rFonts w:ascii="Times New Roman" w:hAnsi="Times New Roman" w:cs="Times New Roman"/>
          <w:b/>
          <w:bCs/>
          <w:lang w:val="uk-UA"/>
        </w:rPr>
        <w:t>І</w:t>
      </w:r>
      <w:r w:rsidRPr="00815201">
        <w:rPr>
          <w:rFonts w:ascii="Times New Roman" w:hAnsi="Times New Roman" w:cs="Times New Roman"/>
          <w:b/>
          <w:bCs/>
        </w:rPr>
        <w:t>I. ПРАВА ТА ОБОВ'ЯЗКИ СТОРІН</w:t>
      </w:r>
      <w:r w:rsidR="00BE290E" w:rsidRPr="00815201">
        <w:rPr>
          <w:rFonts w:ascii="Times New Roman" w:hAnsi="Times New Roman" w:cs="Times New Roman"/>
          <w:b/>
          <w:bCs/>
          <w:lang w:val="uk-UA"/>
        </w:rPr>
        <w:t>.</w:t>
      </w:r>
    </w:p>
    <w:p w14:paraId="080D456A"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bookmarkStart w:id="13" w:name="BM62"/>
      <w:bookmarkEnd w:id="13"/>
      <w:r w:rsidRPr="00815201">
        <w:rPr>
          <w:rFonts w:ascii="Times New Roman" w:hAnsi="Times New Roman" w:cs="Times New Roman"/>
          <w:b/>
          <w:bCs/>
        </w:rPr>
        <w:t>6.1. Замовник зобов'язаний:</w:t>
      </w:r>
    </w:p>
    <w:p w14:paraId="002C95E7"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4" w:name="BM63"/>
      <w:bookmarkEnd w:id="14"/>
      <w:r w:rsidRPr="00815201">
        <w:rPr>
          <w:rFonts w:ascii="Times New Roman" w:hAnsi="Times New Roman" w:cs="Times New Roman"/>
        </w:rPr>
        <w:t>6.1.1. Своєчасно та в повному обсязі сплачувати за поставлен</w:t>
      </w:r>
      <w:r w:rsidRPr="00815201">
        <w:rPr>
          <w:rFonts w:ascii="Times New Roman" w:hAnsi="Times New Roman" w:cs="Times New Roman"/>
          <w:lang w:val="uk-UA"/>
        </w:rPr>
        <w:t>ий</w:t>
      </w:r>
      <w:r w:rsidRPr="00815201">
        <w:rPr>
          <w:rFonts w:ascii="Times New Roman" w:hAnsi="Times New Roman" w:cs="Times New Roman"/>
        </w:rPr>
        <w:t xml:space="preserve"> товар;</w:t>
      </w:r>
    </w:p>
    <w:p w14:paraId="497F80B4"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5" w:name="BM64"/>
      <w:bookmarkEnd w:id="15"/>
      <w:r w:rsidRPr="00815201">
        <w:rPr>
          <w:rFonts w:ascii="Times New Roman" w:hAnsi="Times New Roman" w:cs="Times New Roman"/>
        </w:rPr>
        <w:t>6.1.2. Прий</w:t>
      </w:r>
      <w:r w:rsidRPr="00815201">
        <w:rPr>
          <w:rFonts w:ascii="Times New Roman" w:hAnsi="Times New Roman" w:cs="Times New Roman"/>
          <w:lang w:val="uk-UA"/>
        </w:rPr>
        <w:t xml:space="preserve">няти </w:t>
      </w:r>
      <w:r w:rsidRPr="00815201">
        <w:rPr>
          <w:rFonts w:ascii="Times New Roman" w:hAnsi="Times New Roman" w:cs="Times New Roman"/>
        </w:rPr>
        <w:t>поставлен</w:t>
      </w:r>
      <w:r w:rsidRPr="00815201">
        <w:rPr>
          <w:rFonts w:ascii="Times New Roman" w:hAnsi="Times New Roman" w:cs="Times New Roman"/>
          <w:lang w:val="uk-UA"/>
        </w:rPr>
        <w:t>ий</w:t>
      </w:r>
      <w:r w:rsidRPr="00815201">
        <w:rPr>
          <w:rFonts w:ascii="Times New Roman" w:hAnsi="Times New Roman" w:cs="Times New Roman"/>
        </w:rPr>
        <w:t xml:space="preserve"> товар.</w:t>
      </w:r>
    </w:p>
    <w:p w14:paraId="3B7965AA"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bookmarkStart w:id="16" w:name="BM66"/>
      <w:bookmarkEnd w:id="16"/>
      <w:r w:rsidRPr="00815201">
        <w:rPr>
          <w:rFonts w:ascii="Times New Roman" w:hAnsi="Times New Roman" w:cs="Times New Roman"/>
          <w:b/>
          <w:bCs/>
        </w:rPr>
        <w:t>6.2. Замовник має право:</w:t>
      </w:r>
    </w:p>
    <w:p w14:paraId="3B3DFEAE"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7" w:name="BM67"/>
      <w:bookmarkEnd w:id="17"/>
      <w:r w:rsidRPr="00815201">
        <w:rPr>
          <w:rFonts w:ascii="Times New Roman" w:hAnsi="Times New Roman" w:cs="Times New Roman"/>
        </w:rPr>
        <w:t>6.2.1. Достроково розірвати цей Догові</w:t>
      </w:r>
      <w:proofErr w:type="gramStart"/>
      <w:r w:rsidRPr="00815201">
        <w:rPr>
          <w:rFonts w:ascii="Times New Roman" w:hAnsi="Times New Roman" w:cs="Times New Roman"/>
        </w:rPr>
        <w:t>р</w:t>
      </w:r>
      <w:proofErr w:type="gramEnd"/>
      <w:r w:rsidRPr="00815201">
        <w:rPr>
          <w:rFonts w:ascii="Times New Roman" w:hAnsi="Times New Roman" w:cs="Times New Roman"/>
        </w:rPr>
        <w:t xml:space="preserve"> у разі невиконання зобов'язань Постачальником, повідомивши про це його у місячний строк;</w:t>
      </w:r>
    </w:p>
    <w:p w14:paraId="54601D78"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8" w:name="BM68"/>
      <w:bookmarkEnd w:id="18"/>
      <w:r w:rsidRPr="00815201">
        <w:rPr>
          <w:rFonts w:ascii="Times New Roman" w:hAnsi="Times New Roman" w:cs="Times New Roman"/>
        </w:rPr>
        <w:t>6.2.2. Контролювати поставку товар</w:t>
      </w:r>
      <w:r w:rsidRPr="00815201">
        <w:rPr>
          <w:rFonts w:ascii="Times New Roman" w:hAnsi="Times New Roman" w:cs="Times New Roman"/>
          <w:lang w:val="uk-UA"/>
        </w:rPr>
        <w:t>у</w:t>
      </w:r>
      <w:r w:rsidRPr="00815201">
        <w:rPr>
          <w:rFonts w:ascii="Times New Roman" w:hAnsi="Times New Roman" w:cs="Times New Roman"/>
        </w:rPr>
        <w:t xml:space="preserve"> у строки, встановлені цим Договором;</w:t>
      </w:r>
    </w:p>
    <w:p w14:paraId="065770A5"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9" w:name="BM69"/>
      <w:bookmarkStart w:id="20" w:name="BM70"/>
      <w:bookmarkEnd w:id="19"/>
      <w:bookmarkEnd w:id="20"/>
      <w:r w:rsidRPr="00815201">
        <w:rPr>
          <w:rFonts w:ascii="Times New Roman" w:hAnsi="Times New Roman" w:cs="Times New Roman"/>
        </w:rPr>
        <w:t>6.2.</w:t>
      </w:r>
      <w:r w:rsidRPr="00815201">
        <w:rPr>
          <w:rFonts w:ascii="Times New Roman" w:hAnsi="Times New Roman" w:cs="Times New Roman"/>
          <w:lang w:val="uk-UA"/>
        </w:rPr>
        <w:t>3</w:t>
      </w:r>
      <w:r w:rsidRPr="00815201">
        <w:rPr>
          <w:rFonts w:ascii="Times New Roman" w:hAnsi="Times New Roman" w:cs="Times New Roman"/>
        </w:rPr>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815201">
        <w:rPr>
          <w:rFonts w:ascii="Times New Roman" w:hAnsi="Times New Roman" w:cs="Times New Roman"/>
        </w:rPr>
        <w:t>п</w:t>
      </w:r>
      <w:proofErr w:type="gramEnd"/>
      <w:r w:rsidRPr="00815201">
        <w:rPr>
          <w:rFonts w:ascii="Times New Roman" w:hAnsi="Times New Roman" w:cs="Times New Roman"/>
        </w:rPr>
        <w:t xml:space="preserve">ідписів тощо). </w:t>
      </w:r>
    </w:p>
    <w:p w14:paraId="63891A91"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815201">
        <w:rPr>
          <w:rFonts w:ascii="Times New Roman" w:hAnsi="Times New Roman" w:cs="Times New Roman"/>
        </w:rPr>
        <w:t>6.2.</w:t>
      </w:r>
      <w:r w:rsidRPr="00815201">
        <w:rPr>
          <w:rFonts w:ascii="Times New Roman" w:hAnsi="Times New Roman" w:cs="Times New Roman"/>
          <w:lang w:val="uk-UA"/>
        </w:rPr>
        <w:t>4</w:t>
      </w:r>
      <w:r w:rsidRPr="00815201">
        <w:rPr>
          <w:rFonts w:ascii="Times New Roman" w:hAnsi="Times New Roman" w:cs="Times New Roman"/>
        </w:rPr>
        <w:t>. У разі не виконання зобов’язань Постачальником Замовник має право достроково розірвати цей Догові</w:t>
      </w:r>
      <w:proofErr w:type="gramStart"/>
      <w:r w:rsidRPr="00815201">
        <w:rPr>
          <w:rFonts w:ascii="Times New Roman" w:hAnsi="Times New Roman" w:cs="Times New Roman"/>
        </w:rPr>
        <w:t>р</w:t>
      </w:r>
      <w:proofErr w:type="gramEnd"/>
      <w:r w:rsidRPr="00815201">
        <w:rPr>
          <w:rFonts w:ascii="Times New Roman" w:hAnsi="Times New Roman" w:cs="Times New Roman"/>
        </w:rPr>
        <w:t>, повідомивши про це Постачальника за 15 днів.</w:t>
      </w:r>
    </w:p>
    <w:p w14:paraId="1DCD2876"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bookmarkStart w:id="21" w:name="BM71"/>
      <w:bookmarkStart w:id="22" w:name="BM72"/>
      <w:bookmarkEnd w:id="21"/>
      <w:bookmarkEnd w:id="22"/>
      <w:r w:rsidRPr="00815201">
        <w:rPr>
          <w:rFonts w:ascii="Times New Roman" w:hAnsi="Times New Roman" w:cs="Times New Roman"/>
          <w:b/>
          <w:bCs/>
        </w:rPr>
        <w:t>6.3. Постачальник зобов'язаний:</w:t>
      </w:r>
    </w:p>
    <w:p w14:paraId="6295ED0A"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3" w:name="BM73"/>
      <w:bookmarkEnd w:id="23"/>
      <w:r w:rsidRPr="00815201">
        <w:rPr>
          <w:rFonts w:ascii="Times New Roman" w:hAnsi="Times New Roman" w:cs="Times New Roman"/>
        </w:rPr>
        <w:t>6.3.1. Забезпечити поставку товар</w:t>
      </w:r>
      <w:r w:rsidRPr="00815201">
        <w:rPr>
          <w:rFonts w:ascii="Times New Roman" w:hAnsi="Times New Roman" w:cs="Times New Roman"/>
          <w:lang w:val="uk-UA"/>
        </w:rPr>
        <w:t>у</w:t>
      </w:r>
      <w:r w:rsidRPr="00815201">
        <w:rPr>
          <w:rFonts w:ascii="Times New Roman" w:hAnsi="Times New Roman" w:cs="Times New Roman"/>
        </w:rPr>
        <w:t xml:space="preserve">  у строки, встановлені цим Договором;</w:t>
      </w:r>
    </w:p>
    <w:p w14:paraId="2CB37EFD"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4" w:name="BM74"/>
      <w:bookmarkEnd w:id="24"/>
      <w:r w:rsidRPr="00815201">
        <w:rPr>
          <w:rFonts w:ascii="Times New Roman" w:hAnsi="Times New Roman" w:cs="Times New Roman"/>
        </w:rPr>
        <w:t>6.3.2. Забезпечити поставку товар</w:t>
      </w:r>
      <w:r w:rsidRPr="00815201">
        <w:rPr>
          <w:rFonts w:ascii="Times New Roman" w:hAnsi="Times New Roman" w:cs="Times New Roman"/>
          <w:lang w:val="uk-UA"/>
        </w:rPr>
        <w:t>у</w:t>
      </w:r>
      <w:r w:rsidRPr="00815201">
        <w:rPr>
          <w:rFonts w:ascii="Times New Roman" w:hAnsi="Times New Roman" w:cs="Times New Roman"/>
        </w:rPr>
        <w:t>, якість як</w:t>
      </w:r>
      <w:r w:rsidRPr="00815201">
        <w:rPr>
          <w:rFonts w:ascii="Times New Roman" w:hAnsi="Times New Roman" w:cs="Times New Roman"/>
          <w:lang w:val="uk-UA"/>
        </w:rPr>
        <w:t>ого</w:t>
      </w:r>
      <w:r w:rsidRPr="00815201">
        <w:rPr>
          <w:rFonts w:ascii="Times New Roman" w:hAnsi="Times New Roman" w:cs="Times New Roman"/>
        </w:rPr>
        <w:t xml:space="preserve"> відповідає умовам, установленим розділом II цього Договору.</w:t>
      </w:r>
    </w:p>
    <w:p w14:paraId="7D1B6807"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bookmarkStart w:id="25" w:name="BM75"/>
      <w:bookmarkStart w:id="26" w:name="BM76"/>
      <w:bookmarkEnd w:id="25"/>
      <w:bookmarkEnd w:id="26"/>
      <w:r w:rsidRPr="00815201">
        <w:rPr>
          <w:rFonts w:ascii="Times New Roman" w:hAnsi="Times New Roman" w:cs="Times New Roman"/>
          <w:b/>
          <w:bCs/>
        </w:rPr>
        <w:t>6.4. Постачальник має право:</w:t>
      </w:r>
    </w:p>
    <w:p w14:paraId="1F72D69F"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815201">
        <w:rPr>
          <w:rFonts w:ascii="Times New Roman" w:hAnsi="Times New Roman" w:cs="Times New Roman"/>
        </w:rPr>
        <w:t>6.4.1. Своєчасно та в повному обсязі отримувати плату за поставлен</w:t>
      </w:r>
      <w:r w:rsidRPr="00815201">
        <w:rPr>
          <w:rFonts w:ascii="Times New Roman" w:hAnsi="Times New Roman" w:cs="Times New Roman"/>
          <w:lang w:val="uk-UA"/>
        </w:rPr>
        <w:t>ий</w:t>
      </w:r>
      <w:r w:rsidRPr="00815201">
        <w:rPr>
          <w:rFonts w:ascii="Times New Roman" w:hAnsi="Times New Roman" w:cs="Times New Roman"/>
        </w:rPr>
        <w:t xml:space="preserve"> товар;</w:t>
      </w:r>
    </w:p>
    <w:p w14:paraId="13A051D4"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7" w:name="BM78"/>
      <w:bookmarkEnd w:id="27"/>
      <w:r w:rsidRPr="00815201">
        <w:rPr>
          <w:rFonts w:ascii="Times New Roman" w:hAnsi="Times New Roman" w:cs="Times New Roman"/>
        </w:rPr>
        <w:t>6.4.2. На дострокову поставку товар</w:t>
      </w:r>
      <w:r w:rsidRPr="00815201">
        <w:rPr>
          <w:rFonts w:ascii="Times New Roman" w:hAnsi="Times New Roman" w:cs="Times New Roman"/>
          <w:lang w:val="uk-UA"/>
        </w:rPr>
        <w:t>у</w:t>
      </w:r>
      <w:r w:rsidRPr="00815201">
        <w:rPr>
          <w:rFonts w:ascii="Times New Roman" w:hAnsi="Times New Roman" w:cs="Times New Roman"/>
        </w:rPr>
        <w:t xml:space="preserve"> за письмовим погодженням Замовника;</w:t>
      </w:r>
    </w:p>
    <w:p w14:paraId="086FF11C"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bookmarkStart w:id="28" w:name="BM79"/>
      <w:bookmarkEnd w:id="28"/>
      <w:r w:rsidRPr="00815201">
        <w:rPr>
          <w:rFonts w:ascii="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815201">
        <w:rPr>
          <w:rFonts w:ascii="Times New Roman" w:hAnsi="Times New Roman" w:cs="Times New Roman"/>
        </w:rPr>
        <w:t>р</w:t>
      </w:r>
      <w:proofErr w:type="gramEnd"/>
      <w:r w:rsidRPr="00815201">
        <w:rPr>
          <w:rFonts w:ascii="Times New Roman" w:hAnsi="Times New Roman" w:cs="Times New Roman"/>
        </w:rPr>
        <w:t>, повідомивши про це Замовника за 30 днів.</w:t>
      </w:r>
    </w:p>
    <w:p w14:paraId="004A90B4" w14:textId="77777777" w:rsidR="00F544CD" w:rsidRPr="00815201" w:rsidRDefault="00F544CD"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uk-UA"/>
        </w:rPr>
      </w:pPr>
    </w:p>
    <w:p w14:paraId="49817066" w14:textId="00E47011"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rPr>
      </w:pPr>
      <w:bookmarkStart w:id="29" w:name="BM80"/>
      <w:bookmarkEnd w:id="29"/>
      <w:r w:rsidRPr="00815201">
        <w:rPr>
          <w:rFonts w:ascii="Times New Roman" w:hAnsi="Times New Roman" w:cs="Times New Roman"/>
          <w:b/>
          <w:bCs/>
        </w:rPr>
        <w:t>VII. ВІДПОВІДАЛЬНІСТЬ СТОРІН</w:t>
      </w:r>
      <w:r w:rsidR="00BE290E" w:rsidRPr="00815201">
        <w:rPr>
          <w:rFonts w:ascii="Times New Roman" w:hAnsi="Times New Roman" w:cs="Times New Roman"/>
          <w:b/>
          <w:bCs/>
          <w:lang w:val="uk-UA"/>
        </w:rPr>
        <w:t>.</w:t>
      </w:r>
      <w:r w:rsidRPr="00815201">
        <w:rPr>
          <w:rFonts w:ascii="Times New Roman" w:hAnsi="Times New Roman" w:cs="Times New Roman"/>
          <w:b/>
          <w:bCs/>
        </w:rPr>
        <w:t xml:space="preserve"> </w:t>
      </w:r>
      <w:bookmarkStart w:id="30" w:name="BM82"/>
      <w:bookmarkEnd w:id="30"/>
    </w:p>
    <w:p w14:paraId="05C1DFDC" w14:textId="77777777"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t xml:space="preserve">7.1. </w:t>
      </w:r>
      <w:proofErr w:type="gramStart"/>
      <w:r w:rsidRPr="00815201">
        <w:rPr>
          <w:rFonts w:ascii="Times New Roman" w:hAnsi="Times New Roman" w:cs="Times New Roman"/>
          <w:lang w:eastAsia="ru-RU"/>
        </w:rPr>
        <w:t>У</w:t>
      </w:r>
      <w:proofErr w:type="gramEnd"/>
      <w:r w:rsidRPr="00815201">
        <w:rPr>
          <w:rFonts w:ascii="Times New Roman" w:hAnsi="Times New Roman" w:cs="Times New Roman"/>
          <w:lang w:eastAsia="ru-RU"/>
        </w:rPr>
        <w:t xml:space="preserve">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79B5B67D" w14:textId="77777777"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t>7.2. У разі невиконання або несвоєчасного виконання зобов’язань, невідповідність якості товару Учасник сплачує Замовнику штрафні санкції (неустойка, штраф, пеня) у розмі</w:t>
      </w:r>
      <w:proofErr w:type="gramStart"/>
      <w:r w:rsidRPr="00815201">
        <w:rPr>
          <w:rFonts w:ascii="Times New Roman" w:hAnsi="Times New Roman" w:cs="Times New Roman"/>
          <w:lang w:eastAsia="ru-RU"/>
        </w:rPr>
        <w:t>р</w:t>
      </w:r>
      <w:proofErr w:type="gramEnd"/>
      <w:r w:rsidRPr="00815201">
        <w:rPr>
          <w:rFonts w:ascii="Times New Roman" w:hAnsi="Times New Roman" w:cs="Times New Roman"/>
          <w:lang w:eastAsia="ru-RU"/>
        </w:rPr>
        <w:t>і подвійної ставки НБУ від вартості оплачених обсягів товару за кожен день прострочення поставки.</w:t>
      </w:r>
    </w:p>
    <w:p w14:paraId="4B26C2C2" w14:textId="77777777" w:rsidR="00DF51E2" w:rsidRPr="00815201" w:rsidRDefault="00DF51E2" w:rsidP="00DF51E2">
      <w:pPr>
        <w:spacing w:after="0"/>
        <w:ind w:right="-1" w:firstLine="540"/>
        <w:jc w:val="both"/>
        <w:rPr>
          <w:rFonts w:ascii="Times New Roman" w:hAnsi="Times New Roman" w:cs="Times New Roman"/>
          <w:b/>
          <w:lang w:eastAsia="ru-RU"/>
        </w:rPr>
      </w:pPr>
      <w:r w:rsidRPr="00815201">
        <w:rPr>
          <w:rFonts w:ascii="Times New Roman" w:hAnsi="Times New Roman" w:cs="Times New Roman"/>
          <w:lang w:eastAsia="ru-RU"/>
        </w:rPr>
        <w:t>7.3. Відшкодування збиткі</w:t>
      </w:r>
      <w:proofErr w:type="gramStart"/>
      <w:r w:rsidRPr="00815201">
        <w:rPr>
          <w:rFonts w:ascii="Times New Roman" w:hAnsi="Times New Roman" w:cs="Times New Roman"/>
          <w:lang w:eastAsia="ru-RU"/>
        </w:rPr>
        <w:t>в</w:t>
      </w:r>
      <w:proofErr w:type="gramEnd"/>
      <w:r w:rsidRPr="00815201">
        <w:rPr>
          <w:rFonts w:ascii="Times New Roman" w:hAnsi="Times New Roman" w:cs="Times New Roman"/>
          <w:lang w:eastAsia="ru-RU"/>
        </w:rPr>
        <w:t xml:space="preserve"> </w:t>
      </w:r>
      <w:proofErr w:type="gramStart"/>
      <w:r w:rsidRPr="00815201">
        <w:rPr>
          <w:rFonts w:ascii="Times New Roman" w:hAnsi="Times New Roman" w:cs="Times New Roman"/>
          <w:lang w:eastAsia="ru-RU"/>
        </w:rPr>
        <w:t>та</w:t>
      </w:r>
      <w:proofErr w:type="gramEnd"/>
      <w:r w:rsidRPr="00815201">
        <w:rPr>
          <w:rFonts w:ascii="Times New Roman" w:hAnsi="Times New Roman" w:cs="Times New Roman"/>
          <w:lang w:eastAsia="ru-RU"/>
        </w:rPr>
        <w:t xml:space="preserve"> сплата неустойки, у випадках, встановлених чинним законодавством, не звільняє сторони від виконання зобов’язань або усунення порушень.</w:t>
      </w:r>
    </w:p>
    <w:p w14:paraId="290A7527" w14:textId="77777777"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lastRenderedPageBreak/>
        <w:t>7.4. У випадках, не передбачених цим Договором, Сторони несуть відповідальність, передбачену чинним законодавством України.</w:t>
      </w:r>
    </w:p>
    <w:p w14:paraId="113D297F" w14:textId="77777777" w:rsidR="00DF51E2" w:rsidRPr="00815201" w:rsidRDefault="00DF51E2" w:rsidP="00DF51E2">
      <w:pPr>
        <w:spacing w:after="0"/>
        <w:ind w:right="-1" w:firstLine="540"/>
        <w:jc w:val="both"/>
        <w:rPr>
          <w:rFonts w:ascii="Times New Roman" w:hAnsi="Times New Roman" w:cs="Times New Roman"/>
          <w:lang w:val="uk-UA" w:eastAsia="ru-RU"/>
        </w:rPr>
      </w:pPr>
      <w:r w:rsidRPr="00815201">
        <w:rPr>
          <w:rFonts w:ascii="Times New Roman" w:hAnsi="Times New Roman" w:cs="Times New Roman"/>
          <w:lang w:eastAsia="ru-RU"/>
        </w:rPr>
        <w:t xml:space="preserve">7.5.У випадку несвоєчасної або не в повному обсязі оплати </w:t>
      </w:r>
      <w:r w:rsidRPr="00815201">
        <w:rPr>
          <w:rFonts w:ascii="Times New Roman" w:hAnsi="Times New Roman" w:cs="Times New Roman"/>
          <w:bCs/>
          <w:lang w:eastAsia="ru-RU"/>
        </w:rPr>
        <w:t>Замовником</w:t>
      </w:r>
      <w:r w:rsidRPr="00815201">
        <w:rPr>
          <w:rFonts w:ascii="Times New Roman" w:hAnsi="Times New Roman" w:cs="Times New Roman"/>
          <w:lang w:eastAsia="ru-RU"/>
        </w:rPr>
        <w:t xml:space="preserve"> грошової суми за відпущений Учасником Товар, </w:t>
      </w:r>
      <w:r w:rsidRPr="00815201">
        <w:rPr>
          <w:rFonts w:ascii="Times New Roman" w:hAnsi="Times New Roman" w:cs="Times New Roman"/>
          <w:bCs/>
          <w:lang w:eastAsia="ru-RU"/>
        </w:rPr>
        <w:t>Замовник</w:t>
      </w:r>
      <w:r w:rsidRPr="00815201">
        <w:rPr>
          <w:rFonts w:ascii="Times New Roman" w:hAnsi="Times New Roman" w:cs="Times New Roman"/>
          <w:lang w:eastAsia="ru-RU"/>
        </w:rPr>
        <w:t xml:space="preserve"> сплачує суму основного боргу та пеню в розмі</w:t>
      </w:r>
      <w:proofErr w:type="gramStart"/>
      <w:r w:rsidRPr="00815201">
        <w:rPr>
          <w:rFonts w:ascii="Times New Roman" w:hAnsi="Times New Roman" w:cs="Times New Roman"/>
          <w:lang w:eastAsia="ru-RU"/>
        </w:rPr>
        <w:t>р</w:t>
      </w:r>
      <w:proofErr w:type="gramEnd"/>
      <w:r w:rsidRPr="00815201">
        <w:rPr>
          <w:rFonts w:ascii="Times New Roman" w:hAnsi="Times New Roman" w:cs="Times New Roman"/>
          <w:lang w:eastAsia="ru-RU"/>
        </w:rPr>
        <w:t>і подвійної облікової ставки Національного банку України, що діяла в період прострочення від вартості неоплачених Товарів за кожен день прострочки оплати.</w:t>
      </w:r>
    </w:p>
    <w:p w14:paraId="726D95D2" w14:textId="77777777"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t>7.6.</w:t>
      </w:r>
      <w:r w:rsidRPr="00815201">
        <w:rPr>
          <w:rFonts w:ascii="Times New Roman" w:hAnsi="Times New Roman" w:cs="Times New Roman"/>
          <w:b/>
          <w:lang w:eastAsia="ru-RU"/>
        </w:rPr>
        <w:t xml:space="preserve"> </w:t>
      </w:r>
      <w:proofErr w:type="gramStart"/>
      <w:r w:rsidRPr="00815201">
        <w:rPr>
          <w:rFonts w:ascii="Times New Roman" w:hAnsi="Times New Roman" w:cs="Times New Roman"/>
          <w:lang w:eastAsia="ru-RU"/>
        </w:rPr>
        <w:t>П</w:t>
      </w:r>
      <w:proofErr w:type="gramEnd"/>
      <w:r w:rsidRPr="00815201">
        <w:rPr>
          <w:rFonts w:ascii="Times New Roman" w:hAnsi="Times New Roman" w:cs="Times New Roman"/>
          <w:lang w:eastAsia="ru-RU"/>
        </w:rPr>
        <w:t xml:space="preserve">ідписанням даного Договору Учасник погоджується з тим, що  не має права застосовувати штрафні санкції до Замовника </w:t>
      </w:r>
    </w:p>
    <w:p w14:paraId="71198B54" w14:textId="77777777" w:rsidR="00DF51E2" w:rsidRPr="00815201" w:rsidRDefault="00DF51E2" w:rsidP="00DF51E2">
      <w:pPr>
        <w:spacing w:after="0"/>
        <w:ind w:right="-1" w:firstLine="540"/>
        <w:jc w:val="both"/>
        <w:rPr>
          <w:rFonts w:ascii="Times New Roman" w:hAnsi="Times New Roman" w:cs="Times New Roman"/>
          <w:lang w:eastAsia="ru-RU"/>
        </w:rPr>
      </w:pPr>
      <w:r w:rsidRPr="00815201">
        <w:rPr>
          <w:rFonts w:ascii="Times New Roman" w:hAnsi="Times New Roman" w:cs="Times New Roman"/>
          <w:lang w:eastAsia="ru-RU"/>
        </w:rPr>
        <w:t xml:space="preserve">-за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 </w:t>
      </w:r>
    </w:p>
    <w:p w14:paraId="7C0300E2" w14:textId="77777777" w:rsidR="00DF51E2" w:rsidRPr="00815201" w:rsidRDefault="00DF51E2" w:rsidP="00DF51E2">
      <w:pPr>
        <w:spacing w:after="0"/>
        <w:ind w:right="-1" w:firstLine="540"/>
        <w:jc w:val="both"/>
        <w:rPr>
          <w:rFonts w:ascii="Times New Roman" w:eastAsia="Calibri" w:cs="Times New Roman"/>
        </w:rPr>
      </w:pPr>
      <w:r w:rsidRPr="00815201">
        <w:rPr>
          <w:rFonts w:ascii="Times New Roman" w:eastAsia="Calibri" w:hAnsi="Times New Roman" w:cs="Times New Roman"/>
        </w:rPr>
        <w:t xml:space="preserve">-неможливість оплати за поставлений товар </w:t>
      </w:r>
      <w:proofErr w:type="gramStart"/>
      <w:r w:rsidRPr="00815201">
        <w:rPr>
          <w:rFonts w:ascii="Times New Roman" w:eastAsia="Calibri" w:hAnsi="Times New Roman" w:cs="Times New Roman"/>
        </w:rPr>
        <w:t>через</w:t>
      </w:r>
      <w:proofErr w:type="gramEnd"/>
      <w:r w:rsidRPr="00815201">
        <w:rPr>
          <w:rFonts w:ascii="Times New Roman" w:eastAsia="Calibri" w:hAnsi="Times New Roman" w:cs="Times New Roman"/>
        </w:rPr>
        <w:t xml:space="preserve">  відсутність бюджетних асигнувань</w:t>
      </w:r>
      <w:r w:rsidRPr="00815201">
        <w:rPr>
          <w:rFonts w:ascii="Times New Roman" w:eastAsia="Calibri" w:cs="Times New Roman"/>
        </w:rPr>
        <w:t xml:space="preserve">.  </w:t>
      </w:r>
    </w:p>
    <w:p w14:paraId="1A45E98C" w14:textId="77777777" w:rsidR="00DF51E2" w:rsidRPr="00815201" w:rsidRDefault="00DF51E2" w:rsidP="00DF51E2">
      <w:pPr>
        <w:spacing w:after="0"/>
        <w:ind w:right="-1" w:firstLine="540"/>
        <w:jc w:val="both"/>
        <w:rPr>
          <w:rFonts w:ascii="Times New Roman" w:hAnsi="Times New Roman" w:cs="Times New Roman"/>
          <w:lang w:val="uk-UA" w:eastAsia="ru-RU"/>
        </w:rPr>
      </w:pPr>
      <w:r w:rsidRPr="00815201">
        <w:rPr>
          <w:rFonts w:ascii="Times New Roman" w:hAnsi="Times New Roman" w:cs="Times New Roman"/>
          <w:lang w:eastAsia="ru-RU"/>
        </w:rPr>
        <w:t>7.</w:t>
      </w:r>
      <w:r w:rsidRPr="00815201">
        <w:rPr>
          <w:rFonts w:ascii="Times New Roman" w:hAnsi="Times New Roman" w:cs="Times New Roman"/>
          <w:lang w:val="uk-UA" w:eastAsia="ru-RU"/>
        </w:rPr>
        <w:t>7</w:t>
      </w:r>
      <w:r w:rsidRPr="00815201">
        <w:rPr>
          <w:rFonts w:ascii="Times New Roman" w:hAnsi="Times New Roman" w:cs="Times New Roman"/>
          <w:lang w:eastAsia="ru-RU"/>
        </w:rPr>
        <w:t>.</w:t>
      </w:r>
      <w:r w:rsidRPr="00815201">
        <w:rPr>
          <w:rFonts w:ascii="Times New Roman" w:hAnsi="Times New Roman" w:cs="Times New Roman"/>
          <w:lang w:val="uk-UA" w:eastAsia="ru-RU"/>
        </w:rPr>
        <w:t xml:space="preserve"> </w:t>
      </w:r>
      <w:r w:rsidRPr="00815201">
        <w:rPr>
          <w:rFonts w:ascii="Times New Roman" w:hAnsi="Times New Roman" w:cs="Times New Roman"/>
          <w:lang w:eastAsia="ru-RU"/>
        </w:rPr>
        <w:t>Сторони домовились, що застосування або утримання від застосування санкцій за цим Договором, є їх виключним правом, а не обов’язком.</w:t>
      </w:r>
    </w:p>
    <w:p w14:paraId="479DFB98" w14:textId="77777777" w:rsidR="00F544CD" w:rsidRPr="00815201" w:rsidRDefault="00F544CD" w:rsidP="00DF51E2">
      <w:pPr>
        <w:spacing w:after="0"/>
        <w:ind w:right="-1" w:firstLine="540"/>
        <w:jc w:val="both"/>
        <w:rPr>
          <w:rFonts w:ascii="Times New Roman" w:hAnsi="Times New Roman" w:cs="Times New Roman"/>
          <w:lang w:val="uk-UA" w:eastAsia="ru-RU"/>
        </w:rPr>
      </w:pPr>
    </w:p>
    <w:p w14:paraId="071D54B0" w14:textId="56ABE3D0"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lang w:val="uk-UA"/>
        </w:rPr>
      </w:pPr>
      <w:r w:rsidRPr="00815201">
        <w:rPr>
          <w:rFonts w:ascii="Times New Roman" w:hAnsi="Times New Roman" w:cs="Times New Roman"/>
          <w:b/>
          <w:bCs/>
        </w:rPr>
        <w:t xml:space="preserve"> VIII. ОБСТАВИНИ НЕПЕРЕБОРНОЇ СИЛИ</w:t>
      </w:r>
      <w:r w:rsidR="00BE290E" w:rsidRPr="00815201">
        <w:rPr>
          <w:rFonts w:ascii="Times New Roman" w:hAnsi="Times New Roman" w:cs="Times New Roman"/>
          <w:b/>
          <w:bCs/>
          <w:lang w:val="uk-UA"/>
        </w:rPr>
        <w:t>.</w:t>
      </w:r>
    </w:p>
    <w:p w14:paraId="0B469997" w14:textId="77777777" w:rsidR="00DF51E2" w:rsidRPr="00815201" w:rsidRDefault="00DF51E2" w:rsidP="00DF51E2">
      <w:pPr>
        <w:spacing w:after="0"/>
        <w:ind w:firstLine="540"/>
        <w:jc w:val="both"/>
        <w:rPr>
          <w:rFonts w:ascii="Times New Roman" w:hAnsi="Times New Roman" w:cs="Times New Roman"/>
          <w:b/>
          <w:lang w:eastAsia="ru-RU"/>
        </w:rPr>
      </w:pPr>
      <w:bookmarkStart w:id="31" w:name="BM87"/>
      <w:bookmarkEnd w:id="31"/>
      <w:r w:rsidRPr="00815201">
        <w:rPr>
          <w:rFonts w:ascii="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15201">
        <w:rPr>
          <w:rFonts w:ascii="Times New Roman" w:hAnsi="Times New Roman" w:cs="Times New Roman"/>
          <w:lang w:eastAsia="ru-RU"/>
        </w:rPr>
        <w:t>п</w:t>
      </w:r>
      <w:proofErr w:type="gramEnd"/>
      <w:r w:rsidRPr="00815201">
        <w:rPr>
          <w:rFonts w:ascii="Times New Roman" w:hAnsi="Times New Roman" w:cs="Times New Roman"/>
          <w:lang w:eastAsia="ru-RU"/>
        </w:rPr>
        <w:t>ід час укладання Договору та виникли поза волею Сторін (аварія, катастрофа, стихійне лихо, епідемія, епізоотія, війна тощо).</w:t>
      </w:r>
    </w:p>
    <w:p w14:paraId="2E7EEB6E" w14:textId="77777777" w:rsidR="00DF51E2" w:rsidRPr="00815201" w:rsidRDefault="00DF51E2" w:rsidP="00DF51E2">
      <w:pPr>
        <w:spacing w:after="0"/>
        <w:ind w:firstLine="540"/>
        <w:jc w:val="both"/>
        <w:rPr>
          <w:rFonts w:ascii="Times New Roman" w:hAnsi="Times New Roman" w:cs="Times New Roman"/>
          <w:b/>
          <w:lang w:eastAsia="ru-RU"/>
        </w:rPr>
      </w:pPr>
      <w:r w:rsidRPr="00815201">
        <w:rPr>
          <w:rFonts w:ascii="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815201">
        <w:rPr>
          <w:rFonts w:ascii="Times New Roman" w:hAnsi="Times New Roman" w:cs="Times New Roman"/>
          <w:lang w:eastAsia="ru-RU"/>
        </w:rPr>
        <w:t>п</w:t>
      </w:r>
      <w:proofErr w:type="gramEnd"/>
      <w:r w:rsidRPr="00815201">
        <w:rPr>
          <w:rFonts w:ascii="Times New Roman" w:hAnsi="Times New Roman" w:cs="Times New Roman"/>
          <w:lang w:eastAsia="ru-RU"/>
        </w:rPr>
        <w:t>ізніше ніж протягом 3 (трьох) днів з моменту їх виникнення повідомити про це іншу Сторону у письмовій формі.</w:t>
      </w:r>
    </w:p>
    <w:p w14:paraId="561AAFEE" w14:textId="77777777" w:rsidR="00DF51E2" w:rsidRPr="00815201" w:rsidRDefault="00DF51E2" w:rsidP="00DF51E2">
      <w:pPr>
        <w:spacing w:after="0"/>
        <w:ind w:firstLine="540"/>
        <w:jc w:val="both"/>
        <w:rPr>
          <w:rFonts w:ascii="Times New Roman" w:hAnsi="Times New Roman" w:cs="Times New Roman"/>
          <w:b/>
          <w:lang w:eastAsia="ru-RU"/>
        </w:rPr>
      </w:pPr>
      <w:r w:rsidRPr="00815201">
        <w:rPr>
          <w:rFonts w:ascii="Times New Roman" w:hAnsi="Times New Roman" w:cs="Times New Roman"/>
          <w:lang w:eastAsia="ru-RU"/>
        </w:rPr>
        <w:t xml:space="preserve">8.3. Доказом виникнення обставин непереборної сили та строку їх дії є відповідні документи, </w:t>
      </w:r>
      <w:proofErr w:type="gramStart"/>
      <w:r w:rsidRPr="00815201">
        <w:rPr>
          <w:rFonts w:ascii="Times New Roman" w:hAnsi="Times New Roman" w:cs="Times New Roman"/>
          <w:lang w:eastAsia="ru-RU"/>
        </w:rPr>
        <w:t>видан</w:t>
      </w:r>
      <w:proofErr w:type="gramEnd"/>
      <w:r w:rsidRPr="00815201">
        <w:rPr>
          <w:rFonts w:ascii="Times New Roman" w:hAnsi="Times New Roman" w:cs="Times New Roman"/>
          <w:lang w:eastAsia="ru-RU"/>
        </w:rPr>
        <w:t>і уповноваженим на це органом.</w:t>
      </w:r>
    </w:p>
    <w:p w14:paraId="58DC168D" w14:textId="77777777" w:rsidR="00DF51E2" w:rsidRPr="00815201" w:rsidRDefault="00DF51E2" w:rsidP="00DF51E2">
      <w:pPr>
        <w:spacing w:after="0"/>
        <w:ind w:firstLine="540"/>
        <w:jc w:val="both"/>
        <w:rPr>
          <w:rFonts w:ascii="Times New Roman" w:hAnsi="Times New Roman" w:cs="Times New Roman"/>
          <w:lang w:val="uk-UA" w:eastAsia="ru-RU"/>
        </w:rPr>
      </w:pPr>
      <w:r w:rsidRPr="00815201">
        <w:rPr>
          <w:rFonts w:ascii="Times New Roman" w:hAnsi="Times New Roman" w:cs="Times New Roman"/>
          <w:lang w:eastAsia="ru-RU"/>
        </w:rPr>
        <w:t xml:space="preserve">8.4. </w:t>
      </w:r>
      <w:proofErr w:type="gramStart"/>
      <w:r w:rsidRPr="00815201">
        <w:rPr>
          <w:rFonts w:ascii="Times New Roman" w:hAnsi="Times New Roman" w:cs="Times New Roman"/>
          <w:lang w:eastAsia="ru-RU"/>
        </w:rPr>
        <w:t>У</w:t>
      </w:r>
      <w:proofErr w:type="gramEnd"/>
      <w:r w:rsidRPr="00815201">
        <w:rPr>
          <w:rFonts w:ascii="Times New Roman" w:hAnsi="Times New Roman" w:cs="Times New Roman"/>
          <w:lang w:eastAsia="ru-RU"/>
        </w:rPr>
        <w:t xml:space="preserve"> </w:t>
      </w:r>
      <w:proofErr w:type="gramStart"/>
      <w:r w:rsidRPr="00815201">
        <w:rPr>
          <w:rFonts w:ascii="Times New Roman" w:hAnsi="Times New Roman" w:cs="Times New Roman"/>
          <w:lang w:eastAsia="ru-RU"/>
        </w:rPr>
        <w:t>раз</w:t>
      </w:r>
      <w:proofErr w:type="gramEnd"/>
      <w:r w:rsidRPr="00815201">
        <w:rPr>
          <w:rFonts w:ascii="Times New Roman" w:hAnsi="Times New Roman" w:cs="Times New Roman"/>
          <w:lang w:eastAsia="ru-RU"/>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12C9C486" w14:textId="77777777" w:rsidR="00F544CD" w:rsidRPr="00815201" w:rsidRDefault="00F544CD" w:rsidP="00DF51E2">
      <w:pPr>
        <w:spacing w:after="0"/>
        <w:ind w:firstLine="540"/>
        <w:jc w:val="both"/>
        <w:rPr>
          <w:rFonts w:ascii="Times New Roman" w:hAnsi="Times New Roman" w:cs="Times New Roman"/>
          <w:lang w:val="uk-UA" w:eastAsia="ru-RU"/>
        </w:rPr>
      </w:pPr>
    </w:p>
    <w:p w14:paraId="0E59F7F1" w14:textId="1B4F7FC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rPr>
      </w:pPr>
      <w:r w:rsidRPr="00815201">
        <w:rPr>
          <w:rFonts w:ascii="Times New Roman" w:hAnsi="Times New Roman" w:cs="Times New Roman"/>
          <w:b/>
          <w:bCs/>
        </w:rPr>
        <w:t>IX. ВИРІШЕННЯ СПОРІВ</w:t>
      </w:r>
      <w:r w:rsidR="00BE290E" w:rsidRPr="00815201">
        <w:rPr>
          <w:rFonts w:ascii="Times New Roman" w:hAnsi="Times New Roman" w:cs="Times New Roman"/>
          <w:b/>
          <w:bCs/>
          <w:lang w:val="uk-UA"/>
        </w:rPr>
        <w:t>.</w:t>
      </w:r>
      <w:r w:rsidRPr="00815201">
        <w:rPr>
          <w:rFonts w:ascii="Times New Roman" w:hAnsi="Times New Roman" w:cs="Times New Roman"/>
          <w:b/>
          <w:bCs/>
        </w:rPr>
        <w:t xml:space="preserve"> </w:t>
      </w:r>
    </w:p>
    <w:p w14:paraId="2C898E6D" w14:textId="77777777" w:rsidR="00DF51E2" w:rsidRPr="00815201" w:rsidRDefault="00DF51E2" w:rsidP="00DF51E2">
      <w:pPr>
        <w:spacing w:after="0"/>
        <w:ind w:firstLine="567"/>
        <w:jc w:val="both"/>
        <w:rPr>
          <w:rFonts w:ascii="Times New Roman" w:hAnsi="Times New Roman" w:cs="Times New Roman"/>
        </w:rPr>
      </w:pPr>
      <w:bookmarkStart w:id="32" w:name="BM93"/>
      <w:bookmarkEnd w:id="32"/>
      <w:r w:rsidRPr="00815201">
        <w:rPr>
          <w:rFonts w:ascii="Times New Roman" w:hAnsi="Times New Roman" w:cs="Times New Roman"/>
        </w:rPr>
        <w:t>9.1. Усі спори та розбіжності, які виникли впродовж терміну дії Договору, вирішуються Сторонами шляхом переговорі</w:t>
      </w:r>
      <w:proofErr w:type="gramStart"/>
      <w:r w:rsidRPr="00815201">
        <w:rPr>
          <w:rFonts w:ascii="Times New Roman" w:hAnsi="Times New Roman" w:cs="Times New Roman"/>
        </w:rPr>
        <w:t>в</w:t>
      </w:r>
      <w:proofErr w:type="gramEnd"/>
      <w:r w:rsidRPr="00815201">
        <w:rPr>
          <w:rFonts w:ascii="Times New Roman" w:hAnsi="Times New Roman" w:cs="Times New Roman"/>
          <w:lang w:eastAsia="ru-RU"/>
        </w:rPr>
        <w:t xml:space="preserve"> та консультацій.</w:t>
      </w:r>
    </w:p>
    <w:p w14:paraId="3429B614" w14:textId="77777777" w:rsidR="00DF51E2" w:rsidRPr="00815201" w:rsidRDefault="00DF51E2" w:rsidP="00DF51E2">
      <w:pPr>
        <w:spacing w:after="0"/>
        <w:ind w:firstLine="540"/>
        <w:jc w:val="both"/>
        <w:rPr>
          <w:rFonts w:ascii="Times New Roman" w:hAnsi="Times New Roman" w:cs="Times New Roman"/>
          <w:b/>
          <w:lang w:eastAsia="ru-RU"/>
        </w:rPr>
      </w:pPr>
      <w:r w:rsidRPr="00815201">
        <w:rPr>
          <w:rFonts w:ascii="Times New Roman" w:hAnsi="Times New Roman" w:cs="Times New Roman"/>
          <w:lang w:eastAsia="ru-RU"/>
        </w:rPr>
        <w:t xml:space="preserve">9.2. </w:t>
      </w:r>
      <w:proofErr w:type="gramStart"/>
      <w:r w:rsidRPr="00815201">
        <w:rPr>
          <w:rFonts w:ascii="Times New Roman" w:hAnsi="Times New Roman" w:cs="Times New Roman"/>
          <w:lang w:eastAsia="ru-RU"/>
        </w:rPr>
        <w:t>У разі недосягнення Сторонами згоди спори (розбіжності) вирішуються у судовому порядку.</w:t>
      </w:r>
      <w:proofErr w:type="gramEnd"/>
    </w:p>
    <w:p w14:paraId="3F3AE5DF" w14:textId="77777777" w:rsidR="00DF51E2" w:rsidRPr="00815201" w:rsidRDefault="00DF51E2" w:rsidP="00DF51E2">
      <w:pPr>
        <w:spacing w:after="0"/>
        <w:ind w:firstLine="540"/>
        <w:jc w:val="both"/>
        <w:rPr>
          <w:rFonts w:ascii="Times New Roman" w:hAnsi="Times New Roman" w:cs="Times New Roman"/>
          <w:lang w:eastAsia="ru-RU"/>
        </w:rPr>
      </w:pPr>
      <w:r w:rsidRPr="00815201">
        <w:rPr>
          <w:rFonts w:ascii="Times New Roman" w:hAnsi="Times New Roman" w:cs="Times New Roman"/>
          <w:lang w:eastAsia="ru-RU"/>
        </w:rPr>
        <w:t>9.3. При виявленні невідповідності якості товару відпущеного Замовнику, останній обов’язково повинен проі</w:t>
      </w:r>
      <w:proofErr w:type="gramStart"/>
      <w:r w:rsidRPr="00815201">
        <w:rPr>
          <w:rFonts w:ascii="Times New Roman" w:hAnsi="Times New Roman" w:cs="Times New Roman"/>
          <w:lang w:eastAsia="ru-RU"/>
        </w:rPr>
        <w:t>нформувати</w:t>
      </w:r>
      <w:proofErr w:type="gramEnd"/>
      <w:r w:rsidRPr="00815201">
        <w:rPr>
          <w:rFonts w:ascii="Times New Roman" w:hAnsi="Times New Roman" w:cs="Times New Roman"/>
          <w:lang w:eastAsia="ru-RU"/>
        </w:rPr>
        <w:t xml:space="preserve"> про виявлену невідповідність та подати претензію протягом доби з моменту відпуску неякісного товару.</w:t>
      </w:r>
    </w:p>
    <w:p w14:paraId="5191763A" w14:textId="53E5B2BC"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lang w:val="uk-UA"/>
        </w:rPr>
      </w:pPr>
      <w:r w:rsidRPr="00815201">
        <w:rPr>
          <w:rFonts w:ascii="Times New Roman" w:hAnsi="Times New Roman" w:cs="Times New Roman"/>
          <w:b/>
          <w:bCs/>
        </w:rPr>
        <w:t>X. СТРОК ДІЇ ДОГОВОРУ</w:t>
      </w:r>
      <w:proofErr w:type="gramStart"/>
      <w:r w:rsidRPr="00815201">
        <w:rPr>
          <w:rFonts w:ascii="Times New Roman" w:hAnsi="Times New Roman" w:cs="Times New Roman"/>
          <w:b/>
          <w:bCs/>
        </w:rPr>
        <w:t xml:space="preserve"> </w:t>
      </w:r>
      <w:bookmarkStart w:id="33" w:name="BM99"/>
      <w:bookmarkEnd w:id="33"/>
      <w:r w:rsidR="00BE290E" w:rsidRPr="00815201">
        <w:rPr>
          <w:rFonts w:ascii="Times New Roman" w:hAnsi="Times New Roman" w:cs="Times New Roman"/>
          <w:b/>
          <w:bCs/>
          <w:lang w:val="uk-UA"/>
        </w:rPr>
        <w:t>.</w:t>
      </w:r>
      <w:proofErr w:type="gramEnd"/>
    </w:p>
    <w:p w14:paraId="54715D38" w14:textId="7E3ACE4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lang w:val="uk-UA" w:eastAsia="ru-RU"/>
        </w:rPr>
      </w:pPr>
      <w:r w:rsidRPr="00815201">
        <w:rPr>
          <w:rFonts w:ascii="Times New Roman" w:hAnsi="Times New Roman" w:cs="Times New Roman"/>
          <w:lang w:eastAsia="ru-RU"/>
        </w:rPr>
        <w:t>10.1. Цей Догові</w:t>
      </w:r>
      <w:proofErr w:type="gramStart"/>
      <w:r w:rsidRPr="00815201">
        <w:rPr>
          <w:rFonts w:ascii="Times New Roman" w:hAnsi="Times New Roman" w:cs="Times New Roman"/>
          <w:lang w:eastAsia="ru-RU"/>
        </w:rPr>
        <w:t>р</w:t>
      </w:r>
      <w:proofErr w:type="gramEnd"/>
      <w:r w:rsidRPr="00815201">
        <w:rPr>
          <w:rFonts w:ascii="Times New Roman" w:hAnsi="Times New Roman" w:cs="Times New Roman"/>
          <w:lang w:eastAsia="ru-RU"/>
        </w:rPr>
        <w:t xml:space="preserve"> набирає чинності з дати підписання і діє до 31 грудня 202</w:t>
      </w:r>
      <w:r w:rsidR="00FA0185" w:rsidRPr="00815201">
        <w:rPr>
          <w:rFonts w:ascii="Times New Roman" w:hAnsi="Times New Roman" w:cs="Times New Roman"/>
          <w:lang w:val="uk-UA" w:eastAsia="ru-RU"/>
        </w:rPr>
        <w:t>2</w:t>
      </w:r>
      <w:r w:rsidRPr="00815201">
        <w:rPr>
          <w:rFonts w:ascii="Times New Roman" w:hAnsi="Times New Roman" w:cs="Times New Roman"/>
          <w:lang w:eastAsia="ru-RU"/>
        </w:rPr>
        <w:t xml:space="preserve"> року включно, а в частині виконання  грошових зобов’язань до повного їх виконання</w:t>
      </w:r>
      <w:r w:rsidRPr="00815201">
        <w:rPr>
          <w:rFonts w:ascii="Times New Roman" w:hAnsi="Times New Roman" w:cs="Times New Roman"/>
          <w:b/>
          <w:lang w:eastAsia="ru-RU"/>
        </w:rPr>
        <w:t>.</w:t>
      </w:r>
    </w:p>
    <w:p w14:paraId="6185036C" w14:textId="77777777" w:rsidR="00F544CD" w:rsidRPr="00815201" w:rsidRDefault="00F544CD"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lang w:val="uk-UA" w:eastAsia="ru-RU"/>
        </w:rPr>
      </w:pPr>
    </w:p>
    <w:p w14:paraId="1C12187E" w14:textId="2E06AE0A" w:rsidR="00DF51E2" w:rsidRPr="00815201" w:rsidRDefault="00DF51E2" w:rsidP="00DF51E2">
      <w:pPr>
        <w:spacing w:after="0"/>
        <w:jc w:val="center"/>
        <w:rPr>
          <w:rFonts w:ascii="Times New Roman" w:hAnsi="Times New Roman" w:cs="Times New Roman"/>
          <w:b/>
          <w:bCs/>
          <w:lang w:val="uk-UA"/>
        </w:rPr>
      </w:pPr>
      <w:r w:rsidRPr="00815201">
        <w:rPr>
          <w:rFonts w:ascii="Times New Roman" w:hAnsi="Times New Roman" w:cs="Times New Roman"/>
          <w:b/>
          <w:bCs/>
          <w:lang w:val="en-US"/>
        </w:rPr>
        <w:t>XI</w:t>
      </w:r>
      <w:r w:rsidRPr="00815201">
        <w:rPr>
          <w:rFonts w:ascii="Times New Roman" w:hAnsi="Times New Roman" w:cs="Times New Roman"/>
          <w:b/>
          <w:bCs/>
          <w:lang w:val="uk-UA"/>
        </w:rPr>
        <w:t>. АНТИКОРУПЦІЙНЕ ЗАСТЕРЕЖЕННЯ</w:t>
      </w:r>
      <w:r w:rsidR="00BE290E" w:rsidRPr="00815201">
        <w:rPr>
          <w:rFonts w:ascii="Times New Roman" w:hAnsi="Times New Roman" w:cs="Times New Roman"/>
          <w:b/>
          <w:bCs/>
          <w:lang w:val="uk-UA"/>
        </w:rPr>
        <w:t>.</w:t>
      </w:r>
    </w:p>
    <w:p w14:paraId="7D4269DE" w14:textId="07C2A108" w:rsidR="00DF51E2" w:rsidRPr="00815201" w:rsidRDefault="00DF51E2" w:rsidP="00DF51E2">
      <w:pPr>
        <w:spacing w:after="0"/>
        <w:ind w:firstLine="567"/>
        <w:jc w:val="both"/>
        <w:rPr>
          <w:rFonts w:ascii="Times New Roman" w:hAnsi="Times New Roman" w:cs="Times New Roman"/>
          <w:lang w:val="uk-UA"/>
        </w:rPr>
      </w:pPr>
      <w:r w:rsidRPr="00815201">
        <w:rPr>
          <w:rFonts w:ascii="Times New Roman" w:hAnsi="Times New Roman" w:cs="Times New Roman"/>
          <w:bCs/>
          <w:lang w:val="uk-UA"/>
        </w:rPr>
        <w:t>11.1.</w:t>
      </w:r>
      <w:r w:rsidRPr="00815201">
        <w:rPr>
          <w:rFonts w:ascii="Times New Roman" w:hAnsi="Times New Roman" w:cs="Times New Roman"/>
          <w:lang w:val="uk-UA"/>
        </w:rPr>
        <w:t xml:space="preserve"> При виконанні своїх зобов</w:t>
      </w:r>
      <w:r w:rsidR="00A068D2" w:rsidRPr="00815201">
        <w:rPr>
          <w:rFonts w:ascii="Times New Roman" w:hAnsi="Times New Roman" w:cs="Times New Roman"/>
          <w:lang w:val="uk-UA"/>
        </w:rPr>
        <w:t>’</w:t>
      </w:r>
      <w:r w:rsidRPr="00815201">
        <w:rPr>
          <w:rFonts w:ascii="Times New Roman" w:hAnsi="Times New Roman" w:cs="Times New Roman"/>
          <w:lang w:val="uk-UA"/>
        </w:rPr>
        <w:t>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77E47084" w14:textId="65614AA3" w:rsidR="00DF51E2" w:rsidRPr="00815201" w:rsidRDefault="00DF51E2" w:rsidP="00DF51E2">
      <w:pPr>
        <w:spacing w:after="0"/>
        <w:ind w:firstLine="567"/>
        <w:jc w:val="both"/>
        <w:rPr>
          <w:rFonts w:ascii="Times New Roman" w:hAnsi="Times New Roman" w:cs="Times New Roman"/>
          <w:lang w:val="uk-UA"/>
        </w:rPr>
      </w:pPr>
      <w:r w:rsidRPr="00815201">
        <w:rPr>
          <w:rFonts w:ascii="Times New Roman" w:hAnsi="Times New Roman" w:cs="Times New Roman"/>
          <w:lang w:val="uk-UA"/>
        </w:rPr>
        <w:t>При виконанні своїх зобов</w:t>
      </w:r>
      <w:r w:rsidR="00A068D2" w:rsidRPr="00815201">
        <w:rPr>
          <w:rFonts w:ascii="Times New Roman" w:hAnsi="Times New Roman" w:cs="Times New Roman"/>
          <w:lang w:val="uk-UA"/>
        </w:rPr>
        <w:t>’</w:t>
      </w:r>
      <w:r w:rsidRPr="00815201">
        <w:rPr>
          <w:rFonts w:ascii="Times New Roman" w:hAnsi="Times New Roman" w:cs="Times New Roman"/>
          <w:lang w:val="uk-UA"/>
        </w:rPr>
        <w:t>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11BD765C"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815201">
        <w:rPr>
          <w:rFonts w:ascii="Times New Roman" w:hAnsi="Times New Roman" w:cs="Times New Roman"/>
        </w:rPr>
        <w:t>вника в</w:t>
      </w:r>
      <w:proofErr w:type="gramEnd"/>
      <w:r w:rsidRPr="00815201">
        <w:rPr>
          <w:rFonts w:ascii="Times New Roman" w:hAnsi="Times New Roman" w:cs="Times New Roman"/>
        </w:rPr>
        <w:t xml:space="preserve"> </w:t>
      </w:r>
      <w:r w:rsidRPr="00815201">
        <w:rPr>
          <w:rFonts w:ascii="Times New Roman" w:hAnsi="Times New Roman" w:cs="Times New Roman"/>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2C726B62"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Під </w:t>
      </w:r>
      <w:proofErr w:type="gramStart"/>
      <w:r w:rsidRPr="00815201">
        <w:rPr>
          <w:rFonts w:ascii="Times New Roman" w:hAnsi="Times New Roman" w:cs="Times New Roman"/>
        </w:rPr>
        <w:t>д</w:t>
      </w:r>
      <w:proofErr w:type="gramEnd"/>
      <w:r w:rsidRPr="00815201">
        <w:rPr>
          <w:rFonts w:ascii="Times New Roman" w:hAnsi="Times New Roman" w:cs="Times New Roman"/>
        </w:rPr>
        <w:t>іями працівника, здійснюваними на користь стимулюючої його Сторони, розуміються:</w:t>
      </w:r>
    </w:p>
    <w:p w14:paraId="3C8E5EC6" w14:textId="77777777" w:rsidR="00DF51E2" w:rsidRPr="00815201" w:rsidRDefault="00DF51E2" w:rsidP="00DF51E2">
      <w:pPr>
        <w:numPr>
          <w:ilvl w:val="0"/>
          <w:numId w:val="21"/>
        </w:numPr>
        <w:spacing w:after="0" w:line="240" w:lineRule="auto"/>
        <w:ind w:hanging="153"/>
        <w:jc w:val="both"/>
        <w:rPr>
          <w:rFonts w:ascii="Times New Roman" w:hAnsi="Times New Roman" w:cs="Times New Roman"/>
        </w:rPr>
      </w:pPr>
      <w:r w:rsidRPr="00815201">
        <w:rPr>
          <w:rFonts w:ascii="Times New Roman" w:hAnsi="Times New Roman" w:cs="Times New Roman"/>
        </w:rPr>
        <w:t>надання невиправданих переваг у порівнянні з іншими контрагентами;</w:t>
      </w:r>
    </w:p>
    <w:p w14:paraId="3CD6B968" w14:textId="77777777" w:rsidR="00DF51E2" w:rsidRPr="00815201" w:rsidRDefault="00DF51E2" w:rsidP="00DF51E2">
      <w:pPr>
        <w:numPr>
          <w:ilvl w:val="0"/>
          <w:numId w:val="21"/>
        </w:numPr>
        <w:spacing w:after="0" w:line="240" w:lineRule="auto"/>
        <w:ind w:hanging="153"/>
        <w:jc w:val="both"/>
        <w:rPr>
          <w:rFonts w:ascii="Times New Roman" w:hAnsi="Times New Roman" w:cs="Times New Roman"/>
        </w:rPr>
      </w:pPr>
      <w:r w:rsidRPr="00815201">
        <w:rPr>
          <w:rFonts w:ascii="Times New Roman" w:hAnsi="Times New Roman" w:cs="Times New Roman"/>
        </w:rPr>
        <w:t>надання будь-яких гарантій;</w:t>
      </w:r>
    </w:p>
    <w:p w14:paraId="14939EB4" w14:textId="77777777" w:rsidR="00DF51E2" w:rsidRPr="00815201" w:rsidRDefault="00DF51E2" w:rsidP="00DF51E2">
      <w:pPr>
        <w:numPr>
          <w:ilvl w:val="0"/>
          <w:numId w:val="21"/>
        </w:numPr>
        <w:spacing w:after="0" w:line="240" w:lineRule="auto"/>
        <w:ind w:hanging="153"/>
        <w:jc w:val="both"/>
        <w:rPr>
          <w:rFonts w:ascii="Times New Roman" w:hAnsi="Times New Roman" w:cs="Times New Roman"/>
        </w:rPr>
      </w:pPr>
      <w:r w:rsidRPr="00815201">
        <w:rPr>
          <w:rFonts w:ascii="Times New Roman" w:hAnsi="Times New Roman" w:cs="Times New Roman"/>
        </w:rPr>
        <w:t>прискорення існуючих процедур;</w:t>
      </w:r>
    </w:p>
    <w:p w14:paraId="7E3C23A6" w14:textId="77777777" w:rsidR="00DF51E2" w:rsidRPr="00815201" w:rsidRDefault="00DF51E2" w:rsidP="00DF51E2">
      <w:pPr>
        <w:numPr>
          <w:ilvl w:val="0"/>
          <w:numId w:val="21"/>
        </w:numPr>
        <w:spacing w:after="0" w:line="240" w:lineRule="auto"/>
        <w:ind w:firstLine="567"/>
        <w:jc w:val="both"/>
        <w:rPr>
          <w:rFonts w:ascii="Times New Roman" w:hAnsi="Times New Roman" w:cs="Times New Roman"/>
        </w:rPr>
      </w:pPr>
      <w:r w:rsidRPr="00815201">
        <w:rPr>
          <w:rFonts w:ascii="Times New Roman" w:hAnsi="Times New Roman" w:cs="Times New Roman"/>
        </w:rPr>
        <w:t xml:space="preserve">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815201">
        <w:rPr>
          <w:rFonts w:ascii="Times New Roman" w:hAnsi="Times New Roman" w:cs="Times New Roman"/>
        </w:rPr>
        <w:t>м</w:t>
      </w:r>
      <w:proofErr w:type="gramEnd"/>
      <w:r w:rsidRPr="00815201">
        <w:rPr>
          <w:rFonts w:ascii="Times New Roman" w:hAnsi="Times New Roman" w:cs="Times New Roman"/>
        </w:rPr>
        <w:t>іж Сторонами.</w:t>
      </w:r>
    </w:p>
    <w:p w14:paraId="64308359"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11.2.</w:t>
      </w:r>
      <w:r w:rsidRPr="00815201">
        <w:rPr>
          <w:rFonts w:ascii="Times New Roman" w:hAnsi="Times New Roman" w:cs="Times New Roman"/>
        </w:rPr>
        <w:t xml:space="preserve"> У разі виникнення у Сторони </w:t>
      </w:r>
      <w:proofErr w:type="gramStart"/>
      <w:r w:rsidRPr="00815201">
        <w:rPr>
          <w:rFonts w:ascii="Times New Roman" w:hAnsi="Times New Roman" w:cs="Times New Roman"/>
        </w:rPr>
        <w:t>п</w:t>
      </w:r>
      <w:proofErr w:type="gramEnd"/>
      <w:r w:rsidRPr="00815201">
        <w:rPr>
          <w:rFonts w:ascii="Times New Roman" w:hAnsi="Times New Roman" w:cs="Times New Roman"/>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815201">
        <w:rPr>
          <w:rFonts w:ascii="Times New Roman" w:hAnsi="Times New Roman" w:cs="Times New Roman"/>
        </w:rPr>
        <w:t>п</w:t>
      </w:r>
      <w:proofErr w:type="gramEnd"/>
      <w:r w:rsidRPr="00815201">
        <w:rPr>
          <w:rFonts w:ascii="Times New Roman" w:hAnsi="Times New Roman" w:cs="Times New Roman"/>
        </w:rPr>
        <w:t>ідтвердження повинно бути надіслане протягом 5 (п'яти) робочих днів з дати направлення письмового повідомлення.</w:t>
      </w:r>
    </w:p>
    <w:p w14:paraId="342BEAB0"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У письмовому повідомленні Сторона зобов'язана послатися на факти або надати матеріали, що достовірно </w:t>
      </w:r>
      <w:proofErr w:type="gramStart"/>
      <w:r w:rsidRPr="00815201">
        <w:rPr>
          <w:rFonts w:ascii="Times New Roman" w:hAnsi="Times New Roman" w:cs="Times New Roman"/>
        </w:rPr>
        <w:t>п</w:t>
      </w:r>
      <w:proofErr w:type="gramEnd"/>
      <w:r w:rsidRPr="00815201">
        <w:rPr>
          <w:rFonts w:ascii="Times New Roman" w:hAnsi="Times New Roman" w:cs="Times New Roman"/>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815201">
        <w:rPr>
          <w:rFonts w:ascii="Times New Roman" w:hAnsi="Times New Roman" w:cs="Times New Roman"/>
        </w:rPr>
        <w:t>п</w:t>
      </w:r>
      <w:proofErr w:type="gramEnd"/>
      <w:r w:rsidRPr="00815201">
        <w:rPr>
          <w:rFonts w:ascii="Times New Roman" w:hAnsi="Times New Roman" w:cs="Times New Roman"/>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13D7375C"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11.3.</w:t>
      </w:r>
      <w:r w:rsidRPr="00815201">
        <w:rPr>
          <w:rFonts w:ascii="Times New Roman" w:hAnsi="Times New Roman" w:cs="Times New Roman"/>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815201">
        <w:rPr>
          <w:rFonts w:ascii="Times New Roman" w:hAnsi="Times New Roman" w:cs="Times New Roman"/>
        </w:rPr>
        <w:t>бути</w:t>
      </w:r>
      <w:proofErr w:type="gramEnd"/>
      <w:r w:rsidRPr="00815201">
        <w:rPr>
          <w:rFonts w:ascii="Times New Roman" w:hAnsi="Times New Roman" w:cs="Times New Roman"/>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37A98"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11.4.</w:t>
      </w:r>
      <w:r w:rsidRPr="00815201">
        <w:rPr>
          <w:rFonts w:ascii="Times New Roman" w:hAnsi="Times New Roman" w:cs="Times New Roman"/>
        </w:rPr>
        <w:t xml:space="preserve"> </w:t>
      </w:r>
      <w:proofErr w:type="gramStart"/>
      <w:r w:rsidRPr="00815201">
        <w:rPr>
          <w:rFonts w:ascii="Times New Roman" w:hAnsi="Times New Roman" w:cs="Times New Roman"/>
        </w:rPr>
        <w:t>З</w:t>
      </w:r>
      <w:proofErr w:type="gramEnd"/>
      <w:r w:rsidRPr="00815201">
        <w:rPr>
          <w:rFonts w:ascii="Times New Roman" w:hAnsi="Times New Roman" w:cs="Times New Roman"/>
        </w:rPr>
        <w:t xml:space="preserve">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Замовнику інформацію про ланцюжок власників Учасника, включаючи вигодонабувачів (у тому числі, кінцевих) з додаванням підтверджуючих документів (далі – Інформація).</w:t>
      </w:r>
    </w:p>
    <w:p w14:paraId="6332FF92"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У разі змін у ланцюжку власників </w:t>
      </w:r>
      <w:r w:rsidRPr="00815201">
        <w:rPr>
          <w:rFonts w:ascii="Times New Roman" w:hAnsi="Times New Roman" w:cs="Times New Roman"/>
          <w:bCs/>
        </w:rPr>
        <w:t>Учасника</w:t>
      </w:r>
      <w:r w:rsidRPr="00815201">
        <w:rPr>
          <w:rFonts w:ascii="Times New Roman" w:hAnsi="Times New Roman" w:cs="Times New Roman"/>
        </w:rPr>
        <w:t xml:space="preserve">, включаючи вигодонабувачів  (у тому числі, кінцевих) та (або) у виконавчих органах Учасника зобов'язується протягом (5) </w:t>
      </w:r>
      <w:proofErr w:type="gramStart"/>
      <w:r w:rsidRPr="00815201">
        <w:rPr>
          <w:rFonts w:ascii="Times New Roman" w:hAnsi="Times New Roman" w:cs="Times New Roman"/>
        </w:rPr>
        <w:t>п'яти</w:t>
      </w:r>
      <w:proofErr w:type="gramEnd"/>
      <w:r w:rsidRPr="00815201">
        <w:rPr>
          <w:rFonts w:ascii="Times New Roman" w:hAnsi="Times New Roman" w:cs="Times New Roman"/>
        </w:rPr>
        <w:t xml:space="preserve"> робочих днів з дати внесення таких змін надати відповідну інформацію Замовнику.</w:t>
      </w:r>
    </w:p>
    <w:p w14:paraId="36836286"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Інформація надається на паперовому носії, завірена </w:t>
      </w:r>
      <w:proofErr w:type="gramStart"/>
      <w:r w:rsidRPr="00815201">
        <w:rPr>
          <w:rFonts w:ascii="Times New Roman" w:hAnsi="Times New Roman" w:cs="Times New Roman"/>
        </w:rPr>
        <w:t>п</w:t>
      </w:r>
      <w:proofErr w:type="gramEnd"/>
      <w:r w:rsidRPr="00815201">
        <w:rPr>
          <w:rFonts w:ascii="Times New Roman" w:hAnsi="Times New Roman" w:cs="Times New Roman"/>
        </w:rPr>
        <w:t xml:space="preserve">ідписом належним чином уповноваженої посадової особи </w:t>
      </w:r>
      <w:r w:rsidRPr="00815201">
        <w:rPr>
          <w:rFonts w:ascii="Times New Roman" w:hAnsi="Times New Roman" w:cs="Times New Roman"/>
          <w:bCs/>
        </w:rPr>
        <w:t>Учасника</w:t>
      </w:r>
      <w:r w:rsidRPr="00815201">
        <w:rPr>
          <w:rFonts w:ascii="Times New Roman" w:hAnsi="Times New Roman" w:cs="Times New Roman"/>
        </w:rPr>
        <w:t xml:space="preserve">, і направляється на адресу Замовника шляхом поштового відправлення з описом вкладення або вручається під підпис. Датою надання Інформації є дата отримання Замовником поштового відправлення. </w:t>
      </w:r>
    </w:p>
    <w:p w14:paraId="69678A64"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 xml:space="preserve">11.5. </w:t>
      </w:r>
      <w:r w:rsidRPr="00815201">
        <w:rPr>
          <w:rFonts w:ascii="Times New Roman" w:hAnsi="Times New Roman" w:cs="Times New Roman"/>
        </w:rPr>
        <w:t xml:space="preserve">Сторони визнають, що їх можливі </w:t>
      </w:r>
      <w:proofErr w:type="gramStart"/>
      <w:r w:rsidRPr="00815201">
        <w:rPr>
          <w:rFonts w:ascii="Times New Roman" w:hAnsi="Times New Roman" w:cs="Times New Roman"/>
        </w:rPr>
        <w:t>неправом</w:t>
      </w:r>
      <w:proofErr w:type="gramEnd"/>
      <w:r w:rsidRPr="00815201">
        <w:rPr>
          <w:rFonts w:ascii="Times New Roman" w:hAnsi="Times New Roman" w:cs="Times New Roman"/>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43504C1"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11.6.</w:t>
      </w:r>
      <w:r w:rsidRPr="00815201">
        <w:rPr>
          <w:rFonts w:ascii="Times New Roman" w:hAnsi="Times New Roman" w:cs="Times New Roman"/>
        </w:rPr>
        <w:t xml:space="preserve">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w:t>
      </w:r>
      <w:proofErr w:type="gramStart"/>
      <w:r w:rsidRPr="00815201">
        <w:rPr>
          <w:rFonts w:ascii="Times New Roman" w:hAnsi="Times New Roman" w:cs="Times New Roman"/>
        </w:rPr>
        <w:t>в</w:t>
      </w:r>
      <w:proofErr w:type="gramEnd"/>
      <w:r w:rsidRPr="00815201">
        <w:rPr>
          <w:rFonts w:ascii="Times New Roman" w:hAnsi="Times New Roman" w:cs="Times New Roman"/>
        </w:rPr>
        <w:t xml:space="preserve"> та запобігання можливих конфліктних ситуацій.</w:t>
      </w:r>
    </w:p>
    <w:p w14:paraId="41044591"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11.7.</w:t>
      </w:r>
      <w:r w:rsidRPr="00815201">
        <w:rPr>
          <w:rFonts w:ascii="Times New Roman" w:hAnsi="Times New Roman" w:cs="Times New Roman"/>
        </w:rPr>
        <w:t xml:space="preserve">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815201">
        <w:rPr>
          <w:rFonts w:ascii="Times New Roman" w:hAnsi="Times New Roman" w:cs="Times New Roman"/>
        </w:rPr>
        <w:t>в</w:t>
      </w:r>
      <w:proofErr w:type="gramEnd"/>
      <w:r w:rsidRPr="00815201">
        <w:rPr>
          <w:rFonts w:ascii="Times New Roman" w:hAnsi="Times New Roman" w:cs="Times New Roman"/>
        </w:rPr>
        <w:t xml:space="preserve"> як для Сторони Договору в цілому, так і для конкретних працівників Сторони Договору, які повідомили про факт порушень.</w:t>
      </w:r>
    </w:p>
    <w:p w14:paraId="5BEDA344"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bCs/>
        </w:rPr>
        <w:t>11.8.</w:t>
      </w:r>
      <w:r w:rsidRPr="00815201">
        <w:rPr>
          <w:rFonts w:ascii="Times New Roman" w:hAnsi="Times New Roman" w:cs="Times New Roman"/>
        </w:rPr>
        <w:t xml:space="preserve"> </w:t>
      </w:r>
      <w:proofErr w:type="gramStart"/>
      <w:r w:rsidRPr="00815201">
        <w:rPr>
          <w:rFonts w:ascii="Times New Roman" w:hAnsi="Times New Roman" w:cs="Times New Roman"/>
        </w:rPr>
        <w:t xml:space="preserve">У разі відмови </w:t>
      </w:r>
      <w:r w:rsidRPr="00815201">
        <w:rPr>
          <w:rFonts w:ascii="Times New Roman" w:hAnsi="Times New Roman" w:cs="Times New Roman"/>
          <w:bCs/>
        </w:rPr>
        <w:t>Учасника</w:t>
      </w:r>
      <w:r w:rsidRPr="00815201">
        <w:rPr>
          <w:rFonts w:ascii="Times New Roman" w:hAnsi="Times New Roman" w:cs="Times New Roman"/>
        </w:rPr>
        <w:t xml:space="preserve">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815201">
        <w:rPr>
          <w:rFonts w:ascii="Times New Roman" w:hAnsi="Times New Roman" w:cs="Times New Roman"/>
        </w:rPr>
        <w:t xml:space="preserve"> Догові</w:t>
      </w:r>
      <w:proofErr w:type="gramStart"/>
      <w:r w:rsidRPr="00815201">
        <w:rPr>
          <w:rFonts w:ascii="Times New Roman" w:hAnsi="Times New Roman" w:cs="Times New Roman"/>
        </w:rPr>
        <w:t>р</w:t>
      </w:r>
      <w:proofErr w:type="gramEnd"/>
      <w:r w:rsidRPr="00815201">
        <w:rPr>
          <w:rFonts w:ascii="Times New Roman" w:hAnsi="Times New Roman" w:cs="Times New Roman"/>
        </w:rPr>
        <w:t xml:space="preserve"> припиняє свою дію через 5 (п'ять) робочих днів з моменту направлення повідомлення.</w:t>
      </w:r>
    </w:p>
    <w:p w14:paraId="469D4E81" w14:textId="77777777" w:rsidR="00DF51E2" w:rsidRPr="00815201" w:rsidRDefault="00DF51E2" w:rsidP="00DF51E2">
      <w:pPr>
        <w:spacing w:after="0"/>
        <w:ind w:firstLine="567"/>
        <w:jc w:val="both"/>
        <w:rPr>
          <w:rFonts w:ascii="Times New Roman" w:hAnsi="Times New Roman" w:cs="Times New Roman"/>
          <w:lang w:val="uk-UA"/>
        </w:rPr>
      </w:pPr>
      <w:r w:rsidRPr="00815201">
        <w:rPr>
          <w:rFonts w:ascii="Times New Roman" w:hAnsi="Times New Roman" w:cs="Times New Roman"/>
          <w:bCs/>
        </w:rPr>
        <w:lastRenderedPageBreak/>
        <w:t>11.9.</w:t>
      </w:r>
      <w:r w:rsidRPr="00815201">
        <w:rPr>
          <w:rFonts w:ascii="Times New Roman" w:hAnsi="Times New Roman" w:cs="Times New Roman"/>
        </w:rPr>
        <w:t xml:space="preserve"> Зазначене у цьому розділі  антикорупційне застереження є істотною умовою цього Договору відповідно до частини 1 ст. 638 ЦК України.</w:t>
      </w:r>
    </w:p>
    <w:p w14:paraId="46E12FA9" w14:textId="77777777" w:rsidR="00F544CD" w:rsidRPr="00815201" w:rsidRDefault="00F544CD" w:rsidP="00DF51E2">
      <w:pPr>
        <w:spacing w:after="0"/>
        <w:ind w:firstLine="567"/>
        <w:jc w:val="both"/>
        <w:rPr>
          <w:rFonts w:ascii="Times New Roman" w:hAnsi="Times New Roman" w:cs="Times New Roman"/>
          <w:lang w:val="uk-UA"/>
        </w:rPr>
      </w:pPr>
    </w:p>
    <w:p w14:paraId="1BD98CCC"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rPr>
      </w:pPr>
      <w:r w:rsidRPr="00815201">
        <w:rPr>
          <w:rFonts w:ascii="Times New Roman" w:hAnsi="Times New Roman" w:cs="Times New Roman"/>
          <w:b/>
          <w:bCs/>
        </w:rPr>
        <w:t>XI</w:t>
      </w:r>
      <w:r w:rsidRPr="00815201">
        <w:rPr>
          <w:rFonts w:ascii="Times New Roman" w:hAnsi="Times New Roman" w:cs="Times New Roman"/>
          <w:b/>
          <w:bCs/>
          <w:lang w:val="en-US"/>
        </w:rPr>
        <w:t>I</w:t>
      </w:r>
      <w:r w:rsidRPr="00815201">
        <w:rPr>
          <w:rFonts w:ascii="Times New Roman" w:hAnsi="Times New Roman" w:cs="Times New Roman"/>
          <w:b/>
          <w:bCs/>
        </w:rPr>
        <w:t xml:space="preserve">. ІНШІ УМОВИ </w:t>
      </w:r>
    </w:p>
    <w:p w14:paraId="03FB3119" w14:textId="77777777" w:rsidR="00DF51E2" w:rsidRPr="00815201" w:rsidRDefault="00DF51E2" w:rsidP="00DF51E2">
      <w:pPr>
        <w:spacing w:after="0"/>
        <w:ind w:firstLine="539"/>
        <w:jc w:val="both"/>
        <w:rPr>
          <w:rFonts w:ascii="Times New Roman" w:hAnsi="Times New Roman" w:cs="Times New Roman"/>
          <w:lang w:eastAsia="ru-RU"/>
        </w:rPr>
      </w:pPr>
      <w:r w:rsidRPr="00815201">
        <w:rPr>
          <w:rFonts w:ascii="Times New Roman" w:hAnsi="Times New Roman" w:cs="Times New Roman"/>
          <w:lang w:eastAsia="ru-RU"/>
        </w:rPr>
        <w:t xml:space="preserve">12.1. Усі правовідносини, що виникають з цього Договору або </w:t>
      </w:r>
      <w:proofErr w:type="gramStart"/>
      <w:r w:rsidRPr="00815201">
        <w:rPr>
          <w:rFonts w:ascii="Times New Roman" w:hAnsi="Times New Roman" w:cs="Times New Roman"/>
          <w:lang w:eastAsia="ru-RU"/>
        </w:rPr>
        <w:t>пов'язан</w:t>
      </w:r>
      <w:proofErr w:type="gramEnd"/>
      <w:r w:rsidRPr="00815201">
        <w:rPr>
          <w:rFonts w:ascii="Times New Roman" w:hAnsi="Times New Roman" w:cs="Times New Roman"/>
          <w:lang w:eastAsia="ru-RU"/>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815201">
        <w:rPr>
          <w:rFonts w:ascii="Times New Roman" w:hAnsi="Times New Roman" w:cs="Times New Roman"/>
          <w:lang w:eastAsia="ru-RU"/>
        </w:rPr>
        <w:t>п</w:t>
      </w:r>
      <w:proofErr w:type="gramEnd"/>
      <w:r w:rsidRPr="00815201">
        <w:rPr>
          <w:rFonts w:ascii="Times New Roman" w:hAnsi="Times New Roman" w:cs="Times New Roman"/>
          <w:lang w:eastAsia="ru-RU"/>
        </w:rPr>
        <w:t>ідставі принципів добросовісності, розумності та справедливості.</w:t>
      </w:r>
    </w:p>
    <w:p w14:paraId="56974E64" w14:textId="77777777" w:rsidR="00DF51E2" w:rsidRPr="00815201" w:rsidRDefault="00DF51E2" w:rsidP="00DF51E2">
      <w:pPr>
        <w:spacing w:after="0"/>
        <w:ind w:firstLine="539"/>
        <w:jc w:val="both"/>
        <w:rPr>
          <w:rFonts w:ascii="Times New Roman" w:hAnsi="Times New Roman" w:cs="Times New Roman"/>
          <w:lang w:eastAsia="ru-RU"/>
        </w:rPr>
      </w:pPr>
      <w:r w:rsidRPr="00815201">
        <w:rPr>
          <w:rFonts w:ascii="Times New Roman" w:hAnsi="Times New Roman" w:cs="Times New Roman"/>
          <w:lang w:eastAsia="ru-RU"/>
        </w:rPr>
        <w:t xml:space="preserve">12.2. Умови Договору про закупівлю не можутьзмінюватися </w:t>
      </w:r>
      <w:proofErr w:type="gramStart"/>
      <w:r w:rsidRPr="00815201">
        <w:rPr>
          <w:rFonts w:ascii="Times New Roman" w:hAnsi="Times New Roman" w:cs="Times New Roman"/>
          <w:lang w:eastAsia="ru-RU"/>
        </w:rPr>
        <w:t>п</w:t>
      </w:r>
      <w:proofErr w:type="gramEnd"/>
      <w:r w:rsidRPr="00815201">
        <w:rPr>
          <w:rFonts w:ascii="Times New Roman" w:hAnsi="Times New Roman" w:cs="Times New Roman"/>
          <w:lang w:eastAsia="ru-RU"/>
        </w:rPr>
        <w:t xml:space="preserve">ісля його підписання до виконання зобов'язань сторонами у повному обсязі, крім випадків передбачених  Законом України «Про публічні закупівлі». </w:t>
      </w:r>
    </w:p>
    <w:p w14:paraId="05A74905" w14:textId="77777777" w:rsidR="00DF51E2" w:rsidRPr="00815201" w:rsidRDefault="00DF51E2" w:rsidP="00DF51E2">
      <w:pPr>
        <w:spacing w:after="0"/>
        <w:ind w:firstLine="539"/>
        <w:jc w:val="both"/>
        <w:rPr>
          <w:rFonts w:ascii="Times New Roman" w:hAnsi="Times New Roman" w:cs="Times New Roman"/>
          <w:lang w:eastAsia="ru-RU"/>
        </w:rPr>
      </w:pPr>
      <w:r w:rsidRPr="00815201">
        <w:rPr>
          <w:rFonts w:ascii="Times New Roman" w:hAnsi="Times New Roman" w:cs="Times New Roman"/>
          <w:lang w:eastAsia="ru-RU"/>
        </w:rPr>
        <w:t>12.3. Цей догові</w:t>
      </w:r>
      <w:proofErr w:type="gramStart"/>
      <w:r w:rsidRPr="00815201">
        <w:rPr>
          <w:rFonts w:ascii="Times New Roman" w:hAnsi="Times New Roman" w:cs="Times New Roman"/>
          <w:lang w:eastAsia="ru-RU"/>
        </w:rPr>
        <w:t>р</w:t>
      </w:r>
      <w:proofErr w:type="gramEnd"/>
      <w:r w:rsidRPr="00815201">
        <w:rPr>
          <w:rFonts w:ascii="Times New Roman" w:hAnsi="Times New Roman" w:cs="Times New Roman"/>
          <w:lang w:eastAsia="ru-RU"/>
        </w:rPr>
        <w:t xml:space="preserve"> набуває чинності з моменту його підписання і діє до повного виконання Сторонами  своїх зобов’язань за цим договором.</w:t>
      </w:r>
    </w:p>
    <w:p w14:paraId="7DA8ED80" w14:textId="77777777" w:rsidR="00DF51E2" w:rsidRPr="00815201" w:rsidRDefault="00DF51E2" w:rsidP="00DF51E2">
      <w:pPr>
        <w:spacing w:after="0"/>
        <w:ind w:firstLine="539"/>
        <w:jc w:val="both"/>
        <w:rPr>
          <w:rFonts w:ascii="Times New Roman" w:hAnsi="Times New Roman" w:cs="Times New Roman"/>
          <w:lang w:eastAsia="ru-RU"/>
        </w:rPr>
      </w:pPr>
      <w:r w:rsidRPr="00815201">
        <w:rPr>
          <w:rFonts w:ascii="Times New Roman" w:hAnsi="Times New Roman" w:cs="Times New Roman"/>
          <w:lang w:eastAsia="ru-RU"/>
        </w:rPr>
        <w:t xml:space="preserve">12.4. </w:t>
      </w:r>
      <w:proofErr w:type="gramStart"/>
      <w:r w:rsidRPr="00815201">
        <w:rPr>
          <w:rFonts w:ascii="Times New Roman" w:hAnsi="Times New Roman" w:cs="Times New Roman"/>
          <w:lang w:eastAsia="ru-RU"/>
        </w:rPr>
        <w:t>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w:t>
      </w:r>
      <w:proofErr w:type="gramEnd"/>
      <w:r w:rsidRPr="00815201">
        <w:rPr>
          <w:rFonts w:ascii="Times New Roman" w:hAnsi="Times New Roman" w:cs="Times New Roman"/>
          <w:lang w:eastAsia="ru-RU"/>
        </w:rPr>
        <w:t xml:space="preserve"> наслідків. </w:t>
      </w:r>
    </w:p>
    <w:p w14:paraId="54AC398A"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815201">
        <w:rPr>
          <w:rFonts w:ascii="Times New Roman" w:hAnsi="Times New Roman" w:cs="Times New Roman"/>
        </w:rPr>
        <w:t>п</w:t>
      </w:r>
      <w:proofErr w:type="gramEnd"/>
      <w:r w:rsidRPr="00815201">
        <w:rPr>
          <w:rFonts w:ascii="Times New Roman" w:hAnsi="Times New Roman" w:cs="Times New Roman"/>
        </w:rPr>
        <w:t>ідписуються обома Сторонами. Усі додаткові угоди є невід’ємними частинами Договору.</w:t>
      </w:r>
    </w:p>
    <w:p w14:paraId="6E284E81"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12.6. Жодна із Сторін не має права передавати свої права та обов’язки за цим Договором треті</w:t>
      </w:r>
      <w:proofErr w:type="gramStart"/>
      <w:r w:rsidRPr="00815201">
        <w:rPr>
          <w:rFonts w:ascii="Times New Roman" w:hAnsi="Times New Roman" w:cs="Times New Roman"/>
        </w:rPr>
        <w:t>м</w:t>
      </w:r>
      <w:proofErr w:type="gramEnd"/>
      <w:r w:rsidRPr="00815201">
        <w:rPr>
          <w:rFonts w:ascii="Times New Roman" w:hAnsi="Times New Roman" w:cs="Times New Roman"/>
        </w:rPr>
        <w:t xml:space="preserve"> особам без письмової згоди іншої Сторони.</w:t>
      </w:r>
    </w:p>
    <w:p w14:paraId="1B588FDF" w14:textId="77777777" w:rsidR="00DF51E2" w:rsidRPr="00815201" w:rsidRDefault="00DF51E2" w:rsidP="00DF51E2">
      <w:pPr>
        <w:spacing w:after="0"/>
        <w:ind w:firstLine="567"/>
        <w:jc w:val="both"/>
        <w:rPr>
          <w:rFonts w:ascii="Times New Roman" w:hAnsi="Times New Roman" w:cs="Times New Roman"/>
          <w:lang w:eastAsia="ru-RU"/>
        </w:rPr>
      </w:pPr>
      <w:r w:rsidRPr="00815201">
        <w:rPr>
          <w:rFonts w:ascii="Times New Roman" w:hAnsi="Times New Roman" w:cs="Times New Roman"/>
        </w:rPr>
        <w:t xml:space="preserve">12.7. </w:t>
      </w:r>
      <w:proofErr w:type="gramStart"/>
      <w:r w:rsidRPr="00815201">
        <w:rPr>
          <w:rFonts w:ascii="Times New Roman" w:hAnsi="Times New Roman" w:cs="Times New Roman"/>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w:t>
      </w:r>
      <w:proofErr w:type="gramEnd"/>
      <w:r w:rsidRPr="00815201">
        <w:rPr>
          <w:rFonts w:ascii="Times New Roman" w:hAnsi="Times New Roman" w:cs="Times New Roman"/>
          <w:lang w:eastAsia="ru-RU"/>
        </w:rPr>
        <w:t xml:space="preserve">ільно-правових, господарсько-правових, </w:t>
      </w:r>
      <w:proofErr w:type="gramStart"/>
      <w:r w:rsidRPr="00815201">
        <w:rPr>
          <w:rFonts w:ascii="Times New Roman" w:hAnsi="Times New Roman" w:cs="Times New Roman"/>
          <w:lang w:eastAsia="ru-RU"/>
        </w:rPr>
        <w:t>адм</w:t>
      </w:r>
      <w:proofErr w:type="gramEnd"/>
      <w:r w:rsidRPr="00815201">
        <w:rPr>
          <w:rFonts w:ascii="Times New Roman" w:hAnsi="Times New Roman" w:cs="Times New Roman"/>
          <w:lang w:eastAsia="ru-RU"/>
        </w:rPr>
        <w:t xml:space="preserve">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w:t>
      </w:r>
      <w:proofErr w:type="gramStart"/>
      <w:r w:rsidRPr="00815201">
        <w:rPr>
          <w:rFonts w:ascii="Times New Roman" w:hAnsi="Times New Roman" w:cs="Times New Roman"/>
          <w:lang w:eastAsia="ru-RU"/>
        </w:rPr>
        <w:t>дан</w:t>
      </w:r>
      <w:proofErr w:type="gramEnd"/>
      <w:r w:rsidRPr="00815201">
        <w:rPr>
          <w:rFonts w:ascii="Times New Roman" w:hAnsi="Times New Roman" w:cs="Times New Roman"/>
          <w:lang w:eastAsia="ru-RU"/>
        </w:rPr>
        <w:t>і передаються.</w:t>
      </w:r>
    </w:p>
    <w:p w14:paraId="2F940BCB" w14:textId="77777777" w:rsidR="00DF51E2" w:rsidRPr="00815201" w:rsidRDefault="00DF51E2" w:rsidP="00DF51E2">
      <w:pPr>
        <w:spacing w:after="0"/>
        <w:jc w:val="both"/>
        <w:rPr>
          <w:rFonts w:ascii="Times New Roman" w:hAnsi="Times New Roman" w:cs="Times New Roman"/>
          <w:lang w:eastAsia="ru-RU"/>
        </w:rPr>
      </w:pPr>
      <w:r w:rsidRPr="00815201">
        <w:rPr>
          <w:rFonts w:ascii="Times New Roman" w:hAnsi="Times New Roman" w:cs="Times New Roman"/>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5D9543E9"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ru-RU"/>
        </w:rPr>
      </w:pPr>
      <w:r w:rsidRPr="00815201">
        <w:rPr>
          <w:rFonts w:ascii="Times New Roman" w:hAnsi="Times New Roman" w:cs="Times New Roman"/>
        </w:rPr>
        <w:t>12.8. Замовник  є платником податку на прибуток на загальних умовах згідно ПКУ.</w:t>
      </w:r>
    </w:p>
    <w:p w14:paraId="425B2154"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 xml:space="preserve">12.9. Учасник є платником </w:t>
      </w:r>
      <w:r w:rsidRPr="00815201">
        <w:rPr>
          <w:rFonts w:ascii="Times New Roman" w:hAnsi="Times New Roman" w:cs="Times New Roman"/>
          <w:lang w:val="uk-UA"/>
        </w:rPr>
        <w:t>_________________________________________________________</w:t>
      </w:r>
      <w:r w:rsidRPr="00815201">
        <w:rPr>
          <w:rFonts w:ascii="Times New Roman" w:hAnsi="Times New Roman" w:cs="Times New Roman"/>
        </w:rPr>
        <w:t>.</w:t>
      </w:r>
    </w:p>
    <w:p w14:paraId="3D1A6BA2" w14:textId="77777777" w:rsidR="00DF51E2" w:rsidRPr="00815201" w:rsidRDefault="00DF51E2" w:rsidP="00DF51E2">
      <w:pPr>
        <w:spacing w:after="0"/>
        <w:ind w:firstLine="567"/>
        <w:jc w:val="both"/>
        <w:rPr>
          <w:rFonts w:ascii="Times New Roman" w:hAnsi="Times New Roman" w:cs="Times New Roman"/>
        </w:rPr>
      </w:pPr>
      <w:r w:rsidRPr="00815201">
        <w:rPr>
          <w:rFonts w:ascii="Times New Roman" w:hAnsi="Times New Roman" w:cs="Times New Roman"/>
        </w:rPr>
        <w:t>12.10. Цей Догові</w:t>
      </w:r>
      <w:proofErr w:type="gramStart"/>
      <w:r w:rsidRPr="00815201">
        <w:rPr>
          <w:rFonts w:ascii="Times New Roman" w:hAnsi="Times New Roman" w:cs="Times New Roman"/>
        </w:rPr>
        <w:t>р</w:t>
      </w:r>
      <w:proofErr w:type="gramEnd"/>
      <w:r w:rsidRPr="00815201">
        <w:rPr>
          <w:rFonts w:ascii="Times New Roman" w:hAnsi="Times New Roman" w:cs="Times New Roman"/>
        </w:rPr>
        <w:t xml:space="preserve"> складено у двох оригінальних примірниках, по одному для кожної зі Сторін, які мають рівну юридичну силу.</w:t>
      </w:r>
    </w:p>
    <w:p w14:paraId="399FF0B5" w14:textId="77777777" w:rsidR="00DF51E2" w:rsidRPr="00815201" w:rsidRDefault="00DF51E2" w:rsidP="00F544CD">
      <w:pPr>
        <w:spacing w:after="0"/>
        <w:jc w:val="center"/>
        <w:rPr>
          <w:rFonts w:ascii="Times New Roman" w:hAnsi="Times New Roman" w:cs="Times New Roman"/>
        </w:rPr>
      </w:pPr>
      <w:r w:rsidRPr="00815201">
        <w:rPr>
          <w:rFonts w:ascii="Times New Roman" w:hAnsi="Times New Roman" w:cs="Times New Roman"/>
        </w:rPr>
        <w:t>.</w:t>
      </w:r>
    </w:p>
    <w:p w14:paraId="47E214D6" w14:textId="47EE2FAD"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bookmarkStart w:id="34" w:name="BM107"/>
      <w:bookmarkStart w:id="35" w:name="BM108"/>
      <w:bookmarkEnd w:id="34"/>
      <w:bookmarkEnd w:id="35"/>
      <w:r w:rsidRPr="00815201">
        <w:rPr>
          <w:rFonts w:ascii="Times New Roman" w:hAnsi="Times New Roman" w:cs="Times New Roman"/>
          <w:b/>
          <w:bCs/>
        </w:rPr>
        <w:t>XIII. МІСЦЕЗНАХОДЖЕННЯ ТА БАНКІВСЬКІ РЕКВІЗИТИ СТОРІН</w:t>
      </w:r>
      <w:r w:rsidR="00F544CD" w:rsidRPr="00815201">
        <w:rPr>
          <w:rFonts w:ascii="Times New Roman" w:hAnsi="Times New Roman" w:cs="Times New Roman"/>
          <w:b/>
          <w:bCs/>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5027"/>
      </w:tblGrid>
      <w:tr w:rsidR="00DF51E2" w:rsidRPr="00815201" w14:paraId="78290E1E" w14:textId="77777777" w:rsidTr="00E0133E">
        <w:tc>
          <w:tcPr>
            <w:tcW w:w="4826" w:type="dxa"/>
          </w:tcPr>
          <w:p w14:paraId="474641B7" w14:textId="240E5B85" w:rsidR="00DF51E2" w:rsidRPr="00815201" w:rsidRDefault="00451B33" w:rsidP="00E0133E">
            <w:pPr>
              <w:spacing w:after="0" w:line="240" w:lineRule="auto"/>
              <w:jc w:val="center"/>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Замовник</w:t>
            </w:r>
            <w:r w:rsidR="00DF51E2" w:rsidRPr="00815201">
              <w:rPr>
                <w:rFonts w:ascii="Times New Roman" w:eastAsia="Calibri" w:hAnsi="Times New Roman" w:cs="Times New Roman"/>
                <w:sz w:val="24"/>
                <w:szCs w:val="24"/>
                <w:lang w:val="uk-UA"/>
              </w:rPr>
              <w:t>:</w:t>
            </w:r>
          </w:p>
          <w:p w14:paraId="6D53D980" w14:textId="77777777" w:rsidR="00DF51E2" w:rsidRPr="00815201" w:rsidRDefault="00DF51E2" w:rsidP="00E0133E">
            <w:pPr>
              <w:spacing w:after="0" w:line="240" w:lineRule="auto"/>
              <w:jc w:val="center"/>
              <w:rPr>
                <w:rFonts w:ascii="Times New Roman" w:eastAsia="Calibri" w:hAnsi="Times New Roman" w:cs="Times New Roman"/>
                <w:b/>
                <w:sz w:val="24"/>
                <w:szCs w:val="24"/>
                <w:lang w:val="uk-UA"/>
              </w:rPr>
            </w:pPr>
            <w:r w:rsidRPr="00815201">
              <w:rPr>
                <w:rFonts w:ascii="Times New Roman" w:eastAsia="Calibri" w:hAnsi="Times New Roman" w:cs="Times New Roman"/>
                <w:b/>
                <w:sz w:val="24"/>
                <w:szCs w:val="24"/>
                <w:lang w:val="uk-UA"/>
              </w:rPr>
              <w:t>Карлівське виробниче управління житлово-комунального господарства</w:t>
            </w:r>
          </w:p>
          <w:p w14:paraId="44CC0367" w14:textId="77777777" w:rsidR="00DF51E2" w:rsidRPr="00815201" w:rsidRDefault="00DF51E2" w:rsidP="00E0133E">
            <w:pPr>
              <w:spacing w:after="0" w:line="240" w:lineRule="auto"/>
              <w:rPr>
                <w:rFonts w:ascii="Times New Roman" w:eastAsia="Calibri" w:hAnsi="Times New Roman" w:cs="Times New Roman"/>
                <w:sz w:val="24"/>
                <w:szCs w:val="24"/>
                <w:lang w:val="uk-UA"/>
              </w:rPr>
            </w:pPr>
          </w:p>
          <w:p w14:paraId="61AB62A7" w14:textId="77777777" w:rsidR="00DF51E2" w:rsidRPr="00815201" w:rsidRDefault="00DF51E2" w:rsidP="00E0133E">
            <w:pPr>
              <w:spacing w:after="0" w:line="240" w:lineRule="auto"/>
              <w:jc w:val="both"/>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Юридична адреса: 39500, Полтавська обл., м. Карлівка, пров. Горького, 6</w:t>
            </w:r>
          </w:p>
          <w:p w14:paraId="06F49184" w14:textId="77777777" w:rsidR="00DF51E2" w:rsidRPr="00815201" w:rsidRDefault="00DF51E2" w:rsidP="00E0133E">
            <w:pPr>
              <w:spacing w:after="0" w:line="240" w:lineRule="auto"/>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Код ЄДРПОУ: 03351591</w:t>
            </w:r>
          </w:p>
          <w:p w14:paraId="6F7F1731" w14:textId="5182E7B2" w:rsidR="00DF51E2" w:rsidRPr="00815201" w:rsidRDefault="00DF51E2" w:rsidP="00E0133E">
            <w:pPr>
              <w:shd w:val="clear" w:color="auto" w:fill="FFFFFF"/>
              <w:snapToGrid w:val="0"/>
              <w:spacing w:after="0" w:line="240" w:lineRule="auto"/>
              <w:jc w:val="both"/>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 xml:space="preserve">р/р </w:t>
            </w:r>
            <w:r w:rsidRPr="00815201">
              <w:rPr>
                <w:rFonts w:ascii="Times New Roman" w:eastAsia="Calibri" w:hAnsi="Times New Roman" w:cs="Times New Roman"/>
                <w:sz w:val="24"/>
                <w:szCs w:val="24"/>
                <w:lang w:val="en-US"/>
              </w:rPr>
              <w:t>UA</w:t>
            </w:r>
            <w:r w:rsidR="000A280C" w:rsidRPr="00815201">
              <w:rPr>
                <w:rFonts w:ascii="Times New Roman" w:eastAsia="Calibri" w:hAnsi="Times New Roman" w:cs="Times New Roman"/>
                <w:sz w:val="24"/>
                <w:szCs w:val="24"/>
                <w:lang w:val="uk-UA"/>
              </w:rPr>
              <w:t>85</w:t>
            </w:r>
            <w:r w:rsidRPr="00815201">
              <w:rPr>
                <w:rFonts w:ascii="Times New Roman" w:eastAsia="Calibri" w:hAnsi="Times New Roman" w:cs="Times New Roman"/>
                <w:sz w:val="24"/>
                <w:szCs w:val="24"/>
              </w:rPr>
              <w:t xml:space="preserve"> 820172 03443 </w:t>
            </w:r>
            <w:r w:rsidR="000A280C" w:rsidRPr="00815201">
              <w:rPr>
                <w:rFonts w:ascii="Times New Roman" w:eastAsia="Calibri" w:hAnsi="Times New Roman" w:cs="Times New Roman"/>
                <w:sz w:val="24"/>
                <w:szCs w:val="24"/>
                <w:lang w:val="uk-UA"/>
              </w:rPr>
              <w:t>80009000</w:t>
            </w:r>
            <w:r w:rsidR="00EF7957" w:rsidRPr="00815201">
              <w:rPr>
                <w:rFonts w:ascii="Times New Roman" w:eastAsia="Calibri" w:hAnsi="Times New Roman" w:cs="Times New Roman"/>
                <w:sz w:val="24"/>
                <w:szCs w:val="24"/>
                <w:lang w:val="uk-UA"/>
              </w:rPr>
              <w:t>0</w:t>
            </w:r>
            <w:r w:rsidR="000A280C" w:rsidRPr="00815201">
              <w:rPr>
                <w:rFonts w:ascii="Times New Roman" w:eastAsia="Calibri" w:hAnsi="Times New Roman" w:cs="Times New Roman"/>
                <w:sz w:val="24"/>
                <w:szCs w:val="24"/>
                <w:lang w:val="uk-UA"/>
              </w:rPr>
              <w:t>44876</w:t>
            </w:r>
          </w:p>
          <w:p w14:paraId="2EEBA5C6" w14:textId="3CC0F4FA" w:rsidR="00EF7957" w:rsidRPr="00815201" w:rsidRDefault="00EF7957" w:rsidP="00E0133E">
            <w:pPr>
              <w:shd w:val="clear" w:color="auto" w:fill="FFFFFF"/>
              <w:snapToGrid w:val="0"/>
              <w:spacing w:after="0" w:line="240" w:lineRule="auto"/>
              <w:jc w:val="both"/>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lastRenderedPageBreak/>
              <w:t xml:space="preserve">р/р </w:t>
            </w:r>
            <w:r w:rsidRPr="00815201">
              <w:rPr>
                <w:rFonts w:ascii="Times New Roman" w:eastAsia="Calibri" w:hAnsi="Times New Roman" w:cs="Times New Roman"/>
                <w:sz w:val="24"/>
                <w:szCs w:val="24"/>
                <w:lang w:val="en-US"/>
              </w:rPr>
              <w:t>UA</w:t>
            </w:r>
            <w:r w:rsidRPr="00815201">
              <w:rPr>
                <w:rFonts w:ascii="Times New Roman" w:eastAsia="Calibri" w:hAnsi="Times New Roman" w:cs="Times New Roman"/>
                <w:sz w:val="24"/>
                <w:szCs w:val="24"/>
                <w:lang w:val="uk-UA"/>
              </w:rPr>
              <w:t>11 820172 03443 40010000044876</w:t>
            </w:r>
          </w:p>
          <w:p w14:paraId="79A9B360" w14:textId="77777777" w:rsidR="00DF51E2" w:rsidRPr="00815201" w:rsidRDefault="00DF51E2" w:rsidP="00E0133E">
            <w:pPr>
              <w:shd w:val="clear" w:color="auto" w:fill="FFFFFF"/>
              <w:snapToGrid w:val="0"/>
              <w:spacing w:after="0" w:line="240" w:lineRule="auto"/>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в ГУДКСУ в м.Києві МФО 820172</w:t>
            </w:r>
          </w:p>
          <w:p w14:paraId="7E535E63" w14:textId="77777777" w:rsidR="00DF51E2" w:rsidRPr="00815201" w:rsidRDefault="00DF51E2" w:rsidP="00E0133E">
            <w:pPr>
              <w:widowControl w:val="0"/>
              <w:spacing w:after="0" w:line="240" w:lineRule="auto"/>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en-US"/>
              </w:rPr>
              <w:t>C</w:t>
            </w:r>
            <w:r w:rsidRPr="00815201">
              <w:rPr>
                <w:rFonts w:ascii="Times New Roman" w:eastAsia="Calibri" w:hAnsi="Times New Roman" w:cs="Times New Roman"/>
                <w:sz w:val="24"/>
                <w:szCs w:val="24"/>
                <w:lang w:val="uk-UA"/>
              </w:rPr>
              <w:t>відоцтво платника ПДВ № 23653956</w:t>
            </w:r>
          </w:p>
          <w:p w14:paraId="5F58E730" w14:textId="77777777" w:rsidR="00DF51E2" w:rsidRPr="00815201" w:rsidRDefault="00DF51E2" w:rsidP="00E0133E">
            <w:pPr>
              <w:widowControl w:val="0"/>
              <w:spacing w:after="0" w:line="240" w:lineRule="auto"/>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ІПН: 033515916127</w:t>
            </w:r>
          </w:p>
          <w:p w14:paraId="70A9F394" w14:textId="45926CDC" w:rsidR="00DF51E2" w:rsidRPr="00815201" w:rsidRDefault="00DF51E2" w:rsidP="00E0133E">
            <w:pPr>
              <w:widowControl w:val="0"/>
              <w:shd w:val="clear" w:color="auto" w:fill="FFFFFF"/>
              <w:suppressAutoHyphens/>
              <w:autoSpaceDE w:val="0"/>
              <w:autoSpaceDN w:val="0"/>
              <w:adjustRightInd w:val="0"/>
              <w:spacing w:after="0" w:line="240" w:lineRule="auto"/>
              <w:rPr>
                <w:rFonts w:ascii="Times New Roman" w:eastAsia="Calibri" w:hAnsi="Times New Roman" w:cs="Times New Roman"/>
                <w:sz w:val="24"/>
                <w:szCs w:val="24"/>
                <w:lang w:val="uk-UA" w:eastAsia="ar-SA"/>
              </w:rPr>
            </w:pPr>
            <w:r w:rsidRPr="00815201">
              <w:rPr>
                <w:rFonts w:ascii="Times New Roman" w:eastAsia="Calibri" w:hAnsi="Times New Roman" w:cs="Times New Roman"/>
                <w:sz w:val="24"/>
                <w:szCs w:val="24"/>
                <w:lang w:val="uk-UA" w:eastAsia="ar-SA"/>
              </w:rPr>
              <w:t xml:space="preserve">e-mail: </w:t>
            </w:r>
            <w:hyperlink r:id="rId14" w:history="1">
              <w:r w:rsidR="00A068D2" w:rsidRPr="00815201">
                <w:rPr>
                  <w:rStyle w:val="af4"/>
                  <w:rFonts w:ascii="Times New Roman" w:eastAsia="Calibri" w:hAnsi="Times New Roman" w:cs="Times New Roman"/>
                  <w:color w:val="auto"/>
                  <w:sz w:val="24"/>
                  <w:szCs w:val="24"/>
                  <w:shd w:val="clear" w:color="auto" w:fill="FFFFFF"/>
                  <w:lang w:val="en-US" w:eastAsia="ar-SA"/>
                </w:rPr>
                <w:t>karlivske</w:t>
              </w:r>
              <w:r w:rsidR="00A068D2" w:rsidRPr="00815201">
                <w:rPr>
                  <w:rStyle w:val="af4"/>
                  <w:rFonts w:ascii="Times New Roman" w:eastAsia="Calibri" w:hAnsi="Times New Roman" w:cs="Times New Roman"/>
                  <w:color w:val="auto"/>
                  <w:sz w:val="24"/>
                  <w:szCs w:val="24"/>
                  <w:shd w:val="clear" w:color="auto" w:fill="FFFFFF"/>
                  <w:lang w:eastAsia="ar-SA"/>
                </w:rPr>
                <w:t>.</w:t>
              </w:r>
              <w:r w:rsidR="00A068D2" w:rsidRPr="00815201">
                <w:rPr>
                  <w:rStyle w:val="af4"/>
                  <w:rFonts w:ascii="Times New Roman" w:eastAsia="Calibri" w:hAnsi="Times New Roman" w:cs="Times New Roman"/>
                  <w:color w:val="auto"/>
                  <w:sz w:val="24"/>
                  <w:szCs w:val="24"/>
                  <w:shd w:val="clear" w:color="auto" w:fill="FFFFFF"/>
                  <w:lang w:val="en-US" w:eastAsia="ar-SA"/>
                </w:rPr>
                <w:t>vuzhkg</w:t>
              </w:r>
              <w:r w:rsidR="00A068D2" w:rsidRPr="00815201">
                <w:rPr>
                  <w:rStyle w:val="af4"/>
                  <w:rFonts w:ascii="Times New Roman" w:eastAsia="Calibri" w:hAnsi="Times New Roman" w:cs="Times New Roman"/>
                  <w:color w:val="auto"/>
                  <w:sz w:val="24"/>
                  <w:szCs w:val="24"/>
                  <w:shd w:val="clear" w:color="auto" w:fill="FFFFFF"/>
                  <w:lang w:val="uk-UA" w:eastAsia="ar-SA"/>
                </w:rPr>
                <w:t>@ukr.net</w:t>
              </w:r>
            </w:hyperlink>
          </w:p>
          <w:p w14:paraId="42F2581F" w14:textId="77777777" w:rsidR="00DF51E2" w:rsidRPr="00815201" w:rsidRDefault="00DF51E2" w:rsidP="00E0133E">
            <w:pPr>
              <w:widowControl w:val="0"/>
              <w:spacing w:after="0" w:line="240" w:lineRule="auto"/>
              <w:rPr>
                <w:rFonts w:ascii="Times New Roman" w:eastAsia="Calibri" w:hAnsi="Times New Roman" w:cs="Times New Roman"/>
                <w:sz w:val="24"/>
                <w:szCs w:val="24"/>
                <w:lang w:val="uk-UA"/>
              </w:rPr>
            </w:pPr>
            <w:r w:rsidRPr="00815201">
              <w:rPr>
                <w:rFonts w:ascii="Times New Roman" w:eastAsia="Calibri" w:hAnsi="Times New Roman" w:cs="Times New Roman"/>
                <w:sz w:val="24"/>
                <w:szCs w:val="24"/>
                <w:lang w:val="uk-UA"/>
              </w:rPr>
              <w:t>Тел: (05346)2-16-90 тел/факс: (05346)2-19-89</w:t>
            </w:r>
          </w:p>
          <w:p w14:paraId="662B718E" w14:textId="77777777" w:rsidR="00DF51E2" w:rsidRPr="00815201" w:rsidRDefault="00DF51E2" w:rsidP="00E0133E">
            <w:pPr>
              <w:spacing w:after="0" w:line="240" w:lineRule="auto"/>
              <w:outlineLvl w:val="3"/>
              <w:rPr>
                <w:rFonts w:ascii="Times New Roman" w:eastAsia="Times New Roman" w:hAnsi="Times New Roman" w:cs="Times New Roman"/>
                <w:bCs/>
                <w:i/>
                <w:sz w:val="24"/>
                <w:szCs w:val="24"/>
                <w:lang w:val="uk-UA" w:eastAsia="ru-RU"/>
              </w:rPr>
            </w:pPr>
          </w:p>
          <w:p w14:paraId="2BB03BB0" w14:textId="77777777" w:rsidR="00DF51E2" w:rsidRPr="00815201" w:rsidRDefault="00DF51E2" w:rsidP="00E0133E">
            <w:pPr>
              <w:spacing w:after="0" w:line="240" w:lineRule="auto"/>
              <w:outlineLvl w:val="3"/>
              <w:rPr>
                <w:rFonts w:ascii="Times New Roman" w:eastAsia="Times New Roman" w:hAnsi="Times New Roman" w:cs="Times New Roman"/>
                <w:bCs/>
                <w:sz w:val="24"/>
                <w:szCs w:val="24"/>
                <w:lang w:val="uk-UA" w:eastAsia="ru-RU"/>
              </w:rPr>
            </w:pPr>
            <w:r w:rsidRPr="00815201">
              <w:rPr>
                <w:rFonts w:ascii="Times New Roman" w:eastAsia="Times New Roman" w:hAnsi="Times New Roman" w:cs="Times New Roman"/>
                <w:bCs/>
                <w:sz w:val="24"/>
                <w:szCs w:val="24"/>
                <w:lang w:val="uk-UA" w:eastAsia="ru-RU"/>
              </w:rPr>
              <w:t>Начальник</w:t>
            </w:r>
          </w:p>
          <w:p w14:paraId="22EEA662" w14:textId="77777777" w:rsidR="00DF51E2" w:rsidRPr="00815201" w:rsidRDefault="00DF51E2" w:rsidP="00E0133E">
            <w:pPr>
              <w:spacing w:after="0" w:line="240" w:lineRule="auto"/>
              <w:outlineLvl w:val="3"/>
              <w:rPr>
                <w:rFonts w:ascii="Times New Roman" w:eastAsia="Times New Roman" w:hAnsi="Times New Roman" w:cs="Times New Roman"/>
                <w:bCs/>
                <w:sz w:val="24"/>
                <w:szCs w:val="24"/>
                <w:lang w:val="uk-UA" w:eastAsia="ru-RU"/>
              </w:rPr>
            </w:pPr>
            <w:r w:rsidRPr="00815201">
              <w:rPr>
                <w:rFonts w:ascii="Times New Roman" w:eastAsia="Times New Roman" w:hAnsi="Times New Roman" w:cs="Times New Roman"/>
                <w:bCs/>
                <w:sz w:val="24"/>
                <w:szCs w:val="24"/>
                <w:lang w:val="uk-UA" w:eastAsia="ru-RU"/>
              </w:rPr>
              <w:t>Карлівського ВУЖКГ</w:t>
            </w:r>
          </w:p>
          <w:p w14:paraId="3871B01B" w14:textId="5D751E40" w:rsidR="00DF51E2" w:rsidRPr="00815201" w:rsidRDefault="00DF51E2" w:rsidP="00E0133E">
            <w:pPr>
              <w:spacing w:after="0" w:line="240" w:lineRule="auto"/>
              <w:outlineLvl w:val="3"/>
              <w:rPr>
                <w:rFonts w:ascii="Times New Roman" w:eastAsia="Times New Roman" w:hAnsi="Times New Roman" w:cs="Times New Roman"/>
                <w:bCs/>
                <w:i/>
                <w:sz w:val="24"/>
                <w:szCs w:val="24"/>
                <w:lang w:val="uk-UA" w:eastAsia="ru-RU"/>
              </w:rPr>
            </w:pPr>
            <w:r w:rsidRPr="00815201">
              <w:rPr>
                <w:rFonts w:ascii="Times New Roman" w:eastAsia="Times New Roman" w:hAnsi="Times New Roman" w:cs="Times New Roman"/>
                <w:bCs/>
                <w:sz w:val="24"/>
                <w:szCs w:val="24"/>
                <w:lang w:val="uk-UA" w:eastAsia="ru-RU"/>
              </w:rPr>
              <w:t xml:space="preserve">                       ___________Л. І. Гончаренко  </w:t>
            </w:r>
          </w:p>
          <w:p w14:paraId="7C7DBF9E" w14:textId="77777777" w:rsidR="00DF51E2" w:rsidRPr="00815201" w:rsidRDefault="00DF51E2" w:rsidP="00E0133E">
            <w:pPr>
              <w:rPr>
                <w:rFonts w:ascii="Times New Roman" w:hAnsi="Times New Roman" w:cs="Times New Roman"/>
                <w:b/>
                <w:bCs/>
              </w:rPr>
            </w:pPr>
            <w:r w:rsidRPr="00815201">
              <w:rPr>
                <w:rFonts w:ascii="Times New Roman" w:eastAsia="Calibri" w:hAnsi="Times New Roman" w:cs="Times New Roman"/>
                <w:sz w:val="24"/>
                <w:szCs w:val="24"/>
                <w:lang w:val="uk-UA"/>
              </w:rPr>
              <w:t xml:space="preserve">                              м.п.</w:t>
            </w:r>
          </w:p>
        </w:tc>
        <w:tc>
          <w:tcPr>
            <w:tcW w:w="5027" w:type="dxa"/>
          </w:tcPr>
          <w:p w14:paraId="7F2CF8FF" w14:textId="1FA19C68" w:rsidR="00DF51E2" w:rsidRPr="00815201" w:rsidRDefault="00451B33" w:rsidP="00E0133E">
            <w:pPr>
              <w:suppressAutoHyphens/>
              <w:spacing w:after="0" w:line="240" w:lineRule="auto"/>
              <w:jc w:val="center"/>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lastRenderedPageBreak/>
              <w:t>Учасник</w:t>
            </w:r>
            <w:r w:rsidR="00DF51E2" w:rsidRPr="00815201">
              <w:rPr>
                <w:rFonts w:ascii="Times New Roman" w:eastAsia="Times New Roman" w:hAnsi="Times New Roman" w:cs="Times New Roman"/>
                <w:sz w:val="24"/>
                <w:szCs w:val="24"/>
                <w:lang w:val="uk-UA" w:eastAsia="ar-SA"/>
              </w:rPr>
              <w:t>:</w:t>
            </w:r>
          </w:p>
          <w:p w14:paraId="7B593E5A"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p>
          <w:p w14:paraId="29B9FC4E"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p>
          <w:p w14:paraId="5F110EAE"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p>
          <w:p w14:paraId="2C6D1AF4"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Юридична адреса:</w:t>
            </w:r>
          </w:p>
          <w:p w14:paraId="70AFD223"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p>
          <w:p w14:paraId="241D7E34"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Код ЄДРПОУ:</w:t>
            </w:r>
          </w:p>
          <w:p w14:paraId="1A7F638A"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Банківські реквізити: р/р</w:t>
            </w:r>
          </w:p>
          <w:p w14:paraId="241A6606"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p>
          <w:p w14:paraId="23C8B332"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 xml:space="preserve">МФО </w:t>
            </w:r>
          </w:p>
          <w:p w14:paraId="658F55C9"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 xml:space="preserve">Свідоцтво платника ПДВ № </w:t>
            </w:r>
          </w:p>
          <w:p w14:paraId="46DAEAF1"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ІПН</w:t>
            </w:r>
          </w:p>
          <w:p w14:paraId="5774011B"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 xml:space="preserve">e-mail: </w:t>
            </w:r>
          </w:p>
          <w:p w14:paraId="185B55AF" w14:textId="77777777" w:rsidR="00DF51E2" w:rsidRPr="00815201" w:rsidRDefault="00DF51E2" w:rsidP="00E0133E">
            <w:pPr>
              <w:suppressAutoHyphens/>
              <w:spacing w:after="0" w:line="240" w:lineRule="auto"/>
              <w:rPr>
                <w:rFonts w:ascii="Times New Roman" w:eastAsia="Times New Roman" w:hAnsi="Times New Roman" w:cs="Times New Roman"/>
                <w:sz w:val="24"/>
                <w:szCs w:val="24"/>
                <w:lang w:val="uk-UA" w:eastAsia="ar-SA"/>
              </w:rPr>
            </w:pPr>
            <w:r w:rsidRPr="00815201">
              <w:rPr>
                <w:rFonts w:ascii="Times New Roman" w:eastAsia="Times New Roman" w:hAnsi="Times New Roman" w:cs="Times New Roman"/>
                <w:sz w:val="24"/>
                <w:szCs w:val="24"/>
                <w:lang w:val="uk-UA" w:eastAsia="ar-SA"/>
              </w:rPr>
              <w:t xml:space="preserve">Тел.: </w:t>
            </w:r>
          </w:p>
          <w:p w14:paraId="02F2CB22" w14:textId="77777777" w:rsidR="00DF51E2" w:rsidRPr="00815201" w:rsidRDefault="00DF51E2" w:rsidP="00E0133E">
            <w:pPr>
              <w:suppressAutoHyphens/>
              <w:spacing w:after="0" w:line="240" w:lineRule="auto"/>
              <w:rPr>
                <w:rFonts w:ascii="Times New Roman" w:eastAsia="Times New Roman" w:hAnsi="Times New Roman" w:cs="Times New Roman"/>
                <w:bCs/>
                <w:sz w:val="24"/>
                <w:szCs w:val="24"/>
                <w:lang w:eastAsia="ar-SA"/>
              </w:rPr>
            </w:pPr>
          </w:p>
          <w:p w14:paraId="1890CC5A" w14:textId="77777777" w:rsidR="00DF51E2" w:rsidRPr="00815201" w:rsidRDefault="00DF51E2" w:rsidP="00E0133E">
            <w:pPr>
              <w:suppressAutoHyphens/>
              <w:spacing w:after="0" w:line="240" w:lineRule="auto"/>
              <w:rPr>
                <w:rFonts w:ascii="Times New Roman" w:eastAsia="Times New Roman" w:hAnsi="Times New Roman" w:cs="Times New Roman"/>
                <w:bCs/>
                <w:sz w:val="24"/>
                <w:szCs w:val="24"/>
                <w:lang w:eastAsia="ar-SA"/>
              </w:rPr>
            </w:pPr>
          </w:p>
          <w:p w14:paraId="05FC48F4" w14:textId="77777777" w:rsidR="00DF51E2" w:rsidRPr="00815201" w:rsidRDefault="00DF51E2" w:rsidP="00E0133E">
            <w:pPr>
              <w:suppressAutoHyphens/>
              <w:spacing w:after="0" w:line="240" w:lineRule="auto"/>
              <w:rPr>
                <w:rFonts w:ascii="Times New Roman" w:eastAsia="Times New Roman" w:hAnsi="Times New Roman" w:cs="Times New Roman"/>
                <w:bCs/>
                <w:sz w:val="24"/>
                <w:szCs w:val="24"/>
                <w:lang w:val="uk-UA" w:eastAsia="ar-SA"/>
              </w:rPr>
            </w:pPr>
            <w:r w:rsidRPr="00815201">
              <w:rPr>
                <w:rFonts w:ascii="Times New Roman" w:eastAsia="Times New Roman" w:hAnsi="Times New Roman" w:cs="Times New Roman"/>
                <w:bCs/>
                <w:sz w:val="24"/>
                <w:szCs w:val="24"/>
                <w:lang w:val="uk-UA" w:eastAsia="ar-SA"/>
              </w:rPr>
              <w:t>Посада ___________________   (П.І.Б.)</w:t>
            </w:r>
          </w:p>
          <w:p w14:paraId="3A876B38" w14:textId="77777777" w:rsidR="00DF51E2" w:rsidRPr="00815201" w:rsidRDefault="00DF51E2" w:rsidP="00E0133E">
            <w:pPr>
              <w:rPr>
                <w:rFonts w:ascii="Times New Roman" w:hAnsi="Times New Roman" w:cs="Times New Roman"/>
                <w:b/>
                <w:bCs/>
              </w:rPr>
            </w:pPr>
            <w:r w:rsidRPr="00815201">
              <w:rPr>
                <w:rFonts w:ascii="Times New Roman" w:eastAsia="Times New Roman" w:hAnsi="Times New Roman" w:cs="Times New Roman"/>
                <w:sz w:val="24"/>
                <w:szCs w:val="24"/>
                <w:lang w:val="uk-UA" w:eastAsia="ar-SA"/>
              </w:rPr>
              <w:t xml:space="preserve">                           М.П.</w:t>
            </w:r>
          </w:p>
        </w:tc>
      </w:tr>
    </w:tbl>
    <w:p w14:paraId="3E26FE5D" w14:textId="77777777" w:rsidR="00451B33" w:rsidRPr="00815201" w:rsidRDefault="00451B33" w:rsidP="00DF51E2">
      <w:pPr>
        <w:spacing w:after="0"/>
        <w:jc w:val="right"/>
        <w:rPr>
          <w:rFonts w:ascii="Times New Roman" w:eastAsia="Arial" w:hAnsi="Times New Roman" w:cs="Times New Roman"/>
          <w:sz w:val="24"/>
          <w:szCs w:val="24"/>
          <w:lang w:val="uk-UA" w:eastAsia="ru-RU"/>
        </w:rPr>
      </w:pPr>
    </w:p>
    <w:p w14:paraId="79CEEB53" w14:textId="19C2C35C" w:rsidR="008A170F" w:rsidRPr="00815201" w:rsidRDefault="008A170F" w:rsidP="008A170F">
      <w:pPr>
        <w:rPr>
          <w:sz w:val="24"/>
          <w:szCs w:val="24"/>
          <w:lang w:val="uk-UA" w:eastAsia="uk-UA"/>
        </w:rPr>
      </w:pPr>
      <w:r w:rsidRPr="00815201">
        <w:rPr>
          <w:sz w:val="24"/>
          <w:szCs w:val="24"/>
          <w:lang w:eastAsia="uk-UA"/>
        </w:rPr>
        <w:t xml:space="preserve">*Якщо Учасник не є платником податку на додану вартість, зазначається </w:t>
      </w:r>
      <w:r w:rsidR="00A068D2" w:rsidRPr="00815201">
        <w:rPr>
          <w:sz w:val="24"/>
          <w:szCs w:val="24"/>
          <w:lang w:eastAsia="uk-UA"/>
        </w:rPr>
        <w:t>«</w:t>
      </w:r>
      <w:r w:rsidRPr="00815201">
        <w:rPr>
          <w:sz w:val="24"/>
          <w:szCs w:val="24"/>
          <w:lang w:eastAsia="uk-UA"/>
        </w:rPr>
        <w:t>без ПДВ</w:t>
      </w:r>
      <w:r w:rsidR="00A068D2" w:rsidRPr="00815201">
        <w:rPr>
          <w:sz w:val="24"/>
          <w:szCs w:val="24"/>
          <w:lang w:eastAsia="uk-UA"/>
        </w:rPr>
        <w:t>»</w:t>
      </w:r>
      <w:r w:rsidRPr="00815201">
        <w:rPr>
          <w:sz w:val="24"/>
          <w:szCs w:val="24"/>
          <w:lang w:eastAsia="uk-UA"/>
        </w:rPr>
        <w:t>.</w:t>
      </w:r>
    </w:p>
    <w:p w14:paraId="71166D1E" w14:textId="77777777" w:rsidR="000A280C" w:rsidRPr="00815201" w:rsidRDefault="000A280C" w:rsidP="008A170F">
      <w:pPr>
        <w:rPr>
          <w:b/>
          <w:sz w:val="24"/>
          <w:szCs w:val="24"/>
          <w:lang w:val="uk-UA"/>
        </w:rPr>
      </w:pPr>
    </w:p>
    <w:p w14:paraId="17A7CC0D" w14:textId="77777777" w:rsidR="00F544CD" w:rsidRPr="00815201" w:rsidRDefault="00F544CD" w:rsidP="00DF51E2">
      <w:pPr>
        <w:spacing w:after="0"/>
        <w:jc w:val="right"/>
        <w:rPr>
          <w:rFonts w:ascii="Times New Roman" w:eastAsia="Arial" w:hAnsi="Times New Roman" w:cs="Times New Roman"/>
          <w:sz w:val="24"/>
          <w:szCs w:val="24"/>
          <w:lang w:val="uk-UA" w:eastAsia="ru-RU"/>
        </w:rPr>
      </w:pPr>
    </w:p>
    <w:p w14:paraId="3CCE459A" w14:textId="77777777" w:rsidR="00DF51E2" w:rsidRPr="00815201" w:rsidRDefault="00DF51E2" w:rsidP="00DF51E2">
      <w:pPr>
        <w:spacing w:after="0"/>
        <w:jc w:val="right"/>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 xml:space="preserve">Додаток 1 </w:t>
      </w:r>
    </w:p>
    <w:p w14:paraId="5050EA07" w14:textId="77777777" w:rsidR="00DF51E2" w:rsidRPr="00815201" w:rsidRDefault="00DF51E2" w:rsidP="00DF51E2">
      <w:pPr>
        <w:spacing w:after="0"/>
        <w:jc w:val="right"/>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 xml:space="preserve">до Договору про закупівлю товару № _______ </w:t>
      </w:r>
    </w:p>
    <w:p w14:paraId="4B2EFA84" w14:textId="30B184CA" w:rsidR="00DF51E2" w:rsidRPr="00815201" w:rsidRDefault="00DF51E2" w:rsidP="00DF51E2">
      <w:pPr>
        <w:spacing w:after="0"/>
        <w:jc w:val="right"/>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від «___» ___________ 202</w:t>
      </w:r>
      <w:r w:rsidR="000A280C" w:rsidRPr="00815201">
        <w:rPr>
          <w:rFonts w:ascii="Times New Roman" w:eastAsia="Arial" w:hAnsi="Times New Roman" w:cs="Times New Roman"/>
          <w:sz w:val="24"/>
          <w:szCs w:val="24"/>
          <w:lang w:val="uk-UA" w:eastAsia="ru-RU"/>
        </w:rPr>
        <w:t>2</w:t>
      </w:r>
      <w:r w:rsidRPr="00815201">
        <w:rPr>
          <w:rFonts w:ascii="Times New Roman" w:eastAsia="Arial" w:hAnsi="Times New Roman" w:cs="Times New Roman"/>
          <w:sz w:val="24"/>
          <w:szCs w:val="24"/>
          <w:lang w:val="uk-UA" w:eastAsia="ru-RU"/>
        </w:rPr>
        <w:t xml:space="preserve"> року</w:t>
      </w:r>
    </w:p>
    <w:p w14:paraId="644D69FA" w14:textId="77777777" w:rsidR="00DF51E2" w:rsidRPr="00815201" w:rsidRDefault="00DF51E2" w:rsidP="00DF51E2">
      <w:pPr>
        <w:spacing w:after="0"/>
        <w:jc w:val="center"/>
        <w:rPr>
          <w:rFonts w:ascii="Times New Roman" w:eastAsia="Arial" w:hAnsi="Times New Roman" w:cs="Times New Roman"/>
          <w:b/>
          <w:bCs/>
          <w:sz w:val="24"/>
          <w:szCs w:val="24"/>
          <w:lang w:val="uk-UA" w:eastAsia="ru-RU"/>
        </w:rPr>
      </w:pPr>
    </w:p>
    <w:p w14:paraId="08E7755D" w14:textId="77777777" w:rsidR="00DF51E2" w:rsidRPr="00815201" w:rsidRDefault="00DF51E2" w:rsidP="00DF51E2">
      <w:pPr>
        <w:spacing w:after="0"/>
        <w:jc w:val="center"/>
        <w:rPr>
          <w:rFonts w:ascii="Times New Roman" w:eastAsia="Arial" w:hAnsi="Times New Roman" w:cs="Times New Roman"/>
          <w:b/>
          <w:bCs/>
          <w:i/>
          <w:sz w:val="24"/>
          <w:szCs w:val="24"/>
          <w:lang w:val="uk-UA" w:eastAsia="ru-RU"/>
        </w:rPr>
      </w:pPr>
      <w:r w:rsidRPr="00815201">
        <w:rPr>
          <w:rFonts w:ascii="Times New Roman" w:eastAsia="Arial" w:hAnsi="Times New Roman" w:cs="Times New Roman"/>
          <w:b/>
          <w:bCs/>
          <w:i/>
          <w:sz w:val="24"/>
          <w:szCs w:val="24"/>
          <w:lang w:val="uk-UA" w:eastAsia="ru-RU"/>
        </w:rPr>
        <w:t>Специфікація</w:t>
      </w:r>
    </w:p>
    <w:p w14:paraId="328E2696" w14:textId="77777777" w:rsidR="00DF51E2" w:rsidRPr="00815201" w:rsidRDefault="00DF51E2" w:rsidP="00DF51E2">
      <w:pPr>
        <w:spacing w:after="0"/>
        <w:jc w:val="center"/>
        <w:rPr>
          <w:rFonts w:ascii="Times New Roman" w:eastAsia="Arial" w:hAnsi="Times New Roman" w:cs="Times New Roman"/>
          <w:b/>
          <w:bCs/>
          <w:i/>
          <w:sz w:val="24"/>
          <w:szCs w:val="24"/>
          <w:lang w:val="uk-UA"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993"/>
        <w:gridCol w:w="850"/>
        <w:gridCol w:w="1418"/>
        <w:gridCol w:w="1417"/>
      </w:tblGrid>
      <w:tr w:rsidR="00DF51E2" w:rsidRPr="00815201" w14:paraId="46CC9421" w14:textId="77777777" w:rsidTr="00E0133E">
        <w:trPr>
          <w:trHeight w:val="1202"/>
        </w:trPr>
        <w:tc>
          <w:tcPr>
            <w:tcW w:w="851" w:type="dxa"/>
            <w:vAlign w:val="center"/>
            <w:hideMark/>
          </w:tcPr>
          <w:p w14:paraId="126B0C01"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ru-RU"/>
              </w:rPr>
            </w:pPr>
            <w:r w:rsidRPr="00815201">
              <w:rPr>
                <w:rFonts w:ascii="Times New Roman" w:eastAsia="Arial" w:hAnsi="Times New Roman" w:cs="Times New Roman"/>
                <w:sz w:val="24"/>
                <w:szCs w:val="24"/>
                <w:lang w:val="uk-UA" w:eastAsia="ru-RU"/>
              </w:rPr>
              <w:t xml:space="preserve">№ </w:t>
            </w:r>
          </w:p>
          <w:p w14:paraId="2FB84F17"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ru-RU"/>
              </w:rPr>
              <w:t>п/п</w:t>
            </w:r>
          </w:p>
        </w:tc>
        <w:tc>
          <w:tcPr>
            <w:tcW w:w="4536" w:type="dxa"/>
          </w:tcPr>
          <w:p w14:paraId="4CBEFF32"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bCs/>
                <w:sz w:val="24"/>
                <w:szCs w:val="24"/>
                <w:lang w:val="uk-UA" w:eastAsia="ru-RU"/>
              </w:rPr>
              <w:t xml:space="preserve">Найменування товару </w:t>
            </w:r>
          </w:p>
        </w:tc>
        <w:tc>
          <w:tcPr>
            <w:tcW w:w="993" w:type="dxa"/>
            <w:vAlign w:val="center"/>
            <w:hideMark/>
          </w:tcPr>
          <w:p w14:paraId="5650F2D6"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ru-RU"/>
              </w:rPr>
              <w:t>Од. виміру</w:t>
            </w:r>
          </w:p>
        </w:tc>
        <w:tc>
          <w:tcPr>
            <w:tcW w:w="850" w:type="dxa"/>
            <w:vAlign w:val="center"/>
            <w:hideMark/>
          </w:tcPr>
          <w:p w14:paraId="7A80D521"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ru-RU"/>
              </w:rPr>
              <w:t>К-сть</w:t>
            </w:r>
          </w:p>
        </w:tc>
        <w:tc>
          <w:tcPr>
            <w:tcW w:w="1418" w:type="dxa"/>
            <w:vAlign w:val="center"/>
            <w:hideMark/>
          </w:tcPr>
          <w:p w14:paraId="3B7D4794"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ru-RU"/>
              </w:rPr>
              <w:t>Ціна за  одиницю без ПДВ, грн.</w:t>
            </w:r>
          </w:p>
        </w:tc>
        <w:tc>
          <w:tcPr>
            <w:tcW w:w="1417" w:type="dxa"/>
            <w:vAlign w:val="center"/>
          </w:tcPr>
          <w:p w14:paraId="502FC484"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ru-RU"/>
              </w:rPr>
              <w:t>Сума без ПДВ, грн.</w:t>
            </w:r>
          </w:p>
          <w:p w14:paraId="5392EE4B"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p>
        </w:tc>
      </w:tr>
      <w:tr w:rsidR="00DF51E2" w:rsidRPr="00815201" w14:paraId="1FDD72DF" w14:textId="77777777" w:rsidTr="00E0133E">
        <w:trPr>
          <w:trHeight w:val="418"/>
        </w:trPr>
        <w:tc>
          <w:tcPr>
            <w:tcW w:w="10065" w:type="dxa"/>
            <w:gridSpan w:val="6"/>
          </w:tcPr>
          <w:p w14:paraId="315B8A82" w14:textId="24763FFD" w:rsidR="00DF51E2" w:rsidRPr="00815201" w:rsidRDefault="00DF51E2" w:rsidP="00EF7957">
            <w:pPr>
              <w:tabs>
                <w:tab w:val="left" w:pos="0"/>
              </w:tabs>
              <w:spacing w:after="0"/>
              <w:jc w:val="center"/>
              <w:rPr>
                <w:rFonts w:ascii="Times New Roman" w:eastAsia="Arial" w:hAnsi="Times New Roman" w:cs="Times New Roman"/>
                <w:sz w:val="24"/>
                <w:szCs w:val="24"/>
                <w:lang w:eastAsia="uk-UA"/>
              </w:rPr>
            </w:pPr>
            <w:r w:rsidRPr="00815201">
              <w:rPr>
                <w:rFonts w:ascii="Times New Roman" w:eastAsia="Arial" w:hAnsi="Times New Roman" w:cs="Times New Roman"/>
                <w:sz w:val="24"/>
                <w:szCs w:val="24"/>
                <w:lang w:val="uk-UA" w:eastAsia="uk-UA"/>
              </w:rPr>
              <w:t xml:space="preserve">код за ДК 021:2015 «Єдиний закупівельний словник» </w:t>
            </w:r>
            <w:r w:rsidR="00EF7957" w:rsidRPr="00815201">
              <w:rPr>
                <w:rFonts w:ascii="Times New Roman" w:eastAsia="Arial" w:hAnsi="Times New Roman" w:cs="Times New Roman"/>
                <w:sz w:val="24"/>
                <w:szCs w:val="24"/>
                <w:lang w:val="uk-UA" w:eastAsia="uk-UA"/>
              </w:rPr>
              <w:t>09210000-4 Мастильні засоби</w:t>
            </w:r>
          </w:p>
        </w:tc>
      </w:tr>
      <w:tr w:rsidR="00DF51E2" w:rsidRPr="00815201" w14:paraId="24EB5D1C" w14:textId="77777777" w:rsidTr="00E0133E">
        <w:trPr>
          <w:trHeight w:val="411"/>
        </w:trPr>
        <w:tc>
          <w:tcPr>
            <w:tcW w:w="851" w:type="dxa"/>
          </w:tcPr>
          <w:p w14:paraId="0D8CA018" w14:textId="77777777" w:rsidR="00DF51E2" w:rsidRPr="00815201" w:rsidRDefault="00DF51E2" w:rsidP="00E0133E">
            <w:pPr>
              <w:spacing w:after="0"/>
              <w:ind w:right="121"/>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uk-UA"/>
              </w:rPr>
              <w:t>1.</w:t>
            </w:r>
          </w:p>
        </w:tc>
        <w:tc>
          <w:tcPr>
            <w:tcW w:w="4536" w:type="dxa"/>
          </w:tcPr>
          <w:p w14:paraId="66E66C58" w14:textId="77777777" w:rsidR="00DF51E2" w:rsidRPr="00815201" w:rsidRDefault="00DF51E2" w:rsidP="00E0133E">
            <w:pPr>
              <w:spacing w:after="0"/>
              <w:rPr>
                <w:rFonts w:ascii="Times New Roman" w:eastAsia="Arial" w:hAnsi="Times New Roman" w:cs="Times New Roman"/>
                <w:sz w:val="24"/>
                <w:szCs w:val="24"/>
                <w:lang w:val="uk-UA" w:eastAsia="uk-UA"/>
              </w:rPr>
            </w:pPr>
          </w:p>
        </w:tc>
        <w:tc>
          <w:tcPr>
            <w:tcW w:w="993" w:type="dxa"/>
          </w:tcPr>
          <w:p w14:paraId="30D74B94" w14:textId="519B996E" w:rsidR="00DF51E2" w:rsidRPr="00815201" w:rsidRDefault="00DF51E2" w:rsidP="00E0133E">
            <w:pPr>
              <w:spacing w:after="0"/>
              <w:jc w:val="center"/>
              <w:rPr>
                <w:rFonts w:ascii="Times New Roman" w:eastAsia="Arial" w:hAnsi="Times New Roman" w:cs="Times New Roman"/>
                <w:sz w:val="24"/>
                <w:szCs w:val="24"/>
                <w:lang w:val="uk-UA" w:eastAsia="uk-UA"/>
              </w:rPr>
            </w:pPr>
          </w:p>
        </w:tc>
        <w:tc>
          <w:tcPr>
            <w:tcW w:w="850" w:type="dxa"/>
          </w:tcPr>
          <w:p w14:paraId="4E7B3DEA" w14:textId="5959ECBF" w:rsidR="00DF51E2" w:rsidRPr="00815201" w:rsidRDefault="00DF51E2" w:rsidP="00E0133E">
            <w:pPr>
              <w:spacing w:after="0"/>
              <w:jc w:val="center"/>
              <w:rPr>
                <w:rFonts w:ascii="Times New Roman" w:eastAsia="Arial" w:hAnsi="Times New Roman" w:cs="Times New Roman"/>
                <w:sz w:val="24"/>
                <w:szCs w:val="24"/>
                <w:lang w:val="uk-UA" w:eastAsia="uk-UA"/>
              </w:rPr>
            </w:pPr>
          </w:p>
        </w:tc>
        <w:tc>
          <w:tcPr>
            <w:tcW w:w="1418" w:type="dxa"/>
          </w:tcPr>
          <w:p w14:paraId="690308FB"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p>
        </w:tc>
        <w:tc>
          <w:tcPr>
            <w:tcW w:w="1417" w:type="dxa"/>
          </w:tcPr>
          <w:p w14:paraId="347C7042" w14:textId="77777777" w:rsidR="00DF51E2" w:rsidRPr="00815201" w:rsidRDefault="00DF51E2" w:rsidP="00E0133E">
            <w:pPr>
              <w:tabs>
                <w:tab w:val="left" w:pos="0"/>
              </w:tabs>
              <w:spacing w:after="0"/>
              <w:jc w:val="center"/>
              <w:rPr>
                <w:rFonts w:ascii="Times New Roman" w:eastAsia="Arial" w:hAnsi="Times New Roman" w:cs="Times New Roman"/>
                <w:sz w:val="24"/>
                <w:szCs w:val="24"/>
                <w:lang w:val="uk-UA" w:eastAsia="uk-UA"/>
              </w:rPr>
            </w:pPr>
          </w:p>
        </w:tc>
      </w:tr>
      <w:tr w:rsidR="00A068D2" w:rsidRPr="00815201" w14:paraId="23C094F8" w14:textId="77777777" w:rsidTr="00E0133E">
        <w:trPr>
          <w:trHeight w:val="411"/>
        </w:trPr>
        <w:tc>
          <w:tcPr>
            <w:tcW w:w="851" w:type="dxa"/>
          </w:tcPr>
          <w:p w14:paraId="32AAB9A6" w14:textId="2E1FA970" w:rsidR="00A068D2" w:rsidRPr="00815201" w:rsidRDefault="00A068D2" w:rsidP="00E0133E">
            <w:pPr>
              <w:spacing w:after="0"/>
              <w:ind w:right="121"/>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uk-UA"/>
              </w:rPr>
              <w:t>2.</w:t>
            </w:r>
          </w:p>
        </w:tc>
        <w:tc>
          <w:tcPr>
            <w:tcW w:w="4536" w:type="dxa"/>
          </w:tcPr>
          <w:p w14:paraId="5AA0EA92" w14:textId="77777777" w:rsidR="00A068D2" w:rsidRPr="00815201" w:rsidRDefault="00A068D2" w:rsidP="00E0133E">
            <w:pPr>
              <w:spacing w:after="0"/>
              <w:rPr>
                <w:rFonts w:ascii="Times New Roman" w:eastAsia="Arial" w:hAnsi="Times New Roman" w:cs="Times New Roman"/>
                <w:sz w:val="24"/>
                <w:szCs w:val="24"/>
                <w:lang w:val="uk-UA" w:eastAsia="uk-UA"/>
              </w:rPr>
            </w:pPr>
          </w:p>
        </w:tc>
        <w:tc>
          <w:tcPr>
            <w:tcW w:w="993" w:type="dxa"/>
          </w:tcPr>
          <w:p w14:paraId="6A53D800" w14:textId="77777777" w:rsidR="00A068D2" w:rsidRPr="00815201" w:rsidRDefault="00A068D2" w:rsidP="00E0133E">
            <w:pPr>
              <w:spacing w:after="0"/>
              <w:jc w:val="center"/>
              <w:rPr>
                <w:rFonts w:ascii="Times New Roman" w:eastAsia="Arial" w:hAnsi="Times New Roman" w:cs="Times New Roman"/>
                <w:sz w:val="24"/>
                <w:szCs w:val="24"/>
                <w:lang w:val="uk-UA" w:eastAsia="uk-UA"/>
              </w:rPr>
            </w:pPr>
          </w:p>
        </w:tc>
        <w:tc>
          <w:tcPr>
            <w:tcW w:w="850" w:type="dxa"/>
          </w:tcPr>
          <w:p w14:paraId="2D926698" w14:textId="77777777" w:rsidR="00A068D2" w:rsidRPr="00815201" w:rsidRDefault="00A068D2" w:rsidP="00E0133E">
            <w:pPr>
              <w:spacing w:after="0"/>
              <w:jc w:val="center"/>
              <w:rPr>
                <w:rFonts w:ascii="Times New Roman" w:eastAsia="Arial" w:hAnsi="Times New Roman" w:cs="Times New Roman"/>
                <w:sz w:val="24"/>
                <w:szCs w:val="24"/>
                <w:lang w:val="uk-UA" w:eastAsia="uk-UA"/>
              </w:rPr>
            </w:pPr>
          </w:p>
        </w:tc>
        <w:tc>
          <w:tcPr>
            <w:tcW w:w="1418" w:type="dxa"/>
          </w:tcPr>
          <w:p w14:paraId="6476B2F4" w14:textId="77777777" w:rsidR="00A068D2" w:rsidRPr="00815201" w:rsidRDefault="00A068D2" w:rsidP="00E0133E">
            <w:pPr>
              <w:tabs>
                <w:tab w:val="left" w:pos="0"/>
              </w:tabs>
              <w:spacing w:after="0"/>
              <w:jc w:val="center"/>
              <w:rPr>
                <w:rFonts w:ascii="Times New Roman" w:eastAsia="Arial" w:hAnsi="Times New Roman" w:cs="Times New Roman"/>
                <w:sz w:val="24"/>
                <w:szCs w:val="24"/>
                <w:lang w:val="uk-UA" w:eastAsia="uk-UA"/>
              </w:rPr>
            </w:pPr>
          </w:p>
        </w:tc>
        <w:tc>
          <w:tcPr>
            <w:tcW w:w="1417" w:type="dxa"/>
          </w:tcPr>
          <w:p w14:paraId="38BC1D66" w14:textId="77777777" w:rsidR="00A068D2" w:rsidRPr="00815201" w:rsidRDefault="00A068D2" w:rsidP="00E0133E">
            <w:pPr>
              <w:tabs>
                <w:tab w:val="left" w:pos="0"/>
              </w:tabs>
              <w:spacing w:after="0"/>
              <w:jc w:val="center"/>
              <w:rPr>
                <w:rFonts w:ascii="Times New Roman" w:eastAsia="Arial" w:hAnsi="Times New Roman" w:cs="Times New Roman"/>
                <w:sz w:val="24"/>
                <w:szCs w:val="24"/>
                <w:lang w:val="uk-UA" w:eastAsia="uk-UA"/>
              </w:rPr>
            </w:pPr>
          </w:p>
        </w:tc>
      </w:tr>
      <w:tr w:rsidR="00EF7957" w:rsidRPr="00815201" w14:paraId="2198036C" w14:textId="77777777" w:rsidTr="00E0133E">
        <w:trPr>
          <w:trHeight w:val="411"/>
        </w:trPr>
        <w:tc>
          <w:tcPr>
            <w:tcW w:w="851" w:type="dxa"/>
          </w:tcPr>
          <w:p w14:paraId="74F2DA8F" w14:textId="0F544FA6" w:rsidR="00EF7957" w:rsidRPr="00815201" w:rsidRDefault="00EF7957" w:rsidP="00E0133E">
            <w:pPr>
              <w:spacing w:after="0"/>
              <w:ind w:right="121"/>
              <w:jc w:val="center"/>
              <w:rPr>
                <w:rFonts w:ascii="Times New Roman" w:eastAsia="Arial" w:hAnsi="Times New Roman" w:cs="Times New Roman"/>
                <w:sz w:val="24"/>
                <w:szCs w:val="24"/>
                <w:lang w:val="uk-UA" w:eastAsia="uk-UA"/>
              </w:rPr>
            </w:pPr>
            <w:r w:rsidRPr="00815201">
              <w:rPr>
                <w:rFonts w:ascii="Times New Roman" w:eastAsia="Arial" w:hAnsi="Times New Roman" w:cs="Times New Roman"/>
                <w:sz w:val="24"/>
                <w:szCs w:val="24"/>
                <w:lang w:val="uk-UA" w:eastAsia="uk-UA"/>
              </w:rPr>
              <w:t>…</w:t>
            </w:r>
          </w:p>
        </w:tc>
        <w:tc>
          <w:tcPr>
            <w:tcW w:w="4536" w:type="dxa"/>
          </w:tcPr>
          <w:p w14:paraId="23B797B0" w14:textId="77777777" w:rsidR="00EF7957" w:rsidRPr="00815201" w:rsidRDefault="00EF7957" w:rsidP="00E0133E">
            <w:pPr>
              <w:spacing w:after="0"/>
              <w:rPr>
                <w:rFonts w:ascii="Times New Roman" w:eastAsia="Arial" w:hAnsi="Times New Roman" w:cs="Times New Roman"/>
                <w:sz w:val="24"/>
                <w:szCs w:val="24"/>
                <w:lang w:val="uk-UA" w:eastAsia="uk-UA"/>
              </w:rPr>
            </w:pPr>
          </w:p>
        </w:tc>
        <w:tc>
          <w:tcPr>
            <w:tcW w:w="993" w:type="dxa"/>
          </w:tcPr>
          <w:p w14:paraId="5542F89A" w14:textId="77777777" w:rsidR="00EF7957" w:rsidRPr="00815201" w:rsidRDefault="00EF7957" w:rsidP="00E0133E">
            <w:pPr>
              <w:spacing w:after="0"/>
              <w:jc w:val="center"/>
              <w:rPr>
                <w:rFonts w:ascii="Times New Roman" w:eastAsia="Arial" w:hAnsi="Times New Roman" w:cs="Times New Roman"/>
                <w:sz w:val="24"/>
                <w:szCs w:val="24"/>
                <w:lang w:val="uk-UA" w:eastAsia="uk-UA"/>
              </w:rPr>
            </w:pPr>
          </w:p>
        </w:tc>
        <w:tc>
          <w:tcPr>
            <w:tcW w:w="850" w:type="dxa"/>
          </w:tcPr>
          <w:p w14:paraId="05481898" w14:textId="77777777" w:rsidR="00EF7957" w:rsidRPr="00815201" w:rsidRDefault="00EF7957" w:rsidP="00E0133E">
            <w:pPr>
              <w:spacing w:after="0"/>
              <w:jc w:val="center"/>
              <w:rPr>
                <w:rFonts w:ascii="Times New Roman" w:eastAsia="Arial" w:hAnsi="Times New Roman" w:cs="Times New Roman"/>
                <w:sz w:val="24"/>
                <w:szCs w:val="24"/>
                <w:lang w:val="uk-UA" w:eastAsia="uk-UA"/>
              </w:rPr>
            </w:pPr>
          </w:p>
        </w:tc>
        <w:tc>
          <w:tcPr>
            <w:tcW w:w="1418" w:type="dxa"/>
          </w:tcPr>
          <w:p w14:paraId="39E4413B" w14:textId="77777777" w:rsidR="00EF7957" w:rsidRPr="00815201" w:rsidRDefault="00EF7957" w:rsidP="00E0133E">
            <w:pPr>
              <w:tabs>
                <w:tab w:val="left" w:pos="0"/>
              </w:tabs>
              <w:spacing w:after="0"/>
              <w:jc w:val="center"/>
              <w:rPr>
                <w:rFonts w:ascii="Times New Roman" w:eastAsia="Arial" w:hAnsi="Times New Roman" w:cs="Times New Roman"/>
                <w:sz w:val="24"/>
                <w:szCs w:val="24"/>
                <w:lang w:val="uk-UA" w:eastAsia="uk-UA"/>
              </w:rPr>
            </w:pPr>
          </w:p>
        </w:tc>
        <w:tc>
          <w:tcPr>
            <w:tcW w:w="1417" w:type="dxa"/>
          </w:tcPr>
          <w:p w14:paraId="04A74F40" w14:textId="77777777" w:rsidR="00EF7957" w:rsidRPr="00815201" w:rsidRDefault="00EF7957" w:rsidP="00E0133E">
            <w:pPr>
              <w:tabs>
                <w:tab w:val="left" w:pos="0"/>
              </w:tabs>
              <w:spacing w:after="0"/>
              <w:jc w:val="center"/>
              <w:rPr>
                <w:rFonts w:ascii="Times New Roman" w:eastAsia="Arial" w:hAnsi="Times New Roman" w:cs="Times New Roman"/>
                <w:sz w:val="24"/>
                <w:szCs w:val="24"/>
                <w:lang w:val="uk-UA" w:eastAsia="uk-UA"/>
              </w:rPr>
            </w:pPr>
          </w:p>
        </w:tc>
      </w:tr>
      <w:tr w:rsidR="00EF7957" w:rsidRPr="00815201" w14:paraId="0F4B9A5E" w14:textId="77777777" w:rsidTr="00E0133E">
        <w:trPr>
          <w:trHeight w:val="411"/>
        </w:trPr>
        <w:tc>
          <w:tcPr>
            <w:tcW w:w="851" w:type="dxa"/>
          </w:tcPr>
          <w:p w14:paraId="698ADBB1" w14:textId="77777777" w:rsidR="00EF7957" w:rsidRPr="00815201" w:rsidRDefault="00EF7957" w:rsidP="00E0133E">
            <w:pPr>
              <w:spacing w:after="0"/>
              <w:ind w:right="121"/>
              <w:jc w:val="center"/>
              <w:rPr>
                <w:rFonts w:ascii="Times New Roman" w:eastAsia="Arial" w:hAnsi="Times New Roman" w:cs="Times New Roman"/>
                <w:sz w:val="24"/>
                <w:szCs w:val="24"/>
                <w:lang w:val="uk-UA" w:eastAsia="uk-UA"/>
              </w:rPr>
            </w:pPr>
          </w:p>
        </w:tc>
        <w:tc>
          <w:tcPr>
            <w:tcW w:w="4536" w:type="dxa"/>
          </w:tcPr>
          <w:p w14:paraId="0F1AFB22" w14:textId="77777777" w:rsidR="00EF7957" w:rsidRPr="00815201" w:rsidRDefault="00EF7957" w:rsidP="00E0133E">
            <w:pPr>
              <w:spacing w:after="0"/>
              <w:rPr>
                <w:rFonts w:ascii="Times New Roman" w:eastAsia="Arial" w:hAnsi="Times New Roman" w:cs="Times New Roman"/>
                <w:sz w:val="24"/>
                <w:szCs w:val="24"/>
                <w:lang w:val="uk-UA" w:eastAsia="uk-UA"/>
              </w:rPr>
            </w:pPr>
          </w:p>
        </w:tc>
        <w:tc>
          <w:tcPr>
            <w:tcW w:w="993" w:type="dxa"/>
          </w:tcPr>
          <w:p w14:paraId="1920F50F" w14:textId="77777777" w:rsidR="00EF7957" w:rsidRPr="00815201" w:rsidRDefault="00EF7957" w:rsidP="00E0133E">
            <w:pPr>
              <w:spacing w:after="0"/>
              <w:jc w:val="center"/>
              <w:rPr>
                <w:rFonts w:ascii="Times New Roman" w:eastAsia="Arial" w:hAnsi="Times New Roman" w:cs="Times New Roman"/>
                <w:sz w:val="24"/>
                <w:szCs w:val="24"/>
                <w:lang w:val="uk-UA" w:eastAsia="uk-UA"/>
              </w:rPr>
            </w:pPr>
          </w:p>
        </w:tc>
        <w:tc>
          <w:tcPr>
            <w:tcW w:w="850" w:type="dxa"/>
          </w:tcPr>
          <w:p w14:paraId="206612A6" w14:textId="77777777" w:rsidR="00EF7957" w:rsidRPr="00815201" w:rsidRDefault="00EF7957" w:rsidP="00E0133E">
            <w:pPr>
              <w:spacing w:after="0"/>
              <w:jc w:val="center"/>
              <w:rPr>
                <w:rFonts w:ascii="Times New Roman" w:eastAsia="Arial" w:hAnsi="Times New Roman" w:cs="Times New Roman"/>
                <w:sz w:val="24"/>
                <w:szCs w:val="24"/>
                <w:lang w:val="uk-UA" w:eastAsia="uk-UA"/>
              </w:rPr>
            </w:pPr>
          </w:p>
        </w:tc>
        <w:tc>
          <w:tcPr>
            <w:tcW w:w="1418" w:type="dxa"/>
          </w:tcPr>
          <w:p w14:paraId="06E627C0" w14:textId="77777777" w:rsidR="00EF7957" w:rsidRPr="00815201" w:rsidRDefault="00EF7957" w:rsidP="00E0133E">
            <w:pPr>
              <w:tabs>
                <w:tab w:val="left" w:pos="0"/>
              </w:tabs>
              <w:spacing w:after="0"/>
              <w:jc w:val="center"/>
              <w:rPr>
                <w:rFonts w:ascii="Times New Roman" w:eastAsia="Arial" w:hAnsi="Times New Roman" w:cs="Times New Roman"/>
                <w:sz w:val="24"/>
                <w:szCs w:val="24"/>
                <w:lang w:val="uk-UA" w:eastAsia="uk-UA"/>
              </w:rPr>
            </w:pPr>
          </w:p>
        </w:tc>
        <w:tc>
          <w:tcPr>
            <w:tcW w:w="1417" w:type="dxa"/>
          </w:tcPr>
          <w:p w14:paraId="468FA221" w14:textId="77777777" w:rsidR="00EF7957" w:rsidRPr="00815201" w:rsidRDefault="00EF7957" w:rsidP="00E0133E">
            <w:pPr>
              <w:tabs>
                <w:tab w:val="left" w:pos="0"/>
              </w:tabs>
              <w:spacing w:after="0"/>
              <w:jc w:val="center"/>
              <w:rPr>
                <w:rFonts w:ascii="Times New Roman" w:eastAsia="Arial" w:hAnsi="Times New Roman" w:cs="Times New Roman"/>
                <w:sz w:val="24"/>
                <w:szCs w:val="24"/>
                <w:lang w:val="uk-UA" w:eastAsia="uk-UA"/>
              </w:rPr>
            </w:pPr>
          </w:p>
        </w:tc>
      </w:tr>
      <w:tr w:rsidR="00DF51E2" w:rsidRPr="00815201" w14:paraId="6C5ACB76" w14:textId="77777777" w:rsidTr="00E0133E">
        <w:trPr>
          <w:trHeight w:val="500"/>
        </w:trPr>
        <w:tc>
          <w:tcPr>
            <w:tcW w:w="8648" w:type="dxa"/>
            <w:gridSpan w:val="5"/>
            <w:vAlign w:val="center"/>
          </w:tcPr>
          <w:p w14:paraId="745FB96F" w14:textId="77777777" w:rsidR="00DF51E2" w:rsidRPr="00815201" w:rsidRDefault="00DF51E2" w:rsidP="00E0133E">
            <w:pPr>
              <w:tabs>
                <w:tab w:val="left" w:pos="0"/>
              </w:tabs>
              <w:spacing w:after="0"/>
              <w:rPr>
                <w:rFonts w:ascii="Times New Roman" w:eastAsia="Arial" w:hAnsi="Times New Roman" w:cs="Times New Roman"/>
                <w:b/>
                <w:sz w:val="24"/>
                <w:szCs w:val="24"/>
                <w:lang w:val="uk-UA" w:eastAsia="uk-UA"/>
              </w:rPr>
            </w:pPr>
            <w:r w:rsidRPr="00815201">
              <w:rPr>
                <w:rFonts w:ascii="Times New Roman" w:eastAsia="Arial" w:hAnsi="Times New Roman" w:cs="Times New Roman"/>
                <w:b/>
                <w:sz w:val="24"/>
                <w:szCs w:val="24"/>
                <w:lang w:val="uk-UA" w:eastAsia="ru-RU"/>
              </w:rPr>
              <w:t>Всього  сума без ПДВ, грн.</w:t>
            </w:r>
          </w:p>
        </w:tc>
        <w:tc>
          <w:tcPr>
            <w:tcW w:w="1417" w:type="dxa"/>
            <w:vAlign w:val="center"/>
          </w:tcPr>
          <w:p w14:paraId="1759D55B" w14:textId="77777777" w:rsidR="00DF51E2" w:rsidRPr="00815201" w:rsidRDefault="00DF51E2" w:rsidP="00E0133E">
            <w:pPr>
              <w:tabs>
                <w:tab w:val="left" w:pos="0"/>
              </w:tabs>
              <w:spacing w:after="0"/>
              <w:jc w:val="center"/>
              <w:rPr>
                <w:rFonts w:ascii="Times New Roman" w:eastAsia="Arial" w:hAnsi="Times New Roman" w:cs="Times New Roman"/>
                <w:b/>
                <w:sz w:val="24"/>
                <w:szCs w:val="24"/>
                <w:lang w:val="uk-UA" w:eastAsia="uk-UA"/>
              </w:rPr>
            </w:pPr>
          </w:p>
        </w:tc>
      </w:tr>
      <w:tr w:rsidR="00DF51E2" w:rsidRPr="00815201" w14:paraId="728C2F49" w14:textId="77777777" w:rsidTr="00E0133E">
        <w:trPr>
          <w:trHeight w:val="500"/>
        </w:trPr>
        <w:tc>
          <w:tcPr>
            <w:tcW w:w="8648" w:type="dxa"/>
            <w:gridSpan w:val="5"/>
            <w:vAlign w:val="center"/>
          </w:tcPr>
          <w:p w14:paraId="723C720A" w14:textId="77777777" w:rsidR="00DF51E2" w:rsidRPr="00815201" w:rsidRDefault="00DF51E2" w:rsidP="00E0133E">
            <w:pPr>
              <w:tabs>
                <w:tab w:val="left" w:pos="0"/>
              </w:tabs>
              <w:spacing w:after="0"/>
              <w:rPr>
                <w:rFonts w:ascii="Times New Roman" w:eastAsia="Arial" w:hAnsi="Times New Roman" w:cs="Times New Roman"/>
                <w:b/>
                <w:sz w:val="24"/>
                <w:szCs w:val="24"/>
                <w:lang w:val="uk-UA" w:eastAsia="uk-UA"/>
              </w:rPr>
            </w:pPr>
            <w:r w:rsidRPr="00815201">
              <w:rPr>
                <w:rFonts w:ascii="Times New Roman" w:eastAsia="Arial" w:hAnsi="Times New Roman" w:cs="Times New Roman"/>
                <w:b/>
                <w:sz w:val="24"/>
                <w:szCs w:val="24"/>
                <w:lang w:val="uk-UA" w:eastAsia="ru-RU"/>
              </w:rPr>
              <w:t>ПДВ 20%, грн.</w:t>
            </w:r>
          </w:p>
        </w:tc>
        <w:tc>
          <w:tcPr>
            <w:tcW w:w="1417" w:type="dxa"/>
            <w:vAlign w:val="center"/>
          </w:tcPr>
          <w:p w14:paraId="13EFD35C" w14:textId="77777777" w:rsidR="00DF51E2" w:rsidRPr="00815201" w:rsidRDefault="00DF51E2" w:rsidP="00E0133E">
            <w:pPr>
              <w:tabs>
                <w:tab w:val="left" w:pos="0"/>
              </w:tabs>
              <w:spacing w:after="0"/>
              <w:jc w:val="center"/>
              <w:rPr>
                <w:rFonts w:ascii="Times New Roman" w:eastAsia="Arial" w:hAnsi="Times New Roman" w:cs="Times New Roman"/>
                <w:b/>
                <w:sz w:val="24"/>
                <w:szCs w:val="24"/>
                <w:lang w:val="uk-UA" w:eastAsia="uk-UA"/>
              </w:rPr>
            </w:pPr>
          </w:p>
        </w:tc>
      </w:tr>
      <w:tr w:rsidR="00DF51E2" w:rsidRPr="00815201" w14:paraId="62D73DE9" w14:textId="77777777" w:rsidTr="00E0133E">
        <w:trPr>
          <w:trHeight w:val="500"/>
        </w:trPr>
        <w:tc>
          <w:tcPr>
            <w:tcW w:w="8648" w:type="dxa"/>
            <w:gridSpan w:val="5"/>
            <w:vAlign w:val="center"/>
          </w:tcPr>
          <w:p w14:paraId="06FEEC93" w14:textId="77777777" w:rsidR="00DF51E2" w:rsidRPr="00815201" w:rsidRDefault="00DF51E2" w:rsidP="00E0133E">
            <w:pPr>
              <w:tabs>
                <w:tab w:val="left" w:pos="0"/>
              </w:tabs>
              <w:spacing w:after="0"/>
              <w:rPr>
                <w:rFonts w:ascii="Times New Roman" w:eastAsia="Arial" w:hAnsi="Times New Roman" w:cs="Times New Roman"/>
                <w:b/>
                <w:sz w:val="24"/>
                <w:szCs w:val="24"/>
                <w:lang w:val="uk-UA" w:eastAsia="uk-UA"/>
              </w:rPr>
            </w:pPr>
            <w:r w:rsidRPr="00815201">
              <w:rPr>
                <w:rFonts w:ascii="Times New Roman" w:eastAsia="Arial" w:hAnsi="Times New Roman" w:cs="Times New Roman"/>
                <w:b/>
                <w:sz w:val="24"/>
                <w:szCs w:val="24"/>
                <w:lang w:val="uk-UA" w:eastAsia="ru-RU"/>
              </w:rPr>
              <w:t>Разом сума з ПДВ, грн.</w:t>
            </w:r>
          </w:p>
        </w:tc>
        <w:tc>
          <w:tcPr>
            <w:tcW w:w="1417" w:type="dxa"/>
            <w:vAlign w:val="center"/>
          </w:tcPr>
          <w:p w14:paraId="7CC669D6" w14:textId="77777777" w:rsidR="00DF51E2" w:rsidRPr="00815201" w:rsidRDefault="00DF51E2" w:rsidP="00E0133E">
            <w:pPr>
              <w:tabs>
                <w:tab w:val="left" w:pos="0"/>
              </w:tabs>
              <w:spacing w:after="0"/>
              <w:jc w:val="center"/>
              <w:rPr>
                <w:rFonts w:ascii="Times New Roman" w:eastAsia="Arial" w:hAnsi="Times New Roman" w:cs="Times New Roman"/>
                <w:b/>
                <w:sz w:val="24"/>
                <w:szCs w:val="24"/>
                <w:lang w:val="uk-UA" w:eastAsia="uk-UA"/>
              </w:rPr>
            </w:pPr>
          </w:p>
        </w:tc>
      </w:tr>
    </w:tbl>
    <w:p w14:paraId="3B7D812F" w14:textId="77777777" w:rsidR="00DF51E2" w:rsidRPr="00815201" w:rsidRDefault="00DF51E2" w:rsidP="00DF51E2">
      <w:pPr>
        <w:spacing w:after="0"/>
        <w:jc w:val="center"/>
        <w:rPr>
          <w:rFonts w:ascii="Times New Roman" w:eastAsia="Arial" w:hAnsi="Times New Roman" w:cs="Times New Roman"/>
          <w:bCs/>
          <w:sz w:val="24"/>
          <w:szCs w:val="24"/>
          <w:lang w:val="uk-UA" w:eastAsia="ru-RU"/>
        </w:rPr>
      </w:pPr>
    </w:p>
    <w:p w14:paraId="58D1C595" w14:textId="1CC1AC5C" w:rsidR="00DF51E2" w:rsidRPr="00815201" w:rsidRDefault="000A280C" w:rsidP="00DF51E2">
      <w:pPr>
        <w:spacing w:after="0"/>
        <w:jc w:val="center"/>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Підписи Сторін:</w:t>
      </w:r>
    </w:p>
    <w:p w14:paraId="4CFE0A48" w14:textId="77777777" w:rsidR="000A280C" w:rsidRPr="00815201" w:rsidRDefault="000A280C" w:rsidP="00DF51E2">
      <w:pPr>
        <w:spacing w:after="0"/>
        <w:jc w:val="center"/>
        <w:rPr>
          <w:rFonts w:ascii="Times New Roman" w:eastAsia="Arial" w:hAnsi="Times New Roman" w:cs="Times New Roman"/>
          <w:bCs/>
          <w:sz w:val="24"/>
          <w:szCs w:val="24"/>
          <w:lang w:val="uk-UA" w:eastAsia="ru-RU"/>
        </w:rPr>
      </w:pPr>
    </w:p>
    <w:p w14:paraId="48DD4339" w14:textId="34AEAEB9" w:rsidR="000A280C" w:rsidRPr="00815201" w:rsidRDefault="000A280C" w:rsidP="000A280C">
      <w:pPr>
        <w:spacing w:after="0"/>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 xml:space="preserve"> Від Замовника                                                                          Від Учасника</w:t>
      </w:r>
    </w:p>
    <w:p w14:paraId="0295D959" w14:textId="77777777" w:rsidR="00DF51E2" w:rsidRPr="00815201" w:rsidRDefault="00DF51E2" w:rsidP="00DF51E2">
      <w:pPr>
        <w:spacing w:after="0"/>
        <w:rPr>
          <w:rFonts w:ascii="Times New Roman" w:eastAsia="Arial" w:hAnsi="Times New Roman" w:cs="Times New Roman"/>
          <w:bCs/>
          <w:sz w:val="24"/>
          <w:szCs w:val="24"/>
          <w:lang w:val="uk-UA" w:eastAsia="ru-RU"/>
        </w:rPr>
      </w:pPr>
    </w:p>
    <w:p w14:paraId="2C71C7D9" w14:textId="77777777" w:rsidR="000A280C" w:rsidRPr="00815201" w:rsidRDefault="000A280C" w:rsidP="00DF51E2">
      <w:pPr>
        <w:spacing w:after="0"/>
        <w:rPr>
          <w:rFonts w:ascii="Times New Roman" w:eastAsia="Arial" w:hAnsi="Times New Roman" w:cs="Times New Roman"/>
          <w:bCs/>
          <w:sz w:val="24"/>
          <w:szCs w:val="24"/>
          <w:lang w:val="uk-UA" w:eastAsia="ru-RU"/>
        </w:rPr>
      </w:pPr>
    </w:p>
    <w:p w14:paraId="4BD3D7EE" w14:textId="2FEB6ACE" w:rsidR="000A280C" w:rsidRPr="00815201" w:rsidRDefault="000A280C" w:rsidP="00DF51E2">
      <w:pPr>
        <w:spacing w:after="0"/>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Начальник                                                                    (Посада)</w:t>
      </w:r>
    </w:p>
    <w:p w14:paraId="05C6F103" w14:textId="447869C4" w:rsidR="000A280C" w:rsidRPr="00815201" w:rsidRDefault="000A280C" w:rsidP="00DF51E2">
      <w:pPr>
        <w:spacing w:after="0"/>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Карлівського ВУЖКГ</w:t>
      </w:r>
    </w:p>
    <w:p w14:paraId="1C120350" w14:textId="77777777" w:rsidR="000A280C" w:rsidRPr="00815201" w:rsidRDefault="000A280C" w:rsidP="00DF51E2">
      <w:pPr>
        <w:spacing w:after="0"/>
        <w:rPr>
          <w:rFonts w:ascii="Times New Roman" w:eastAsia="Arial" w:hAnsi="Times New Roman" w:cs="Times New Roman"/>
          <w:bCs/>
          <w:sz w:val="24"/>
          <w:szCs w:val="24"/>
          <w:lang w:val="uk-UA" w:eastAsia="ru-RU"/>
        </w:rPr>
      </w:pPr>
    </w:p>
    <w:p w14:paraId="7A15E129" w14:textId="47EA5579" w:rsidR="000A280C" w:rsidRPr="00815201" w:rsidRDefault="000A280C" w:rsidP="00DF51E2">
      <w:pPr>
        <w:spacing w:after="0"/>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t>___________________Л. І. Гончаренко                   ______________________(П.І.Б)</w:t>
      </w:r>
    </w:p>
    <w:p w14:paraId="7626C1EB" w14:textId="03DDDB9A" w:rsidR="000A280C" w:rsidRPr="00815201" w:rsidRDefault="000A280C" w:rsidP="00DF51E2">
      <w:pPr>
        <w:spacing w:after="0"/>
        <w:rPr>
          <w:rFonts w:ascii="Times New Roman" w:eastAsia="Arial" w:hAnsi="Times New Roman" w:cs="Times New Roman"/>
          <w:bCs/>
          <w:sz w:val="24"/>
          <w:szCs w:val="24"/>
          <w:lang w:val="uk-UA" w:eastAsia="ru-RU"/>
        </w:rPr>
      </w:pPr>
      <w:r w:rsidRPr="00815201">
        <w:rPr>
          <w:rFonts w:ascii="Times New Roman" w:eastAsia="Arial" w:hAnsi="Times New Roman" w:cs="Times New Roman"/>
          <w:bCs/>
          <w:sz w:val="24"/>
          <w:szCs w:val="24"/>
          <w:lang w:val="uk-UA" w:eastAsia="ru-RU"/>
        </w:rPr>
        <w:lastRenderedPageBreak/>
        <w:t>М.П.                                                                             М.П.</w:t>
      </w:r>
    </w:p>
    <w:p w14:paraId="5A0F2608" w14:textId="77777777" w:rsidR="00DF51E2" w:rsidRPr="00815201" w:rsidRDefault="00DF51E2" w:rsidP="00DF51E2">
      <w:pPr>
        <w:pStyle w:val="a3"/>
        <w:shd w:val="clear" w:color="auto" w:fill="FFFFFF"/>
        <w:spacing w:before="0" w:beforeAutospacing="0" w:after="136" w:afterAutospacing="0" w:line="312" w:lineRule="atLeast"/>
        <w:jc w:val="both"/>
        <w:rPr>
          <w:b/>
          <w:lang w:val="uk-UA"/>
        </w:rPr>
      </w:pPr>
    </w:p>
    <w:p w14:paraId="713E51D9" w14:textId="77777777" w:rsidR="000A280C" w:rsidRPr="00815201" w:rsidRDefault="000A280C" w:rsidP="00DF51E2">
      <w:pPr>
        <w:spacing w:after="0" w:line="240" w:lineRule="auto"/>
        <w:contextualSpacing/>
        <w:jc w:val="right"/>
        <w:rPr>
          <w:rFonts w:ascii="Times New Roman" w:eastAsia="Times New Roman" w:hAnsi="Times New Roman" w:cs="Times New Roman"/>
          <w:b/>
          <w:sz w:val="24"/>
          <w:szCs w:val="24"/>
          <w:lang w:val="uk-UA" w:eastAsia="ru-RU"/>
        </w:rPr>
      </w:pPr>
    </w:p>
    <w:p w14:paraId="7ED6E6CB" w14:textId="77777777" w:rsidR="000A280C" w:rsidRPr="00815201" w:rsidRDefault="000A280C" w:rsidP="00DF51E2">
      <w:pPr>
        <w:spacing w:after="0" w:line="240" w:lineRule="auto"/>
        <w:contextualSpacing/>
        <w:jc w:val="right"/>
        <w:rPr>
          <w:rFonts w:ascii="Times New Roman" w:eastAsia="Times New Roman" w:hAnsi="Times New Roman" w:cs="Times New Roman"/>
          <w:b/>
          <w:sz w:val="24"/>
          <w:szCs w:val="24"/>
          <w:lang w:val="uk-UA" w:eastAsia="ru-RU"/>
        </w:rPr>
      </w:pPr>
    </w:p>
    <w:p w14:paraId="43F32393" w14:textId="77777777" w:rsidR="00DF51E2" w:rsidRPr="00815201" w:rsidRDefault="00DF51E2" w:rsidP="00DF51E2">
      <w:pPr>
        <w:spacing w:after="0" w:line="240" w:lineRule="auto"/>
        <w:contextualSpacing/>
        <w:jc w:val="right"/>
        <w:rPr>
          <w:rFonts w:ascii="Times New Roman" w:eastAsia="Times New Roman" w:hAnsi="Times New Roman" w:cs="Times New Roman"/>
          <w:b/>
          <w:sz w:val="24"/>
          <w:szCs w:val="24"/>
          <w:lang w:val="uk-UA" w:eastAsia="ru-RU"/>
        </w:rPr>
      </w:pPr>
      <w:r w:rsidRPr="00815201">
        <w:rPr>
          <w:rFonts w:ascii="Times New Roman" w:eastAsia="Times New Roman" w:hAnsi="Times New Roman" w:cs="Times New Roman"/>
          <w:b/>
          <w:sz w:val="24"/>
          <w:szCs w:val="24"/>
          <w:lang w:val="uk-UA" w:eastAsia="ru-RU"/>
        </w:rPr>
        <w:t xml:space="preserve">Додаток 4 </w:t>
      </w:r>
    </w:p>
    <w:p w14:paraId="61A8A846" w14:textId="77777777" w:rsidR="00DF51E2" w:rsidRPr="00815201" w:rsidRDefault="00DF51E2" w:rsidP="00DF51E2">
      <w:pPr>
        <w:spacing w:after="0" w:line="240" w:lineRule="auto"/>
        <w:ind w:left="2880"/>
        <w:contextualSpacing/>
        <w:jc w:val="right"/>
        <w:rPr>
          <w:rFonts w:ascii="Times New Roman" w:eastAsia="Times New Roman" w:hAnsi="Times New Roman" w:cs="Times New Roman"/>
          <w:sz w:val="24"/>
          <w:szCs w:val="24"/>
          <w:lang w:val="uk-UA" w:eastAsia="ru-RU"/>
        </w:rPr>
      </w:pPr>
      <w:r w:rsidRPr="00815201">
        <w:rPr>
          <w:rFonts w:ascii="Times New Roman" w:eastAsia="Times New Roman" w:hAnsi="Times New Roman" w:cs="Times New Roman"/>
          <w:i/>
          <w:iCs/>
          <w:sz w:val="24"/>
          <w:szCs w:val="24"/>
          <w:lang w:val="uk-UA" w:eastAsia="ru-RU"/>
        </w:rPr>
        <w:t xml:space="preserve">    до </w:t>
      </w:r>
      <w:r w:rsidRPr="00815201">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1E4C7886" w14:textId="77777777" w:rsidR="00DF51E2" w:rsidRPr="00815201" w:rsidRDefault="00DF51E2" w:rsidP="00DF51E2">
      <w:pPr>
        <w:spacing w:after="0" w:line="240" w:lineRule="auto"/>
        <w:contextualSpacing/>
        <w:jc w:val="right"/>
        <w:rPr>
          <w:rFonts w:ascii="Times New Roman" w:eastAsia="Times New Roman" w:hAnsi="Times New Roman" w:cs="Times New Roman"/>
          <w:sz w:val="24"/>
          <w:szCs w:val="24"/>
          <w:lang w:val="uk-UA" w:eastAsia="ru-RU"/>
        </w:rPr>
      </w:pPr>
    </w:p>
    <w:p w14:paraId="76B86027"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hAnsi="Times New Roman" w:cs="Times New Roman"/>
          <w:b/>
          <w:caps/>
        </w:rPr>
      </w:pPr>
      <w:r w:rsidRPr="00815201">
        <w:rPr>
          <w:rFonts w:ascii="Times New Roman" w:hAnsi="Times New Roman" w:cs="Times New Roman"/>
          <w:b/>
          <w:lang w:val="uk-UA"/>
        </w:rPr>
        <w:t xml:space="preserve">ФОРМА </w:t>
      </w:r>
      <w:r w:rsidRPr="00815201">
        <w:rPr>
          <w:rFonts w:ascii="Times New Roman" w:hAnsi="Times New Roman" w:cs="Times New Roman"/>
          <w:b/>
        </w:rPr>
        <w:t>КОМЕРЦІЙН</w:t>
      </w:r>
      <w:r w:rsidRPr="00815201">
        <w:rPr>
          <w:rFonts w:ascii="Times New Roman" w:hAnsi="Times New Roman" w:cs="Times New Roman"/>
          <w:b/>
          <w:lang w:val="uk-UA"/>
        </w:rPr>
        <w:t>ОЇ</w:t>
      </w:r>
      <w:r w:rsidRPr="00815201">
        <w:rPr>
          <w:rFonts w:ascii="Times New Roman" w:hAnsi="Times New Roman" w:cs="Times New Roman"/>
          <w:b/>
        </w:rPr>
        <w:t xml:space="preserve"> ПРОПОЗИЦІ</w:t>
      </w:r>
      <w:r w:rsidRPr="00815201">
        <w:rPr>
          <w:rFonts w:ascii="Times New Roman" w:hAnsi="Times New Roman" w:cs="Times New Roman"/>
          <w:b/>
          <w:lang w:val="uk-UA"/>
        </w:rPr>
        <w:t>Ї</w:t>
      </w:r>
      <w:r w:rsidRPr="00815201">
        <w:rPr>
          <w:rFonts w:ascii="Times New Roman" w:hAnsi="Times New Roman" w:cs="Times New Roman"/>
          <w:b/>
        </w:rPr>
        <w:t xml:space="preserve"> </w:t>
      </w:r>
    </w:p>
    <w:p w14:paraId="1A4DB035"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DF51E2" w:rsidRPr="00815201" w14:paraId="53DE5C61" w14:textId="77777777" w:rsidTr="00E0133E">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316D9448" w14:textId="77777777" w:rsidR="00DF51E2" w:rsidRPr="00815201" w:rsidRDefault="00DF51E2" w:rsidP="00E0133E">
            <w:pPr>
              <w:tabs>
                <w:tab w:val="left" w:pos="2160"/>
                <w:tab w:val="left" w:pos="3600"/>
              </w:tabs>
              <w:jc w:val="center"/>
              <w:rPr>
                <w:rFonts w:ascii="Times New Roman" w:hAnsi="Times New Roman" w:cs="Times New Roman"/>
                <w:b/>
              </w:rPr>
            </w:pPr>
            <w:r w:rsidRPr="00815201">
              <w:rPr>
                <w:rFonts w:ascii="Times New Roman" w:hAnsi="Times New Roman" w:cs="Times New Roman"/>
                <w:b/>
              </w:rPr>
              <w:t>Відомості про учасника процедури закупі</w:t>
            </w:r>
            <w:proofErr w:type="gramStart"/>
            <w:r w:rsidRPr="00815201">
              <w:rPr>
                <w:rFonts w:ascii="Times New Roman" w:hAnsi="Times New Roman" w:cs="Times New Roman"/>
                <w:b/>
              </w:rPr>
              <w:t>вл</w:t>
            </w:r>
            <w:proofErr w:type="gramEnd"/>
            <w:r w:rsidRPr="00815201">
              <w:rPr>
                <w:rFonts w:ascii="Times New Roman" w:hAnsi="Times New Roman" w:cs="Times New Roman"/>
                <w:b/>
              </w:rPr>
              <w:t>і</w:t>
            </w:r>
          </w:p>
        </w:tc>
      </w:tr>
      <w:tr w:rsidR="00DF51E2" w:rsidRPr="00815201" w14:paraId="66BCEC26"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148AE75B"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2FDA5A0A"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46F5084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78BC68AF"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Керівництво (</w:t>
            </w:r>
            <w:proofErr w:type="gramStart"/>
            <w:r w:rsidRPr="00815201">
              <w:rPr>
                <w:rFonts w:ascii="Times New Roman" w:hAnsi="Times New Roman" w:cs="Times New Roman"/>
              </w:rPr>
              <w:t>П</w:t>
            </w:r>
            <w:proofErr w:type="gramEnd"/>
            <w:r w:rsidRPr="00815201">
              <w:rPr>
                <w:rFonts w:ascii="Times New Roman" w:hAnsi="Times New Roman" w:cs="Times New Roman"/>
              </w:rPr>
              <w:t>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6F08FD94"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2929709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414B9330"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0B5A7AE6"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57C6EB19"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35D1430C"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3805F64E"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6C2A2462"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0535F2FB"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Особа, відповідальна за участь у торгах (</w:t>
            </w:r>
            <w:proofErr w:type="gramStart"/>
            <w:r w:rsidRPr="00815201">
              <w:rPr>
                <w:rFonts w:ascii="Times New Roman" w:hAnsi="Times New Roman" w:cs="Times New Roman"/>
              </w:rPr>
              <w:t>П</w:t>
            </w:r>
            <w:proofErr w:type="gramEnd"/>
            <w:r w:rsidRPr="00815201">
              <w:rPr>
                <w:rFonts w:ascii="Times New Roman" w:hAnsi="Times New Roman" w:cs="Times New Roman"/>
              </w:rPr>
              <w:t>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14:paraId="01B732F2"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19DE231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27C2C5D5"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762C3AF1" w14:textId="77777777" w:rsidR="00DF51E2" w:rsidRPr="00815201" w:rsidRDefault="00DF51E2" w:rsidP="00E0133E">
            <w:pPr>
              <w:tabs>
                <w:tab w:val="left" w:pos="2160"/>
                <w:tab w:val="left" w:pos="3600"/>
              </w:tabs>
              <w:jc w:val="both"/>
              <w:rPr>
                <w:rFonts w:ascii="Times New Roman" w:hAnsi="Times New Roman" w:cs="Times New Roman"/>
              </w:rPr>
            </w:pPr>
          </w:p>
        </w:tc>
      </w:tr>
      <w:tr w:rsidR="00DF51E2" w:rsidRPr="00815201" w14:paraId="2785001B"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79F506A3" w14:textId="77777777" w:rsidR="00DF51E2" w:rsidRPr="00815201" w:rsidRDefault="00DF51E2" w:rsidP="00E0133E">
            <w:pPr>
              <w:tabs>
                <w:tab w:val="left" w:pos="2160"/>
                <w:tab w:val="left" w:pos="3600"/>
              </w:tabs>
              <w:rPr>
                <w:rFonts w:ascii="Times New Roman" w:hAnsi="Times New Roman" w:cs="Times New Roman"/>
              </w:rPr>
            </w:pPr>
            <w:r w:rsidRPr="00815201">
              <w:rPr>
                <w:rFonts w:ascii="Times New Roman" w:hAnsi="Times New Roman" w:cs="Times New Roman"/>
              </w:rP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480CA0E3" w14:textId="77777777" w:rsidR="00DF51E2" w:rsidRPr="00815201" w:rsidRDefault="00DF51E2" w:rsidP="00E0133E">
            <w:pPr>
              <w:tabs>
                <w:tab w:val="left" w:pos="2160"/>
                <w:tab w:val="left" w:pos="3600"/>
              </w:tabs>
              <w:jc w:val="both"/>
              <w:rPr>
                <w:rFonts w:ascii="Times New Roman" w:hAnsi="Times New Roman" w:cs="Times New Roman"/>
              </w:rPr>
            </w:pPr>
          </w:p>
        </w:tc>
      </w:tr>
    </w:tbl>
    <w:p w14:paraId="3461C4E8" w14:textId="77777777" w:rsidR="00DF51E2" w:rsidRPr="00815201" w:rsidRDefault="00DF51E2" w:rsidP="00DF51E2">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14:paraId="25CBBB7E" w14:textId="77777777" w:rsidR="00DF51E2" w:rsidRPr="00815201" w:rsidRDefault="00DF51E2" w:rsidP="00DF51E2">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rPr>
      </w:pPr>
    </w:p>
    <w:p w14:paraId="13E4A7FE" w14:textId="77777777" w:rsidR="00DF51E2" w:rsidRPr="00815201"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815201">
        <w:rPr>
          <w:rFonts w:ascii="Times New Roman" w:hAnsi="Times New Roman" w:cs="Times New Roman"/>
        </w:rPr>
        <w:t>Ми, _______________________ (назва Учасника), надаємо свою пропозицію щодо участі у закупі</w:t>
      </w:r>
      <w:proofErr w:type="gramStart"/>
      <w:r w:rsidRPr="00815201">
        <w:rPr>
          <w:rFonts w:ascii="Times New Roman" w:hAnsi="Times New Roman" w:cs="Times New Roman"/>
        </w:rPr>
        <w:t>вл</w:t>
      </w:r>
      <w:proofErr w:type="gramEnd"/>
      <w:r w:rsidRPr="00815201">
        <w:rPr>
          <w:rFonts w:ascii="Times New Roman" w:hAnsi="Times New Roman" w:cs="Times New Roman"/>
        </w:rPr>
        <w:t xml:space="preserve">і:________________________________________________________________, згідно з технічними та іншими вимогами Замовника закупівлі.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815201">
        <w:rPr>
          <w:rFonts w:ascii="Times New Roman" w:hAnsi="Times New Roman" w:cs="Times New Roman"/>
          <w:b/>
          <w:u w:val="single"/>
        </w:rPr>
        <w:t xml:space="preserve">(сума цифрами та </w:t>
      </w:r>
      <w:proofErr w:type="gramStart"/>
      <w:r w:rsidRPr="00815201">
        <w:rPr>
          <w:rFonts w:ascii="Times New Roman" w:hAnsi="Times New Roman" w:cs="Times New Roman"/>
          <w:b/>
          <w:u w:val="single"/>
        </w:rPr>
        <w:t xml:space="preserve">прописом) </w:t>
      </w:r>
      <w:r w:rsidRPr="00815201">
        <w:rPr>
          <w:rFonts w:ascii="Times New Roman" w:hAnsi="Times New Roman" w:cs="Times New Roman"/>
        </w:rPr>
        <w:t xml:space="preserve">гривень, в тому числі ПДВ </w:t>
      </w:r>
      <w:r w:rsidRPr="00815201">
        <w:rPr>
          <w:rFonts w:ascii="Times New Roman" w:hAnsi="Times New Roman" w:cs="Times New Roman"/>
          <w:b/>
          <w:u w:val="single"/>
        </w:rPr>
        <w:t>(сума цифрами та прописом)</w:t>
      </w:r>
      <w:r w:rsidRPr="00815201">
        <w:rPr>
          <w:rFonts w:ascii="Times New Roman" w:hAnsi="Times New Roman" w:cs="Times New Roman"/>
          <w:lang w:val="uk-UA"/>
        </w:rPr>
        <w:t xml:space="preserve"> гривень (</w:t>
      </w:r>
      <w:r w:rsidRPr="00815201">
        <w:rPr>
          <w:rFonts w:ascii="Times New Roman" w:hAnsi="Times New Roman" w:cs="Times New Roman"/>
          <w:i/>
          <w:lang w:val="uk-UA"/>
        </w:rPr>
        <w:t xml:space="preserve">або якщо Учасник не платник ПДВ, то зазначається сума цифрами та прописом гривень без ПДВ) </w:t>
      </w:r>
      <w:r w:rsidRPr="00815201">
        <w:rPr>
          <w:rFonts w:ascii="Times New Roman" w:hAnsi="Times New Roman" w:cs="Times New Roman"/>
        </w:rPr>
        <w:t xml:space="preserve"> за наступними цінами:</w:t>
      </w:r>
      <w:proofErr w:type="gramEnd"/>
    </w:p>
    <w:tbl>
      <w:tblPr>
        <w:tblW w:w="10125" w:type="dxa"/>
        <w:tblLayout w:type="fixed"/>
        <w:tblLook w:val="04A0" w:firstRow="1" w:lastRow="0" w:firstColumn="1" w:lastColumn="0" w:noHBand="0" w:noVBand="1"/>
      </w:tblPr>
      <w:tblGrid>
        <w:gridCol w:w="720"/>
        <w:gridCol w:w="2490"/>
        <w:gridCol w:w="1434"/>
        <w:gridCol w:w="993"/>
        <w:gridCol w:w="879"/>
        <w:gridCol w:w="1814"/>
        <w:gridCol w:w="1795"/>
      </w:tblGrid>
      <w:tr w:rsidR="00CA4EBA" w:rsidRPr="00815201" w14:paraId="5FB01E3D" w14:textId="77777777" w:rsidTr="00CA4EBA">
        <w:trPr>
          <w:cantSplit/>
          <w:trHeight w:val="1192"/>
        </w:trPr>
        <w:tc>
          <w:tcPr>
            <w:tcW w:w="720" w:type="dxa"/>
            <w:tcBorders>
              <w:top w:val="single" w:sz="4" w:space="0" w:color="000000"/>
              <w:left w:val="single" w:sz="4" w:space="0" w:color="000000"/>
              <w:bottom w:val="single" w:sz="4" w:space="0" w:color="000000"/>
              <w:right w:val="nil"/>
            </w:tcBorders>
            <w:vAlign w:val="center"/>
            <w:hideMark/>
          </w:tcPr>
          <w:p w14:paraId="460D7F3C" w14:textId="77777777" w:rsidR="00CA4EBA" w:rsidRPr="00815201" w:rsidRDefault="00CA4EBA" w:rsidP="00E0133E">
            <w:pPr>
              <w:widowControl w:val="0"/>
              <w:suppressAutoHyphens/>
              <w:jc w:val="center"/>
              <w:rPr>
                <w:rFonts w:ascii="Times New Roman" w:hAnsi="Times New Roman" w:cs="Times New Roman"/>
                <w:b/>
                <w:bCs/>
                <w:lang w:eastAsia="zh-CN" w:bidi="hi-IN"/>
              </w:rPr>
            </w:pPr>
            <w:r w:rsidRPr="00815201">
              <w:rPr>
                <w:rFonts w:ascii="Times New Roman" w:hAnsi="Times New Roman" w:cs="Times New Roman"/>
                <w:b/>
                <w:bCs/>
              </w:rPr>
              <w:t>№ з/</w:t>
            </w:r>
            <w:proofErr w:type="gramStart"/>
            <w:r w:rsidRPr="00815201">
              <w:rPr>
                <w:rFonts w:ascii="Times New Roman" w:hAnsi="Times New Roman" w:cs="Times New Roman"/>
                <w:b/>
                <w:bCs/>
              </w:rPr>
              <w:t>п</w:t>
            </w:r>
            <w:proofErr w:type="gramEnd"/>
          </w:p>
        </w:tc>
        <w:tc>
          <w:tcPr>
            <w:tcW w:w="2490" w:type="dxa"/>
            <w:tcBorders>
              <w:top w:val="single" w:sz="4" w:space="0" w:color="000000"/>
              <w:left w:val="single" w:sz="4" w:space="0" w:color="000000"/>
              <w:bottom w:val="single" w:sz="4" w:space="0" w:color="000000"/>
              <w:right w:val="single" w:sz="4" w:space="0" w:color="auto"/>
            </w:tcBorders>
            <w:vAlign w:val="center"/>
            <w:hideMark/>
          </w:tcPr>
          <w:p w14:paraId="0ED6F0F9" w14:textId="77777777" w:rsidR="00CA4EBA" w:rsidRPr="00815201" w:rsidRDefault="00CA4EBA" w:rsidP="00E0133E">
            <w:pPr>
              <w:widowControl w:val="0"/>
              <w:suppressAutoHyphens/>
              <w:jc w:val="center"/>
              <w:rPr>
                <w:rFonts w:ascii="Times New Roman" w:hAnsi="Times New Roman" w:cs="Times New Roman"/>
                <w:b/>
                <w:bCs/>
                <w:lang w:eastAsia="zh-CN" w:bidi="hi-IN"/>
              </w:rPr>
            </w:pPr>
            <w:r w:rsidRPr="00815201">
              <w:rPr>
                <w:rFonts w:ascii="Times New Roman" w:hAnsi="Times New Roman" w:cs="Times New Roman"/>
                <w:b/>
                <w:bCs/>
              </w:rPr>
              <w:t xml:space="preserve">Найменування </w:t>
            </w:r>
          </w:p>
        </w:tc>
        <w:tc>
          <w:tcPr>
            <w:tcW w:w="1434" w:type="dxa"/>
            <w:tcBorders>
              <w:top w:val="single" w:sz="4" w:space="0" w:color="000000"/>
              <w:left w:val="single" w:sz="4" w:space="0" w:color="auto"/>
              <w:bottom w:val="single" w:sz="4" w:space="0" w:color="000000"/>
              <w:right w:val="nil"/>
            </w:tcBorders>
            <w:vAlign w:val="center"/>
          </w:tcPr>
          <w:p w14:paraId="0FEBAAC6" w14:textId="74C2D9C2" w:rsidR="00CA4EBA" w:rsidRPr="00815201" w:rsidRDefault="00CA4EBA" w:rsidP="00CA4EBA">
            <w:pPr>
              <w:widowControl w:val="0"/>
              <w:suppressAutoHyphens/>
              <w:jc w:val="center"/>
              <w:rPr>
                <w:rFonts w:ascii="Times New Roman" w:hAnsi="Times New Roman" w:cs="Times New Roman"/>
                <w:b/>
                <w:bCs/>
                <w:lang w:val="uk-UA" w:eastAsia="zh-CN" w:bidi="hi-IN"/>
              </w:rPr>
            </w:pPr>
            <w:r w:rsidRPr="00815201">
              <w:rPr>
                <w:rFonts w:ascii="Times New Roman" w:hAnsi="Times New Roman" w:cs="Times New Roman"/>
                <w:b/>
                <w:bCs/>
                <w:lang w:val="uk-UA" w:eastAsia="zh-CN" w:bidi="hi-IN"/>
              </w:rPr>
              <w:t>Країна-виробник</w:t>
            </w:r>
          </w:p>
        </w:tc>
        <w:tc>
          <w:tcPr>
            <w:tcW w:w="993" w:type="dxa"/>
            <w:tcBorders>
              <w:top w:val="single" w:sz="4" w:space="0" w:color="000000"/>
              <w:left w:val="single" w:sz="4" w:space="0" w:color="000000"/>
              <w:bottom w:val="single" w:sz="4" w:space="0" w:color="000000"/>
              <w:right w:val="nil"/>
            </w:tcBorders>
            <w:vAlign w:val="center"/>
            <w:hideMark/>
          </w:tcPr>
          <w:p w14:paraId="66E74191" w14:textId="778DA479" w:rsidR="00CA4EBA" w:rsidRPr="00815201" w:rsidRDefault="00CA4EBA" w:rsidP="00E0133E">
            <w:pPr>
              <w:widowControl w:val="0"/>
              <w:suppressAutoHyphens/>
              <w:jc w:val="center"/>
              <w:rPr>
                <w:rFonts w:ascii="Times New Roman" w:hAnsi="Times New Roman" w:cs="Times New Roman"/>
                <w:b/>
                <w:bCs/>
                <w:lang w:eastAsia="zh-CN" w:bidi="hi-IN"/>
              </w:rPr>
            </w:pPr>
            <w:r w:rsidRPr="00815201">
              <w:rPr>
                <w:rFonts w:ascii="Times New Roman" w:hAnsi="Times New Roman" w:cs="Times New Roman"/>
                <w:b/>
                <w:bCs/>
              </w:rPr>
              <w:t>Одиниця виміру</w:t>
            </w:r>
          </w:p>
        </w:tc>
        <w:tc>
          <w:tcPr>
            <w:tcW w:w="879" w:type="dxa"/>
            <w:tcBorders>
              <w:top w:val="single" w:sz="4" w:space="0" w:color="000000"/>
              <w:left w:val="single" w:sz="4" w:space="0" w:color="000000"/>
              <w:bottom w:val="single" w:sz="4" w:space="0" w:color="000000"/>
              <w:right w:val="nil"/>
            </w:tcBorders>
            <w:vAlign w:val="center"/>
            <w:hideMark/>
          </w:tcPr>
          <w:p w14:paraId="50CB51F5" w14:textId="77777777" w:rsidR="00CA4EBA" w:rsidRPr="00815201" w:rsidRDefault="00CA4EBA" w:rsidP="00E0133E">
            <w:pPr>
              <w:widowControl w:val="0"/>
              <w:suppressAutoHyphens/>
              <w:jc w:val="center"/>
              <w:rPr>
                <w:rFonts w:ascii="Times New Roman" w:hAnsi="Times New Roman" w:cs="Times New Roman"/>
                <w:b/>
                <w:bCs/>
                <w:lang w:eastAsia="zh-CN" w:bidi="hi-IN"/>
              </w:rPr>
            </w:pPr>
            <w:r w:rsidRPr="00815201">
              <w:rPr>
                <w:rFonts w:ascii="Times New Roman" w:hAnsi="Times New Roman" w:cs="Times New Roman"/>
                <w:b/>
                <w:bCs/>
              </w:rPr>
              <w:t>Кількість</w:t>
            </w:r>
          </w:p>
        </w:tc>
        <w:tc>
          <w:tcPr>
            <w:tcW w:w="1814" w:type="dxa"/>
            <w:tcBorders>
              <w:top w:val="single" w:sz="4" w:space="0" w:color="000000"/>
              <w:left w:val="single" w:sz="4" w:space="0" w:color="000000"/>
              <w:bottom w:val="single" w:sz="4" w:space="0" w:color="000000"/>
              <w:right w:val="nil"/>
            </w:tcBorders>
            <w:vAlign w:val="center"/>
            <w:hideMark/>
          </w:tcPr>
          <w:p w14:paraId="23140EA1" w14:textId="77777777" w:rsidR="00CA4EBA" w:rsidRPr="00815201" w:rsidRDefault="00CA4EBA" w:rsidP="00E0133E">
            <w:pPr>
              <w:widowControl w:val="0"/>
              <w:suppressAutoHyphens/>
              <w:jc w:val="center"/>
              <w:rPr>
                <w:rFonts w:ascii="Times New Roman" w:hAnsi="Times New Roman" w:cs="Times New Roman"/>
                <w:b/>
                <w:bCs/>
                <w:lang w:eastAsia="zh-CN" w:bidi="hi-IN"/>
              </w:rPr>
            </w:pPr>
            <w:proofErr w:type="gramStart"/>
            <w:r w:rsidRPr="00815201">
              <w:rPr>
                <w:rFonts w:ascii="Times New Roman" w:hAnsi="Times New Roman" w:cs="Times New Roman"/>
                <w:b/>
                <w:bCs/>
              </w:rPr>
              <w:t>Ц</w:t>
            </w:r>
            <w:proofErr w:type="gramEnd"/>
            <w:r w:rsidRPr="00815201">
              <w:rPr>
                <w:rFonts w:ascii="Times New Roman" w:hAnsi="Times New Roman" w:cs="Times New Roman"/>
                <w:b/>
                <w:bCs/>
              </w:rPr>
              <w:t>іна за од., грн., без ПДВ</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5381FC2C" w14:textId="77777777" w:rsidR="00CA4EBA" w:rsidRPr="00815201" w:rsidRDefault="00CA4EBA" w:rsidP="00E0133E">
            <w:pPr>
              <w:jc w:val="center"/>
              <w:rPr>
                <w:rFonts w:ascii="Times New Roman" w:hAnsi="Times New Roman" w:cs="Times New Roman"/>
                <w:b/>
                <w:bCs/>
                <w:lang w:eastAsia="zh-CN" w:bidi="hi-IN"/>
              </w:rPr>
            </w:pPr>
            <w:r w:rsidRPr="00815201">
              <w:rPr>
                <w:rFonts w:ascii="Times New Roman" w:hAnsi="Times New Roman" w:cs="Times New Roman"/>
                <w:b/>
                <w:bCs/>
              </w:rPr>
              <w:t>Сума,</w:t>
            </w:r>
          </w:p>
          <w:p w14:paraId="3CB3FAFA" w14:textId="77777777" w:rsidR="00CA4EBA" w:rsidRPr="00815201" w:rsidRDefault="00CA4EBA" w:rsidP="00E0133E">
            <w:pPr>
              <w:widowControl w:val="0"/>
              <w:suppressAutoHyphens/>
              <w:jc w:val="center"/>
              <w:rPr>
                <w:rFonts w:ascii="Times New Roman" w:hAnsi="Times New Roman" w:cs="Times New Roman"/>
                <w:lang w:eastAsia="zh-CN" w:bidi="hi-IN"/>
              </w:rPr>
            </w:pPr>
            <w:r w:rsidRPr="00815201">
              <w:rPr>
                <w:rFonts w:ascii="Times New Roman" w:hAnsi="Times New Roman" w:cs="Times New Roman"/>
                <w:b/>
                <w:bCs/>
              </w:rPr>
              <w:t xml:space="preserve">грн., </w:t>
            </w:r>
            <w:r w:rsidRPr="00815201">
              <w:rPr>
                <w:rFonts w:ascii="Times New Roman" w:hAnsi="Times New Roman" w:cs="Times New Roman"/>
                <w:b/>
                <w:bCs/>
                <w:lang w:val="uk-UA"/>
              </w:rPr>
              <w:t>без</w:t>
            </w:r>
            <w:r w:rsidRPr="00815201">
              <w:rPr>
                <w:rFonts w:ascii="Times New Roman" w:hAnsi="Times New Roman" w:cs="Times New Roman"/>
                <w:b/>
                <w:bCs/>
              </w:rPr>
              <w:t xml:space="preserve"> ПДВ</w:t>
            </w:r>
          </w:p>
        </w:tc>
      </w:tr>
      <w:tr w:rsidR="00CA4EBA" w:rsidRPr="00815201" w14:paraId="1B7C800F" w14:textId="77777777" w:rsidTr="00CA4EBA">
        <w:trPr>
          <w:cantSplit/>
          <w:trHeight w:val="315"/>
        </w:trPr>
        <w:tc>
          <w:tcPr>
            <w:tcW w:w="720" w:type="dxa"/>
            <w:tcBorders>
              <w:top w:val="nil"/>
              <w:left w:val="single" w:sz="4" w:space="0" w:color="000000"/>
              <w:bottom w:val="single" w:sz="4" w:space="0" w:color="000000"/>
              <w:right w:val="nil"/>
            </w:tcBorders>
            <w:vAlign w:val="center"/>
          </w:tcPr>
          <w:p w14:paraId="0284E6B3" w14:textId="77777777" w:rsidR="00CA4EBA" w:rsidRPr="00815201" w:rsidRDefault="00CA4EBA" w:rsidP="00E0133E">
            <w:pPr>
              <w:widowControl w:val="0"/>
              <w:suppressAutoHyphens/>
              <w:snapToGrid w:val="0"/>
              <w:jc w:val="both"/>
              <w:rPr>
                <w:rFonts w:ascii="Times New Roman" w:hAnsi="Times New Roman" w:cs="Times New Roman"/>
                <w:b/>
                <w:bCs/>
                <w:lang w:val="uk-UA" w:bidi="hi-IN"/>
              </w:rPr>
            </w:pPr>
            <w:r w:rsidRPr="00815201">
              <w:rPr>
                <w:rFonts w:ascii="Times New Roman" w:hAnsi="Times New Roman" w:cs="Times New Roman"/>
                <w:b/>
                <w:bCs/>
                <w:lang w:val="uk-UA" w:bidi="hi-IN"/>
              </w:rPr>
              <w:t>1</w:t>
            </w:r>
          </w:p>
        </w:tc>
        <w:tc>
          <w:tcPr>
            <w:tcW w:w="2490" w:type="dxa"/>
            <w:tcBorders>
              <w:top w:val="nil"/>
              <w:left w:val="single" w:sz="4" w:space="0" w:color="000000"/>
              <w:bottom w:val="single" w:sz="4" w:space="0" w:color="000000"/>
              <w:right w:val="single" w:sz="4" w:space="0" w:color="auto"/>
            </w:tcBorders>
          </w:tcPr>
          <w:p w14:paraId="3F932104" w14:textId="77777777" w:rsidR="00CA4EBA" w:rsidRPr="00815201" w:rsidRDefault="00CA4EBA" w:rsidP="00E0133E">
            <w:pPr>
              <w:widowControl w:val="0"/>
              <w:suppressAutoHyphens/>
              <w:snapToGrid w:val="0"/>
              <w:jc w:val="both"/>
              <w:rPr>
                <w:rFonts w:ascii="Times New Roman" w:hAnsi="Times New Roman" w:cs="Times New Roman"/>
                <w:lang w:eastAsia="zh-CN" w:bidi="hi-IN"/>
              </w:rPr>
            </w:pPr>
          </w:p>
        </w:tc>
        <w:tc>
          <w:tcPr>
            <w:tcW w:w="1434" w:type="dxa"/>
            <w:tcBorders>
              <w:top w:val="nil"/>
              <w:left w:val="single" w:sz="4" w:space="0" w:color="auto"/>
              <w:bottom w:val="single" w:sz="4" w:space="0" w:color="000000"/>
              <w:right w:val="nil"/>
            </w:tcBorders>
          </w:tcPr>
          <w:p w14:paraId="413A4DAE" w14:textId="77777777" w:rsidR="00CA4EBA" w:rsidRPr="00815201" w:rsidRDefault="00CA4EBA" w:rsidP="00E0133E">
            <w:pPr>
              <w:widowControl w:val="0"/>
              <w:suppressAutoHyphens/>
              <w:snapToGrid w:val="0"/>
              <w:jc w:val="both"/>
              <w:rPr>
                <w:rFonts w:ascii="Times New Roman" w:hAnsi="Times New Roman" w:cs="Times New Roman"/>
                <w:lang w:eastAsia="zh-CN" w:bidi="hi-IN"/>
              </w:rPr>
            </w:pPr>
          </w:p>
        </w:tc>
        <w:tc>
          <w:tcPr>
            <w:tcW w:w="993" w:type="dxa"/>
            <w:tcBorders>
              <w:top w:val="nil"/>
              <w:left w:val="single" w:sz="4" w:space="0" w:color="000000"/>
              <w:bottom w:val="single" w:sz="4" w:space="0" w:color="000000"/>
              <w:right w:val="nil"/>
            </w:tcBorders>
          </w:tcPr>
          <w:p w14:paraId="0A6674F2" w14:textId="7720D28C" w:rsidR="00CA4EBA" w:rsidRPr="00815201" w:rsidRDefault="00CA4EBA" w:rsidP="00E0133E">
            <w:pPr>
              <w:widowControl w:val="0"/>
              <w:suppressAutoHyphens/>
              <w:snapToGrid w:val="0"/>
              <w:jc w:val="both"/>
              <w:rPr>
                <w:rFonts w:ascii="Times New Roman" w:hAnsi="Times New Roman" w:cs="Times New Roman"/>
                <w:lang w:val="uk-UA" w:eastAsia="zh-CN" w:bidi="hi-IN"/>
              </w:rPr>
            </w:pPr>
          </w:p>
        </w:tc>
        <w:tc>
          <w:tcPr>
            <w:tcW w:w="879" w:type="dxa"/>
            <w:tcBorders>
              <w:top w:val="nil"/>
              <w:left w:val="single" w:sz="4" w:space="0" w:color="000000"/>
              <w:bottom w:val="single" w:sz="4" w:space="0" w:color="000000"/>
              <w:right w:val="nil"/>
            </w:tcBorders>
          </w:tcPr>
          <w:p w14:paraId="17A10DE8" w14:textId="77777777" w:rsidR="00CA4EBA" w:rsidRPr="00815201" w:rsidRDefault="00CA4EBA" w:rsidP="00E0133E">
            <w:pPr>
              <w:widowControl w:val="0"/>
              <w:suppressAutoHyphens/>
              <w:snapToGrid w:val="0"/>
              <w:jc w:val="both"/>
              <w:rPr>
                <w:rFonts w:ascii="Times New Roman" w:hAnsi="Times New Roman" w:cs="Times New Roman"/>
                <w:lang w:val="uk-UA" w:eastAsia="zh-CN" w:bidi="hi-IN"/>
              </w:rPr>
            </w:pPr>
          </w:p>
        </w:tc>
        <w:tc>
          <w:tcPr>
            <w:tcW w:w="1814" w:type="dxa"/>
            <w:tcBorders>
              <w:top w:val="nil"/>
              <w:left w:val="single" w:sz="4" w:space="0" w:color="000000"/>
              <w:bottom w:val="single" w:sz="4" w:space="0" w:color="000000"/>
              <w:right w:val="nil"/>
            </w:tcBorders>
            <w:vAlign w:val="center"/>
          </w:tcPr>
          <w:p w14:paraId="189F3448" w14:textId="77777777" w:rsidR="00CA4EBA" w:rsidRPr="00815201" w:rsidRDefault="00CA4EBA" w:rsidP="00E0133E">
            <w:pPr>
              <w:widowControl w:val="0"/>
              <w:suppressAutoHyphens/>
              <w:snapToGrid w:val="0"/>
              <w:jc w:val="both"/>
              <w:rPr>
                <w:rFonts w:ascii="Times New Roman" w:hAnsi="Times New Roman" w:cs="Times New Roman"/>
                <w:lang w:eastAsia="zh-CN" w:bidi="hi-IN"/>
              </w:rPr>
            </w:pPr>
          </w:p>
        </w:tc>
        <w:tc>
          <w:tcPr>
            <w:tcW w:w="1795" w:type="dxa"/>
            <w:tcBorders>
              <w:top w:val="nil"/>
              <w:left w:val="single" w:sz="4" w:space="0" w:color="000000"/>
              <w:bottom w:val="single" w:sz="4" w:space="0" w:color="000000"/>
              <w:right w:val="single" w:sz="4" w:space="0" w:color="000000"/>
            </w:tcBorders>
            <w:vAlign w:val="center"/>
          </w:tcPr>
          <w:p w14:paraId="2EA56E12" w14:textId="77777777" w:rsidR="00CA4EBA" w:rsidRPr="00815201" w:rsidRDefault="00CA4EBA" w:rsidP="00E0133E">
            <w:pPr>
              <w:widowControl w:val="0"/>
              <w:suppressAutoHyphens/>
              <w:snapToGrid w:val="0"/>
              <w:jc w:val="both"/>
              <w:rPr>
                <w:rFonts w:ascii="Times New Roman" w:hAnsi="Times New Roman" w:cs="Times New Roman"/>
                <w:lang w:eastAsia="zh-CN" w:bidi="hi-IN"/>
              </w:rPr>
            </w:pPr>
          </w:p>
        </w:tc>
      </w:tr>
      <w:tr w:rsidR="00A068D2" w:rsidRPr="00815201" w14:paraId="035A8CE1" w14:textId="77777777" w:rsidTr="00CA4EBA">
        <w:trPr>
          <w:cantSplit/>
          <w:trHeight w:val="315"/>
        </w:trPr>
        <w:tc>
          <w:tcPr>
            <w:tcW w:w="720" w:type="dxa"/>
            <w:tcBorders>
              <w:top w:val="nil"/>
              <w:left w:val="single" w:sz="4" w:space="0" w:color="000000"/>
              <w:bottom w:val="single" w:sz="4" w:space="0" w:color="000000"/>
              <w:right w:val="nil"/>
            </w:tcBorders>
            <w:vAlign w:val="center"/>
          </w:tcPr>
          <w:p w14:paraId="524E38F7" w14:textId="77777777" w:rsidR="00A068D2" w:rsidRPr="00815201" w:rsidRDefault="00A068D2" w:rsidP="00E0133E">
            <w:pPr>
              <w:widowControl w:val="0"/>
              <w:suppressAutoHyphens/>
              <w:snapToGrid w:val="0"/>
              <w:jc w:val="both"/>
              <w:rPr>
                <w:rFonts w:ascii="Times New Roman" w:hAnsi="Times New Roman" w:cs="Times New Roman"/>
                <w:b/>
                <w:bCs/>
                <w:lang w:val="uk-UA" w:bidi="hi-IN"/>
              </w:rPr>
            </w:pPr>
          </w:p>
        </w:tc>
        <w:tc>
          <w:tcPr>
            <w:tcW w:w="2490" w:type="dxa"/>
            <w:tcBorders>
              <w:top w:val="nil"/>
              <w:left w:val="single" w:sz="4" w:space="0" w:color="000000"/>
              <w:bottom w:val="single" w:sz="4" w:space="0" w:color="000000"/>
              <w:right w:val="single" w:sz="4" w:space="0" w:color="auto"/>
            </w:tcBorders>
          </w:tcPr>
          <w:p w14:paraId="1DEC2A8F" w14:textId="77777777" w:rsidR="00A068D2" w:rsidRPr="00815201" w:rsidRDefault="00A068D2" w:rsidP="00E0133E">
            <w:pPr>
              <w:widowControl w:val="0"/>
              <w:suppressAutoHyphens/>
              <w:snapToGrid w:val="0"/>
              <w:jc w:val="both"/>
              <w:rPr>
                <w:rFonts w:ascii="Times New Roman" w:hAnsi="Times New Roman" w:cs="Times New Roman"/>
                <w:lang w:eastAsia="zh-CN" w:bidi="hi-IN"/>
              </w:rPr>
            </w:pPr>
          </w:p>
        </w:tc>
        <w:tc>
          <w:tcPr>
            <w:tcW w:w="1434" w:type="dxa"/>
            <w:tcBorders>
              <w:top w:val="nil"/>
              <w:left w:val="single" w:sz="4" w:space="0" w:color="auto"/>
              <w:bottom w:val="single" w:sz="4" w:space="0" w:color="000000"/>
              <w:right w:val="nil"/>
            </w:tcBorders>
          </w:tcPr>
          <w:p w14:paraId="082966BA" w14:textId="77777777" w:rsidR="00A068D2" w:rsidRPr="00815201" w:rsidRDefault="00A068D2" w:rsidP="00E0133E">
            <w:pPr>
              <w:widowControl w:val="0"/>
              <w:suppressAutoHyphens/>
              <w:snapToGrid w:val="0"/>
              <w:jc w:val="both"/>
              <w:rPr>
                <w:rFonts w:ascii="Times New Roman" w:hAnsi="Times New Roman" w:cs="Times New Roman"/>
                <w:lang w:eastAsia="zh-CN" w:bidi="hi-IN"/>
              </w:rPr>
            </w:pPr>
          </w:p>
        </w:tc>
        <w:tc>
          <w:tcPr>
            <w:tcW w:w="993" w:type="dxa"/>
            <w:tcBorders>
              <w:top w:val="nil"/>
              <w:left w:val="single" w:sz="4" w:space="0" w:color="000000"/>
              <w:bottom w:val="single" w:sz="4" w:space="0" w:color="000000"/>
              <w:right w:val="nil"/>
            </w:tcBorders>
          </w:tcPr>
          <w:p w14:paraId="37569894" w14:textId="77777777" w:rsidR="00A068D2" w:rsidRPr="00815201" w:rsidRDefault="00A068D2" w:rsidP="00E0133E">
            <w:pPr>
              <w:widowControl w:val="0"/>
              <w:suppressAutoHyphens/>
              <w:snapToGrid w:val="0"/>
              <w:jc w:val="both"/>
              <w:rPr>
                <w:rFonts w:ascii="Times New Roman" w:hAnsi="Times New Roman" w:cs="Times New Roman"/>
                <w:lang w:val="uk-UA" w:eastAsia="zh-CN" w:bidi="hi-IN"/>
              </w:rPr>
            </w:pPr>
          </w:p>
        </w:tc>
        <w:tc>
          <w:tcPr>
            <w:tcW w:w="879" w:type="dxa"/>
            <w:tcBorders>
              <w:top w:val="nil"/>
              <w:left w:val="single" w:sz="4" w:space="0" w:color="000000"/>
              <w:bottom w:val="single" w:sz="4" w:space="0" w:color="000000"/>
              <w:right w:val="nil"/>
            </w:tcBorders>
          </w:tcPr>
          <w:p w14:paraId="102849A6" w14:textId="77777777" w:rsidR="00A068D2" w:rsidRPr="00815201" w:rsidRDefault="00A068D2" w:rsidP="00E0133E">
            <w:pPr>
              <w:widowControl w:val="0"/>
              <w:suppressAutoHyphens/>
              <w:snapToGrid w:val="0"/>
              <w:jc w:val="both"/>
              <w:rPr>
                <w:rFonts w:ascii="Times New Roman" w:hAnsi="Times New Roman" w:cs="Times New Roman"/>
                <w:lang w:val="uk-UA" w:eastAsia="zh-CN" w:bidi="hi-IN"/>
              </w:rPr>
            </w:pPr>
          </w:p>
        </w:tc>
        <w:tc>
          <w:tcPr>
            <w:tcW w:w="1814" w:type="dxa"/>
            <w:tcBorders>
              <w:top w:val="nil"/>
              <w:left w:val="single" w:sz="4" w:space="0" w:color="000000"/>
              <w:bottom w:val="single" w:sz="4" w:space="0" w:color="000000"/>
              <w:right w:val="nil"/>
            </w:tcBorders>
            <w:vAlign w:val="center"/>
          </w:tcPr>
          <w:p w14:paraId="749E1DA6" w14:textId="77777777" w:rsidR="00A068D2" w:rsidRPr="00815201" w:rsidRDefault="00A068D2" w:rsidP="00E0133E">
            <w:pPr>
              <w:widowControl w:val="0"/>
              <w:suppressAutoHyphens/>
              <w:snapToGrid w:val="0"/>
              <w:jc w:val="both"/>
              <w:rPr>
                <w:rFonts w:ascii="Times New Roman" w:hAnsi="Times New Roman" w:cs="Times New Roman"/>
                <w:lang w:eastAsia="zh-CN" w:bidi="hi-IN"/>
              </w:rPr>
            </w:pPr>
          </w:p>
        </w:tc>
        <w:tc>
          <w:tcPr>
            <w:tcW w:w="1795" w:type="dxa"/>
            <w:tcBorders>
              <w:top w:val="nil"/>
              <w:left w:val="single" w:sz="4" w:space="0" w:color="000000"/>
              <w:bottom w:val="single" w:sz="4" w:space="0" w:color="000000"/>
              <w:right w:val="single" w:sz="4" w:space="0" w:color="000000"/>
            </w:tcBorders>
            <w:vAlign w:val="center"/>
          </w:tcPr>
          <w:p w14:paraId="70E459EB" w14:textId="77777777" w:rsidR="00A068D2" w:rsidRPr="00815201" w:rsidRDefault="00A068D2" w:rsidP="00E0133E">
            <w:pPr>
              <w:widowControl w:val="0"/>
              <w:suppressAutoHyphens/>
              <w:snapToGrid w:val="0"/>
              <w:jc w:val="both"/>
              <w:rPr>
                <w:rFonts w:ascii="Times New Roman" w:hAnsi="Times New Roman" w:cs="Times New Roman"/>
                <w:lang w:eastAsia="zh-CN" w:bidi="hi-IN"/>
              </w:rPr>
            </w:pPr>
          </w:p>
        </w:tc>
      </w:tr>
      <w:tr w:rsidR="00CA4EBA" w:rsidRPr="00815201" w14:paraId="412CD936"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hideMark/>
          </w:tcPr>
          <w:p w14:paraId="124978EC" w14:textId="77777777" w:rsidR="00DF51E2" w:rsidRPr="00815201" w:rsidRDefault="00DF51E2" w:rsidP="00E0133E">
            <w:pPr>
              <w:widowControl w:val="0"/>
              <w:suppressAutoHyphens/>
              <w:jc w:val="both"/>
              <w:rPr>
                <w:rFonts w:ascii="Times New Roman" w:hAnsi="Times New Roman" w:cs="Times New Roman"/>
                <w:b/>
                <w:bCs/>
                <w:lang w:eastAsia="zh-CN" w:bidi="hi-IN"/>
              </w:rPr>
            </w:pPr>
            <w:r w:rsidRPr="00815201">
              <w:rPr>
                <w:rFonts w:ascii="Times New Roman" w:eastAsia="Arial" w:hAnsi="Times New Roman" w:cs="Times New Roman"/>
                <w:b/>
                <w:lang w:val="uk-UA" w:eastAsia="ru-RU"/>
              </w:rPr>
              <w:t>Всього  сума без ПДВ, грн.</w:t>
            </w:r>
          </w:p>
        </w:tc>
        <w:tc>
          <w:tcPr>
            <w:tcW w:w="1795" w:type="dxa"/>
            <w:tcBorders>
              <w:top w:val="nil"/>
              <w:left w:val="single" w:sz="4" w:space="0" w:color="000000"/>
              <w:bottom w:val="single" w:sz="4" w:space="0" w:color="000000"/>
              <w:right w:val="single" w:sz="4" w:space="0" w:color="000000"/>
            </w:tcBorders>
            <w:vAlign w:val="center"/>
          </w:tcPr>
          <w:p w14:paraId="27B0B56D" w14:textId="77777777" w:rsidR="00DF51E2" w:rsidRPr="00815201" w:rsidRDefault="00DF51E2" w:rsidP="00E0133E">
            <w:pPr>
              <w:widowControl w:val="0"/>
              <w:suppressAutoHyphens/>
              <w:snapToGrid w:val="0"/>
              <w:jc w:val="both"/>
              <w:rPr>
                <w:rFonts w:ascii="Times New Roman" w:hAnsi="Times New Roman" w:cs="Times New Roman"/>
                <w:b/>
                <w:bCs/>
                <w:lang w:eastAsia="zh-CN" w:bidi="hi-IN"/>
              </w:rPr>
            </w:pPr>
          </w:p>
        </w:tc>
      </w:tr>
      <w:tr w:rsidR="00CA4EBA" w:rsidRPr="00815201" w14:paraId="25CC4F02"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tcPr>
          <w:p w14:paraId="7095B273" w14:textId="77777777" w:rsidR="00DF51E2" w:rsidRPr="00815201" w:rsidRDefault="00DF51E2" w:rsidP="00E0133E">
            <w:pPr>
              <w:widowControl w:val="0"/>
              <w:suppressAutoHyphens/>
              <w:jc w:val="both"/>
              <w:rPr>
                <w:rFonts w:ascii="Times New Roman" w:hAnsi="Times New Roman" w:cs="Times New Roman"/>
                <w:b/>
                <w:bCs/>
              </w:rPr>
            </w:pPr>
            <w:r w:rsidRPr="00815201">
              <w:rPr>
                <w:rFonts w:ascii="Times New Roman" w:eastAsia="Arial" w:hAnsi="Times New Roman" w:cs="Times New Roman"/>
                <w:b/>
                <w:lang w:val="uk-UA" w:eastAsia="ru-RU"/>
              </w:rPr>
              <w:t>ПДВ 20%, грн.  *</w:t>
            </w:r>
            <w:r w:rsidRPr="00815201">
              <w:rPr>
                <w:rFonts w:ascii="Times New Roman" w:eastAsia="Arial" w:hAnsi="Times New Roman" w:cs="Times New Roman"/>
                <w:i/>
                <w:lang w:val="uk-UA" w:eastAsia="ru-RU"/>
              </w:rPr>
              <w:t>(</w:t>
            </w:r>
            <w:r w:rsidRPr="00815201">
              <w:rPr>
                <w:rFonts w:ascii="Times New Roman" w:eastAsia="Arial" w:hAnsi="Times New Roman" w:cs="Times New Roman"/>
                <w:i/>
                <w:u w:val="single"/>
                <w:lang w:val="uk-UA" w:eastAsia="ru-RU"/>
              </w:rPr>
              <w:t>зазначають Учаснкии - платники ПДВ)</w:t>
            </w:r>
          </w:p>
        </w:tc>
        <w:tc>
          <w:tcPr>
            <w:tcW w:w="1795" w:type="dxa"/>
            <w:tcBorders>
              <w:top w:val="nil"/>
              <w:left w:val="single" w:sz="4" w:space="0" w:color="000000"/>
              <w:bottom w:val="single" w:sz="4" w:space="0" w:color="000000"/>
              <w:right w:val="single" w:sz="4" w:space="0" w:color="000000"/>
            </w:tcBorders>
            <w:vAlign w:val="center"/>
          </w:tcPr>
          <w:p w14:paraId="39EBCAB5" w14:textId="77777777" w:rsidR="00DF51E2" w:rsidRPr="00815201" w:rsidRDefault="00DF51E2" w:rsidP="00E0133E">
            <w:pPr>
              <w:widowControl w:val="0"/>
              <w:suppressAutoHyphens/>
              <w:snapToGrid w:val="0"/>
              <w:jc w:val="both"/>
              <w:rPr>
                <w:rFonts w:ascii="Times New Roman" w:hAnsi="Times New Roman" w:cs="Times New Roman"/>
                <w:b/>
                <w:bCs/>
                <w:lang w:eastAsia="zh-CN" w:bidi="hi-IN"/>
              </w:rPr>
            </w:pPr>
          </w:p>
        </w:tc>
      </w:tr>
      <w:tr w:rsidR="00CA4EBA" w:rsidRPr="00815201" w14:paraId="2EED2381"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hideMark/>
          </w:tcPr>
          <w:p w14:paraId="29FFBD9E" w14:textId="77777777" w:rsidR="00DF51E2" w:rsidRPr="00815201" w:rsidRDefault="00DF51E2" w:rsidP="00E0133E">
            <w:pPr>
              <w:widowControl w:val="0"/>
              <w:suppressAutoHyphens/>
              <w:jc w:val="both"/>
              <w:rPr>
                <w:rFonts w:ascii="Times New Roman" w:hAnsi="Times New Roman" w:cs="Times New Roman"/>
                <w:b/>
                <w:bCs/>
                <w:lang w:eastAsia="zh-CN" w:bidi="hi-IN"/>
              </w:rPr>
            </w:pPr>
            <w:r w:rsidRPr="00815201">
              <w:rPr>
                <w:rFonts w:ascii="Times New Roman" w:eastAsia="Arial" w:hAnsi="Times New Roman" w:cs="Times New Roman"/>
                <w:b/>
                <w:lang w:val="uk-UA" w:eastAsia="ru-RU"/>
              </w:rPr>
              <w:t>Разом сума з ПДВ, грн. *</w:t>
            </w:r>
            <w:r w:rsidRPr="00815201">
              <w:rPr>
                <w:rFonts w:ascii="Times New Roman" w:eastAsia="Arial" w:hAnsi="Times New Roman" w:cs="Times New Roman"/>
                <w:i/>
                <w:u w:val="single"/>
                <w:lang w:val="uk-UA" w:eastAsia="ru-RU"/>
              </w:rPr>
              <w:t>(якщо Учасник не платник ПДВ, то зазначається сума без ПДВ)</w:t>
            </w:r>
          </w:p>
        </w:tc>
        <w:tc>
          <w:tcPr>
            <w:tcW w:w="1795" w:type="dxa"/>
            <w:tcBorders>
              <w:top w:val="nil"/>
              <w:left w:val="single" w:sz="4" w:space="0" w:color="000000"/>
              <w:bottom w:val="single" w:sz="4" w:space="0" w:color="000000"/>
              <w:right w:val="single" w:sz="4" w:space="0" w:color="000000"/>
            </w:tcBorders>
            <w:vAlign w:val="center"/>
          </w:tcPr>
          <w:p w14:paraId="531A3196" w14:textId="77777777" w:rsidR="00DF51E2" w:rsidRPr="00815201" w:rsidRDefault="00DF51E2" w:rsidP="00E0133E">
            <w:pPr>
              <w:widowControl w:val="0"/>
              <w:suppressAutoHyphens/>
              <w:snapToGrid w:val="0"/>
              <w:jc w:val="both"/>
              <w:rPr>
                <w:rFonts w:ascii="Times New Roman" w:hAnsi="Times New Roman" w:cs="Times New Roman"/>
                <w:b/>
                <w:bCs/>
                <w:lang w:eastAsia="zh-CN" w:bidi="hi-IN"/>
              </w:rPr>
            </w:pPr>
          </w:p>
        </w:tc>
      </w:tr>
    </w:tbl>
    <w:p w14:paraId="5A77E7CD" w14:textId="77777777" w:rsidR="00DF51E2" w:rsidRPr="00815201" w:rsidRDefault="00DF51E2" w:rsidP="00DF51E2">
      <w:pPr>
        <w:ind w:firstLine="540"/>
        <w:jc w:val="both"/>
        <w:rPr>
          <w:rFonts w:ascii="Times New Roman" w:hAnsi="Times New Roman" w:cs="Times New Roman"/>
          <w:lang w:val="uk-UA"/>
        </w:rPr>
      </w:pPr>
      <w:r w:rsidRPr="00815201">
        <w:rPr>
          <w:rFonts w:ascii="Times New Roman" w:hAnsi="Times New Roman" w:cs="Times New Roman"/>
          <w:lang w:val="uk-UA"/>
        </w:rPr>
        <w:t xml:space="preserve">*Ціна включає в себе всі витрати на транспортування, навантаження та розвантаження, страхування та інші витрати. </w:t>
      </w:r>
    </w:p>
    <w:p w14:paraId="45047871" w14:textId="77777777" w:rsidR="00DF51E2" w:rsidRPr="00815201" w:rsidRDefault="00DF51E2" w:rsidP="00DF51E2">
      <w:pPr>
        <w:ind w:firstLine="567"/>
        <w:jc w:val="both"/>
        <w:rPr>
          <w:rFonts w:ascii="Times New Roman" w:hAnsi="Times New Roman" w:cs="Times New Roman"/>
          <w:lang w:val="uk-UA"/>
        </w:rPr>
      </w:pPr>
      <w:r w:rsidRPr="00815201">
        <w:rPr>
          <w:rFonts w:ascii="Times New Roman" w:hAnsi="Times New Roman" w:cs="Times New Roman"/>
          <w:lang w:val="uk-UA"/>
        </w:rPr>
        <w:lastRenderedPageBreak/>
        <w:t xml:space="preserve">Доставка здійснюється за рахунок Продавця на адресу Замовника: 39500, Полтавська обл., м.Карлівка, пров.Горького, 6. </w:t>
      </w:r>
    </w:p>
    <w:p w14:paraId="578D6024" w14:textId="77777777" w:rsidR="00DF51E2" w:rsidRPr="00815201" w:rsidRDefault="00DF51E2" w:rsidP="00DF51E2">
      <w:pPr>
        <w:ind w:firstLine="540"/>
        <w:jc w:val="both"/>
        <w:rPr>
          <w:rFonts w:ascii="Times New Roman" w:hAnsi="Times New Roman" w:cs="Times New Roman"/>
        </w:rPr>
      </w:pPr>
      <w:r w:rsidRPr="00815201">
        <w:rPr>
          <w:rFonts w:ascii="Times New Roman" w:hAnsi="Times New Roman" w:cs="Times New Roman"/>
        </w:rPr>
        <w:t>Учасник визначає ціну з урахуванням податків і зборів, що сплачуються або мають бути сплачені</w:t>
      </w:r>
      <w:r w:rsidRPr="00815201">
        <w:rPr>
          <w:rFonts w:ascii="Times New Roman" w:hAnsi="Times New Roman" w:cs="Times New Roman"/>
          <w:lang w:val="uk-UA"/>
        </w:rPr>
        <w:t>.</w:t>
      </w:r>
      <w:r w:rsidRPr="00815201">
        <w:rPr>
          <w:rFonts w:ascii="Times New Roman" w:hAnsi="Times New Roman" w:cs="Times New Roman"/>
        </w:rPr>
        <w:t xml:space="preserve"> До розрахунку ціни пропозиції не включаються будь-які витрати, понесені учасником у процесі здійснення процедури закупі</w:t>
      </w:r>
      <w:proofErr w:type="gramStart"/>
      <w:r w:rsidRPr="00815201">
        <w:rPr>
          <w:rFonts w:ascii="Times New Roman" w:hAnsi="Times New Roman" w:cs="Times New Roman"/>
        </w:rPr>
        <w:t>вл</w:t>
      </w:r>
      <w:proofErr w:type="gramEnd"/>
      <w:r w:rsidRPr="00815201">
        <w:rPr>
          <w:rFonts w:ascii="Times New Roman" w:hAnsi="Times New Roman" w:cs="Times New Roman"/>
        </w:rPr>
        <w:t>і та укладення договору про закупівлю.</w:t>
      </w:r>
    </w:p>
    <w:p w14:paraId="65AE1DCB" w14:textId="77777777" w:rsidR="00DF51E2" w:rsidRPr="00815201" w:rsidRDefault="00DF51E2" w:rsidP="00DF51E2">
      <w:pPr>
        <w:ind w:firstLine="540"/>
        <w:jc w:val="both"/>
        <w:rPr>
          <w:rFonts w:ascii="Times New Roman" w:hAnsi="Times New Roman" w:cs="Times New Roman"/>
        </w:rPr>
      </w:pPr>
      <w:r w:rsidRPr="00815201">
        <w:rPr>
          <w:rFonts w:ascii="Times New Roman" w:hAnsi="Times New Roman" w:cs="Times New Roman"/>
        </w:rPr>
        <w:t xml:space="preserve">Якщо </w:t>
      </w:r>
      <w:proofErr w:type="gramStart"/>
      <w:r w:rsidRPr="00815201">
        <w:rPr>
          <w:rFonts w:ascii="Times New Roman" w:hAnsi="Times New Roman" w:cs="Times New Roman"/>
        </w:rPr>
        <w:t>р</w:t>
      </w:r>
      <w:proofErr w:type="gramEnd"/>
      <w:r w:rsidRPr="00815201">
        <w:rPr>
          <w:rFonts w:ascii="Times New Roman" w:hAnsi="Times New Roman" w:cs="Times New Roman"/>
        </w:rPr>
        <w:t>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14:paraId="63B9D0FB" w14:textId="77777777" w:rsidR="00DF51E2" w:rsidRPr="00815201" w:rsidRDefault="00DF51E2" w:rsidP="00DF51E2">
      <w:pPr>
        <w:ind w:left="-284" w:firstLine="284"/>
        <w:jc w:val="both"/>
        <w:rPr>
          <w:rFonts w:ascii="Times New Roman" w:hAnsi="Times New Roman" w:cs="Times New Roman"/>
          <w:bCs/>
          <w:lang w:val="uk-UA"/>
        </w:rPr>
      </w:pPr>
      <w:r w:rsidRPr="00815201">
        <w:rPr>
          <w:rFonts w:ascii="Times New Roman" w:hAnsi="Times New Roman" w:cs="Times New Roman"/>
          <w:bCs/>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sidRPr="00815201">
        <w:rPr>
          <w:rFonts w:ascii="Times New Roman" w:hAnsi="Times New Roman" w:cs="Times New Roman"/>
          <w:bCs/>
        </w:rPr>
        <w:t>вл</w:t>
      </w:r>
      <w:proofErr w:type="gramEnd"/>
      <w:r w:rsidRPr="00815201">
        <w:rPr>
          <w:rFonts w:ascii="Times New Roman" w:hAnsi="Times New Roman" w:cs="Times New Roman"/>
          <w:bCs/>
        </w:rPr>
        <w:t>і, що подав тендерну пропозицію.</w:t>
      </w:r>
    </w:p>
    <w:p w14:paraId="41C10F49" w14:textId="4F037E3B" w:rsidR="000A280C" w:rsidRPr="00815201" w:rsidRDefault="000A280C" w:rsidP="000A280C">
      <w:pPr>
        <w:spacing w:after="0" w:line="240" w:lineRule="auto"/>
        <w:contextualSpacing/>
        <w:rPr>
          <w:rFonts w:ascii="Times New Roman" w:eastAsia="Times New Roman" w:hAnsi="Times New Roman" w:cs="Times New Roman"/>
          <w:b/>
          <w:bCs/>
          <w:sz w:val="24"/>
          <w:szCs w:val="24"/>
          <w:u w:val="single"/>
          <w:lang w:val="uk-UA" w:eastAsia="ru-RU"/>
        </w:rPr>
      </w:pPr>
      <w:r w:rsidRPr="00815201">
        <w:rPr>
          <w:rFonts w:ascii="Times New Roman" w:eastAsia="Times New Roman" w:hAnsi="Times New Roman" w:cs="Times New Roman"/>
          <w:b/>
          <w:bCs/>
          <w:sz w:val="24"/>
          <w:szCs w:val="24"/>
          <w:u w:val="single"/>
          <w:lang w:val="uk-UA" w:eastAsia="ru-RU"/>
        </w:rPr>
        <w:t>Посада, прізвище, ініціали, підпис уповноваженої особи Учасника (печатка у разі використання)</w:t>
      </w:r>
    </w:p>
    <w:p w14:paraId="295F7B05" w14:textId="77777777" w:rsidR="00DF51E2" w:rsidRPr="00815201" w:rsidRDefault="00DF51E2" w:rsidP="00DF51E2">
      <w:pPr>
        <w:ind w:left="-284" w:firstLine="284"/>
        <w:jc w:val="both"/>
        <w:rPr>
          <w:rFonts w:ascii="Times New Roman" w:hAnsi="Times New Roman" w:cs="Times New Roman"/>
          <w:bCs/>
          <w:lang w:val="uk-UA"/>
        </w:rPr>
      </w:pPr>
    </w:p>
    <w:p w14:paraId="5305A6E1" w14:textId="77777777" w:rsidR="000A280C" w:rsidRPr="00815201"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1ADFE98C" w14:textId="77777777" w:rsidR="000A280C" w:rsidRPr="00815201"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1B0F513D" w14:textId="77777777" w:rsidR="000A280C" w:rsidRPr="00815201"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sectPr w:rsidR="000A280C" w:rsidRPr="00815201" w:rsidSect="004D2D30">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9122A" w14:textId="77777777" w:rsidR="00A67462" w:rsidRDefault="00A67462" w:rsidP="00700A5F">
      <w:pPr>
        <w:spacing w:after="0" w:line="240" w:lineRule="auto"/>
      </w:pPr>
      <w:r>
        <w:separator/>
      </w:r>
    </w:p>
  </w:endnote>
  <w:endnote w:type="continuationSeparator" w:id="0">
    <w:p w14:paraId="4A6E3AA1" w14:textId="77777777" w:rsidR="00A67462" w:rsidRDefault="00A6746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5D30B" w14:textId="77777777" w:rsidR="00A67462" w:rsidRDefault="00A67462" w:rsidP="00700A5F">
      <w:pPr>
        <w:spacing w:after="0" w:line="240" w:lineRule="auto"/>
      </w:pPr>
      <w:r>
        <w:separator/>
      </w:r>
    </w:p>
  </w:footnote>
  <w:footnote w:type="continuationSeparator" w:id="0">
    <w:p w14:paraId="11179770" w14:textId="77777777" w:rsidR="00A67462" w:rsidRDefault="00A6746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1C55572"/>
    <w:multiLevelType w:val="hybridMultilevel"/>
    <w:tmpl w:val="4450401A"/>
    <w:lvl w:ilvl="0" w:tplc="54781336">
      <w:start w:val="1"/>
      <w:numFmt w:val="upperRoman"/>
      <w:lvlText w:val="%1."/>
      <w:lvlJc w:val="left"/>
      <w:pPr>
        <w:ind w:left="3839"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C18E4"/>
    <w:multiLevelType w:val="multilevel"/>
    <w:tmpl w:val="5CB4D712"/>
    <w:lvl w:ilvl="0">
      <w:start w:val="1"/>
      <w:numFmt w:val="decimal"/>
      <w:lvlText w:val="%1."/>
      <w:lvlJc w:val="left"/>
      <w:pPr>
        <w:ind w:left="720" w:hanging="360"/>
      </w:pPr>
      <w:rPr>
        <w:rFonts w:ascii="Times New Roman" w:hAnsi="Times New Roman" w:cs="Times New Roman" w:hint="default"/>
        <w:b/>
        <w:bCs/>
        <w:color w:val="000000"/>
        <w:sz w:val="24"/>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A14BD6"/>
    <w:multiLevelType w:val="multilevel"/>
    <w:tmpl w:val="49D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8701C"/>
    <w:multiLevelType w:val="multilevel"/>
    <w:tmpl w:val="6AD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7">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7424F8"/>
    <w:multiLevelType w:val="multilevel"/>
    <w:tmpl w:val="7018B462"/>
    <w:lvl w:ilvl="0">
      <w:start w:val="3"/>
      <w:numFmt w:val="upperRoman"/>
      <w:lvlText w:val="%1."/>
      <w:lvlJc w:val="left"/>
      <w:pPr>
        <w:ind w:left="3839" w:hanging="720"/>
      </w:pPr>
    </w:lvl>
    <w:lvl w:ilvl="1">
      <w:start w:val="1"/>
      <w:numFmt w:val="decimal"/>
      <w:isLgl/>
      <w:lvlText w:val="%1.%2."/>
      <w:lvlJc w:val="left"/>
      <w:pPr>
        <w:ind w:left="3539" w:hanging="42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919" w:hanging="1800"/>
      </w:pPr>
    </w:lvl>
  </w:abstractNum>
  <w:abstractNum w:abstractNumId="23">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9"/>
  </w:num>
  <w:num w:numId="5">
    <w:abstractNumId w:val="15"/>
  </w:num>
  <w:num w:numId="6">
    <w:abstractNumId w:val="14"/>
  </w:num>
  <w:num w:numId="7">
    <w:abstractNumId w:val="23"/>
  </w:num>
  <w:num w:numId="8">
    <w:abstractNumId w:val="20"/>
  </w:num>
  <w:num w:numId="9">
    <w:abstractNumId w:val="8"/>
  </w:num>
  <w:num w:numId="10">
    <w:abstractNumId w:val="4"/>
  </w:num>
  <w:num w:numId="11">
    <w:abstractNumId w:val="13"/>
  </w:num>
  <w:num w:numId="12">
    <w:abstractNumId w:val="2"/>
  </w:num>
  <w:num w:numId="13">
    <w:abstractNumId w:val="5"/>
  </w:num>
  <w:num w:numId="14">
    <w:abstractNumId w:val="12"/>
  </w:num>
  <w:num w:numId="15">
    <w:abstractNumId w:val="17"/>
  </w:num>
  <w:num w:numId="16">
    <w:abstractNumId w:val="10"/>
  </w:num>
  <w:num w:numId="17">
    <w:abstractNumId w:val="3"/>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
  </w:num>
  <w:num w:numId="24">
    <w:abstractNumId w:val="22"/>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1349D"/>
    <w:rsid w:val="00021EE4"/>
    <w:rsid w:val="000314BC"/>
    <w:rsid w:val="000377C9"/>
    <w:rsid w:val="00040791"/>
    <w:rsid w:val="000422DB"/>
    <w:rsid w:val="00045018"/>
    <w:rsid w:val="000618D7"/>
    <w:rsid w:val="000619A4"/>
    <w:rsid w:val="000647F2"/>
    <w:rsid w:val="0007756B"/>
    <w:rsid w:val="00081AEA"/>
    <w:rsid w:val="0008636D"/>
    <w:rsid w:val="00092FB1"/>
    <w:rsid w:val="000A280C"/>
    <w:rsid w:val="000B4628"/>
    <w:rsid w:val="000B50AB"/>
    <w:rsid w:val="000D25A8"/>
    <w:rsid w:val="000D52BF"/>
    <w:rsid w:val="000E0D3C"/>
    <w:rsid w:val="000E2FBA"/>
    <w:rsid w:val="000E6F89"/>
    <w:rsid w:val="000F5B8C"/>
    <w:rsid w:val="000F6C94"/>
    <w:rsid w:val="001316C4"/>
    <w:rsid w:val="00135826"/>
    <w:rsid w:val="00157062"/>
    <w:rsid w:val="001627C3"/>
    <w:rsid w:val="00163453"/>
    <w:rsid w:val="00171583"/>
    <w:rsid w:val="001B4249"/>
    <w:rsid w:val="001C47FB"/>
    <w:rsid w:val="001F6FA2"/>
    <w:rsid w:val="00200141"/>
    <w:rsid w:val="00202071"/>
    <w:rsid w:val="00215DB9"/>
    <w:rsid w:val="0021699F"/>
    <w:rsid w:val="00216AE7"/>
    <w:rsid w:val="00222BA0"/>
    <w:rsid w:val="00235BE6"/>
    <w:rsid w:val="00237666"/>
    <w:rsid w:val="00250C85"/>
    <w:rsid w:val="00251CFF"/>
    <w:rsid w:val="00255FB9"/>
    <w:rsid w:val="00286033"/>
    <w:rsid w:val="00293A44"/>
    <w:rsid w:val="002958AC"/>
    <w:rsid w:val="002B5ECD"/>
    <w:rsid w:val="002B63FC"/>
    <w:rsid w:val="002C61A7"/>
    <w:rsid w:val="002D4FF0"/>
    <w:rsid w:val="002E5770"/>
    <w:rsid w:val="00301EB6"/>
    <w:rsid w:val="00304046"/>
    <w:rsid w:val="00320E1D"/>
    <w:rsid w:val="00322F55"/>
    <w:rsid w:val="00331DA8"/>
    <w:rsid w:val="00332DB6"/>
    <w:rsid w:val="003424F1"/>
    <w:rsid w:val="00342D57"/>
    <w:rsid w:val="00345510"/>
    <w:rsid w:val="0034612B"/>
    <w:rsid w:val="00350A18"/>
    <w:rsid w:val="003A29EF"/>
    <w:rsid w:val="003B18CF"/>
    <w:rsid w:val="003B664D"/>
    <w:rsid w:val="003B74EE"/>
    <w:rsid w:val="003C0488"/>
    <w:rsid w:val="003C2412"/>
    <w:rsid w:val="003D618A"/>
    <w:rsid w:val="003D65B8"/>
    <w:rsid w:val="003E561B"/>
    <w:rsid w:val="003E6CD9"/>
    <w:rsid w:val="003E6F38"/>
    <w:rsid w:val="003F7F3C"/>
    <w:rsid w:val="0040262A"/>
    <w:rsid w:val="004219B9"/>
    <w:rsid w:val="00434ABF"/>
    <w:rsid w:val="00451B33"/>
    <w:rsid w:val="004548EC"/>
    <w:rsid w:val="00457531"/>
    <w:rsid w:val="00467768"/>
    <w:rsid w:val="004745DF"/>
    <w:rsid w:val="00475DC6"/>
    <w:rsid w:val="00485822"/>
    <w:rsid w:val="00491523"/>
    <w:rsid w:val="00497CF1"/>
    <w:rsid w:val="004B6DC2"/>
    <w:rsid w:val="004C75ED"/>
    <w:rsid w:val="004D2D30"/>
    <w:rsid w:val="004E6424"/>
    <w:rsid w:val="004F5960"/>
    <w:rsid w:val="00530572"/>
    <w:rsid w:val="005340DB"/>
    <w:rsid w:val="00534A0B"/>
    <w:rsid w:val="005419F8"/>
    <w:rsid w:val="00543291"/>
    <w:rsid w:val="0054706D"/>
    <w:rsid w:val="005522DB"/>
    <w:rsid w:val="005524E1"/>
    <w:rsid w:val="00553995"/>
    <w:rsid w:val="00585AA5"/>
    <w:rsid w:val="005B2504"/>
    <w:rsid w:val="005B60FD"/>
    <w:rsid w:val="005D1D50"/>
    <w:rsid w:val="005E1328"/>
    <w:rsid w:val="005F1E29"/>
    <w:rsid w:val="005F43F9"/>
    <w:rsid w:val="006019FD"/>
    <w:rsid w:val="00606A69"/>
    <w:rsid w:val="0061053C"/>
    <w:rsid w:val="006141DF"/>
    <w:rsid w:val="006251F9"/>
    <w:rsid w:val="0062554C"/>
    <w:rsid w:val="00661E5A"/>
    <w:rsid w:val="00663D9A"/>
    <w:rsid w:val="00680BB2"/>
    <w:rsid w:val="006B2A09"/>
    <w:rsid w:val="006C7FC1"/>
    <w:rsid w:val="006D2AD8"/>
    <w:rsid w:val="006E1108"/>
    <w:rsid w:val="006E23C0"/>
    <w:rsid w:val="00700A5F"/>
    <w:rsid w:val="00704C5B"/>
    <w:rsid w:val="00707CD6"/>
    <w:rsid w:val="00715F20"/>
    <w:rsid w:val="00743C93"/>
    <w:rsid w:val="0075098F"/>
    <w:rsid w:val="0078285C"/>
    <w:rsid w:val="00784603"/>
    <w:rsid w:val="007A0735"/>
    <w:rsid w:val="007A723B"/>
    <w:rsid w:val="007B380F"/>
    <w:rsid w:val="007C2AA4"/>
    <w:rsid w:val="007C603E"/>
    <w:rsid w:val="007D476E"/>
    <w:rsid w:val="007E01A4"/>
    <w:rsid w:val="007E09E6"/>
    <w:rsid w:val="007F646D"/>
    <w:rsid w:val="00811DB6"/>
    <w:rsid w:val="00815201"/>
    <w:rsid w:val="008221C6"/>
    <w:rsid w:val="00824177"/>
    <w:rsid w:val="00825DEC"/>
    <w:rsid w:val="008320F4"/>
    <w:rsid w:val="00836222"/>
    <w:rsid w:val="00840749"/>
    <w:rsid w:val="00845235"/>
    <w:rsid w:val="008475EC"/>
    <w:rsid w:val="008525A4"/>
    <w:rsid w:val="0085507F"/>
    <w:rsid w:val="00861BFC"/>
    <w:rsid w:val="00862C28"/>
    <w:rsid w:val="008822F4"/>
    <w:rsid w:val="00882F11"/>
    <w:rsid w:val="008919D4"/>
    <w:rsid w:val="00892DC5"/>
    <w:rsid w:val="008957AD"/>
    <w:rsid w:val="008A170F"/>
    <w:rsid w:val="008A1926"/>
    <w:rsid w:val="008B2CCB"/>
    <w:rsid w:val="008B6074"/>
    <w:rsid w:val="008C5A55"/>
    <w:rsid w:val="008C7C82"/>
    <w:rsid w:val="008D0D11"/>
    <w:rsid w:val="008E0597"/>
    <w:rsid w:val="008E1D2E"/>
    <w:rsid w:val="008F357D"/>
    <w:rsid w:val="0092273F"/>
    <w:rsid w:val="009250F5"/>
    <w:rsid w:val="009268D5"/>
    <w:rsid w:val="00932BA7"/>
    <w:rsid w:val="009411F7"/>
    <w:rsid w:val="009514A7"/>
    <w:rsid w:val="00953897"/>
    <w:rsid w:val="00957B70"/>
    <w:rsid w:val="00974E9C"/>
    <w:rsid w:val="009838B9"/>
    <w:rsid w:val="009846A8"/>
    <w:rsid w:val="00985A2B"/>
    <w:rsid w:val="00993640"/>
    <w:rsid w:val="00994209"/>
    <w:rsid w:val="009B3476"/>
    <w:rsid w:val="009B7418"/>
    <w:rsid w:val="009E61EA"/>
    <w:rsid w:val="009F0DA1"/>
    <w:rsid w:val="00A0011D"/>
    <w:rsid w:val="00A068D2"/>
    <w:rsid w:val="00A118D2"/>
    <w:rsid w:val="00A13917"/>
    <w:rsid w:val="00A51AB8"/>
    <w:rsid w:val="00A65F74"/>
    <w:rsid w:val="00A67462"/>
    <w:rsid w:val="00A71351"/>
    <w:rsid w:val="00A73F26"/>
    <w:rsid w:val="00A80964"/>
    <w:rsid w:val="00A84C97"/>
    <w:rsid w:val="00A86652"/>
    <w:rsid w:val="00AA34FC"/>
    <w:rsid w:val="00AB5D70"/>
    <w:rsid w:val="00AE036B"/>
    <w:rsid w:val="00AE45C4"/>
    <w:rsid w:val="00AE5B66"/>
    <w:rsid w:val="00AF4478"/>
    <w:rsid w:val="00B06CF4"/>
    <w:rsid w:val="00B1391E"/>
    <w:rsid w:val="00B20604"/>
    <w:rsid w:val="00B22F49"/>
    <w:rsid w:val="00B46754"/>
    <w:rsid w:val="00B82694"/>
    <w:rsid w:val="00B85C83"/>
    <w:rsid w:val="00B8736D"/>
    <w:rsid w:val="00B93CB1"/>
    <w:rsid w:val="00BA7D22"/>
    <w:rsid w:val="00BB0287"/>
    <w:rsid w:val="00BB677C"/>
    <w:rsid w:val="00BC2B01"/>
    <w:rsid w:val="00BD0143"/>
    <w:rsid w:val="00BE0B89"/>
    <w:rsid w:val="00BE290E"/>
    <w:rsid w:val="00BE3C7B"/>
    <w:rsid w:val="00C10EF1"/>
    <w:rsid w:val="00C15DA8"/>
    <w:rsid w:val="00C3470B"/>
    <w:rsid w:val="00C36C58"/>
    <w:rsid w:val="00C60674"/>
    <w:rsid w:val="00C84DF1"/>
    <w:rsid w:val="00C925EE"/>
    <w:rsid w:val="00CA4EBA"/>
    <w:rsid w:val="00CA6ADA"/>
    <w:rsid w:val="00CB3332"/>
    <w:rsid w:val="00CC08FD"/>
    <w:rsid w:val="00CF5C66"/>
    <w:rsid w:val="00CF6ECB"/>
    <w:rsid w:val="00D10E4F"/>
    <w:rsid w:val="00D31573"/>
    <w:rsid w:val="00D46611"/>
    <w:rsid w:val="00D54BF0"/>
    <w:rsid w:val="00D66BF7"/>
    <w:rsid w:val="00D7192A"/>
    <w:rsid w:val="00D7335D"/>
    <w:rsid w:val="00D86F9E"/>
    <w:rsid w:val="00D915BC"/>
    <w:rsid w:val="00DA4FA2"/>
    <w:rsid w:val="00DB298E"/>
    <w:rsid w:val="00DB336F"/>
    <w:rsid w:val="00DC283B"/>
    <w:rsid w:val="00DD091E"/>
    <w:rsid w:val="00DD0A45"/>
    <w:rsid w:val="00DD4342"/>
    <w:rsid w:val="00DD6487"/>
    <w:rsid w:val="00DE5C06"/>
    <w:rsid w:val="00DF51E2"/>
    <w:rsid w:val="00E0133E"/>
    <w:rsid w:val="00E13A0E"/>
    <w:rsid w:val="00E220DA"/>
    <w:rsid w:val="00E46A6E"/>
    <w:rsid w:val="00E53ABE"/>
    <w:rsid w:val="00E83537"/>
    <w:rsid w:val="00E97321"/>
    <w:rsid w:val="00EA155C"/>
    <w:rsid w:val="00EA57B8"/>
    <w:rsid w:val="00EB71C5"/>
    <w:rsid w:val="00EC252E"/>
    <w:rsid w:val="00EF2643"/>
    <w:rsid w:val="00EF3488"/>
    <w:rsid w:val="00EF7957"/>
    <w:rsid w:val="00F03E50"/>
    <w:rsid w:val="00F05935"/>
    <w:rsid w:val="00F07712"/>
    <w:rsid w:val="00F1578E"/>
    <w:rsid w:val="00F36018"/>
    <w:rsid w:val="00F36FD7"/>
    <w:rsid w:val="00F432DD"/>
    <w:rsid w:val="00F5172E"/>
    <w:rsid w:val="00F54353"/>
    <w:rsid w:val="00F544CD"/>
    <w:rsid w:val="00F642F0"/>
    <w:rsid w:val="00F82D4B"/>
    <w:rsid w:val="00F86159"/>
    <w:rsid w:val="00F90BDB"/>
    <w:rsid w:val="00F9391A"/>
    <w:rsid w:val="00FA0185"/>
    <w:rsid w:val="00FA21F6"/>
    <w:rsid w:val="00FA654A"/>
    <w:rsid w:val="00FB3AAA"/>
    <w:rsid w:val="00FC2009"/>
    <w:rsid w:val="00FE0F3C"/>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Список уровня 2"/>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character" w:styleId="af4">
    <w:name w:val="Hyperlink"/>
    <w:rsid w:val="005340DB"/>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CF6ECB"/>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
    <w:link w:val="a5"/>
    <w:uiPriority w:val="34"/>
    <w:locked/>
    <w:rsid w:val="009514A7"/>
  </w:style>
  <w:style w:type="character" w:customStyle="1" w:styleId="rvts0">
    <w:name w:val="rvts0"/>
    <w:basedOn w:val="a0"/>
    <w:rsid w:val="009514A7"/>
  </w:style>
  <w:style w:type="character" w:customStyle="1" w:styleId="10">
    <w:name w:val="Заголовок 1 Знак"/>
    <w:basedOn w:val="a0"/>
    <w:link w:val="1"/>
    <w:uiPriority w:val="9"/>
    <w:rsid w:val="00DF51E2"/>
    <w:rPr>
      <w:rFonts w:asciiTheme="majorHAnsi" w:eastAsiaTheme="majorEastAsia" w:hAnsiTheme="majorHAnsi" w:cstheme="majorBidi"/>
      <w:color w:val="2F5496" w:themeColor="accent1" w:themeShade="BF"/>
      <w:sz w:val="32"/>
      <w:szCs w:val="32"/>
    </w:rPr>
  </w:style>
  <w:style w:type="character" w:customStyle="1" w:styleId="af5">
    <w:name w:val="Заголовок Знак"/>
    <w:rsid w:val="00DF51E2"/>
    <w:rPr>
      <w:sz w:val="24"/>
      <w:lang w:eastAsia="ru-RU"/>
    </w:rPr>
  </w:style>
  <w:style w:type="paragraph" w:customStyle="1" w:styleId="Style6">
    <w:name w:val="Style6"/>
    <w:basedOn w:val="a"/>
    <w:rsid w:val="00DF51E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FontStyle31">
    <w:name w:val="Font Style31"/>
    <w:rsid w:val="00DF51E2"/>
    <w:rPr>
      <w:rFonts w:ascii="Arial" w:hAnsi="Arial" w:cs="Arial" w:hint="default"/>
      <w:b/>
      <w:bCs w:val="0"/>
      <w:sz w:val="24"/>
    </w:rPr>
  </w:style>
  <w:style w:type="paragraph" w:customStyle="1" w:styleId="af6">
    <w:name w:val="Абзац списку"/>
    <w:basedOn w:val="a"/>
    <w:rsid w:val="00B46754"/>
    <w:pPr>
      <w:suppressAutoHyphens/>
      <w:ind w:left="720"/>
      <w:contextualSpacing/>
    </w:pPr>
    <w:rPr>
      <w:rFonts w:ascii="Calibri" w:eastAsia="Calibri" w:hAnsi="Calibri" w:cs="Calibri"/>
      <w:kern w:val="2"/>
      <w:lang w:val="x-none" w:eastAsia="zh-CN" w:bidi="hi-IN"/>
    </w:rPr>
  </w:style>
  <w:style w:type="paragraph" w:styleId="HTML">
    <w:name w:val="HTML Preformatted"/>
    <w:basedOn w:val="a"/>
    <w:link w:val="HTML0"/>
    <w:uiPriority w:val="99"/>
    <w:rsid w:val="00A0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068D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Список уровня 2"/>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character" w:styleId="af4">
    <w:name w:val="Hyperlink"/>
    <w:rsid w:val="005340DB"/>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CF6ECB"/>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
    <w:link w:val="a5"/>
    <w:uiPriority w:val="34"/>
    <w:locked/>
    <w:rsid w:val="009514A7"/>
  </w:style>
  <w:style w:type="character" w:customStyle="1" w:styleId="rvts0">
    <w:name w:val="rvts0"/>
    <w:basedOn w:val="a0"/>
    <w:rsid w:val="009514A7"/>
  </w:style>
  <w:style w:type="character" w:customStyle="1" w:styleId="10">
    <w:name w:val="Заголовок 1 Знак"/>
    <w:basedOn w:val="a0"/>
    <w:link w:val="1"/>
    <w:uiPriority w:val="9"/>
    <w:rsid w:val="00DF51E2"/>
    <w:rPr>
      <w:rFonts w:asciiTheme="majorHAnsi" w:eastAsiaTheme="majorEastAsia" w:hAnsiTheme="majorHAnsi" w:cstheme="majorBidi"/>
      <w:color w:val="2F5496" w:themeColor="accent1" w:themeShade="BF"/>
      <w:sz w:val="32"/>
      <w:szCs w:val="32"/>
    </w:rPr>
  </w:style>
  <w:style w:type="character" w:customStyle="1" w:styleId="af5">
    <w:name w:val="Заголовок Знак"/>
    <w:rsid w:val="00DF51E2"/>
    <w:rPr>
      <w:sz w:val="24"/>
      <w:lang w:eastAsia="ru-RU"/>
    </w:rPr>
  </w:style>
  <w:style w:type="paragraph" w:customStyle="1" w:styleId="Style6">
    <w:name w:val="Style6"/>
    <w:basedOn w:val="a"/>
    <w:rsid w:val="00DF51E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FontStyle31">
    <w:name w:val="Font Style31"/>
    <w:rsid w:val="00DF51E2"/>
    <w:rPr>
      <w:rFonts w:ascii="Arial" w:hAnsi="Arial" w:cs="Arial" w:hint="default"/>
      <w:b/>
      <w:bCs w:val="0"/>
      <w:sz w:val="24"/>
    </w:rPr>
  </w:style>
  <w:style w:type="paragraph" w:customStyle="1" w:styleId="af6">
    <w:name w:val="Абзац списку"/>
    <w:basedOn w:val="a"/>
    <w:rsid w:val="00B46754"/>
    <w:pPr>
      <w:suppressAutoHyphens/>
      <w:ind w:left="720"/>
      <w:contextualSpacing/>
    </w:pPr>
    <w:rPr>
      <w:rFonts w:ascii="Calibri" w:eastAsia="Calibri" w:hAnsi="Calibri" w:cs="Calibri"/>
      <w:kern w:val="2"/>
      <w:lang w:val="x-none" w:eastAsia="zh-CN" w:bidi="hi-IN"/>
    </w:rPr>
  </w:style>
  <w:style w:type="paragraph" w:styleId="HTML">
    <w:name w:val="HTML Preformatted"/>
    <w:basedOn w:val="a"/>
    <w:link w:val="HTML0"/>
    <w:uiPriority w:val="99"/>
    <w:rsid w:val="00A0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068D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25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5169566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54742974">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3416751">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65866518">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ntez-oil.com.ua/ua/p305422-nigrol-agrinol-20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mailto:karlivske.vuzhk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547E-C2FB-48D0-99A6-9762DA95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20</Pages>
  <Words>32914</Words>
  <Characters>18762</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Natasha</cp:lastModifiedBy>
  <cp:revision>14</cp:revision>
  <cp:lastPrinted>2022-10-06T13:06:00Z</cp:lastPrinted>
  <dcterms:created xsi:type="dcterms:W3CDTF">2021-12-07T16:31:00Z</dcterms:created>
  <dcterms:modified xsi:type="dcterms:W3CDTF">2022-10-06T13:21:00Z</dcterms:modified>
</cp:coreProperties>
</file>