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CC4" w:rsidRDefault="00C27CC4" w:rsidP="00C27CC4">
      <w:pPr>
        <w:spacing w:after="0" w:line="276" w:lineRule="auto"/>
        <w:ind w:firstLine="5103"/>
        <w:jc w:val="right"/>
        <w:rPr>
          <w:rFonts w:ascii="Times New Roman" w:eastAsia="Times New Roman" w:hAnsi="Times New Roman" w:cs="Times New Roman"/>
          <w:sz w:val="24"/>
          <w:szCs w:val="24"/>
          <w:lang w:eastAsia="ar-SA"/>
        </w:rPr>
      </w:pPr>
      <w:r w:rsidRPr="00C95ED4">
        <w:rPr>
          <w:rFonts w:ascii="Times New Roman" w:hAnsi="Times New Roman"/>
          <w:b/>
          <w:sz w:val="24"/>
          <w:szCs w:val="24"/>
        </w:rPr>
        <w:t xml:space="preserve">Додаток </w:t>
      </w:r>
      <w:r w:rsidRPr="00C95ED4">
        <w:rPr>
          <w:rFonts w:ascii="Times New Roman" w:hAnsi="Times New Roman"/>
          <w:b/>
          <w:sz w:val="24"/>
          <w:szCs w:val="24"/>
          <w:lang w:val="ru-RU"/>
        </w:rPr>
        <w:t>3</w:t>
      </w:r>
      <w:r w:rsidRPr="00C95ED4">
        <w:rPr>
          <w:rFonts w:ascii="Times New Roman" w:hAnsi="Times New Roman"/>
          <w:b/>
          <w:sz w:val="24"/>
          <w:szCs w:val="24"/>
        </w:rPr>
        <w:t xml:space="preserve"> до тендерної документації (</w:t>
      </w:r>
      <w:r w:rsidRPr="00C95ED4">
        <w:rPr>
          <w:rFonts w:ascii="Times New Roman" w:hAnsi="Times New Roman"/>
          <w:b/>
          <w:i/>
          <w:sz w:val="24"/>
          <w:szCs w:val="24"/>
        </w:rPr>
        <w:t>Проект договору про закупівлю</w:t>
      </w:r>
      <w:r w:rsidRPr="00C95ED4">
        <w:rPr>
          <w:rFonts w:ascii="Times New Roman" w:hAnsi="Times New Roman"/>
          <w:b/>
          <w:sz w:val="24"/>
          <w:szCs w:val="24"/>
        </w:rPr>
        <w:t>)</w:t>
      </w:r>
    </w:p>
    <w:p w:rsidR="00C27CC4" w:rsidRDefault="00C27CC4" w:rsidP="00C27CC4">
      <w:pPr>
        <w:spacing w:after="0" w:line="240" w:lineRule="auto"/>
        <w:jc w:val="center"/>
        <w:rPr>
          <w:rFonts w:ascii="Times New Roman" w:hAnsi="Times New Roman" w:cs="Times New Roman"/>
          <w:b/>
          <w:lang w:eastAsia="ar-SA"/>
        </w:rPr>
      </w:pPr>
    </w:p>
    <w:p w:rsidR="00C27CC4" w:rsidRDefault="00C27CC4" w:rsidP="00C27CC4">
      <w:pPr>
        <w:spacing w:after="0" w:line="240" w:lineRule="auto"/>
        <w:jc w:val="center"/>
        <w:rPr>
          <w:rFonts w:ascii="Times New Roman" w:hAnsi="Times New Roman" w:cs="Times New Roman"/>
          <w:b/>
          <w:lang w:eastAsia="ar-SA"/>
        </w:rPr>
      </w:pPr>
      <w:r>
        <w:rPr>
          <w:rFonts w:ascii="Times New Roman" w:hAnsi="Times New Roman" w:cs="Times New Roman"/>
          <w:b/>
          <w:lang w:eastAsia="ar-SA"/>
        </w:rPr>
        <w:t>ДОГОВІР № ___</w:t>
      </w:r>
    </w:p>
    <w:p w:rsidR="00C27CC4" w:rsidRDefault="00C27CC4" w:rsidP="00C27CC4">
      <w:pPr>
        <w:spacing w:after="0" w:line="240" w:lineRule="auto"/>
        <w:jc w:val="center"/>
        <w:rPr>
          <w:rFonts w:ascii="Times New Roman" w:hAnsi="Times New Roman" w:cs="Times New Roman"/>
          <w:b/>
          <w:lang w:eastAsia="ar-SA"/>
        </w:rPr>
      </w:pPr>
      <w:r w:rsidRPr="00302103">
        <w:rPr>
          <w:rFonts w:ascii="Times New Roman" w:hAnsi="Times New Roman" w:cs="Times New Roman"/>
          <w:b/>
          <w:lang w:eastAsia="ar-SA"/>
        </w:rPr>
        <w:t>про закупівлю робіт</w:t>
      </w:r>
    </w:p>
    <w:p w:rsidR="00C27CC4" w:rsidRDefault="00C27CC4" w:rsidP="00C27CC4">
      <w:pPr>
        <w:spacing w:after="0" w:line="240" w:lineRule="auto"/>
        <w:jc w:val="center"/>
        <w:rPr>
          <w:rFonts w:ascii="Times New Roman" w:hAnsi="Times New Roman" w:cs="Times New Roman"/>
          <w:lang w:eastAsia="ar-SA"/>
        </w:rPr>
      </w:pPr>
    </w:p>
    <w:p w:rsidR="00C27CC4" w:rsidRDefault="00C27CC4" w:rsidP="00C27CC4">
      <w:pPr>
        <w:spacing w:after="0" w:line="240" w:lineRule="auto"/>
        <w:jc w:val="both"/>
        <w:rPr>
          <w:rFonts w:ascii="Times New Roman" w:hAnsi="Times New Roman" w:cs="Times New Roman"/>
          <w:lang w:eastAsia="ar-SA"/>
        </w:rPr>
      </w:pPr>
      <w:r>
        <w:rPr>
          <w:rFonts w:ascii="Times New Roman" w:hAnsi="Times New Roman" w:cs="Times New Roman"/>
          <w:lang w:eastAsia="ar-SA"/>
        </w:rPr>
        <w:t xml:space="preserve">            м. Одеса</w:t>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t xml:space="preserve">                        “___”_____________  202</w:t>
      </w:r>
      <w:r w:rsidRPr="00C141D4">
        <w:rPr>
          <w:rFonts w:ascii="Times New Roman" w:hAnsi="Times New Roman" w:cs="Times New Roman"/>
          <w:lang w:eastAsia="ar-SA"/>
        </w:rPr>
        <w:t>4</w:t>
      </w:r>
      <w:r>
        <w:rPr>
          <w:rFonts w:ascii="Times New Roman" w:hAnsi="Times New Roman" w:cs="Times New Roman"/>
          <w:lang w:eastAsia="ar-SA"/>
        </w:rPr>
        <w:t xml:space="preserve"> року</w:t>
      </w:r>
    </w:p>
    <w:p w:rsidR="00C27CC4" w:rsidRDefault="00C27CC4" w:rsidP="00C27CC4">
      <w:pPr>
        <w:spacing w:after="0" w:line="240" w:lineRule="auto"/>
        <w:rPr>
          <w:rFonts w:ascii="Times New Roman" w:hAnsi="Times New Roman" w:cs="Times New Roman"/>
          <w:lang w:eastAsia="ar-SA"/>
        </w:rPr>
      </w:pPr>
    </w:p>
    <w:p w:rsidR="00C27CC4" w:rsidRDefault="00C27CC4" w:rsidP="00C27CC4">
      <w:pPr>
        <w:spacing w:after="0" w:line="240" w:lineRule="auto"/>
        <w:ind w:firstLine="720"/>
        <w:jc w:val="both"/>
        <w:rPr>
          <w:rFonts w:ascii="Times New Roman" w:hAnsi="Times New Roman" w:cs="Times New Roman"/>
          <w:lang w:eastAsia="en-US"/>
        </w:rPr>
      </w:pPr>
      <w:r>
        <w:rPr>
          <w:rFonts w:ascii="Times New Roman" w:hAnsi="Times New Roman" w:cs="Times New Roman"/>
          <w:b/>
          <w:lang w:eastAsia="ar-SA"/>
        </w:rPr>
        <w:t>Департамент міського господарства Одеської міської ради</w:t>
      </w:r>
      <w:r w:rsidR="00303090">
        <w:rPr>
          <w:rFonts w:ascii="Times New Roman" w:hAnsi="Times New Roman" w:cs="Times New Roman"/>
          <w:b/>
          <w:lang w:eastAsia="ar-SA"/>
        </w:rPr>
        <w:t xml:space="preserve"> </w:t>
      </w:r>
      <w:r w:rsidR="00303090" w:rsidRPr="00C141D4">
        <w:rPr>
          <w:rFonts w:ascii="Times New Roman" w:hAnsi="Times New Roman" w:cs="Times New Roman"/>
          <w:bCs/>
          <w:lang w:eastAsia="en-US"/>
        </w:rPr>
        <w:t>(далі – Замовник)</w:t>
      </w:r>
      <w:r>
        <w:rPr>
          <w:rFonts w:ascii="Times New Roman" w:hAnsi="Times New Roman" w:cs="Times New Roman"/>
          <w:b/>
          <w:lang w:eastAsia="ar-SA"/>
        </w:rPr>
        <w:t xml:space="preserve"> </w:t>
      </w:r>
      <w:r>
        <w:rPr>
          <w:rFonts w:ascii="Times New Roman" w:hAnsi="Times New Roman" w:cs="Times New Roman"/>
          <w:lang w:eastAsia="ar-SA"/>
        </w:rPr>
        <w:t xml:space="preserve">в особі </w:t>
      </w:r>
      <w:r w:rsidR="00C141D4">
        <w:rPr>
          <w:rFonts w:ascii="Times New Roman" w:hAnsi="Times New Roman" w:cs="Times New Roman"/>
          <w:lang w:eastAsia="ar-SA"/>
        </w:rPr>
        <w:t>______________________</w:t>
      </w:r>
      <w:r w:rsidR="00C33E6A">
        <w:rPr>
          <w:rFonts w:ascii="Times New Roman" w:hAnsi="Times New Roman" w:cs="Times New Roman"/>
          <w:lang w:eastAsia="ar-SA"/>
        </w:rPr>
        <w:t>______________</w:t>
      </w:r>
      <w:r w:rsidR="00C141D4">
        <w:rPr>
          <w:rFonts w:ascii="Times New Roman" w:hAnsi="Times New Roman" w:cs="Times New Roman"/>
          <w:lang w:eastAsia="ar-SA"/>
        </w:rPr>
        <w:t>_</w:t>
      </w:r>
      <w:r>
        <w:rPr>
          <w:rFonts w:ascii="Times New Roman" w:hAnsi="Times New Roman" w:cs="Times New Roman"/>
          <w:lang w:eastAsia="ar-SA"/>
        </w:rPr>
        <w:t xml:space="preserve">, що діє на підставі </w:t>
      </w:r>
      <w:r w:rsidR="00303090">
        <w:rPr>
          <w:rFonts w:ascii="Times New Roman" w:hAnsi="Times New Roman" w:cs="Times New Roman"/>
          <w:bCs/>
          <w:lang w:eastAsia="en-US"/>
        </w:rPr>
        <w:t xml:space="preserve">Положення, </w:t>
      </w:r>
      <w:r w:rsidRPr="00C141D4">
        <w:rPr>
          <w:rFonts w:ascii="Times New Roman" w:hAnsi="Times New Roman" w:cs="Times New Roman"/>
          <w:bCs/>
          <w:lang w:eastAsia="en-US"/>
        </w:rPr>
        <w:t xml:space="preserve">з однієї сторони, та </w:t>
      </w:r>
      <w:r w:rsidRPr="00832F26">
        <w:rPr>
          <w:rFonts w:ascii="Times New Roman" w:hAnsi="Times New Roman" w:cs="Times New Roman"/>
          <w:bCs/>
          <w:lang w:eastAsia="en-US"/>
        </w:rPr>
        <w:t xml:space="preserve">____________________________, </w:t>
      </w:r>
      <w:r w:rsidR="00C141D4" w:rsidRPr="00832F26">
        <w:rPr>
          <w:rFonts w:ascii="Times New Roman" w:hAnsi="Times New Roman" w:cs="Times New Roman"/>
          <w:bCs/>
          <w:lang w:eastAsia="en-US"/>
        </w:rPr>
        <w:t>(далі–</w:t>
      </w:r>
      <w:r w:rsidR="00832F26" w:rsidRPr="00832F26">
        <w:rPr>
          <w:rFonts w:ascii="Times New Roman" w:hAnsi="Times New Roman" w:cs="Times New Roman"/>
          <w:bCs/>
          <w:lang w:eastAsia="en-US"/>
        </w:rPr>
        <w:t>Підрядник</w:t>
      </w:r>
      <w:r w:rsidR="00C141D4" w:rsidRPr="00832F26">
        <w:rPr>
          <w:rFonts w:ascii="Times New Roman" w:hAnsi="Times New Roman" w:cs="Times New Roman"/>
          <w:bCs/>
          <w:lang w:eastAsia="en-US"/>
        </w:rPr>
        <w:t>)</w:t>
      </w:r>
      <w:r w:rsidRPr="00832F26">
        <w:rPr>
          <w:rFonts w:ascii="Times New Roman" w:hAnsi="Times New Roman" w:cs="Times New Roman"/>
          <w:bCs/>
          <w:lang w:eastAsia="en-US"/>
        </w:rPr>
        <w:t>,</w:t>
      </w:r>
      <w:r w:rsidRPr="00C141D4">
        <w:rPr>
          <w:rFonts w:ascii="Times New Roman" w:hAnsi="Times New Roman" w:cs="Times New Roman"/>
          <w:bCs/>
          <w:lang w:eastAsia="en-US"/>
        </w:rPr>
        <w:t xml:space="preserve"> в особі ________________</w:t>
      </w:r>
      <w:r w:rsidR="00C23819">
        <w:rPr>
          <w:rFonts w:ascii="Times New Roman" w:hAnsi="Times New Roman" w:cs="Times New Roman"/>
          <w:bCs/>
          <w:lang w:eastAsia="en-US"/>
        </w:rPr>
        <w:t>___________</w:t>
      </w:r>
      <w:r w:rsidRPr="00C141D4">
        <w:rPr>
          <w:rFonts w:ascii="Times New Roman" w:hAnsi="Times New Roman" w:cs="Times New Roman"/>
          <w:bCs/>
          <w:lang w:eastAsia="en-US"/>
        </w:rPr>
        <w:t>_, що діє на</w:t>
      </w:r>
      <w:r>
        <w:rPr>
          <w:rFonts w:ascii="Times New Roman" w:hAnsi="Times New Roman" w:cs="Times New Roman"/>
          <w:lang w:eastAsia="ar-SA"/>
        </w:rPr>
        <w:t xml:space="preserve"> підставі ___________________________, з іншої сторони (надалі – Сторони), </w:t>
      </w:r>
      <w:r>
        <w:rPr>
          <w:rFonts w:ascii="Times New Roman" w:hAnsi="Times New Roman" w:cs="Times New Roman"/>
          <w:lang w:eastAsia="en-US"/>
        </w:rPr>
        <w:t xml:space="preserve">уклали цей </w:t>
      </w:r>
      <w:r w:rsidRPr="00302103">
        <w:rPr>
          <w:rFonts w:ascii="Times New Roman" w:hAnsi="Times New Roman" w:cs="Times New Roman"/>
          <w:lang w:eastAsia="en-US"/>
        </w:rPr>
        <w:t xml:space="preserve">Договір про виконання робіт </w:t>
      </w:r>
      <w:r w:rsidRPr="00302103">
        <w:rPr>
          <w:rFonts w:ascii="Times New Roman" w:hAnsi="Times New Roman" w:cs="Times New Roman"/>
          <w:lang w:eastAsia="ar-SA"/>
        </w:rPr>
        <w:t xml:space="preserve">(надалі – Договір) </w:t>
      </w:r>
      <w:r w:rsidRPr="00302103">
        <w:rPr>
          <w:rFonts w:ascii="Times New Roman" w:hAnsi="Times New Roman" w:cs="Times New Roman"/>
          <w:lang w:eastAsia="en-US"/>
        </w:rPr>
        <w:t>про наступне:</w:t>
      </w:r>
    </w:p>
    <w:p w:rsidR="00C27CC4" w:rsidRDefault="00C27CC4" w:rsidP="00C27CC4">
      <w:pPr>
        <w:spacing w:after="0" w:line="240" w:lineRule="auto"/>
        <w:ind w:firstLine="708"/>
        <w:jc w:val="both"/>
        <w:rPr>
          <w:rFonts w:ascii="Times New Roman" w:hAnsi="Times New Roman" w:cs="Times New Roman"/>
          <w:lang w:eastAsia="en-US"/>
        </w:rPr>
      </w:pP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Предмет Договору</w:t>
      </w:r>
    </w:p>
    <w:p w:rsidR="00C27CC4" w:rsidRDefault="00C27CC4" w:rsidP="00C27CC4">
      <w:pPr>
        <w:numPr>
          <w:ilvl w:val="0"/>
          <w:numId w:val="2"/>
        </w:numPr>
        <w:tabs>
          <w:tab w:val="left" w:pos="900"/>
          <w:tab w:val="left" w:pos="1560"/>
        </w:tabs>
        <w:spacing w:after="0" w:line="240" w:lineRule="auto"/>
        <w:ind w:left="0" w:firstLine="709"/>
        <w:jc w:val="both"/>
        <w:rPr>
          <w:rFonts w:ascii="Times New Roman" w:eastAsia="Times New Roman" w:hAnsi="Times New Roman" w:cs="Times New Roman"/>
          <w:sz w:val="24"/>
          <w:szCs w:val="24"/>
        </w:rPr>
      </w:pPr>
      <w:r w:rsidRPr="00832F26">
        <w:rPr>
          <w:rFonts w:ascii="Times New Roman" w:eastAsia="Times New Roman" w:hAnsi="Times New Roman" w:cs="Times New Roman"/>
          <w:sz w:val="24"/>
          <w:szCs w:val="24"/>
        </w:rPr>
        <w:t>Підрядник зобов'язується</w:t>
      </w:r>
      <w:r>
        <w:rPr>
          <w:rFonts w:ascii="Times New Roman" w:eastAsia="Times New Roman" w:hAnsi="Times New Roman" w:cs="Times New Roman"/>
          <w:sz w:val="24"/>
          <w:szCs w:val="24"/>
        </w:rPr>
        <w:t xml:space="preserve"> виконати роботи, згідно об’ємів погоджених умовами Договору (надалі – Роботи), в повному обсязі відповідно до вимог чинних нормативних документів, а Замовник — прийняти та оплатити такі Роботи відповідно до умов цього договору та за наявності </w:t>
      </w:r>
      <w:r w:rsidR="009B6C6D">
        <w:rPr>
          <w:rFonts w:ascii="Times New Roman" w:eastAsia="Times New Roman" w:hAnsi="Times New Roman" w:cs="Times New Roman"/>
          <w:sz w:val="24"/>
          <w:szCs w:val="24"/>
        </w:rPr>
        <w:t xml:space="preserve">відповідних </w:t>
      </w:r>
      <w:r>
        <w:rPr>
          <w:rFonts w:ascii="Times New Roman" w:eastAsia="Times New Roman" w:hAnsi="Times New Roman" w:cs="Times New Roman"/>
          <w:sz w:val="24"/>
          <w:szCs w:val="24"/>
        </w:rPr>
        <w:t xml:space="preserve">бюджетних коштів на рахунку Замовника. </w:t>
      </w:r>
    </w:p>
    <w:p w:rsidR="00C27CC4" w:rsidRPr="0071358D" w:rsidRDefault="00C27CC4" w:rsidP="003D00F9">
      <w:pPr>
        <w:shd w:val="clear" w:color="auto" w:fill="FFFFFF"/>
        <w:autoSpaceDE w:val="0"/>
        <w:adjustRightInd w:val="0"/>
        <w:spacing w:after="0"/>
        <w:ind w:right="14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3B251F">
        <w:rPr>
          <w:rFonts w:ascii="Times New Roman" w:eastAsia="Times New Roman" w:hAnsi="Times New Roman" w:cs="Times New Roman"/>
          <w:sz w:val="24"/>
          <w:szCs w:val="24"/>
        </w:rPr>
        <w:t xml:space="preserve">1.2.  </w:t>
      </w:r>
      <w:r w:rsidRPr="003B251F">
        <w:rPr>
          <w:rFonts w:ascii="Times New Roman" w:eastAsia="Times New Roman" w:hAnsi="Times New Roman" w:cs="Times New Roman"/>
          <w:snapToGrid w:val="0"/>
          <w:sz w:val="24"/>
          <w:szCs w:val="24"/>
        </w:rPr>
        <w:t xml:space="preserve">Об’єкт </w:t>
      </w:r>
      <w:r w:rsidRPr="003D00F9">
        <w:rPr>
          <w:rFonts w:ascii="Times New Roman" w:eastAsia="Times New Roman" w:hAnsi="Times New Roman" w:cs="Times New Roman"/>
          <w:snapToGrid w:val="0"/>
          <w:sz w:val="24"/>
          <w:szCs w:val="24"/>
        </w:rPr>
        <w:t>робіт:</w:t>
      </w:r>
      <w:r w:rsidR="0071358D" w:rsidRPr="003D00F9">
        <w:rPr>
          <w:rFonts w:ascii="Times New Roman" w:eastAsia="Times New Roman" w:hAnsi="Times New Roman" w:cs="Times New Roman"/>
          <w:sz w:val="24"/>
          <w:szCs w:val="24"/>
        </w:rPr>
        <w:t xml:space="preserve"> </w:t>
      </w:r>
      <w:r w:rsidR="003D00F9" w:rsidRPr="003D00F9">
        <w:rPr>
          <w:rFonts w:ascii="Times New Roman" w:eastAsia="Times New Roman" w:hAnsi="Times New Roman" w:cs="Times New Roman"/>
          <w:b/>
          <w:sz w:val="24"/>
          <w:szCs w:val="24"/>
        </w:rPr>
        <w:t>«Капітальний ремонт ліфтів житлового будинку за адресою: м. Одеса, вул. Семена Палія, 134 в кількості 1 (одна) одиниця»</w:t>
      </w:r>
      <w:r w:rsidRPr="003B251F">
        <w:rPr>
          <w:rFonts w:ascii="Times New Roman" w:eastAsia="Times New Roman" w:hAnsi="Times New Roman" w:cs="Times New Roman"/>
          <w:b/>
          <w:color w:val="000000"/>
          <w:sz w:val="24"/>
          <w:szCs w:val="24"/>
          <w:lang w:eastAsia="ar-SA"/>
        </w:rPr>
        <w:t xml:space="preserve">, </w:t>
      </w:r>
      <w:r w:rsidRPr="003B251F">
        <w:rPr>
          <w:rFonts w:ascii="Times New Roman" w:eastAsia="Times New Roman" w:hAnsi="Times New Roman" w:cs="Times New Roman"/>
          <w:color w:val="000000"/>
          <w:sz w:val="24"/>
          <w:szCs w:val="24"/>
          <w:lang w:eastAsia="ar-SA"/>
        </w:rPr>
        <w:t xml:space="preserve">згідно «Настанови з визначення вартості будівництва» затверджену наказом Міністерства розвитку громад та територій України від 01.11.2021 № 281, код ДК 021:2015: </w:t>
      </w:r>
      <w:r w:rsidRPr="003B251F">
        <w:rPr>
          <w:rFonts w:ascii="Times New Roman" w:eastAsia="Times New Roman" w:hAnsi="Times New Roman" w:cs="Times New Roman"/>
          <w:bCs/>
          <w:kern w:val="3"/>
          <w:sz w:val="24"/>
          <w:szCs w:val="24"/>
        </w:rPr>
        <w:t xml:space="preserve">45310000-3 </w:t>
      </w:r>
      <w:r w:rsidRPr="003B251F">
        <w:rPr>
          <w:rFonts w:ascii="Times New Roman" w:eastAsia="Times New Roman" w:hAnsi="Times New Roman" w:cs="Times New Roman"/>
          <w:kern w:val="3"/>
          <w:sz w:val="24"/>
          <w:szCs w:val="24"/>
        </w:rPr>
        <w:t>«</w:t>
      </w:r>
      <w:r w:rsidRPr="003B251F">
        <w:rPr>
          <w:rFonts w:ascii="Times New Roman" w:eastAsia="Times New Roman" w:hAnsi="Times New Roman" w:cs="Times New Roman"/>
          <w:bCs/>
          <w:kern w:val="3"/>
          <w:sz w:val="24"/>
          <w:szCs w:val="24"/>
        </w:rPr>
        <w:t>Електромонтажні роботи»</w:t>
      </w:r>
      <w:r w:rsidRPr="003B251F">
        <w:rPr>
          <w:rFonts w:ascii="Times New Roman" w:eastAsia="Times New Roman" w:hAnsi="Times New Roman" w:cs="Times New Roman"/>
          <w:sz w:val="24"/>
          <w:szCs w:val="24"/>
        </w:rPr>
        <w:t xml:space="preserve"> (надалі — Об'єкт).</w:t>
      </w:r>
    </w:p>
    <w:p w:rsidR="00C27CC4" w:rsidRDefault="00C27CC4" w:rsidP="00C27CC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1.3. Обсяги виконання робіт по Договору можуть бути зменшені залежно від реального фінансування видатків</w:t>
      </w:r>
      <w:r w:rsidR="005E4AB9">
        <w:rPr>
          <w:rFonts w:ascii="Times New Roman" w:eastAsia="Times New Roman" w:hAnsi="Times New Roman" w:cs="Times New Roman"/>
          <w:sz w:val="24"/>
          <w:szCs w:val="24"/>
        </w:rPr>
        <w:t xml:space="preserve"> Замовника</w:t>
      </w:r>
      <w:r>
        <w:rPr>
          <w:rFonts w:ascii="Times New Roman" w:eastAsia="Times New Roman" w:hAnsi="Times New Roman" w:cs="Times New Roman"/>
          <w:sz w:val="24"/>
          <w:szCs w:val="24"/>
        </w:rPr>
        <w:t>.</w:t>
      </w:r>
    </w:p>
    <w:p w:rsidR="00C27CC4" w:rsidRDefault="007026DE" w:rsidP="00C27CC4">
      <w:pPr>
        <w:tabs>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Якість робіт та гарантійні зобов’язання</w:t>
      </w:r>
    </w:p>
    <w:p w:rsidR="00C27CC4" w:rsidRDefault="00C27CC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Підрядник повинен виконати передбачені </w:t>
      </w:r>
      <w:r w:rsidR="009B6C6D">
        <w:rPr>
          <w:rFonts w:ascii="Times New Roman" w:eastAsia="Times New Roman" w:hAnsi="Times New Roman" w:cs="Times New Roman"/>
          <w:sz w:val="24"/>
          <w:szCs w:val="24"/>
        </w:rPr>
        <w:t>даним</w:t>
      </w:r>
      <w:r>
        <w:rPr>
          <w:rFonts w:ascii="Times New Roman" w:eastAsia="Times New Roman" w:hAnsi="Times New Roman" w:cs="Times New Roman"/>
          <w:sz w:val="24"/>
          <w:szCs w:val="24"/>
        </w:rPr>
        <w:t xml:space="preserve"> Договором роботи, якість яких відповідає умовам «Настанови з визначення вартості будівництва» затвердженої Наказом Міністерства розвитку громад та територій України від 01.11.2021 р. № 281, державних стандартів, будівельних норм і правил,</w:t>
      </w:r>
      <w:r w:rsidR="003124B6">
        <w:rPr>
          <w:rFonts w:ascii="Times New Roman" w:eastAsia="Times New Roman" w:hAnsi="Times New Roman" w:cs="Times New Roman"/>
          <w:sz w:val="24"/>
          <w:szCs w:val="24"/>
        </w:rPr>
        <w:t xml:space="preserve"> НПАОП 0.00-1.02-08. Правила будови і безпечної експлуатації ліфтів, ДСТУ 9064:2020 Установки ліфтові та</w:t>
      </w:r>
      <w:r>
        <w:rPr>
          <w:rFonts w:ascii="Times New Roman" w:eastAsia="Times New Roman" w:hAnsi="Times New Roman" w:cs="Times New Roman"/>
          <w:sz w:val="24"/>
          <w:szCs w:val="24"/>
        </w:rPr>
        <w:t xml:space="preserve"> інших нормативних документів, проектно-кошторисної документації і Договору.</w:t>
      </w:r>
    </w:p>
    <w:p w:rsidR="00C27CC4" w:rsidRDefault="00C27CC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Роботи, виконані з використанням матеріальних ресурсів, що не відповідають встановленим вимогам, Замовником не оплачуються.</w:t>
      </w:r>
    </w:p>
    <w:p w:rsidR="00C27CC4" w:rsidRDefault="00C27CC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Підрядник проводить періодичні перевірки і випробування якості робіт, матеріалів і конструкцій </w:t>
      </w:r>
      <w:r w:rsidRPr="00302103">
        <w:rPr>
          <w:rFonts w:ascii="Times New Roman" w:eastAsia="Times New Roman" w:hAnsi="Times New Roman" w:cs="Times New Roman"/>
          <w:sz w:val="24"/>
          <w:szCs w:val="24"/>
        </w:rPr>
        <w:t>(відповідно до вимог ДСТУ) із сповіщенням</w:t>
      </w:r>
      <w:r>
        <w:rPr>
          <w:rFonts w:ascii="Times New Roman" w:eastAsia="Times New Roman" w:hAnsi="Times New Roman" w:cs="Times New Roman"/>
          <w:sz w:val="24"/>
          <w:szCs w:val="24"/>
        </w:rPr>
        <w:t xml:space="preserve"> Замовника не пізніше, ніж за три дні про час їх проведення. Результати перевірок і випробувань оформляються актом за підписом сторін. </w:t>
      </w:r>
      <w:r w:rsidR="00DC4B14">
        <w:rPr>
          <w:rFonts w:ascii="Times New Roman" w:eastAsia="Times New Roman" w:hAnsi="Times New Roman" w:cs="Times New Roman"/>
          <w:sz w:val="24"/>
          <w:szCs w:val="24"/>
        </w:rPr>
        <w:t>У разі не прибуття</w:t>
      </w:r>
      <w:r>
        <w:rPr>
          <w:rFonts w:ascii="Times New Roman" w:eastAsia="Times New Roman" w:hAnsi="Times New Roman" w:cs="Times New Roman"/>
          <w:sz w:val="24"/>
          <w:szCs w:val="24"/>
        </w:rPr>
        <w:t xml:space="preserve"> представника Замовника, Підрядник перевіряє їх самостійно.</w:t>
      </w:r>
    </w:p>
    <w:p w:rsidR="00C27CC4" w:rsidRDefault="00C27CC4" w:rsidP="00774B74">
      <w:pPr>
        <w:keepLines/>
        <w:suppressAutoHyphens/>
        <w:spacing w:after="0" w:line="240" w:lineRule="auto"/>
        <w:ind w:firstLine="540"/>
        <w:jc w:val="both"/>
        <w:rPr>
          <w:rFonts w:ascii="Times New Roman" w:eastAsia="Times New Roman" w:hAnsi="Times New Roman" w:cs="Times New Roman"/>
          <w:sz w:val="24"/>
          <w:szCs w:val="24"/>
        </w:rPr>
      </w:pPr>
      <w:r w:rsidRPr="00302103">
        <w:rPr>
          <w:rFonts w:ascii="Times New Roman" w:eastAsia="Times New Roman" w:hAnsi="Times New Roman" w:cs="Times New Roman"/>
          <w:sz w:val="24"/>
          <w:szCs w:val="24"/>
        </w:rPr>
        <w:t>2.3. Виявлені в процесі перевірок і випробувань неякісні роботи (відповідно до ДСТУ), підлягають переробці у встановлені строки, неякісні матеріали - заміні. У випадку не усунення</w:t>
      </w:r>
      <w:r>
        <w:rPr>
          <w:rFonts w:ascii="Times New Roman" w:eastAsia="Times New Roman" w:hAnsi="Times New Roman" w:cs="Times New Roman"/>
          <w:sz w:val="24"/>
          <w:szCs w:val="24"/>
        </w:rPr>
        <w:t xml:space="preserve"> Підрядником у встановлені Замовником строки, дефектів у виконаних </w:t>
      </w:r>
      <w:r w:rsidRPr="00832F26">
        <w:rPr>
          <w:rFonts w:ascii="Times New Roman" w:eastAsia="Times New Roman" w:hAnsi="Times New Roman" w:cs="Times New Roman"/>
          <w:sz w:val="24"/>
          <w:szCs w:val="24"/>
        </w:rPr>
        <w:t>роботах, Замовник має право залучити для цього третіх осіб з компенсацією витрат за рахунок Підрядника, у тому числі шляхом утримання сум, що належать, за виконані роботи.</w:t>
      </w:r>
    </w:p>
    <w:p w:rsidR="00C27CC4" w:rsidRDefault="00C27CC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Гарантійні строки якості Робіт:</w:t>
      </w:r>
    </w:p>
    <w:p w:rsidR="00C27CC4" w:rsidRPr="00302103" w:rsidRDefault="00774B7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r w:rsidR="00C27CC4" w:rsidRPr="00302103">
        <w:rPr>
          <w:rFonts w:ascii="Times New Roman" w:eastAsia="Times New Roman" w:hAnsi="Times New Roman" w:cs="Times New Roman"/>
          <w:sz w:val="24"/>
          <w:szCs w:val="24"/>
        </w:rPr>
        <w:t xml:space="preserve">Гарантійний строк якості Робіт </w:t>
      </w:r>
      <w:r w:rsidR="005E36B8" w:rsidRPr="00302103">
        <w:rPr>
          <w:rFonts w:ascii="Times New Roman" w:eastAsia="Times New Roman" w:hAnsi="Times New Roman" w:cs="Times New Roman"/>
          <w:sz w:val="24"/>
          <w:szCs w:val="24"/>
        </w:rPr>
        <w:t>відповідно до норм чинного законодавства</w:t>
      </w:r>
      <w:r w:rsidR="00302103" w:rsidRPr="00302103">
        <w:rPr>
          <w:rFonts w:ascii="Times New Roman" w:eastAsia="Times New Roman" w:hAnsi="Times New Roman" w:cs="Times New Roman"/>
          <w:sz w:val="24"/>
          <w:szCs w:val="24"/>
        </w:rPr>
        <w:t>.</w:t>
      </w:r>
    </w:p>
    <w:p w:rsidR="00774B74" w:rsidRPr="00774B74" w:rsidRDefault="00774B7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2.4.2.</w:t>
      </w:r>
      <w:r w:rsidRPr="00774B74">
        <w:rPr>
          <w:rFonts w:ascii="Times New Roman" w:eastAsia="Times New Roman" w:hAnsi="Times New Roman" w:cs="Times New Roman"/>
          <w:sz w:val="24"/>
          <w:szCs w:val="24"/>
        </w:rPr>
        <w:t>Початком гарантійних строків вважається день підписання останніх (фінішних), без зауважень, актів установленої форми КБ2в та КБ3, якщо введення Об’єкту в експлуатацію не потрібно згідно діючого законодавства України.</w:t>
      </w:r>
    </w:p>
    <w:p w:rsidR="002E0B60" w:rsidRDefault="00774B74" w:rsidP="00774B74">
      <w:pPr>
        <w:tabs>
          <w:tab w:val="left" w:pos="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2.4.3.</w:t>
      </w:r>
      <w:r w:rsidR="00C27CC4">
        <w:rPr>
          <w:rFonts w:ascii="Times New Roman" w:eastAsia="Times New Roman" w:hAnsi="Times New Roman" w:cs="Times New Roman"/>
          <w:sz w:val="24"/>
          <w:szCs w:val="24"/>
        </w:rPr>
        <w:t>Гарантії якості виконаних Робіт поширюються на всі конструктивні елементи і всі</w:t>
      </w:r>
    </w:p>
    <w:p w:rsidR="00C27CC4" w:rsidRDefault="00C27CC4" w:rsidP="002E0B60">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Роботи, виконані Підрядником за Договором.</w:t>
      </w:r>
    </w:p>
    <w:p w:rsidR="00C27CC4" w:rsidRDefault="002E0B60" w:rsidP="002E0B60">
      <w:pPr>
        <w:tabs>
          <w:tab w:val="left" w:pos="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C27CC4">
        <w:rPr>
          <w:rFonts w:ascii="Times New Roman" w:eastAsia="Times New Roman" w:hAnsi="Times New Roman" w:cs="Times New Roman"/>
          <w:sz w:val="24"/>
          <w:szCs w:val="24"/>
        </w:rPr>
        <w:t>Підрядник гарантує:</w:t>
      </w:r>
    </w:p>
    <w:p w:rsidR="00C27CC4" w:rsidRPr="001219F9" w:rsidRDefault="00C27CC4" w:rsidP="00C27CC4">
      <w:pPr>
        <w:numPr>
          <w:ilvl w:val="2"/>
          <w:numId w:val="6"/>
        </w:numPr>
        <w:tabs>
          <w:tab w:val="left" w:pos="0"/>
        </w:tabs>
        <w:spacing w:after="0" w:line="240" w:lineRule="auto"/>
        <w:ind w:left="0" w:firstLine="540"/>
        <w:jc w:val="both"/>
        <w:rPr>
          <w:rFonts w:ascii="Times New Roman" w:eastAsia="Times New Roman" w:hAnsi="Times New Roman" w:cs="Times New Roman"/>
          <w:sz w:val="24"/>
          <w:szCs w:val="24"/>
        </w:rPr>
      </w:pPr>
      <w:r w:rsidRPr="001219F9">
        <w:rPr>
          <w:rFonts w:ascii="Times New Roman" w:eastAsia="SimSun" w:hAnsi="Times New Roman" w:cs="Times New Roman"/>
          <w:sz w:val="24"/>
          <w:szCs w:val="24"/>
          <w:lang w:eastAsia="zh-CN"/>
        </w:rPr>
        <w:lastRenderedPageBreak/>
        <w:t xml:space="preserve">Можливість експлуатації Об’єкта відповідно </w:t>
      </w:r>
      <w:r w:rsidR="001219F9" w:rsidRPr="001219F9">
        <w:rPr>
          <w:rFonts w:ascii="Times New Roman" w:eastAsia="SimSun" w:hAnsi="Times New Roman" w:cs="Times New Roman"/>
          <w:sz w:val="24"/>
          <w:szCs w:val="24"/>
          <w:lang w:eastAsia="zh-CN"/>
        </w:rPr>
        <w:t>до ДСТУ 7310:2013</w:t>
      </w:r>
      <w:r w:rsidRPr="001219F9">
        <w:rPr>
          <w:rFonts w:ascii="Times New Roman" w:eastAsia="SimSun" w:hAnsi="Times New Roman" w:cs="Times New Roman"/>
          <w:sz w:val="24"/>
          <w:szCs w:val="24"/>
          <w:lang w:eastAsia="zh-CN"/>
        </w:rPr>
        <w:t xml:space="preserve"> після прийняття Об’єкта Замовником.</w:t>
      </w:r>
    </w:p>
    <w:p w:rsidR="00C27CC4" w:rsidRPr="001219F9" w:rsidRDefault="00C27CC4" w:rsidP="00C27CC4">
      <w:pPr>
        <w:numPr>
          <w:ilvl w:val="2"/>
          <w:numId w:val="6"/>
        </w:numPr>
        <w:tabs>
          <w:tab w:val="left" w:pos="0"/>
        </w:tabs>
        <w:spacing w:after="0" w:line="240" w:lineRule="auto"/>
        <w:ind w:left="0" w:firstLine="567"/>
        <w:jc w:val="both"/>
        <w:rPr>
          <w:rFonts w:ascii="Times New Roman" w:eastAsia="Times New Roman" w:hAnsi="Times New Roman" w:cs="Times New Roman"/>
          <w:sz w:val="24"/>
          <w:szCs w:val="24"/>
        </w:rPr>
      </w:pPr>
      <w:r w:rsidRPr="001219F9">
        <w:rPr>
          <w:rFonts w:ascii="Times New Roman" w:eastAsia="Times New Roman" w:hAnsi="Times New Roman" w:cs="Times New Roman"/>
          <w:sz w:val="24"/>
          <w:szCs w:val="24"/>
        </w:rPr>
        <w:t>Належну якість використовуваних матеріалів, конструкцій, обладнання, устаткування та систем, відповідність їх вимогам Договору, державним стандартам і технічним умовам, забезпечення їх відповідними сертифікатами, технічними паспортами та іншими документами, що засвідчують їх якість.</w:t>
      </w:r>
    </w:p>
    <w:p w:rsidR="00C27CC4" w:rsidRDefault="00C27CC4" w:rsidP="00C27CC4">
      <w:pPr>
        <w:numPr>
          <w:ilvl w:val="2"/>
          <w:numId w:val="6"/>
        </w:numPr>
        <w:tabs>
          <w:tab w:val="left" w:pos="0"/>
        </w:tabs>
        <w:spacing w:after="0" w:line="240" w:lineRule="auto"/>
        <w:ind w:left="0" w:firstLine="556"/>
        <w:jc w:val="both"/>
        <w:rPr>
          <w:rFonts w:ascii="Times New Roman" w:eastAsia="Times New Roman" w:hAnsi="Times New Roman" w:cs="Times New Roman"/>
          <w:sz w:val="24"/>
          <w:szCs w:val="24"/>
        </w:rPr>
      </w:pPr>
      <w:r w:rsidRPr="001219F9">
        <w:rPr>
          <w:rFonts w:ascii="Times New Roman" w:eastAsia="Times New Roman" w:hAnsi="Times New Roman" w:cs="Times New Roman"/>
          <w:sz w:val="24"/>
          <w:szCs w:val="24"/>
        </w:rPr>
        <w:t>Якість виконання всіх Робіт відповідно до Проектно-кошторисної (кошторисної) документації, діючим</w:t>
      </w:r>
      <w:r>
        <w:rPr>
          <w:rFonts w:ascii="Times New Roman" w:eastAsia="Times New Roman" w:hAnsi="Times New Roman" w:cs="Times New Roman"/>
          <w:sz w:val="24"/>
          <w:szCs w:val="24"/>
        </w:rPr>
        <w:t xml:space="preserve"> нормам і технічним умовам.</w:t>
      </w:r>
    </w:p>
    <w:p w:rsidR="00C27CC4" w:rsidRDefault="00C27CC4" w:rsidP="00C27CC4">
      <w:pPr>
        <w:numPr>
          <w:ilvl w:val="2"/>
          <w:numId w:val="6"/>
        </w:numPr>
        <w:tabs>
          <w:tab w:val="left" w:pos="0"/>
        </w:tabs>
        <w:spacing w:after="0" w:line="240" w:lineRule="auto"/>
        <w:ind w:left="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Своєчасне усунення недоліків, дефектів (недоліків), які виявлені під час прийняття таких робіт , та/або в період гарантійного терміну (п. 2.4.1. договору).</w:t>
      </w:r>
    </w:p>
    <w:p w:rsidR="00C27CC4" w:rsidRDefault="00C27CC4" w:rsidP="00C27CC4">
      <w:pPr>
        <w:numPr>
          <w:ilvl w:val="2"/>
          <w:numId w:val="6"/>
        </w:numPr>
        <w:tabs>
          <w:tab w:val="left" w:pos="1260"/>
        </w:tabs>
        <w:spacing w:after="0" w:line="240" w:lineRule="auto"/>
        <w:ind w:left="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Безперебійне функціонування інженерних систем і устаткування при нормальній експлуатації обладнання/устаткування в разі, якщо функціонування інженерних систем і обладнання пов'язано з виконаними Роботами.</w:t>
      </w:r>
    </w:p>
    <w:p w:rsidR="00C27CC4" w:rsidRDefault="00C27CC4" w:rsidP="00C27CC4">
      <w:pPr>
        <w:numPr>
          <w:ilvl w:val="1"/>
          <w:numId w:val="6"/>
        </w:numPr>
        <w:tabs>
          <w:tab w:val="left" w:pos="1080"/>
          <w:tab w:val="left" w:pos="1560"/>
        </w:tabs>
        <w:spacing w:after="0" w:line="240" w:lineRule="auto"/>
        <w:ind w:left="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в гарантійний період будуть виявлені дефекти (недоліки), то Підрядник зобов'язаний їх усунути за свій рахунок і в строк не більше ніж 30 календарних днів з моменту отримання повідомлення Підрядником. При цьому гарантійний строк продовжується відповідно на період усунення таких дефектів (недоліків).</w:t>
      </w:r>
    </w:p>
    <w:p w:rsidR="00C27CC4" w:rsidRDefault="002E0B60" w:rsidP="002E0B60">
      <w:pPr>
        <w:tabs>
          <w:tab w:val="left" w:pos="1276"/>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7CC4" w:rsidRPr="00D439B3">
        <w:rPr>
          <w:rFonts w:ascii="Times New Roman" w:eastAsia="Times New Roman" w:hAnsi="Times New Roman" w:cs="Times New Roman"/>
          <w:sz w:val="24"/>
          <w:szCs w:val="24"/>
        </w:rPr>
        <w:t>У разі відмови Підрядника усунути виявлені недоліки (дефекти) або недосягнення Сторонами згоди щодо строків їх усунення Замовник може усунути їх своїми силами або із залученням третіх осіб із компенсуванням Підрядником витрат, що пов'язані з усуненням зазначених недоліків та завданих збитків згідно з чинним законодавством.</w:t>
      </w:r>
    </w:p>
    <w:p w:rsidR="00C27CC4" w:rsidRDefault="00C27CC4" w:rsidP="00C27CC4">
      <w:pPr>
        <w:numPr>
          <w:ilvl w:val="1"/>
          <w:numId w:val="6"/>
        </w:numPr>
        <w:tabs>
          <w:tab w:val="left" w:pos="900"/>
          <w:tab w:val="left" w:pos="1560"/>
        </w:tabs>
        <w:spacing w:after="0"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випадках виявлення недоліків, Сторонами складається акт, що фіксує дефекти (недоліки) і терміни їх усунення, для підписання якого Підрядник зобов'язаний забезпечити явку свого представника і документально підтвердити його повноваження протягом 3 (трьох) робочих днів з дня отримання письмового повідомлення Замовника. У разі якщо Підрядник не забезпечив явку свого представника у встановлений термін, вважається, що Підрядник визнав свою вину та приймає на себе виконання гарантійних зобов’язань, а Замовник має право скласти акт, що фіксує дефекти (недоліки) і встановити терміни, необхідні для усунення таких дефектів (недоліків), без участі представника Підрядника. Один примірник акту, що фіксує дефекти (недоліки) і встановлені терміни для їх усунення, передається Підряднику і стає обов'язковим для нього з моменту його надсилання.</w:t>
      </w:r>
    </w:p>
    <w:p w:rsidR="00C27CC4" w:rsidRDefault="00C27CC4" w:rsidP="00C27CC4">
      <w:pPr>
        <w:numPr>
          <w:ilvl w:val="1"/>
          <w:numId w:val="6"/>
        </w:numPr>
        <w:tabs>
          <w:tab w:val="left" w:pos="900"/>
          <w:tab w:val="left" w:pos="1560"/>
        </w:tabs>
        <w:spacing w:after="0" w:line="240" w:lineRule="auto"/>
        <w:ind w:left="0" w:firstLine="425"/>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Підрядник зобов’язаний за свій рахунок усунути недоліки (дефекти) в строки та в порядку, визначені в акті, про їх усунення повідомити Замовника.</w:t>
      </w:r>
    </w:p>
    <w:p w:rsidR="00C27CC4" w:rsidRDefault="00C27CC4" w:rsidP="00C27CC4">
      <w:pPr>
        <w:numPr>
          <w:ilvl w:val="1"/>
          <w:numId w:val="6"/>
        </w:numPr>
        <w:tabs>
          <w:tab w:val="left" w:pos="0"/>
          <w:tab w:val="left" w:pos="993"/>
        </w:tabs>
        <w:spacing w:after="0"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Витрати на демонтаж і монтаж та транспортування обладнання/устаткування та/або матеріалів, пов’язані з необхідністю усунення недоліків (дефектів), які виникли не з вини Замовника в гарантійний період експлуатації несе Підрядник.</w:t>
      </w:r>
    </w:p>
    <w:p w:rsidR="005A6EAB" w:rsidRDefault="005A6EAB" w:rsidP="00C27CC4">
      <w:pPr>
        <w:spacing w:after="0" w:line="240" w:lineRule="auto"/>
        <w:ind w:firstLine="709"/>
        <w:jc w:val="center"/>
        <w:rPr>
          <w:rFonts w:ascii="Times New Roman" w:eastAsia="Times New Roman" w:hAnsi="Times New Roman" w:cs="Times New Roman"/>
          <w:b/>
          <w:sz w:val="24"/>
          <w:szCs w:val="24"/>
        </w:rPr>
      </w:pPr>
    </w:p>
    <w:p w:rsidR="00C27CC4" w:rsidRDefault="00C27CC4" w:rsidP="00C27CC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Ціна Договору</w:t>
      </w:r>
    </w:p>
    <w:p w:rsidR="00ED7896" w:rsidRDefault="00C27CC4" w:rsidP="00BF2773">
      <w:pPr>
        <w:pStyle w:val="a3"/>
        <w:ind w:firstLine="567"/>
        <w:rPr>
          <w:rFonts w:ascii="Times New Roman" w:hAnsi="Times New Roman" w:cs="Times New Roman"/>
          <w:sz w:val="24"/>
          <w:szCs w:val="24"/>
        </w:rPr>
      </w:pPr>
      <w:r w:rsidRPr="003F77A2">
        <w:rPr>
          <w:rFonts w:ascii="Times New Roman" w:hAnsi="Times New Roman" w:cs="Times New Roman"/>
          <w:sz w:val="24"/>
          <w:szCs w:val="24"/>
        </w:rPr>
        <w:t xml:space="preserve">3.1. Ціна Договору становить </w:t>
      </w:r>
      <w:r w:rsidR="008A2114" w:rsidRPr="003F77A2">
        <w:rPr>
          <w:rFonts w:ascii="Times New Roman" w:hAnsi="Times New Roman" w:cs="Times New Roman"/>
          <w:sz w:val="24"/>
          <w:szCs w:val="24"/>
        </w:rPr>
        <w:t>______________  грн.___  коп..</w:t>
      </w:r>
      <w:r w:rsidRPr="003F77A2">
        <w:rPr>
          <w:rFonts w:ascii="Times New Roman" w:hAnsi="Times New Roman" w:cs="Times New Roman"/>
          <w:sz w:val="24"/>
          <w:szCs w:val="24"/>
        </w:rPr>
        <w:t xml:space="preserve"> (</w:t>
      </w:r>
      <w:r w:rsidR="008A2114" w:rsidRPr="003F77A2">
        <w:rPr>
          <w:rFonts w:ascii="Times New Roman" w:hAnsi="Times New Roman" w:cs="Times New Roman"/>
          <w:sz w:val="24"/>
          <w:szCs w:val="24"/>
        </w:rPr>
        <w:t xml:space="preserve">  </w:t>
      </w:r>
      <w:r w:rsidR="002E33C9" w:rsidRPr="003F77A2">
        <w:rPr>
          <w:rFonts w:ascii="Times New Roman" w:hAnsi="Times New Roman" w:cs="Times New Roman"/>
          <w:sz w:val="24"/>
          <w:szCs w:val="24"/>
        </w:rPr>
        <w:t>____</w:t>
      </w:r>
      <w:r w:rsidR="008A2114" w:rsidRPr="003F77A2">
        <w:rPr>
          <w:rFonts w:ascii="Times New Roman" w:hAnsi="Times New Roman" w:cs="Times New Roman"/>
          <w:sz w:val="24"/>
          <w:szCs w:val="24"/>
        </w:rPr>
        <w:t xml:space="preserve"> грн. </w:t>
      </w:r>
      <w:r w:rsidR="002E33C9" w:rsidRPr="003F77A2">
        <w:rPr>
          <w:rFonts w:ascii="Times New Roman" w:hAnsi="Times New Roman" w:cs="Times New Roman"/>
          <w:sz w:val="24"/>
          <w:szCs w:val="24"/>
        </w:rPr>
        <w:t>____</w:t>
      </w:r>
      <w:r w:rsidRPr="003F77A2">
        <w:rPr>
          <w:rFonts w:ascii="Times New Roman" w:hAnsi="Times New Roman" w:cs="Times New Roman"/>
          <w:sz w:val="24"/>
          <w:szCs w:val="24"/>
        </w:rPr>
        <w:t xml:space="preserve"> коп.), у т.ч. ПДВ</w:t>
      </w:r>
      <w:r w:rsidR="008A2114" w:rsidRPr="003F77A2">
        <w:rPr>
          <w:rFonts w:ascii="Times New Roman" w:hAnsi="Times New Roman" w:cs="Times New Roman"/>
          <w:sz w:val="24"/>
          <w:szCs w:val="24"/>
        </w:rPr>
        <w:t>*– ___</w:t>
      </w:r>
      <w:r w:rsidRPr="003F77A2">
        <w:rPr>
          <w:rFonts w:ascii="Times New Roman" w:hAnsi="Times New Roman" w:cs="Times New Roman"/>
          <w:sz w:val="24"/>
          <w:szCs w:val="24"/>
        </w:rPr>
        <w:t>___грн.</w:t>
      </w:r>
      <w:r w:rsidR="008A2114" w:rsidRPr="003F77A2">
        <w:rPr>
          <w:rFonts w:ascii="Times New Roman" w:hAnsi="Times New Roman" w:cs="Times New Roman"/>
          <w:sz w:val="24"/>
          <w:szCs w:val="24"/>
        </w:rPr>
        <w:t xml:space="preserve"> ____ коп </w:t>
      </w:r>
      <w:r w:rsidRPr="003F77A2">
        <w:rPr>
          <w:rFonts w:ascii="Times New Roman" w:hAnsi="Times New Roman" w:cs="Times New Roman"/>
          <w:sz w:val="24"/>
          <w:szCs w:val="24"/>
        </w:rPr>
        <w:t>(_______</w:t>
      </w:r>
      <w:r w:rsidR="008A2114" w:rsidRPr="003F77A2">
        <w:rPr>
          <w:rFonts w:ascii="Times New Roman" w:hAnsi="Times New Roman" w:cs="Times New Roman"/>
          <w:sz w:val="24"/>
          <w:szCs w:val="24"/>
        </w:rPr>
        <w:t>______ грн. _____ коп. )</w:t>
      </w:r>
      <w:r w:rsidR="003F77A2" w:rsidRPr="003F77A2">
        <w:rPr>
          <w:rFonts w:ascii="Times New Roman" w:hAnsi="Times New Roman" w:cs="Times New Roman"/>
          <w:sz w:val="24"/>
          <w:szCs w:val="24"/>
        </w:rPr>
        <w:t>,</w:t>
      </w:r>
      <w:r w:rsidR="00ED7896">
        <w:rPr>
          <w:rFonts w:ascii="Times New Roman" w:hAnsi="Times New Roman" w:cs="Times New Roman"/>
          <w:sz w:val="24"/>
          <w:szCs w:val="24"/>
        </w:rPr>
        <w:t xml:space="preserve"> /без ПДВ*</w:t>
      </w:r>
      <w:r w:rsidR="002E33C9" w:rsidRPr="003F77A2">
        <w:rPr>
          <w:rFonts w:ascii="Times New Roman" w:hAnsi="Times New Roman" w:cs="Times New Roman"/>
          <w:sz w:val="24"/>
          <w:szCs w:val="24"/>
        </w:rPr>
        <w:t>.</w:t>
      </w:r>
      <w:r w:rsidR="00ED7896">
        <w:rPr>
          <w:rFonts w:ascii="Times New Roman" w:hAnsi="Times New Roman" w:cs="Times New Roman"/>
          <w:sz w:val="24"/>
          <w:szCs w:val="24"/>
        </w:rPr>
        <w:t xml:space="preserve"> </w:t>
      </w:r>
    </w:p>
    <w:p w:rsidR="008A2114" w:rsidRPr="003F77A2" w:rsidRDefault="00ED7896" w:rsidP="00BF2773">
      <w:pPr>
        <w:pStyle w:val="a3"/>
        <w:ind w:firstLine="567"/>
        <w:rPr>
          <w:rFonts w:ascii="Times New Roman" w:hAnsi="Times New Roman" w:cs="Times New Roman"/>
          <w:sz w:val="24"/>
          <w:szCs w:val="24"/>
        </w:rPr>
      </w:pPr>
      <w:r>
        <w:rPr>
          <w:rFonts w:ascii="Times New Roman" w:hAnsi="Times New Roman" w:cs="Times New Roman"/>
          <w:sz w:val="24"/>
          <w:szCs w:val="24"/>
        </w:rPr>
        <w:t>КЕКВ___</w:t>
      </w:r>
    </w:p>
    <w:p w:rsidR="00C27CC4" w:rsidRPr="003F77A2" w:rsidRDefault="00C27CC4" w:rsidP="00BF2773">
      <w:pPr>
        <w:pStyle w:val="a3"/>
        <w:rPr>
          <w:rFonts w:ascii="Times New Roman" w:hAnsi="Times New Roman" w:cs="Times New Roman"/>
          <w:sz w:val="24"/>
          <w:szCs w:val="24"/>
        </w:rPr>
      </w:pPr>
      <w:r w:rsidRPr="003F77A2">
        <w:rPr>
          <w:rFonts w:ascii="Times New Roman" w:hAnsi="Times New Roman" w:cs="Times New Roman"/>
          <w:sz w:val="24"/>
          <w:szCs w:val="24"/>
        </w:rPr>
        <w:t xml:space="preserve">Ціна Договору визначається у </w:t>
      </w:r>
      <w:r w:rsidRPr="003F77A2">
        <w:rPr>
          <w:rFonts w:ascii="Times New Roman" w:hAnsi="Times New Roman" w:cs="Times New Roman"/>
          <w:i/>
          <w:sz w:val="24"/>
          <w:szCs w:val="24"/>
        </w:rPr>
        <w:t>Додатку № 1 «Договірна ціна»</w:t>
      </w:r>
      <w:r w:rsidRPr="003F77A2">
        <w:rPr>
          <w:rFonts w:ascii="Times New Roman" w:hAnsi="Times New Roman" w:cs="Times New Roman"/>
          <w:sz w:val="24"/>
          <w:szCs w:val="24"/>
        </w:rPr>
        <w:t xml:space="preserve">. </w:t>
      </w:r>
    </w:p>
    <w:p w:rsidR="00C27CC4" w:rsidRPr="003F77A2" w:rsidRDefault="00C27CC4" w:rsidP="00BF2773">
      <w:pPr>
        <w:spacing w:after="0" w:line="240" w:lineRule="auto"/>
        <w:jc w:val="both"/>
        <w:rPr>
          <w:rFonts w:ascii="Times New Roman" w:eastAsia="Times New Roman" w:hAnsi="Times New Roman" w:cs="Times New Roman"/>
          <w:color w:val="000000"/>
          <w:sz w:val="24"/>
          <w:szCs w:val="24"/>
        </w:rPr>
      </w:pPr>
      <w:r w:rsidRPr="003F77A2">
        <w:rPr>
          <w:rFonts w:ascii="Times New Roman" w:eastAsia="Times New Roman" w:hAnsi="Times New Roman" w:cs="Times New Roman"/>
          <w:sz w:val="24"/>
          <w:szCs w:val="24"/>
        </w:rPr>
        <w:t xml:space="preserve">Погоджена Договірна ціна </w:t>
      </w:r>
      <w:r w:rsidRPr="003F77A2">
        <w:rPr>
          <w:rFonts w:ascii="Times New Roman" w:eastAsia="Times New Roman" w:hAnsi="Times New Roman" w:cs="Times New Roman"/>
          <w:color w:val="000000"/>
          <w:sz w:val="24"/>
          <w:szCs w:val="24"/>
        </w:rPr>
        <w:t xml:space="preserve">є невід’ємною частиною Договору. </w:t>
      </w:r>
    </w:p>
    <w:p w:rsidR="00C27CC4" w:rsidRPr="00BF2773" w:rsidRDefault="00C27CC4" w:rsidP="00BF2773">
      <w:pPr>
        <w:spacing w:after="0" w:line="240" w:lineRule="auto"/>
        <w:jc w:val="both"/>
        <w:rPr>
          <w:rFonts w:ascii="Times New Roman" w:eastAsia="Times New Roman" w:hAnsi="Times New Roman" w:cs="Times New Roman"/>
          <w:sz w:val="24"/>
          <w:szCs w:val="24"/>
        </w:rPr>
      </w:pPr>
      <w:r w:rsidRPr="003F77A2">
        <w:rPr>
          <w:rFonts w:ascii="Times New Roman" w:eastAsia="Times New Roman" w:hAnsi="Times New Roman" w:cs="Times New Roman"/>
          <w:sz w:val="24"/>
          <w:szCs w:val="24"/>
        </w:rPr>
        <w:t>Договірна ціна встановлюється твердою.</w:t>
      </w:r>
    </w:p>
    <w:p w:rsidR="00C27CC4" w:rsidRPr="003A0C5F" w:rsidRDefault="002E0B60"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7CC4" w:rsidRPr="003A0C5F">
        <w:rPr>
          <w:rFonts w:ascii="Times New Roman" w:eastAsia="Times New Roman" w:hAnsi="Times New Roman" w:cs="Times New Roman"/>
          <w:sz w:val="24"/>
          <w:szCs w:val="24"/>
        </w:rPr>
        <w:t xml:space="preserve">3.3.Договірна ціна визначається на підставі «Настанови з визначення вартості будівництва» затвердженої Наказом Міністерства розвитку громад та територій України від 01.11.2021 р. № 281.  </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поточні ціни на матеріально-технічні  ресурси приймаються на підставі цін, сформованих у регіоні;</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заготівельно-складські витрати на матеріали розраховуються відповідно до «Настанови з визначення вартості будівництва» затвердженої Наказом Міністерства розвитку громад та територій України від 01.11.2021 р. № 281;</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lastRenderedPageBreak/>
        <w:t>- заробітна плата робочих-будівельників, монтажників i робітників, зайнятих на обслуговуванні машин i механізмів визначається на підставі нормативних трудовитрат i усередненої вартості людино-години по розрядах у будівництві на підставі листа Міністерства регіонального розвитку, будівництва та житлово-комунального господарства України від 29.12.2011 р. № 7/15-18443;</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загальновиробничі витрати, кошти на покриття адміністративних витрат будівельних організацій та прибуток визначаються відповідно до положень, встановлених відповідно до «Настанови з визначення вартості будівництва» затвердженої Наказом Міністерства розвитку громад та територій України від 01.11.2021 р. № 281;</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вартість експлуатації будівельних машин та механізмів визначається відповідно до «Настанови з визначення вартості будівництва» затвердженої Наказом Міністерства розвитку громад та територій України від 01.11.2021 р. № 281;</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вартість та трудомісткість робіт з перевезення будівельних вантажів власним автомобільним транспортом будівельних організацій розраховується відповідно до «Настанови з визначення вартості будівництва» затвердженої Наказом Міністерства розвитку громад та територій України від 01.11.2021 р. № 281;</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приймається К = 1.2, що враховує вплив умов провадження po6iт в експлуатованих будинках;</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Виконання Договору в межах ціни Договору складає власний комерційний ризик Підрядника. Будь-які додаткові витрати Підрядника, які він не міг передбачити під час укладання Договору і які є необхідними для належного та своєчасного виконання ним Договору, на Замовника не покладаються і ним не оплачуються.</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У разі ненадання Підрядником усіх необхідних документів, вказаних у тому числі у п. 6.3.3. цього Договору, Замовник має право затримати оплату за цим Договором до моменту їх отримання. У цьому випадку зобов'язання Замовника по оплаті не вважа</w:t>
      </w:r>
      <w:r w:rsidR="002E0B60">
        <w:rPr>
          <w:rFonts w:ascii="Times New Roman" w:eastAsia="Times New Roman" w:hAnsi="Times New Roman" w:cs="Times New Roman"/>
          <w:sz w:val="24"/>
          <w:szCs w:val="24"/>
        </w:rPr>
        <w:t>ю</w:t>
      </w:r>
      <w:r>
        <w:rPr>
          <w:rFonts w:ascii="Times New Roman" w:eastAsia="Times New Roman" w:hAnsi="Times New Roman" w:cs="Times New Roman"/>
          <w:sz w:val="24"/>
          <w:szCs w:val="24"/>
        </w:rPr>
        <w:t>ться простроченим</w:t>
      </w:r>
      <w:r w:rsidR="002E0B60">
        <w:rPr>
          <w:rFonts w:ascii="Times New Roman" w:eastAsia="Times New Roman" w:hAnsi="Times New Roman" w:cs="Times New Roman"/>
          <w:sz w:val="24"/>
          <w:szCs w:val="24"/>
        </w:rPr>
        <w:t>и</w:t>
      </w:r>
      <w:r>
        <w:rPr>
          <w:rFonts w:ascii="Times New Roman" w:eastAsia="Times New Roman" w:hAnsi="Times New Roman" w:cs="Times New Roman"/>
          <w:sz w:val="24"/>
          <w:szCs w:val="24"/>
        </w:rPr>
        <w:t>.</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Зобов'язання Замовника по оплаті за цим Договором вважається виконаним з моменту списання грошових коштів з його поточного рахунку. Усі розрахунки здійснюються у безготівковій формі.</w:t>
      </w:r>
    </w:p>
    <w:p w:rsidR="00523B44" w:rsidRDefault="00523B44" w:rsidP="00C27CC4">
      <w:pPr>
        <w:keepLines/>
        <w:suppressAutoHyphens/>
        <w:spacing w:after="0" w:line="240" w:lineRule="auto"/>
        <w:ind w:firstLine="709"/>
        <w:jc w:val="center"/>
        <w:rPr>
          <w:rFonts w:ascii="Times New Roman" w:eastAsia="Times New Roman" w:hAnsi="Times New Roman" w:cs="Times New Roman"/>
          <w:b/>
          <w:sz w:val="24"/>
          <w:szCs w:val="24"/>
        </w:rPr>
      </w:pPr>
    </w:p>
    <w:p w:rsidR="00C27CC4" w:rsidRDefault="00C27CC4" w:rsidP="00C27CC4">
      <w:pPr>
        <w:keepLines/>
        <w:suppressAutoHyphens/>
        <w:spacing w:after="0" w:line="240" w:lineRule="auto"/>
        <w:ind w:firstLine="709"/>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IV. Порядок здійснення оплати</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4.1.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у національній валюті України гривні у безготівковій формі шляхом перерахування належних до сплати сум коштів на поточний </w:t>
      </w:r>
      <w:r w:rsidRPr="004619F3">
        <w:rPr>
          <w:rFonts w:ascii="Times New Roman" w:eastAsia="Times New Roman" w:hAnsi="Times New Roman" w:cs="Times New Roman"/>
          <w:sz w:val="24"/>
          <w:szCs w:val="24"/>
        </w:rPr>
        <w:t xml:space="preserve">рахунок </w:t>
      </w:r>
      <w:r w:rsidR="006A30A1" w:rsidRPr="004619F3">
        <w:rPr>
          <w:rFonts w:ascii="Times New Roman" w:eastAsia="Times New Roman" w:hAnsi="Times New Roman" w:cs="Times New Roman"/>
          <w:sz w:val="24"/>
          <w:szCs w:val="24"/>
        </w:rPr>
        <w:t>Підрядника</w:t>
      </w:r>
      <w:r w:rsidRPr="004619F3">
        <w:rPr>
          <w:rFonts w:ascii="Times New Roman" w:eastAsia="Times New Roman" w:hAnsi="Times New Roman" w:cs="Times New Roman"/>
          <w:sz w:val="24"/>
          <w:szCs w:val="24"/>
        </w:rPr>
        <w:t>, що</w:t>
      </w:r>
      <w:r>
        <w:rPr>
          <w:rFonts w:ascii="Times New Roman" w:eastAsia="Times New Roman" w:hAnsi="Times New Roman" w:cs="Times New Roman"/>
          <w:sz w:val="24"/>
          <w:szCs w:val="24"/>
        </w:rPr>
        <w:t xml:space="preserve"> вказаний у реквізитах цього Договору. Замовник здійснює оплату в межах отриманого бюджетного фінансування.</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4.2. </w:t>
      </w:r>
      <w:r>
        <w:rPr>
          <w:rFonts w:ascii="Times New Roman" w:eastAsia="Times New Roman" w:hAnsi="Times New Roman" w:cs="Times New Roman"/>
          <w:sz w:val="24"/>
          <w:szCs w:val="24"/>
        </w:rPr>
        <w:t xml:space="preserve">Розрахунки проводяться шляхом оплати Замовником Підряднику </w:t>
      </w:r>
      <w:r>
        <w:rPr>
          <w:rFonts w:ascii="Times New Roman" w:eastAsia="Times New Roman" w:hAnsi="Times New Roman" w:cs="Times New Roman"/>
          <w:color w:val="000000"/>
          <w:sz w:val="24"/>
          <w:szCs w:val="24"/>
        </w:rPr>
        <w:t>виконаних</w:t>
      </w:r>
      <w:r>
        <w:rPr>
          <w:rFonts w:ascii="Times New Roman" w:eastAsia="Times New Roman" w:hAnsi="Times New Roman" w:cs="Times New Roman"/>
          <w:sz w:val="24"/>
          <w:szCs w:val="24"/>
        </w:rPr>
        <w:t xml:space="preserve"> робіт, на підставі підписаних Сторонами Акту приймання виконаних будівельних робіт (форма № КБ – 2в) та Довідки про вартість виконаних будівельних робіт та витрати (форма №КБ –3), без зауважень, у строк до 90 календарних днів, за умови наявності бюджетних коштів на рахунку Замовника.</w:t>
      </w:r>
    </w:p>
    <w:p w:rsidR="00C27CC4" w:rsidRDefault="00C27CC4" w:rsidP="00C27CC4">
      <w:pPr>
        <w:tabs>
          <w:tab w:val="left" w:pos="0"/>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4.3. Фінансування </w:t>
      </w:r>
      <w:r w:rsidRPr="0018641C">
        <w:rPr>
          <w:rFonts w:ascii="Times New Roman" w:eastAsia="Times New Roman" w:hAnsi="Times New Roman" w:cs="Times New Roman"/>
          <w:sz w:val="24"/>
          <w:szCs w:val="24"/>
        </w:rPr>
        <w:t>робіт Об'єкта здійснюється за рахунок коштів міського бюджету, згідно з</w:t>
      </w:r>
      <w:r w:rsidRPr="0018641C">
        <w:rPr>
          <w:rFonts w:ascii="Times New Roman" w:eastAsia="Times New Roman" w:hAnsi="Times New Roman" w:cs="Times New Roman"/>
          <w:i/>
          <w:sz w:val="24"/>
          <w:szCs w:val="24"/>
        </w:rPr>
        <w:t xml:space="preserve"> Додатком № 3</w:t>
      </w:r>
      <w:r w:rsidRPr="0018641C">
        <w:rPr>
          <w:rFonts w:ascii="Times New Roman" w:eastAsia="Times New Roman" w:hAnsi="Times New Roman" w:cs="Times New Roman"/>
          <w:sz w:val="24"/>
          <w:szCs w:val="24"/>
        </w:rPr>
        <w:t xml:space="preserve"> «</w:t>
      </w:r>
      <w:r w:rsidRPr="0018641C">
        <w:rPr>
          <w:rFonts w:ascii="Times New Roman" w:eastAsia="Times New Roman" w:hAnsi="Times New Roman" w:cs="Times New Roman"/>
          <w:i/>
          <w:sz w:val="24"/>
          <w:szCs w:val="24"/>
        </w:rPr>
        <w:t>План фінансування робіт за рахунок коштів місцевого  бюджету».</w:t>
      </w:r>
      <w:r>
        <w:rPr>
          <w:rFonts w:ascii="Times New Roman" w:eastAsia="Times New Roman" w:hAnsi="Times New Roman" w:cs="Times New Roman"/>
          <w:i/>
          <w:sz w:val="24"/>
          <w:szCs w:val="24"/>
        </w:rPr>
        <w:t xml:space="preserve"> </w:t>
      </w:r>
    </w:p>
    <w:p w:rsidR="00C27CC4" w:rsidRDefault="00C27CC4" w:rsidP="00C27CC4">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Платіжні зобов’язання виникають при наявності відповідного бюджетного призначення (бюджетних асигнувань) та наявності коштів на рахунку Замовника.</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При виявленні в розрахунках за виконані роботи (форма КБ-2в «Акт приймання виконаних будівельних робіт», КБ-3 «Довідка про вартість виконаних будівельних робіт та витрати»,</w:t>
      </w:r>
      <w:r>
        <w:rPr>
          <w:rFonts w:ascii="Times New Roman" w:eastAsia="Times New Roman" w:hAnsi="Times New Roman" w:cs="Times New Roman"/>
          <w:color w:val="000000"/>
          <w:sz w:val="24"/>
          <w:szCs w:val="24"/>
        </w:rPr>
        <w:t xml:space="preserve"> Акт здачі змонтованого устаткування</w:t>
      </w:r>
      <w:r>
        <w:rPr>
          <w:rFonts w:ascii="Times New Roman" w:eastAsia="Times New Roman" w:hAnsi="Times New Roman" w:cs="Times New Roman"/>
          <w:sz w:val="24"/>
          <w:szCs w:val="24"/>
        </w:rPr>
        <w:t>, які були відповідно оформлені і сплачені за попередні періоди) безперечних помилок і порушень діючого Порядку визначення вартості будівництва, загальна вартість виконаних підрядних робіт підлягає уточненню з моменту виявлення вказаних помилок.</w:t>
      </w:r>
    </w:p>
    <w:p w:rsidR="00523B44" w:rsidRDefault="00523B44" w:rsidP="00C27CC4">
      <w:pPr>
        <w:keepLines/>
        <w:suppressAutoHyphens/>
        <w:spacing w:after="0" w:line="240" w:lineRule="auto"/>
        <w:ind w:firstLine="709"/>
        <w:jc w:val="center"/>
        <w:rPr>
          <w:rFonts w:ascii="Times New Roman" w:eastAsia="Times New Roman" w:hAnsi="Times New Roman" w:cs="Times New Roman"/>
          <w:b/>
          <w:sz w:val="24"/>
          <w:szCs w:val="24"/>
        </w:rPr>
      </w:pPr>
    </w:p>
    <w:p w:rsidR="00C27CC4" w:rsidRDefault="00C27CC4" w:rsidP="00C27CC4">
      <w:pPr>
        <w:keepLines/>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 Виконання робіт</w:t>
      </w:r>
    </w:p>
    <w:p w:rsidR="00C27CC4" w:rsidRDefault="00C27CC4" w:rsidP="00604FBE">
      <w:pPr>
        <w:shd w:val="clear" w:color="auto" w:fill="FFFFFF"/>
        <w:autoSpaceDE w:val="0"/>
        <w:adjustRightInd w:val="0"/>
        <w:spacing w:after="0"/>
        <w:ind w:right="144"/>
        <w:jc w:val="both"/>
        <w:rPr>
          <w:rFonts w:ascii="Times New Roman" w:eastAsia="Times New Roman" w:hAnsi="Times New Roman" w:cs="Times New Roman"/>
          <w:sz w:val="24"/>
          <w:szCs w:val="24"/>
        </w:rPr>
      </w:pPr>
      <w:r w:rsidRPr="003B251F">
        <w:rPr>
          <w:rFonts w:ascii="Times New Roman" w:eastAsia="Times New Roman" w:hAnsi="Times New Roman" w:cs="Times New Roman"/>
          <w:sz w:val="24"/>
          <w:szCs w:val="24"/>
        </w:rPr>
        <w:t xml:space="preserve">5.1. Термін виконання робіт на Об'єкті: </w:t>
      </w:r>
      <w:r w:rsidR="003D00F9" w:rsidRPr="003D00F9">
        <w:rPr>
          <w:rFonts w:ascii="Times New Roman" w:eastAsia="Times New Roman" w:hAnsi="Times New Roman" w:cs="Times New Roman"/>
          <w:b/>
          <w:sz w:val="24"/>
          <w:szCs w:val="24"/>
        </w:rPr>
        <w:t>«Капітальний ремонт ліфтів житлового будинку за адресою: м. Одеса, вул. Семена Палія, 134 в кількості 1 (одна) одиниця</w:t>
      </w:r>
      <w:r w:rsidR="003D00F9" w:rsidRPr="00A93744">
        <w:rPr>
          <w:rFonts w:ascii="Times New Roman" w:eastAsia="Times New Roman" w:hAnsi="Times New Roman" w:cs="Times New Roman"/>
          <w:b/>
          <w:sz w:val="24"/>
          <w:szCs w:val="24"/>
        </w:rPr>
        <w:t>»</w:t>
      </w:r>
      <w:r w:rsidRPr="00A93744">
        <w:rPr>
          <w:rFonts w:ascii="Times New Roman" w:eastAsia="Times New Roman" w:hAnsi="Times New Roman" w:cs="Times New Roman"/>
          <w:b/>
          <w:color w:val="000000"/>
          <w:sz w:val="24"/>
          <w:szCs w:val="24"/>
          <w:lang w:eastAsia="ar-SA"/>
        </w:rPr>
        <w:t>,</w:t>
      </w:r>
      <w:r w:rsidRPr="003B251F">
        <w:rPr>
          <w:rFonts w:ascii="Times New Roman" w:eastAsia="Times New Roman" w:hAnsi="Times New Roman" w:cs="Times New Roman"/>
          <w:b/>
          <w:color w:val="000000"/>
          <w:sz w:val="24"/>
          <w:szCs w:val="24"/>
          <w:lang w:eastAsia="ar-SA"/>
        </w:rPr>
        <w:t xml:space="preserve"> </w:t>
      </w:r>
      <w:r w:rsidRPr="003B251F">
        <w:rPr>
          <w:rFonts w:ascii="Times New Roman" w:eastAsia="Times New Roman" w:hAnsi="Times New Roman" w:cs="Times New Roman"/>
          <w:color w:val="000000"/>
          <w:sz w:val="24"/>
          <w:szCs w:val="24"/>
          <w:lang w:eastAsia="ar-SA"/>
        </w:rPr>
        <w:t xml:space="preserve">згідно «Настанови з визначення вартості будівництва» затверджену наказом Міністерства розвитку громад та територій України від 01.11.2021 № 281, код ДК 021:2015: </w:t>
      </w:r>
      <w:r w:rsidRPr="003B251F">
        <w:rPr>
          <w:rFonts w:ascii="Times New Roman" w:eastAsia="Times New Roman" w:hAnsi="Times New Roman" w:cs="Times New Roman"/>
          <w:bCs/>
          <w:kern w:val="3"/>
          <w:sz w:val="24"/>
          <w:szCs w:val="24"/>
        </w:rPr>
        <w:t xml:space="preserve">45310000-3 </w:t>
      </w:r>
      <w:r w:rsidRPr="003B251F">
        <w:rPr>
          <w:rFonts w:ascii="Times New Roman" w:eastAsia="Times New Roman" w:hAnsi="Times New Roman" w:cs="Times New Roman"/>
          <w:kern w:val="3"/>
          <w:sz w:val="24"/>
          <w:szCs w:val="24"/>
        </w:rPr>
        <w:t>«</w:t>
      </w:r>
      <w:r w:rsidRPr="003B251F">
        <w:rPr>
          <w:rFonts w:ascii="Times New Roman" w:eastAsia="Times New Roman" w:hAnsi="Times New Roman" w:cs="Times New Roman"/>
          <w:bCs/>
          <w:kern w:val="3"/>
          <w:sz w:val="24"/>
          <w:szCs w:val="24"/>
        </w:rPr>
        <w:t>Електромонтажні роботи»</w:t>
      </w:r>
      <w:r w:rsidRPr="003B251F">
        <w:rPr>
          <w:rFonts w:ascii="Times New Roman" w:eastAsia="Times New Roman" w:hAnsi="Times New Roman" w:cs="Times New Roman"/>
          <w:sz w:val="24"/>
          <w:szCs w:val="24"/>
        </w:rPr>
        <w:t xml:space="preserve">   до 31.12.2024 року.</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Термін тривалості виконання робіт на Об'єкті: </w:t>
      </w:r>
      <w:r w:rsidRPr="003A0C5F">
        <w:rPr>
          <w:rFonts w:ascii="Times New Roman" w:eastAsia="Times New Roman" w:hAnsi="Times New Roman" w:cs="Times New Roman"/>
          <w:sz w:val="24"/>
          <w:szCs w:val="24"/>
        </w:rPr>
        <w:t>до 31.12.202</w:t>
      </w:r>
      <w:r w:rsidRPr="003A0C5F">
        <w:rPr>
          <w:rFonts w:ascii="Times New Roman" w:eastAsia="Times New Roman" w:hAnsi="Times New Roman" w:cs="Times New Roman"/>
          <w:sz w:val="24"/>
          <w:szCs w:val="24"/>
          <w:lang w:val="ru-RU"/>
        </w:rPr>
        <w:t>4</w:t>
      </w:r>
      <w:r w:rsidRPr="003A0C5F">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 xml:space="preserve"> </w:t>
      </w:r>
    </w:p>
    <w:p w:rsidR="00C27CC4" w:rsidRDefault="00C27CC4" w:rsidP="00C27CC4">
      <w:pPr>
        <w:spacing w:after="0" w:line="240" w:lineRule="auto"/>
        <w:ind w:firstLine="3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Роботи повинні проводитися згідно з Додатком № 2 «</w:t>
      </w:r>
      <w:r w:rsidR="006A30A1">
        <w:rPr>
          <w:rFonts w:ascii="Times New Roman" w:eastAsia="Times New Roman" w:hAnsi="Times New Roman" w:cs="Times New Roman"/>
          <w:sz w:val="24"/>
          <w:szCs w:val="24"/>
        </w:rPr>
        <w:t>Г</w:t>
      </w:r>
      <w:r>
        <w:rPr>
          <w:rFonts w:ascii="Times New Roman" w:eastAsia="Times New Roman" w:hAnsi="Times New Roman" w:cs="Times New Roman"/>
          <w:sz w:val="24"/>
          <w:szCs w:val="24"/>
        </w:rPr>
        <w:t>рафік виконання робіт»</w:t>
      </w:r>
      <w:r>
        <w:rPr>
          <w:rFonts w:ascii="Times New Roman" w:eastAsia="Times New Roman" w:hAnsi="Times New Roman" w:cs="Times New Roman"/>
          <w:i/>
          <w:sz w:val="24"/>
          <w:szCs w:val="24"/>
        </w:rPr>
        <w:t>.</w:t>
      </w:r>
    </w:p>
    <w:p w:rsidR="00523B44" w:rsidRDefault="00523B44" w:rsidP="00C27CC4">
      <w:pPr>
        <w:keepLines/>
        <w:suppressAutoHyphens/>
        <w:spacing w:after="0" w:line="240" w:lineRule="auto"/>
        <w:jc w:val="center"/>
        <w:rPr>
          <w:rFonts w:ascii="Times New Roman" w:eastAsia="Times New Roman" w:hAnsi="Times New Roman" w:cs="Times New Roman"/>
          <w:b/>
          <w:sz w:val="24"/>
          <w:szCs w:val="24"/>
        </w:rPr>
      </w:pP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Права і обов’язки Сторін</w:t>
      </w:r>
    </w:p>
    <w:p w:rsidR="00C27CC4"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 Замовник зобов'язаний:</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виконані роботи, за наявності  бюджетних  коштів  на рахунку Замовника.</w:t>
      </w:r>
    </w:p>
    <w:p w:rsidR="00C27CC4" w:rsidRDefault="00C27CC4" w:rsidP="00C27CC4">
      <w:pPr>
        <w:keepLines/>
        <w:suppressAutoHyphens/>
        <w:spacing w:after="0" w:line="240" w:lineRule="auto"/>
        <w:ind w:firstLine="360"/>
        <w:jc w:val="both"/>
        <w:rPr>
          <w:rFonts w:ascii="Times New Roman" w:eastAsia="Times New Roman" w:hAnsi="Times New Roman" w:cs="Times New Roman"/>
          <w:sz w:val="24"/>
          <w:szCs w:val="24"/>
        </w:rPr>
      </w:pPr>
      <w:r w:rsidRPr="006A30A1">
        <w:rPr>
          <w:rFonts w:ascii="Times New Roman" w:eastAsia="Times New Roman" w:hAnsi="Times New Roman" w:cs="Times New Roman"/>
          <w:sz w:val="24"/>
          <w:szCs w:val="24"/>
        </w:rPr>
        <w:t>6.1.2. Приймати виконані роботи згідно Актів приймання виконаних будівельних робіт за формою КБ-2в, Довідок про вартість виконаних робіт та витрати за формою КБ-3</w:t>
      </w:r>
      <w:r w:rsidRPr="006A30A1">
        <w:rPr>
          <w:rFonts w:ascii="Times New Roman" w:eastAsia="Times New Roman" w:hAnsi="Times New Roman" w:cs="Times New Roman"/>
          <w:color w:val="000000"/>
          <w:sz w:val="24"/>
          <w:szCs w:val="24"/>
        </w:rPr>
        <w:t>, Актів здачі змонтованого устаткування.</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 Інші обов’язки:</w:t>
      </w:r>
    </w:p>
    <w:p w:rsidR="00C27CC4" w:rsidRDefault="00C27CC4" w:rsidP="00C27C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Сприяти Підряднику в порядку, встановленому Договором у виконанні робіт;</w:t>
      </w:r>
    </w:p>
    <w:p w:rsidR="00C27CC4" w:rsidRDefault="00C27CC4" w:rsidP="00C27C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Негайно повідомити письмово Підрядника про виявлені недоліки в роботі;</w:t>
      </w:r>
    </w:p>
    <w:p w:rsidR="00C27CC4" w:rsidRDefault="00C27CC4" w:rsidP="00C27C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A30A1">
        <w:rPr>
          <w:rFonts w:ascii="Times New Roman" w:eastAsia="Times New Roman" w:hAnsi="Times New Roman" w:cs="Times New Roman"/>
          <w:sz w:val="24"/>
          <w:szCs w:val="24"/>
        </w:rPr>
        <w:t>У разі виявлення потреби у виконанні додаткових робіт на Об’єкті, розглянути звернення Підрядника та протягом п’ятнадцяти діб повідомити його про прийняте рішення;</w:t>
      </w:r>
    </w:p>
    <w:p w:rsidR="00C27CC4" w:rsidRDefault="00C27CC4" w:rsidP="00C27C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Виконувати належним чином зобов'язання, передбачені Договором, Цивільним і Господарським кодексами України, «Загальними умовами укладення та виконання договорів підряду в капітальному будівництві», затвердженими Постановою Кабінету Міністрів України № 668 від 01.08.2005 року (зі змінами) та іншими актами законодавства.</w:t>
      </w:r>
    </w:p>
    <w:p w:rsidR="00DD6AE5" w:rsidRPr="00DD6AE5" w:rsidRDefault="00C27CC4" w:rsidP="00DD6AE5">
      <w:pPr>
        <w:spacing w:after="0" w:line="240" w:lineRule="auto"/>
        <w:ind w:firstLine="360"/>
        <w:jc w:val="both"/>
        <w:rPr>
          <w:rFonts w:ascii="Times New Roman" w:eastAsia="Times New Roman" w:hAnsi="Times New Roman" w:cs="Times New Roman"/>
          <w:sz w:val="24"/>
          <w:szCs w:val="24"/>
        </w:rPr>
      </w:pPr>
      <w:r w:rsidRPr="00DD6AE5">
        <w:rPr>
          <w:rFonts w:ascii="Times New Roman" w:eastAsia="Times New Roman" w:hAnsi="Times New Roman" w:cs="Times New Roman"/>
          <w:sz w:val="24"/>
          <w:szCs w:val="24"/>
        </w:rPr>
        <w:t xml:space="preserve">6.1.4. </w:t>
      </w:r>
      <w:r w:rsidR="00DD6AE5">
        <w:rPr>
          <w:rFonts w:ascii="Times New Roman" w:eastAsia="Times New Roman" w:hAnsi="Times New Roman" w:cs="Times New Roman"/>
          <w:sz w:val="24"/>
          <w:szCs w:val="24"/>
        </w:rPr>
        <w:t xml:space="preserve"> </w:t>
      </w:r>
      <w:r w:rsidR="00DD6AE5" w:rsidRPr="00DD6AE5">
        <w:rPr>
          <w:rFonts w:ascii="Times New Roman" w:eastAsia="Times New Roman" w:hAnsi="Times New Roman" w:cs="Times New Roman"/>
          <w:sz w:val="24"/>
          <w:szCs w:val="24"/>
        </w:rPr>
        <w:t>Повернути забезпечення виконання Договору після виконання Виконавцем цього Договору, а також у випадках, передбачених статтею 27 Закону України «Про публічні закупівлі» та пунктом 21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також згідно з умовами, зазначеними в договорі, але не пізніше ніж протягом п'яти банківських днів з дня настання зазначених обставин, та інших випадках, передбачених законодавством.</w:t>
      </w:r>
    </w:p>
    <w:p w:rsidR="00C27CC4"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6.2. Замовник має право:</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Достроково розірвати Договір у  разі виявлення недоліків  виконаних  робіт, які виключають можли</w:t>
      </w:r>
      <w:r>
        <w:rPr>
          <w:rFonts w:ascii="Times New Roman" w:eastAsia="Times New Roman" w:hAnsi="Times New Roman" w:cs="Times New Roman"/>
          <w:sz w:val="24"/>
          <w:szCs w:val="24"/>
        </w:rPr>
        <w:softHyphen/>
        <w:t>вість їх використання відповідно до мети і не можуть бути усунені Підрядником, Замовником або третьою особою, а також невиконання  зобов’язань Підрядником, повідомивши про це його у строк 10 календарних днів з дати прийняття рішення  про необхідність розірвання  Договору.</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виконання робіт у строки, встановлені цим Договором.</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Договору.</w:t>
      </w:r>
    </w:p>
    <w:p w:rsidR="00C27CC4" w:rsidRDefault="00C27CC4" w:rsidP="00C27CC4">
      <w:pPr>
        <w:keepLines/>
        <w:suppressAutoHyphen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Повернути Підряднику Акти приймання виконаних будівельних робіт, Довідки про вартість  виконаних будівельних робіт та витрати, </w:t>
      </w:r>
      <w:r>
        <w:rPr>
          <w:rFonts w:ascii="Times New Roman" w:eastAsia="Times New Roman" w:hAnsi="Times New Roman" w:cs="Times New Roman"/>
          <w:color w:val="000000"/>
          <w:sz w:val="24"/>
          <w:szCs w:val="24"/>
        </w:rPr>
        <w:t xml:space="preserve">Акти здачі змонтованого устаткування </w:t>
      </w:r>
      <w:r>
        <w:rPr>
          <w:rFonts w:ascii="Times New Roman" w:eastAsia="Times New Roman" w:hAnsi="Times New Roman" w:cs="Times New Roman"/>
          <w:sz w:val="24"/>
          <w:szCs w:val="24"/>
        </w:rPr>
        <w:t>без здійснення оплати в разі неналежного оформлення документів щодо Порядку здійснення оплати.</w:t>
      </w:r>
    </w:p>
    <w:p w:rsidR="00C27CC4"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6.2.5. Інші права:</w:t>
      </w:r>
    </w:p>
    <w:p w:rsidR="00C27CC4" w:rsidRDefault="00C27CC4" w:rsidP="00C27CC4">
      <w:pPr>
        <w:spacing w:after="0" w:line="240" w:lineRule="auto"/>
        <w:ind w:firstLine="709"/>
        <w:jc w:val="both"/>
        <w:rPr>
          <w:rFonts w:ascii="Times New Roman" w:eastAsia="Times New Roman" w:hAnsi="Times New Roman" w:cs="Times New Roman"/>
          <w:sz w:val="24"/>
          <w:szCs w:val="24"/>
        </w:rPr>
      </w:pPr>
      <w:r w:rsidRPr="00F31327">
        <w:rPr>
          <w:rFonts w:ascii="Times New Roman" w:eastAsia="Times New Roman" w:hAnsi="Times New Roman" w:cs="Times New Roman"/>
          <w:sz w:val="24"/>
          <w:szCs w:val="24"/>
        </w:rPr>
        <w:t>- Відмовитися в односторонньому порядку від Договору у будь-який час до закінчення виконання робіт, згідно Цивільного кодексу України, оплативши Підряднику виконану частину робіт без будь-якого відшкодування можливих збитків, завданих такою відмовою;</w:t>
      </w:r>
    </w:p>
    <w:p w:rsidR="00C27CC4" w:rsidRDefault="00C27CC4" w:rsidP="00C27C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передбачене Договором. У такому разі збитки, заподіяні Замовнику, відшкодовуються Підрядником, у тому числі за рахунок відповідного зниження договірної ціни;</w:t>
      </w:r>
    </w:p>
    <w:p w:rsidR="00C27CC4" w:rsidRDefault="00C27CC4" w:rsidP="00C27C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Ініціювати внесення змін </w:t>
      </w:r>
      <w:r w:rsidR="009B7CB4">
        <w:rPr>
          <w:rFonts w:ascii="Times New Roman" w:eastAsia="Times New Roman" w:hAnsi="Times New Roman" w:cs="Times New Roman"/>
          <w:sz w:val="24"/>
          <w:szCs w:val="24"/>
        </w:rPr>
        <w:t>до Догово</w:t>
      </w:r>
      <w:r>
        <w:rPr>
          <w:rFonts w:ascii="Times New Roman" w:eastAsia="Times New Roman" w:hAnsi="Times New Roman" w:cs="Times New Roman"/>
          <w:sz w:val="24"/>
          <w:szCs w:val="24"/>
        </w:rPr>
        <w:t>р</w:t>
      </w:r>
      <w:r w:rsidR="009B7CB4">
        <w:rPr>
          <w:rFonts w:ascii="Times New Roman" w:eastAsia="Times New Roman" w:hAnsi="Times New Roman" w:cs="Times New Roman"/>
          <w:sz w:val="24"/>
          <w:szCs w:val="24"/>
        </w:rPr>
        <w:t>у</w:t>
      </w:r>
      <w:r>
        <w:rPr>
          <w:rFonts w:ascii="Times New Roman" w:eastAsia="Times New Roman" w:hAnsi="Times New Roman" w:cs="Times New Roman"/>
          <w:sz w:val="24"/>
          <w:szCs w:val="24"/>
        </w:rPr>
        <w:t>. Вимагати розірвання Договору і відшкодування збитків за наявності порушень Підрядником умов Договору;</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проведення додаткових перевірок прихованих робіт, в прийманні яких він не брав участь. Покриття додаткових витрат здійснюється за рахунок Підрядника;</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Перевіряти наявність у Підрядника документів (дозволів, ліцензій, сертифікатів, паспортів і т.п.), необхідних для виконання робіт;</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Достроково розірвати Договір у разі виявлення недоліків, які виключають можли</w:t>
      </w:r>
      <w:r>
        <w:rPr>
          <w:rFonts w:ascii="Times New Roman" w:eastAsia="Times New Roman" w:hAnsi="Times New Roman" w:cs="Times New Roman"/>
          <w:sz w:val="24"/>
          <w:szCs w:val="24"/>
        </w:rPr>
        <w:softHyphen/>
        <w:t>вість використання об’єкту відповідно до мети і не можуть бути усунені Підрядником, Замовником або третьою особою, повідомивши  про це його у строк  10 днів з дати прийняття рішення  про необхідність  розірвання  Договору;</w:t>
      </w:r>
    </w:p>
    <w:p w:rsidR="00C27CC4" w:rsidRDefault="00C27CC4" w:rsidP="00C27CC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Замовник має також інші права, передбачені Цивільним і Господарським кодексами України, «Загальними умовами укладення та виконання договорів підряду в капітальному будівництві», затверджени</w:t>
      </w:r>
      <w:r>
        <w:rPr>
          <w:rFonts w:ascii="Times New Roman" w:eastAsia="Times New Roman" w:hAnsi="Times New Roman" w:cs="Times New Roman"/>
          <w:sz w:val="24"/>
          <w:szCs w:val="24"/>
        </w:rPr>
        <w:softHyphen/>
        <w:t>ми Постановою Кабінету Міністрів України № 668 від 1 серпня 2005 року (зі змінами) та іншими актами законодавства.</w:t>
      </w:r>
    </w:p>
    <w:p w:rsidR="00C27CC4"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6.3. Підрядник зобов'язаний:</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Забезпечити виконання робіт у строки, встановлені Договором.</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виконання робіт, якість яких відповідає умовам, встановленим Договором.</w:t>
      </w:r>
    </w:p>
    <w:p w:rsidR="00C27CC4" w:rsidRPr="0006795D" w:rsidRDefault="00C27CC4" w:rsidP="00C27CC4">
      <w:pPr>
        <w:numPr>
          <w:ilvl w:val="2"/>
          <w:numId w:val="8"/>
        </w:numPr>
        <w:tabs>
          <w:tab w:val="left" w:pos="709"/>
          <w:tab w:val="left" w:pos="900"/>
          <w:tab w:val="left" w:pos="1080"/>
        </w:tabs>
        <w:spacing w:after="0" w:line="240" w:lineRule="auto"/>
        <w:ind w:left="0" w:firstLine="42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Підрядник зобов'язаний у порядку, визначеному нормативними документами та цим Договором передати Замовнику після завершення робіт (одночасно з </w:t>
      </w:r>
      <w:r w:rsidRPr="0006795D">
        <w:rPr>
          <w:rFonts w:ascii="Times New Roman" w:eastAsia="Times New Roman" w:hAnsi="Times New Roman" w:cs="Times New Roman"/>
          <w:sz w:val="24"/>
          <w:szCs w:val="20"/>
        </w:rPr>
        <w:t>наданням актів встановленої форми кб2-в та кб3) документи про виконання цього Договору (виконавчу документацію, журнали виконаних робіт, складені акти на приховані роботи, акти на проведення випробувань матеріалів і перевірки якості робіт, завірені належним чином сертифікати якості на матеріали та обладнання та  висновки Держспоживслужби України на них, паспорти на обладнання, та інше).</w:t>
      </w:r>
    </w:p>
    <w:p w:rsidR="00C27CC4" w:rsidRPr="0006795D" w:rsidRDefault="00C27CC4" w:rsidP="00C27CC4">
      <w:pPr>
        <w:spacing w:after="0" w:line="240" w:lineRule="auto"/>
        <w:ind w:firstLine="360"/>
        <w:jc w:val="both"/>
        <w:rPr>
          <w:rFonts w:ascii="Times New Roman" w:eastAsia="Times New Roman" w:hAnsi="Times New Roman" w:cs="Times New Roman"/>
          <w:sz w:val="24"/>
          <w:szCs w:val="24"/>
        </w:rPr>
      </w:pPr>
      <w:r w:rsidRPr="0006795D">
        <w:rPr>
          <w:rFonts w:ascii="Times New Roman" w:eastAsia="Times New Roman" w:hAnsi="Times New Roman" w:cs="Times New Roman"/>
          <w:sz w:val="24"/>
          <w:szCs w:val="24"/>
        </w:rPr>
        <w:t>6.3.4. Інші обов’язки: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sidRPr="0006795D">
        <w:rPr>
          <w:rFonts w:ascii="Times New Roman" w:eastAsia="Times New Roman" w:hAnsi="Times New Roman" w:cs="Times New Roman"/>
          <w:sz w:val="24"/>
          <w:szCs w:val="24"/>
        </w:rPr>
        <w:t>- Координувати діяльність субпідрядників;</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Своєчасно усувати недоліки в роботах, допущені з його вини;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Приймати заходи по збереженню майна, переданого Замовником;</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Для здійснення технічного нагляду і контролю за виконанням робіт Підрядник зобов'язаний на вимогу Замовника надавати йому необхідні інформацію і документи;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Відшкодувати відповідно до законодавства і Договору заподіяні Замовнику збитки, які заподіяні з вини Підрядника;</w:t>
      </w:r>
    </w:p>
    <w:p w:rsidR="00C27CC4" w:rsidRDefault="00C27CC4" w:rsidP="00C27CC4">
      <w:pPr>
        <w:widowControl w:val="0"/>
        <w:tabs>
          <w:tab w:val="left" w:pos="360"/>
          <w:tab w:val="left" w:pos="108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Гарантувати якість завершених робіт, змонтованих конструкцій і устаткування, досягнення показників, визначених у проектній документації, та можливість їх експлуатації, згідно чинного законодавства. </w:t>
      </w:r>
    </w:p>
    <w:p w:rsidR="00C27CC4" w:rsidRDefault="00C27CC4" w:rsidP="00C27CC4">
      <w:pPr>
        <w:tabs>
          <w:tab w:val="left" w:pos="0"/>
          <w:tab w:val="left" w:pos="1560"/>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6.3.5. Виконувати належним чином зобов'язання, передбачені Договором, Цивільним і Господарським кодексами України, </w:t>
      </w:r>
      <w:r w:rsidRPr="00777960">
        <w:rPr>
          <w:rFonts w:ascii="Times New Roman" w:eastAsia="Times New Roman" w:hAnsi="Times New Roman" w:cs="Times New Roman"/>
          <w:sz w:val="24"/>
          <w:szCs w:val="24"/>
        </w:rPr>
        <w:t>«Загальними умовами укладення та виконання договорів підряду в капітальному будівництві», затвердженими Постановою Кабінету Міністрів України № 668 від 01.08.2005 року</w:t>
      </w:r>
      <w:r>
        <w:rPr>
          <w:rFonts w:ascii="Times New Roman" w:eastAsia="Times New Roman" w:hAnsi="Times New Roman" w:cs="Times New Roman"/>
          <w:sz w:val="24"/>
          <w:szCs w:val="24"/>
        </w:rPr>
        <w:t xml:space="preserve"> (зі змінами) та іншими актами законодавства. Для використання будівельного майданчика (фронту робіт) </w:t>
      </w:r>
      <w:r w:rsidRPr="00F301CD">
        <w:rPr>
          <w:rFonts w:ascii="Times New Roman" w:eastAsia="Times New Roman" w:hAnsi="Times New Roman" w:cs="Times New Roman"/>
          <w:sz w:val="24"/>
          <w:szCs w:val="24"/>
        </w:rPr>
        <w:t>Підрядник зобов’язаний побудувати усі тимчасові споруди, необхідні для складування матеріалів, виробів, конструкцій і виконання робіт за цим Договором, а також вжити необхідних заходів з техніки безпеки, пожежної безпеки і охорони праці.</w:t>
      </w:r>
    </w:p>
    <w:p w:rsidR="00870904" w:rsidRDefault="00870904" w:rsidP="00C27CC4">
      <w:pPr>
        <w:tabs>
          <w:tab w:val="left" w:pos="0"/>
          <w:tab w:val="left" w:pos="1560"/>
        </w:tabs>
        <w:spacing w:after="0" w:line="240" w:lineRule="auto"/>
        <w:ind w:firstLine="360"/>
        <w:jc w:val="both"/>
        <w:rPr>
          <w:rFonts w:ascii="Times New Roman" w:eastAsia="Times New Roman" w:hAnsi="Times New Roman" w:cs="Times New Roman"/>
          <w:sz w:val="24"/>
          <w:szCs w:val="24"/>
        </w:rPr>
      </w:pPr>
      <w:r w:rsidRPr="003D00F9">
        <w:rPr>
          <w:rFonts w:ascii="Times New Roman" w:eastAsia="Times New Roman" w:hAnsi="Times New Roman" w:cs="Times New Roman"/>
          <w:sz w:val="24"/>
          <w:szCs w:val="24"/>
        </w:rPr>
        <w:t xml:space="preserve">6.3.6. </w:t>
      </w:r>
      <w:r w:rsidR="00F07BC0" w:rsidRPr="003D00F9">
        <w:rPr>
          <w:rFonts w:ascii="Times New Roman" w:eastAsia="Times New Roman" w:hAnsi="Times New Roman" w:cs="Times New Roman"/>
          <w:sz w:val="24"/>
          <w:szCs w:val="24"/>
        </w:rPr>
        <w:t xml:space="preserve">Не пізніше дня підписання Договору </w:t>
      </w:r>
      <w:r w:rsidR="00F07BC0">
        <w:rPr>
          <w:rFonts w:ascii="Times New Roman" w:eastAsia="Times New Roman" w:hAnsi="Times New Roman" w:cs="Times New Roman"/>
          <w:sz w:val="24"/>
          <w:szCs w:val="24"/>
        </w:rPr>
        <w:t>надати</w:t>
      </w:r>
      <w:r w:rsidR="00F07BC0" w:rsidRPr="003D00F9">
        <w:rPr>
          <w:rFonts w:ascii="Times New Roman" w:eastAsia="Times New Roman" w:hAnsi="Times New Roman" w:cs="Times New Roman"/>
          <w:sz w:val="24"/>
          <w:szCs w:val="24"/>
        </w:rPr>
        <w:t xml:space="preserve"> забезпечення виконання Договору у формі банківської гарантії у розмірі 4% (чотирьох відсотків) </w:t>
      </w:r>
      <w:r w:rsidR="00F07BC0">
        <w:rPr>
          <w:rFonts w:ascii="Times New Roman" w:eastAsia="Times New Roman" w:hAnsi="Times New Roman" w:cs="Times New Roman"/>
          <w:sz w:val="24"/>
          <w:szCs w:val="24"/>
        </w:rPr>
        <w:t>від суми Договору.</w:t>
      </w:r>
    </w:p>
    <w:p w:rsidR="00F07BC0"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6.4. Підрядник має право:</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отримувати  плату  за  виконані  роботи.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 На  дострокове виконання робіт</w:t>
      </w:r>
      <w:r w:rsidR="00DB47F9">
        <w:rPr>
          <w:rFonts w:ascii="Times New Roman" w:eastAsia="Times New Roman" w:hAnsi="Times New Roman" w:cs="Times New Roman"/>
          <w:sz w:val="24"/>
          <w:szCs w:val="24"/>
        </w:rPr>
        <w:t xml:space="preserve"> </w:t>
      </w:r>
      <w:r w:rsidRPr="00DB47F9">
        <w:rPr>
          <w:rFonts w:ascii="Times New Roman" w:eastAsia="Times New Roman" w:hAnsi="Times New Roman" w:cs="Times New Roman"/>
          <w:sz w:val="24"/>
          <w:szCs w:val="24"/>
        </w:rPr>
        <w:t>за  погодженням</w:t>
      </w:r>
      <w:r w:rsidR="00DB47F9" w:rsidRPr="00DB47F9">
        <w:rPr>
          <w:rFonts w:ascii="Times New Roman" w:eastAsia="Times New Roman" w:hAnsi="Times New Roman" w:cs="Times New Roman"/>
          <w:sz w:val="24"/>
          <w:szCs w:val="24"/>
        </w:rPr>
        <w:t xml:space="preserve"> із</w:t>
      </w:r>
      <w:r w:rsidRPr="00DB47F9">
        <w:rPr>
          <w:rFonts w:ascii="Times New Roman" w:eastAsia="Times New Roman" w:hAnsi="Times New Roman" w:cs="Times New Roman"/>
          <w:sz w:val="24"/>
          <w:szCs w:val="24"/>
        </w:rPr>
        <w:t xml:space="preserve"> Замовник</w:t>
      </w:r>
      <w:r w:rsidR="00DB47F9" w:rsidRPr="00DB47F9">
        <w:rPr>
          <w:rFonts w:ascii="Times New Roman" w:eastAsia="Times New Roman" w:hAnsi="Times New Roman" w:cs="Times New Roman"/>
          <w:sz w:val="24"/>
          <w:szCs w:val="24"/>
        </w:rPr>
        <w:t>ом</w:t>
      </w:r>
      <w:r w:rsidRPr="00DB47F9">
        <w:rPr>
          <w:rFonts w:ascii="Times New Roman" w:eastAsia="Times New Roman" w:hAnsi="Times New Roman" w:cs="Times New Roman"/>
          <w:sz w:val="24"/>
          <w:szCs w:val="24"/>
        </w:rPr>
        <w:t>.</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6.4.3. У разі невиконання Замовником зобов’язань, що призводить до ускладнення або до неможливості проведення Підрядником робіт, Підрядник  має право  достроково  розірвати Договір</w:t>
      </w:r>
      <w:r w:rsidRPr="00DB47F9">
        <w:rPr>
          <w:rFonts w:ascii="Times New Roman" w:eastAsia="Times New Roman" w:hAnsi="Times New Roman" w:cs="Times New Roman"/>
          <w:sz w:val="24"/>
          <w:szCs w:val="24"/>
        </w:rPr>
        <w:t xml:space="preserve">, </w:t>
      </w:r>
      <w:r w:rsidR="006A5E72" w:rsidRPr="00DB47F9">
        <w:rPr>
          <w:rFonts w:ascii="Times New Roman" w:eastAsia="Times New Roman" w:hAnsi="Times New Roman" w:cs="Times New Roman"/>
          <w:sz w:val="24"/>
          <w:szCs w:val="24"/>
        </w:rPr>
        <w:t xml:space="preserve">письмово </w:t>
      </w:r>
      <w:r w:rsidRPr="00DB47F9">
        <w:rPr>
          <w:rFonts w:ascii="Times New Roman" w:eastAsia="Times New Roman" w:hAnsi="Times New Roman" w:cs="Times New Roman"/>
          <w:sz w:val="24"/>
          <w:szCs w:val="24"/>
        </w:rPr>
        <w:t>повідомивши</w:t>
      </w:r>
      <w:r>
        <w:rPr>
          <w:rFonts w:ascii="Times New Roman" w:eastAsia="Times New Roman" w:hAnsi="Times New Roman" w:cs="Times New Roman"/>
          <w:sz w:val="24"/>
          <w:szCs w:val="24"/>
        </w:rPr>
        <w:t xml:space="preserve"> про це Замовника, у строк 10 календарних днів з дати прийняття рішення  про необхідність  розірвання  Договору.</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6.4.4. Інші права:</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Залучати до виконання Договору третіх осіб (субпідрядників);</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Відмовитися від Договору з відшкодуванням збитків і у випадку, якщо дотримання вказівок Замовника щодо способу виконання робіт загрожує життю і здоров'ю людей, або приводить до порушення екологічних, санітарних правил, правил безпеки і інших встановлених законодавством вимог4</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відшкодування заподіяних йому збитків відповідно до законодавства України і Договору;</w:t>
      </w:r>
    </w:p>
    <w:p w:rsidR="00C27CC4" w:rsidRDefault="00C27CC4" w:rsidP="00C27CC4">
      <w:pPr>
        <w:tabs>
          <w:tab w:val="left" w:pos="1440"/>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Підрядник має також інші права, передбачені Договором, Цивільним і Господарським кодексами України, «Загальними умовами укладення та виконання договорів підряду в капітальному будівництві», затвердженими Постановою Кабінету Міністрів України № 668 від 01.08.2005 року (зі змінами) та іншими актами законодавства.</w:t>
      </w:r>
    </w:p>
    <w:p w:rsidR="00523B44" w:rsidRDefault="00523B44" w:rsidP="00C27CC4">
      <w:pPr>
        <w:tabs>
          <w:tab w:val="left" w:pos="1440"/>
        </w:tabs>
        <w:spacing w:after="0" w:line="240" w:lineRule="auto"/>
        <w:ind w:firstLine="360"/>
        <w:jc w:val="both"/>
        <w:rPr>
          <w:rFonts w:ascii="Times New Roman" w:eastAsia="Times New Roman" w:hAnsi="Times New Roman" w:cs="Times New Roman"/>
          <w:sz w:val="24"/>
          <w:szCs w:val="24"/>
        </w:rPr>
      </w:pP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Відповідальність Сторін</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перевищення терміну виконання Робіт більш, ніж передбачено п. 5.1. цього Договору та графіком виконання робіт, до Підрядника застосовуються штрафні санкції у вигляді пені у розмірі Подвійної облікової ставки НБУ від ціни Договору за кожен день прострочення виконання Робіт, а у разі здійснення часткової за виконані роботи оплати Підрядник крім сплати зазначених штрафних санкцій, повертає Замовнику кошти отримані раніше з урахуванням індексу інфляції. Виплата штрафних санкцій передбачених цим Договором не звільняє Підрядника від обов'язку по відшкодуванню будь-яких збитків завданих Підрядником Замовнику.</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Виплата штрафних санкцій, передбачених цим Договором, не звільняє Підрядника від обов'язку з виконання невиконаного або виконаного неналежним чином обов'язку (виконання у натурі).</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Підрядник відповідає за використання матеріально-технічних ресурсів, необхідних для виконання Робіт, забезпечених відповідними технічними паспортами чи сертифікатами, організацію попередніх випробувань, передачу Замовнику сертифікатів, паспортів, протоколів перевірок та випробувань згідно чинного законодавства.</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зміна умов цього Договору або його розірвання зумовлені обставинами, що залежать від діяльності Підрядника, а Замовник внаслідок цього понесе збитки, Замовник має право на їх відшкодування за рахунок Підрядника.</w:t>
      </w:r>
    </w:p>
    <w:p w:rsidR="00C27CC4" w:rsidRPr="0006795D" w:rsidRDefault="00C27CC4" w:rsidP="00C27CC4">
      <w:pPr>
        <w:numPr>
          <w:ilvl w:val="1"/>
          <w:numId w:val="10"/>
        </w:numPr>
        <w:tabs>
          <w:tab w:val="left" w:pos="0"/>
          <w:tab w:val="left" w:pos="1080"/>
        </w:tabs>
        <w:spacing w:after="0" w:line="240" w:lineRule="auto"/>
        <w:ind w:left="0" w:firstLine="360"/>
        <w:jc w:val="both"/>
        <w:rPr>
          <w:rFonts w:ascii="Times New Roman" w:eastAsia="Times New Roman" w:hAnsi="Times New Roman" w:cs="Times New Roman"/>
          <w:sz w:val="24"/>
          <w:szCs w:val="24"/>
        </w:rPr>
      </w:pPr>
      <w:r w:rsidRPr="0006795D">
        <w:rPr>
          <w:rFonts w:ascii="Times New Roman" w:eastAsia="Times New Roman" w:hAnsi="Times New Roman" w:cs="Times New Roman"/>
          <w:sz w:val="24"/>
          <w:szCs w:val="24"/>
        </w:rPr>
        <w:t>Права та обов’язки Сторін за цим Договором настають за умови настання відкладальної обставини (згідно ч. 1 ст. 212 ЦКУ), а саме: надання Підрядником Замовнику в забезпечення виконання цього Договору безвідкличної безумовної банківської гарантії.</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Сторони прийшли до взаємної згоди щодо можливості застосування оперативно-господарських санкцій в порядку, передбаченому статтями 235, 236 і 237 Господарського кодексу України, у разі невиконання чи неналежного виконання зобов’язань, передбачених цим Договором. </w:t>
      </w:r>
    </w:p>
    <w:p w:rsidR="00C27CC4" w:rsidRDefault="00C27CC4" w:rsidP="00C27CC4">
      <w:pPr>
        <w:numPr>
          <w:ilvl w:val="1"/>
          <w:numId w:val="10"/>
        </w:numPr>
        <w:tabs>
          <w:tab w:val="left" w:pos="0"/>
          <w:tab w:val="left" w:pos="900"/>
          <w:tab w:val="left" w:pos="1080"/>
        </w:tabs>
        <w:spacing w:after="0" w:line="240" w:lineRule="auto"/>
        <w:ind w:left="3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C27CC4" w:rsidRPr="003D00F9" w:rsidRDefault="00C27CC4" w:rsidP="00C27CC4">
      <w:pPr>
        <w:numPr>
          <w:ilvl w:val="0"/>
          <w:numId w:val="12"/>
        </w:numPr>
        <w:tabs>
          <w:tab w:val="left" w:pos="993"/>
          <w:tab w:val="left" w:pos="1560"/>
        </w:tabs>
        <w:spacing w:after="0" w:line="240" w:lineRule="auto"/>
        <w:ind w:left="360" w:firstLine="0"/>
        <w:jc w:val="both"/>
        <w:rPr>
          <w:rFonts w:ascii="Times New Roman" w:eastAsia="Times New Roman" w:hAnsi="Times New Roman" w:cs="Times New Roman"/>
          <w:sz w:val="24"/>
          <w:szCs w:val="20"/>
        </w:rPr>
      </w:pPr>
      <w:r w:rsidRPr="003D00F9">
        <w:rPr>
          <w:rFonts w:ascii="Times New Roman" w:eastAsia="Times New Roman" w:hAnsi="Times New Roman" w:cs="Times New Roman"/>
          <w:sz w:val="24"/>
          <w:szCs w:val="20"/>
        </w:rPr>
        <w:t xml:space="preserve">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w:t>
      </w:r>
    </w:p>
    <w:p w:rsidR="00C27CC4" w:rsidRDefault="00C27CC4" w:rsidP="00C27CC4">
      <w:pPr>
        <w:numPr>
          <w:ilvl w:val="0"/>
          <w:numId w:val="12"/>
        </w:numPr>
        <w:tabs>
          <w:tab w:val="left" w:pos="993"/>
          <w:tab w:val="left" w:pos="1560"/>
        </w:tabs>
        <w:spacing w:after="0" w:line="240" w:lineRule="auto"/>
        <w:ind w:left="360" w:firstLine="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відмова від оплати за зобов'язанням, яке виконано неналежним чином;</w:t>
      </w:r>
    </w:p>
    <w:p w:rsidR="00C27CC4" w:rsidRDefault="00C27CC4" w:rsidP="00C27CC4">
      <w:pPr>
        <w:numPr>
          <w:ilvl w:val="0"/>
          <w:numId w:val="12"/>
        </w:numPr>
        <w:tabs>
          <w:tab w:val="left" w:pos="993"/>
          <w:tab w:val="left" w:pos="1560"/>
        </w:tabs>
        <w:spacing w:after="0" w:line="240" w:lineRule="auto"/>
        <w:ind w:left="360" w:firstLine="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відмова від встановлення на майбутнє будь-яких господарських відносин із Стороною, яка порушує зобов’язання; </w:t>
      </w:r>
    </w:p>
    <w:p w:rsidR="00C27CC4" w:rsidRDefault="00C27CC4" w:rsidP="00C27CC4">
      <w:pPr>
        <w:numPr>
          <w:ilvl w:val="0"/>
          <w:numId w:val="12"/>
        </w:numPr>
        <w:tabs>
          <w:tab w:val="left" w:pos="993"/>
          <w:tab w:val="left" w:pos="1560"/>
        </w:tabs>
        <w:spacing w:after="0" w:line="240" w:lineRule="auto"/>
        <w:ind w:left="360" w:firstLine="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одностороння відмова Замовником від цього Договору у повному обсязі або частково (розірвання Договору). </w:t>
      </w:r>
    </w:p>
    <w:p w:rsidR="00C27CC4" w:rsidRDefault="00C27CC4" w:rsidP="00C27CC4">
      <w:pPr>
        <w:numPr>
          <w:ilvl w:val="1"/>
          <w:numId w:val="10"/>
        </w:numPr>
        <w:tabs>
          <w:tab w:val="left" w:pos="0"/>
          <w:tab w:val="left" w:pos="1080"/>
        </w:tabs>
        <w:spacing w:after="0" w:line="240" w:lineRule="auto"/>
        <w:ind w:left="0" w:firstLine="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скан-копії на електронну адресу Сторони, зазначену в цьому Договорі. </w:t>
      </w:r>
    </w:p>
    <w:p w:rsidR="00C27CC4" w:rsidRDefault="00C27CC4" w:rsidP="00C27CC4">
      <w:pPr>
        <w:numPr>
          <w:ilvl w:val="1"/>
          <w:numId w:val="10"/>
        </w:numPr>
        <w:tabs>
          <w:tab w:val="left" w:pos="360"/>
          <w:tab w:val="left" w:pos="1080"/>
        </w:tabs>
        <w:spacing w:after="0" w:line="240" w:lineRule="auto"/>
        <w:ind w:left="0" w:firstLine="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У разі застосування будь-якої оперативно-господарської санкції, цей Договір вважається розірваним через 10 (десять) календарних днів з дня направлення Замовником письмового повідомлення, незалежно від того чи отримано таке письмове повідомлення іншою Стороною.</w:t>
      </w:r>
    </w:p>
    <w:p w:rsidR="00C27CC4" w:rsidRDefault="00C27CC4" w:rsidP="00C27CC4">
      <w:pPr>
        <w:numPr>
          <w:ilvl w:val="1"/>
          <w:numId w:val="10"/>
        </w:numPr>
        <w:tabs>
          <w:tab w:val="left" w:pos="0"/>
          <w:tab w:val="left" w:pos="1080"/>
        </w:tabs>
        <w:spacing w:after="0" w:line="240" w:lineRule="auto"/>
        <w:ind w:left="0" w:firstLine="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У випадку застосування до Замовника будь-яким контролюючим органом штрафних санкцій, щодо недостовірності відомостей зазначених у п. 13.6 цього Договору, </w:t>
      </w:r>
      <w:r w:rsidR="000A39F3">
        <w:rPr>
          <w:rFonts w:ascii="Times New Roman" w:eastAsia="Times New Roman" w:hAnsi="Times New Roman" w:cs="Times New Roman"/>
          <w:sz w:val="24"/>
          <w:szCs w:val="20"/>
        </w:rPr>
        <w:t>Підрядник</w:t>
      </w:r>
      <w:r>
        <w:rPr>
          <w:rFonts w:ascii="Times New Roman" w:eastAsia="Times New Roman" w:hAnsi="Times New Roman" w:cs="Times New Roman"/>
          <w:sz w:val="24"/>
          <w:szCs w:val="20"/>
        </w:rPr>
        <w:t xml:space="preserve"> зобов’язаний відшкодувати Замовнику усі понесені витрати за вимогою останнього.</w:t>
      </w:r>
    </w:p>
    <w:p w:rsidR="00C27CC4" w:rsidRPr="005E4AB9" w:rsidRDefault="00C27CC4" w:rsidP="00C27CC4">
      <w:pPr>
        <w:numPr>
          <w:ilvl w:val="1"/>
          <w:numId w:val="10"/>
        </w:numPr>
        <w:tabs>
          <w:tab w:val="left" w:pos="0"/>
          <w:tab w:val="left" w:pos="1080"/>
        </w:tabs>
        <w:spacing w:after="0" w:line="240" w:lineRule="auto"/>
        <w:ind w:left="0" w:firstLine="360"/>
        <w:jc w:val="both"/>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0"/>
        </w:rPr>
        <w:t>При не надходженні, невчасному надходженні бюджетних коштів на рахунок Замовника для сплати за виконані роботи</w:t>
      </w:r>
      <w:r>
        <w:rPr>
          <w:rFonts w:ascii="Times New Roman" w:eastAsia="Times New Roman" w:hAnsi="Times New Roman" w:cs="Times New Roman"/>
          <w:sz w:val="24"/>
          <w:szCs w:val="20"/>
        </w:rPr>
        <w:t xml:space="preserve"> або при затримках у проведенні розрахунково-касових операцій не з вини Замовника,</w:t>
      </w:r>
      <w:r>
        <w:rPr>
          <w:rFonts w:ascii="Times New Roman" w:eastAsia="Times New Roman" w:hAnsi="Times New Roman" w:cs="Times New Roman"/>
          <w:color w:val="000000"/>
          <w:sz w:val="24"/>
          <w:szCs w:val="20"/>
        </w:rPr>
        <w:t xml:space="preserve"> штрафні санкції до Замовника  не застосовуються, а також не здійснюється нарахування інфляційних та 3% річних.</w:t>
      </w:r>
    </w:p>
    <w:p w:rsidR="005E4AB9" w:rsidRDefault="005E4AB9" w:rsidP="005E4AB9">
      <w:pPr>
        <w:tabs>
          <w:tab w:val="left" w:pos="0"/>
          <w:tab w:val="left" w:pos="1080"/>
        </w:tabs>
        <w:spacing w:after="0" w:line="240" w:lineRule="auto"/>
        <w:ind w:left="360"/>
        <w:jc w:val="both"/>
        <w:rPr>
          <w:rFonts w:ascii="Times New Roman" w:eastAsia="Times New Roman" w:hAnsi="Times New Roman" w:cs="Times New Roman"/>
          <w:sz w:val="24"/>
          <w:szCs w:val="20"/>
        </w:rPr>
      </w:pP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Обставини непереборної сили</w:t>
      </w:r>
    </w:p>
    <w:p w:rsidR="00C27CC4" w:rsidRDefault="00C27CC4" w:rsidP="00C27CC4">
      <w:pPr>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r>
        <w:rPr>
          <w:rFonts w:ascii="Times New Roman" w:eastAsia="Times New Roman" w:hAnsi="Times New Roman" w:cs="Times New Roman"/>
          <w:sz w:val="24"/>
          <w:szCs w:val="24"/>
        </w:rPr>
        <w:t>введення воєнного стану, оголошена або неоголошена війна, інші військові дії</w:t>
      </w:r>
      <w:r>
        <w:rPr>
          <w:rFonts w:ascii="Times New Roman" w:eastAsia="Times New Roman" w:hAnsi="Times New Roman" w:cs="Times New Roman"/>
          <w:color w:val="000000"/>
          <w:sz w:val="24"/>
          <w:szCs w:val="24"/>
        </w:rPr>
        <w:t xml:space="preserve"> тощо).</w:t>
      </w:r>
    </w:p>
    <w:p w:rsidR="00C27CC4" w:rsidRDefault="00C27CC4" w:rsidP="00C27CC4">
      <w:pPr>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8.3. </w:t>
      </w:r>
      <w:r>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523B44" w:rsidRDefault="00523B44" w:rsidP="00C27CC4">
      <w:pPr>
        <w:keepLines/>
        <w:suppressAutoHyphens/>
        <w:spacing w:after="0" w:line="240" w:lineRule="auto"/>
        <w:jc w:val="center"/>
        <w:rPr>
          <w:rFonts w:ascii="Times New Roman" w:eastAsia="Times New Roman" w:hAnsi="Times New Roman" w:cs="Times New Roman"/>
          <w:b/>
          <w:sz w:val="24"/>
          <w:szCs w:val="24"/>
        </w:rPr>
      </w:pP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IX. Вирішення спорів</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разі недосягнення Сторонами згоди спори (розбіжності) вирішуються в судовому порядку, у судових інстанції за місцем знаходження Замовника.</w:t>
      </w:r>
    </w:p>
    <w:p w:rsidR="00523B44" w:rsidRDefault="00523B44" w:rsidP="00C27CC4">
      <w:pPr>
        <w:spacing w:after="0" w:line="240" w:lineRule="auto"/>
        <w:jc w:val="center"/>
        <w:outlineLvl w:val="2"/>
        <w:rPr>
          <w:rFonts w:ascii="Times New Roman" w:eastAsia="Times New Roman" w:hAnsi="Times New Roman" w:cs="Times New Roman"/>
          <w:b/>
          <w:bCs/>
          <w:sz w:val="24"/>
          <w:szCs w:val="24"/>
        </w:rPr>
      </w:pPr>
    </w:p>
    <w:p w:rsidR="00C27CC4" w:rsidRDefault="00C27CC4" w:rsidP="00C27CC4">
      <w:pPr>
        <w:spacing w:after="0"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 Строк дії Договору</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Цей Договір набирає чинності з моменту його підписання і діє до 31.12.2024 року та до повного виконання Сторонами взятих на себе зобов’язань, в частині гарантійних зобов’язань – до закінчення гарантійного строку, а в частині розрахунків – до їх повного виконання.</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Цей Договір укладається і підписується у трьох примірниках, що мають однакову юридичну силу. </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10.3. </w:t>
      </w:r>
      <w:r>
        <w:rPr>
          <w:rFonts w:ascii="Times New Roman" w:eastAsia="Times New Roman" w:hAnsi="Times New Roman" w:cs="Times New Roman"/>
          <w:sz w:val="24"/>
          <w:szCs w:val="24"/>
        </w:rPr>
        <w:t>Внесення змін до Договору оформляється додатковими угодами.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10.4. Передача (відступлення) будь-якою із Сторін своїх прав по цьому Договору третім особам, без письмової згоди іншої Сторони забороняється. Сторона, що вчинила таку передачу (відступлення) своїх прав по Договору, сплачує іншій Стороні штраф у розмірі ста відсотків вартості переданих (відступлених) прав третім особам.</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10.5.Сторони зобов'язуються повідомляти одна одну про зміни своїх банківських реквізитів, місцезнаходження, номерів телефонів, факсів, зазначених у Договорі, у 10- денний строк з дня виникнення відповідних змін рекомендованим листом з повідомленням. </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Підрядник гарантує своєчасне (до початку робіт) отримання всіх дозволів, погоджень, рішень та інших документів, необхідних для підписання та виконання умов Договору відповідно до вимог чинного законодавства України та своїх установчих документів.</w:t>
      </w:r>
    </w:p>
    <w:p w:rsidR="00C27CC4" w:rsidRDefault="00C27CC4" w:rsidP="00C27CC4">
      <w:pPr>
        <w:tabs>
          <w:tab w:val="left" w:pos="1560"/>
        </w:tabs>
        <w:spacing w:after="0" w:line="240"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 Антикорупційні застереження</w:t>
      </w:r>
    </w:p>
    <w:p w:rsidR="00C27CC4" w:rsidRDefault="00C27CC4" w:rsidP="00C27CC4">
      <w:pPr>
        <w:tabs>
          <w:tab w:val="left" w:pos="0"/>
          <w:tab w:val="left" w:pos="1560"/>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C27CC4" w:rsidRDefault="00C27CC4" w:rsidP="00C27CC4">
      <w:pPr>
        <w:tabs>
          <w:tab w:val="left" w:pos="0"/>
          <w:tab w:val="left" w:pos="1560"/>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05240C" w:rsidRDefault="0005240C" w:rsidP="00C27CC4">
      <w:pPr>
        <w:tabs>
          <w:tab w:val="left" w:pos="0"/>
          <w:tab w:val="left" w:pos="1560"/>
        </w:tabs>
        <w:spacing w:after="0" w:line="240" w:lineRule="auto"/>
        <w:ind w:firstLine="360"/>
        <w:jc w:val="both"/>
        <w:rPr>
          <w:rFonts w:ascii="Times New Roman" w:eastAsia="Times New Roman" w:hAnsi="Times New Roman" w:cs="Times New Roman"/>
          <w:sz w:val="24"/>
          <w:szCs w:val="24"/>
        </w:rPr>
      </w:pPr>
    </w:p>
    <w:p w:rsidR="00C27CC4" w:rsidRDefault="00C27CC4" w:rsidP="0005240C">
      <w:pPr>
        <w:pStyle w:val="11"/>
        <w:tabs>
          <w:tab w:val="left" w:pos="2219"/>
        </w:tabs>
        <w:ind w:left="2793" w:firstLine="0"/>
      </w:pPr>
      <w:r>
        <w:t xml:space="preserve">XII. </w:t>
      </w:r>
      <w:r w:rsidR="0005240C">
        <w:t>Порядок змін умов договору про закупівлю</w:t>
      </w:r>
    </w:p>
    <w:p w:rsidR="0005240C" w:rsidRPr="0005240C" w:rsidRDefault="00C27CC4" w:rsidP="0005240C">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240C" w:rsidRPr="0005240C">
        <w:rPr>
          <w:rFonts w:ascii="Times New Roman" w:eastAsia="Times New Roman" w:hAnsi="Times New Roman" w:cs="Times New Roman"/>
          <w:sz w:val="24"/>
          <w:szCs w:val="24"/>
        </w:rPr>
        <w:t> </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12.</w:t>
      </w:r>
      <w:r w:rsidR="00563A91">
        <w:rPr>
          <w:rFonts w:ascii="Times New Roman" w:eastAsia="Times New Roman" w:hAnsi="Times New Roman" w:cs="Times New Roman"/>
          <w:sz w:val="24"/>
          <w:szCs w:val="24"/>
        </w:rPr>
        <w:t>1</w:t>
      </w:r>
      <w:r w:rsidRPr="0005240C">
        <w:rPr>
          <w:rFonts w:ascii="Times New Roman" w:eastAsia="Times New Roman" w:hAnsi="Times New Roman" w:cs="Times New Roman"/>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7) зміни умов у зв’язку із застосуванням положень частини шостої статті 41 Закону України «Про публічні закупівлі»;</w:t>
      </w:r>
    </w:p>
    <w:p w:rsidR="0005240C" w:rsidRDefault="0005240C" w:rsidP="0005240C">
      <w:pPr>
        <w:keepLines/>
        <w:suppressAutoHyphens/>
        <w:spacing w:after="0" w:line="240" w:lineRule="auto"/>
        <w:ind w:firstLine="540"/>
        <w:jc w:val="both"/>
        <w:rPr>
          <w:rFonts w:ascii="Times New Roman" w:eastAsia="Times New Roman" w:hAnsi="Times New Roman" w:cs="Times New Roman"/>
        </w:rPr>
      </w:pPr>
      <w:r w:rsidRPr="0005240C">
        <w:rPr>
          <w:rFonts w:ascii="Times New Roman" w:eastAsia="Times New Roman" w:hAnsi="Times New Roman" w:cs="Times New Roman"/>
          <w:sz w:val="24"/>
          <w:szCs w:val="24"/>
        </w:rPr>
        <w:lastRenderedPageBreak/>
        <w:t>12.</w:t>
      </w:r>
      <w:r w:rsidR="00563A91">
        <w:rPr>
          <w:rFonts w:ascii="Times New Roman" w:eastAsia="Times New Roman" w:hAnsi="Times New Roman" w:cs="Times New Roman"/>
          <w:sz w:val="24"/>
          <w:szCs w:val="24"/>
        </w:rPr>
        <w:t>2</w:t>
      </w:r>
      <w:bookmarkStart w:id="0" w:name="_GoBack"/>
      <w:bookmarkEnd w:id="0"/>
      <w:r w:rsidRPr="0005240C">
        <w:rPr>
          <w:rFonts w:ascii="Times New Roman" w:eastAsia="Times New Roman" w:hAnsi="Times New Roman" w:cs="Times New Roman"/>
          <w:sz w:val="24"/>
          <w:szCs w:val="24"/>
        </w:rPr>
        <w:t>. Замовник має право достроково розірвати цей Договір та у випадку істотного порушення Підрядником умов цього Договору, письмово попередивши про це Підрядника не пізніше ніж за 20 днів до розірвання. Істотним є таке порушення Підрядником Договору, коли внаслідок завданої цим шкоди Замовник значною мірою позбавляється того, на що він розраховував при укладенні договору (порушення вимог проектно-кошторисної документації щодо виконання робіт, затримка у виконанні робіт, що унеможливлює їх вчасне завершення, тощо).</w:t>
      </w:r>
      <w:r w:rsidRPr="00E378FD">
        <w:rPr>
          <w:rFonts w:ascii="Times New Roman" w:eastAsia="Times New Roman" w:hAnsi="Times New Roman" w:cs="Times New Roman"/>
        </w:rPr>
        <w:t xml:space="preserve"> </w:t>
      </w:r>
    </w:p>
    <w:p w:rsidR="0005240C" w:rsidRDefault="0005240C" w:rsidP="0005240C">
      <w:pPr>
        <w:keepLines/>
        <w:suppressAutoHyphens/>
        <w:spacing w:after="0" w:line="240" w:lineRule="auto"/>
        <w:ind w:firstLine="540"/>
        <w:jc w:val="both"/>
        <w:rPr>
          <w:rFonts w:ascii="Times New Roman" w:eastAsia="Times New Roman" w:hAnsi="Times New Roman" w:cs="Times New Roman"/>
        </w:rPr>
      </w:pPr>
    </w:p>
    <w:p w:rsidR="00C27CC4" w:rsidRDefault="00C27CC4" w:rsidP="0005240C">
      <w:pPr>
        <w:keepLines/>
        <w:suppressAutoHyphens/>
        <w:spacing w:after="0" w:line="240" w:lineRule="auto"/>
        <w:ind w:firstLine="54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XIII. Інші умови</w:t>
      </w:r>
    </w:p>
    <w:p w:rsidR="00C27CC4"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13.1. Ризики випадкового знищення або пошкодження Об’єкта</w:t>
      </w:r>
    </w:p>
    <w:p w:rsidR="00C27CC4" w:rsidRDefault="00C27CC4" w:rsidP="00C27CC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13.1.1. Ризик випадкового знищення або пошкодження Об'єкта до його прийняття Замовником несе Підрядник, крім випадків, коли це відбулося унаслідок обставин, що залежали від Замовника.</w:t>
      </w:r>
    </w:p>
    <w:p w:rsidR="00C27CC4" w:rsidRDefault="00C27CC4" w:rsidP="00C27CC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13.1.2. Підрядник зобов’язаний приймати необхідні заходи по недопущенню випадкового знищення або по</w:t>
      </w:r>
      <w:r>
        <w:rPr>
          <w:rFonts w:ascii="Times New Roman" w:eastAsia="Times New Roman" w:hAnsi="Times New Roman" w:cs="Times New Roman"/>
          <w:sz w:val="24"/>
          <w:szCs w:val="24"/>
        </w:rPr>
        <w:softHyphen/>
        <w:t>шкодження Об'єкта.</w:t>
      </w:r>
    </w:p>
    <w:p w:rsidR="00C27CC4" w:rsidRDefault="00C27CC4" w:rsidP="00C27CC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13.1.3. У разі випадкового пошкодження Об'єкта до передачі його Замовнику, Підрядник зобов'язаний негайно власними силами усунути пошкодження і протягом трьох діб повідомити про це Замовника. На вимогу Замовника Підрядник представляє йому для узгодження план заходів щодо усунення наслідків випадкового пошкодження Об'єкта. За узгодженням із Замовником Підрядник може залучати до усунення пошкодження Об'єкта третіх осіб.</w:t>
      </w:r>
    </w:p>
    <w:p w:rsidR="00C27CC4" w:rsidRDefault="00C27CC4" w:rsidP="00C27CC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13.1.4. Якщо Підрядник виявить обставини, що загрожують знищенням або пошкодженням Об'єкта, він зобов'язаний негайно припинити роботи і повідомити про такі обставини Замовника.</w:t>
      </w:r>
    </w:p>
    <w:p w:rsidR="00C27CC4" w:rsidRDefault="00C27CC4" w:rsidP="00C27CC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Після отримання повідомлення Замовник у продовж 5 діб повідомляє Підрядника про прийняте ним рішення. На вимогу Замовника, Підрядник надає розрахунки і обґрунтовування, необхідні для перегляду умов Договору. </w:t>
      </w:r>
    </w:p>
    <w:p w:rsidR="00C27CC4" w:rsidRDefault="00C27CC4" w:rsidP="00C27CC4">
      <w:pPr>
        <w:keepLines/>
        <w:suppressAutoHyphens/>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13.2. Забезпечення робіт матеріальними ресурсами і послугами</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13.2.1. Підрядник здійснює замовлення, поставку, приймання, розвантаження, складування, зберігання, подачу на об’єкт матеріалів, конструкцій,  виробів і </w:t>
      </w:r>
      <w:r w:rsidR="00F07BC0">
        <w:rPr>
          <w:rFonts w:ascii="Times New Roman" w:eastAsia="Times New Roman" w:hAnsi="Times New Roman" w:cs="Times New Roman"/>
          <w:sz w:val="24"/>
          <w:szCs w:val="24"/>
        </w:rPr>
        <w:t>обладнання, контролює</w:t>
      </w:r>
      <w:r>
        <w:rPr>
          <w:rFonts w:ascii="Times New Roman" w:eastAsia="Times New Roman" w:hAnsi="Times New Roman" w:cs="Times New Roman"/>
          <w:sz w:val="24"/>
          <w:szCs w:val="24"/>
        </w:rPr>
        <w:t xml:space="preserve">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13.2.2. Підрядник  відповідає за якість і відповідність матеріальних ресурсів вимогам, установленим нормативними документами і кошторисною документацією.</w:t>
      </w:r>
    </w:p>
    <w:p w:rsidR="00C27CC4" w:rsidRDefault="00C27CC4" w:rsidP="00C27CC4">
      <w:pPr>
        <w:keepLines/>
        <w:suppressAutoHyphens/>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13.3. Залучення до виконання робіт субпідрядників та робочої сили</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13.3.1.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Підрядник координує виконання робіт субпідрядниками, створює умови і здійснює контроль за виконанням ними договірних зобов'язань.</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13.3.2. Підрядник залучає для виконання спеціальних робіт субпідрядні організації,  визначених Договором субпідряду, враховуючи досвід виконання аналогічних робіт і ресурси, достатні для їх виконання і т.п., і забезпечує координацію їх діяльності. </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13.3.3. Для виконання робіт Підрядник залучає робочу силу у необхідній кількості і відповідної кваліфікації з дотриманням усіх норм та вимог діючого законодавства України. </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13.3.4. Підрядник повинен забезпечити дотримання трудового законодавства, зокрема створення здорових і безпечних умов праці і відпочинку працівників (дотримання правил і норм техніки безпеки, виробничої санітарії, гігієни праці, протипожежної охорони і т.п.), а також проведення відповідного інструктажу.</w:t>
      </w:r>
    </w:p>
    <w:p w:rsidR="00C27CC4" w:rsidRDefault="00C27CC4" w:rsidP="00C27CC4">
      <w:pPr>
        <w:keepLines/>
        <w:suppressAutoHyphens/>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13.4. Організація виконання робіт</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13.4.1 Замовник передає, а Підрядник приймає по акту, підписаному Сторонами та погоджений з балансоутримувачем,  будівельний майданчик (об’єкт для виконання робіт) на період будівництва (капітального ремонту) Об'єкта і до його завершення, в терміни, що забезпечують початок робіт на Об'єкті.</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13.4.2. Підрядник забезпечує охорону Об’єкта, його освітлення, огородження, дотри</w:t>
      </w:r>
      <w:r>
        <w:rPr>
          <w:rFonts w:ascii="Times New Roman" w:eastAsia="Times New Roman" w:hAnsi="Times New Roman" w:cs="Times New Roman"/>
          <w:sz w:val="24"/>
          <w:szCs w:val="24"/>
        </w:rPr>
        <w:softHyphen/>
        <w:t>мання санітарних і пожежних вимог, складування будівельних матеріалів і техніки, можливість доступу до нього Замовника. При невиконанні вище перелічених умов, Замовник має право припинити виконання робіт до забезпечення їх виконання в повному обсязі.</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13.4.3. Підрядник виконує роботи відповідно до цього Договору, будівельних норм, правил і графіка виконання підрядних робіт.</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13.4.4. Замовник здійснює контроль і технічний нагляд за відповідністю якості об'ємів виконаних робіт проектно-кошторисній (кошторисній) документації, будівельним нормам і правилам, а матеріалів, виробів і конструкцій, державним стандартам і технічним умовам. При виявленні відхилень Замовник видає Підряднику письмове розпорядження про їх усунення, а при необхідності приймає рішення про припинення робіт.</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13.4.5. Підрядник забезпечує повне, якісне і своєчасне ведення виконавчої документації, передбаченої чинним законодавством і порядком в Україні, визначає особу, відповідальну за її ведення, забезпечує вільний доступ Замовника на об’єкт  і можливість контролю за ходом здійснення робіт і ведення документації.</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13.4.6. Підрядник зобов'язаний після завершення робіт протягом 3 календарних днів очистити Об’єкт від сміття, непотрібних матеріальних ресурсів, тимчасових споруд, приміщень тощо. Якщо Підрядник не виконає вказане зобов'язання, Замовник в триденний строк після письмового попередження Підрядника, може звільнити об’єкт із залученням третіх осіб. Витрати Замовника, пов'язані з виконанням зазначених робіт, компенсуються Підрядником.</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13.4.7. При виїзді автотранспорту і механізмів на міські магістралі, Підрядник зобов'язаний при необхідності проводити миття коліс і кузовів.</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13.4.8.</w:t>
      </w:r>
      <w:r>
        <w:rPr>
          <w:rFonts w:ascii="Times New Roman" w:eastAsia="Times New Roman" w:hAnsi="Times New Roman" w:cs="Times New Roman"/>
          <w:sz w:val="24"/>
          <w:szCs w:val="24"/>
        </w:rPr>
        <w:tab/>
        <w:t>Підрядник при транспортуванні сипких матеріалів, розчинів і бетонів в кузовах автосамоскидів передбачає захисні заходи щодо охорони навколишнього середовища.</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13.4.9.</w:t>
      </w:r>
      <w:r>
        <w:rPr>
          <w:rFonts w:ascii="Times New Roman" w:eastAsia="Times New Roman" w:hAnsi="Times New Roman" w:cs="Times New Roman"/>
          <w:sz w:val="24"/>
          <w:szCs w:val="24"/>
        </w:rPr>
        <w:tab/>
        <w:t>Підрядник при виконанні робіт на Об'єкті зобов'язується дотримуватись Правил Благоустрою міста Одеси.</w:t>
      </w:r>
    </w:p>
    <w:p w:rsidR="00C27CC4" w:rsidRDefault="00C27CC4" w:rsidP="00C27CC4">
      <w:pPr>
        <w:keepLines/>
        <w:suppressAutoHyphens/>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13.5. Приймання-передача закінченого будівництвом Об'єкта.</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13.5.1. Передача закінчених робіт (об’єкта будівництва) Підрядником і приймання їх Замовником оформляється актом готовності об’єкта до експлуатації, або підписанням остаточних актів виконаних робіт встановленої форми КБ2в та КБ3, для об’єктів роботи на яких виконуються згідно лише кошторисній документації та не потребують виведення з експлуатації на час проведення робіт, та введення Об’єкту в експлуатацію після завершення виконання робіт.</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13.5.2. При виявленні недоробок в процесі приймання - передачі робіт, що не перешкоджають експлуатації Об'єкта, складається акт недоробок з встановленням термінів їх усунення, та виконані роботи Підрядником не оплачуються, до повного усунення всіх недоліків.</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13.5.3. У разі виявлення в процесі приймання-передачі закінченого будівництвом Об'єкта недоліків, допущених з вини Підрядника, він в 10-денний строк зобов'язаний їх усунути. Якщо Підрядник не бажає або не може усунути такі недоліки, Замовник може усунути їх із залученням третіх осіб. Витрати, пов'язані з усунен</w:t>
      </w:r>
      <w:r>
        <w:rPr>
          <w:rFonts w:ascii="Times New Roman" w:eastAsia="Times New Roman" w:hAnsi="Times New Roman" w:cs="Times New Roman"/>
          <w:sz w:val="24"/>
          <w:szCs w:val="24"/>
        </w:rPr>
        <w:softHyphen/>
        <w:t>ням недоліків третіми особами, компенсується Підрядником.</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13.5.4. Якщо виявлені недоліки не можуть бути усунені Підрядником або третьою особою, Замовник має право відмовитися від прийняття такого Об'єкта або вимагати відповідного зниження договірної ціни або компенсації збитків.</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13.5.5. Підписання акта готовності об’єкта до експлуатації(або остаточні акти кб2в та кб3, без зауважень)є підставою для проведення остаточних розрахунків між Сторонами.</w:t>
      </w:r>
    </w:p>
    <w:p w:rsidR="00C27CC4" w:rsidRDefault="00C27CC4" w:rsidP="00C27CC4">
      <w:pPr>
        <w:widowControl w:val="0"/>
        <w:tabs>
          <w:tab w:val="left" w:pos="540"/>
          <w:tab w:val="left" w:pos="1080"/>
        </w:tabs>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13.6. Підрядник, як суб’єкт господарювання є суб’єктом </w:t>
      </w:r>
      <w:r>
        <w:rPr>
          <w:rFonts w:ascii="Times New Roman" w:eastAsia="Times New Roman" w:hAnsi="Times New Roman" w:cs="Times New Roman"/>
          <w:sz w:val="24"/>
          <w:szCs w:val="24"/>
        </w:rPr>
        <w:lastRenderedPageBreak/>
        <w:t>мікро/малого/середнього/великого підприємництва.</w:t>
      </w:r>
      <w:r>
        <w:rPr>
          <w:rFonts w:ascii="Times New Roman" w:eastAsia="Times New Roman" w:hAnsi="Times New Roman" w:cs="Times New Roman"/>
          <w:i/>
          <w:sz w:val="24"/>
          <w:szCs w:val="24"/>
        </w:rPr>
        <w:t>(вказати необхідне).</w:t>
      </w:r>
    </w:p>
    <w:p w:rsidR="00523B44" w:rsidRDefault="00523B44" w:rsidP="00C27CC4">
      <w:pPr>
        <w:spacing w:after="0" w:line="240" w:lineRule="auto"/>
        <w:ind w:firstLine="463"/>
        <w:jc w:val="center"/>
        <w:textAlignment w:val="top"/>
        <w:rPr>
          <w:rFonts w:ascii="Times New Roman" w:eastAsia="Times New Roman" w:hAnsi="Times New Roman" w:cs="Times New Roman"/>
          <w:b/>
          <w:sz w:val="24"/>
          <w:szCs w:val="24"/>
          <w:highlight w:val="yellow"/>
        </w:rPr>
      </w:pPr>
    </w:p>
    <w:p w:rsidR="00C27CC4" w:rsidRPr="00523B44" w:rsidRDefault="00C27CC4" w:rsidP="00C27CC4">
      <w:pPr>
        <w:spacing w:after="0" w:line="240" w:lineRule="auto"/>
        <w:ind w:firstLine="463"/>
        <w:jc w:val="center"/>
        <w:textAlignment w:val="top"/>
        <w:rPr>
          <w:rFonts w:ascii="Times New Roman" w:eastAsia="Times New Roman" w:hAnsi="Times New Roman" w:cs="Times New Roman"/>
          <w:b/>
          <w:sz w:val="24"/>
          <w:szCs w:val="24"/>
        </w:rPr>
      </w:pPr>
      <w:r w:rsidRPr="00523B44">
        <w:rPr>
          <w:rFonts w:ascii="Times New Roman" w:eastAsia="Times New Roman" w:hAnsi="Times New Roman" w:cs="Times New Roman"/>
          <w:b/>
          <w:sz w:val="24"/>
          <w:szCs w:val="24"/>
        </w:rPr>
        <w:t>XIV. Забезпечення виконання умов договору</w:t>
      </w:r>
    </w:p>
    <w:p w:rsidR="00C27CC4" w:rsidRPr="00523B44" w:rsidRDefault="00C27CC4" w:rsidP="00C27CC4">
      <w:pPr>
        <w:numPr>
          <w:ilvl w:val="0"/>
          <w:numId w:val="16"/>
        </w:numPr>
        <w:tabs>
          <w:tab w:val="left" w:pos="1260"/>
          <w:tab w:val="left" w:pos="1620"/>
        </w:tabs>
        <w:spacing w:after="0" w:line="240" w:lineRule="auto"/>
        <w:ind w:left="0" w:firstLine="1080"/>
        <w:jc w:val="both"/>
        <w:textAlignment w:val="top"/>
        <w:rPr>
          <w:rFonts w:ascii="Times New Roman" w:eastAsia="Times New Roman" w:hAnsi="Times New Roman" w:cs="Times New Roman"/>
          <w:sz w:val="24"/>
          <w:szCs w:val="20"/>
        </w:rPr>
      </w:pPr>
      <w:r w:rsidRPr="00523B44">
        <w:rPr>
          <w:rFonts w:ascii="Times New Roman" w:eastAsia="Times New Roman" w:hAnsi="Times New Roman" w:cs="Times New Roman"/>
          <w:sz w:val="24"/>
          <w:szCs w:val="20"/>
        </w:rPr>
        <w:t>За будь-яке одноразове порушення Підрядником 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Підрядника в письмовій формі із зазначенням допущеного ним порушення умов цього договору. Стягнення забезпечення виконання умов договору не звільняє Підрядника від сплати інших штрафних санкцій, передбачених договором, а також від належного виконання Підрядником умов цього договору в подальшому до закінчення строку його дії.</w:t>
      </w:r>
    </w:p>
    <w:p w:rsidR="00C27CC4" w:rsidRPr="00523B44" w:rsidRDefault="00C27CC4" w:rsidP="00C27CC4">
      <w:pPr>
        <w:spacing w:after="0" w:line="240" w:lineRule="auto"/>
        <w:jc w:val="center"/>
        <w:outlineLvl w:val="2"/>
        <w:rPr>
          <w:rFonts w:ascii="Times New Roman" w:eastAsia="Times New Roman" w:hAnsi="Times New Roman" w:cs="Times New Roman"/>
          <w:b/>
          <w:bCs/>
          <w:sz w:val="24"/>
          <w:szCs w:val="24"/>
        </w:rPr>
      </w:pPr>
      <w:r w:rsidRPr="00523B44">
        <w:rPr>
          <w:rFonts w:ascii="Times New Roman" w:eastAsia="Times New Roman" w:hAnsi="Times New Roman" w:cs="Times New Roman"/>
          <w:b/>
          <w:bCs/>
          <w:sz w:val="24"/>
          <w:szCs w:val="24"/>
        </w:rPr>
        <w:t>XV. Додатки до Договору</w:t>
      </w:r>
      <w:r w:rsidR="00432535">
        <w:rPr>
          <w:rFonts w:ascii="Times New Roman" w:eastAsia="Times New Roman" w:hAnsi="Times New Roman" w:cs="Times New Roman"/>
          <w:b/>
          <w:bCs/>
          <w:sz w:val="24"/>
          <w:szCs w:val="24"/>
        </w:rPr>
        <w:t>**</w:t>
      </w:r>
    </w:p>
    <w:p w:rsidR="00C27CC4" w:rsidRPr="00523B44" w:rsidRDefault="00C27CC4" w:rsidP="00C27CC4">
      <w:pPr>
        <w:spacing w:after="0" w:line="240" w:lineRule="auto"/>
        <w:ind w:firstLine="708"/>
        <w:jc w:val="both"/>
        <w:rPr>
          <w:rFonts w:ascii="Times New Roman" w:eastAsia="Times New Roman" w:hAnsi="Times New Roman" w:cs="Times New Roman"/>
          <w:sz w:val="24"/>
          <w:szCs w:val="24"/>
        </w:rPr>
      </w:pPr>
      <w:r w:rsidRPr="00523B44">
        <w:rPr>
          <w:rFonts w:ascii="Times New Roman" w:eastAsia="Times New Roman" w:hAnsi="Times New Roman" w:cs="Times New Roman"/>
          <w:sz w:val="24"/>
          <w:szCs w:val="24"/>
        </w:rPr>
        <w:t>15.1. Невід'ємною частиною цього Договору є:</w:t>
      </w:r>
    </w:p>
    <w:p w:rsidR="00C27CC4" w:rsidRPr="00523B44" w:rsidRDefault="00C27CC4" w:rsidP="00C27CC4">
      <w:pPr>
        <w:spacing w:after="0" w:line="240" w:lineRule="auto"/>
        <w:jc w:val="both"/>
        <w:rPr>
          <w:rFonts w:ascii="Times New Roman" w:eastAsia="Times New Roman" w:hAnsi="Times New Roman" w:cs="Times New Roman"/>
          <w:i/>
          <w:sz w:val="24"/>
          <w:szCs w:val="24"/>
        </w:rPr>
      </w:pPr>
      <w:r w:rsidRPr="00523B44">
        <w:rPr>
          <w:rFonts w:ascii="Times New Roman" w:eastAsia="Times New Roman" w:hAnsi="Times New Roman" w:cs="Times New Roman"/>
          <w:i/>
          <w:sz w:val="24"/>
          <w:szCs w:val="24"/>
        </w:rPr>
        <w:t>Додаток № 1 – «Договірна ціна»</w:t>
      </w:r>
      <w:r w:rsidRPr="00523B44">
        <w:rPr>
          <w:rFonts w:ascii="Times New Roman" w:eastAsia="Times New Roman" w:hAnsi="Times New Roman" w:cs="Times New Roman"/>
          <w:sz w:val="24"/>
          <w:szCs w:val="24"/>
        </w:rPr>
        <w:t>;</w:t>
      </w:r>
    </w:p>
    <w:p w:rsidR="00C27CC4" w:rsidRPr="00523B44" w:rsidRDefault="00C27CC4" w:rsidP="00C27CC4">
      <w:pPr>
        <w:autoSpaceDE w:val="0"/>
        <w:autoSpaceDN w:val="0"/>
        <w:adjustRightInd w:val="0"/>
        <w:spacing w:after="0" w:line="240" w:lineRule="auto"/>
        <w:jc w:val="both"/>
        <w:rPr>
          <w:rFonts w:ascii="Times New Roman" w:eastAsia="Times New Roman" w:hAnsi="Times New Roman" w:cs="Times New Roman"/>
          <w:i/>
          <w:sz w:val="24"/>
          <w:szCs w:val="24"/>
        </w:rPr>
      </w:pPr>
      <w:r w:rsidRPr="00523B44">
        <w:rPr>
          <w:rFonts w:ascii="Times New Roman" w:eastAsia="Times New Roman" w:hAnsi="Times New Roman" w:cs="Times New Roman"/>
          <w:i/>
          <w:sz w:val="24"/>
          <w:szCs w:val="24"/>
        </w:rPr>
        <w:t>Додаток № 2 – «Графік виконання робіт»;</w:t>
      </w:r>
    </w:p>
    <w:p w:rsidR="00C27CC4" w:rsidRPr="00523B44" w:rsidRDefault="00C27CC4" w:rsidP="00C27CC4">
      <w:pPr>
        <w:spacing w:after="0" w:line="240" w:lineRule="auto"/>
        <w:jc w:val="both"/>
        <w:rPr>
          <w:rFonts w:ascii="Times New Roman" w:eastAsia="Times New Roman" w:hAnsi="Times New Roman" w:cs="Times New Roman"/>
          <w:i/>
          <w:sz w:val="24"/>
          <w:szCs w:val="24"/>
        </w:rPr>
      </w:pPr>
      <w:r w:rsidRPr="00523B44">
        <w:rPr>
          <w:rFonts w:ascii="Times New Roman" w:eastAsia="Times New Roman" w:hAnsi="Times New Roman" w:cs="Times New Roman"/>
          <w:i/>
          <w:sz w:val="24"/>
          <w:szCs w:val="24"/>
        </w:rPr>
        <w:t>Додаток № 3 – «План фінансування робіт за рахунок коштів місцевого бюджету».</w:t>
      </w:r>
    </w:p>
    <w:p w:rsidR="00C27CC4" w:rsidRPr="00523B44" w:rsidRDefault="00C27CC4" w:rsidP="00C27CC4">
      <w:pPr>
        <w:keepLines/>
        <w:suppressAutoHyphens/>
        <w:spacing w:after="0" w:line="240" w:lineRule="auto"/>
        <w:ind w:firstLine="709"/>
        <w:jc w:val="center"/>
        <w:rPr>
          <w:rFonts w:ascii="Times New Roman" w:eastAsia="Times New Roman" w:hAnsi="Times New Roman" w:cs="Times New Roman"/>
          <w:b/>
          <w:sz w:val="24"/>
          <w:szCs w:val="24"/>
        </w:rPr>
      </w:pPr>
    </w:p>
    <w:p w:rsidR="00C27CC4" w:rsidRPr="00523B44" w:rsidRDefault="00C27CC4" w:rsidP="00C27CC4">
      <w:pPr>
        <w:keepLines/>
        <w:suppressAutoHyphens/>
        <w:spacing w:after="0" w:line="240" w:lineRule="auto"/>
        <w:ind w:firstLine="709"/>
        <w:jc w:val="center"/>
        <w:rPr>
          <w:rFonts w:ascii="Times New Roman" w:eastAsia="Times New Roman" w:hAnsi="Times New Roman" w:cs="Times New Roman"/>
          <w:b/>
          <w:sz w:val="24"/>
          <w:szCs w:val="24"/>
        </w:rPr>
      </w:pPr>
      <w:r w:rsidRPr="00523B44">
        <w:rPr>
          <w:rFonts w:ascii="Times New Roman" w:eastAsia="Times New Roman" w:hAnsi="Times New Roman" w:cs="Times New Roman"/>
          <w:b/>
          <w:sz w:val="24"/>
          <w:szCs w:val="24"/>
        </w:rPr>
        <w:t>XVI. МІСЦЕ ЗНАХОДЖЕННЯ ТА БАНКІВСЬКІ РЕКВІЗИТИ СТОРІН</w:t>
      </w:r>
    </w:p>
    <w:tbl>
      <w:tblPr>
        <w:tblW w:w="9976" w:type="dxa"/>
        <w:tblInd w:w="392" w:type="dxa"/>
        <w:tblLayout w:type="fixed"/>
        <w:tblLook w:val="0000" w:firstRow="0" w:lastRow="0" w:firstColumn="0" w:lastColumn="0" w:noHBand="0" w:noVBand="0"/>
      </w:tblPr>
      <w:tblGrid>
        <w:gridCol w:w="4756"/>
        <w:gridCol w:w="5220"/>
      </w:tblGrid>
      <w:tr w:rsidR="00047215" w:rsidRPr="00C7764E" w:rsidTr="00AC6322">
        <w:trPr>
          <w:trHeight w:val="256"/>
        </w:trPr>
        <w:tc>
          <w:tcPr>
            <w:tcW w:w="4756" w:type="dxa"/>
            <w:vAlign w:val="center"/>
          </w:tcPr>
          <w:p w:rsidR="00047215" w:rsidRPr="00C7764E" w:rsidRDefault="00047215" w:rsidP="00AC6322">
            <w:pPr>
              <w:widowControl w:val="0"/>
              <w:autoSpaceDE w:val="0"/>
              <w:autoSpaceDN w:val="0"/>
              <w:spacing w:before="111" w:after="0" w:line="240" w:lineRule="auto"/>
              <w:ind w:right="1744"/>
              <w:rPr>
                <w:rFonts w:ascii="Times New Roman" w:hAnsi="Times New Roman" w:cs="Times New Roman"/>
              </w:rPr>
            </w:pPr>
            <w:r w:rsidRPr="00C7764E">
              <w:rPr>
                <w:rFonts w:ascii="Times New Roman" w:hAnsi="Times New Roman" w:cs="Times New Roman"/>
              </w:rPr>
              <w:t>ЗАМОВНИК:</w:t>
            </w:r>
          </w:p>
          <w:p w:rsidR="00047215" w:rsidRPr="00C7764E" w:rsidRDefault="00047215" w:rsidP="00AC6322">
            <w:pPr>
              <w:spacing w:after="0" w:line="240" w:lineRule="auto"/>
              <w:contextualSpacing/>
              <w:rPr>
                <w:rFonts w:ascii="Times New Roman" w:eastAsia="Times New Roman" w:hAnsi="Times New Roman" w:cs="Times New Roman"/>
                <w:color w:val="000000"/>
                <w:sz w:val="16"/>
                <w:szCs w:val="16"/>
                <w:lang w:val="ru-RU"/>
              </w:rPr>
            </w:pPr>
          </w:p>
          <w:p w:rsidR="00047215" w:rsidRPr="003D00F9" w:rsidRDefault="00047215" w:rsidP="00AC6322">
            <w:pPr>
              <w:spacing w:after="0" w:line="240" w:lineRule="auto"/>
              <w:contextualSpacing/>
              <w:rPr>
                <w:rFonts w:ascii="Times New Roman" w:eastAsia="Times New Roman" w:hAnsi="Times New Roman" w:cs="Times New Roman"/>
                <w:b/>
              </w:rPr>
            </w:pPr>
            <w:r w:rsidRPr="003D00F9">
              <w:rPr>
                <w:rFonts w:ascii="Times New Roman" w:eastAsia="Times New Roman" w:hAnsi="Times New Roman" w:cs="Times New Roman"/>
                <w:b/>
              </w:rPr>
              <w:t>Департамент міського господарства Одеської міської ради</w:t>
            </w:r>
          </w:p>
          <w:p w:rsidR="003D00F9" w:rsidRDefault="003D00F9" w:rsidP="00AC6322">
            <w:pPr>
              <w:spacing w:after="0" w:line="240" w:lineRule="auto"/>
              <w:contextualSpacing/>
              <w:rPr>
                <w:rFonts w:ascii="Times New Roman" w:eastAsia="Times New Roman" w:hAnsi="Times New Roman" w:cs="Times New Roman"/>
              </w:rPr>
            </w:pPr>
          </w:p>
          <w:p w:rsidR="00047215" w:rsidRPr="00F643D8" w:rsidRDefault="00047215" w:rsidP="00AC6322">
            <w:pPr>
              <w:spacing w:after="0" w:line="240" w:lineRule="auto"/>
              <w:contextualSpacing/>
              <w:rPr>
                <w:rFonts w:ascii="Times New Roman" w:eastAsia="Times New Roman" w:hAnsi="Times New Roman" w:cs="Times New Roman"/>
              </w:rPr>
            </w:pPr>
            <w:r w:rsidRPr="00F643D8">
              <w:rPr>
                <w:rFonts w:ascii="Times New Roman" w:eastAsia="Times New Roman" w:hAnsi="Times New Roman" w:cs="Times New Roman"/>
              </w:rPr>
              <w:t>65022, Україна, Одеська обл., місто Одеса, вул. Косовська, 2-Д</w:t>
            </w:r>
          </w:p>
          <w:p w:rsidR="00047215" w:rsidRPr="00F643D8" w:rsidRDefault="00047215" w:rsidP="00AC6322">
            <w:pPr>
              <w:spacing w:after="0" w:line="240" w:lineRule="auto"/>
              <w:contextualSpacing/>
              <w:rPr>
                <w:rFonts w:ascii="Times New Roman" w:eastAsia="Times New Roman" w:hAnsi="Times New Roman" w:cs="Times New Roman"/>
              </w:rPr>
            </w:pPr>
            <w:r w:rsidRPr="00F643D8">
              <w:rPr>
                <w:rFonts w:ascii="Times New Roman" w:eastAsia="Times New Roman" w:hAnsi="Times New Roman" w:cs="Times New Roman"/>
              </w:rPr>
              <w:t>Код ЄДРПОУ 34674154</w:t>
            </w:r>
          </w:p>
          <w:p w:rsidR="00047215" w:rsidRPr="00F643D8" w:rsidRDefault="00047215" w:rsidP="00AC6322">
            <w:pPr>
              <w:spacing w:after="0" w:line="240" w:lineRule="auto"/>
              <w:contextualSpacing/>
              <w:rPr>
                <w:rFonts w:ascii="Times New Roman" w:eastAsia="Times New Roman" w:hAnsi="Times New Roman" w:cs="Times New Roman"/>
                <w:sz w:val="24"/>
                <w:szCs w:val="24"/>
                <w:lang w:eastAsia="uk-UA"/>
              </w:rPr>
            </w:pPr>
            <w:r w:rsidRPr="00F643D8">
              <w:rPr>
                <w:rFonts w:ascii="Times New Roman" w:eastAsia="Times New Roman" w:hAnsi="Times New Roman" w:cs="Times New Roman"/>
                <w:sz w:val="24"/>
                <w:szCs w:val="24"/>
                <w:lang w:eastAsia="uk-UA"/>
              </w:rPr>
              <w:t>р</w:t>
            </w:r>
            <w:r w:rsidRPr="000754E2">
              <w:rPr>
                <w:rFonts w:ascii="Times New Roman" w:eastAsia="Times New Roman" w:hAnsi="Times New Roman" w:cs="Times New Roman"/>
                <w:sz w:val="24"/>
                <w:szCs w:val="24"/>
                <w:lang w:eastAsia="uk-UA"/>
              </w:rPr>
              <w:t xml:space="preserve">/р </w:t>
            </w:r>
            <w:r w:rsidRPr="000754E2">
              <w:rPr>
                <w:rFonts w:ascii="Times New Roman" w:eastAsia="Times New Roman" w:hAnsi="Times New Roman" w:cs="Times New Roman"/>
                <w:sz w:val="24"/>
                <w:szCs w:val="24"/>
                <w:lang w:val="en-US" w:eastAsia="uk-UA"/>
              </w:rPr>
              <w:t>UA</w:t>
            </w:r>
            <w:r w:rsidR="0006795D" w:rsidRPr="000754E2">
              <w:rPr>
                <w:rFonts w:ascii="Times New Roman" w:eastAsia="Times New Roman" w:hAnsi="Times New Roman" w:cs="Times New Roman"/>
                <w:sz w:val="24"/>
                <w:szCs w:val="24"/>
                <w:lang w:eastAsia="uk-UA"/>
              </w:rPr>
              <w:t>948201720344251024400034422</w:t>
            </w:r>
          </w:p>
          <w:p w:rsidR="00047215" w:rsidRPr="00C7764E" w:rsidRDefault="00047215" w:rsidP="00AC6322">
            <w:pPr>
              <w:spacing w:after="0" w:line="240" w:lineRule="auto"/>
              <w:contextualSpacing/>
              <w:rPr>
                <w:rFonts w:ascii="Times New Roman" w:eastAsia="Times New Roman" w:hAnsi="Times New Roman" w:cs="Times New Roman"/>
              </w:rPr>
            </w:pPr>
            <w:r w:rsidRPr="00F643D8">
              <w:rPr>
                <w:rFonts w:ascii="Times New Roman" w:eastAsia="Times New Roman" w:hAnsi="Times New Roman" w:cs="Times New Roman"/>
              </w:rPr>
              <w:t>ДКСУ</w:t>
            </w:r>
            <w:r w:rsidRPr="00C7764E">
              <w:rPr>
                <w:rFonts w:ascii="Times New Roman" w:eastAsia="Times New Roman" w:hAnsi="Times New Roman" w:cs="Times New Roman"/>
              </w:rPr>
              <w:t xml:space="preserve"> м. Київ</w:t>
            </w:r>
          </w:p>
          <w:p w:rsidR="00047215" w:rsidRPr="00C71933" w:rsidRDefault="00047215" w:rsidP="00AC6322">
            <w:pPr>
              <w:spacing w:after="0" w:line="240" w:lineRule="auto"/>
              <w:contextualSpacing/>
              <w:rPr>
                <w:rFonts w:ascii="Times New Roman" w:eastAsia="Times New Roman" w:hAnsi="Times New Roman" w:cs="Times New Roman"/>
                <w:sz w:val="24"/>
                <w:szCs w:val="24"/>
              </w:rPr>
            </w:pPr>
            <w:r w:rsidRPr="00C71933">
              <w:rPr>
                <w:rFonts w:ascii="Times New Roman" w:eastAsia="Times New Roman" w:hAnsi="Times New Roman" w:cs="Times New Roman"/>
                <w:sz w:val="24"/>
                <w:szCs w:val="24"/>
                <w:lang w:val="en-US"/>
              </w:rPr>
              <w:t>Email</w:t>
            </w:r>
            <w:r w:rsidRPr="00C71933">
              <w:rPr>
                <w:rFonts w:ascii="Times New Roman" w:eastAsia="Times New Roman" w:hAnsi="Times New Roman" w:cs="Times New Roman"/>
                <w:sz w:val="24"/>
                <w:szCs w:val="24"/>
              </w:rPr>
              <w:t>:</w:t>
            </w:r>
            <w:r w:rsidRPr="00C71933">
              <w:rPr>
                <w:rFonts w:ascii="Times New Roman" w:eastAsia="Times New Roman" w:hAnsi="Times New Roman" w:cs="Times New Roman"/>
                <w:sz w:val="24"/>
                <w:szCs w:val="24"/>
                <w:lang w:val="en-US"/>
              </w:rPr>
              <w:t>list</w:t>
            </w:r>
            <w:r w:rsidRPr="00C71933">
              <w:rPr>
                <w:rFonts w:ascii="Times New Roman" w:eastAsia="Times New Roman" w:hAnsi="Times New Roman" w:cs="Times New Roman"/>
                <w:sz w:val="24"/>
                <w:szCs w:val="24"/>
              </w:rPr>
              <w:t>.</w:t>
            </w:r>
            <w:r w:rsidRPr="00C71933">
              <w:rPr>
                <w:rFonts w:ascii="Times New Roman" w:eastAsia="Times New Roman" w:hAnsi="Times New Roman" w:cs="Times New Roman"/>
                <w:sz w:val="24"/>
                <w:szCs w:val="24"/>
                <w:lang w:val="en-US"/>
              </w:rPr>
              <w:t>dep</w:t>
            </w:r>
            <w:r w:rsidRPr="00C71933">
              <w:rPr>
                <w:rFonts w:ascii="Times New Roman" w:eastAsia="Times New Roman" w:hAnsi="Times New Roman" w:cs="Times New Roman"/>
                <w:sz w:val="24"/>
                <w:szCs w:val="24"/>
              </w:rPr>
              <w:t>@</w:t>
            </w:r>
            <w:r w:rsidRPr="00C71933">
              <w:rPr>
                <w:rFonts w:ascii="Times New Roman" w:eastAsia="Times New Roman" w:hAnsi="Times New Roman" w:cs="Times New Roman"/>
                <w:sz w:val="24"/>
                <w:szCs w:val="24"/>
                <w:lang w:val="en-US"/>
              </w:rPr>
              <w:t>omr</w:t>
            </w:r>
            <w:r w:rsidRPr="00C71933">
              <w:rPr>
                <w:rFonts w:ascii="Times New Roman" w:eastAsia="Times New Roman" w:hAnsi="Times New Roman" w:cs="Times New Roman"/>
                <w:sz w:val="24"/>
                <w:szCs w:val="24"/>
              </w:rPr>
              <w:t>.</w:t>
            </w:r>
            <w:r w:rsidRPr="00C71933">
              <w:rPr>
                <w:rFonts w:ascii="Times New Roman" w:eastAsia="Times New Roman" w:hAnsi="Times New Roman" w:cs="Times New Roman"/>
                <w:sz w:val="24"/>
                <w:szCs w:val="24"/>
                <w:lang w:val="en-US"/>
              </w:rPr>
              <w:t>gov</w:t>
            </w:r>
            <w:r w:rsidRPr="00C71933">
              <w:rPr>
                <w:rFonts w:ascii="Times New Roman" w:eastAsia="Times New Roman" w:hAnsi="Times New Roman" w:cs="Times New Roman"/>
                <w:sz w:val="24"/>
                <w:szCs w:val="24"/>
              </w:rPr>
              <w:t>.</w:t>
            </w:r>
            <w:r w:rsidRPr="00C71933">
              <w:rPr>
                <w:rFonts w:ascii="Times New Roman" w:eastAsia="Times New Roman" w:hAnsi="Times New Roman" w:cs="Times New Roman"/>
                <w:sz w:val="24"/>
                <w:szCs w:val="24"/>
                <w:lang w:val="en-US"/>
              </w:rPr>
              <w:t>ua</w:t>
            </w:r>
          </w:p>
          <w:p w:rsidR="00047215" w:rsidRPr="00C71933" w:rsidRDefault="00047215" w:rsidP="00AC6322">
            <w:pPr>
              <w:spacing w:after="0" w:line="240" w:lineRule="auto"/>
              <w:contextualSpacing/>
              <w:rPr>
                <w:rFonts w:ascii="Times New Roman" w:eastAsia="Times New Roman" w:hAnsi="Times New Roman" w:cs="Times New Roman"/>
                <w:bCs/>
                <w:i/>
                <w:sz w:val="20"/>
                <w:szCs w:val="20"/>
              </w:rPr>
            </w:pPr>
          </w:p>
          <w:p w:rsidR="00047215" w:rsidRPr="00C7764E" w:rsidRDefault="00047215" w:rsidP="00AC6322">
            <w:pPr>
              <w:spacing w:after="0" w:line="240" w:lineRule="auto"/>
              <w:contextualSpacing/>
              <w:rPr>
                <w:rFonts w:ascii="Times New Roman" w:eastAsia="Times New Roman" w:hAnsi="Times New Roman" w:cs="Times New Roman"/>
                <w:bCs/>
                <w:i/>
                <w:sz w:val="20"/>
                <w:szCs w:val="20"/>
                <w:lang w:val="ru-RU"/>
              </w:rPr>
            </w:pPr>
            <w:r w:rsidRPr="00C7764E">
              <w:rPr>
                <w:rFonts w:ascii="Times New Roman" w:eastAsia="Times New Roman" w:hAnsi="Times New Roman" w:cs="Times New Roman"/>
                <w:bCs/>
                <w:i/>
                <w:sz w:val="20"/>
                <w:szCs w:val="20"/>
                <w:lang w:val="ru-RU"/>
              </w:rPr>
              <w:t>Посада</w:t>
            </w:r>
          </w:p>
          <w:p w:rsidR="00047215" w:rsidRPr="00C7764E" w:rsidRDefault="00047215" w:rsidP="00AC6322">
            <w:pPr>
              <w:spacing w:after="0" w:line="240" w:lineRule="auto"/>
              <w:ind w:hanging="2"/>
              <w:rPr>
                <w:rFonts w:ascii="Times New Roman" w:eastAsia="Times New Roman" w:hAnsi="Times New Roman" w:cs="Times New Roman"/>
                <w:sz w:val="20"/>
                <w:szCs w:val="20"/>
                <w:lang w:val="ru-RU"/>
              </w:rPr>
            </w:pPr>
            <w:r w:rsidRPr="00C7764E">
              <w:rPr>
                <w:rFonts w:ascii="Times New Roman" w:eastAsia="Times New Roman" w:hAnsi="Times New Roman" w:cs="Times New Roman"/>
                <w:bCs/>
                <w:sz w:val="20"/>
                <w:szCs w:val="20"/>
                <w:lang w:val="ru-RU"/>
              </w:rPr>
              <w:t xml:space="preserve">__________________________  </w:t>
            </w:r>
            <w:r w:rsidRPr="00C7764E">
              <w:rPr>
                <w:rFonts w:ascii="Times New Roman" w:eastAsia="Times New Roman" w:hAnsi="Times New Roman" w:cs="Times New Roman"/>
                <w:sz w:val="20"/>
                <w:szCs w:val="20"/>
                <w:lang w:val="ru-RU"/>
              </w:rPr>
              <w:t>/___________/</w:t>
            </w:r>
          </w:p>
          <w:p w:rsidR="00047215" w:rsidRPr="00C7764E" w:rsidRDefault="00047215" w:rsidP="00AC6322">
            <w:pPr>
              <w:spacing w:after="0" w:line="240" w:lineRule="auto"/>
              <w:contextualSpacing/>
              <w:rPr>
                <w:rFonts w:ascii="Times New Roman" w:eastAsia="Times New Roman" w:hAnsi="Times New Roman" w:cs="Times New Roman"/>
                <w:sz w:val="16"/>
                <w:szCs w:val="16"/>
                <w:lang w:val="ru-RU" w:eastAsia="uk-UA"/>
              </w:rPr>
            </w:pPr>
            <w:r w:rsidRPr="00C7764E">
              <w:rPr>
                <w:rFonts w:ascii="Times New Roman" w:eastAsia="Times New Roman" w:hAnsi="Times New Roman" w:cs="Times New Roman"/>
                <w:sz w:val="20"/>
                <w:szCs w:val="20"/>
                <w:lang w:val="ru-RU"/>
              </w:rPr>
              <w:t xml:space="preserve">  </w:t>
            </w:r>
            <w:r w:rsidRPr="00C7764E">
              <w:rPr>
                <w:rFonts w:ascii="Times New Roman" w:eastAsia="Times New Roman" w:hAnsi="Times New Roman" w:cs="Times New Roman"/>
                <w:sz w:val="16"/>
                <w:szCs w:val="16"/>
                <w:lang w:val="ru-RU"/>
              </w:rPr>
              <w:t>М.П.</w:t>
            </w:r>
          </w:p>
          <w:p w:rsidR="00047215" w:rsidRPr="00C7764E" w:rsidRDefault="00047215" w:rsidP="00F95C44">
            <w:pPr>
              <w:spacing w:after="0" w:line="240" w:lineRule="auto"/>
              <w:ind w:right="685"/>
              <w:rPr>
                <w:rFonts w:ascii="Times New Roman" w:eastAsia="Times New Roman" w:hAnsi="Times New Roman" w:cs="Times New Roman"/>
                <w:sz w:val="24"/>
                <w:szCs w:val="24"/>
                <w:lang w:eastAsia="uk-UA"/>
              </w:rPr>
            </w:pPr>
          </w:p>
        </w:tc>
        <w:tc>
          <w:tcPr>
            <w:tcW w:w="5220" w:type="dxa"/>
          </w:tcPr>
          <w:p w:rsidR="00047215" w:rsidRPr="00C7764E" w:rsidRDefault="00047215" w:rsidP="00AC6322">
            <w:pPr>
              <w:spacing w:after="0" w:line="240" w:lineRule="auto"/>
              <w:jc w:val="both"/>
              <w:rPr>
                <w:rFonts w:ascii="Times New Roman" w:eastAsia="Times New Roman" w:hAnsi="Times New Roman" w:cs="Times New Roman"/>
                <w:color w:val="000000"/>
                <w:sz w:val="6"/>
                <w:szCs w:val="6"/>
                <w:lang w:val="ru-RU"/>
              </w:rPr>
            </w:pPr>
            <w:r w:rsidRPr="00C7764E">
              <w:rPr>
                <w:rFonts w:ascii="Times New Roman" w:eastAsia="Times New Roman" w:hAnsi="Times New Roman" w:cs="Times New Roman"/>
                <w:color w:val="000000"/>
                <w:sz w:val="24"/>
                <w:szCs w:val="24"/>
                <w:lang w:val="ru-RU"/>
              </w:rPr>
              <w:t xml:space="preserve"> </w:t>
            </w:r>
          </w:p>
          <w:p w:rsidR="00047215" w:rsidRPr="00C7764E" w:rsidRDefault="00047215" w:rsidP="00AC6322">
            <w:pPr>
              <w:spacing w:after="0" w:line="240" w:lineRule="auto"/>
              <w:jc w:val="both"/>
              <w:rPr>
                <w:rFonts w:ascii="Times New Roman" w:hAnsi="Times New Roman" w:cs="Times New Roman"/>
                <w:color w:val="000000"/>
              </w:rPr>
            </w:pPr>
          </w:p>
          <w:p w:rsidR="00047215" w:rsidRPr="00C7764E" w:rsidRDefault="00047215" w:rsidP="00AC6322">
            <w:pPr>
              <w:spacing w:after="0" w:line="240" w:lineRule="auto"/>
              <w:jc w:val="both"/>
              <w:rPr>
                <w:rFonts w:ascii="Times New Roman" w:eastAsia="Times New Roman" w:hAnsi="Times New Roman" w:cs="Times New Roman"/>
                <w:color w:val="000000"/>
                <w:sz w:val="16"/>
                <w:szCs w:val="16"/>
                <w:lang w:val="ru-RU"/>
              </w:rPr>
            </w:pPr>
            <w:r w:rsidRPr="00C7764E">
              <w:rPr>
                <w:rFonts w:ascii="Times New Roman" w:hAnsi="Times New Roman" w:cs="Times New Roman"/>
                <w:color w:val="000000"/>
              </w:rPr>
              <w:t>ПІДРЯДНИК</w:t>
            </w:r>
            <w:r w:rsidRPr="00C7764E">
              <w:rPr>
                <w:rFonts w:ascii="Times New Roman" w:hAnsi="Times New Roman" w:cs="Times New Roman"/>
              </w:rPr>
              <w:t>:</w:t>
            </w:r>
          </w:p>
          <w:p w:rsidR="00047215" w:rsidRPr="00C7764E" w:rsidRDefault="00047215" w:rsidP="00AC6322">
            <w:pPr>
              <w:spacing w:after="0" w:line="240" w:lineRule="auto"/>
              <w:rPr>
                <w:rFonts w:ascii="Times New Roman" w:eastAsia="Times New Roman" w:hAnsi="Times New Roman" w:cs="Times New Roman"/>
                <w:sz w:val="24"/>
                <w:szCs w:val="24"/>
                <w:lang w:val="ru-RU"/>
              </w:rPr>
            </w:pPr>
          </w:p>
          <w:p w:rsidR="00047215" w:rsidRPr="00C7764E" w:rsidRDefault="00047215" w:rsidP="00AC6322">
            <w:pPr>
              <w:spacing w:after="0" w:line="240" w:lineRule="auto"/>
              <w:rPr>
                <w:rFonts w:ascii="Times New Roman" w:eastAsia="Times New Roman" w:hAnsi="Times New Roman" w:cs="Times New Roman"/>
                <w:sz w:val="24"/>
                <w:szCs w:val="24"/>
                <w:lang w:val="ru-RU"/>
              </w:rPr>
            </w:pPr>
          </w:p>
          <w:p w:rsidR="00047215" w:rsidRPr="00C7764E" w:rsidRDefault="00047215" w:rsidP="00AC6322">
            <w:pPr>
              <w:spacing w:after="0" w:line="240" w:lineRule="auto"/>
              <w:rPr>
                <w:rFonts w:ascii="Times New Roman" w:eastAsia="Times New Roman" w:hAnsi="Times New Roman" w:cs="Times New Roman"/>
                <w:sz w:val="24"/>
                <w:szCs w:val="24"/>
                <w:lang w:val="ru-RU"/>
              </w:rPr>
            </w:pPr>
          </w:p>
          <w:p w:rsidR="00047215" w:rsidRPr="00C7764E" w:rsidRDefault="00047215" w:rsidP="00AC6322">
            <w:pPr>
              <w:spacing w:after="0" w:line="240" w:lineRule="auto"/>
              <w:rPr>
                <w:rFonts w:ascii="Times New Roman" w:eastAsia="Times New Roman" w:hAnsi="Times New Roman" w:cs="Times New Roman"/>
                <w:sz w:val="24"/>
                <w:szCs w:val="24"/>
              </w:rPr>
            </w:pPr>
          </w:p>
          <w:p w:rsidR="00047215" w:rsidRPr="00C7764E" w:rsidRDefault="00047215" w:rsidP="00AC6322">
            <w:pPr>
              <w:spacing w:after="0" w:line="240" w:lineRule="auto"/>
              <w:rPr>
                <w:rFonts w:ascii="Times New Roman" w:eastAsia="Times New Roman" w:hAnsi="Times New Roman" w:cs="Times New Roman"/>
                <w:sz w:val="24"/>
                <w:szCs w:val="24"/>
              </w:rPr>
            </w:pPr>
          </w:p>
          <w:p w:rsidR="00047215" w:rsidRPr="00C7764E" w:rsidRDefault="00047215" w:rsidP="00AC6322">
            <w:pPr>
              <w:spacing w:after="0" w:line="240" w:lineRule="auto"/>
              <w:rPr>
                <w:rFonts w:ascii="Times New Roman" w:eastAsia="Times New Roman" w:hAnsi="Times New Roman" w:cs="Times New Roman"/>
                <w:sz w:val="24"/>
                <w:szCs w:val="24"/>
              </w:rPr>
            </w:pPr>
          </w:p>
          <w:p w:rsidR="00047215" w:rsidRPr="00C7764E" w:rsidRDefault="00047215" w:rsidP="00AC6322">
            <w:pPr>
              <w:spacing w:after="0" w:line="240" w:lineRule="auto"/>
              <w:rPr>
                <w:rFonts w:ascii="Times New Roman" w:eastAsia="Times New Roman" w:hAnsi="Times New Roman" w:cs="Times New Roman"/>
                <w:sz w:val="24"/>
                <w:szCs w:val="24"/>
              </w:rPr>
            </w:pPr>
          </w:p>
          <w:p w:rsidR="00047215" w:rsidRPr="00C7764E" w:rsidRDefault="00047215" w:rsidP="00AC6322">
            <w:pPr>
              <w:spacing w:after="0" w:line="240" w:lineRule="auto"/>
              <w:rPr>
                <w:rFonts w:ascii="Times New Roman" w:eastAsia="Times New Roman" w:hAnsi="Times New Roman" w:cs="Times New Roman"/>
                <w:sz w:val="16"/>
                <w:szCs w:val="16"/>
              </w:rPr>
            </w:pPr>
          </w:p>
          <w:p w:rsidR="00047215" w:rsidRPr="00C7764E" w:rsidRDefault="00047215" w:rsidP="00AC6322">
            <w:pPr>
              <w:spacing w:after="0" w:line="240" w:lineRule="auto"/>
              <w:rPr>
                <w:rFonts w:ascii="Times New Roman" w:eastAsia="Times New Roman" w:hAnsi="Times New Roman" w:cs="Times New Roman"/>
                <w:sz w:val="16"/>
                <w:szCs w:val="16"/>
              </w:rPr>
            </w:pPr>
          </w:p>
          <w:p w:rsidR="00047215" w:rsidRPr="00C7764E" w:rsidRDefault="00047215" w:rsidP="00AC6322">
            <w:pPr>
              <w:spacing w:after="0" w:line="240" w:lineRule="auto"/>
              <w:ind w:hanging="2"/>
              <w:rPr>
                <w:rFonts w:ascii="Times New Roman" w:eastAsia="Times New Roman" w:hAnsi="Times New Roman" w:cs="Times New Roman"/>
                <w:bCs/>
                <w:i/>
                <w:sz w:val="16"/>
                <w:szCs w:val="16"/>
                <w:lang w:val="ru-RU"/>
              </w:rPr>
            </w:pPr>
          </w:p>
          <w:p w:rsidR="00047215" w:rsidRPr="00C7764E" w:rsidRDefault="00047215" w:rsidP="00AC6322">
            <w:pPr>
              <w:spacing w:after="0" w:line="240" w:lineRule="auto"/>
              <w:ind w:hanging="2"/>
              <w:rPr>
                <w:rFonts w:ascii="Times New Roman" w:eastAsia="Times New Roman" w:hAnsi="Times New Roman" w:cs="Times New Roman"/>
                <w:bCs/>
                <w:i/>
                <w:sz w:val="20"/>
                <w:szCs w:val="20"/>
                <w:lang w:val="ru-RU"/>
              </w:rPr>
            </w:pPr>
          </w:p>
          <w:p w:rsidR="00047215" w:rsidRPr="00C7764E" w:rsidRDefault="00047215" w:rsidP="00AC6322">
            <w:pPr>
              <w:spacing w:after="0" w:line="240" w:lineRule="auto"/>
              <w:ind w:hanging="2"/>
              <w:rPr>
                <w:rFonts w:ascii="Times New Roman" w:eastAsia="Times New Roman" w:hAnsi="Times New Roman" w:cs="Times New Roman"/>
                <w:bCs/>
                <w:i/>
                <w:sz w:val="20"/>
                <w:szCs w:val="20"/>
                <w:lang w:val="ru-RU"/>
              </w:rPr>
            </w:pPr>
            <w:r w:rsidRPr="00C7764E">
              <w:rPr>
                <w:rFonts w:ascii="Times New Roman" w:eastAsia="Times New Roman" w:hAnsi="Times New Roman" w:cs="Times New Roman"/>
                <w:bCs/>
                <w:i/>
                <w:sz w:val="20"/>
                <w:szCs w:val="20"/>
                <w:lang w:val="ru-RU"/>
              </w:rPr>
              <w:t>Посада</w:t>
            </w:r>
          </w:p>
          <w:p w:rsidR="00047215" w:rsidRPr="00C7764E" w:rsidRDefault="00047215" w:rsidP="00AC6322">
            <w:pPr>
              <w:spacing w:after="0" w:line="240" w:lineRule="auto"/>
              <w:ind w:hanging="2"/>
              <w:rPr>
                <w:rFonts w:ascii="Times New Roman" w:eastAsia="Times New Roman" w:hAnsi="Times New Roman" w:cs="Times New Roman"/>
                <w:sz w:val="20"/>
                <w:szCs w:val="20"/>
                <w:lang w:val="ru-RU"/>
              </w:rPr>
            </w:pPr>
            <w:r w:rsidRPr="00C7764E">
              <w:rPr>
                <w:rFonts w:ascii="Times New Roman" w:eastAsia="Times New Roman" w:hAnsi="Times New Roman" w:cs="Times New Roman"/>
                <w:bCs/>
                <w:sz w:val="20"/>
                <w:szCs w:val="20"/>
                <w:lang w:val="ru-RU"/>
              </w:rPr>
              <w:t xml:space="preserve">__________________________  </w:t>
            </w:r>
            <w:r w:rsidRPr="00C7764E">
              <w:rPr>
                <w:rFonts w:ascii="Times New Roman" w:eastAsia="Times New Roman" w:hAnsi="Times New Roman" w:cs="Times New Roman"/>
                <w:sz w:val="20"/>
                <w:szCs w:val="20"/>
                <w:lang w:val="ru-RU"/>
              </w:rPr>
              <w:t>/___________/</w:t>
            </w:r>
          </w:p>
          <w:p w:rsidR="00047215" w:rsidRPr="00C7764E" w:rsidRDefault="00047215" w:rsidP="00AC6322">
            <w:pPr>
              <w:spacing w:after="0" w:line="240" w:lineRule="auto"/>
              <w:contextualSpacing/>
              <w:rPr>
                <w:rFonts w:ascii="Times New Roman" w:eastAsia="Times New Roman" w:hAnsi="Times New Roman" w:cs="Times New Roman"/>
                <w:sz w:val="16"/>
                <w:szCs w:val="16"/>
                <w:lang w:val="ru-RU" w:eastAsia="uk-UA"/>
              </w:rPr>
            </w:pPr>
            <w:r w:rsidRPr="00C7764E">
              <w:rPr>
                <w:rFonts w:ascii="Times New Roman" w:eastAsia="Times New Roman" w:hAnsi="Times New Roman" w:cs="Times New Roman"/>
                <w:sz w:val="20"/>
                <w:szCs w:val="20"/>
                <w:lang w:val="ru-RU"/>
              </w:rPr>
              <w:t xml:space="preserve">  </w:t>
            </w:r>
            <w:r w:rsidRPr="00C7764E">
              <w:rPr>
                <w:rFonts w:ascii="Times New Roman" w:eastAsia="Times New Roman" w:hAnsi="Times New Roman" w:cs="Times New Roman"/>
                <w:sz w:val="16"/>
                <w:szCs w:val="16"/>
                <w:lang w:val="ru-RU"/>
              </w:rPr>
              <w:t>М.П.</w:t>
            </w:r>
          </w:p>
          <w:p w:rsidR="00047215" w:rsidRPr="00C7764E" w:rsidRDefault="00047215" w:rsidP="00AC6322">
            <w:pPr>
              <w:spacing w:after="0" w:line="240" w:lineRule="auto"/>
              <w:rPr>
                <w:rFonts w:ascii="Times New Roman" w:eastAsia="Times New Roman" w:hAnsi="Times New Roman" w:cs="Times New Roman"/>
                <w:sz w:val="24"/>
                <w:szCs w:val="24"/>
                <w:lang w:val="ru-RU"/>
              </w:rPr>
            </w:pPr>
          </w:p>
        </w:tc>
      </w:tr>
    </w:tbl>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056E" w:rsidRDefault="00D5056E" w:rsidP="00D5056E">
      <w:pPr>
        <w:widowControl w:val="0"/>
        <w:autoSpaceDE w:val="0"/>
        <w:spacing w:after="0" w:line="240" w:lineRule="auto"/>
        <w:ind w:hanging="2"/>
        <w:jc w:val="both"/>
        <w:rPr>
          <w:rFonts w:ascii="Times New Roman" w:eastAsia="Times New Roman" w:hAnsi="Times New Roman" w:cs="Times New Roman"/>
          <w:i/>
          <w:sz w:val="20"/>
          <w:szCs w:val="20"/>
        </w:rPr>
      </w:pPr>
      <w:r w:rsidRPr="00155514">
        <w:rPr>
          <w:rFonts w:ascii="Times New Roman" w:eastAsia="Times New Roman" w:hAnsi="Times New Roman" w:cs="Times New Roman"/>
          <w:i/>
          <w:sz w:val="20"/>
          <w:szCs w:val="20"/>
        </w:rPr>
        <w:t>* в тому числі податку на додану вартість (ПДВ), у разі якщо учасник є платником ПДВ, або без ПДВ у разі якщо учасник не є платником ПДВ.</w:t>
      </w:r>
    </w:p>
    <w:p w:rsidR="00D5056E" w:rsidRDefault="00D5056E" w:rsidP="00D5056E">
      <w:pPr>
        <w:widowControl w:val="0"/>
        <w:autoSpaceDE w:val="0"/>
        <w:spacing w:after="0" w:line="240" w:lineRule="auto"/>
        <w:ind w:hanging="2"/>
        <w:jc w:val="both"/>
        <w:rPr>
          <w:rFonts w:ascii="Times New Roman" w:eastAsia="Times New Roman" w:hAnsi="Times New Roman" w:cs="Times New Roman"/>
          <w:i/>
          <w:sz w:val="20"/>
          <w:szCs w:val="20"/>
        </w:rPr>
      </w:pPr>
      <w:r w:rsidRPr="001F2F06">
        <w:rPr>
          <w:rFonts w:ascii="Times New Roman" w:eastAsia="Times New Roman" w:hAnsi="Times New Roman" w:cs="Times New Roman"/>
          <w:i/>
          <w:sz w:val="20"/>
          <w:szCs w:val="20"/>
        </w:rPr>
        <w:t xml:space="preserve">** заповнюється у договорі під час його укладення.  </w:t>
      </w:r>
    </w:p>
    <w:p w:rsidR="00D5056E" w:rsidRDefault="00D5056E" w:rsidP="00D5056E">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8641C" w:rsidRDefault="0018641C" w:rsidP="00F95C44">
      <w:pPr>
        <w:spacing w:after="0" w:line="240" w:lineRule="auto"/>
        <w:ind w:left="5040" w:firstLine="1906"/>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1</w:t>
      </w:r>
    </w:p>
    <w:p w:rsidR="0018641C" w:rsidRDefault="0018641C" w:rsidP="0018641C">
      <w:pPr>
        <w:spacing w:after="0" w:line="240" w:lineRule="auto"/>
        <w:ind w:left="576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до  договору № ____</w:t>
      </w:r>
    </w:p>
    <w:p w:rsidR="0018641C" w:rsidRDefault="0018641C" w:rsidP="001864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від «_____»___________2024 р.</w:t>
      </w: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Pr="0018641C" w:rsidRDefault="0018641C" w:rsidP="0018641C">
      <w:pPr>
        <w:spacing w:after="0" w:line="240" w:lineRule="auto"/>
        <w:jc w:val="center"/>
        <w:rPr>
          <w:rFonts w:ascii="Times New Roman" w:eastAsia="Times New Roman" w:hAnsi="Times New Roman" w:cs="Times New Roman"/>
          <w:sz w:val="28"/>
          <w:szCs w:val="28"/>
        </w:rPr>
      </w:pPr>
      <w:r w:rsidRPr="0018641C">
        <w:rPr>
          <w:rFonts w:ascii="Times New Roman" w:eastAsia="Times New Roman" w:hAnsi="Times New Roman" w:cs="Times New Roman"/>
          <w:sz w:val="28"/>
          <w:szCs w:val="28"/>
        </w:rPr>
        <w:lastRenderedPageBreak/>
        <w:t>Договірна ціна</w:t>
      </w:r>
      <w:r>
        <w:rPr>
          <w:rFonts w:ascii="Times New Roman" w:eastAsia="Times New Roman" w:hAnsi="Times New Roman" w:cs="Times New Roman"/>
          <w:sz w:val="24"/>
          <w:szCs w:val="24"/>
        </w:rPr>
        <w:t>**</w:t>
      </w: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8641C" w:rsidRPr="00371173" w:rsidRDefault="0018641C" w:rsidP="0018641C">
      <w:pPr>
        <w:spacing w:after="0" w:line="240" w:lineRule="auto"/>
        <w:jc w:val="both"/>
        <w:rPr>
          <w:rFonts w:ascii="Times New Roman" w:eastAsia="Times New Roman" w:hAnsi="Times New Roman" w:cs="Times New Roman"/>
          <w:b/>
          <w:color w:val="000000"/>
          <w:sz w:val="16"/>
          <w:szCs w:val="16"/>
          <w:lang w:val="ru-RU"/>
        </w:rPr>
      </w:pPr>
      <w:r w:rsidRPr="00371173">
        <w:rPr>
          <w:rFonts w:ascii="Times New Roman" w:hAnsi="Times New Roman" w:cs="Times New Roman"/>
          <w:b/>
        </w:rPr>
        <w:t>ЗАМОВНИК:</w:t>
      </w:r>
      <w:r>
        <w:rPr>
          <w:rFonts w:ascii="Times New Roman" w:hAnsi="Times New Roman" w:cs="Times New Roman"/>
          <w:b/>
        </w:rPr>
        <w:tab/>
        <w:t xml:space="preserve">                                                                  </w:t>
      </w:r>
      <w:r w:rsidRPr="00371173">
        <w:rPr>
          <w:rFonts w:ascii="Times New Roman" w:hAnsi="Times New Roman" w:cs="Times New Roman"/>
          <w:b/>
          <w:color w:val="000000"/>
        </w:rPr>
        <w:t>ПІДРЯДНИК</w:t>
      </w:r>
      <w:r w:rsidRPr="00371173">
        <w:rPr>
          <w:rFonts w:ascii="Times New Roman" w:hAnsi="Times New Roman" w:cs="Times New Roman"/>
          <w:b/>
        </w:rPr>
        <w:t>:</w:t>
      </w:r>
    </w:p>
    <w:p w:rsidR="003D00F9" w:rsidRDefault="003D00F9" w:rsidP="0018641C">
      <w:pPr>
        <w:spacing w:after="0" w:line="240" w:lineRule="auto"/>
        <w:contextualSpacing/>
        <w:rPr>
          <w:rFonts w:ascii="Times New Roman" w:eastAsia="Times New Roman" w:hAnsi="Times New Roman" w:cs="Times New Roman"/>
          <w:b/>
          <w:sz w:val="24"/>
          <w:szCs w:val="24"/>
          <w:lang w:val="ru-RU" w:eastAsia="uk-UA"/>
        </w:rPr>
      </w:pPr>
    </w:p>
    <w:p w:rsidR="0018641C" w:rsidRPr="003D00F9" w:rsidRDefault="0018641C" w:rsidP="0018641C">
      <w:pPr>
        <w:spacing w:after="0" w:line="240" w:lineRule="auto"/>
        <w:contextualSpacing/>
        <w:rPr>
          <w:rFonts w:ascii="Times New Roman" w:eastAsia="Times New Roman" w:hAnsi="Times New Roman" w:cs="Times New Roman"/>
          <w:b/>
          <w:sz w:val="24"/>
          <w:szCs w:val="24"/>
          <w:lang w:val="ru-RU" w:eastAsia="uk-UA"/>
        </w:rPr>
      </w:pPr>
      <w:r w:rsidRPr="003D00F9">
        <w:rPr>
          <w:rFonts w:ascii="Times New Roman" w:eastAsia="Times New Roman" w:hAnsi="Times New Roman" w:cs="Times New Roman"/>
          <w:b/>
          <w:sz w:val="24"/>
          <w:szCs w:val="24"/>
          <w:lang w:val="ru-RU" w:eastAsia="uk-UA"/>
        </w:rPr>
        <w:t xml:space="preserve">Департамент міського господарства </w:t>
      </w:r>
    </w:p>
    <w:p w:rsidR="0018641C" w:rsidRPr="00371173" w:rsidRDefault="0018641C" w:rsidP="0018641C">
      <w:pPr>
        <w:spacing w:after="0" w:line="240" w:lineRule="auto"/>
        <w:contextualSpacing/>
        <w:rPr>
          <w:rFonts w:ascii="Times New Roman" w:eastAsia="Times New Roman" w:hAnsi="Times New Roman" w:cs="Times New Roman"/>
          <w:sz w:val="24"/>
          <w:szCs w:val="24"/>
          <w:lang w:val="ru-RU" w:eastAsia="uk-UA"/>
        </w:rPr>
      </w:pPr>
      <w:r w:rsidRPr="003D00F9">
        <w:rPr>
          <w:rFonts w:ascii="Times New Roman" w:eastAsia="Times New Roman" w:hAnsi="Times New Roman" w:cs="Times New Roman"/>
          <w:b/>
          <w:sz w:val="24"/>
          <w:szCs w:val="24"/>
          <w:lang w:val="ru-RU" w:eastAsia="uk-UA"/>
        </w:rPr>
        <w:t>Одеської міської ради</w:t>
      </w:r>
    </w:p>
    <w:p w:rsidR="0018641C" w:rsidRPr="00371173" w:rsidRDefault="0018641C" w:rsidP="0018641C">
      <w:pPr>
        <w:widowControl w:val="0"/>
        <w:tabs>
          <w:tab w:val="left" w:pos="5094"/>
        </w:tabs>
        <w:autoSpaceDE w:val="0"/>
        <w:autoSpaceDN w:val="0"/>
        <w:spacing w:before="111" w:after="0" w:line="240" w:lineRule="auto"/>
        <w:ind w:right="1744"/>
        <w:rPr>
          <w:rFonts w:ascii="Times New Roman" w:hAnsi="Times New Roman" w:cs="Times New Roman"/>
          <w:b/>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8641C" w:rsidTr="006D5F81">
        <w:tc>
          <w:tcPr>
            <w:tcW w:w="4785" w:type="dxa"/>
          </w:tcPr>
          <w:p w:rsidR="003D00F9" w:rsidRDefault="003D00F9" w:rsidP="006D5F81">
            <w:pPr>
              <w:spacing w:line="240" w:lineRule="auto"/>
              <w:ind w:hanging="2"/>
              <w:rPr>
                <w:rFonts w:ascii="Times New Roman" w:eastAsia="Times New Roman" w:hAnsi="Times New Roman" w:cs="Times New Roman"/>
                <w:b/>
                <w:bCs/>
                <w:i/>
                <w:sz w:val="20"/>
                <w:szCs w:val="20"/>
                <w:lang w:val="ru-RU"/>
              </w:rPr>
            </w:pPr>
          </w:p>
          <w:p w:rsidR="0018641C" w:rsidRPr="00371173" w:rsidRDefault="0018641C" w:rsidP="006D5F81">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18641C" w:rsidRPr="00371173" w:rsidRDefault="0018641C" w:rsidP="006D5F81">
            <w:pPr>
              <w:spacing w:line="240" w:lineRule="auto"/>
              <w:ind w:hanging="2"/>
              <w:rPr>
                <w:rFonts w:ascii="Times New Roman" w:eastAsia="Times New Roman" w:hAnsi="Times New Roman" w:cs="Times New Roman"/>
                <w:bCs/>
                <w:i/>
                <w:sz w:val="20"/>
                <w:szCs w:val="20"/>
                <w:lang w:val="ru-RU"/>
              </w:rPr>
            </w:pPr>
          </w:p>
          <w:p w:rsidR="0018641C" w:rsidRPr="00371173" w:rsidRDefault="0018641C" w:rsidP="006D5F81">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18641C" w:rsidRPr="00371173" w:rsidRDefault="0018641C" w:rsidP="006D5F81">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18641C" w:rsidRDefault="0018641C" w:rsidP="006D5F81">
            <w:pPr>
              <w:spacing w:line="240" w:lineRule="auto"/>
              <w:rPr>
                <w:rFonts w:ascii="Times New Roman" w:eastAsia="Times New Roman" w:hAnsi="Times New Roman" w:cs="Times New Roman"/>
                <w:sz w:val="18"/>
                <w:szCs w:val="18"/>
              </w:rPr>
            </w:pPr>
          </w:p>
        </w:tc>
        <w:tc>
          <w:tcPr>
            <w:tcW w:w="4786" w:type="dxa"/>
          </w:tcPr>
          <w:p w:rsidR="003D00F9" w:rsidRDefault="003D00F9" w:rsidP="006D5F81">
            <w:pPr>
              <w:spacing w:line="240" w:lineRule="auto"/>
              <w:ind w:hanging="2"/>
              <w:rPr>
                <w:rFonts w:ascii="Times New Roman" w:eastAsia="Times New Roman" w:hAnsi="Times New Roman" w:cs="Times New Roman"/>
                <w:b/>
                <w:bCs/>
                <w:i/>
                <w:sz w:val="20"/>
                <w:szCs w:val="20"/>
                <w:lang w:val="ru-RU"/>
              </w:rPr>
            </w:pPr>
          </w:p>
          <w:p w:rsidR="0018641C" w:rsidRPr="00371173" w:rsidRDefault="0018641C" w:rsidP="006D5F81">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18641C" w:rsidRPr="00371173" w:rsidRDefault="0018641C" w:rsidP="006D5F81">
            <w:pPr>
              <w:spacing w:line="240" w:lineRule="auto"/>
              <w:ind w:hanging="2"/>
              <w:rPr>
                <w:rFonts w:ascii="Times New Roman" w:eastAsia="Times New Roman" w:hAnsi="Times New Roman" w:cs="Times New Roman"/>
                <w:bCs/>
                <w:i/>
                <w:sz w:val="20"/>
                <w:szCs w:val="20"/>
                <w:lang w:val="ru-RU"/>
              </w:rPr>
            </w:pPr>
          </w:p>
          <w:p w:rsidR="0018641C" w:rsidRPr="00371173" w:rsidRDefault="0018641C" w:rsidP="006D5F81">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18641C" w:rsidRPr="00371173" w:rsidRDefault="0018641C" w:rsidP="006D5F81">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18641C" w:rsidRDefault="0018641C" w:rsidP="006D5F81">
            <w:pPr>
              <w:spacing w:line="240" w:lineRule="auto"/>
              <w:rPr>
                <w:rFonts w:ascii="Times New Roman" w:eastAsia="Times New Roman" w:hAnsi="Times New Roman" w:cs="Times New Roman"/>
                <w:sz w:val="18"/>
                <w:szCs w:val="18"/>
              </w:rPr>
            </w:pPr>
          </w:p>
        </w:tc>
      </w:tr>
    </w:tbl>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056E" w:rsidRDefault="00D5056E" w:rsidP="00D5056E">
      <w:pPr>
        <w:widowControl w:val="0"/>
        <w:autoSpaceDE w:val="0"/>
        <w:spacing w:after="0" w:line="240" w:lineRule="auto"/>
        <w:ind w:hanging="2"/>
        <w:jc w:val="both"/>
        <w:rPr>
          <w:rFonts w:ascii="Times New Roman" w:eastAsia="Times New Roman" w:hAnsi="Times New Roman" w:cs="Times New Roman"/>
          <w:i/>
          <w:sz w:val="20"/>
          <w:szCs w:val="20"/>
        </w:rPr>
      </w:pPr>
      <w:r w:rsidRPr="001F2F06">
        <w:rPr>
          <w:rFonts w:ascii="Times New Roman" w:eastAsia="Times New Roman" w:hAnsi="Times New Roman" w:cs="Times New Roman"/>
          <w:i/>
          <w:sz w:val="20"/>
          <w:szCs w:val="20"/>
        </w:rPr>
        <w:t>** заповнюється під час укладення</w:t>
      </w:r>
      <w:r>
        <w:rPr>
          <w:rFonts w:ascii="Times New Roman" w:eastAsia="Times New Roman" w:hAnsi="Times New Roman" w:cs="Times New Roman"/>
          <w:i/>
          <w:sz w:val="20"/>
          <w:szCs w:val="20"/>
        </w:rPr>
        <w:t xml:space="preserve"> договору</w:t>
      </w:r>
      <w:r w:rsidRPr="001F2F06">
        <w:rPr>
          <w:rFonts w:ascii="Times New Roman" w:eastAsia="Times New Roman" w:hAnsi="Times New Roman" w:cs="Times New Roman"/>
          <w:i/>
          <w:sz w:val="20"/>
          <w:szCs w:val="20"/>
        </w:rPr>
        <w:t xml:space="preserve">.  </w:t>
      </w: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ED4226" w:rsidRDefault="00ED4226"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C27CC4" w:rsidRDefault="00C27CC4" w:rsidP="00C27CC4">
      <w:pPr>
        <w:spacing w:after="0" w:line="240" w:lineRule="auto"/>
        <w:ind w:left="50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Додаток № 2</w:t>
      </w:r>
    </w:p>
    <w:p w:rsidR="00C27CC4" w:rsidRDefault="00C27CC4" w:rsidP="00C27CC4">
      <w:pPr>
        <w:spacing w:after="0" w:line="240" w:lineRule="auto"/>
        <w:ind w:left="576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до  договору № ____</w:t>
      </w:r>
    </w:p>
    <w:p w:rsidR="00C27CC4" w:rsidRDefault="00C27CC4" w:rsidP="00C27C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від «_____»___________202</w:t>
      </w:r>
      <w:r w:rsidR="00BF2773">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 xml:space="preserve"> р.</w:t>
      </w:r>
    </w:p>
    <w:p w:rsidR="00C27CC4" w:rsidRDefault="00C27CC4" w:rsidP="00C27CC4">
      <w:pPr>
        <w:spacing w:after="0" w:line="240" w:lineRule="auto"/>
        <w:rPr>
          <w:rFonts w:ascii="Times New Roman" w:eastAsia="Times New Roman" w:hAnsi="Times New Roman" w:cs="Times New Roman"/>
          <w:sz w:val="24"/>
          <w:szCs w:val="24"/>
        </w:rPr>
      </w:pPr>
    </w:p>
    <w:p w:rsidR="00F53734" w:rsidRDefault="00F53734" w:rsidP="00C27CC4">
      <w:pPr>
        <w:spacing w:after="0" w:line="240" w:lineRule="auto"/>
        <w:rPr>
          <w:rFonts w:ascii="Times New Roman" w:eastAsia="Times New Roman" w:hAnsi="Times New Roman" w:cs="Times New Roman"/>
          <w:sz w:val="24"/>
          <w:szCs w:val="24"/>
        </w:rPr>
      </w:pPr>
    </w:p>
    <w:p w:rsidR="00F53734" w:rsidRDefault="00F53734" w:rsidP="00C27CC4">
      <w:pPr>
        <w:spacing w:after="0" w:line="240" w:lineRule="auto"/>
        <w:rPr>
          <w:rFonts w:ascii="Times New Roman" w:eastAsia="Times New Roman" w:hAnsi="Times New Roman" w:cs="Times New Roman"/>
          <w:sz w:val="24"/>
          <w:szCs w:val="24"/>
        </w:rPr>
      </w:pPr>
    </w:p>
    <w:p w:rsidR="00F53734" w:rsidRDefault="00F53734" w:rsidP="00C27CC4">
      <w:pPr>
        <w:spacing w:after="0" w:line="240" w:lineRule="auto"/>
        <w:rPr>
          <w:rFonts w:ascii="Times New Roman" w:eastAsia="Times New Roman" w:hAnsi="Times New Roman" w:cs="Times New Roman"/>
          <w:sz w:val="24"/>
          <w:szCs w:val="24"/>
        </w:rPr>
      </w:pPr>
    </w:p>
    <w:p w:rsidR="00F53734" w:rsidRDefault="00F53734" w:rsidP="00C27CC4">
      <w:pPr>
        <w:spacing w:after="0" w:line="240" w:lineRule="auto"/>
        <w:rPr>
          <w:rFonts w:ascii="Times New Roman" w:eastAsia="Times New Roman" w:hAnsi="Times New Roman" w:cs="Times New Roman"/>
          <w:sz w:val="24"/>
          <w:szCs w:val="24"/>
        </w:rPr>
      </w:pPr>
    </w:p>
    <w:p w:rsidR="00C27CC4" w:rsidRDefault="00C27CC4" w:rsidP="00C27C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Графік виконання робіт</w:t>
      </w:r>
      <w:r w:rsidR="00047215">
        <w:rPr>
          <w:rFonts w:ascii="Times New Roman" w:eastAsia="Times New Roman" w:hAnsi="Times New Roman" w:cs="Times New Roman"/>
          <w:sz w:val="24"/>
          <w:szCs w:val="24"/>
        </w:rPr>
        <w:t>**</w:t>
      </w:r>
    </w:p>
    <w:p w:rsidR="00047215" w:rsidRDefault="00047215" w:rsidP="00C27CC4">
      <w:pPr>
        <w:spacing w:after="0" w:line="240" w:lineRule="auto"/>
        <w:jc w:val="center"/>
        <w:rPr>
          <w:rFonts w:ascii="Times New Roman" w:eastAsia="Times New Roman" w:hAnsi="Times New Roman" w:cs="Times New Roman"/>
          <w:sz w:val="28"/>
          <w:szCs w:val="28"/>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399"/>
        <w:gridCol w:w="2127"/>
        <w:gridCol w:w="2268"/>
      </w:tblGrid>
      <w:tr w:rsidR="00C27CC4" w:rsidTr="00BB48B7">
        <w:trPr>
          <w:trHeight w:val="456"/>
        </w:trPr>
        <w:tc>
          <w:tcPr>
            <w:tcW w:w="534" w:type="dxa"/>
            <w:tcBorders>
              <w:top w:val="single" w:sz="4" w:space="0" w:color="auto"/>
              <w:left w:val="single" w:sz="4" w:space="0" w:color="auto"/>
              <w:bottom w:val="single" w:sz="4" w:space="0" w:color="auto"/>
              <w:right w:val="single" w:sz="4" w:space="0" w:color="auto"/>
            </w:tcBorders>
            <w:vAlign w:val="center"/>
            <w:hideMark/>
          </w:tcPr>
          <w:p w:rsidR="00C27CC4" w:rsidRDefault="00C27CC4" w:rsidP="00BB48B7">
            <w:pPr>
              <w:rPr>
                <w:rFonts w:ascii="Times New Roman" w:hAnsi="Times New Roman" w:cs="Times New Roman"/>
              </w:rPr>
            </w:pPr>
            <w:r>
              <w:rPr>
                <w:rFonts w:ascii="Times New Roman" w:hAnsi="Times New Roman" w:cs="Times New Roman"/>
              </w:rPr>
              <w:t xml:space="preserve">№ </w:t>
            </w:r>
            <w:r w:rsidR="00BB48B7">
              <w:rPr>
                <w:rFonts w:ascii="Times New Roman" w:hAnsi="Times New Roman" w:cs="Times New Roman"/>
              </w:rPr>
              <w:t>з</w:t>
            </w:r>
            <w:r>
              <w:rPr>
                <w:rFonts w:ascii="Times New Roman" w:hAnsi="Times New Roman" w:cs="Times New Roman"/>
              </w:rPr>
              <w:t>/п</w:t>
            </w:r>
          </w:p>
        </w:tc>
        <w:tc>
          <w:tcPr>
            <w:tcW w:w="4399" w:type="dxa"/>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rPr>
            </w:pPr>
            <w:r>
              <w:rPr>
                <w:rFonts w:ascii="Times New Roman" w:hAnsi="Times New Roman" w:cs="Times New Roman"/>
              </w:rPr>
              <w:t>Найменування робіт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rPr>
            </w:pPr>
            <w:r>
              <w:rPr>
                <w:rFonts w:ascii="Times New Roman" w:hAnsi="Times New Roman" w:cs="Times New Roman"/>
              </w:rPr>
              <w:t>Термін виконання робіт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rPr>
            </w:pPr>
            <w:r>
              <w:rPr>
                <w:rFonts w:ascii="Times New Roman" w:hAnsi="Times New Roman" w:cs="Times New Roman"/>
              </w:rPr>
              <w:t>Сума(грн.)</w:t>
            </w:r>
          </w:p>
        </w:tc>
      </w:tr>
      <w:tr w:rsidR="00C06F1F" w:rsidTr="00C06F1F">
        <w:trPr>
          <w:trHeight w:val="1550"/>
        </w:trPr>
        <w:tc>
          <w:tcPr>
            <w:tcW w:w="534" w:type="dxa"/>
            <w:tcBorders>
              <w:top w:val="single" w:sz="4" w:space="0" w:color="auto"/>
              <w:left w:val="single" w:sz="4" w:space="0" w:color="auto"/>
              <w:bottom w:val="single" w:sz="4" w:space="0" w:color="auto"/>
              <w:right w:val="single" w:sz="4" w:space="0" w:color="auto"/>
            </w:tcBorders>
            <w:vAlign w:val="center"/>
            <w:hideMark/>
          </w:tcPr>
          <w:p w:rsidR="00C06F1F" w:rsidRDefault="00C06F1F">
            <w:pPr>
              <w:jc w:val="center"/>
              <w:rPr>
                <w:rFonts w:ascii="Times New Roman" w:hAnsi="Times New Roman" w:cs="Times New Roman"/>
                <w:sz w:val="20"/>
                <w:szCs w:val="20"/>
              </w:rPr>
            </w:pPr>
            <w:r>
              <w:rPr>
                <w:rFonts w:ascii="Times New Roman" w:hAnsi="Times New Roman" w:cs="Times New Roman"/>
                <w:sz w:val="20"/>
                <w:szCs w:val="20"/>
              </w:rPr>
              <w:t>1.</w:t>
            </w:r>
          </w:p>
        </w:tc>
        <w:tc>
          <w:tcPr>
            <w:tcW w:w="4399" w:type="dxa"/>
            <w:tcBorders>
              <w:top w:val="single" w:sz="4" w:space="0" w:color="auto"/>
              <w:left w:val="single" w:sz="4" w:space="0" w:color="auto"/>
              <w:bottom w:val="single" w:sz="4" w:space="0" w:color="auto"/>
              <w:right w:val="single" w:sz="4" w:space="0" w:color="auto"/>
            </w:tcBorders>
            <w:vAlign w:val="center"/>
            <w:hideMark/>
          </w:tcPr>
          <w:p w:rsidR="00C06F1F" w:rsidRDefault="003D00F9" w:rsidP="00DC0378">
            <w:pPr>
              <w:shd w:val="clear" w:color="auto" w:fill="FFFFFF"/>
              <w:tabs>
                <w:tab w:val="left" w:pos="533"/>
              </w:tabs>
              <w:jc w:val="center"/>
              <w:rPr>
                <w:rFonts w:ascii="Times New Roman" w:hAnsi="Times New Roman" w:cs="Times New Roman"/>
                <w:b/>
                <w:sz w:val="20"/>
                <w:szCs w:val="20"/>
              </w:rPr>
            </w:pPr>
            <w:r w:rsidRPr="003D00F9">
              <w:rPr>
                <w:rFonts w:ascii="Times New Roman" w:eastAsia="Times New Roman" w:hAnsi="Times New Roman" w:cs="Times New Roman"/>
                <w:b/>
                <w:sz w:val="24"/>
                <w:szCs w:val="24"/>
              </w:rPr>
              <w:t>«Капітальний ремонт ліфтів житлового будинку за адресою: м. Одеса, вул. Семена Палія, 134 в кількості 1 (одна) одиниця»</w:t>
            </w:r>
          </w:p>
        </w:tc>
        <w:tc>
          <w:tcPr>
            <w:tcW w:w="2127" w:type="dxa"/>
            <w:tcBorders>
              <w:top w:val="single" w:sz="4" w:space="0" w:color="auto"/>
              <w:left w:val="single" w:sz="4" w:space="0" w:color="auto"/>
              <w:right w:val="single" w:sz="4" w:space="0" w:color="auto"/>
            </w:tcBorders>
          </w:tcPr>
          <w:p w:rsidR="00C06F1F" w:rsidRPr="003B251F" w:rsidRDefault="00C06F1F" w:rsidP="00C06F1F">
            <w:pPr>
              <w:jc w:val="center"/>
              <w:rPr>
                <w:rFonts w:ascii="Times New Roman" w:hAnsi="Times New Roman" w:cs="Times New Roman"/>
              </w:rPr>
            </w:pPr>
          </w:p>
          <w:p w:rsidR="00C06F1F" w:rsidRPr="003B251F" w:rsidRDefault="00C06F1F" w:rsidP="00C06F1F">
            <w:pPr>
              <w:jc w:val="center"/>
              <w:rPr>
                <w:rFonts w:ascii="Times New Roman" w:hAnsi="Times New Roman" w:cs="Times New Roman"/>
              </w:rPr>
            </w:pPr>
          </w:p>
        </w:tc>
        <w:tc>
          <w:tcPr>
            <w:tcW w:w="2268" w:type="dxa"/>
            <w:tcBorders>
              <w:top w:val="single" w:sz="4" w:space="0" w:color="auto"/>
              <w:left w:val="single" w:sz="4" w:space="0" w:color="auto"/>
              <w:right w:val="single" w:sz="4" w:space="0" w:color="auto"/>
            </w:tcBorders>
            <w:vAlign w:val="center"/>
          </w:tcPr>
          <w:p w:rsidR="00C06F1F" w:rsidRDefault="00C06F1F">
            <w:pPr>
              <w:jc w:val="center"/>
              <w:rPr>
                <w:rFonts w:ascii="Times New Roman" w:hAnsi="Times New Roman" w:cs="Times New Roman"/>
                <w:b/>
                <w:sz w:val="20"/>
                <w:szCs w:val="20"/>
              </w:rPr>
            </w:pPr>
          </w:p>
        </w:tc>
      </w:tr>
      <w:tr w:rsidR="00C27CC4" w:rsidTr="00BB48B7">
        <w:trPr>
          <w:trHeight w:val="310"/>
        </w:trPr>
        <w:tc>
          <w:tcPr>
            <w:tcW w:w="7060" w:type="dxa"/>
            <w:gridSpan w:val="3"/>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sz w:val="20"/>
                <w:szCs w:val="20"/>
              </w:rPr>
            </w:pPr>
            <w:r>
              <w:rPr>
                <w:rFonts w:ascii="Times New Roman" w:hAnsi="Times New Roman" w:cs="Times New Roman"/>
                <w:b/>
                <w:bCs/>
                <w:spacing w:val="-1"/>
                <w:sz w:val="20"/>
                <w:szCs w:val="20"/>
              </w:rPr>
              <w:t>Разом: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b/>
                <w:color w:val="000000"/>
                <w:sz w:val="20"/>
                <w:szCs w:val="20"/>
              </w:rPr>
            </w:pPr>
          </w:p>
        </w:tc>
      </w:tr>
    </w:tbl>
    <w:p w:rsidR="00C27CC4" w:rsidRDefault="00C27CC4" w:rsidP="00C27CC4">
      <w:pPr>
        <w:spacing w:after="0" w:line="240" w:lineRule="auto"/>
        <w:ind w:left="5040"/>
        <w:rPr>
          <w:rFonts w:ascii="Times New Roman" w:eastAsia="Times New Roman" w:hAnsi="Times New Roman" w:cs="Times New Roman"/>
          <w:b/>
          <w:sz w:val="24"/>
          <w:szCs w:val="24"/>
        </w:rPr>
      </w:pPr>
    </w:p>
    <w:p w:rsidR="00C27CC4" w:rsidRDefault="00C27CC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047215" w:rsidRDefault="00047215" w:rsidP="00C27CC4">
      <w:pPr>
        <w:spacing w:after="0" w:line="240" w:lineRule="auto"/>
        <w:ind w:left="5040"/>
        <w:rPr>
          <w:rFonts w:ascii="Times New Roman" w:eastAsia="Times New Roman" w:hAnsi="Times New Roman" w:cs="Times New Roman"/>
          <w:b/>
          <w:sz w:val="24"/>
          <w:szCs w:val="24"/>
        </w:rPr>
      </w:pPr>
    </w:p>
    <w:p w:rsidR="00047215" w:rsidRPr="00371173" w:rsidRDefault="00047215" w:rsidP="00047215">
      <w:pPr>
        <w:spacing w:after="0" w:line="240" w:lineRule="auto"/>
        <w:jc w:val="both"/>
        <w:rPr>
          <w:rFonts w:ascii="Times New Roman" w:eastAsia="Times New Roman" w:hAnsi="Times New Roman" w:cs="Times New Roman"/>
          <w:b/>
          <w:color w:val="000000"/>
          <w:sz w:val="16"/>
          <w:szCs w:val="16"/>
          <w:lang w:val="ru-RU"/>
        </w:rPr>
      </w:pPr>
      <w:r w:rsidRPr="00371173">
        <w:rPr>
          <w:rFonts w:ascii="Times New Roman" w:hAnsi="Times New Roman" w:cs="Times New Roman"/>
          <w:b/>
        </w:rPr>
        <w:t>ЗАМОВНИК:</w:t>
      </w:r>
      <w:r>
        <w:rPr>
          <w:rFonts w:ascii="Times New Roman" w:hAnsi="Times New Roman" w:cs="Times New Roman"/>
          <w:b/>
        </w:rPr>
        <w:tab/>
        <w:t xml:space="preserve">                                                                  </w:t>
      </w:r>
      <w:r w:rsidRPr="00371173">
        <w:rPr>
          <w:rFonts w:ascii="Times New Roman" w:hAnsi="Times New Roman" w:cs="Times New Roman"/>
          <w:b/>
          <w:color w:val="000000"/>
        </w:rPr>
        <w:t>ПІДРЯДНИК</w:t>
      </w:r>
      <w:r w:rsidRPr="00371173">
        <w:rPr>
          <w:rFonts w:ascii="Times New Roman" w:hAnsi="Times New Roman" w:cs="Times New Roman"/>
          <w:b/>
        </w:rPr>
        <w:t>:</w:t>
      </w:r>
    </w:p>
    <w:p w:rsidR="003D00F9" w:rsidRDefault="003D00F9" w:rsidP="00047215">
      <w:pPr>
        <w:spacing w:after="0" w:line="240" w:lineRule="auto"/>
        <w:contextualSpacing/>
        <w:rPr>
          <w:rFonts w:ascii="Times New Roman" w:eastAsia="Times New Roman" w:hAnsi="Times New Roman" w:cs="Times New Roman"/>
          <w:b/>
          <w:sz w:val="24"/>
          <w:szCs w:val="24"/>
          <w:lang w:val="ru-RU" w:eastAsia="uk-UA"/>
        </w:rPr>
      </w:pPr>
    </w:p>
    <w:p w:rsidR="00047215" w:rsidRPr="003D00F9" w:rsidRDefault="00047215" w:rsidP="00047215">
      <w:pPr>
        <w:spacing w:after="0" w:line="240" w:lineRule="auto"/>
        <w:contextualSpacing/>
        <w:rPr>
          <w:rFonts w:ascii="Times New Roman" w:eastAsia="Times New Roman" w:hAnsi="Times New Roman" w:cs="Times New Roman"/>
          <w:b/>
          <w:sz w:val="24"/>
          <w:szCs w:val="24"/>
          <w:lang w:val="ru-RU" w:eastAsia="uk-UA"/>
        </w:rPr>
      </w:pPr>
      <w:r w:rsidRPr="003D00F9">
        <w:rPr>
          <w:rFonts w:ascii="Times New Roman" w:eastAsia="Times New Roman" w:hAnsi="Times New Roman" w:cs="Times New Roman"/>
          <w:b/>
          <w:sz w:val="24"/>
          <w:szCs w:val="24"/>
          <w:lang w:val="ru-RU" w:eastAsia="uk-UA"/>
        </w:rPr>
        <w:t xml:space="preserve">Департамент міського господарства </w:t>
      </w:r>
    </w:p>
    <w:p w:rsidR="00047215" w:rsidRPr="00371173" w:rsidRDefault="00047215" w:rsidP="00047215">
      <w:pPr>
        <w:spacing w:after="0" w:line="240" w:lineRule="auto"/>
        <w:contextualSpacing/>
        <w:rPr>
          <w:rFonts w:ascii="Times New Roman" w:eastAsia="Times New Roman" w:hAnsi="Times New Roman" w:cs="Times New Roman"/>
          <w:sz w:val="24"/>
          <w:szCs w:val="24"/>
          <w:lang w:val="ru-RU" w:eastAsia="uk-UA"/>
        </w:rPr>
      </w:pPr>
      <w:r w:rsidRPr="003D00F9">
        <w:rPr>
          <w:rFonts w:ascii="Times New Roman" w:eastAsia="Times New Roman" w:hAnsi="Times New Roman" w:cs="Times New Roman"/>
          <w:b/>
          <w:sz w:val="24"/>
          <w:szCs w:val="24"/>
          <w:lang w:val="ru-RU" w:eastAsia="uk-UA"/>
        </w:rPr>
        <w:t>Одеської міської ради</w:t>
      </w:r>
    </w:p>
    <w:p w:rsidR="00047215" w:rsidRPr="00371173" w:rsidRDefault="00047215" w:rsidP="00047215">
      <w:pPr>
        <w:widowControl w:val="0"/>
        <w:tabs>
          <w:tab w:val="left" w:pos="5094"/>
        </w:tabs>
        <w:autoSpaceDE w:val="0"/>
        <w:autoSpaceDN w:val="0"/>
        <w:spacing w:before="111" w:after="0" w:line="240" w:lineRule="auto"/>
        <w:ind w:right="1744"/>
        <w:rPr>
          <w:rFonts w:ascii="Times New Roman" w:hAnsi="Times New Roman" w:cs="Times New Roman"/>
          <w:b/>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47215" w:rsidTr="00AC6322">
        <w:tc>
          <w:tcPr>
            <w:tcW w:w="4785" w:type="dxa"/>
          </w:tcPr>
          <w:p w:rsidR="003D00F9" w:rsidRDefault="003D00F9" w:rsidP="00AC6322">
            <w:pPr>
              <w:spacing w:line="240" w:lineRule="auto"/>
              <w:ind w:hanging="2"/>
              <w:rPr>
                <w:rFonts w:ascii="Times New Roman" w:eastAsia="Times New Roman" w:hAnsi="Times New Roman" w:cs="Times New Roman"/>
                <w:b/>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047215" w:rsidRPr="00371173" w:rsidRDefault="00047215" w:rsidP="00AC6322">
            <w:pPr>
              <w:spacing w:line="240" w:lineRule="auto"/>
              <w:ind w:hanging="2"/>
              <w:rPr>
                <w:rFonts w:ascii="Times New Roman" w:eastAsia="Times New Roman" w:hAnsi="Times New Roman" w:cs="Times New Roman"/>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047215" w:rsidRPr="00371173" w:rsidRDefault="00047215" w:rsidP="00AC6322">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047215" w:rsidRDefault="00047215" w:rsidP="00AC6322">
            <w:pPr>
              <w:spacing w:line="240" w:lineRule="auto"/>
              <w:rPr>
                <w:rFonts w:ascii="Times New Roman" w:eastAsia="Times New Roman" w:hAnsi="Times New Roman" w:cs="Times New Roman"/>
                <w:sz w:val="18"/>
                <w:szCs w:val="18"/>
              </w:rPr>
            </w:pPr>
          </w:p>
        </w:tc>
        <w:tc>
          <w:tcPr>
            <w:tcW w:w="4786" w:type="dxa"/>
          </w:tcPr>
          <w:p w:rsidR="003D00F9" w:rsidRDefault="003D00F9" w:rsidP="00AC6322">
            <w:pPr>
              <w:spacing w:line="240" w:lineRule="auto"/>
              <w:ind w:hanging="2"/>
              <w:rPr>
                <w:rFonts w:ascii="Times New Roman" w:eastAsia="Times New Roman" w:hAnsi="Times New Roman" w:cs="Times New Roman"/>
                <w:b/>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047215" w:rsidRPr="00371173" w:rsidRDefault="00047215" w:rsidP="00AC6322">
            <w:pPr>
              <w:spacing w:line="240" w:lineRule="auto"/>
              <w:ind w:hanging="2"/>
              <w:rPr>
                <w:rFonts w:ascii="Times New Roman" w:eastAsia="Times New Roman" w:hAnsi="Times New Roman" w:cs="Times New Roman"/>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047215" w:rsidRPr="00371173" w:rsidRDefault="00047215" w:rsidP="00AC6322">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047215" w:rsidRDefault="00047215" w:rsidP="00AC6322">
            <w:pPr>
              <w:spacing w:line="240" w:lineRule="auto"/>
              <w:rPr>
                <w:rFonts w:ascii="Times New Roman" w:eastAsia="Times New Roman" w:hAnsi="Times New Roman" w:cs="Times New Roman"/>
                <w:sz w:val="18"/>
                <w:szCs w:val="18"/>
              </w:rPr>
            </w:pPr>
          </w:p>
        </w:tc>
      </w:tr>
    </w:tbl>
    <w:p w:rsidR="00047215" w:rsidRDefault="00047215" w:rsidP="00C27CC4">
      <w:pPr>
        <w:spacing w:after="0" w:line="240" w:lineRule="auto"/>
        <w:ind w:left="5040"/>
        <w:rPr>
          <w:rFonts w:ascii="Times New Roman" w:eastAsia="Times New Roman" w:hAnsi="Times New Roman" w:cs="Times New Roman"/>
          <w:b/>
          <w:sz w:val="24"/>
          <w:szCs w:val="24"/>
        </w:rPr>
      </w:pPr>
    </w:p>
    <w:p w:rsidR="00AC163B" w:rsidRDefault="00AC163B" w:rsidP="00C27CC4">
      <w:pPr>
        <w:spacing w:after="0" w:line="240" w:lineRule="auto"/>
        <w:ind w:left="5040"/>
        <w:rPr>
          <w:rFonts w:ascii="Times New Roman" w:eastAsia="Times New Roman" w:hAnsi="Times New Roman" w:cs="Times New Roman"/>
          <w:b/>
          <w:sz w:val="24"/>
          <w:szCs w:val="24"/>
        </w:rPr>
      </w:pPr>
    </w:p>
    <w:p w:rsidR="00AC163B" w:rsidRDefault="00AC163B"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D5056E" w:rsidP="00C27CC4">
      <w:pPr>
        <w:spacing w:after="0" w:line="240" w:lineRule="auto"/>
        <w:ind w:left="5040"/>
        <w:rPr>
          <w:rFonts w:ascii="Times New Roman" w:eastAsia="Times New Roman" w:hAnsi="Times New Roman" w:cs="Times New Roman"/>
          <w:b/>
          <w:sz w:val="24"/>
          <w:szCs w:val="24"/>
        </w:rPr>
      </w:pPr>
      <w:r w:rsidRPr="001F2F06">
        <w:rPr>
          <w:rFonts w:ascii="Times New Roman" w:eastAsia="Times New Roman" w:hAnsi="Times New Roman" w:cs="Times New Roman"/>
          <w:i/>
          <w:sz w:val="20"/>
          <w:szCs w:val="20"/>
        </w:rPr>
        <w:t>** заповнюється під час укладення</w:t>
      </w:r>
      <w:r>
        <w:rPr>
          <w:rFonts w:ascii="Times New Roman" w:eastAsia="Times New Roman" w:hAnsi="Times New Roman" w:cs="Times New Roman"/>
          <w:i/>
          <w:sz w:val="20"/>
          <w:szCs w:val="20"/>
        </w:rPr>
        <w:t xml:space="preserve"> договору</w:t>
      </w:r>
      <w:r w:rsidRPr="001F2F06">
        <w:rPr>
          <w:rFonts w:ascii="Times New Roman" w:eastAsia="Times New Roman" w:hAnsi="Times New Roman" w:cs="Times New Roman"/>
          <w:i/>
          <w:sz w:val="20"/>
          <w:szCs w:val="20"/>
        </w:rPr>
        <w:t xml:space="preserve">.  </w:t>
      </w: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C27CC4" w:rsidRDefault="00C06F1F" w:rsidP="00C27CC4">
      <w:pPr>
        <w:spacing w:after="0" w:line="240" w:lineRule="auto"/>
        <w:ind w:left="50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27CC4">
        <w:rPr>
          <w:rFonts w:ascii="Times New Roman" w:eastAsia="Times New Roman" w:hAnsi="Times New Roman" w:cs="Times New Roman"/>
          <w:b/>
          <w:sz w:val="24"/>
          <w:szCs w:val="24"/>
        </w:rPr>
        <w:t xml:space="preserve">   Додаток № 3</w:t>
      </w:r>
    </w:p>
    <w:p w:rsidR="00C27CC4" w:rsidRDefault="00C27CC4" w:rsidP="00C27CC4">
      <w:pPr>
        <w:spacing w:after="0" w:line="240" w:lineRule="auto"/>
        <w:ind w:left="57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до  договору № ____</w:t>
      </w:r>
    </w:p>
    <w:p w:rsidR="00C27CC4" w:rsidRDefault="00C27CC4" w:rsidP="00C27C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від «____»___________202</w:t>
      </w:r>
      <w:r w:rsidR="00047215">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 xml:space="preserve"> р.</w:t>
      </w:r>
    </w:p>
    <w:p w:rsidR="00C27CC4" w:rsidRDefault="00C27CC4" w:rsidP="00C27CC4">
      <w:pPr>
        <w:spacing w:after="0" w:line="240" w:lineRule="auto"/>
        <w:rPr>
          <w:rFonts w:ascii="Times New Roman" w:eastAsia="Times New Roman" w:hAnsi="Times New Roman" w:cs="Times New Roman"/>
          <w:sz w:val="24"/>
          <w:szCs w:val="24"/>
        </w:rPr>
      </w:pPr>
    </w:p>
    <w:p w:rsidR="00F53734" w:rsidRDefault="00F53734" w:rsidP="00C27CC4">
      <w:pPr>
        <w:spacing w:after="0" w:line="240" w:lineRule="auto"/>
        <w:jc w:val="center"/>
        <w:rPr>
          <w:rFonts w:ascii="Times New Roman" w:eastAsia="Times New Roman" w:hAnsi="Times New Roman" w:cs="Times New Roman"/>
          <w:sz w:val="28"/>
          <w:szCs w:val="28"/>
        </w:rPr>
      </w:pPr>
    </w:p>
    <w:p w:rsidR="00F53734" w:rsidRDefault="00F53734" w:rsidP="00C27CC4">
      <w:pPr>
        <w:spacing w:after="0" w:line="240" w:lineRule="auto"/>
        <w:jc w:val="center"/>
        <w:rPr>
          <w:rFonts w:ascii="Times New Roman" w:eastAsia="Times New Roman" w:hAnsi="Times New Roman" w:cs="Times New Roman"/>
          <w:sz w:val="28"/>
          <w:szCs w:val="28"/>
        </w:rPr>
      </w:pPr>
    </w:p>
    <w:p w:rsidR="00C27CC4" w:rsidRPr="00047215" w:rsidRDefault="00C27CC4" w:rsidP="00C27CC4">
      <w:pPr>
        <w:spacing w:after="0" w:line="240" w:lineRule="auto"/>
        <w:jc w:val="center"/>
        <w:rPr>
          <w:rFonts w:ascii="Times New Roman" w:eastAsia="Times New Roman" w:hAnsi="Times New Roman" w:cs="Times New Roman"/>
          <w:sz w:val="28"/>
          <w:szCs w:val="28"/>
        </w:rPr>
      </w:pPr>
      <w:r w:rsidRPr="00047215">
        <w:rPr>
          <w:rFonts w:ascii="Times New Roman" w:eastAsia="Times New Roman" w:hAnsi="Times New Roman" w:cs="Times New Roman"/>
          <w:sz w:val="28"/>
          <w:szCs w:val="28"/>
        </w:rPr>
        <w:t>План фінансування робіт</w:t>
      </w:r>
      <w:r w:rsidR="00047215" w:rsidRPr="00047215">
        <w:rPr>
          <w:rFonts w:ascii="Times New Roman" w:eastAsia="Times New Roman" w:hAnsi="Times New Roman" w:cs="Times New Roman"/>
          <w:sz w:val="28"/>
          <w:szCs w:val="28"/>
        </w:rPr>
        <w:t>**</w:t>
      </w:r>
    </w:p>
    <w:p w:rsidR="00C27CC4" w:rsidRPr="00047215" w:rsidRDefault="00C27CC4" w:rsidP="00C27CC4">
      <w:pPr>
        <w:spacing w:after="0" w:line="240" w:lineRule="auto"/>
        <w:jc w:val="center"/>
        <w:rPr>
          <w:rFonts w:ascii="Times New Roman" w:eastAsia="Times New Roman" w:hAnsi="Times New Roman" w:cs="Times New Roman"/>
          <w:sz w:val="28"/>
          <w:szCs w:val="28"/>
        </w:rPr>
      </w:pPr>
      <w:r w:rsidRPr="00047215">
        <w:rPr>
          <w:rFonts w:ascii="Times New Roman" w:eastAsia="Times New Roman" w:hAnsi="Times New Roman" w:cs="Times New Roman"/>
          <w:sz w:val="28"/>
          <w:szCs w:val="28"/>
        </w:rPr>
        <w:t>за рахунок коштів місцевого бюджету</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399"/>
        <w:gridCol w:w="2127"/>
        <w:gridCol w:w="2268"/>
      </w:tblGrid>
      <w:tr w:rsidR="00C27CC4" w:rsidTr="00BB48B7">
        <w:tc>
          <w:tcPr>
            <w:tcW w:w="534" w:type="dxa"/>
            <w:tcBorders>
              <w:top w:val="single" w:sz="4" w:space="0" w:color="auto"/>
              <w:left w:val="single" w:sz="4" w:space="0" w:color="auto"/>
              <w:bottom w:val="single" w:sz="4" w:space="0" w:color="auto"/>
              <w:right w:val="single" w:sz="4" w:space="0" w:color="auto"/>
            </w:tcBorders>
            <w:vAlign w:val="center"/>
            <w:hideMark/>
          </w:tcPr>
          <w:p w:rsidR="00C27CC4" w:rsidRDefault="00C27C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C27CC4" w:rsidRDefault="00BB48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sidR="00C27CC4">
              <w:rPr>
                <w:rFonts w:ascii="Times New Roman" w:eastAsia="Times New Roman" w:hAnsi="Times New Roman" w:cs="Times New Roman"/>
                <w:sz w:val="20"/>
                <w:szCs w:val="20"/>
              </w:rPr>
              <w:t>/п</w:t>
            </w:r>
          </w:p>
        </w:tc>
        <w:tc>
          <w:tcPr>
            <w:tcW w:w="4399" w:type="dxa"/>
            <w:tcBorders>
              <w:top w:val="single" w:sz="4" w:space="0" w:color="auto"/>
              <w:left w:val="single" w:sz="4" w:space="0" w:color="auto"/>
              <w:bottom w:val="single" w:sz="4" w:space="0" w:color="auto"/>
              <w:right w:val="single" w:sz="4" w:space="0" w:color="auto"/>
            </w:tcBorders>
            <w:vAlign w:val="center"/>
            <w:hideMark/>
          </w:tcPr>
          <w:p w:rsidR="00C27CC4" w:rsidRDefault="00C27C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Найменування робіт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C27CC4" w:rsidRDefault="00C27C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Період оплати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7CC4" w:rsidRDefault="00C27C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Сума</w:t>
            </w:r>
          </w:p>
          <w:p w:rsidR="00C27CC4" w:rsidRDefault="00C27C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(грн.)</w:t>
            </w:r>
          </w:p>
        </w:tc>
      </w:tr>
      <w:tr w:rsidR="00C06F1F" w:rsidTr="00C06F1F">
        <w:trPr>
          <w:trHeight w:val="2164"/>
        </w:trPr>
        <w:tc>
          <w:tcPr>
            <w:tcW w:w="534" w:type="dxa"/>
            <w:tcBorders>
              <w:top w:val="single" w:sz="4" w:space="0" w:color="auto"/>
              <w:left w:val="single" w:sz="4" w:space="0" w:color="auto"/>
              <w:bottom w:val="single" w:sz="4" w:space="0" w:color="auto"/>
              <w:right w:val="single" w:sz="4" w:space="0" w:color="auto"/>
            </w:tcBorders>
            <w:vAlign w:val="center"/>
            <w:hideMark/>
          </w:tcPr>
          <w:p w:rsidR="00C06F1F" w:rsidRDefault="00C06F1F">
            <w:pPr>
              <w:jc w:val="center"/>
              <w:rPr>
                <w:rFonts w:ascii="Times New Roman" w:hAnsi="Times New Roman" w:cs="Times New Roman"/>
                <w:sz w:val="20"/>
                <w:szCs w:val="20"/>
              </w:rPr>
            </w:pPr>
            <w:r>
              <w:rPr>
                <w:rFonts w:ascii="Times New Roman" w:hAnsi="Times New Roman" w:cs="Times New Roman"/>
                <w:sz w:val="20"/>
                <w:szCs w:val="20"/>
              </w:rPr>
              <w:t>1.</w:t>
            </w:r>
          </w:p>
        </w:tc>
        <w:tc>
          <w:tcPr>
            <w:tcW w:w="4399" w:type="dxa"/>
            <w:tcBorders>
              <w:top w:val="single" w:sz="4" w:space="0" w:color="auto"/>
              <w:left w:val="single" w:sz="4" w:space="0" w:color="auto"/>
              <w:bottom w:val="single" w:sz="4" w:space="0" w:color="auto"/>
              <w:right w:val="single" w:sz="4" w:space="0" w:color="auto"/>
            </w:tcBorders>
            <w:vAlign w:val="center"/>
            <w:hideMark/>
          </w:tcPr>
          <w:p w:rsidR="00C06F1F" w:rsidRDefault="003D00F9" w:rsidP="00DC0378">
            <w:pPr>
              <w:shd w:val="clear" w:color="auto" w:fill="FFFFFF"/>
              <w:tabs>
                <w:tab w:val="left" w:pos="533"/>
              </w:tabs>
              <w:jc w:val="center"/>
              <w:rPr>
                <w:rFonts w:ascii="Times New Roman" w:hAnsi="Times New Roman" w:cs="Times New Roman"/>
                <w:b/>
                <w:sz w:val="20"/>
                <w:szCs w:val="20"/>
              </w:rPr>
            </w:pPr>
            <w:r w:rsidRPr="003D00F9">
              <w:rPr>
                <w:rFonts w:ascii="Times New Roman" w:eastAsia="Times New Roman" w:hAnsi="Times New Roman" w:cs="Times New Roman"/>
                <w:b/>
                <w:sz w:val="24"/>
                <w:szCs w:val="24"/>
              </w:rPr>
              <w:t>«Капітальний ремонт ліфтів житлового будинку за адресою: м. Одеса, вул. Семена Палія, 134 в кількості 1 (одна) одиниця»</w:t>
            </w:r>
          </w:p>
        </w:tc>
        <w:tc>
          <w:tcPr>
            <w:tcW w:w="2127" w:type="dxa"/>
            <w:tcBorders>
              <w:top w:val="single" w:sz="4" w:space="0" w:color="auto"/>
              <w:left w:val="single" w:sz="4" w:space="0" w:color="auto"/>
              <w:right w:val="single" w:sz="4" w:space="0" w:color="auto"/>
            </w:tcBorders>
          </w:tcPr>
          <w:p w:rsidR="00C06F1F" w:rsidRPr="003B251F" w:rsidRDefault="00C06F1F" w:rsidP="00C06F1F">
            <w:pPr>
              <w:jc w:val="center"/>
            </w:pPr>
          </w:p>
          <w:p w:rsidR="00C06F1F" w:rsidRPr="003B251F" w:rsidRDefault="00C06F1F" w:rsidP="00C06F1F">
            <w:pPr>
              <w:jc w:val="center"/>
            </w:pPr>
          </w:p>
        </w:tc>
        <w:tc>
          <w:tcPr>
            <w:tcW w:w="2268" w:type="dxa"/>
            <w:tcBorders>
              <w:top w:val="single" w:sz="4" w:space="0" w:color="auto"/>
              <w:left w:val="single" w:sz="4" w:space="0" w:color="auto"/>
              <w:right w:val="single" w:sz="4" w:space="0" w:color="auto"/>
            </w:tcBorders>
            <w:vAlign w:val="center"/>
          </w:tcPr>
          <w:p w:rsidR="00C06F1F" w:rsidRDefault="00C06F1F">
            <w:pPr>
              <w:jc w:val="center"/>
              <w:rPr>
                <w:rFonts w:ascii="Times New Roman" w:hAnsi="Times New Roman" w:cs="Times New Roman"/>
                <w:b/>
                <w:sz w:val="20"/>
                <w:szCs w:val="20"/>
              </w:rPr>
            </w:pPr>
          </w:p>
        </w:tc>
      </w:tr>
      <w:tr w:rsidR="00C27CC4" w:rsidTr="00BB48B7">
        <w:trPr>
          <w:trHeight w:val="263"/>
        </w:trPr>
        <w:tc>
          <w:tcPr>
            <w:tcW w:w="7060" w:type="dxa"/>
            <w:gridSpan w:val="3"/>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sz w:val="20"/>
                <w:szCs w:val="20"/>
              </w:rPr>
            </w:pPr>
            <w:r>
              <w:rPr>
                <w:rFonts w:ascii="Times New Roman" w:hAnsi="Times New Roman" w:cs="Times New Roman"/>
                <w:b/>
                <w:bCs/>
                <w:spacing w:val="-1"/>
                <w:sz w:val="20"/>
                <w:szCs w:val="20"/>
              </w:rPr>
              <w:t>Разом: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b/>
                <w:color w:val="000000"/>
                <w:sz w:val="20"/>
                <w:szCs w:val="20"/>
              </w:rPr>
            </w:pPr>
          </w:p>
        </w:tc>
      </w:tr>
    </w:tbl>
    <w:p w:rsidR="00C27CC4" w:rsidRDefault="00C27CC4" w:rsidP="00C27CC4">
      <w:pPr>
        <w:spacing w:after="0" w:line="240" w:lineRule="auto"/>
        <w:jc w:val="center"/>
        <w:rPr>
          <w:rFonts w:ascii="Times New Roman" w:eastAsia="Times New Roman" w:hAnsi="Times New Roman" w:cs="Times New Roman"/>
          <w:sz w:val="36"/>
          <w:szCs w:val="36"/>
        </w:rPr>
      </w:pPr>
    </w:p>
    <w:p w:rsidR="00F53734" w:rsidRDefault="00F53734" w:rsidP="00C27CC4">
      <w:pPr>
        <w:spacing w:after="0" w:line="240" w:lineRule="auto"/>
        <w:jc w:val="center"/>
        <w:rPr>
          <w:rFonts w:ascii="Times New Roman" w:eastAsia="Times New Roman" w:hAnsi="Times New Roman" w:cs="Times New Roman"/>
          <w:sz w:val="36"/>
          <w:szCs w:val="36"/>
        </w:rPr>
      </w:pPr>
    </w:p>
    <w:p w:rsidR="00F53734" w:rsidRDefault="00F53734" w:rsidP="00C27CC4">
      <w:pPr>
        <w:spacing w:after="0" w:line="240" w:lineRule="auto"/>
        <w:jc w:val="center"/>
        <w:rPr>
          <w:rFonts w:ascii="Times New Roman" w:eastAsia="Times New Roman" w:hAnsi="Times New Roman" w:cs="Times New Roman"/>
          <w:sz w:val="36"/>
          <w:szCs w:val="36"/>
        </w:rPr>
      </w:pPr>
    </w:p>
    <w:p w:rsidR="00F53734" w:rsidRDefault="00F53734" w:rsidP="00C27CC4">
      <w:pPr>
        <w:spacing w:after="0" w:line="240" w:lineRule="auto"/>
        <w:jc w:val="center"/>
        <w:rPr>
          <w:rFonts w:ascii="Times New Roman" w:eastAsia="Times New Roman" w:hAnsi="Times New Roman" w:cs="Times New Roman"/>
          <w:sz w:val="36"/>
          <w:szCs w:val="36"/>
        </w:rPr>
      </w:pPr>
    </w:p>
    <w:p w:rsidR="00F53734" w:rsidRDefault="00F53734" w:rsidP="00C27CC4">
      <w:pPr>
        <w:spacing w:after="0" w:line="240" w:lineRule="auto"/>
        <w:jc w:val="center"/>
        <w:rPr>
          <w:rFonts w:ascii="Times New Roman" w:eastAsia="Times New Roman" w:hAnsi="Times New Roman" w:cs="Times New Roman"/>
          <w:sz w:val="36"/>
          <w:szCs w:val="36"/>
        </w:rPr>
      </w:pPr>
    </w:p>
    <w:p w:rsidR="008233D3" w:rsidRDefault="008233D3" w:rsidP="00047215">
      <w:pPr>
        <w:spacing w:after="0" w:line="240" w:lineRule="auto"/>
        <w:jc w:val="both"/>
        <w:rPr>
          <w:rFonts w:ascii="Times New Roman" w:hAnsi="Times New Roman" w:cs="Times New Roman"/>
          <w:b/>
        </w:rPr>
      </w:pPr>
    </w:p>
    <w:p w:rsidR="00047215" w:rsidRPr="00371173" w:rsidRDefault="00047215" w:rsidP="00047215">
      <w:pPr>
        <w:spacing w:after="0" w:line="240" w:lineRule="auto"/>
        <w:jc w:val="both"/>
        <w:rPr>
          <w:rFonts w:ascii="Times New Roman" w:eastAsia="Times New Roman" w:hAnsi="Times New Roman" w:cs="Times New Roman"/>
          <w:b/>
          <w:color w:val="000000"/>
          <w:sz w:val="16"/>
          <w:szCs w:val="16"/>
          <w:lang w:val="ru-RU"/>
        </w:rPr>
      </w:pPr>
      <w:r w:rsidRPr="00371173">
        <w:rPr>
          <w:rFonts w:ascii="Times New Roman" w:hAnsi="Times New Roman" w:cs="Times New Roman"/>
          <w:b/>
        </w:rPr>
        <w:t>ЗАМОВНИК:</w:t>
      </w:r>
      <w:r>
        <w:rPr>
          <w:rFonts w:ascii="Times New Roman" w:hAnsi="Times New Roman" w:cs="Times New Roman"/>
          <w:b/>
        </w:rPr>
        <w:tab/>
        <w:t xml:space="preserve">                                                                  </w:t>
      </w:r>
      <w:r w:rsidRPr="00371173">
        <w:rPr>
          <w:rFonts w:ascii="Times New Roman" w:hAnsi="Times New Roman" w:cs="Times New Roman"/>
          <w:b/>
          <w:color w:val="000000"/>
        </w:rPr>
        <w:t>ПІДРЯДНИК</w:t>
      </w:r>
      <w:r w:rsidRPr="00371173">
        <w:rPr>
          <w:rFonts w:ascii="Times New Roman" w:hAnsi="Times New Roman" w:cs="Times New Roman"/>
          <w:b/>
        </w:rPr>
        <w:t>:</w:t>
      </w:r>
    </w:p>
    <w:p w:rsidR="003D00F9" w:rsidRDefault="003D00F9" w:rsidP="00047215">
      <w:pPr>
        <w:spacing w:after="0" w:line="240" w:lineRule="auto"/>
        <w:contextualSpacing/>
        <w:rPr>
          <w:rFonts w:ascii="Times New Roman" w:eastAsia="Times New Roman" w:hAnsi="Times New Roman" w:cs="Times New Roman"/>
          <w:b/>
          <w:sz w:val="24"/>
          <w:szCs w:val="24"/>
          <w:lang w:val="ru-RU" w:eastAsia="uk-UA"/>
        </w:rPr>
      </w:pPr>
    </w:p>
    <w:p w:rsidR="00047215" w:rsidRPr="003D00F9" w:rsidRDefault="00047215" w:rsidP="00047215">
      <w:pPr>
        <w:spacing w:after="0" w:line="240" w:lineRule="auto"/>
        <w:contextualSpacing/>
        <w:rPr>
          <w:rFonts w:ascii="Times New Roman" w:eastAsia="Times New Roman" w:hAnsi="Times New Roman" w:cs="Times New Roman"/>
          <w:b/>
          <w:sz w:val="24"/>
          <w:szCs w:val="24"/>
          <w:lang w:val="ru-RU" w:eastAsia="uk-UA"/>
        </w:rPr>
      </w:pPr>
      <w:r w:rsidRPr="003D00F9">
        <w:rPr>
          <w:rFonts w:ascii="Times New Roman" w:eastAsia="Times New Roman" w:hAnsi="Times New Roman" w:cs="Times New Roman"/>
          <w:b/>
          <w:sz w:val="24"/>
          <w:szCs w:val="24"/>
          <w:lang w:val="ru-RU" w:eastAsia="uk-UA"/>
        </w:rPr>
        <w:t xml:space="preserve">Департамент міського господарства </w:t>
      </w:r>
    </w:p>
    <w:p w:rsidR="00047215" w:rsidRPr="003D00F9" w:rsidRDefault="00047215" w:rsidP="00047215">
      <w:pPr>
        <w:spacing w:after="0" w:line="240" w:lineRule="auto"/>
        <w:contextualSpacing/>
        <w:rPr>
          <w:rFonts w:ascii="Times New Roman" w:eastAsia="Times New Roman" w:hAnsi="Times New Roman" w:cs="Times New Roman"/>
          <w:b/>
          <w:sz w:val="24"/>
          <w:szCs w:val="24"/>
          <w:lang w:val="ru-RU" w:eastAsia="uk-UA"/>
        </w:rPr>
      </w:pPr>
      <w:r w:rsidRPr="003D00F9">
        <w:rPr>
          <w:rFonts w:ascii="Times New Roman" w:eastAsia="Times New Roman" w:hAnsi="Times New Roman" w:cs="Times New Roman"/>
          <w:b/>
          <w:sz w:val="24"/>
          <w:szCs w:val="24"/>
          <w:lang w:val="ru-RU" w:eastAsia="uk-UA"/>
        </w:rPr>
        <w:t>Одеської міської ради</w:t>
      </w:r>
    </w:p>
    <w:p w:rsidR="00047215" w:rsidRPr="00371173" w:rsidRDefault="00047215" w:rsidP="00047215">
      <w:pPr>
        <w:widowControl w:val="0"/>
        <w:tabs>
          <w:tab w:val="left" w:pos="5094"/>
        </w:tabs>
        <w:autoSpaceDE w:val="0"/>
        <w:autoSpaceDN w:val="0"/>
        <w:spacing w:before="111" w:after="0" w:line="240" w:lineRule="auto"/>
        <w:ind w:right="1744"/>
        <w:rPr>
          <w:rFonts w:ascii="Times New Roman" w:hAnsi="Times New Roman" w:cs="Times New Roman"/>
          <w:b/>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47215" w:rsidTr="00AC6322">
        <w:tc>
          <w:tcPr>
            <w:tcW w:w="4785" w:type="dxa"/>
          </w:tcPr>
          <w:p w:rsidR="003D00F9" w:rsidRDefault="003D00F9" w:rsidP="00AC6322">
            <w:pPr>
              <w:spacing w:line="240" w:lineRule="auto"/>
              <w:ind w:hanging="2"/>
              <w:rPr>
                <w:rFonts w:ascii="Times New Roman" w:eastAsia="Times New Roman" w:hAnsi="Times New Roman" w:cs="Times New Roman"/>
                <w:b/>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047215" w:rsidRPr="00371173" w:rsidRDefault="00047215" w:rsidP="00AC6322">
            <w:pPr>
              <w:spacing w:line="240" w:lineRule="auto"/>
              <w:ind w:hanging="2"/>
              <w:rPr>
                <w:rFonts w:ascii="Times New Roman" w:eastAsia="Times New Roman" w:hAnsi="Times New Roman" w:cs="Times New Roman"/>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047215" w:rsidRPr="00371173" w:rsidRDefault="00047215" w:rsidP="00AC6322">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047215" w:rsidRDefault="00047215" w:rsidP="00AC6322">
            <w:pPr>
              <w:spacing w:line="240" w:lineRule="auto"/>
              <w:rPr>
                <w:rFonts w:ascii="Times New Roman" w:eastAsia="Times New Roman" w:hAnsi="Times New Roman" w:cs="Times New Roman"/>
                <w:sz w:val="18"/>
                <w:szCs w:val="18"/>
              </w:rPr>
            </w:pPr>
          </w:p>
        </w:tc>
        <w:tc>
          <w:tcPr>
            <w:tcW w:w="4786" w:type="dxa"/>
          </w:tcPr>
          <w:p w:rsidR="003D00F9" w:rsidRDefault="003D00F9" w:rsidP="00AC6322">
            <w:pPr>
              <w:spacing w:line="240" w:lineRule="auto"/>
              <w:ind w:hanging="2"/>
              <w:rPr>
                <w:rFonts w:ascii="Times New Roman" w:eastAsia="Times New Roman" w:hAnsi="Times New Roman" w:cs="Times New Roman"/>
                <w:b/>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047215" w:rsidRPr="00371173" w:rsidRDefault="00047215" w:rsidP="00AC6322">
            <w:pPr>
              <w:spacing w:line="240" w:lineRule="auto"/>
              <w:ind w:hanging="2"/>
              <w:rPr>
                <w:rFonts w:ascii="Times New Roman" w:eastAsia="Times New Roman" w:hAnsi="Times New Roman" w:cs="Times New Roman"/>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047215" w:rsidRPr="00371173" w:rsidRDefault="00047215" w:rsidP="00AC6322">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047215" w:rsidRDefault="00047215" w:rsidP="00AC6322">
            <w:pPr>
              <w:spacing w:line="240" w:lineRule="auto"/>
              <w:rPr>
                <w:rFonts w:ascii="Times New Roman" w:eastAsia="Times New Roman" w:hAnsi="Times New Roman" w:cs="Times New Roman"/>
                <w:sz w:val="18"/>
                <w:szCs w:val="18"/>
              </w:rPr>
            </w:pPr>
          </w:p>
        </w:tc>
      </w:tr>
    </w:tbl>
    <w:p w:rsidR="00D5056E" w:rsidRDefault="00D5056E"/>
    <w:p w:rsidR="00D5056E" w:rsidRDefault="00D5056E" w:rsidP="00D5056E"/>
    <w:p w:rsidR="00F40E01" w:rsidRPr="00D5056E" w:rsidRDefault="00D5056E" w:rsidP="00D5056E">
      <w:pPr>
        <w:tabs>
          <w:tab w:val="left" w:pos="2505"/>
        </w:tabs>
      </w:pPr>
      <w:r>
        <w:tab/>
      </w:r>
      <w:r w:rsidRPr="001F2F06">
        <w:rPr>
          <w:rFonts w:ascii="Times New Roman" w:eastAsia="Times New Roman" w:hAnsi="Times New Roman" w:cs="Times New Roman"/>
          <w:i/>
          <w:sz w:val="20"/>
          <w:szCs w:val="20"/>
        </w:rPr>
        <w:t>** заповнюється під час укладення</w:t>
      </w:r>
      <w:r>
        <w:rPr>
          <w:rFonts w:ascii="Times New Roman" w:eastAsia="Times New Roman" w:hAnsi="Times New Roman" w:cs="Times New Roman"/>
          <w:i/>
          <w:sz w:val="20"/>
          <w:szCs w:val="20"/>
        </w:rPr>
        <w:t xml:space="preserve"> договору</w:t>
      </w:r>
      <w:r w:rsidRPr="001F2F06">
        <w:rPr>
          <w:rFonts w:ascii="Times New Roman" w:eastAsia="Times New Roman" w:hAnsi="Times New Roman" w:cs="Times New Roman"/>
          <w:i/>
          <w:sz w:val="20"/>
          <w:szCs w:val="20"/>
        </w:rPr>
        <w:t xml:space="preserve">.  </w:t>
      </w:r>
    </w:p>
    <w:sectPr w:rsidR="00F40E01" w:rsidRPr="00D5056E" w:rsidSect="007269E7">
      <w:footerReference w:type="default" r:id="rId8"/>
      <w:pgSz w:w="11906" w:h="16838"/>
      <w:pgMar w:top="851"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AD9" w:rsidRDefault="00327AD9" w:rsidP="00C27CC4">
      <w:pPr>
        <w:spacing w:after="0" w:line="240" w:lineRule="auto"/>
      </w:pPr>
      <w:r>
        <w:separator/>
      </w:r>
    </w:p>
  </w:endnote>
  <w:endnote w:type="continuationSeparator" w:id="0">
    <w:p w:rsidR="00327AD9" w:rsidRDefault="00327AD9" w:rsidP="00C27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924613"/>
      <w:docPartObj>
        <w:docPartGallery w:val="Page Numbers (Bottom of Page)"/>
        <w:docPartUnique/>
      </w:docPartObj>
    </w:sdtPr>
    <w:sdtEndPr/>
    <w:sdtContent>
      <w:p w:rsidR="00C27CC4" w:rsidRDefault="00C27CC4">
        <w:pPr>
          <w:pStyle w:val="a7"/>
          <w:jc w:val="right"/>
        </w:pPr>
        <w:r>
          <w:fldChar w:fldCharType="begin"/>
        </w:r>
        <w:r>
          <w:instrText>PAGE   \* MERGEFORMAT</w:instrText>
        </w:r>
        <w:r>
          <w:fldChar w:fldCharType="separate"/>
        </w:r>
        <w:r w:rsidR="00563A91" w:rsidRPr="00563A91">
          <w:rPr>
            <w:noProof/>
            <w:lang w:val="ru-RU"/>
          </w:rPr>
          <w:t>10</w:t>
        </w:r>
        <w:r>
          <w:fldChar w:fldCharType="end"/>
        </w:r>
      </w:p>
    </w:sdtContent>
  </w:sdt>
  <w:p w:rsidR="00C27CC4" w:rsidRDefault="00C27C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AD9" w:rsidRDefault="00327AD9" w:rsidP="00C27CC4">
      <w:pPr>
        <w:spacing w:after="0" w:line="240" w:lineRule="auto"/>
      </w:pPr>
      <w:r>
        <w:separator/>
      </w:r>
    </w:p>
  </w:footnote>
  <w:footnote w:type="continuationSeparator" w:id="0">
    <w:p w:rsidR="00327AD9" w:rsidRDefault="00327AD9" w:rsidP="00C27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5899"/>
    <w:multiLevelType w:val="multilevel"/>
    <w:tmpl w:val="4DE4934A"/>
    <w:lvl w:ilvl="0">
      <w:start w:val="12"/>
      <w:numFmt w:val="decimal"/>
      <w:lvlText w:val="%1."/>
      <w:lvlJc w:val="left"/>
      <w:pPr>
        <w:ind w:left="480" w:hanging="480"/>
      </w:pPr>
      <w:rPr>
        <w:rFonts w:hint="default"/>
      </w:rPr>
    </w:lvl>
    <w:lvl w:ilvl="1">
      <w:start w:val="8"/>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3770F6F"/>
    <w:multiLevelType w:val="hybridMultilevel"/>
    <w:tmpl w:val="52643594"/>
    <w:styleLink w:val="WWNum142"/>
    <w:lvl w:ilvl="0" w:tplc="E2BA98E0">
      <w:start w:val="1"/>
      <w:numFmt w:val="bullet"/>
      <w:lvlText w:val="-"/>
      <w:lvlJc w:val="left"/>
      <w:pPr>
        <w:ind w:left="993" w:hanging="360"/>
      </w:pPr>
      <w:rPr>
        <w:rFonts w:ascii="Times New Roman" w:eastAsia="Times New Roman" w:hAnsi="Times New Roman" w:cs="Times New Roman" w:hint="default"/>
      </w:rPr>
    </w:lvl>
    <w:lvl w:ilvl="1" w:tplc="04190003">
      <w:start w:val="1"/>
      <w:numFmt w:val="bullet"/>
      <w:lvlText w:val="o"/>
      <w:lvlJc w:val="left"/>
      <w:pPr>
        <w:ind w:left="1713" w:hanging="360"/>
      </w:pPr>
      <w:rPr>
        <w:rFonts w:ascii="Courier New" w:hAnsi="Courier New" w:cs="Times New Roman" w:hint="default"/>
      </w:rPr>
    </w:lvl>
    <w:lvl w:ilvl="2" w:tplc="04190005">
      <w:start w:val="1"/>
      <w:numFmt w:val="bullet"/>
      <w:lvlText w:val=""/>
      <w:lvlJc w:val="left"/>
      <w:pPr>
        <w:ind w:left="2433" w:hanging="360"/>
      </w:pPr>
      <w:rPr>
        <w:rFonts w:ascii="Wingdings" w:hAnsi="Wingdings" w:hint="default"/>
      </w:rPr>
    </w:lvl>
    <w:lvl w:ilvl="3" w:tplc="04190001">
      <w:start w:val="1"/>
      <w:numFmt w:val="bullet"/>
      <w:lvlText w:val=""/>
      <w:lvlJc w:val="left"/>
      <w:pPr>
        <w:ind w:left="3153" w:hanging="360"/>
      </w:pPr>
      <w:rPr>
        <w:rFonts w:ascii="Symbol" w:hAnsi="Symbol" w:hint="default"/>
      </w:rPr>
    </w:lvl>
    <w:lvl w:ilvl="4" w:tplc="04190003">
      <w:start w:val="1"/>
      <w:numFmt w:val="bullet"/>
      <w:lvlText w:val="o"/>
      <w:lvlJc w:val="left"/>
      <w:pPr>
        <w:ind w:left="3873" w:hanging="360"/>
      </w:pPr>
      <w:rPr>
        <w:rFonts w:ascii="Courier New" w:hAnsi="Courier New" w:cs="Times New Roman" w:hint="default"/>
      </w:rPr>
    </w:lvl>
    <w:lvl w:ilvl="5" w:tplc="04190005">
      <w:start w:val="1"/>
      <w:numFmt w:val="bullet"/>
      <w:lvlText w:val=""/>
      <w:lvlJc w:val="left"/>
      <w:pPr>
        <w:ind w:left="4593" w:hanging="360"/>
      </w:pPr>
      <w:rPr>
        <w:rFonts w:ascii="Wingdings" w:hAnsi="Wingdings" w:hint="default"/>
      </w:rPr>
    </w:lvl>
    <w:lvl w:ilvl="6" w:tplc="04190001">
      <w:start w:val="1"/>
      <w:numFmt w:val="bullet"/>
      <w:lvlText w:val=""/>
      <w:lvlJc w:val="left"/>
      <w:pPr>
        <w:ind w:left="5313" w:hanging="360"/>
      </w:pPr>
      <w:rPr>
        <w:rFonts w:ascii="Symbol" w:hAnsi="Symbol" w:hint="default"/>
      </w:rPr>
    </w:lvl>
    <w:lvl w:ilvl="7" w:tplc="04190003">
      <w:start w:val="1"/>
      <w:numFmt w:val="bullet"/>
      <w:lvlText w:val="o"/>
      <w:lvlJc w:val="left"/>
      <w:pPr>
        <w:ind w:left="6033" w:hanging="360"/>
      </w:pPr>
      <w:rPr>
        <w:rFonts w:ascii="Courier New" w:hAnsi="Courier New" w:cs="Times New Roman" w:hint="default"/>
      </w:rPr>
    </w:lvl>
    <w:lvl w:ilvl="8" w:tplc="04190005">
      <w:start w:val="1"/>
      <w:numFmt w:val="bullet"/>
      <w:lvlText w:val=""/>
      <w:lvlJc w:val="left"/>
      <w:pPr>
        <w:ind w:left="6753" w:hanging="360"/>
      </w:pPr>
      <w:rPr>
        <w:rFonts w:ascii="Wingdings" w:hAnsi="Wingdings" w:hint="default"/>
      </w:rPr>
    </w:lvl>
  </w:abstractNum>
  <w:abstractNum w:abstractNumId="2">
    <w:nsid w:val="10D86E56"/>
    <w:multiLevelType w:val="multilevel"/>
    <w:tmpl w:val="6FA481DA"/>
    <w:styleLink w:val="WWNum202"/>
    <w:lvl w:ilvl="0">
      <w:start w:val="6"/>
      <w:numFmt w:val="decimal"/>
      <w:lvlText w:val="%1."/>
      <w:lvlJc w:val="left"/>
      <w:pPr>
        <w:ind w:left="540" w:hanging="540"/>
      </w:pPr>
    </w:lvl>
    <w:lvl w:ilvl="1">
      <w:start w:val="3"/>
      <w:numFmt w:val="decimal"/>
      <w:lvlText w:val="%1.%2."/>
      <w:lvlJc w:val="left"/>
      <w:pPr>
        <w:ind w:left="965" w:hanging="540"/>
      </w:pPr>
    </w:lvl>
    <w:lvl w:ilvl="2">
      <w:start w:val="3"/>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3">
    <w:nsid w:val="1B2046CA"/>
    <w:multiLevelType w:val="multilevel"/>
    <w:tmpl w:val="D87817E6"/>
    <w:styleLink w:val="WWNum152"/>
    <w:lvl w:ilvl="0">
      <w:start w:val="7"/>
      <w:numFmt w:val="decimal"/>
      <w:lvlText w:val="%1."/>
      <w:lvlJc w:val="left"/>
      <w:pPr>
        <w:ind w:left="360" w:hanging="360"/>
      </w:pPr>
      <w:rPr>
        <w:rFonts w:cs="Times New Roman"/>
      </w:rPr>
    </w:lvl>
    <w:lvl w:ilvl="1">
      <w:start w:val="1"/>
      <w:numFmt w:val="decimal"/>
      <w:lvlText w:val="%1.%2."/>
      <w:lvlJc w:val="left"/>
      <w:pPr>
        <w:ind w:left="1070" w:hanging="360"/>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2850" w:hanging="72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630" w:hanging="108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410" w:hanging="1440"/>
      </w:pPr>
      <w:rPr>
        <w:rFonts w:cs="Times New Roman"/>
      </w:rPr>
    </w:lvl>
    <w:lvl w:ilvl="8">
      <w:start w:val="1"/>
      <w:numFmt w:val="decimal"/>
      <w:lvlText w:val="%1.%2.%3.%4.%5.%6.%7.%8.%9."/>
      <w:lvlJc w:val="left"/>
      <w:pPr>
        <w:ind w:left="7480" w:hanging="1800"/>
      </w:pPr>
      <w:rPr>
        <w:rFonts w:cs="Times New Roman"/>
      </w:rPr>
    </w:lvl>
  </w:abstractNum>
  <w:abstractNum w:abstractNumId="4">
    <w:nsid w:val="24260459"/>
    <w:multiLevelType w:val="hybridMultilevel"/>
    <w:tmpl w:val="0278EF60"/>
    <w:styleLink w:val="WWNum162"/>
    <w:lvl w:ilvl="0" w:tplc="D9C27000">
      <w:start w:val="1"/>
      <w:numFmt w:val="decimal"/>
      <w:lvlText w:val="14.%1."/>
      <w:lvlJc w:val="right"/>
      <w:pPr>
        <w:ind w:left="1495"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5">
    <w:nsid w:val="26931B22"/>
    <w:multiLevelType w:val="hybridMultilevel"/>
    <w:tmpl w:val="29E80040"/>
    <w:lvl w:ilvl="0" w:tplc="8EAAB43A">
      <w:start w:val="7"/>
      <w:numFmt w:val="decimal"/>
      <w:lvlText w:val="%1."/>
      <w:lvlJc w:val="left"/>
      <w:pPr>
        <w:ind w:left="2793" w:hanging="240"/>
        <w:jc w:val="right"/>
      </w:pPr>
      <w:rPr>
        <w:rFonts w:ascii="Times New Roman" w:eastAsia="Times New Roman" w:hAnsi="Times New Roman" w:cs="Times New Roman" w:hint="default"/>
        <w:b/>
        <w:bCs/>
        <w:i w:val="0"/>
        <w:iCs w:val="0"/>
        <w:w w:val="100"/>
        <w:sz w:val="24"/>
        <w:szCs w:val="24"/>
        <w:lang w:val="uk-UA"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751D30"/>
    <w:multiLevelType w:val="multilevel"/>
    <w:tmpl w:val="D0B653B2"/>
    <w:styleLink w:val="WWNum172"/>
    <w:lvl w:ilvl="0">
      <w:start w:val="12"/>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3142" w:hanging="720"/>
      </w:pPr>
      <w:rPr>
        <w:rFonts w:cs="Times New Roman"/>
      </w:rPr>
    </w:lvl>
    <w:lvl w:ilvl="3">
      <w:start w:val="1"/>
      <w:numFmt w:val="decimal"/>
      <w:lvlText w:val="%1.%2.%3.%4"/>
      <w:lvlJc w:val="left"/>
      <w:pPr>
        <w:ind w:left="4353" w:hanging="720"/>
      </w:pPr>
      <w:rPr>
        <w:rFonts w:cs="Times New Roman"/>
      </w:rPr>
    </w:lvl>
    <w:lvl w:ilvl="4">
      <w:start w:val="1"/>
      <w:numFmt w:val="decimal"/>
      <w:lvlText w:val="%1.%2.%3.%4.%5"/>
      <w:lvlJc w:val="left"/>
      <w:pPr>
        <w:ind w:left="5924" w:hanging="1080"/>
      </w:pPr>
      <w:rPr>
        <w:rFonts w:cs="Times New Roman"/>
      </w:rPr>
    </w:lvl>
    <w:lvl w:ilvl="5">
      <w:start w:val="1"/>
      <w:numFmt w:val="decimal"/>
      <w:lvlText w:val="%1.%2.%3.%4.%5.%6"/>
      <w:lvlJc w:val="left"/>
      <w:pPr>
        <w:ind w:left="7135" w:hanging="1080"/>
      </w:pPr>
      <w:rPr>
        <w:rFonts w:cs="Times New Roman"/>
      </w:rPr>
    </w:lvl>
    <w:lvl w:ilvl="6">
      <w:start w:val="1"/>
      <w:numFmt w:val="decimal"/>
      <w:lvlText w:val="%1.%2.%3.%4.%5.%6.%7"/>
      <w:lvlJc w:val="left"/>
      <w:pPr>
        <w:ind w:left="8706" w:hanging="1440"/>
      </w:pPr>
      <w:rPr>
        <w:rFonts w:cs="Times New Roman"/>
      </w:rPr>
    </w:lvl>
    <w:lvl w:ilvl="7">
      <w:start w:val="1"/>
      <w:numFmt w:val="decimal"/>
      <w:lvlText w:val="%1.%2.%3.%4.%5.%6.%7.%8"/>
      <w:lvlJc w:val="left"/>
      <w:pPr>
        <w:ind w:left="9917" w:hanging="1440"/>
      </w:pPr>
      <w:rPr>
        <w:rFonts w:cs="Times New Roman"/>
      </w:rPr>
    </w:lvl>
    <w:lvl w:ilvl="8">
      <w:start w:val="1"/>
      <w:numFmt w:val="decimal"/>
      <w:lvlText w:val="%1.%2.%3.%4.%5.%6.%7.%8.%9"/>
      <w:lvlJc w:val="left"/>
      <w:pPr>
        <w:ind w:left="11488" w:hanging="1800"/>
      </w:pPr>
      <w:rPr>
        <w:rFonts w:cs="Times New Roman"/>
      </w:rPr>
    </w:lvl>
  </w:abstractNum>
  <w:abstractNum w:abstractNumId="7">
    <w:nsid w:val="2B5460D9"/>
    <w:multiLevelType w:val="multilevel"/>
    <w:tmpl w:val="4A3C61C6"/>
    <w:styleLink w:val="WWNum182"/>
    <w:lvl w:ilvl="0">
      <w:start w:val="2"/>
      <w:numFmt w:val="decimal"/>
      <w:lvlText w:val="%1."/>
      <w:lvlJc w:val="left"/>
      <w:pPr>
        <w:ind w:left="540" w:hanging="540"/>
      </w:pPr>
      <w:rPr>
        <w:rFonts w:cs="Times New Roman"/>
      </w:rPr>
    </w:lvl>
    <w:lvl w:ilvl="1">
      <w:start w:val="4"/>
      <w:numFmt w:val="decimal"/>
      <w:lvlText w:val="%1.%2."/>
      <w:lvlJc w:val="left"/>
      <w:pPr>
        <w:ind w:left="965" w:hanging="540"/>
      </w:pPr>
      <w:rPr>
        <w:rFonts w:cs="Times New Roman"/>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415" w:hanging="1440"/>
      </w:pPr>
      <w:rPr>
        <w:rFonts w:cs="Times New Roman"/>
      </w:rPr>
    </w:lvl>
    <w:lvl w:ilvl="8">
      <w:start w:val="1"/>
      <w:numFmt w:val="decimal"/>
      <w:lvlText w:val="%1.%2.%3.%4.%5.%6.%7.%8.%9."/>
      <w:lvlJc w:val="left"/>
      <w:pPr>
        <w:ind w:left="5200" w:hanging="1800"/>
      </w:pPr>
      <w:rPr>
        <w:rFonts w:cs="Times New Roman"/>
      </w:rPr>
    </w:lvl>
  </w:abstractNum>
  <w:abstractNum w:abstractNumId="8">
    <w:nsid w:val="39FB0C46"/>
    <w:multiLevelType w:val="hybridMultilevel"/>
    <w:tmpl w:val="8EC24FEC"/>
    <w:lvl w:ilvl="0" w:tplc="6E3EC5BE">
      <w:start w:val="1"/>
      <w:numFmt w:val="decimal"/>
      <w:lvlText w:val="%1."/>
      <w:lvlJc w:val="left"/>
      <w:pPr>
        <w:ind w:left="2279" w:hanging="240"/>
        <w:jc w:val="right"/>
      </w:pPr>
      <w:rPr>
        <w:rFonts w:ascii="Times New Roman" w:eastAsia="Times New Roman" w:hAnsi="Times New Roman" w:cs="Times New Roman" w:hint="default"/>
        <w:b/>
        <w:bCs/>
        <w:i w:val="0"/>
        <w:iCs w:val="0"/>
        <w:w w:val="100"/>
        <w:sz w:val="24"/>
        <w:szCs w:val="24"/>
        <w:lang w:val="uk-UA" w:eastAsia="en-US" w:bidi="ar-SA"/>
      </w:rPr>
    </w:lvl>
    <w:lvl w:ilvl="1" w:tplc="C24C75E6">
      <w:numFmt w:val="none"/>
      <w:lvlText w:val=""/>
      <w:lvlJc w:val="left"/>
      <w:pPr>
        <w:tabs>
          <w:tab w:val="num" w:pos="360"/>
        </w:tabs>
      </w:pPr>
    </w:lvl>
    <w:lvl w:ilvl="2" w:tplc="8E2C9656">
      <w:start w:val="1"/>
      <w:numFmt w:val="decimal"/>
      <w:lvlText w:val="%3."/>
      <w:lvlJc w:val="left"/>
      <w:pPr>
        <w:ind w:left="4007" w:hanging="240"/>
        <w:jc w:val="right"/>
      </w:pPr>
      <w:rPr>
        <w:rFonts w:ascii="Times New Roman" w:eastAsia="Times New Roman" w:hAnsi="Times New Roman" w:cs="Times New Roman" w:hint="default"/>
        <w:b/>
        <w:bCs/>
        <w:i w:val="0"/>
        <w:iCs w:val="0"/>
        <w:w w:val="100"/>
        <w:sz w:val="24"/>
        <w:szCs w:val="24"/>
        <w:lang w:val="uk-UA" w:eastAsia="en-US" w:bidi="ar-SA"/>
      </w:rPr>
    </w:lvl>
    <w:lvl w:ilvl="3" w:tplc="C480F81E">
      <w:numFmt w:val="none"/>
      <w:lvlText w:val=""/>
      <w:lvlJc w:val="left"/>
      <w:pPr>
        <w:tabs>
          <w:tab w:val="num" w:pos="360"/>
        </w:tabs>
      </w:pPr>
    </w:lvl>
    <w:lvl w:ilvl="4" w:tplc="2054A3D0">
      <w:numFmt w:val="none"/>
      <w:lvlText w:val=""/>
      <w:lvlJc w:val="left"/>
      <w:pPr>
        <w:tabs>
          <w:tab w:val="num" w:pos="360"/>
        </w:tabs>
      </w:pPr>
    </w:lvl>
    <w:lvl w:ilvl="5" w:tplc="0E18FCEC">
      <w:start w:val="6"/>
      <w:numFmt w:val="decimal"/>
      <w:lvlText w:val="%6"/>
      <w:lvlJc w:val="left"/>
      <w:pPr>
        <w:ind w:left="3479" w:hanging="180"/>
      </w:pPr>
      <w:rPr>
        <w:rFonts w:ascii="Times New Roman" w:eastAsia="Times New Roman" w:hAnsi="Times New Roman" w:cs="Times New Roman" w:hint="default"/>
        <w:b/>
        <w:bCs/>
        <w:i w:val="0"/>
        <w:iCs w:val="0"/>
        <w:w w:val="100"/>
        <w:sz w:val="24"/>
        <w:szCs w:val="24"/>
        <w:lang w:val="uk-UA" w:eastAsia="en-US" w:bidi="ar-SA"/>
      </w:rPr>
    </w:lvl>
    <w:lvl w:ilvl="6" w:tplc="A6DA85FC">
      <w:numFmt w:val="none"/>
      <w:lvlText w:val=""/>
      <w:lvlJc w:val="left"/>
      <w:pPr>
        <w:tabs>
          <w:tab w:val="num" w:pos="360"/>
        </w:tabs>
      </w:pPr>
    </w:lvl>
    <w:lvl w:ilvl="7" w:tplc="8EAAB43A">
      <w:start w:val="7"/>
      <w:numFmt w:val="decimal"/>
      <w:lvlText w:val="%8."/>
      <w:lvlJc w:val="left"/>
      <w:pPr>
        <w:ind w:left="2793" w:hanging="240"/>
        <w:jc w:val="right"/>
      </w:pPr>
      <w:rPr>
        <w:rFonts w:ascii="Times New Roman" w:eastAsia="Times New Roman" w:hAnsi="Times New Roman" w:cs="Times New Roman" w:hint="default"/>
        <w:b/>
        <w:bCs/>
        <w:i w:val="0"/>
        <w:iCs w:val="0"/>
        <w:w w:val="100"/>
        <w:sz w:val="24"/>
        <w:szCs w:val="24"/>
        <w:lang w:val="uk-UA" w:eastAsia="en-US" w:bidi="ar-SA"/>
      </w:rPr>
    </w:lvl>
    <w:lvl w:ilvl="8" w:tplc="AA4815AE">
      <w:numFmt w:val="none"/>
      <w:lvlText w:val=""/>
      <w:lvlJc w:val="left"/>
      <w:pPr>
        <w:tabs>
          <w:tab w:val="num" w:pos="360"/>
        </w:tabs>
      </w:pPr>
    </w:lvl>
  </w:abstractNum>
  <w:abstractNum w:abstractNumId="9">
    <w:nsid w:val="3A521740"/>
    <w:multiLevelType w:val="multilevel"/>
    <w:tmpl w:val="5DEA37A6"/>
    <w:styleLink w:val="WWNum192"/>
    <w:lvl w:ilvl="0">
      <w:start w:val="2"/>
      <w:numFmt w:val="decimal"/>
      <w:lvlText w:val="%1."/>
      <w:lvlJc w:val="left"/>
      <w:pPr>
        <w:ind w:left="540" w:hanging="540"/>
      </w:pPr>
      <w:rPr>
        <w:rFonts w:eastAsia="SimSun" w:cs="Times New Roman"/>
      </w:rPr>
    </w:lvl>
    <w:lvl w:ilvl="1">
      <w:start w:val="5"/>
      <w:numFmt w:val="decimal"/>
      <w:lvlText w:val="%1.%2."/>
      <w:lvlJc w:val="left"/>
      <w:pPr>
        <w:ind w:left="965" w:hanging="540"/>
      </w:pPr>
      <w:rPr>
        <w:rFonts w:eastAsia="SimSun" w:cs="Times New Roman"/>
      </w:rPr>
    </w:lvl>
    <w:lvl w:ilvl="2">
      <w:start w:val="1"/>
      <w:numFmt w:val="decimal"/>
      <w:lvlText w:val="%1.%2.%3."/>
      <w:lvlJc w:val="left"/>
      <w:pPr>
        <w:ind w:left="1570" w:hanging="720"/>
      </w:pPr>
      <w:rPr>
        <w:rFonts w:eastAsia="SimSun" w:cs="Times New Roman"/>
      </w:rPr>
    </w:lvl>
    <w:lvl w:ilvl="3">
      <w:start w:val="1"/>
      <w:numFmt w:val="decimal"/>
      <w:lvlText w:val="%1.%2.%3.%4."/>
      <w:lvlJc w:val="left"/>
      <w:pPr>
        <w:ind w:left="1995" w:hanging="720"/>
      </w:pPr>
      <w:rPr>
        <w:rFonts w:eastAsia="SimSun" w:cs="Times New Roman"/>
      </w:rPr>
    </w:lvl>
    <w:lvl w:ilvl="4">
      <w:start w:val="1"/>
      <w:numFmt w:val="decimal"/>
      <w:lvlText w:val="%1.%2.%3.%4.%5."/>
      <w:lvlJc w:val="left"/>
      <w:pPr>
        <w:ind w:left="2780" w:hanging="1080"/>
      </w:pPr>
      <w:rPr>
        <w:rFonts w:eastAsia="SimSun" w:cs="Times New Roman"/>
      </w:rPr>
    </w:lvl>
    <w:lvl w:ilvl="5">
      <w:start w:val="1"/>
      <w:numFmt w:val="decimal"/>
      <w:lvlText w:val="%1.%2.%3.%4.%5.%6."/>
      <w:lvlJc w:val="left"/>
      <w:pPr>
        <w:ind w:left="3205" w:hanging="1080"/>
      </w:pPr>
      <w:rPr>
        <w:rFonts w:eastAsia="SimSun" w:cs="Times New Roman"/>
      </w:rPr>
    </w:lvl>
    <w:lvl w:ilvl="6">
      <w:start w:val="1"/>
      <w:numFmt w:val="decimal"/>
      <w:lvlText w:val="%1.%2.%3.%4.%5.%6.%7."/>
      <w:lvlJc w:val="left"/>
      <w:pPr>
        <w:ind w:left="3990" w:hanging="1440"/>
      </w:pPr>
      <w:rPr>
        <w:rFonts w:eastAsia="SimSun" w:cs="Times New Roman"/>
      </w:rPr>
    </w:lvl>
    <w:lvl w:ilvl="7">
      <w:start w:val="1"/>
      <w:numFmt w:val="decimal"/>
      <w:lvlText w:val="%1.%2.%3.%4.%5.%6.%7.%8."/>
      <w:lvlJc w:val="left"/>
      <w:pPr>
        <w:ind w:left="4415" w:hanging="1440"/>
      </w:pPr>
      <w:rPr>
        <w:rFonts w:eastAsia="SimSun" w:cs="Times New Roman"/>
      </w:rPr>
    </w:lvl>
    <w:lvl w:ilvl="8">
      <w:start w:val="1"/>
      <w:numFmt w:val="decimal"/>
      <w:lvlText w:val="%1.%2.%3.%4.%5.%6.%7.%8.%9."/>
      <w:lvlJc w:val="left"/>
      <w:pPr>
        <w:ind w:left="5200" w:hanging="1800"/>
      </w:pPr>
      <w:rPr>
        <w:rFonts w:eastAsia="SimSun" w:cs="Times New Roman"/>
      </w:rPr>
    </w:lvl>
  </w:abstractNum>
  <w:abstractNum w:abstractNumId="10">
    <w:nsid w:val="5FD54B6B"/>
    <w:multiLevelType w:val="hybridMultilevel"/>
    <w:tmpl w:val="332EE7F4"/>
    <w:lvl w:ilvl="0" w:tplc="19BA7A46">
      <w:numFmt w:val="bullet"/>
      <w:lvlText w:val="-"/>
      <w:lvlJc w:val="left"/>
      <w:pPr>
        <w:ind w:left="102" w:hanging="140"/>
      </w:pPr>
      <w:rPr>
        <w:rFonts w:ascii="Times New Roman" w:eastAsia="Times New Roman" w:hAnsi="Times New Roman" w:cs="Times New Roman" w:hint="default"/>
        <w:b w:val="0"/>
        <w:bCs w:val="0"/>
        <w:i w:val="0"/>
        <w:iCs w:val="0"/>
        <w:w w:val="99"/>
        <w:sz w:val="24"/>
        <w:szCs w:val="24"/>
        <w:lang w:val="uk-UA" w:eastAsia="en-US" w:bidi="ar-SA"/>
      </w:rPr>
    </w:lvl>
    <w:lvl w:ilvl="1" w:tplc="618CB134">
      <w:numFmt w:val="bullet"/>
      <w:lvlText w:val="•"/>
      <w:lvlJc w:val="left"/>
      <w:pPr>
        <w:ind w:left="722" w:hanging="140"/>
      </w:pPr>
      <w:rPr>
        <w:rFonts w:hint="default"/>
        <w:lang w:val="uk-UA" w:eastAsia="en-US" w:bidi="ar-SA"/>
      </w:rPr>
    </w:lvl>
    <w:lvl w:ilvl="2" w:tplc="BD66ABB8">
      <w:numFmt w:val="bullet"/>
      <w:lvlText w:val="•"/>
      <w:lvlJc w:val="left"/>
      <w:pPr>
        <w:ind w:left="1345" w:hanging="140"/>
      </w:pPr>
      <w:rPr>
        <w:rFonts w:hint="default"/>
        <w:lang w:val="uk-UA" w:eastAsia="en-US" w:bidi="ar-SA"/>
      </w:rPr>
    </w:lvl>
    <w:lvl w:ilvl="3" w:tplc="28022A54">
      <w:numFmt w:val="bullet"/>
      <w:lvlText w:val="•"/>
      <w:lvlJc w:val="left"/>
      <w:pPr>
        <w:ind w:left="1968" w:hanging="140"/>
      </w:pPr>
      <w:rPr>
        <w:rFonts w:hint="default"/>
        <w:lang w:val="uk-UA" w:eastAsia="en-US" w:bidi="ar-SA"/>
      </w:rPr>
    </w:lvl>
    <w:lvl w:ilvl="4" w:tplc="2AD217EC">
      <w:numFmt w:val="bullet"/>
      <w:lvlText w:val="•"/>
      <w:lvlJc w:val="left"/>
      <w:pPr>
        <w:ind w:left="2591" w:hanging="140"/>
      </w:pPr>
      <w:rPr>
        <w:rFonts w:hint="default"/>
        <w:lang w:val="uk-UA" w:eastAsia="en-US" w:bidi="ar-SA"/>
      </w:rPr>
    </w:lvl>
    <w:lvl w:ilvl="5" w:tplc="0270C330">
      <w:numFmt w:val="bullet"/>
      <w:lvlText w:val="•"/>
      <w:lvlJc w:val="left"/>
      <w:pPr>
        <w:ind w:left="3214" w:hanging="140"/>
      </w:pPr>
      <w:rPr>
        <w:rFonts w:hint="default"/>
        <w:lang w:val="uk-UA" w:eastAsia="en-US" w:bidi="ar-SA"/>
      </w:rPr>
    </w:lvl>
    <w:lvl w:ilvl="6" w:tplc="89D89C3C">
      <w:numFmt w:val="bullet"/>
      <w:lvlText w:val="•"/>
      <w:lvlJc w:val="left"/>
      <w:pPr>
        <w:ind w:left="3836" w:hanging="140"/>
      </w:pPr>
      <w:rPr>
        <w:rFonts w:hint="default"/>
        <w:lang w:val="uk-UA" w:eastAsia="en-US" w:bidi="ar-SA"/>
      </w:rPr>
    </w:lvl>
    <w:lvl w:ilvl="7" w:tplc="3934E102">
      <w:numFmt w:val="bullet"/>
      <w:lvlText w:val="•"/>
      <w:lvlJc w:val="left"/>
      <w:pPr>
        <w:ind w:left="4459" w:hanging="140"/>
      </w:pPr>
      <w:rPr>
        <w:rFonts w:hint="default"/>
        <w:lang w:val="uk-UA" w:eastAsia="en-US" w:bidi="ar-SA"/>
      </w:rPr>
    </w:lvl>
    <w:lvl w:ilvl="8" w:tplc="C95AF63C">
      <w:numFmt w:val="bullet"/>
      <w:lvlText w:val="•"/>
      <w:lvlJc w:val="left"/>
      <w:pPr>
        <w:ind w:left="5082" w:hanging="140"/>
      </w:pPr>
      <w:rPr>
        <w:rFonts w:hint="default"/>
        <w:lang w:val="uk-UA" w:eastAsia="en-US" w:bidi="ar-SA"/>
      </w:rPr>
    </w:lvl>
  </w:abstractNum>
  <w:abstractNum w:abstractNumId="11">
    <w:nsid w:val="6B6540CF"/>
    <w:multiLevelType w:val="hybridMultilevel"/>
    <w:tmpl w:val="67F0CFF6"/>
    <w:styleLink w:val="WWNum132"/>
    <w:lvl w:ilvl="0" w:tplc="A2A8AE02">
      <w:start w:val="1"/>
      <w:numFmt w:val="decimal"/>
      <w:lvlText w:val="1.%1."/>
      <w:lvlJc w:val="right"/>
      <w:pPr>
        <w:ind w:left="1211" w:hanging="360"/>
      </w:pPr>
      <w:rPr>
        <w:rFonts w:cs="Times New Roman"/>
        <w:sz w:val="24"/>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6"/>
  </w:num>
  <w:num w:numId="14">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 w:ilvl="0" w:tplc="D9C27000">
        <w:start w:val="1"/>
        <w:numFmt w:val="decimal"/>
        <w:lvlText w:val="14.%1."/>
        <w:lvlJc w:val="right"/>
        <w:pPr>
          <w:ind w:left="1495" w:hanging="360"/>
        </w:pPr>
        <w:rPr>
          <w:rFonts w:cs="Times New Roman"/>
          <w:color w:val="FFFFFF" w:themeColor="background1"/>
        </w:rPr>
      </w:lvl>
    </w:lvlOverride>
    <w:lvlOverride w:ilvl="1">
      <w:startOverride w:val="1"/>
      <w:lvl w:ilvl="1" w:tplc="04190019">
        <w:start w:val="1"/>
        <w:numFmt w:val="decimal"/>
        <w:lvlText w:val=""/>
        <w:lvlJc w:val="left"/>
      </w:lvl>
    </w:lvlOverride>
    <w:lvlOverride w:ilvl="2">
      <w:startOverride w:val="1"/>
      <w:lvl w:ilvl="2" w:tplc="0419001B">
        <w:start w:val="1"/>
        <w:numFmt w:val="decimal"/>
        <w:lvlText w:val=""/>
        <w:lvlJc w:val="left"/>
      </w:lvl>
    </w:lvlOverride>
    <w:lvlOverride w:ilvl="3">
      <w:startOverride w:val="1"/>
      <w:lvl w:ilvl="3" w:tplc="0419000F">
        <w:start w:val="1"/>
        <w:numFmt w:val="decimal"/>
        <w:lvlText w:val=""/>
        <w:lvlJc w:val="left"/>
      </w:lvl>
    </w:lvlOverride>
    <w:lvlOverride w:ilvl="4">
      <w:startOverride w:val="1"/>
      <w:lvl w:ilvl="4" w:tplc="04190019">
        <w:start w:val="1"/>
        <w:numFmt w:val="decimal"/>
        <w:lvlText w:val=""/>
        <w:lvlJc w:val="left"/>
      </w:lvl>
    </w:lvlOverride>
    <w:lvlOverride w:ilvl="5">
      <w:startOverride w:val="1"/>
      <w:lvl w:ilvl="5" w:tplc="0419001B">
        <w:start w:val="1"/>
        <w:numFmt w:val="decimal"/>
        <w:lvlText w:val=""/>
        <w:lvlJc w:val="left"/>
      </w:lvl>
    </w:lvlOverride>
    <w:lvlOverride w:ilvl="6">
      <w:startOverride w:val="1"/>
      <w:lvl w:ilvl="6" w:tplc="0419000F">
        <w:start w:val="1"/>
        <w:numFmt w:val="decimal"/>
        <w:lvlText w:val=""/>
        <w:lvlJc w:val="left"/>
      </w:lvl>
    </w:lvlOverride>
    <w:lvlOverride w:ilvl="7">
      <w:startOverride w:val="1"/>
      <w:lvl w:ilvl="7" w:tplc="04190019">
        <w:start w:val="1"/>
        <w:numFmt w:val="decimal"/>
        <w:lvlText w:val=""/>
        <w:lvlJc w:val="left"/>
      </w:lvl>
    </w:lvlOverride>
  </w:num>
  <w:num w:numId="17">
    <w:abstractNumId w:val="8"/>
  </w:num>
  <w:num w:numId="18">
    <w:abstractNumId w:val="10"/>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71"/>
    <w:rsid w:val="00047215"/>
    <w:rsid w:val="0005240C"/>
    <w:rsid w:val="0006795D"/>
    <w:rsid w:val="000754E2"/>
    <w:rsid w:val="00087289"/>
    <w:rsid w:val="000A39F3"/>
    <w:rsid w:val="000D191D"/>
    <w:rsid w:val="001219F9"/>
    <w:rsid w:val="0018641C"/>
    <w:rsid w:val="0020666E"/>
    <w:rsid w:val="002655BB"/>
    <w:rsid w:val="002663DF"/>
    <w:rsid w:val="002958F5"/>
    <w:rsid w:val="0029674B"/>
    <w:rsid w:val="002A475F"/>
    <w:rsid w:val="002E0B60"/>
    <w:rsid w:val="002E33C9"/>
    <w:rsid w:val="00302103"/>
    <w:rsid w:val="00303090"/>
    <w:rsid w:val="003124B6"/>
    <w:rsid w:val="00327AD9"/>
    <w:rsid w:val="003500AD"/>
    <w:rsid w:val="00360B1C"/>
    <w:rsid w:val="003649E5"/>
    <w:rsid w:val="003661E9"/>
    <w:rsid w:val="003832B2"/>
    <w:rsid w:val="003A0C5F"/>
    <w:rsid w:val="003B251F"/>
    <w:rsid w:val="003D00F9"/>
    <w:rsid w:val="003D231E"/>
    <w:rsid w:val="003F4219"/>
    <w:rsid w:val="003F77A2"/>
    <w:rsid w:val="004077C8"/>
    <w:rsid w:val="00432535"/>
    <w:rsid w:val="00436879"/>
    <w:rsid w:val="00437D77"/>
    <w:rsid w:val="004619F3"/>
    <w:rsid w:val="00510A07"/>
    <w:rsid w:val="00523B44"/>
    <w:rsid w:val="00550DC0"/>
    <w:rsid w:val="0056090F"/>
    <w:rsid w:val="00563A91"/>
    <w:rsid w:val="00564447"/>
    <w:rsid w:val="005A6EAB"/>
    <w:rsid w:val="005D2447"/>
    <w:rsid w:val="005E36B8"/>
    <w:rsid w:val="005E4AB9"/>
    <w:rsid w:val="005F4055"/>
    <w:rsid w:val="005F611E"/>
    <w:rsid w:val="0060057B"/>
    <w:rsid w:val="00604FBE"/>
    <w:rsid w:val="00616DD0"/>
    <w:rsid w:val="00620E6A"/>
    <w:rsid w:val="006A30A1"/>
    <w:rsid w:val="006A548F"/>
    <w:rsid w:val="006A5E72"/>
    <w:rsid w:val="006B0F16"/>
    <w:rsid w:val="007026DE"/>
    <w:rsid w:val="0071358D"/>
    <w:rsid w:val="00720B76"/>
    <w:rsid w:val="007269E7"/>
    <w:rsid w:val="00727B71"/>
    <w:rsid w:val="00774B74"/>
    <w:rsid w:val="0077743F"/>
    <w:rsid w:val="00777960"/>
    <w:rsid w:val="007B437F"/>
    <w:rsid w:val="007B74D7"/>
    <w:rsid w:val="007C6554"/>
    <w:rsid w:val="00821E0C"/>
    <w:rsid w:val="008233D3"/>
    <w:rsid w:val="00832F26"/>
    <w:rsid w:val="008576B1"/>
    <w:rsid w:val="00870904"/>
    <w:rsid w:val="00876E24"/>
    <w:rsid w:val="00886519"/>
    <w:rsid w:val="00897041"/>
    <w:rsid w:val="008A2114"/>
    <w:rsid w:val="008E2E8C"/>
    <w:rsid w:val="00901D92"/>
    <w:rsid w:val="00922D57"/>
    <w:rsid w:val="00925EF9"/>
    <w:rsid w:val="009B357D"/>
    <w:rsid w:val="009B3A77"/>
    <w:rsid w:val="009B6C6D"/>
    <w:rsid w:val="009B7CB4"/>
    <w:rsid w:val="00A16188"/>
    <w:rsid w:val="00A56FF8"/>
    <w:rsid w:val="00A91627"/>
    <w:rsid w:val="00A93744"/>
    <w:rsid w:val="00AB3887"/>
    <w:rsid w:val="00AC163B"/>
    <w:rsid w:val="00AF64B4"/>
    <w:rsid w:val="00B05BBC"/>
    <w:rsid w:val="00B34AFF"/>
    <w:rsid w:val="00B94ED6"/>
    <w:rsid w:val="00BA0E9A"/>
    <w:rsid w:val="00BA591C"/>
    <w:rsid w:val="00BB48B7"/>
    <w:rsid w:val="00BF2773"/>
    <w:rsid w:val="00BF47BD"/>
    <w:rsid w:val="00C06F1F"/>
    <w:rsid w:val="00C141D4"/>
    <w:rsid w:val="00C23819"/>
    <w:rsid w:val="00C27CC4"/>
    <w:rsid w:val="00C33E6A"/>
    <w:rsid w:val="00C6153D"/>
    <w:rsid w:val="00CD1173"/>
    <w:rsid w:val="00D439B3"/>
    <w:rsid w:val="00D5056E"/>
    <w:rsid w:val="00D85123"/>
    <w:rsid w:val="00DB47F9"/>
    <w:rsid w:val="00DC0378"/>
    <w:rsid w:val="00DC4B14"/>
    <w:rsid w:val="00DD6AE5"/>
    <w:rsid w:val="00E13815"/>
    <w:rsid w:val="00E218C7"/>
    <w:rsid w:val="00E36997"/>
    <w:rsid w:val="00EC5BD4"/>
    <w:rsid w:val="00ED4226"/>
    <w:rsid w:val="00ED7896"/>
    <w:rsid w:val="00F07BC0"/>
    <w:rsid w:val="00F301CD"/>
    <w:rsid w:val="00F31327"/>
    <w:rsid w:val="00F40E01"/>
    <w:rsid w:val="00F53734"/>
    <w:rsid w:val="00F665B9"/>
    <w:rsid w:val="00F707BC"/>
    <w:rsid w:val="00F95C44"/>
    <w:rsid w:val="00FD6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681D7-CD95-4283-9667-1638A44D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CC4"/>
    <w:pPr>
      <w:spacing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27CC4"/>
    <w:pPr>
      <w:spacing w:after="0" w:line="240" w:lineRule="auto"/>
    </w:pPr>
    <w:rPr>
      <w:rFonts w:ascii="Calibri" w:eastAsia="Calibri" w:hAnsi="Calibri" w:cs="Calibri"/>
      <w:lang w:val="uk-UA" w:eastAsia="ru-RU"/>
    </w:rPr>
  </w:style>
  <w:style w:type="numbering" w:customStyle="1" w:styleId="WWNum132">
    <w:name w:val="WWNum132"/>
    <w:rsid w:val="00C27CC4"/>
    <w:pPr>
      <w:numPr>
        <w:numId w:val="1"/>
      </w:numPr>
    </w:pPr>
  </w:style>
  <w:style w:type="numbering" w:customStyle="1" w:styleId="WWNum182">
    <w:name w:val="WWNum182"/>
    <w:rsid w:val="00C27CC4"/>
    <w:pPr>
      <w:numPr>
        <w:numId w:val="3"/>
      </w:numPr>
    </w:pPr>
  </w:style>
  <w:style w:type="numbering" w:customStyle="1" w:styleId="WWNum192">
    <w:name w:val="WWNum192"/>
    <w:rsid w:val="00C27CC4"/>
    <w:pPr>
      <w:numPr>
        <w:numId w:val="5"/>
      </w:numPr>
    </w:pPr>
  </w:style>
  <w:style w:type="numbering" w:customStyle="1" w:styleId="WWNum202">
    <w:name w:val="WWNum202"/>
    <w:rsid w:val="00C27CC4"/>
    <w:pPr>
      <w:numPr>
        <w:numId w:val="7"/>
      </w:numPr>
    </w:pPr>
  </w:style>
  <w:style w:type="numbering" w:customStyle="1" w:styleId="WWNum152">
    <w:name w:val="WWNum152"/>
    <w:rsid w:val="00C27CC4"/>
    <w:pPr>
      <w:numPr>
        <w:numId w:val="9"/>
      </w:numPr>
    </w:pPr>
  </w:style>
  <w:style w:type="numbering" w:customStyle="1" w:styleId="WWNum142">
    <w:name w:val="WWNum142"/>
    <w:rsid w:val="00C27CC4"/>
    <w:pPr>
      <w:numPr>
        <w:numId w:val="11"/>
      </w:numPr>
    </w:pPr>
  </w:style>
  <w:style w:type="numbering" w:customStyle="1" w:styleId="WWNum172">
    <w:name w:val="WWNum172"/>
    <w:rsid w:val="00C27CC4"/>
    <w:pPr>
      <w:numPr>
        <w:numId w:val="13"/>
      </w:numPr>
    </w:pPr>
  </w:style>
  <w:style w:type="numbering" w:customStyle="1" w:styleId="WWNum162">
    <w:name w:val="WWNum162"/>
    <w:rsid w:val="00C27CC4"/>
    <w:pPr>
      <w:numPr>
        <w:numId w:val="15"/>
      </w:numPr>
    </w:pPr>
  </w:style>
  <w:style w:type="paragraph" w:styleId="a5">
    <w:name w:val="header"/>
    <w:basedOn w:val="a"/>
    <w:link w:val="a6"/>
    <w:uiPriority w:val="99"/>
    <w:unhideWhenUsed/>
    <w:rsid w:val="00C27C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7CC4"/>
    <w:rPr>
      <w:rFonts w:ascii="Calibri" w:eastAsia="Calibri" w:hAnsi="Calibri" w:cs="Calibri"/>
      <w:lang w:val="uk-UA" w:eastAsia="ru-RU"/>
    </w:rPr>
  </w:style>
  <w:style w:type="paragraph" w:styleId="a7">
    <w:name w:val="footer"/>
    <w:basedOn w:val="a"/>
    <w:link w:val="a8"/>
    <w:uiPriority w:val="99"/>
    <w:unhideWhenUsed/>
    <w:rsid w:val="00C27C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7CC4"/>
    <w:rPr>
      <w:rFonts w:ascii="Calibri" w:eastAsia="Calibri" w:hAnsi="Calibri" w:cs="Calibri"/>
      <w:lang w:val="uk-UA" w:eastAsia="ru-RU"/>
    </w:rPr>
  </w:style>
  <w:style w:type="paragraph" w:customStyle="1" w:styleId="11">
    <w:name w:val="Заголовок 11"/>
    <w:basedOn w:val="a"/>
    <w:uiPriority w:val="1"/>
    <w:qFormat/>
    <w:rsid w:val="005E4AB9"/>
    <w:pPr>
      <w:widowControl w:val="0"/>
      <w:autoSpaceDE w:val="0"/>
      <w:autoSpaceDN w:val="0"/>
      <w:spacing w:after="0" w:line="274" w:lineRule="exact"/>
      <w:ind w:left="965" w:hanging="241"/>
      <w:outlineLvl w:val="1"/>
    </w:pPr>
    <w:rPr>
      <w:rFonts w:ascii="Times New Roman" w:eastAsia="Times New Roman" w:hAnsi="Times New Roman" w:cs="Times New Roman"/>
      <w:b/>
      <w:bCs/>
      <w:sz w:val="24"/>
      <w:szCs w:val="24"/>
      <w:lang w:eastAsia="en-US"/>
    </w:rPr>
  </w:style>
  <w:style w:type="character" w:customStyle="1" w:styleId="a4">
    <w:name w:val="Без интервала Знак"/>
    <w:basedOn w:val="a0"/>
    <w:link w:val="a3"/>
    <w:uiPriority w:val="1"/>
    <w:rsid w:val="005E4AB9"/>
    <w:rPr>
      <w:rFonts w:ascii="Calibri" w:eastAsia="Calibri" w:hAnsi="Calibri" w:cs="Calibri"/>
      <w:lang w:val="uk-UA" w:eastAsia="ru-RU"/>
    </w:rPr>
  </w:style>
  <w:style w:type="paragraph" w:customStyle="1" w:styleId="Style11">
    <w:name w:val="Style11"/>
    <w:basedOn w:val="a"/>
    <w:uiPriority w:val="99"/>
    <w:rsid w:val="005E4AB9"/>
    <w:pPr>
      <w:widowControl w:val="0"/>
      <w:spacing w:after="0" w:line="281" w:lineRule="exact"/>
      <w:ind w:firstLine="720"/>
      <w:jc w:val="both"/>
    </w:pPr>
    <w:rPr>
      <w:rFonts w:ascii="Times New Roman" w:eastAsia="Times New Roman" w:hAnsi="Times New Roman" w:cs="Times New Roman"/>
      <w:sz w:val="24"/>
      <w:szCs w:val="20"/>
      <w:lang w:val="ru-RU"/>
    </w:rPr>
  </w:style>
  <w:style w:type="paragraph" w:customStyle="1" w:styleId="rvps2">
    <w:name w:val="rvps2"/>
    <w:basedOn w:val="a"/>
    <w:rsid w:val="005E4AB9"/>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9">
    <w:name w:val="Table Grid"/>
    <w:basedOn w:val="a1"/>
    <w:uiPriority w:val="59"/>
    <w:rsid w:val="00047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74B74"/>
    <w:pPr>
      <w:ind w:left="720"/>
      <w:contextualSpacing/>
    </w:pPr>
  </w:style>
  <w:style w:type="paragraph" w:styleId="ab">
    <w:name w:val="Balloon Text"/>
    <w:basedOn w:val="a"/>
    <w:link w:val="ac"/>
    <w:uiPriority w:val="99"/>
    <w:semiHidden/>
    <w:unhideWhenUsed/>
    <w:rsid w:val="003D00F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D00F9"/>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0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4E794-6568-4575-B8D4-604A5F77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5902</Words>
  <Characters>33647</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EKO</cp:lastModifiedBy>
  <cp:revision>2</cp:revision>
  <cp:lastPrinted>2024-02-14T10:21:00Z</cp:lastPrinted>
  <dcterms:created xsi:type="dcterms:W3CDTF">2024-04-17T11:10:00Z</dcterms:created>
  <dcterms:modified xsi:type="dcterms:W3CDTF">2024-04-17T11:10:00Z</dcterms:modified>
</cp:coreProperties>
</file>