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26EE4" w14:textId="4746A47B" w:rsidR="00847B45" w:rsidRDefault="00747CF1" w:rsidP="00747CF1">
      <w:pPr>
        <w:widowControl w:val="0"/>
        <w:ind w:left="-425" w:right="567" w:firstLine="403"/>
        <w:jc w:val="center"/>
        <w:rPr>
          <w:b/>
          <w:bCs/>
          <w:lang w:val="uk-UA" w:eastAsia="uk-UA" w:bidi="uk-UA"/>
        </w:rPr>
      </w:pPr>
      <w:r>
        <w:rPr>
          <w:b/>
          <w:bCs/>
          <w:lang w:val="uk-UA" w:eastAsia="uk-UA" w:bidi="uk-UA"/>
        </w:rPr>
        <w:t>ЯМПІЛЬСЬКА МІСЬКА РАДА</w:t>
      </w:r>
    </w:p>
    <w:p w14:paraId="7C20D76D" w14:textId="174190FF" w:rsidR="00747CF1" w:rsidRPr="00847B45" w:rsidRDefault="00747CF1" w:rsidP="00747CF1">
      <w:pPr>
        <w:widowControl w:val="0"/>
        <w:ind w:left="-425" w:right="567" w:firstLine="403"/>
        <w:jc w:val="center"/>
        <w:rPr>
          <w:b/>
          <w:bCs/>
          <w:lang w:val="uk-UA" w:eastAsia="uk-UA" w:bidi="uk-UA"/>
        </w:rPr>
      </w:pPr>
      <w:r>
        <w:rPr>
          <w:b/>
          <w:bCs/>
          <w:lang w:val="uk-UA" w:eastAsia="uk-UA" w:bidi="uk-UA"/>
        </w:rPr>
        <w:t>МОГИЛІВ-ПОДІЛЬСЬКОГО РАЙОНУ ВІННИЦЬКОЇ ОБЛАСТІ</w:t>
      </w:r>
    </w:p>
    <w:p w14:paraId="24E4D2CF" w14:textId="77777777" w:rsidR="00D474B2" w:rsidRDefault="00D474B2" w:rsidP="00174819">
      <w:pPr>
        <w:jc w:val="center"/>
        <w:rPr>
          <w:b/>
          <w:bCs/>
          <w:color w:val="000000"/>
        </w:rPr>
      </w:pPr>
    </w:p>
    <w:p w14:paraId="79780897" w14:textId="77777777" w:rsidR="00D474B2" w:rsidRPr="0052591B" w:rsidRDefault="00D474B2" w:rsidP="00174819">
      <w:pPr>
        <w:jc w:val="center"/>
        <w:rPr>
          <w:b/>
          <w:bCs/>
        </w:rPr>
      </w:pPr>
    </w:p>
    <w:p w14:paraId="0CEE8E4E" w14:textId="77777777" w:rsidR="00D474B2" w:rsidRPr="00067B58" w:rsidRDefault="00D474B2" w:rsidP="00174819"/>
    <w:p w14:paraId="36D60D25" w14:textId="77777777" w:rsidR="00D474B2" w:rsidRPr="00217461" w:rsidRDefault="00D474B2" w:rsidP="00174819">
      <w:pPr>
        <w:tabs>
          <w:tab w:val="left" w:pos="4219"/>
        </w:tabs>
        <w:ind w:left="5400" w:hanging="540"/>
        <w:jc w:val="right"/>
        <w:rPr>
          <w:b/>
        </w:rPr>
      </w:pPr>
      <w:r w:rsidRPr="00217461">
        <w:rPr>
          <w:b/>
          <w:noProof/>
          <w:sz w:val="28"/>
          <w:szCs w:val="28"/>
        </w:rPr>
        <w:t>ЗАТВЕРДЖЕНО</w:t>
      </w:r>
    </w:p>
    <w:p w14:paraId="4CC310DE" w14:textId="77777777" w:rsidR="00D474B2" w:rsidRPr="00217461" w:rsidRDefault="00D474B2" w:rsidP="00174819">
      <w:pPr>
        <w:suppressAutoHyphens/>
        <w:ind w:left="4876"/>
        <w:jc w:val="right"/>
        <w:rPr>
          <w:b/>
        </w:rPr>
      </w:pPr>
      <w:r w:rsidRPr="00217461">
        <w:rPr>
          <w:b/>
          <w:bCs/>
          <w:noProof/>
          <w:sz w:val="28"/>
          <w:szCs w:val="28"/>
        </w:rPr>
        <w:t xml:space="preserve">Протоколом прийняття рішення Уповноваженою особою </w:t>
      </w:r>
    </w:p>
    <w:p w14:paraId="726AF8FA" w14:textId="2467F132" w:rsidR="00D474B2" w:rsidRPr="0082579F" w:rsidRDefault="00D474B2" w:rsidP="00174819">
      <w:pPr>
        <w:tabs>
          <w:tab w:val="left" w:pos="4219"/>
          <w:tab w:val="left" w:pos="8490"/>
        </w:tabs>
        <w:ind w:left="5400" w:hanging="540"/>
        <w:jc w:val="right"/>
        <w:rPr>
          <w:b/>
          <w:lang w:val="uk-UA"/>
        </w:rPr>
      </w:pPr>
      <w:r w:rsidRPr="00217461">
        <w:rPr>
          <w:b/>
          <w:noProof/>
          <w:sz w:val="28"/>
          <w:szCs w:val="28"/>
        </w:rPr>
        <w:t xml:space="preserve">від </w:t>
      </w:r>
      <w:r w:rsidR="00847B45">
        <w:rPr>
          <w:b/>
          <w:noProof/>
          <w:sz w:val="28"/>
          <w:szCs w:val="28"/>
          <w:lang w:val="uk-UA"/>
        </w:rPr>
        <w:t>«</w:t>
      </w:r>
      <w:r w:rsidR="0082579F">
        <w:rPr>
          <w:b/>
          <w:noProof/>
          <w:sz w:val="28"/>
          <w:szCs w:val="28"/>
          <w:lang w:val="uk-UA"/>
        </w:rPr>
        <w:t>31</w:t>
      </w:r>
      <w:r w:rsidR="00847B45">
        <w:rPr>
          <w:b/>
          <w:noProof/>
          <w:sz w:val="28"/>
          <w:szCs w:val="28"/>
          <w:lang w:val="uk-UA"/>
        </w:rPr>
        <w:t>»</w:t>
      </w:r>
      <w:r w:rsidR="007E253D">
        <w:rPr>
          <w:b/>
          <w:noProof/>
          <w:sz w:val="28"/>
          <w:szCs w:val="28"/>
          <w:lang w:val="uk-UA"/>
        </w:rPr>
        <w:t xml:space="preserve"> </w:t>
      </w:r>
      <w:r w:rsidR="0082579F">
        <w:rPr>
          <w:b/>
          <w:noProof/>
          <w:sz w:val="28"/>
          <w:szCs w:val="28"/>
          <w:lang w:val="uk-UA"/>
        </w:rPr>
        <w:t>січня</w:t>
      </w:r>
      <w:r w:rsidR="007E253D">
        <w:rPr>
          <w:b/>
          <w:noProof/>
          <w:sz w:val="28"/>
          <w:szCs w:val="28"/>
          <w:lang w:val="uk-UA"/>
        </w:rPr>
        <w:t xml:space="preserve"> </w:t>
      </w:r>
      <w:r w:rsidRPr="00217461">
        <w:rPr>
          <w:b/>
          <w:noProof/>
          <w:sz w:val="28"/>
          <w:szCs w:val="28"/>
        </w:rPr>
        <w:t>202</w:t>
      </w:r>
      <w:r>
        <w:rPr>
          <w:b/>
          <w:noProof/>
          <w:sz w:val="28"/>
          <w:szCs w:val="28"/>
        </w:rPr>
        <w:t>3</w:t>
      </w:r>
      <w:r w:rsidRPr="00217461">
        <w:rPr>
          <w:b/>
          <w:noProof/>
          <w:sz w:val="28"/>
          <w:szCs w:val="28"/>
        </w:rPr>
        <w:t xml:space="preserve"> року №</w:t>
      </w:r>
      <w:r w:rsidR="0082579F">
        <w:rPr>
          <w:b/>
          <w:noProof/>
          <w:sz w:val="28"/>
          <w:szCs w:val="28"/>
          <w:lang w:val="uk-UA"/>
        </w:rPr>
        <w:t xml:space="preserve"> 17</w:t>
      </w:r>
    </w:p>
    <w:p w14:paraId="0CDE70FB" w14:textId="77777777" w:rsidR="00D474B2" w:rsidRPr="00217461" w:rsidRDefault="00D474B2" w:rsidP="00174819">
      <w:pPr>
        <w:ind w:left="4860"/>
        <w:jc w:val="right"/>
        <w:rPr>
          <w:b/>
          <w:noProof/>
          <w:sz w:val="28"/>
          <w:szCs w:val="28"/>
        </w:rPr>
      </w:pPr>
      <w:r w:rsidRPr="00217461">
        <w:rPr>
          <w:b/>
          <w:noProof/>
          <w:sz w:val="28"/>
          <w:szCs w:val="28"/>
        </w:rPr>
        <w:t>Уповноважена особа</w:t>
      </w:r>
    </w:p>
    <w:p w14:paraId="4CA0FEDC" w14:textId="373D9D46" w:rsidR="00D474B2" w:rsidRPr="00847B45" w:rsidRDefault="00D474B2" w:rsidP="00174819">
      <w:pPr>
        <w:ind w:left="4860"/>
        <w:jc w:val="right"/>
        <w:rPr>
          <w:lang w:val="uk-UA"/>
        </w:rPr>
      </w:pPr>
      <w:r w:rsidRPr="00217461">
        <w:rPr>
          <w:b/>
          <w:noProof/>
          <w:sz w:val="28"/>
          <w:szCs w:val="28"/>
        </w:rPr>
        <w:t xml:space="preserve"> __________ </w:t>
      </w:r>
      <w:r w:rsidR="00747CF1">
        <w:rPr>
          <w:b/>
          <w:noProof/>
          <w:sz w:val="28"/>
          <w:szCs w:val="28"/>
          <w:lang w:val="uk-UA"/>
        </w:rPr>
        <w:t>Анатолій</w:t>
      </w:r>
      <w:r w:rsidR="00847B45">
        <w:rPr>
          <w:b/>
          <w:noProof/>
          <w:sz w:val="28"/>
          <w:szCs w:val="28"/>
          <w:lang w:val="uk-UA"/>
        </w:rPr>
        <w:t xml:space="preserve"> ВОЛЯНСЬК</w:t>
      </w:r>
      <w:r w:rsidR="00747CF1">
        <w:rPr>
          <w:b/>
          <w:noProof/>
          <w:sz w:val="28"/>
          <w:szCs w:val="28"/>
          <w:lang w:val="uk-UA"/>
        </w:rPr>
        <w:t>ИЙ</w:t>
      </w:r>
    </w:p>
    <w:p w14:paraId="575E282B" w14:textId="77777777" w:rsidR="00D474B2" w:rsidRPr="00415A73" w:rsidRDefault="00D474B2" w:rsidP="00174819">
      <w:pPr>
        <w:ind w:left="4820"/>
        <w:jc w:val="center"/>
        <w:rPr>
          <w:b/>
        </w:rPr>
      </w:pPr>
    </w:p>
    <w:p w14:paraId="5237E930" w14:textId="77777777" w:rsidR="00D474B2" w:rsidRDefault="00D474B2" w:rsidP="00C050DC">
      <w:pPr>
        <w:ind w:left="320"/>
        <w:jc w:val="right"/>
      </w:pPr>
    </w:p>
    <w:p w14:paraId="45F9C209" w14:textId="77777777" w:rsidR="00D474B2" w:rsidRDefault="00D474B2" w:rsidP="00C050DC">
      <w:pPr>
        <w:ind w:left="320"/>
        <w:jc w:val="center"/>
        <w:rPr>
          <w:b/>
          <w:bCs/>
        </w:rPr>
      </w:pPr>
    </w:p>
    <w:p w14:paraId="1995A6D1" w14:textId="77777777" w:rsidR="00D474B2" w:rsidRDefault="00D474B2" w:rsidP="00C050DC">
      <w:pPr>
        <w:ind w:left="320"/>
        <w:jc w:val="center"/>
        <w:rPr>
          <w:b/>
          <w:bCs/>
        </w:rPr>
      </w:pPr>
    </w:p>
    <w:p w14:paraId="1D2D67B6" w14:textId="77777777" w:rsidR="00D474B2" w:rsidRDefault="00D474B2" w:rsidP="002E5F5C">
      <w:pPr>
        <w:ind w:right="-2"/>
        <w:jc w:val="center"/>
        <w:rPr>
          <w:bCs/>
        </w:rPr>
      </w:pPr>
    </w:p>
    <w:p w14:paraId="71F0650A" w14:textId="77777777" w:rsidR="00D474B2" w:rsidRDefault="00D474B2" w:rsidP="002E5F5C">
      <w:pPr>
        <w:ind w:right="-2"/>
        <w:jc w:val="center"/>
        <w:rPr>
          <w:bCs/>
        </w:rPr>
      </w:pPr>
    </w:p>
    <w:p w14:paraId="2E612C1E" w14:textId="77777777" w:rsidR="00D474B2" w:rsidRDefault="00D474B2" w:rsidP="002E5F5C">
      <w:pPr>
        <w:ind w:right="-2"/>
        <w:jc w:val="center"/>
        <w:rPr>
          <w:bCs/>
        </w:rPr>
      </w:pPr>
    </w:p>
    <w:p w14:paraId="60E63B8F" w14:textId="77777777" w:rsidR="00D474B2" w:rsidRDefault="00D474B2" w:rsidP="002E5F5C">
      <w:pPr>
        <w:ind w:right="-2"/>
        <w:jc w:val="center"/>
        <w:rPr>
          <w:bCs/>
        </w:rPr>
      </w:pPr>
    </w:p>
    <w:tbl>
      <w:tblPr>
        <w:tblW w:w="10200" w:type="dxa"/>
        <w:tblLayout w:type="fixed"/>
        <w:tblLook w:val="04A0" w:firstRow="1" w:lastRow="0" w:firstColumn="1" w:lastColumn="0" w:noHBand="0" w:noVBand="1"/>
      </w:tblPr>
      <w:tblGrid>
        <w:gridCol w:w="10200"/>
      </w:tblGrid>
      <w:tr w:rsidR="00847B45" w:rsidRPr="00847B45" w14:paraId="3657CD4E" w14:textId="77777777" w:rsidTr="00847B45">
        <w:trPr>
          <w:trHeight w:val="1788"/>
        </w:trPr>
        <w:tc>
          <w:tcPr>
            <w:tcW w:w="10206" w:type="dxa"/>
          </w:tcPr>
          <w:p w14:paraId="7B87D3C8" w14:textId="77777777" w:rsidR="00847B45" w:rsidRPr="00847B45" w:rsidRDefault="00847B45" w:rsidP="00847B45">
            <w:pPr>
              <w:spacing w:line="276" w:lineRule="auto"/>
              <w:jc w:val="center"/>
              <w:rPr>
                <w:rFonts w:eastAsia="Calibri"/>
                <w:b/>
                <w:sz w:val="28"/>
                <w:szCs w:val="28"/>
                <w:lang w:val="uk-UA"/>
              </w:rPr>
            </w:pPr>
            <w:r w:rsidRPr="00847B45">
              <w:rPr>
                <w:rFonts w:eastAsia="Arial" w:cs="Arial"/>
                <w:b/>
                <w:color w:val="000000"/>
                <w:sz w:val="28"/>
                <w:szCs w:val="28"/>
                <w:lang w:val="uk-UA"/>
              </w:rPr>
              <w:t>ТЕНДЕРНА ДОКУМЕНТАЦІЯ</w:t>
            </w:r>
          </w:p>
          <w:p w14:paraId="24D4A302" w14:textId="77777777" w:rsidR="00847B45" w:rsidRPr="00847B45" w:rsidRDefault="00847B45" w:rsidP="00847B45">
            <w:pPr>
              <w:widowControl w:val="0"/>
              <w:autoSpaceDE w:val="0"/>
              <w:autoSpaceDN w:val="0"/>
              <w:adjustRightInd w:val="0"/>
              <w:spacing w:line="276" w:lineRule="auto"/>
              <w:ind w:hanging="104"/>
              <w:jc w:val="center"/>
              <w:rPr>
                <w:rFonts w:eastAsia="Arial" w:cs="Arial"/>
                <w:b/>
                <w:bCs/>
                <w:color w:val="000000"/>
                <w:sz w:val="28"/>
                <w:szCs w:val="28"/>
                <w:lang w:val="uk-UA"/>
              </w:rPr>
            </w:pPr>
            <w:r w:rsidRPr="00847B45">
              <w:rPr>
                <w:rFonts w:eastAsia="Arial" w:cs="Arial"/>
                <w:b/>
                <w:bCs/>
                <w:color w:val="000000"/>
                <w:sz w:val="28"/>
                <w:szCs w:val="28"/>
                <w:lang w:val="uk-UA"/>
              </w:rPr>
              <w:t>предмет закупівлі:</w:t>
            </w:r>
          </w:p>
          <w:p w14:paraId="0C7E473E" w14:textId="429CD7AB" w:rsidR="00847B45" w:rsidRPr="00847B45" w:rsidRDefault="00847B45" w:rsidP="00847B45">
            <w:pPr>
              <w:widowControl w:val="0"/>
              <w:autoSpaceDE w:val="0"/>
              <w:autoSpaceDN w:val="0"/>
              <w:adjustRightInd w:val="0"/>
              <w:spacing w:line="276" w:lineRule="auto"/>
              <w:ind w:hanging="104"/>
              <w:jc w:val="center"/>
              <w:rPr>
                <w:rFonts w:eastAsia="Arial" w:cs="Arial"/>
                <w:b/>
                <w:color w:val="000000"/>
                <w:sz w:val="28"/>
                <w:lang w:val="uk-UA"/>
              </w:rPr>
            </w:pPr>
            <w:r>
              <w:rPr>
                <w:rFonts w:eastAsia="Arial" w:cs="Arial"/>
                <w:b/>
                <w:color w:val="000000"/>
                <w:sz w:val="28"/>
                <w:lang w:val="uk-UA"/>
              </w:rPr>
              <w:t>«</w:t>
            </w:r>
            <w:r w:rsidR="00747CF1">
              <w:rPr>
                <w:rFonts w:eastAsia="Arial" w:cs="Arial"/>
                <w:b/>
                <w:color w:val="000000"/>
                <w:sz w:val="28"/>
                <w:lang w:val="uk-UA"/>
              </w:rPr>
              <w:t>Бензин А-95</w:t>
            </w:r>
            <w:r w:rsidR="0082579F">
              <w:rPr>
                <w:rFonts w:eastAsia="Arial" w:cs="Arial"/>
                <w:b/>
                <w:color w:val="000000"/>
                <w:sz w:val="28"/>
                <w:lang w:val="uk-UA"/>
              </w:rPr>
              <w:t xml:space="preserve"> Євро</w:t>
            </w:r>
            <w:bookmarkStart w:id="0" w:name="_GoBack"/>
            <w:bookmarkEnd w:id="0"/>
            <w:r w:rsidR="006F3FBC">
              <w:rPr>
                <w:rFonts w:eastAsia="Arial" w:cs="Arial"/>
                <w:b/>
                <w:color w:val="000000"/>
                <w:sz w:val="28"/>
                <w:lang w:val="uk-UA"/>
              </w:rPr>
              <w:t xml:space="preserve"> по талонах</w:t>
            </w:r>
            <w:r>
              <w:rPr>
                <w:rFonts w:eastAsia="Arial" w:cs="Arial"/>
                <w:b/>
                <w:color w:val="000000"/>
                <w:sz w:val="28"/>
                <w:lang w:val="uk-UA"/>
              </w:rPr>
              <w:t>»</w:t>
            </w:r>
          </w:p>
          <w:p w14:paraId="637FBBE3" w14:textId="77777777" w:rsidR="00847B45" w:rsidRPr="00847B45" w:rsidRDefault="00847B45" w:rsidP="00847B45">
            <w:pPr>
              <w:numPr>
                <w:ilvl w:val="5"/>
                <w:numId w:val="50"/>
              </w:numPr>
              <w:suppressAutoHyphens/>
              <w:autoSpaceDN w:val="0"/>
              <w:spacing w:line="256" w:lineRule="auto"/>
              <w:ind w:right="1025"/>
              <w:jc w:val="center"/>
              <w:outlineLvl w:val="5"/>
              <w:rPr>
                <w:rFonts w:eastAsia="Calibri"/>
                <w:spacing w:val="10"/>
                <w:lang w:val="uk-UA" w:eastAsia="en-US"/>
              </w:rPr>
            </w:pPr>
            <w:r w:rsidRPr="00847B45">
              <w:rPr>
                <w:rFonts w:eastAsia="Calibri"/>
                <w:b/>
                <w:bCs/>
                <w:spacing w:val="10"/>
                <w:sz w:val="28"/>
                <w:szCs w:val="28"/>
                <w:shd w:val="clear" w:color="auto" w:fill="FFFFFF"/>
                <w:lang w:val="uk-UA" w:eastAsia="zh-CN"/>
              </w:rPr>
              <w:t xml:space="preserve">              (</w:t>
            </w:r>
            <w:r w:rsidRPr="00847B45">
              <w:rPr>
                <w:rFonts w:eastAsia="Calibri"/>
                <w:b/>
                <w:bCs/>
                <w:color w:val="000000"/>
                <w:spacing w:val="10"/>
                <w:sz w:val="28"/>
                <w:szCs w:val="28"/>
                <w:lang w:val="uk-UA" w:eastAsia="en-US"/>
              </w:rPr>
              <w:t>ДК 021:2015:</w:t>
            </w:r>
            <w:r>
              <w:rPr>
                <w:rFonts w:eastAsia="Calibri"/>
                <w:b/>
                <w:bCs/>
                <w:color w:val="000000"/>
                <w:spacing w:val="10"/>
                <w:sz w:val="28"/>
                <w:szCs w:val="28"/>
                <w:lang w:val="uk-UA" w:eastAsia="en-US"/>
              </w:rPr>
              <w:t>0913</w:t>
            </w:r>
            <w:r w:rsidRPr="00847B45">
              <w:rPr>
                <w:rFonts w:eastAsia="Calibri"/>
                <w:b/>
                <w:bCs/>
                <w:color w:val="000000"/>
                <w:spacing w:val="10"/>
                <w:sz w:val="28"/>
                <w:szCs w:val="28"/>
                <w:lang w:val="uk-UA" w:eastAsia="en-US"/>
              </w:rPr>
              <w:t>0000-</w:t>
            </w:r>
            <w:r>
              <w:rPr>
                <w:rFonts w:eastAsia="Calibri"/>
                <w:b/>
                <w:bCs/>
                <w:color w:val="000000"/>
                <w:spacing w:val="10"/>
                <w:sz w:val="28"/>
                <w:szCs w:val="28"/>
                <w:lang w:val="uk-UA" w:eastAsia="en-US"/>
              </w:rPr>
              <w:t>9</w:t>
            </w:r>
            <w:r w:rsidRPr="00847B45">
              <w:rPr>
                <w:rFonts w:eastAsia="Calibri"/>
                <w:b/>
                <w:bCs/>
                <w:color w:val="000000"/>
                <w:spacing w:val="10"/>
                <w:sz w:val="28"/>
                <w:szCs w:val="28"/>
                <w:lang w:val="uk-UA" w:eastAsia="en-US"/>
              </w:rPr>
              <w:t xml:space="preserve">  </w:t>
            </w:r>
            <w:r>
              <w:rPr>
                <w:rFonts w:eastAsia="Calibri"/>
                <w:b/>
                <w:bCs/>
                <w:color w:val="000000"/>
                <w:spacing w:val="10"/>
                <w:sz w:val="28"/>
                <w:szCs w:val="28"/>
                <w:lang w:val="uk-UA" w:eastAsia="en-US"/>
              </w:rPr>
              <w:t>Нафта і дистиляти</w:t>
            </w:r>
            <w:r w:rsidRPr="00847B45">
              <w:rPr>
                <w:rFonts w:eastAsia="Calibri"/>
                <w:b/>
                <w:bCs/>
                <w:spacing w:val="10"/>
                <w:sz w:val="28"/>
                <w:szCs w:val="28"/>
                <w:shd w:val="clear" w:color="auto" w:fill="FFFFFF"/>
                <w:lang w:val="uk-UA" w:eastAsia="zh-CN"/>
              </w:rPr>
              <w:t>)</w:t>
            </w:r>
          </w:p>
        </w:tc>
      </w:tr>
    </w:tbl>
    <w:p w14:paraId="616BFB02" w14:textId="77777777" w:rsidR="00847B45" w:rsidRPr="00847B45" w:rsidRDefault="00847B45" w:rsidP="00847B45">
      <w:pPr>
        <w:jc w:val="center"/>
        <w:rPr>
          <w:rFonts w:eastAsia="Calibri"/>
          <w:b/>
          <w:bCs/>
          <w:sz w:val="28"/>
          <w:szCs w:val="22"/>
          <w:lang w:val="uk-UA" w:eastAsia="en-US"/>
        </w:rPr>
      </w:pPr>
      <w:r w:rsidRPr="00847B45">
        <w:rPr>
          <w:rFonts w:eastAsia="Calibri"/>
          <w:b/>
          <w:bCs/>
          <w:sz w:val="28"/>
          <w:szCs w:val="22"/>
          <w:lang w:val="uk-UA" w:eastAsia="en-US"/>
        </w:rPr>
        <w:t>процедура закупівлі:</w:t>
      </w:r>
    </w:p>
    <w:p w14:paraId="0689551F" w14:textId="77777777" w:rsidR="00847B45" w:rsidRPr="00847B45" w:rsidRDefault="00847B45" w:rsidP="00847B45">
      <w:pPr>
        <w:jc w:val="center"/>
        <w:rPr>
          <w:rFonts w:eastAsia="Calibri"/>
          <w:b/>
          <w:bCs/>
          <w:sz w:val="28"/>
          <w:szCs w:val="22"/>
          <w:lang w:val="uk-UA" w:eastAsia="en-US"/>
        </w:rPr>
      </w:pPr>
      <w:r w:rsidRPr="00847B45">
        <w:rPr>
          <w:rFonts w:eastAsia="Calibri"/>
          <w:b/>
          <w:bCs/>
          <w:sz w:val="28"/>
          <w:szCs w:val="22"/>
          <w:lang w:val="uk-UA" w:eastAsia="en-US"/>
        </w:rPr>
        <w:t>Відкриті торги з особливостями на 2023 рік</w:t>
      </w:r>
    </w:p>
    <w:p w14:paraId="5D932E1F" w14:textId="77777777" w:rsidR="00847B45" w:rsidRPr="00847B45" w:rsidRDefault="00847B45" w:rsidP="00847B45">
      <w:pPr>
        <w:shd w:val="clear" w:color="auto" w:fill="FFFFFF"/>
        <w:jc w:val="center"/>
        <w:outlineLvl w:val="0"/>
        <w:rPr>
          <w:rFonts w:eastAsia="Arial" w:cs="Arial"/>
          <w:i/>
          <w:color w:val="000000"/>
          <w:lang w:val="uk-UA"/>
        </w:rPr>
      </w:pPr>
      <w:r w:rsidRPr="00847B45">
        <w:rPr>
          <w:rFonts w:eastAsia="Arial" w:cs="Arial"/>
          <w:i/>
          <w:color w:val="000000"/>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5D4D60" w14:textId="77777777" w:rsidR="00847B45" w:rsidRPr="00847B45" w:rsidRDefault="00847B45" w:rsidP="00847B45">
      <w:pPr>
        <w:shd w:val="clear" w:color="auto" w:fill="FFFFFF"/>
        <w:jc w:val="center"/>
        <w:outlineLvl w:val="0"/>
        <w:rPr>
          <w:rFonts w:eastAsia="Arial" w:cs="Arial"/>
          <w:i/>
          <w:color w:val="000000"/>
          <w:lang w:val="uk-UA"/>
        </w:rPr>
      </w:pPr>
      <w:r w:rsidRPr="00847B45">
        <w:rPr>
          <w:rFonts w:eastAsia="Arial" w:cs="Arial"/>
          <w:i/>
          <w:color w:val="000000"/>
          <w:lang w:val="uk-UA"/>
        </w:rPr>
        <w:t xml:space="preserve">(Зі змінами затвердженими постановою Кабінету Міністрів України </w:t>
      </w:r>
    </w:p>
    <w:p w14:paraId="006E4E38" w14:textId="77777777" w:rsidR="00847B45" w:rsidRPr="00847B45" w:rsidRDefault="00847B45" w:rsidP="00847B45">
      <w:pPr>
        <w:shd w:val="clear" w:color="auto" w:fill="FFFFFF"/>
        <w:jc w:val="center"/>
        <w:outlineLvl w:val="0"/>
        <w:rPr>
          <w:rFonts w:eastAsia="Arial" w:cs="Arial"/>
          <w:i/>
          <w:color w:val="000000"/>
          <w:lang w:val="uk-UA"/>
        </w:rPr>
      </w:pPr>
      <w:r w:rsidRPr="00847B45">
        <w:rPr>
          <w:rFonts w:eastAsia="Arial" w:cs="Arial"/>
          <w:i/>
          <w:color w:val="000000"/>
          <w:lang w:val="uk-UA"/>
        </w:rPr>
        <w:t>від 30 грудня 2022 року № 1495)</w:t>
      </w:r>
    </w:p>
    <w:p w14:paraId="22BB7504" w14:textId="77777777"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14:paraId="0C84D68D" w14:textId="77777777"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14:paraId="5F2791C3" w14:textId="77777777"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14:paraId="0C0FC052" w14:textId="77777777"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14:paraId="5351B6BF" w14:textId="77777777"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14:paraId="00DC96A1"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298B5EC7"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62BFCC49"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730D099C"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56369C35"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081384E2"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6FDD8D98"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218DE29A"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5B3AF474" w14:textId="77777777"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14:paraId="7FC0DD0E" w14:textId="77777777"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14:paraId="24ED56E7" w14:textId="77777777"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14:paraId="402B964A" w14:textId="77777777"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14:paraId="63315B77" w14:textId="77777777"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14:paraId="778EC21D" w14:textId="77777777" w:rsidR="00847B45" w:rsidRDefault="00847B45" w:rsidP="00E7145B">
      <w:pPr>
        <w:jc w:val="center"/>
        <w:rPr>
          <w:rFonts w:eastAsia="Gulim"/>
          <w:b/>
          <w:bCs/>
          <w:lang w:val="uk-UA"/>
        </w:rPr>
      </w:pPr>
      <w:r>
        <w:rPr>
          <w:rFonts w:eastAsia="Gulim"/>
          <w:b/>
          <w:bCs/>
          <w:lang w:val="uk-UA"/>
        </w:rPr>
        <w:t>м</w:t>
      </w:r>
      <w:r w:rsidR="00D474B2">
        <w:rPr>
          <w:rFonts w:eastAsia="Gulim"/>
          <w:b/>
          <w:bCs/>
          <w:lang w:val="uk-UA"/>
        </w:rPr>
        <w:t>.</w:t>
      </w:r>
      <w:r>
        <w:rPr>
          <w:rFonts w:eastAsia="Gulim"/>
          <w:b/>
          <w:bCs/>
          <w:lang w:val="uk-UA"/>
        </w:rPr>
        <w:t xml:space="preserve"> </w:t>
      </w:r>
      <w:r w:rsidR="00D474B2">
        <w:rPr>
          <w:rFonts w:eastAsia="Gulim"/>
          <w:b/>
          <w:bCs/>
          <w:lang w:val="uk-UA"/>
        </w:rPr>
        <w:t>Ямпіль</w:t>
      </w:r>
    </w:p>
    <w:p w14:paraId="3AB9C33A" w14:textId="77777777" w:rsidR="00D474B2" w:rsidRPr="00847B45" w:rsidRDefault="00D474B2" w:rsidP="00E7145B">
      <w:pPr>
        <w:jc w:val="center"/>
        <w:rPr>
          <w:rFonts w:eastAsia="Gulim"/>
          <w:b/>
          <w:bCs/>
          <w:lang w:val="uk-UA"/>
        </w:rPr>
      </w:pPr>
      <w:r w:rsidRPr="008E00BE">
        <w:rPr>
          <w:rFonts w:eastAsia="Gulim"/>
          <w:b/>
          <w:bCs/>
        </w:rPr>
        <w:t>202</w:t>
      </w:r>
      <w:r>
        <w:rPr>
          <w:rFonts w:eastAsia="Gulim"/>
          <w:b/>
          <w:bCs/>
        </w:rPr>
        <w:t>3</w:t>
      </w:r>
      <w:r w:rsidR="00847B45">
        <w:rPr>
          <w:rFonts w:eastAsia="Gulim"/>
          <w:b/>
          <w:bCs/>
          <w:lang w:val="uk-UA"/>
        </w:rPr>
        <w:t xml:space="preserve"> </w:t>
      </w:r>
      <w:proofErr w:type="gramStart"/>
      <w:r w:rsidR="00847B45">
        <w:rPr>
          <w:rFonts w:eastAsia="Gulim"/>
          <w:b/>
          <w:bCs/>
          <w:lang w:val="uk-UA"/>
        </w:rPr>
        <w:t>р</w:t>
      </w:r>
      <w:proofErr w:type="gramEnd"/>
      <w:r w:rsidR="00847B45">
        <w:rPr>
          <w:rFonts w:eastAsia="Gulim"/>
          <w:b/>
          <w:bCs/>
          <w:lang w:val="uk-UA"/>
        </w:rPr>
        <w:t>ік</w:t>
      </w:r>
    </w:p>
    <w:p w14:paraId="0383691B" w14:textId="77777777" w:rsidR="00D474B2" w:rsidRDefault="00D474B2" w:rsidP="00E7145B">
      <w:pPr>
        <w:jc w:val="center"/>
        <w:rPr>
          <w:rFonts w:eastAsia="Gulim"/>
          <w:b/>
          <w:bCs/>
          <w:lang w:val="uk-UA"/>
        </w:rPr>
      </w:pPr>
    </w:p>
    <w:p w14:paraId="6363ECE6" w14:textId="77777777" w:rsidR="00D474B2" w:rsidRDefault="00D474B2" w:rsidP="00E7145B">
      <w:pPr>
        <w:jc w:val="center"/>
        <w:rPr>
          <w:rFonts w:eastAsia="Gulim"/>
          <w:b/>
          <w:bCs/>
          <w:lang w:val="uk-UA"/>
        </w:rPr>
      </w:pPr>
    </w:p>
    <w:tbl>
      <w:tblPr>
        <w:tblW w:w="10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10"/>
        <w:gridCol w:w="3315"/>
        <w:gridCol w:w="6237"/>
      </w:tblGrid>
      <w:tr w:rsidR="00D474B2" w:rsidRPr="001D666D" w14:paraId="60ECC058" w14:textId="77777777" w:rsidTr="00DE42C7">
        <w:trPr>
          <w:trHeight w:val="263"/>
          <w:jc w:val="center"/>
        </w:trPr>
        <w:tc>
          <w:tcPr>
            <w:tcW w:w="0" w:type="auto"/>
            <w:tcMar>
              <w:top w:w="0" w:type="dxa"/>
              <w:left w:w="105" w:type="dxa"/>
              <w:bottom w:w="0" w:type="dxa"/>
              <w:right w:w="105" w:type="dxa"/>
            </w:tcMar>
            <w:vAlign w:val="center"/>
          </w:tcPr>
          <w:p w14:paraId="0B842753" w14:textId="77777777" w:rsidR="00D474B2" w:rsidRPr="00115E46" w:rsidRDefault="00D474B2" w:rsidP="004979E0">
            <w:pPr>
              <w:pStyle w:val="ad"/>
              <w:jc w:val="center"/>
              <w:rPr>
                <w:szCs w:val="24"/>
                <w:lang w:val="uk-UA"/>
              </w:rPr>
            </w:pPr>
            <w:r w:rsidRPr="00115E46">
              <w:rPr>
                <w:szCs w:val="24"/>
                <w:lang w:val="uk-UA"/>
              </w:rPr>
              <w:lastRenderedPageBreak/>
              <w:t>№</w:t>
            </w:r>
          </w:p>
        </w:tc>
        <w:tc>
          <w:tcPr>
            <w:tcW w:w="9552" w:type="dxa"/>
            <w:gridSpan w:val="2"/>
            <w:tcMar>
              <w:top w:w="0" w:type="dxa"/>
              <w:left w:w="105" w:type="dxa"/>
              <w:bottom w:w="0" w:type="dxa"/>
              <w:right w:w="105" w:type="dxa"/>
            </w:tcMar>
            <w:vAlign w:val="center"/>
          </w:tcPr>
          <w:p w14:paraId="67E5409D" w14:textId="77777777" w:rsidR="00D474B2" w:rsidRPr="00115E46" w:rsidRDefault="00D474B2" w:rsidP="004979E0">
            <w:pPr>
              <w:pStyle w:val="ad"/>
              <w:jc w:val="center"/>
              <w:rPr>
                <w:b/>
                <w:szCs w:val="24"/>
                <w:lang w:val="uk-UA"/>
              </w:rPr>
            </w:pPr>
            <w:r w:rsidRPr="00115E46">
              <w:rPr>
                <w:b/>
                <w:szCs w:val="24"/>
                <w:lang w:val="uk-UA"/>
              </w:rPr>
              <w:t>І. Загальні положення</w:t>
            </w:r>
          </w:p>
        </w:tc>
      </w:tr>
      <w:tr w:rsidR="00D474B2" w:rsidRPr="001D666D" w14:paraId="6221FC7F" w14:textId="77777777" w:rsidTr="00DE42C7">
        <w:trPr>
          <w:trHeight w:val="254"/>
          <w:jc w:val="center"/>
        </w:trPr>
        <w:tc>
          <w:tcPr>
            <w:tcW w:w="0" w:type="auto"/>
            <w:tcMar>
              <w:top w:w="0" w:type="dxa"/>
              <w:left w:w="105" w:type="dxa"/>
              <w:bottom w:w="0" w:type="dxa"/>
              <w:right w:w="105" w:type="dxa"/>
            </w:tcMar>
            <w:vAlign w:val="center"/>
          </w:tcPr>
          <w:p w14:paraId="759BCCBA" w14:textId="77777777" w:rsidR="00D474B2" w:rsidRPr="001D666D" w:rsidRDefault="00D474B2" w:rsidP="004979E0">
            <w:pPr>
              <w:pStyle w:val="ad"/>
              <w:jc w:val="center"/>
              <w:rPr>
                <w:i/>
                <w:sz w:val="20"/>
                <w:szCs w:val="20"/>
                <w:lang w:val="uk-UA"/>
              </w:rPr>
            </w:pPr>
            <w:r w:rsidRPr="001D666D">
              <w:rPr>
                <w:i/>
                <w:sz w:val="20"/>
                <w:szCs w:val="20"/>
                <w:lang w:val="uk-UA"/>
              </w:rPr>
              <w:t>1</w:t>
            </w:r>
          </w:p>
        </w:tc>
        <w:tc>
          <w:tcPr>
            <w:tcW w:w="3314" w:type="dxa"/>
            <w:tcMar>
              <w:top w:w="0" w:type="dxa"/>
              <w:left w:w="105" w:type="dxa"/>
              <w:bottom w:w="0" w:type="dxa"/>
              <w:right w:w="105" w:type="dxa"/>
            </w:tcMar>
            <w:vAlign w:val="center"/>
          </w:tcPr>
          <w:p w14:paraId="7509F6D3" w14:textId="77777777" w:rsidR="00D474B2" w:rsidRPr="001D666D" w:rsidRDefault="00D474B2" w:rsidP="004979E0">
            <w:pPr>
              <w:pStyle w:val="ad"/>
              <w:jc w:val="center"/>
              <w:rPr>
                <w:i/>
                <w:sz w:val="20"/>
                <w:szCs w:val="20"/>
                <w:lang w:val="uk-UA"/>
              </w:rPr>
            </w:pPr>
            <w:r w:rsidRPr="001D666D">
              <w:rPr>
                <w:i/>
                <w:sz w:val="20"/>
                <w:szCs w:val="20"/>
                <w:lang w:val="uk-UA"/>
              </w:rPr>
              <w:t>2</w:t>
            </w:r>
          </w:p>
        </w:tc>
        <w:tc>
          <w:tcPr>
            <w:tcW w:w="6238" w:type="dxa"/>
            <w:tcMar>
              <w:top w:w="0" w:type="dxa"/>
              <w:left w:w="105" w:type="dxa"/>
              <w:bottom w:w="0" w:type="dxa"/>
              <w:right w:w="105" w:type="dxa"/>
            </w:tcMar>
            <w:vAlign w:val="center"/>
          </w:tcPr>
          <w:p w14:paraId="1A4EF537" w14:textId="77777777" w:rsidR="00D474B2" w:rsidRPr="001D666D" w:rsidRDefault="00D474B2" w:rsidP="004979E0">
            <w:pPr>
              <w:pStyle w:val="ad"/>
              <w:jc w:val="center"/>
              <w:rPr>
                <w:i/>
                <w:sz w:val="20"/>
                <w:szCs w:val="20"/>
                <w:lang w:val="uk-UA"/>
              </w:rPr>
            </w:pPr>
            <w:r w:rsidRPr="001D666D">
              <w:rPr>
                <w:i/>
                <w:sz w:val="20"/>
                <w:szCs w:val="20"/>
                <w:lang w:val="uk-UA"/>
              </w:rPr>
              <w:t>3</w:t>
            </w:r>
          </w:p>
        </w:tc>
      </w:tr>
      <w:tr w:rsidR="00D474B2" w:rsidRPr="00847B45" w14:paraId="0AE45CCA" w14:textId="77777777" w:rsidTr="00DE42C7">
        <w:trPr>
          <w:trHeight w:val="525"/>
          <w:jc w:val="center"/>
        </w:trPr>
        <w:tc>
          <w:tcPr>
            <w:tcW w:w="0" w:type="auto"/>
            <w:tcMar>
              <w:top w:w="0" w:type="dxa"/>
              <w:left w:w="105" w:type="dxa"/>
              <w:bottom w:w="0" w:type="dxa"/>
              <w:right w:w="105" w:type="dxa"/>
            </w:tcMar>
          </w:tcPr>
          <w:p w14:paraId="4CE072D8" w14:textId="77777777" w:rsidR="00D474B2" w:rsidRPr="00B0593B" w:rsidRDefault="00D474B2" w:rsidP="004979E0">
            <w:pPr>
              <w:pStyle w:val="ad"/>
              <w:rPr>
                <w:sz w:val="22"/>
                <w:lang w:val="uk-UA"/>
              </w:rPr>
            </w:pPr>
            <w:r w:rsidRPr="00B0593B">
              <w:rPr>
                <w:sz w:val="22"/>
                <w:lang w:val="uk-UA"/>
              </w:rPr>
              <w:t xml:space="preserve"> 1</w:t>
            </w:r>
          </w:p>
        </w:tc>
        <w:tc>
          <w:tcPr>
            <w:tcW w:w="3314" w:type="dxa"/>
            <w:tcMar>
              <w:top w:w="0" w:type="dxa"/>
              <w:left w:w="105" w:type="dxa"/>
              <w:bottom w:w="0" w:type="dxa"/>
              <w:right w:w="105" w:type="dxa"/>
            </w:tcMar>
          </w:tcPr>
          <w:p w14:paraId="59A2B916" w14:textId="77777777" w:rsidR="00D474B2" w:rsidRPr="00B0593B" w:rsidRDefault="00D474B2" w:rsidP="004979E0">
            <w:pPr>
              <w:pStyle w:val="ad"/>
              <w:rPr>
                <w:b/>
                <w:sz w:val="22"/>
                <w:lang w:val="uk-UA"/>
              </w:rPr>
            </w:pPr>
            <w:r w:rsidRPr="00B0593B">
              <w:rPr>
                <w:b/>
                <w:sz w:val="22"/>
                <w:lang w:val="uk-UA"/>
              </w:rPr>
              <w:t>Терміни, які вживаються в тендерній документації</w:t>
            </w:r>
          </w:p>
        </w:tc>
        <w:tc>
          <w:tcPr>
            <w:tcW w:w="6238" w:type="dxa"/>
            <w:tcMar>
              <w:top w:w="0" w:type="dxa"/>
              <w:left w:w="105" w:type="dxa"/>
              <w:bottom w:w="0" w:type="dxa"/>
              <w:right w:w="105" w:type="dxa"/>
            </w:tcMar>
          </w:tcPr>
          <w:p w14:paraId="5FE90EA9" w14:textId="6A61E372" w:rsidR="00D474B2" w:rsidRPr="00847B45" w:rsidRDefault="00D474B2" w:rsidP="00747CF1">
            <w:pPr>
              <w:pStyle w:val="ad"/>
              <w:jc w:val="both"/>
              <w:rPr>
                <w:szCs w:val="24"/>
                <w:lang w:val="uk-UA" w:eastAsia="uk-UA"/>
              </w:rPr>
            </w:pPr>
            <w:r w:rsidRPr="00847B45">
              <w:rPr>
                <w:szCs w:val="24"/>
                <w:lang w:val="uk-UA"/>
              </w:rPr>
              <w:t xml:space="preserve">Тендерну документацію розроблено відповідно до вимог </w:t>
            </w:r>
            <w:hyperlink r:id="rId9" w:history="1">
              <w:r w:rsidRPr="00847B45">
                <w:rPr>
                  <w:rStyle w:val="a5"/>
                  <w:szCs w:val="24"/>
                  <w:lang w:val="uk-UA"/>
                </w:rPr>
                <w:t>Закону</w:t>
              </w:r>
            </w:hyperlink>
            <w:r w:rsidRPr="00847B45">
              <w:rPr>
                <w:szCs w:val="24"/>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47B45" w:rsidRPr="00847B45">
              <w:rPr>
                <w:rFonts w:eastAsia="Arial" w:cs="Arial"/>
                <w:i/>
                <w:color w:val="000000"/>
                <w:szCs w:val="24"/>
                <w:lang w:val="uk-UA"/>
              </w:rPr>
              <w:t xml:space="preserve"> </w:t>
            </w:r>
            <w:r w:rsidR="00847B45" w:rsidRPr="00847B45">
              <w:rPr>
                <w:i/>
                <w:szCs w:val="24"/>
                <w:lang w:val="uk-UA"/>
              </w:rPr>
              <w:t>Зі змінами затвердженими постановою Кабінету Міністрів України від 30 грудня 2022 року № 1495</w:t>
            </w:r>
            <w:r w:rsidR="00847B45" w:rsidRPr="00847B45">
              <w:rPr>
                <w:szCs w:val="24"/>
                <w:lang w:val="uk-UA"/>
              </w:rPr>
              <w:t xml:space="preserve"> </w:t>
            </w:r>
            <w:r w:rsidRPr="00847B45">
              <w:rPr>
                <w:szCs w:val="24"/>
                <w:lang w:val="uk-UA"/>
              </w:rPr>
              <w:t xml:space="preserve"> (далі – Особливості).</w:t>
            </w:r>
            <w:r w:rsidR="00847B45" w:rsidRPr="00847B45">
              <w:rPr>
                <w:szCs w:val="24"/>
                <w:lang w:val="uk-UA"/>
              </w:rPr>
              <w:t xml:space="preserve"> </w:t>
            </w:r>
            <w:r w:rsidRPr="00847B45">
              <w:rPr>
                <w:szCs w:val="24"/>
                <w:lang w:val="uk-UA"/>
              </w:rPr>
              <w:t>Терміни вживаються у значенні, наведеному в Законі.</w:t>
            </w:r>
          </w:p>
        </w:tc>
      </w:tr>
      <w:tr w:rsidR="00D474B2" w:rsidRPr="00B0593B" w14:paraId="5580F740" w14:textId="77777777" w:rsidTr="00DE42C7">
        <w:trPr>
          <w:trHeight w:val="325"/>
          <w:jc w:val="center"/>
        </w:trPr>
        <w:tc>
          <w:tcPr>
            <w:tcW w:w="0" w:type="auto"/>
            <w:tcMar>
              <w:top w:w="0" w:type="dxa"/>
              <w:left w:w="105" w:type="dxa"/>
              <w:bottom w:w="0" w:type="dxa"/>
              <w:right w:w="105" w:type="dxa"/>
            </w:tcMar>
          </w:tcPr>
          <w:p w14:paraId="75C85A5E" w14:textId="77777777" w:rsidR="00D474B2" w:rsidRPr="00B0593B" w:rsidRDefault="00D474B2" w:rsidP="004979E0">
            <w:pPr>
              <w:pStyle w:val="ad"/>
              <w:rPr>
                <w:b/>
                <w:sz w:val="22"/>
                <w:lang w:val="uk-UA"/>
              </w:rPr>
            </w:pPr>
            <w:r w:rsidRPr="00B0593B">
              <w:rPr>
                <w:b/>
                <w:sz w:val="22"/>
                <w:lang w:val="uk-UA"/>
              </w:rPr>
              <w:t>2</w:t>
            </w:r>
          </w:p>
        </w:tc>
        <w:tc>
          <w:tcPr>
            <w:tcW w:w="3314" w:type="dxa"/>
            <w:tcMar>
              <w:top w:w="0" w:type="dxa"/>
              <w:left w:w="105" w:type="dxa"/>
              <w:bottom w:w="0" w:type="dxa"/>
              <w:right w:w="105" w:type="dxa"/>
            </w:tcMar>
          </w:tcPr>
          <w:p w14:paraId="223FAFB4" w14:textId="77777777" w:rsidR="00D474B2" w:rsidRPr="00B0593B" w:rsidRDefault="00D474B2" w:rsidP="004979E0">
            <w:pPr>
              <w:pStyle w:val="ad"/>
              <w:rPr>
                <w:b/>
                <w:sz w:val="22"/>
                <w:lang w:val="uk-UA"/>
              </w:rPr>
            </w:pPr>
            <w:r w:rsidRPr="00B0593B">
              <w:rPr>
                <w:b/>
                <w:sz w:val="22"/>
                <w:lang w:val="uk-UA"/>
              </w:rPr>
              <w:t>Інформація про замовника торгів</w:t>
            </w:r>
          </w:p>
        </w:tc>
        <w:tc>
          <w:tcPr>
            <w:tcW w:w="6238" w:type="dxa"/>
            <w:tcMar>
              <w:top w:w="0" w:type="dxa"/>
              <w:left w:w="105" w:type="dxa"/>
              <w:bottom w:w="0" w:type="dxa"/>
              <w:right w:w="105" w:type="dxa"/>
            </w:tcMar>
          </w:tcPr>
          <w:p w14:paraId="00444112" w14:textId="77777777" w:rsidR="00D474B2" w:rsidRPr="00B0593B" w:rsidRDefault="00D474B2" w:rsidP="004979E0">
            <w:pPr>
              <w:pStyle w:val="ad"/>
              <w:rPr>
                <w:b/>
                <w:sz w:val="22"/>
                <w:lang w:eastAsia="uk-UA"/>
              </w:rPr>
            </w:pPr>
          </w:p>
        </w:tc>
      </w:tr>
      <w:tr w:rsidR="00D474B2" w:rsidRPr="00847B45" w14:paraId="3D89B70A" w14:textId="77777777" w:rsidTr="00DE42C7">
        <w:trPr>
          <w:trHeight w:val="525"/>
          <w:jc w:val="center"/>
        </w:trPr>
        <w:tc>
          <w:tcPr>
            <w:tcW w:w="0" w:type="auto"/>
            <w:tcMar>
              <w:top w:w="0" w:type="dxa"/>
              <w:left w:w="105" w:type="dxa"/>
              <w:bottom w:w="0" w:type="dxa"/>
              <w:right w:w="105" w:type="dxa"/>
            </w:tcMar>
          </w:tcPr>
          <w:p w14:paraId="4F9A366E" w14:textId="77777777" w:rsidR="00D474B2" w:rsidRPr="00115E46" w:rsidRDefault="00D474B2" w:rsidP="00253308">
            <w:pPr>
              <w:pStyle w:val="a3"/>
              <w:spacing w:before="120" w:beforeAutospacing="0" w:after="120" w:afterAutospacing="0"/>
              <w:rPr>
                <w:szCs w:val="24"/>
                <w:lang w:val="uk-UA"/>
              </w:rPr>
            </w:pPr>
            <w:r w:rsidRPr="00B0593B">
              <w:rPr>
                <w:color w:val="000000"/>
                <w:sz w:val="22"/>
                <w:szCs w:val="22"/>
                <w:lang w:val="uk-UA"/>
              </w:rPr>
              <w:t>2.1</w:t>
            </w:r>
          </w:p>
        </w:tc>
        <w:tc>
          <w:tcPr>
            <w:tcW w:w="3314" w:type="dxa"/>
            <w:tcMar>
              <w:top w:w="0" w:type="dxa"/>
              <w:left w:w="105" w:type="dxa"/>
              <w:bottom w:w="0" w:type="dxa"/>
              <w:right w:w="105" w:type="dxa"/>
            </w:tcMar>
          </w:tcPr>
          <w:p w14:paraId="6A26FC90" w14:textId="1C7444C8" w:rsidR="00D474B2" w:rsidRPr="00115E46" w:rsidRDefault="002D2B1A" w:rsidP="00253308">
            <w:pPr>
              <w:pStyle w:val="a3"/>
              <w:spacing w:before="120" w:beforeAutospacing="0" w:after="120" w:afterAutospacing="0"/>
              <w:ind w:right="113"/>
              <w:jc w:val="both"/>
              <w:rPr>
                <w:szCs w:val="24"/>
                <w:lang w:val="uk-UA"/>
              </w:rPr>
            </w:pPr>
            <w:r>
              <w:rPr>
                <w:color w:val="000000"/>
                <w:sz w:val="22"/>
                <w:szCs w:val="22"/>
                <w:lang w:val="uk-UA"/>
              </w:rPr>
              <w:t>П</w:t>
            </w:r>
            <w:r w:rsidR="00D474B2" w:rsidRPr="00B0593B">
              <w:rPr>
                <w:color w:val="000000"/>
                <w:sz w:val="22"/>
                <w:szCs w:val="22"/>
                <w:lang w:val="uk-UA"/>
              </w:rPr>
              <w:t>овне найменування</w:t>
            </w:r>
          </w:p>
        </w:tc>
        <w:tc>
          <w:tcPr>
            <w:tcW w:w="6238" w:type="dxa"/>
            <w:tcMar>
              <w:top w:w="0" w:type="dxa"/>
              <w:left w:w="105" w:type="dxa"/>
              <w:bottom w:w="0" w:type="dxa"/>
              <w:right w:w="105" w:type="dxa"/>
            </w:tcMar>
          </w:tcPr>
          <w:p w14:paraId="74B42203" w14:textId="55CC05C9" w:rsidR="00D474B2" w:rsidRPr="00847B45" w:rsidRDefault="00747CF1" w:rsidP="00847B45">
            <w:pPr>
              <w:pStyle w:val="HTML"/>
              <w:jc w:val="both"/>
              <w:rPr>
                <w:rFonts w:ascii="Times New Roman" w:hAnsi="Times New Roman"/>
                <w:b/>
                <w:sz w:val="24"/>
                <w:szCs w:val="24"/>
                <w:lang w:val="uk-UA"/>
              </w:rPr>
            </w:pPr>
            <w:r>
              <w:rPr>
                <w:rFonts w:ascii="Times New Roman" w:hAnsi="Times New Roman"/>
                <w:sz w:val="24"/>
                <w:szCs w:val="24"/>
                <w:lang w:val="uk-UA"/>
              </w:rPr>
              <w:t>Ямпільська міська рада Могилів-Подільського району Вінницької області</w:t>
            </w:r>
          </w:p>
        </w:tc>
      </w:tr>
      <w:tr w:rsidR="00D474B2" w:rsidRPr="00B0593B" w14:paraId="7C4CD9BD" w14:textId="77777777" w:rsidTr="00DE42C7">
        <w:trPr>
          <w:trHeight w:val="525"/>
          <w:jc w:val="center"/>
        </w:trPr>
        <w:tc>
          <w:tcPr>
            <w:tcW w:w="0" w:type="auto"/>
            <w:tcMar>
              <w:top w:w="0" w:type="dxa"/>
              <w:left w:w="105" w:type="dxa"/>
              <w:bottom w:w="0" w:type="dxa"/>
              <w:right w:w="105" w:type="dxa"/>
            </w:tcMar>
          </w:tcPr>
          <w:p w14:paraId="673FCE7A" w14:textId="77777777" w:rsidR="00D474B2" w:rsidRPr="00115E46" w:rsidRDefault="00D474B2" w:rsidP="00253308">
            <w:pPr>
              <w:pStyle w:val="a3"/>
              <w:spacing w:before="120" w:beforeAutospacing="0" w:after="120" w:afterAutospacing="0"/>
              <w:rPr>
                <w:szCs w:val="24"/>
                <w:lang w:val="uk-UA"/>
              </w:rPr>
            </w:pPr>
            <w:r w:rsidRPr="00B0593B">
              <w:rPr>
                <w:color w:val="000000"/>
                <w:sz w:val="22"/>
                <w:szCs w:val="22"/>
                <w:lang w:val="uk-UA"/>
              </w:rPr>
              <w:t>2.2</w:t>
            </w:r>
          </w:p>
        </w:tc>
        <w:tc>
          <w:tcPr>
            <w:tcW w:w="3314" w:type="dxa"/>
            <w:tcMar>
              <w:top w:w="0" w:type="dxa"/>
              <w:left w:w="105" w:type="dxa"/>
              <w:bottom w:w="0" w:type="dxa"/>
              <w:right w:w="105" w:type="dxa"/>
            </w:tcMar>
          </w:tcPr>
          <w:p w14:paraId="15E101FA" w14:textId="39BA1CF6" w:rsidR="00D474B2" w:rsidRPr="00115E46" w:rsidRDefault="002D2B1A" w:rsidP="00253308">
            <w:pPr>
              <w:pStyle w:val="a3"/>
              <w:spacing w:before="120" w:beforeAutospacing="0" w:after="120" w:afterAutospacing="0"/>
              <w:ind w:right="113"/>
              <w:jc w:val="both"/>
              <w:rPr>
                <w:szCs w:val="24"/>
                <w:lang w:val="uk-UA"/>
              </w:rPr>
            </w:pPr>
            <w:r>
              <w:rPr>
                <w:color w:val="000000"/>
                <w:sz w:val="22"/>
                <w:szCs w:val="22"/>
                <w:lang w:val="uk-UA"/>
              </w:rPr>
              <w:t>М</w:t>
            </w:r>
            <w:r w:rsidR="00D474B2" w:rsidRPr="00B0593B">
              <w:rPr>
                <w:color w:val="000000"/>
                <w:sz w:val="22"/>
                <w:szCs w:val="22"/>
                <w:lang w:val="uk-UA"/>
              </w:rPr>
              <w:t>ісцезнаходження</w:t>
            </w:r>
          </w:p>
        </w:tc>
        <w:tc>
          <w:tcPr>
            <w:tcW w:w="6238" w:type="dxa"/>
            <w:tcMar>
              <w:top w:w="0" w:type="dxa"/>
              <w:left w:w="105" w:type="dxa"/>
              <w:bottom w:w="0" w:type="dxa"/>
              <w:right w:w="105" w:type="dxa"/>
            </w:tcMar>
          </w:tcPr>
          <w:p w14:paraId="74159D9F" w14:textId="46927054" w:rsidR="00D474B2" w:rsidRPr="00847B45" w:rsidRDefault="00D474B2" w:rsidP="00847B45">
            <w:pPr>
              <w:jc w:val="both"/>
              <w:textAlignment w:val="baseline"/>
              <w:rPr>
                <w:bCs/>
              </w:rPr>
            </w:pPr>
            <w:r w:rsidRPr="00847B45">
              <w:rPr>
                <w:color w:val="000000"/>
                <w:lang w:val="uk-UA"/>
              </w:rPr>
              <w:t xml:space="preserve">24500, Вінницька область, </w:t>
            </w:r>
            <w:r w:rsidRPr="00847B45">
              <w:rPr>
                <w:lang w:val="uk-UA"/>
              </w:rPr>
              <w:t>Могилів-Подільський  р-н,</w:t>
            </w:r>
            <w:r w:rsidRPr="00847B45">
              <w:rPr>
                <w:color w:val="000000"/>
                <w:lang w:val="uk-UA"/>
              </w:rPr>
              <w:t xml:space="preserve"> м. </w:t>
            </w:r>
            <w:r w:rsidRPr="00847B45">
              <w:rPr>
                <w:lang w:val="uk-UA"/>
              </w:rPr>
              <w:t xml:space="preserve">Ямпіль, вул. </w:t>
            </w:r>
            <w:r w:rsidR="00847B45">
              <w:rPr>
                <w:lang w:val="uk-UA"/>
              </w:rPr>
              <w:t xml:space="preserve">Свободи, </w:t>
            </w:r>
            <w:r w:rsidR="00747CF1">
              <w:rPr>
                <w:lang w:val="uk-UA"/>
              </w:rPr>
              <w:t>132</w:t>
            </w:r>
            <w:r w:rsidR="00847B45">
              <w:rPr>
                <w:color w:val="000000"/>
                <w:lang w:val="uk-UA"/>
              </w:rPr>
              <w:t xml:space="preserve"> </w:t>
            </w:r>
            <w:r w:rsidRPr="00847B45">
              <w:rPr>
                <w:color w:val="000000"/>
              </w:rPr>
              <w:t xml:space="preserve">          </w:t>
            </w:r>
          </w:p>
        </w:tc>
      </w:tr>
      <w:tr w:rsidR="00D474B2" w:rsidRPr="001645C3" w14:paraId="16779AD1" w14:textId="77777777" w:rsidTr="00DE42C7">
        <w:trPr>
          <w:trHeight w:val="593"/>
          <w:jc w:val="center"/>
        </w:trPr>
        <w:tc>
          <w:tcPr>
            <w:tcW w:w="0" w:type="auto"/>
            <w:tcMar>
              <w:top w:w="0" w:type="dxa"/>
              <w:left w:w="105" w:type="dxa"/>
              <w:bottom w:w="0" w:type="dxa"/>
              <w:right w:w="105" w:type="dxa"/>
            </w:tcMar>
          </w:tcPr>
          <w:p w14:paraId="2B4A26F7" w14:textId="77777777" w:rsidR="00D474B2" w:rsidRPr="00B0593B" w:rsidRDefault="00D474B2" w:rsidP="00B0593B">
            <w:pPr>
              <w:pStyle w:val="ad"/>
              <w:rPr>
                <w:sz w:val="22"/>
                <w:lang w:val="uk-UA"/>
              </w:rPr>
            </w:pPr>
            <w:r w:rsidRPr="00B0593B">
              <w:rPr>
                <w:sz w:val="22"/>
                <w:lang w:val="uk-UA"/>
              </w:rPr>
              <w:t>2.3</w:t>
            </w:r>
          </w:p>
        </w:tc>
        <w:tc>
          <w:tcPr>
            <w:tcW w:w="3314" w:type="dxa"/>
            <w:tcMar>
              <w:top w:w="0" w:type="dxa"/>
              <w:left w:w="105" w:type="dxa"/>
              <w:bottom w:w="0" w:type="dxa"/>
              <w:right w:w="105" w:type="dxa"/>
            </w:tcMar>
          </w:tcPr>
          <w:p w14:paraId="56C59C95" w14:textId="7BE650BE" w:rsidR="00D474B2" w:rsidRPr="00B0593B" w:rsidRDefault="002D2B1A" w:rsidP="00B0593B">
            <w:pPr>
              <w:pStyle w:val="ad"/>
              <w:rPr>
                <w:sz w:val="22"/>
                <w:lang w:val="uk-UA"/>
              </w:rPr>
            </w:pPr>
            <w:r>
              <w:rPr>
                <w:sz w:val="22"/>
                <w:lang w:val="uk-UA"/>
              </w:rPr>
              <w:t>П</w:t>
            </w:r>
            <w:r w:rsidR="00D474B2" w:rsidRPr="00B0593B">
              <w:rPr>
                <w:sz w:val="22"/>
                <w:lang w:val="uk-UA"/>
              </w:rPr>
              <w:t>осадова особа замовника, уповноважена здійснювати зв'язок з учасниками</w:t>
            </w:r>
          </w:p>
        </w:tc>
        <w:tc>
          <w:tcPr>
            <w:tcW w:w="6238" w:type="dxa"/>
            <w:tcMar>
              <w:top w:w="0" w:type="dxa"/>
              <w:left w:w="105" w:type="dxa"/>
              <w:bottom w:w="0" w:type="dxa"/>
              <w:right w:w="105" w:type="dxa"/>
            </w:tcMar>
          </w:tcPr>
          <w:p w14:paraId="39ADD3D5" w14:textId="6A97B56A" w:rsidR="00453B4D" w:rsidRPr="00453B4D" w:rsidRDefault="00453B4D" w:rsidP="00655C80">
            <w:pPr>
              <w:widowControl w:val="0"/>
              <w:autoSpaceDE w:val="0"/>
              <w:autoSpaceDN w:val="0"/>
              <w:adjustRightInd w:val="0"/>
              <w:jc w:val="both"/>
            </w:pPr>
            <w:r>
              <w:rPr>
                <w:lang w:val="uk-UA"/>
              </w:rPr>
              <w:t>У</w:t>
            </w:r>
            <w:r w:rsidR="00D474B2">
              <w:t>повноважена особа -</w:t>
            </w:r>
            <w:r w:rsidR="00D474B2" w:rsidRPr="004E0B50">
              <w:t xml:space="preserve"> </w:t>
            </w:r>
            <w:r w:rsidR="00D474B2">
              <w:t xml:space="preserve"> </w:t>
            </w:r>
            <w:r w:rsidR="00847B45">
              <w:rPr>
                <w:lang w:val="uk-UA"/>
              </w:rPr>
              <w:t>Волянськ</w:t>
            </w:r>
            <w:r w:rsidR="00747CF1">
              <w:rPr>
                <w:lang w:val="uk-UA"/>
              </w:rPr>
              <w:t>ий Анатолій Станіславович</w:t>
            </w:r>
            <w:r w:rsidR="00D474B2">
              <w:t xml:space="preserve"> </w:t>
            </w:r>
          </w:p>
          <w:p w14:paraId="1B9E5260" w14:textId="25183BB2" w:rsidR="00D474B2" w:rsidRPr="00B316F2" w:rsidRDefault="00D474B2" w:rsidP="00655C80">
            <w:pPr>
              <w:widowControl w:val="0"/>
              <w:autoSpaceDE w:val="0"/>
              <w:autoSpaceDN w:val="0"/>
              <w:adjustRightInd w:val="0"/>
              <w:jc w:val="both"/>
            </w:pPr>
            <w:r w:rsidRPr="00B316F2">
              <w:rPr>
                <w:color w:val="000000"/>
              </w:rPr>
              <w:t xml:space="preserve">Адреса: </w:t>
            </w:r>
            <w:r>
              <w:t xml:space="preserve">вул. </w:t>
            </w:r>
            <w:r w:rsidR="00847B45">
              <w:rPr>
                <w:lang w:val="uk-UA"/>
              </w:rPr>
              <w:t xml:space="preserve">Свободи, </w:t>
            </w:r>
            <w:r w:rsidR="00747CF1">
              <w:rPr>
                <w:lang w:val="uk-UA"/>
              </w:rPr>
              <w:t>13</w:t>
            </w:r>
            <w:r w:rsidR="00847B45">
              <w:rPr>
                <w:lang w:val="uk-UA"/>
              </w:rPr>
              <w:t>2</w:t>
            </w:r>
            <w:r>
              <w:t xml:space="preserve"> м. Ямпіль, Могилів-Подільський </w:t>
            </w:r>
            <w:r w:rsidRPr="00B316F2">
              <w:t xml:space="preserve"> р-н, Вінницька обл., 24500</w:t>
            </w:r>
          </w:p>
          <w:p w14:paraId="23CAFCFA" w14:textId="43CB730F" w:rsidR="00D474B2" w:rsidRPr="00847B45" w:rsidRDefault="00D474B2" w:rsidP="00655C80">
            <w:pPr>
              <w:widowControl w:val="0"/>
              <w:autoSpaceDE w:val="0"/>
              <w:autoSpaceDN w:val="0"/>
              <w:adjustRightInd w:val="0"/>
              <w:rPr>
                <w:bCs/>
                <w:color w:val="000000"/>
                <w:lang w:val="uk-UA"/>
              </w:rPr>
            </w:pPr>
            <w:r w:rsidRPr="00B316F2">
              <w:rPr>
                <w:color w:val="000000"/>
              </w:rPr>
              <w:t xml:space="preserve">Телефон: </w:t>
            </w:r>
            <w:r w:rsidR="00847B45">
              <w:rPr>
                <w:lang w:val="uk-UA"/>
              </w:rPr>
              <w:t>09</w:t>
            </w:r>
            <w:r w:rsidR="00453B4D">
              <w:rPr>
                <w:lang w:val="uk-UA"/>
              </w:rPr>
              <w:t>65733922</w:t>
            </w:r>
          </w:p>
          <w:p w14:paraId="3D57BCF7" w14:textId="665D8241" w:rsidR="00D474B2" w:rsidRPr="004F1526" w:rsidRDefault="00D474B2" w:rsidP="00655C80">
            <w:pPr>
              <w:rPr>
                <w:b/>
              </w:rPr>
            </w:pPr>
            <w:proofErr w:type="gramStart"/>
            <w:r w:rsidRPr="00B316F2">
              <w:rPr>
                <w:color w:val="000000"/>
              </w:rPr>
              <w:t>Е</w:t>
            </w:r>
            <w:proofErr w:type="gramEnd"/>
            <w:r w:rsidRPr="00452C70">
              <w:rPr>
                <w:color w:val="000000"/>
              </w:rPr>
              <w:t>-</w:t>
            </w:r>
            <w:r w:rsidRPr="00B316F2">
              <w:rPr>
                <w:color w:val="000000"/>
                <w:lang w:val="en-US"/>
              </w:rPr>
              <w:t>mail</w:t>
            </w:r>
            <w:r w:rsidRPr="00452C70">
              <w:rPr>
                <w:color w:val="000000"/>
              </w:rPr>
              <w:t xml:space="preserve">: </w:t>
            </w:r>
            <w:hyperlink r:id="rId10" w:history="1">
              <w:r w:rsidR="00747CF1" w:rsidRPr="00585C3E">
                <w:rPr>
                  <w:rStyle w:val="a5"/>
                  <w:lang w:val="en-US"/>
                </w:rPr>
                <w:t>yampmr</w:t>
              </w:r>
              <w:r w:rsidR="00747CF1" w:rsidRPr="004F1526">
                <w:rPr>
                  <w:rStyle w:val="a5"/>
                </w:rPr>
                <w:t>@</w:t>
              </w:r>
              <w:r w:rsidR="00747CF1" w:rsidRPr="00585C3E">
                <w:rPr>
                  <w:rStyle w:val="a5"/>
                  <w:lang w:val="en-US"/>
                </w:rPr>
                <w:t>i</w:t>
              </w:r>
              <w:r w:rsidR="00747CF1" w:rsidRPr="004F1526">
                <w:rPr>
                  <w:rStyle w:val="a5"/>
                </w:rPr>
                <w:t>.</w:t>
              </w:r>
              <w:r w:rsidR="00747CF1" w:rsidRPr="00585C3E">
                <w:rPr>
                  <w:rStyle w:val="a5"/>
                  <w:lang w:val="en-US"/>
                </w:rPr>
                <w:t>ua</w:t>
              </w:r>
            </w:hyperlink>
            <w:r w:rsidR="00747CF1" w:rsidRPr="004F1526">
              <w:t xml:space="preserve"> </w:t>
            </w:r>
          </w:p>
          <w:p w14:paraId="69F927C5" w14:textId="77777777" w:rsidR="00D474B2" w:rsidRPr="00E7145B" w:rsidRDefault="00D474B2" w:rsidP="00E7145B">
            <w:pPr>
              <w:rPr>
                <w:lang w:eastAsia="uk-UA"/>
              </w:rPr>
            </w:pPr>
          </w:p>
        </w:tc>
      </w:tr>
      <w:tr w:rsidR="00D474B2" w:rsidRPr="00AC1AED" w14:paraId="7D346369" w14:textId="77777777" w:rsidTr="00DE42C7">
        <w:trPr>
          <w:trHeight w:val="63"/>
          <w:jc w:val="center"/>
        </w:trPr>
        <w:tc>
          <w:tcPr>
            <w:tcW w:w="0" w:type="auto"/>
            <w:tcMar>
              <w:top w:w="0" w:type="dxa"/>
              <w:left w:w="105" w:type="dxa"/>
              <w:bottom w:w="0" w:type="dxa"/>
              <w:right w:w="105" w:type="dxa"/>
            </w:tcMar>
          </w:tcPr>
          <w:p w14:paraId="057B0D22" w14:textId="77777777" w:rsidR="00D474B2" w:rsidRPr="00115E46" w:rsidRDefault="00D474B2" w:rsidP="004979E0">
            <w:pPr>
              <w:pStyle w:val="ad"/>
              <w:rPr>
                <w:b/>
                <w:szCs w:val="24"/>
                <w:lang w:val="uk-UA"/>
              </w:rPr>
            </w:pPr>
            <w:r w:rsidRPr="00115E46">
              <w:rPr>
                <w:b/>
                <w:szCs w:val="24"/>
                <w:lang w:val="uk-UA"/>
              </w:rPr>
              <w:t>3</w:t>
            </w:r>
          </w:p>
        </w:tc>
        <w:tc>
          <w:tcPr>
            <w:tcW w:w="3314" w:type="dxa"/>
            <w:tcMar>
              <w:top w:w="0" w:type="dxa"/>
              <w:left w:w="105" w:type="dxa"/>
              <w:bottom w:w="0" w:type="dxa"/>
              <w:right w:w="105" w:type="dxa"/>
            </w:tcMar>
          </w:tcPr>
          <w:p w14:paraId="5CB39695" w14:textId="77777777" w:rsidR="00D474B2" w:rsidRPr="00115E46" w:rsidRDefault="00D474B2" w:rsidP="004979E0">
            <w:pPr>
              <w:pStyle w:val="ad"/>
              <w:rPr>
                <w:b/>
                <w:szCs w:val="24"/>
                <w:lang w:val="uk-UA"/>
              </w:rPr>
            </w:pPr>
            <w:r w:rsidRPr="00115E46">
              <w:rPr>
                <w:b/>
                <w:szCs w:val="24"/>
                <w:lang w:val="uk-UA"/>
              </w:rPr>
              <w:t>Процедура закупівлі</w:t>
            </w:r>
          </w:p>
        </w:tc>
        <w:tc>
          <w:tcPr>
            <w:tcW w:w="6238" w:type="dxa"/>
            <w:tcMar>
              <w:top w:w="0" w:type="dxa"/>
              <w:left w:w="105" w:type="dxa"/>
              <w:bottom w:w="0" w:type="dxa"/>
              <w:right w:w="105" w:type="dxa"/>
            </w:tcMar>
          </w:tcPr>
          <w:p w14:paraId="70A4CC09" w14:textId="77777777" w:rsidR="00D474B2" w:rsidRPr="00115E46" w:rsidRDefault="00847B45" w:rsidP="004979E0">
            <w:pPr>
              <w:pStyle w:val="ad"/>
              <w:rPr>
                <w:b/>
                <w:szCs w:val="24"/>
                <w:lang w:val="uk-UA" w:eastAsia="uk-UA"/>
              </w:rPr>
            </w:pPr>
            <w:r>
              <w:rPr>
                <w:b/>
                <w:szCs w:val="24"/>
                <w:lang w:val="uk-UA" w:eastAsia="uk-UA"/>
              </w:rPr>
              <w:t>В</w:t>
            </w:r>
            <w:r w:rsidR="00D474B2" w:rsidRPr="00115E46">
              <w:rPr>
                <w:b/>
                <w:szCs w:val="24"/>
                <w:lang w:val="uk-UA" w:eastAsia="uk-UA"/>
              </w:rPr>
              <w:t>ідкриті торги з особливостями</w:t>
            </w:r>
          </w:p>
        </w:tc>
      </w:tr>
      <w:tr w:rsidR="00D474B2" w:rsidRPr="00B0593B" w14:paraId="6E802FD9" w14:textId="77777777" w:rsidTr="00DE42C7">
        <w:trPr>
          <w:trHeight w:val="503"/>
          <w:jc w:val="center"/>
        </w:trPr>
        <w:tc>
          <w:tcPr>
            <w:tcW w:w="0" w:type="auto"/>
            <w:tcMar>
              <w:top w:w="0" w:type="dxa"/>
              <w:left w:w="105" w:type="dxa"/>
              <w:bottom w:w="0" w:type="dxa"/>
              <w:right w:w="105" w:type="dxa"/>
            </w:tcMar>
          </w:tcPr>
          <w:p w14:paraId="5DD6B3F2" w14:textId="77777777" w:rsidR="00D474B2" w:rsidRPr="00B0593B" w:rsidRDefault="00D474B2" w:rsidP="004979E0">
            <w:pPr>
              <w:pStyle w:val="ad"/>
              <w:rPr>
                <w:b/>
                <w:sz w:val="22"/>
                <w:lang w:val="uk-UA"/>
              </w:rPr>
            </w:pPr>
            <w:r w:rsidRPr="00B0593B">
              <w:rPr>
                <w:b/>
                <w:sz w:val="22"/>
                <w:lang w:val="uk-UA"/>
              </w:rPr>
              <w:t>4</w:t>
            </w:r>
          </w:p>
        </w:tc>
        <w:tc>
          <w:tcPr>
            <w:tcW w:w="3314" w:type="dxa"/>
            <w:tcMar>
              <w:top w:w="0" w:type="dxa"/>
              <w:left w:w="105" w:type="dxa"/>
              <w:bottom w:w="0" w:type="dxa"/>
              <w:right w:w="105" w:type="dxa"/>
            </w:tcMar>
          </w:tcPr>
          <w:p w14:paraId="10C22E0C" w14:textId="77777777" w:rsidR="00D474B2" w:rsidRPr="00B0593B" w:rsidRDefault="00D474B2" w:rsidP="004979E0">
            <w:pPr>
              <w:pStyle w:val="ad"/>
              <w:rPr>
                <w:b/>
                <w:sz w:val="22"/>
                <w:lang w:val="uk-UA"/>
              </w:rPr>
            </w:pPr>
            <w:r w:rsidRPr="00B0593B">
              <w:rPr>
                <w:b/>
                <w:sz w:val="22"/>
                <w:lang w:val="uk-UA"/>
              </w:rPr>
              <w:t>Інформація про предмет закупівлі</w:t>
            </w:r>
          </w:p>
        </w:tc>
        <w:tc>
          <w:tcPr>
            <w:tcW w:w="6238" w:type="dxa"/>
            <w:tcMar>
              <w:top w:w="0" w:type="dxa"/>
              <w:left w:w="105" w:type="dxa"/>
              <w:bottom w:w="0" w:type="dxa"/>
              <w:right w:w="105" w:type="dxa"/>
            </w:tcMar>
          </w:tcPr>
          <w:p w14:paraId="046D41C1" w14:textId="77777777" w:rsidR="00D474B2" w:rsidRPr="00B0593B" w:rsidRDefault="00D474B2" w:rsidP="004979E0">
            <w:pPr>
              <w:pStyle w:val="ad"/>
              <w:rPr>
                <w:b/>
                <w:sz w:val="22"/>
                <w:lang w:val="uk-UA"/>
              </w:rPr>
            </w:pPr>
          </w:p>
        </w:tc>
      </w:tr>
      <w:tr w:rsidR="00D474B2" w:rsidRPr="00791BE4" w14:paraId="0EF78240" w14:textId="77777777" w:rsidTr="00DE42C7">
        <w:trPr>
          <w:trHeight w:val="196"/>
          <w:jc w:val="center"/>
        </w:trPr>
        <w:tc>
          <w:tcPr>
            <w:tcW w:w="0" w:type="auto"/>
            <w:tcMar>
              <w:top w:w="0" w:type="dxa"/>
              <w:left w:w="105" w:type="dxa"/>
              <w:bottom w:w="0" w:type="dxa"/>
              <w:right w:w="105" w:type="dxa"/>
            </w:tcMar>
          </w:tcPr>
          <w:p w14:paraId="46B89483" w14:textId="77777777" w:rsidR="00D474B2" w:rsidRPr="00115E46" w:rsidRDefault="00D474B2" w:rsidP="006567C9">
            <w:pPr>
              <w:pStyle w:val="ad"/>
              <w:rPr>
                <w:szCs w:val="24"/>
                <w:lang w:val="uk-UA"/>
              </w:rPr>
            </w:pPr>
            <w:r w:rsidRPr="00115E46">
              <w:rPr>
                <w:szCs w:val="24"/>
                <w:lang w:val="uk-UA"/>
              </w:rPr>
              <w:t>4.1</w:t>
            </w:r>
          </w:p>
        </w:tc>
        <w:tc>
          <w:tcPr>
            <w:tcW w:w="3314" w:type="dxa"/>
            <w:tcMar>
              <w:top w:w="0" w:type="dxa"/>
              <w:left w:w="105" w:type="dxa"/>
              <w:bottom w:w="0" w:type="dxa"/>
              <w:right w:w="105" w:type="dxa"/>
            </w:tcMar>
          </w:tcPr>
          <w:p w14:paraId="32264905" w14:textId="77777777" w:rsidR="00D474B2" w:rsidRPr="00115E46" w:rsidRDefault="00847B45" w:rsidP="006567C9">
            <w:pPr>
              <w:pStyle w:val="ad"/>
              <w:rPr>
                <w:szCs w:val="24"/>
                <w:lang w:val="uk-UA"/>
              </w:rPr>
            </w:pPr>
            <w:r>
              <w:rPr>
                <w:szCs w:val="24"/>
                <w:lang w:val="uk-UA"/>
              </w:rPr>
              <w:t>Н</w:t>
            </w:r>
            <w:r w:rsidR="00D474B2" w:rsidRPr="00115E46">
              <w:rPr>
                <w:szCs w:val="24"/>
                <w:lang w:val="uk-UA"/>
              </w:rPr>
              <w:t>азва предмета закупівлі</w:t>
            </w:r>
          </w:p>
        </w:tc>
        <w:tc>
          <w:tcPr>
            <w:tcW w:w="6238" w:type="dxa"/>
            <w:tcMar>
              <w:top w:w="0" w:type="dxa"/>
              <w:left w:w="105" w:type="dxa"/>
              <w:bottom w:w="0" w:type="dxa"/>
              <w:right w:w="105" w:type="dxa"/>
            </w:tcMar>
            <w:vAlign w:val="center"/>
          </w:tcPr>
          <w:p w14:paraId="01CC2015" w14:textId="14A87C58" w:rsidR="00D474B2" w:rsidRPr="003320EC" w:rsidRDefault="00747CF1" w:rsidP="00C310F6">
            <w:pPr>
              <w:pStyle w:val="ad"/>
              <w:jc w:val="both"/>
              <w:rPr>
                <w:b/>
                <w:sz w:val="22"/>
                <w:lang w:val="uk-UA"/>
              </w:rPr>
            </w:pPr>
            <w:r>
              <w:rPr>
                <w:b/>
                <w:sz w:val="22"/>
                <w:lang w:val="uk-UA"/>
              </w:rPr>
              <w:t>Бензин А-95</w:t>
            </w:r>
            <w:r w:rsidR="00453B4D">
              <w:rPr>
                <w:b/>
                <w:sz w:val="22"/>
                <w:lang w:val="uk-UA"/>
              </w:rPr>
              <w:t xml:space="preserve"> (по талонах)</w:t>
            </w:r>
            <w:r w:rsidR="00D474B2">
              <w:rPr>
                <w:b/>
                <w:sz w:val="22"/>
                <w:lang w:val="uk-UA"/>
              </w:rPr>
              <w:t xml:space="preserve">, </w:t>
            </w:r>
            <w:r w:rsidR="00D474B2" w:rsidRPr="00791BE4">
              <w:rPr>
                <w:b/>
                <w:sz w:val="22"/>
                <w:lang w:val="uk-UA"/>
              </w:rPr>
              <w:t>Код ДК 021:2015: 09130000-9 Нафта і дистиляти</w:t>
            </w:r>
          </w:p>
        </w:tc>
      </w:tr>
      <w:tr w:rsidR="00D474B2" w:rsidRPr="00B0593B" w14:paraId="0A0FAA32" w14:textId="77777777" w:rsidTr="00DE42C7">
        <w:trPr>
          <w:trHeight w:val="1039"/>
          <w:jc w:val="center"/>
        </w:trPr>
        <w:tc>
          <w:tcPr>
            <w:tcW w:w="0" w:type="auto"/>
            <w:tcMar>
              <w:top w:w="0" w:type="dxa"/>
              <w:left w:w="105" w:type="dxa"/>
              <w:bottom w:w="0" w:type="dxa"/>
              <w:right w:w="105" w:type="dxa"/>
            </w:tcMar>
          </w:tcPr>
          <w:p w14:paraId="484C82B4" w14:textId="77777777" w:rsidR="00D474B2" w:rsidRPr="00B0593B" w:rsidRDefault="00D474B2" w:rsidP="003037C2">
            <w:pPr>
              <w:pStyle w:val="ad"/>
              <w:rPr>
                <w:sz w:val="22"/>
              </w:rPr>
            </w:pPr>
            <w:r w:rsidRPr="00B0593B">
              <w:rPr>
                <w:sz w:val="22"/>
              </w:rPr>
              <w:t>4.2</w:t>
            </w:r>
          </w:p>
        </w:tc>
        <w:tc>
          <w:tcPr>
            <w:tcW w:w="3314" w:type="dxa"/>
            <w:tcMar>
              <w:top w:w="0" w:type="dxa"/>
              <w:left w:w="105" w:type="dxa"/>
              <w:bottom w:w="0" w:type="dxa"/>
              <w:right w:w="105" w:type="dxa"/>
            </w:tcMar>
          </w:tcPr>
          <w:p w14:paraId="3A3F1FBD" w14:textId="77777777" w:rsidR="00D474B2" w:rsidRPr="00C72654" w:rsidRDefault="00847B45" w:rsidP="00C72654">
            <w:pPr>
              <w:pStyle w:val="ad"/>
              <w:rPr>
                <w:sz w:val="22"/>
              </w:rPr>
            </w:pPr>
            <w:r>
              <w:rPr>
                <w:sz w:val="22"/>
                <w:lang w:val="uk-UA"/>
              </w:rPr>
              <w:t>О</w:t>
            </w:r>
            <w:r w:rsidR="00D474B2" w:rsidRPr="00C72654">
              <w:rPr>
                <w:sz w:val="22"/>
              </w:rPr>
              <w:t xml:space="preserve">пис окремої частини (частин) предмета закупівлі (лота), щодо якої можуть бути подані тендерні пропозиції </w:t>
            </w:r>
          </w:p>
        </w:tc>
        <w:tc>
          <w:tcPr>
            <w:tcW w:w="6238" w:type="dxa"/>
            <w:tcMar>
              <w:top w:w="0" w:type="dxa"/>
              <w:left w:w="105" w:type="dxa"/>
              <w:bottom w:w="0" w:type="dxa"/>
              <w:right w:w="105" w:type="dxa"/>
            </w:tcMar>
          </w:tcPr>
          <w:p w14:paraId="22B1622A" w14:textId="77777777" w:rsidR="00D474B2" w:rsidRPr="00B0593B" w:rsidRDefault="00D474B2" w:rsidP="00AE5ECD">
            <w:pPr>
              <w:pStyle w:val="ad"/>
              <w:jc w:val="both"/>
              <w:rPr>
                <w:sz w:val="22"/>
              </w:rPr>
            </w:pPr>
            <w:r w:rsidRPr="00B0593B">
              <w:rPr>
                <w:sz w:val="22"/>
              </w:rPr>
              <w:t>Вимогами даної тендерної документації не передбачено встановлення окремих частин предмета закупі</w:t>
            </w:r>
            <w:proofErr w:type="gramStart"/>
            <w:r w:rsidRPr="00B0593B">
              <w:rPr>
                <w:sz w:val="22"/>
              </w:rPr>
              <w:t>вл</w:t>
            </w:r>
            <w:proofErr w:type="gramEnd"/>
            <w:r w:rsidRPr="00B0593B">
              <w:rPr>
                <w:sz w:val="22"/>
              </w:rPr>
              <w:t>і (лотів).</w:t>
            </w:r>
          </w:p>
        </w:tc>
      </w:tr>
      <w:tr w:rsidR="00D474B2" w:rsidRPr="001729EF" w14:paraId="03009699" w14:textId="77777777" w:rsidTr="00DE42C7">
        <w:trPr>
          <w:trHeight w:val="689"/>
          <w:jc w:val="center"/>
        </w:trPr>
        <w:tc>
          <w:tcPr>
            <w:tcW w:w="0" w:type="auto"/>
            <w:tcMar>
              <w:top w:w="0" w:type="dxa"/>
              <w:left w:w="105" w:type="dxa"/>
              <w:bottom w:w="0" w:type="dxa"/>
              <w:right w:w="105" w:type="dxa"/>
            </w:tcMar>
          </w:tcPr>
          <w:p w14:paraId="1600F7D7" w14:textId="77777777" w:rsidR="00D474B2" w:rsidRPr="00115E46" w:rsidRDefault="00D474B2" w:rsidP="00253308">
            <w:pPr>
              <w:pStyle w:val="a3"/>
              <w:spacing w:before="120" w:beforeAutospacing="0" w:after="120" w:afterAutospacing="0"/>
              <w:rPr>
                <w:szCs w:val="24"/>
                <w:lang w:val="uk-UA"/>
              </w:rPr>
            </w:pPr>
            <w:r w:rsidRPr="00B0593B">
              <w:rPr>
                <w:color w:val="000000"/>
                <w:sz w:val="22"/>
                <w:szCs w:val="22"/>
                <w:lang w:val="uk-UA"/>
              </w:rPr>
              <w:t>4.3</w:t>
            </w:r>
          </w:p>
        </w:tc>
        <w:tc>
          <w:tcPr>
            <w:tcW w:w="3314" w:type="dxa"/>
            <w:tcMar>
              <w:top w:w="0" w:type="dxa"/>
              <w:left w:w="105" w:type="dxa"/>
              <w:bottom w:w="0" w:type="dxa"/>
              <w:right w:w="105" w:type="dxa"/>
            </w:tcMar>
          </w:tcPr>
          <w:p w14:paraId="3E30A502" w14:textId="77777777" w:rsidR="00D474B2" w:rsidRPr="00C72654" w:rsidRDefault="00847B45" w:rsidP="00C72654">
            <w:pPr>
              <w:pStyle w:val="ad"/>
              <w:rPr>
                <w:sz w:val="22"/>
                <w:lang w:val="uk-UA"/>
              </w:rPr>
            </w:pPr>
            <w:r>
              <w:rPr>
                <w:sz w:val="22"/>
                <w:lang w:val="uk-UA"/>
              </w:rPr>
              <w:t>М</w:t>
            </w:r>
            <w:r w:rsidR="00D474B2" w:rsidRPr="00C72654">
              <w:rPr>
                <w:sz w:val="22"/>
                <w:lang w:val="uk-UA"/>
              </w:rPr>
              <w:t>ісце, кількість, обсяг поставки товарів (надання послуг, виконання робіт)</w:t>
            </w:r>
          </w:p>
        </w:tc>
        <w:tc>
          <w:tcPr>
            <w:tcW w:w="6238" w:type="dxa"/>
            <w:tcMar>
              <w:top w:w="0" w:type="dxa"/>
              <w:left w:w="105" w:type="dxa"/>
              <w:bottom w:w="0" w:type="dxa"/>
              <w:right w:w="105" w:type="dxa"/>
            </w:tcMar>
          </w:tcPr>
          <w:p w14:paraId="6B371684" w14:textId="1680F5C3" w:rsidR="00D474B2" w:rsidRPr="00262294" w:rsidRDefault="00D474B2" w:rsidP="00262294">
            <w:pPr>
              <w:ind w:left="34" w:right="33"/>
              <w:jc w:val="both"/>
              <w:rPr>
                <w:b/>
                <w:bCs/>
                <w:lang w:val="uk-UA"/>
              </w:rPr>
            </w:pPr>
            <w:r w:rsidRPr="00791BE4">
              <w:rPr>
                <w:color w:val="000000"/>
                <w:sz w:val="22"/>
                <w:szCs w:val="22"/>
                <w:lang w:val="uk-UA"/>
              </w:rPr>
              <w:t xml:space="preserve">Місце поставки товарів: </w:t>
            </w:r>
            <w:r w:rsidR="00747CF1">
              <w:rPr>
                <w:b/>
                <w:bCs/>
                <w:sz w:val="22"/>
                <w:lang w:val="uk-UA"/>
              </w:rPr>
              <w:t xml:space="preserve">Ямпільська міська рада </w:t>
            </w:r>
          </w:p>
          <w:p w14:paraId="3B67A929" w14:textId="77777777" w:rsidR="00D474B2" w:rsidRPr="002B058F" w:rsidRDefault="00D474B2" w:rsidP="00262294">
            <w:pPr>
              <w:ind w:left="34" w:right="33"/>
              <w:jc w:val="both"/>
              <w:rPr>
                <w:highlight w:val="cyan"/>
              </w:rPr>
            </w:pPr>
            <w:r w:rsidRPr="0053535B">
              <w:rPr>
                <w:i/>
                <w:u w:val="single"/>
                <w:lang w:val="uk-UA"/>
              </w:rPr>
              <w:t>*У разі, коли оприлюднення в електронній системі закупівель інформації про місце поставки товару, надання послуг чи виконання робіт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14:paraId="12D15041" w14:textId="0E6224C9" w:rsidR="00D474B2" w:rsidRPr="00B0593B" w:rsidRDefault="00D474B2" w:rsidP="00C310F6">
            <w:pPr>
              <w:pStyle w:val="ad"/>
              <w:jc w:val="both"/>
              <w:rPr>
                <w:b/>
                <w:sz w:val="22"/>
                <w:lang w:val="uk-UA"/>
              </w:rPr>
            </w:pPr>
            <w:r w:rsidRPr="00791BE4">
              <w:rPr>
                <w:color w:val="000000"/>
                <w:sz w:val="22"/>
                <w:lang w:val="uk-UA"/>
              </w:rPr>
              <w:t>Кількість товару:</w:t>
            </w:r>
            <w:r w:rsidRPr="00791BE4">
              <w:rPr>
                <w:b/>
                <w:color w:val="000000"/>
                <w:sz w:val="22"/>
                <w:lang w:val="uk-UA"/>
              </w:rPr>
              <w:t xml:space="preserve"> </w:t>
            </w:r>
            <w:r w:rsidR="00747CF1">
              <w:rPr>
                <w:b/>
                <w:color w:val="000000"/>
                <w:sz w:val="22"/>
                <w:lang w:val="uk-UA"/>
              </w:rPr>
              <w:t>Бензин А-95</w:t>
            </w:r>
            <w:r w:rsidR="00453B4D">
              <w:rPr>
                <w:b/>
                <w:color w:val="000000"/>
                <w:sz w:val="22"/>
                <w:lang w:val="uk-UA"/>
              </w:rPr>
              <w:t xml:space="preserve"> (по талонах)</w:t>
            </w:r>
            <w:r w:rsidRPr="00627918">
              <w:rPr>
                <w:b/>
                <w:color w:val="000000"/>
                <w:sz w:val="22"/>
                <w:lang w:val="uk-UA"/>
              </w:rPr>
              <w:t>–</w:t>
            </w:r>
            <w:r w:rsidR="00747CF1">
              <w:rPr>
                <w:b/>
                <w:color w:val="000000"/>
                <w:sz w:val="22"/>
                <w:lang w:val="uk-UA"/>
              </w:rPr>
              <w:t>20</w:t>
            </w:r>
            <w:r w:rsidR="00C310F6">
              <w:rPr>
                <w:b/>
                <w:color w:val="000000"/>
                <w:sz w:val="22"/>
                <w:lang w:val="uk-UA"/>
              </w:rPr>
              <w:t xml:space="preserve">000 </w:t>
            </w:r>
            <w:r w:rsidRPr="00627918">
              <w:rPr>
                <w:b/>
                <w:color w:val="000000"/>
                <w:sz w:val="22"/>
                <w:lang w:val="uk-UA"/>
              </w:rPr>
              <w:t>л.</w:t>
            </w:r>
          </w:p>
        </w:tc>
      </w:tr>
      <w:tr w:rsidR="00D474B2" w:rsidRPr="00B0593B" w14:paraId="0FD1DED4" w14:textId="77777777" w:rsidTr="00DE42C7">
        <w:trPr>
          <w:trHeight w:val="525"/>
          <w:jc w:val="center"/>
        </w:trPr>
        <w:tc>
          <w:tcPr>
            <w:tcW w:w="0" w:type="auto"/>
            <w:tcMar>
              <w:top w:w="0" w:type="dxa"/>
              <w:left w:w="105" w:type="dxa"/>
              <w:bottom w:w="0" w:type="dxa"/>
              <w:right w:w="105" w:type="dxa"/>
            </w:tcMar>
          </w:tcPr>
          <w:p w14:paraId="489E1BE9" w14:textId="77777777" w:rsidR="00D474B2" w:rsidRPr="00B0593B" w:rsidRDefault="00D474B2" w:rsidP="004979E0">
            <w:pPr>
              <w:pStyle w:val="ad"/>
              <w:rPr>
                <w:sz w:val="22"/>
                <w:lang w:val="uk-UA"/>
              </w:rPr>
            </w:pPr>
            <w:r w:rsidRPr="00B0593B">
              <w:rPr>
                <w:sz w:val="22"/>
                <w:lang w:val="uk-UA"/>
              </w:rPr>
              <w:t>4.4</w:t>
            </w:r>
          </w:p>
        </w:tc>
        <w:tc>
          <w:tcPr>
            <w:tcW w:w="3314" w:type="dxa"/>
            <w:tcMar>
              <w:top w:w="0" w:type="dxa"/>
              <w:left w:w="105" w:type="dxa"/>
              <w:bottom w:w="0" w:type="dxa"/>
              <w:right w:w="105" w:type="dxa"/>
            </w:tcMar>
          </w:tcPr>
          <w:p w14:paraId="74A1998D" w14:textId="77777777" w:rsidR="00D474B2" w:rsidRPr="00B0593B" w:rsidRDefault="00D474B2" w:rsidP="004979E0">
            <w:pPr>
              <w:pStyle w:val="ad"/>
              <w:rPr>
                <w:sz w:val="22"/>
                <w:lang w:val="uk-UA"/>
              </w:rPr>
            </w:pPr>
            <w:r w:rsidRPr="00B0593B">
              <w:rPr>
                <w:sz w:val="22"/>
                <w:lang w:val="uk-UA"/>
              </w:rPr>
              <w:t>строк поставки товарів (надання послуг, виконання робіт)</w:t>
            </w:r>
          </w:p>
        </w:tc>
        <w:tc>
          <w:tcPr>
            <w:tcW w:w="6238" w:type="dxa"/>
            <w:tcMar>
              <w:top w:w="0" w:type="dxa"/>
              <w:left w:w="105" w:type="dxa"/>
              <w:bottom w:w="0" w:type="dxa"/>
              <w:right w:w="105" w:type="dxa"/>
            </w:tcMar>
            <w:vAlign w:val="center"/>
          </w:tcPr>
          <w:p w14:paraId="768CBA3E" w14:textId="77777777" w:rsidR="00D474B2" w:rsidRPr="00B0593B" w:rsidRDefault="00D474B2" w:rsidP="007B7E16">
            <w:pPr>
              <w:pStyle w:val="ad"/>
              <w:rPr>
                <w:b/>
                <w:sz w:val="22"/>
                <w:lang w:val="uk-UA"/>
              </w:rPr>
            </w:pPr>
            <w:r>
              <w:rPr>
                <w:b/>
                <w:sz w:val="22"/>
                <w:lang w:val="uk-UA"/>
              </w:rPr>
              <w:t>д</w:t>
            </w:r>
            <w:r w:rsidRPr="00B0593B">
              <w:rPr>
                <w:b/>
                <w:sz w:val="22"/>
                <w:lang w:val="uk-UA"/>
              </w:rPr>
              <w:t>о 3</w:t>
            </w:r>
            <w:r>
              <w:rPr>
                <w:b/>
                <w:sz w:val="22"/>
                <w:lang w:val="uk-UA"/>
              </w:rPr>
              <w:t>1грудня</w:t>
            </w:r>
            <w:r w:rsidR="00C310F6">
              <w:rPr>
                <w:b/>
                <w:sz w:val="22"/>
                <w:lang w:val="uk-UA"/>
              </w:rPr>
              <w:t xml:space="preserve"> </w:t>
            </w:r>
            <w:r w:rsidRPr="00B0593B">
              <w:rPr>
                <w:b/>
                <w:sz w:val="22"/>
                <w:lang w:val="uk-UA"/>
              </w:rPr>
              <w:t>202</w:t>
            </w:r>
            <w:r>
              <w:rPr>
                <w:b/>
                <w:sz w:val="22"/>
                <w:lang w:val="uk-UA"/>
              </w:rPr>
              <w:t>3</w:t>
            </w:r>
            <w:r w:rsidRPr="00B0593B">
              <w:rPr>
                <w:b/>
                <w:sz w:val="22"/>
                <w:lang w:val="uk-UA"/>
              </w:rPr>
              <w:t>року</w:t>
            </w:r>
            <w:r>
              <w:rPr>
                <w:b/>
                <w:sz w:val="22"/>
                <w:lang w:val="uk-UA"/>
              </w:rPr>
              <w:t xml:space="preserve"> </w:t>
            </w:r>
          </w:p>
        </w:tc>
      </w:tr>
      <w:tr w:rsidR="00D474B2" w:rsidRPr="00B0593B" w14:paraId="1B9C4297" w14:textId="77777777" w:rsidTr="00DE42C7">
        <w:trPr>
          <w:trHeight w:val="525"/>
          <w:jc w:val="center"/>
        </w:trPr>
        <w:tc>
          <w:tcPr>
            <w:tcW w:w="0" w:type="auto"/>
            <w:tcMar>
              <w:top w:w="0" w:type="dxa"/>
              <w:left w:w="105" w:type="dxa"/>
              <w:bottom w:w="0" w:type="dxa"/>
              <w:right w:w="105" w:type="dxa"/>
            </w:tcMar>
          </w:tcPr>
          <w:p w14:paraId="015E19B3" w14:textId="77777777" w:rsidR="00D474B2" w:rsidRPr="00B0593B" w:rsidRDefault="00D474B2" w:rsidP="004979E0">
            <w:pPr>
              <w:pStyle w:val="ad"/>
              <w:rPr>
                <w:sz w:val="22"/>
                <w:lang w:val="uk-UA"/>
              </w:rPr>
            </w:pPr>
            <w:r w:rsidRPr="00B0593B">
              <w:rPr>
                <w:sz w:val="22"/>
                <w:lang w:val="uk-UA"/>
              </w:rPr>
              <w:t>5</w:t>
            </w:r>
          </w:p>
        </w:tc>
        <w:tc>
          <w:tcPr>
            <w:tcW w:w="3314" w:type="dxa"/>
            <w:tcMar>
              <w:top w:w="0" w:type="dxa"/>
              <w:left w:w="105" w:type="dxa"/>
              <w:bottom w:w="0" w:type="dxa"/>
              <w:right w:w="105" w:type="dxa"/>
            </w:tcMar>
          </w:tcPr>
          <w:p w14:paraId="120CA1BA" w14:textId="77777777" w:rsidR="00D474B2" w:rsidRPr="00B0593B" w:rsidRDefault="00D474B2" w:rsidP="004979E0">
            <w:pPr>
              <w:pStyle w:val="ad"/>
              <w:rPr>
                <w:b/>
                <w:sz w:val="22"/>
                <w:lang w:val="uk-UA"/>
              </w:rPr>
            </w:pPr>
            <w:r w:rsidRPr="00B0593B">
              <w:rPr>
                <w:b/>
                <w:sz w:val="22"/>
                <w:lang w:val="uk-UA"/>
              </w:rPr>
              <w:t>Недискримінація учасників</w:t>
            </w:r>
          </w:p>
        </w:tc>
        <w:tc>
          <w:tcPr>
            <w:tcW w:w="6238" w:type="dxa"/>
            <w:tcMar>
              <w:top w:w="0" w:type="dxa"/>
              <w:left w:w="105" w:type="dxa"/>
              <w:bottom w:w="0" w:type="dxa"/>
              <w:right w:w="105" w:type="dxa"/>
            </w:tcMar>
          </w:tcPr>
          <w:p w14:paraId="09A50ACE" w14:textId="77777777" w:rsidR="00D474B2" w:rsidRPr="00B0593B" w:rsidRDefault="00C310F6" w:rsidP="008F0D1E">
            <w:pPr>
              <w:pStyle w:val="ad"/>
              <w:jc w:val="both"/>
              <w:rPr>
                <w:sz w:val="22"/>
                <w:lang w:val="uk-UA"/>
              </w:rPr>
            </w:pPr>
            <w:r>
              <w:rPr>
                <w:sz w:val="22"/>
                <w:lang w:val="uk-UA"/>
              </w:rPr>
              <w:t>В</w:t>
            </w:r>
            <w:r w:rsidR="00D474B2" w:rsidRPr="00B0593B">
              <w:rPr>
                <w:sz w:val="22"/>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474B2" w:rsidRPr="00B0593B" w14:paraId="2AB8B7E0" w14:textId="77777777" w:rsidTr="00DE42C7">
        <w:trPr>
          <w:trHeight w:val="525"/>
          <w:jc w:val="center"/>
        </w:trPr>
        <w:tc>
          <w:tcPr>
            <w:tcW w:w="0" w:type="auto"/>
            <w:tcMar>
              <w:top w:w="0" w:type="dxa"/>
              <w:left w:w="105" w:type="dxa"/>
              <w:bottom w:w="0" w:type="dxa"/>
              <w:right w:w="105" w:type="dxa"/>
            </w:tcMar>
          </w:tcPr>
          <w:p w14:paraId="54B34A19" w14:textId="77777777" w:rsidR="00D474B2" w:rsidRPr="00B0593B" w:rsidRDefault="00D474B2" w:rsidP="004979E0">
            <w:pPr>
              <w:pStyle w:val="ad"/>
              <w:rPr>
                <w:sz w:val="22"/>
                <w:lang w:val="uk-UA"/>
              </w:rPr>
            </w:pPr>
            <w:r w:rsidRPr="00B0593B">
              <w:rPr>
                <w:sz w:val="22"/>
                <w:lang w:val="uk-UA"/>
              </w:rPr>
              <w:t>6</w:t>
            </w:r>
          </w:p>
        </w:tc>
        <w:tc>
          <w:tcPr>
            <w:tcW w:w="3314" w:type="dxa"/>
            <w:tcMar>
              <w:top w:w="0" w:type="dxa"/>
              <w:left w:w="105" w:type="dxa"/>
              <w:bottom w:w="0" w:type="dxa"/>
              <w:right w:w="105" w:type="dxa"/>
            </w:tcMar>
          </w:tcPr>
          <w:p w14:paraId="7D2E7BDB" w14:textId="77777777" w:rsidR="00D474B2" w:rsidRPr="00B0593B" w:rsidRDefault="00D474B2" w:rsidP="004979E0">
            <w:pPr>
              <w:pStyle w:val="ad"/>
              <w:rPr>
                <w:b/>
                <w:sz w:val="22"/>
                <w:lang w:val="uk-UA"/>
              </w:rPr>
            </w:pPr>
            <w:r w:rsidRPr="00B0593B">
              <w:rPr>
                <w:b/>
                <w:sz w:val="22"/>
                <w:lang w:val="uk-UA"/>
              </w:rPr>
              <w:t>Інформація про валюту, у якій повинно бути розраховано та зазначено ціну тендерної пропозиції</w:t>
            </w:r>
          </w:p>
        </w:tc>
        <w:tc>
          <w:tcPr>
            <w:tcW w:w="6238" w:type="dxa"/>
            <w:tcMar>
              <w:top w:w="0" w:type="dxa"/>
              <w:left w:w="105" w:type="dxa"/>
              <w:bottom w:w="0" w:type="dxa"/>
              <w:right w:w="105" w:type="dxa"/>
            </w:tcMar>
          </w:tcPr>
          <w:p w14:paraId="7B526FC0" w14:textId="77777777" w:rsidR="00D474B2" w:rsidRPr="00B0593B" w:rsidRDefault="00D474B2" w:rsidP="004979E0">
            <w:pPr>
              <w:pStyle w:val="ad"/>
              <w:rPr>
                <w:sz w:val="22"/>
                <w:lang w:val="uk-UA"/>
              </w:rPr>
            </w:pPr>
            <w:r w:rsidRPr="00B0593B">
              <w:rPr>
                <w:sz w:val="22"/>
                <w:lang w:val="uk-UA"/>
              </w:rPr>
              <w:t>Валютою тендерної пропозиції є гривня;</w:t>
            </w:r>
          </w:p>
          <w:p w14:paraId="249607DF" w14:textId="77777777" w:rsidR="00D474B2" w:rsidRPr="00B0593B" w:rsidRDefault="00D474B2" w:rsidP="004979E0">
            <w:pPr>
              <w:pStyle w:val="ad"/>
              <w:rPr>
                <w:sz w:val="22"/>
                <w:lang w:val="uk-UA"/>
              </w:rPr>
            </w:pPr>
          </w:p>
        </w:tc>
      </w:tr>
      <w:tr w:rsidR="00D474B2" w:rsidRPr="0082579F" w14:paraId="5E04518F" w14:textId="77777777" w:rsidTr="00DE42C7">
        <w:trPr>
          <w:trHeight w:val="405"/>
          <w:jc w:val="center"/>
        </w:trPr>
        <w:tc>
          <w:tcPr>
            <w:tcW w:w="0" w:type="auto"/>
            <w:tcMar>
              <w:top w:w="0" w:type="dxa"/>
              <w:left w:w="105" w:type="dxa"/>
              <w:bottom w:w="0" w:type="dxa"/>
              <w:right w:w="105" w:type="dxa"/>
            </w:tcMar>
          </w:tcPr>
          <w:p w14:paraId="0B72D941" w14:textId="77777777" w:rsidR="00D474B2" w:rsidRPr="00115E46" w:rsidRDefault="00D474B2" w:rsidP="00253308">
            <w:pPr>
              <w:pStyle w:val="a3"/>
              <w:spacing w:before="144" w:beforeAutospacing="0" w:after="144" w:afterAutospacing="0"/>
              <w:rPr>
                <w:b/>
                <w:szCs w:val="24"/>
                <w:lang w:val="uk-UA"/>
              </w:rPr>
            </w:pPr>
            <w:r w:rsidRPr="00B0593B">
              <w:rPr>
                <w:b/>
                <w:color w:val="000000"/>
                <w:sz w:val="22"/>
                <w:szCs w:val="22"/>
                <w:lang w:val="uk-UA"/>
              </w:rPr>
              <w:lastRenderedPageBreak/>
              <w:t>7</w:t>
            </w:r>
          </w:p>
        </w:tc>
        <w:tc>
          <w:tcPr>
            <w:tcW w:w="3314" w:type="dxa"/>
            <w:tcMar>
              <w:top w:w="0" w:type="dxa"/>
              <w:left w:w="105" w:type="dxa"/>
              <w:bottom w:w="0" w:type="dxa"/>
              <w:right w:w="105" w:type="dxa"/>
            </w:tcMar>
            <w:vAlign w:val="center"/>
          </w:tcPr>
          <w:p w14:paraId="50055406" w14:textId="77777777" w:rsidR="00D474B2" w:rsidRPr="00B0593B" w:rsidRDefault="00D474B2" w:rsidP="00EB63D1">
            <w:pPr>
              <w:pStyle w:val="ad"/>
              <w:jc w:val="both"/>
              <w:rPr>
                <w:b/>
                <w:sz w:val="22"/>
                <w:lang w:val="uk-UA"/>
              </w:rPr>
            </w:pPr>
            <w:r w:rsidRPr="00B0593B">
              <w:rPr>
                <w:b/>
                <w:sz w:val="22"/>
                <w:lang w:val="uk-UA"/>
              </w:rPr>
              <w:t>Інформація  про  мову (мови),  якою  (якими) повинно  бути  складено тендерні пропозиції</w:t>
            </w:r>
          </w:p>
        </w:tc>
        <w:tc>
          <w:tcPr>
            <w:tcW w:w="6238" w:type="dxa"/>
            <w:tcMar>
              <w:top w:w="0" w:type="dxa"/>
              <w:left w:w="105" w:type="dxa"/>
              <w:bottom w:w="0" w:type="dxa"/>
              <w:right w:w="105" w:type="dxa"/>
            </w:tcMar>
          </w:tcPr>
          <w:p w14:paraId="777559F8" w14:textId="77777777" w:rsidR="00D474B2" w:rsidRPr="00606A74" w:rsidRDefault="00D474B2" w:rsidP="00606A74">
            <w:pPr>
              <w:pStyle w:val="ad"/>
              <w:jc w:val="both"/>
              <w:rPr>
                <w:b/>
                <w:sz w:val="22"/>
                <w:lang w:val="uk-UA"/>
              </w:rPr>
            </w:pPr>
            <w:r w:rsidRPr="00606A74">
              <w:rPr>
                <w:b/>
                <w:sz w:val="22"/>
                <w:lang w:val="uk-UA"/>
              </w:rPr>
              <w:t>Мова тендерної пропозиції — українська.</w:t>
            </w:r>
          </w:p>
          <w:p w14:paraId="6C097F98" w14:textId="77777777" w:rsidR="00D474B2" w:rsidRPr="00606A74" w:rsidRDefault="00D474B2" w:rsidP="00606A74">
            <w:pPr>
              <w:pStyle w:val="ad"/>
              <w:jc w:val="both"/>
              <w:rPr>
                <w:sz w:val="22"/>
                <w:lang w:val="uk-UA"/>
              </w:rPr>
            </w:pPr>
            <w:r w:rsidRPr="00606A74">
              <w:rPr>
                <w:sz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370D7D7" w14:textId="77777777" w:rsidR="00D474B2" w:rsidRPr="00606A74" w:rsidRDefault="00D474B2" w:rsidP="00606A74">
            <w:pPr>
              <w:pStyle w:val="ad"/>
              <w:jc w:val="both"/>
              <w:rPr>
                <w:sz w:val="22"/>
                <w:lang w:val="uk-UA"/>
              </w:rPr>
            </w:pPr>
            <w:r w:rsidRPr="00606A74">
              <w:rPr>
                <w:sz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15230D" w14:textId="77777777" w:rsidR="00D474B2" w:rsidRPr="00606A74" w:rsidRDefault="00D474B2" w:rsidP="00606A74">
            <w:pPr>
              <w:pStyle w:val="ad"/>
              <w:jc w:val="both"/>
              <w:rPr>
                <w:sz w:val="22"/>
                <w:lang w:val="uk-UA"/>
              </w:rPr>
            </w:pPr>
            <w:r w:rsidRPr="00606A74">
              <w:rPr>
                <w:sz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4EEA2A8" w14:textId="77777777" w:rsidR="00D474B2" w:rsidRPr="00606A74" w:rsidRDefault="00D474B2" w:rsidP="00606A74">
            <w:pPr>
              <w:pStyle w:val="ad"/>
              <w:jc w:val="both"/>
              <w:rPr>
                <w:b/>
                <w:sz w:val="22"/>
                <w:lang w:val="uk-UA"/>
              </w:rPr>
            </w:pPr>
            <w:r w:rsidRPr="00606A74">
              <w:rPr>
                <w:b/>
                <w:sz w:val="22"/>
                <w:lang w:val="uk-UA"/>
              </w:rPr>
              <w:t>Виключення:</w:t>
            </w:r>
          </w:p>
          <w:p w14:paraId="61E2E750" w14:textId="77777777" w:rsidR="00D474B2" w:rsidRPr="00606A74" w:rsidRDefault="00D474B2" w:rsidP="00606A74">
            <w:pPr>
              <w:pStyle w:val="ad"/>
              <w:jc w:val="both"/>
              <w:rPr>
                <w:sz w:val="22"/>
                <w:lang w:val="uk-UA"/>
              </w:rPr>
            </w:pPr>
            <w:r w:rsidRPr="00606A74">
              <w:rPr>
                <w:sz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8D0D18F" w14:textId="77777777" w:rsidR="00D474B2" w:rsidRPr="00B0593B" w:rsidRDefault="00D474B2" w:rsidP="00606A74">
            <w:pPr>
              <w:pStyle w:val="ad"/>
              <w:jc w:val="both"/>
              <w:rPr>
                <w:sz w:val="22"/>
                <w:lang w:val="uk-UA"/>
              </w:rPr>
            </w:pPr>
            <w:r w:rsidRPr="00606A74">
              <w:rPr>
                <w:sz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222C" w:rsidRPr="00DE42C7" w14:paraId="006FF77F" w14:textId="7B9647C4" w:rsidTr="00DE42C7">
        <w:trPr>
          <w:trHeight w:val="64"/>
          <w:jc w:val="center"/>
        </w:trPr>
        <w:tc>
          <w:tcPr>
            <w:tcW w:w="509" w:type="dxa"/>
            <w:tcMar>
              <w:top w:w="0" w:type="dxa"/>
              <w:left w:w="105" w:type="dxa"/>
              <w:bottom w:w="0" w:type="dxa"/>
              <w:right w:w="105" w:type="dxa"/>
            </w:tcMar>
            <w:vAlign w:val="center"/>
          </w:tcPr>
          <w:p w14:paraId="66B9C964" w14:textId="2AD9C5F8" w:rsidR="0088222C" w:rsidRPr="00DE42C7" w:rsidRDefault="0088222C" w:rsidP="003B340F">
            <w:pPr>
              <w:pStyle w:val="ad"/>
              <w:jc w:val="center"/>
              <w:rPr>
                <w:b/>
                <w:sz w:val="22"/>
                <w:lang w:val="uk-UA"/>
              </w:rPr>
            </w:pPr>
            <w:r w:rsidRPr="00DE42C7">
              <w:rPr>
                <w:b/>
                <w:sz w:val="22"/>
                <w:lang w:val="uk-UA"/>
              </w:rPr>
              <w:t>8</w:t>
            </w:r>
          </w:p>
        </w:tc>
        <w:tc>
          <w:tcPr>
            <w:tcW w:w="3315" w:type="dxa"/>
            <w:vAlign w:val="center"/>
          </w:tcPr>
          <w:p w14:paraId="5BC0F790" w14:textId="5E63FFF7" w:rsidR="0088222C" w:rsidRPr="00DE42C7" w:rsidRDefault="0088222C" w:rsidP="0088222C">
            <w:pPr>
              <w:pStyle w:val="ad"/>
              <w:jc w:val="both"/>
              <w:rPr>
                <w:b/>
                <w:sz w:val="22"/>
                <w:lang w:val="uk-UA"/>
              </w:rPr>
            </w:pPr>
            <w:r w:rsidRPr="00DE42C7">
              <w:rPr>
                <w:b/>
                <w:bCs/>
                <w:sz w:val="22"/>
                <w:lang w:eastAsia="uk-UA"/>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DE42C7">
              <w:rPr>
                <w:b/>
                <w:bCs/>
                <w:sz w:val="22"/>
                <w:lang w:eastAsia="uk-UA"/>
              </w:rPr>
              <w:t>вл</w:t>
            </w:r>
            <w:proofErr w:type="gramEnd"/>
            <w:r w:rsidRPr="00DE42C7">
              <w:rPr>
                <w:b/>
                <w:bCs/>
                <w:sz w:val="22"/>
                <w:lang w:eastAsia="uk-UA"/>
              </w:rPr>
              <w:t>і, визначена замовником в оголошенні про проведення відкритих торгів</w:t>
            </w:r>
          </w:p>
        </w:tc>
        <w:tc>
          <w:tcPr>
            <w:tcW w:w="6238" w:type="dxa"/>
          </w:tcPr>
          <w:p w14:paraId="4F4C2635" w14:textId="061519B4" w:rsidR="0088222C" w:rsidRPr="00DE42C7" w:rsidRDefault="0088222C" w:rsidP="00DE42C7">
            <w:pPr>
              <w:pStyle w:val="ad"/>
              <w:jc w:val="both"/>
              <w:rPr>
                <w:bCs/>
                <w:sz w:val="22"/>
                <w:lang w:val="uk-UA"/>
              </w:rPr>
            </w:pPr>
            <w:r w:rsidRPr="00DE42C7">
              <w:rPr>
                <w:bCs/>
                <w:sz w:val="22"/>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8222C" w:rsidRPr="00B0593B" w14:paraId="2481276C" w14:textId="77777777" w:rsidTr="00DE42C7">
        <w:trPr>
          <w:trHeight w:val="64"/>
          <w:jc w:val="center"/>
        </w:trPr>
        <w:tc>
          <w:tcPr>
            <w:tcW w:w="10062" w:type="dxa"/>
            <w:gridSpan w:val="3"/>
            <w:tcMar>
              <w:top w:w="0" w:type="dxa"/>
              <w:left w:w="105" w:type="dxa"/>
              <w:bottom w:w="0" w:type="dxa"/>
              <w:right w:w="105" w:type="dxa"/>
            </w:tcMar>
            <w:vAlign w:val="center"/>
          </w:tcPr>
          <w:p w14:paraId="250AA5A3" w14:textId="38BD6C51" w:rsidR="0088222C" w:rsidRPr="00115E46" w:rsidRDefault="0088222C" w:rsidP="0088222C">
            <w:pPr>
              <w:pStyle w:val="ad"/>
              <w:jc w:val="center"/>
              <w:rPr>
                <w:b/>
                <w:szCs w:val="24"/>
                <w:lang w:val="uk-UA"/>
              </w:rPr>
            </w:pPr>
            <w:r w:rsidRPr="00115E46">
              <w:rPr>
                <w:b/>
                <w:szCs w:val="24"/>
                <w:lang w:val="uk-UA"/>
              </w:rPr>
              <w:t>ІІ. Порядок унесення змін та надання роз’яснень до тендерної документації</w:t>
            </w:r>
          </w:p>
        </w:tc>
      </w:tr>
      <w:tr w:rsidR="0088222C" w:rsidRPr="00B0593B" w14:paraId="5DAF72BE" w14:textId="77777777" w:rsidTr="00DE42C7">
        <w:trPr>
          <w:trHeight w:val="525"/>
          <w:jc w:val="center"/>
        </w:trPr>
        <w:tc>
          <w:tcPr>
            <w:tcW w:w="0" w:type="auto"/>
            <w:tcMar>
              <w:top w:w="0" w:type="dxa"/>
              <w:left w:w="105" w:type="dxa"/>
              <w:bottom w:w="0" w:type="dxa"/>
              <w:right w:w="105" w:type="dxa"/>
            </w:tcMar>
          </w:tcPr>
          <w:p w14:paraId="62766168" w14:textId="77777777" w:rsidR="0088222C" w:rsidRPr="00115E46" w:rsidRDefault="0088222C" w:rsidP="0088222C">
            <w:pPr>
              <w:pStyle w:val="a3"/>
              <w:spacing w:before="144" w:beforeAutospacing="0" w:after="144" w:afterAutospacing="0"/>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14:paraId="7283BB4E" w14:textId="77777777" w:rsidR="0088222C" w:rsidRPr="00115E46" w:rsidRDefault="0088222C" w:rsidP="0088222C">
            <w:pPr>
              <w:pStyle w:val="a3"/>
              <w:spacing w:before="144" w:beforeAutospacing="0" w:after="144" w:afterAutospacing="0"/>
              <w:ind w:right="113"/>
              <w:rPr>
                <w:b/>
                <w:szCs w:val="24"/>
                <w:lang w:val="uk-UA"/>
              </w:rPr>
            </w:pPr>
            <w:r w:rsidRPr="00B0593B">
              <w:rPr>
                <w:b/>
                <w:color w:val="000000"/>
                <w:sz w:val="22"/>
                <w:szCs w:val="22"/>
                <w:lang w:val="uk-UA"/>
              </w:rPr>
              <w:t xml:space="preserve">Процедура надання роз’яснень щодо тендерної документації </w:t>
            </w:r>
          </w:p>
        </w:tc>
        <w:tc>
          <w:tcPr>
            <w:tcW w:w="6238" w:type="dxa"/>
            <w:tcMar>
              <w:top w:w="0" w:type="dxa"/>
              <w:left w:w="105" w:type="dxa"/>
              <w:bottom w:w="0" w:type="dxa"/>
              <w:right w:w="105" w:type="dxa"/>
            </w:tcMar>
          </w:tcPr>
          <w:p w14:paraId="42B5938D" w14:textId="77777777" w:rsidR="0088222C" w:rsidRPr="004248D4" w:rsidRDefault="0088222C" w:rsidP="0088222C">
            <w:pPr>
              <w:pStyle w:val="ad"/>
              <w:jc w:val="both"/>
              <w:rPr>
                <w:strike/>
                <w:sz w:val="22"/>
                <w:shd w:val="solid" w:color="FFFFFF" w:fill="FFFFFF"/>
              </w:rPr>
            </w:pPr>
            <w:r w:rsidRPr="004248D4">
              <w:rPr>
                <w:sz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248D4">
              <w:rPr>
                <w:sz w:val="22"/>
                <w:shd w:val="solid" w:color="FFFFFF" w:fill="FFFFFF"/>
                <w:lang w:eastAsia="en-US"/>
              </w:rPr>
              <w:t xml:space="preserve">Усі звернення </w:t>
            </w:r>
            <w:proofErr w:type="gramStart"/>
            <w:r w:rsidRPr="004248D4">
              <w:rPr>
                <w:sz w:val="22"/>
                <w:shd w:val="solid" w:color="FFFFFF" w:fill="FFFFFF"/>
                <w:lang w:eastAsia="en-US"/>
              </w:rPr>
              <w:t>за</w:t>
            </w:r>
            <w:proofErr w:type="gramEnd"/>
            <w:r w:rsidRPr="004248D4">
              <w:rPr>
                <w:sz w:val="22"/>
                <w:shd w:val="solid" w:color="FFFFFF" w:fill="FFFFFF"/>
                <w:lang w:eastAsia="en-US"/>
              </w:rPr>
              <w:t xml:space="preserve"> </w:t>
            </w:r>
            <w:proofErr w:type="gramStart"/>
            <w:r w:rsidRPr="004248D4">
              <w:rPr>
                <w:sz w:val="22"/>
                <w:shd w:val="solid" w:color="FFFFFF" w:fill="FFFFFF"/>
                <w:lang w:eastAsia="en-US"/>
              </w:rPr>
              <w:t>роз</w:t>
            </w:r>
            <w:proofErr w:type="gramEnd"/>
            <w:r w:rsidRPr="004248D4">
              <w:rPr>
                <w:sz w:val="22"/>
                <w:shd w:val="solid" w:color="FFFFFF" w:fill="FFFFFF"/>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4248D4">
              <w:rPr>
                <w:sz w:val="22"/>
                <w:shd w:val="solid" w:color="FFFFFF" w:fill="FFFFFF"/>
                <w:lang w:eastAsia="en-US"/>
              </w:rPr>
              <w:t>його в</w:t>
            </w:r>
            <w:proofErr w:type="gramEnd"/>
            <w:r w:rsidRPr="004248D4">
              <w:rPr>
                <w:sz w:val="22"/>
                <w:shd w:val="solid" w:color="FFFFFF" w:fill="FFFFFF"/>
                <w:lang w:eastAsia="en-US"/>
              </w:rPr>
              <w:t xml:space="preserve"> електронній системі закупівель.</w:t>
            </w:r>
          </w:p>
          <w:p w14:paraId="4AEA5792" w14:textId="77777777" w:rsidR="0088222C" w:rsidRPr="004248D4" w:rsidRDefault="0088222C" w:rsidP="0088222C">
            <w:pPr>
              <w:pStyle w:val="ad"/>
              <w:jc w:val="both"/>
              <w:rPr>
                <w:sz w:val="22"/>
                <w:shd w:val="solid" w:color="FFFFFF" w:fill="FFFFFF"/>
              </w:rPr>
            </w:pPr>
            <w:r w:rsidRPr="004248D4">
              <w:rPr>
                <w:sz w:val="22"/>
                <w:shd w:val="solid" w:color="FFFFFF" w:fill="FFFFFF"/>
                <w:lang w:val="uk-UA" w:eastAsia="en-US"/>
              </w:rPr>
              <w:t>У</w:t>
            </w:r>
            <w:r w:rsidRPr="004248D4">
              <w:rPr>
                <w:sz w:val="22"/>
                <w:shd w:val="solid" w:color="FFFFFF" w:fill="FFFFFF"/>
                <w:lang w:eastAsia="en-US"/>
              </w:rPr>
              <w:t xml:space="preserve"> разі несвоєчасного надання замовником роз’яснень щодо </w:t>
            </w:r>
            <w:r w:rsidRPr="004248D4">
              <w:rPr>
                <w:sz w:val="22"/>
                <w:shd w:val="solid" w:color="FFFFFF" w:fill="FFFFFF"/>
                <w:lang w:eastAsia="en-US"/>
              </w:rPr>
              <w:lastRenderedPageBreak/>
              <w:t>змісту тендерної документації електронна система закупівель автоматично зупиняє перебіг відкритих торгів.</w:t>
            </w:r>
          </w:p>
          <w:p w14:paraId="1B2E6398" w14:textId="77777777" w:rsidR="0088222C" w:rsidRPr="00B0593B" w:rsidRDefault="0088222C" w:rsidP="0088222C">
            <w:pPr>
              <w:pStyle w:val="ad"/>
              <w:jc w:val="both"/>
              <w:rPr>
                <w:sz w:val="22"/>
              </w:rPr>
            </w:pPr>
            <w:r w:rsidRPr="004248D4">
              <w:rPr>
                <w:sz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8222C" w:rsidRPr="00B0593B" w14:paraId="02F524AA" w14:textId="77777777" w:rsidTr="00DE42C7">
        <w:trPr>
          <w:trHeight w:val="525"/>
          <w:jc w:val="center"/>
        </w:trPr>
        <w:tc>
          <w:tcPr>
            <w:tcW w:w="0" w:type="auto"/>
            <w:tcMar>
              <w:top w:w="0" w:type="dxa"/>
              <w:left w:w="105" w:type="dxa"/>
              <w:bottom w:w="0" w:type="dxa"/>
              <w:right w:w="105" w:type="dxa"/>
            </w:tcMar>
          </w:tcPr>
          <w:p w14:paraId="2ED1C987" w14:textId="77777777" w:rsidR="0088222C" w:rsidRPr="00115E46" w:rsidRDefault="0088222C" w:rsidP="0088222C">
            <w:pPr>
              <w:pStyle w:val="a3"/>
              <w:spacing w:before="144" w:beforeAutospacing="0" w:after="144" w:afterAutospacing="0"/>
              <w:jc w:val="center"/>
              <w:rPr>
                <w:b/>
                <w:szCs w:val="24"/>
                <w:lang w:val="uk-UA"/>
              </w:rPr>
            </w:pPr>
            <w:r w:rsidRPr="00B0593B">
              <w:rPr>
                <w:b/>
                <w:color w:val="000000"/>
                <w:sz w:val="22"/>
                <w:szCs w:val="22"/>
                <w:lang w:val="uk-UA"/>
              </w:rPr>
              <w:lastRenderedPageBreak/>
              <w:t>2</w:t>
            </w:r>
          </w:p>
        </w:tc>
        <w:tc>
          <w:tcPr>
            <w:tcW w:w="3314" w:type="dxa"/>
            <w:tcMar>
              <w:top w:w="0" w:type="dxa"/>
              <w:left w:w="105" w:type="dxa"/>
              <w:bottom w:w="0" w:type="dxa"/>
              <w:right w:w="105" w:type="dxa"/>
            </w:tcMar>
          </w:tcPr>
          <w:p w14:paraId="412D061A" w14:textId="77777777" w:rsidR="0088222C" w:rsidRPr="00115E46" w:rsidRDefault="0088222C" w:rsidP="0088222C">
            <w:pPr>
              <w:pStyle w:val="a3"/>
              <w:spacing w:before="144" w:beforeAutospacing="0" w:after="144" w:afterAutospacing="0"/>
              <w:ind w:right="113"/>
              <w:rPr>
                <w:b/>
                <w:szCs w:val="24"/>
                <w:lang w:val="uk-UA"/>
              </w:rPr>
            </w:pPr>
            <w:r w:rsidRPr="00B0593B">
              <w:rPr>
                <w:b/>
                <w:color w:val="000000"/>
                <w:sz w:val="22"/>
                <w:szCs w:val="22"/>
                <w:lang w:val="uk-UA"/>
              </w:rPr>
              <w:t>Унесення змін до тендерної документації</w:t>
            </w:r>
          </w:p>
        </w:tc>
        <w:tc>
          <w:tcPr>
            <w:tcW w:w="6238" w:type="dxa"/>
            <w:tcMar>
              <w:top w:w="0" w:type="dxa"/>
              <w:left w:w="105" w:type="dxa"/>
              <w:bottom w:w="0" w:type="dxa"/>
              <w:right w:w="105" w:type="dxa"/>
            </w:tcMar>
          </w:tcPr>
          <w:p w14:paraId="774FE6EA" w14:textId="77777777" w:rsidR="0088222C" w:rsidRPr="004248D4" w:rsidRDefault="0088222C" w:rsidP="0088222C">
            <w:pPr>
              <w:pStyle w:val="ad"/>
              <w:jc w:val="both"/>
              <w:rPr>
                <w:sz w:val="22"/>
                <w:shd w:val="solid" w:color="FFFFFF" w:fill="FFFFFF"/>
              </w:rPr>
            </w:pPr>
            <w:r w:rsidRPr="004248D4">
              <w:rPr>
                <w:sz w:val="22"/>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4248D4">
              <w:rPr>
                <w:sz w:val="22"/>
                <w:shd w:val="solid" w:color="FFFFFF" w:fill="FFFFFF"/>
                <w:lang w:eastAsia="en-US"/>
              </w:rPr>
              <w:t>п</w:t>
            </w:r>
            <w:proofErr w:type="gramEnd"/>
            <w:r w:rsidRPr="004248D4">
              <w:rPr>
                <w:sz w:val="22"/>
                <w:shd w:val="solid" w:color="FFFFFF" w:fill="FFFFFF"/>
                <w:lang w:eastAsia="en-US"/>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4248D4">
              <w:rPr>
                <w:sz w:val="22"/>
                <w:shd w:val="solid" w:color="FFFFFF" w:fill="FFFFFF"/>
                <w:lang w:eastAsia="en-US"/>
              </w:rPr>
              <w:t>в</w:t>
            </w:r>
            <w:proofErr w:type="gramEnd"/>
            <w:r w:rsidRPr="004248D4">
              <w:rPr>
                <w:sz w:val="22"/>
                <w:shd w:val="solid" w:color="FFFFFF" w:fill="FFFFFF"/>
                <w:lang w:eastAsia="en-US"/>
              </w:rPr>
              <w:t>.</w:t>
            </w:r>
          </w:p>
          <w:p w14:paraId="4F5A862F" w14:textId="77777777" w:rsidR="0088222C" w:rsidRPr="004248D4" w:rsidRDefault="0088222C" w:rsidP="0088222C">
            <w:pPr>
              <w:pStyle w:val="ad"/>
              <w:jc w:val="both"/>
              <w:rPr>
                <w:sz w:val="22"/>
                <w:shd w:val="solid" w:color="FFFFFF" w:fill="FFFFFF"/>
              </w:rPr>
            </w:pPr>
            <w:r w:rsidRPr="004248D4">
              <w:rPr>
                <w:sz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4248D4">
              <w:rPr>
                <w:sz w:val="22"/>
                <w:shd w:val="solid" w:color="FFFFFF" w:fill="FFFFFF"/>
                <w:lang w:eastAsia="en-US"/>
              </w:rPr>
              <w:t>до</w:t>
            </w:r>
            <w:proofErr w:type="gramEnd"/>
            <w:r w:rsidRPr="004248D4">
              <w:rPr>
                <w:sz w:val="22"/>
                <w:shd w:val="solid" w:color="FFFFFF" w:fill="FFFFFF"/>
                <w:lang w:eastAsia="en-US"/>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4248D4">
              <w:rPr>
                <w:sz w:val="22"/>
                <w:shd w:val="solid" w:color="FFFFFF" w:fill="FFFFFF"/>
                <w:lang w:eastAsia="en-US"/>
              </w:rPr>
              <w:t>р</w:t>
            </w:r>
            <w:proofErr w:type="gramEnd"/>
            <w:r w:rsidRPr="004248D4">
              <w:rPr>
                <w:sz w:val="22"/>
                <w:shd w:val="solid" w:color="FFFFFF" w:fill="FFFFFF"/>
                <w:lang w:eastAsia="en-US"/>
              </w:rPr>
              <w:t>ішення про їх внесення.</w:t>
            </w:r>
          </w:p>
          <w:p w14:paraId="5EDA978F" w14:textId="77777777" w:rsidR="0088222C" w:rsidRPr="004248D4" w:rsidRDefault="0088222C" w:rsidP="0088222C">
            <w:pPr>
              <w:pStyle w:val="ad"/>
              <w:jc w:val="both"/>
              <w:rPr>
                <w:sz w:val="22"/>
              </w:rPr>
            </w:pPr>
            <w:r w:rsidRPr="004248D4">
              <w:rPr>
                <w:sz w:val="22"/>
              </w:rPr>
              <w:t>Зазначена інформація оприлюднюється замовником відповідно до статті 10 Закону.</w:t>
            </w:r>
          </w:p>
        </w:tc>
      </w:tr>
      <w:tr w:rsidR="0088222C" w:rsidRPr="00B0593B" w14:paraId="4E9256BE" w14:textId="77777777" w:rsidTr="00DE42C7">
        <w:trPr>
          <w:trHeight w:val="53"/>
          <w:jc w:val="center"/>
        </w:trPr>
        <w:tc>
          <w:tcPr>
            <w:tcW w:w="10062" w:type="dxa"/>
            <w:gridSpan w:val="3"/>
            <w:tcMar>
              <w:top w:w="0" w:type="dxa"/>
              <w:left w:w="105" w:type="dxa"/>
              <w:bottom w:w="0" w:type="dxa"/>
              <w:right w:w="105" w:type="dxa"/>
            </w:tcMar>
            <w:vAlign w:val="center"/>
          </w:tcPr>
          <w:p w14:paraId="118C4DD3" w14:textId="77777777" w:rsidR="0088222C" w:rsidRPr="00115E46" w:rsidRDefault="0088222C" w:rsidP="0088222C">
            <w:pPr>
              <w:pStyle w:val="ad"/>
              <w:jc w:val="center"/>
              <w:rPr>
                <w:b/>
                <w:szCs w:val="24"/>
                <w:lang w:val="uk-UA"/>
              </w:rPr>
            </w:pPr>
            <w:r w:rsidRPr="00115E46">
              <w:rPr>
                <w:b/>
                <w:szCs w:val="24"/>
                <w:lang w:val="uk-UA"/>
              </w:rPr>
              <w:t>ІІІ. Інструкція з підготовки тендерної пропозиції</w:t>
            </w:r>
          </w:p>
        </w:tc>
      </w:tr>
      <w:tr w:rsidR="0088222C" w:rsidRPr="00B0593B" w14:paraId="3B6F8CA3" w14:textId="77777777" w:rsidTr="00DE42C7">
        <w:trPr>
          <w:trHeight w:val="525"/>
          <w:jc w:val="center"/>
        </w:trPr>
        <w:tc>
          <w:tcPr>
            <w:tcW w:w="0" w:type="auto"/>
            <w:tcMar>
              <w:top w:w="0" w:type="dxa"/>
              <w:left w:w="105" w:type="dxa"/>
              <w:bottom w:w="0" w:type="dxa"/>
              <w:right w:w="105" w:type="dxa"/>
            </w:tcMar>
          </w:tcPr>
          <w:p w14:paraId="5F16A59E" w14:textId="77777777" w:rsidR="0088222C" w:rsidRPr="00115E46" w:rsidRDefault="0088222C" w:rsidP="0088222C">
            <w:pPr>
              <w:pStyle w:val="a3"/>
              <w:spacing w:before="96" w:beforeAutospacing="0" w:after="96" w:afterAutospacing="0"/>
              <w:jc w:val="center"/>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14:paraId="02DC7C23" w14:textId="77777777"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t>Зміст і спосіб подання тендерної пропозиції</w:t>
            </w:r>
          </w:p>
        </w:tc>
        <w:tc>
          <w:tcPr>
            <w:tcW w:w="6238" w:type="dxa"/>
            <w:tcMar>
              <w:top w:w="0" w:type="dxa"/>
              <w:left w:w="105" w:type="dxa"/>
              <w:bottom w:w="0" w:type="dxa"/>
              <w:right w:w="105" w:type="dxa"/>
            </w:tcMar>
          </w:tcPr>
          <w:p w14:paraId="5F93071B" w14:textId="77777777" w:rsidR="0088222C" w:rsidRDefault="0088222C" w:rsidP="0088222C">
            <w:pPr>
              <w:jc w:val="both"/>
              <w:rPr>
                <w:lang w:val="uk-UA"/>
              </w:rPr>
            </w:pPr>
            <w:r w:rsidRPr="003B340F">
              <w:rPr>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26848016" w14:textId="77777777" w:rsidR="0088222C" w:rsidRPr="007B7E16" w:rsidRDefault="0088222C" w:rsidP="0088222C">
            <w:pPr>
              <w:widowControl w:val="0"/>
              <w:ind w:hanging="21"/>
              <w:contextualSpacing/>
              <w:jc w:val="both"/>
              <w:rPr>
                <w:lang w:val="uk-UA"/>
              </w:rPr>
            </w:pPr>
            <w:r>
              <w:rPr>
                <w:sz w:val="22"/>
                <w:szCs w:val="22"/>
                <w:lang w:val="uk-UA"/>
              </w:rPr>
              <w:t xml:space="preserve">- </w:t>
            </w:r>
            <w:r w:rsidRPr="007B7E16">
              <w:rPr>
                <w:rStyle w:val="11"/>
                <w:szCs w:val="22"/>
                <w:lang w:val="uk-UA"/>
              </w:rPr>
              <w:t>інформації та документів, що підтверджують відповідність учасника кваліфікаційним критеріям</w:t>
            </w:r>
            <w:r w:rsidRPr="007B7E16">
              <w:rPr>
                <w:lang w:val="uk-UA"/>
              </w:rPr>
              <w:t xml:space="preserve">; </w:t>
            </w:r>
          </w:p>
          <w:p w14:paraId="44329E57" w14:textId="77777777" w:rsidR="0088222C" w:rsidRPr="003B340F" w:rsidRDefault="0088222C" w:rsidP="0088222C">
            <w:pPr>
              <w:jc w:val="both"/>
              <w:rPr>
                <w:lang w:val="uk-UA"/>
              </w:rPr>
            </w:pPr>
            <w:r w:rsidRPr="003B340F">
              <w:rPr>
                <w:sz w:val="22"/>
                <w:szCs w:val="22"/>
                <w:lang w:val="uk-UA"/>
              </w:rPr>
              <w:t>- інформації щодо відповідності учасника вимогам, визначеним у статті 17 Закону;</w:t>
            </w:r>
          </w:p>
          <w:p w14:paraId="64F13AFB" w14:textId="77777777" w:rsidR="0088222C" w:rsidRPr="003B340F" w:rsidRDefault="0088222C" w:rsidP="0088222C">
            <w:pPr>
              <w:jc w:val="both"/>
              <w:rPr>
                <w:lang w:val="uk-UA"/>
              </w:rPr>
            </w:pPr>
            <w:r w:rsidRPr="003B340F">
              <w:rPr>
                <w:sz w:val="22"/>
                <w:szCs w:val="22"/>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w:t>
            </w:r>
            <w:r w:rsidRPr="003B340F">
              <w:rPr>
                <w:b/>
                <w:sz w:val="22"/>
                <w:szCs w:val="22"/>
                <w:lang w:val="uk-UA"/>
              </w:rPr>
              <w:t>Додатку 2</w:t>
            </w:r>
            <w:r w:rsidRPr="003B340F">
              <w:rPr>
                <w:sz w:val="22"/>
                <w:szCs w:val="22"/>
                <w:lang w:val="uk-UA"/>
              </w:rPr>
              <w:t xml:space="preserve">; </w:t>
            </w:r>
          </w:p>
          <w:p w14:paraId="1570A50C" w14:textId="77777777" w:rsidR="0088222C" w:rsidRPr="003B340F" w:rsidRDefault="0088222C" w:rsidP="0088222C">
            <w:pPr>
              <w:jc w:val="both"/>
              <w:rPr>
                <w:lang w:val="uk-UA"/>
              </w:rPr>
            </w:pPr>
            <w:r w:rsidRPr="003B340F">
              <w:rPr>
                <w:sz w:val="22"/>
                <w:szCs w:val="22"/>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D788C7C" w14:textId="77777777" w:rsidR="0088222C" w:rsidRPr="003B340F" w:rsidRDefault="0088222C" w:rsidP="0088222C">
            <w:pPr>
              <w:jc w:val="both"/>
              <w:rPr>
                <w:lang w:val="uk-UA"/>
              </w:rPr>
            </w:pPr>
            <w:r w:rsidRPr="003B340F">
              <w:rPr>
                <w:sz w:val="22"/>
                <w:szCs w:val="22"/>
                <w:lang w:val="uk-UA"/>
              </w:rPr>
              <w:t xml:space="preserve">-  Тендерної пропозиції (цінова), оформленої згідно з </w:t>
            </w:r>
            <w:r w:rsidRPr="003B340F">
              <w:rPr>
                <w:b/>
                <w:sz w:val="22"/>
                <w:szCs w:val="22"/>
                <w:lang w:val="uk-UA"/>
              </w:rPr>
              <w:t>Додатком 1</w:t>
            </w:r>
            <w:r w:rsidRPr="003B340F">
              <w:rPr>
                <w:sz w:val="22"/>
                <w:szCs w:val="22"/>
                <w:lang w:val="uk-UA"/>
              </w:rPr>
              <w:t xml:space="preserve"> до цієї тендерної документації, завіреної підписом уповноваженої особи Учасника та печаткою*</w:t>
            </w:r>
          </w:p>
          <w:p w14:paraId="34B243B2" w14:textId="77777777" w:rsidR="0088222C" w:rsidRPr="003B340F" w:rsidRDefault="0088222C" w:rsidP="0088222C">
            <w:pPr>
              <w:jc w:val="both"/>
              <w:rPr>
                <w:lang w:val="uk-UA"/>
              </w:rPr>
            </w:pPr>
            <w:r w:rsidRPr="003B340F">
              <w:rPr>
                <w:sz w:val="22"/>
                <w:szCs w:val="22"/>
                <w:lang w:val="uk-UA"/>
              </w:rPr>
              <w:t xml:space="preserve">- Документально підтвердженої згоди з умовами договору про закупівлю, викладеними у </w:t>
            </w:r>
            <w:r w:rsidRPr="003B340F">
              <w:rPr>
                <w:b/>
                <w:sz w:val="22"/>
                <w:szCs w:val="22"/>
                <w:lang w:val="uk-UA"/>
              </w:rPr>
              <w:t xml:space="preserve">Додатку </w:t>
            </w:r>
            <w:r>
              <w:rPr>
                <w:b/>
                <w:sz w:val="22"/>
                <w:szCs w:val="22"/>
                <w:lang w:val="uk-UA"/>
              </w:rPr>
              <w:t>3</w:t>
            </w:r>
            <w:r w:rsidRPr="003B340F">
              <w:rPr>
                <w:sz w:val="22"/>
                <w:szCs w:val="22"/>
                <w:lang w:val="uk-UA"/>
              </w:rPr>
              <w:t xml:space="preserve"> до цієї тендерної документації.</w:t>
            </w:r>
          </w:p>
          <w:p w14:paraId="35DBC48E" w14:textId="77777777" w:rsidR="0088222C" w:rsidRPr="00B0593B" w:rsidRDefault="0088222C" w:rsidP="0088222C">
            <w:pPr>
              <w:pStyle w:val="110"/>
              <w:widowControl w:val="0"/>
              <w:spacing w:line="240" w:lineRule="auto"/>
              <w:ind w:right="113"/>
              <w:jc w:val="both"/>
              <w:rPr>
                <w:rFonts w:ascii="Times New Roman" w:hAnsi="Times New Roman" w:cs="Times New Roman"/>
                <w:lang w:val="uk-UA"/>
              </w:rPr>
            </w:pPr>
            <w:r>
              <w:rPr>
                <w:rFonts w:ascii="Times New Roman" w:hAnsi="Times New Roman" w:cs="Times New Roman"/>
                <w:lang w:val="uk-UA"/>
              </w:rPr>
              <w:t xml:space="preserve">- </w:t>
            </w:r>
            <w:r w:rsidRPr="00B0593B">
              <w:rPr>
                <w:rFonts w:ascii="Times New Roman" w:hAnsi="Times New Roman" w:cs="Times New Roman"/>
                <w:lang w:val="uk-UA"/>
              </w:rPr>
              <w:t>Л</w:t>
            </w:r>
            <w:r w:rsidRPr="00B0593B">
              <w:rPr>
                <w:rFonts w:ascii="Times New Roman" w:hAnsi="Times New Roman" w:cs="Times New Roman"/>
              </w:rPr>
              <w:t xml:space="preserve">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w:t>
            </w:r>
            <w:r w:rsidRPr="00B0593B">
              <w:rPr>
                <w:rFonts w:ascii="Times New Roman" w:hAnsi="Times New Roman" w:cs="Times New Roman"/>
              </w:rPr>
              <w:lastRenderedPageBreak/>
              <w:t>учасника) для забезпечення участі у процедурі відкритих торгів, цивільно-правових та господарських відносинах</w:t>
            </w:r>
            <w:r w:rsidRPr="00B0593B">
              <w:rPr>
                <w:rFonts w:ascii="Times New Roman" w:hAnsi="Times New Roman" w:cs="Times New Roman"/>
                <w:lang w:val="uk-UA"/>
              </w:rPr>
              <w:t xml:space="preserve"> згідно </w:t>
            </w:r>
            <w:r w:rsidRPr="00B0593B">
              <w:rPr>
                <w:rFonts w:ascii="Times New Roman" w:hAnsi="Times New Roman" w:cs="Times New Roman"/>
                <w:b/>
                <w:color w:val="auto"/>
              </w:rPr>
              <w:t>Додат</w:t>
            </w:r>
            <w:r w:rsidRPr="00B0593B">
              <w:rPr>
                <w:rFonts w:ascii="Times New Roman" w:hAnsi="Times New Roman" w:cs="Times New Roman"/>
                <w:b/>
                <w:color w:val="auto"/>
                <w:lang w:val="uk-UA"/>
              </w:rPr>
              <w:t>ку</w:t>
            </w:r>
            <w:r>
              <w:rPr>
                <w:rFonts w:ascii="Times New Roman" w:hAnsi="Times New Roman" w:cs="Times New Roman"/>
                <w:b/>
                <w:color w:val="auto"/>
                <w:lang w:val="uk-UA"/>
              </w:rPr>
              <w:t xml:space="preserve">4 </w:t>
            </w:r>
            <w:r w:rsidRPr="00B0593B">
              <w:rPr>
                <w:rFonts w:ascii="Times New Roman" w:hAnsi="Times New Roman" w:cs="Times New Roman"/>
                <w:lang w:val="uk-UA"/>
              </w:rPr>
              <w:t xml:space="preserve">до цієї тендер ної документації; </w:t>
            </w:r>
          </w:p>
          <w:p w14:paraId="4B103A9A" w14:textId="77777777" w:rsidR="0088222C" w:rsidRPr="00B0593B" w:rsidRDefault="0088222C" w:rsidP="0088222C">
            <w:pPr>
              <w:pStyle w:val="ad"/>
              <w:jc w:val="both"/>
              <w:rPr>
                <w:b/>
                <w:sz w:val="22"/>
                <w:u w:val="single"/>
              </w:rPr>
            </w:pPr>
            <w:r w:rsidRPr="00B0593B">
              <w:rPr>
                <w:b/>
                <w:sz w:val="22"/>
                <w:u w:val="single"/>
              </w:rPr>
              <w:t>Кожен учасник має право подати тільки одну тендерну пропозицію щодо предмета закупі</w:t>
            </w:r>
            <w:proofErr w:type="gramStart"/>
            <w:r w:rsidRPr="00B0593B">
              <w:rPr>
                <w:b/>
                <w:sz w:val="22"/>
                <w:u w:val="single"/>
              </w:rPr>
              <w:t>вл</w:t>
            </w:r>
            <w:proofErr w:type="gramEnd"/>
            <w:r w:rsidRPr="00B0593B">
              <w:rPr>
                <w:b/>
                <w:sz w:val="22"/>
                <w:u w:val="single"/>
              </w:rPr>
              <w:t>і визначеного згідно з вимогами цієї тендерної документації в цілому.</w:t>
            </w:r>
          </w:p>
          <w:p w14:paraId="48A4F691" w14:textId="77777777" w:rsidR="0088222C" w:rsidRPr="00B0593B" w:rsidRDefault="0088222C" w:rsidP="0088222C">
            <w:pPr>
              <w:widowControl w:val="0"/>
              <w:ind w:hanging="21"/>
              <w:contextualSpacing/>
              <w:jc w:val="both"/>
            </w:pPr>
            <w:r w:rsidRPr="00B0593B">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B0593B">
              <w:rPr>
                <w:sz w:val="22"/>
                <w:szCs w:val="22"/>
              </w:rPr>
              <w:t>ст</w:t>
            </w:r>
            <w:proofErr w:type="gramEnd"/>
            <w:r w:rsidRPr="00B0593B">
              <w:rPr>
                <w:sz w:val="22"/>
                <w:szCs w:val="22"/>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B0593B">
              <w:rPr>
                <w:sz w:val="22"/>
                <w:szCs w:val="22"/>
              </w:rPr>
              <w:t>п</w:t>
            </w:r>
            <w:proofErr w:type="gramEnd"/>
            <w:r w:rsidRPr="00B0593B">
              <w:rPr>
                <w:sz w:val="22"/>
                <w:szCs w:val="22"/>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B0593B">
              <w:rPr>
                <w:sz w:val="22"/>
                <w:szCs w:val="22"/>
              </w:rPr>
              <w:t>п</w:t>
            </w:r>
            <w:proofErr w:type="gramEnd"/>
            <w:r w:rsidRPr="00B0593B">
              <w:rPr>
                <w:sz w:val="22"/>
                <w:szCs w:val="22"/>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B0593B">
              <w:rPr>
                <w:sz w:val="22"/>
                <w:szCs w:val="22"/>
              </w:rPr>
              <w:t>ал чи</w:t>
            </w:r>
            <w:proofErr w:type="gramEnd"/>
            <w:r w:rsidRPr="00B0593B">
              <w:rPr>
                <w:sz w:val="22"/>
                <w:szCs w:val="22"/>
              </w:rPr>
              <w:t xml:space="preserve"> інформацію).</w:t>
            </w:r>
          </w:p>
          <w:p w14:paraId="7B940398" w14:textId="77777777" w:rsidR="0088222C" w:rsidRPr="00B0593B" w:rsidRDefault="0088222C" w:rsidP="0088222C">
            <w:pPr>
              <w:jc w:val="both"/>
            </w:pPr>
            <w:r w:rsidRPr="00B0593B">
              <w:rPr>
                <w:sz w:val="22"/>
                <w:szCs w:val="22"/>
              </w:rPr>
              <w:t xml:space="preserve">Відповідно до частини третьої статті 12 Закону </w:t>
            </w:r>
            <w:proofErr w:type="gramStart"/>
            <w:r w:rsidRPr="00B0593B">
              <w:rPr>
                <w:sz w:val="22"/>
                <w:szCs w:val="22"/>
              </w:rPr>
              <w:t>п</w:t>
            </w:r>
            <w:proofErr w:type="gramEnd"/>
            <w:r w:rsidRPr="00B0593B">
              <w:rPr>
                <w:sz w:val="22"/>
                <w:szCs w:val="22"/>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B0593B">
              <w:rPr>
                <w:sz w:val="22"/>
                <w:szCs w:val="22"/>
              </w:rPr>
              <w:t>в</w:t>
            </w:r>
            <w:proofErr w:type="gramEnd"/>
            <w:r w:rsidRPr="00B0593B">
              <w:rPr>
                <w:sz w:val="22"/>
                <w:szCs w:val="22"/>
              </w:rPr>
              <w:t xml:space="preserve"> електронну систему закупівель. Документи мають бути належного </w:t>
            </w:r>
            <w:proofErr w:type="gramStart"/>
            <w:r w:rsidRPr="00B0593B">
              <w:rPr>
                <w:sz w:val="22"/>
                <w:szCs w:val="22"/>
              </w:rPr>
              <w:t>р</w:t>
            </w:r>
            <w:proofErr w:type="gramEnd"/>
            <w:r w:rsidRPr="00B0593B">
              <w:rPr>
                <w:sz w:val="22"/>
                <w:szCs w:val="22"/>
              </w:rPr>
              <w:t xml:space="preserve">івня зображення (чіткими та розбірливими для читання). Учасник повинен накласти кваліфікований електронний </w:t>
            </w:r>
            <w:proofErr w:type="gramStart"/>
            <w:r w:rsidRPr="00B0593B">
              <w:rPr>
                <w:sz w:val="22"/>
                <w:szCs w:val="22"/>
              </w:rPr>
              <w:t>п</w:t>
            </w:r>
            <w:proofErr w:type="gramEnd"/>
            <w:r w:rsidRPr="00B0593B">
              <w:rPr>
                <w:sz w:val="22"/>
                <w:szCs w:val="22"/>
              </w:rPr>
              <w:t xml:space="preserve">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w:t>
            </w:r>
            <w:proofErr w:type="gramStart"/>
            <w:r w:rsidRPr="00B0593B">
              <w:rPr>
                <w:sz w:val="22"/>
                <w:szCs w:val="22"/>
              </w:rPr>
              <w:t>містить</w:t>
            </w:r>
            <w:proofErr w:type="gramEnd"/>
            <w:r w:rsidRPr="00B0593B">
              <w:rPr>
                <w:sz w:val="22"/>
                <w:szCs w:val="22"/>
              </w:rPr>
              <w:t xml:space="preserve">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785AE623" w14:textId="77777777" w:rsidR="0088222C" w:rsidRPr="00B0593B" w:rsidRDefault="0088222C" w:rsidP="0088222C">
            <w:pPr>
              <w:jc w:val="both"/>
            </w:pPr>
            <w:r w:rsidRPr="00B0593B">
              <w:rPr>
                <w:sz w:val="22"/>
                <w:szCs w:val="22"/>
              </w:rPr>
              <w:t xml:space="preserve">Документи тендерної пропозиції, які надані не у формі електронного документа (КЕП на документі) повинні містити </w:t>
            </w:r>
            <w:proofErr w:type="gramStart"/>
            <w:r w:rsidRPr="00B0593B">
              <w:rPr>
                <w:sz w:val="22"/>
                <w:szCs w:val="22"/>
              </w:rPr>
              <w:t>п</w:t>
            </w:r>
            <w:proofErr w:type="gramEnd"/>
            <w:r w:rsidRPr="00B0593B">
              <w:rPr>
                <w:sz w:val="22"/>
                <w:szCs w:val="22"/>
              </w:rPr>
              <w:t xml:space="preserve">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w:t>
            </w:r>
            <w:proofErr w:type="gramStart"/>
            <w:r w:rsidRPr="00B0593B">
              <w:rPr>
                <w:sz w:val="22"/>
                <w:szCs w:val="22"/>
              </w:rPr>
              <w:t>установами/ організаціями).</w:t>
            </w:r>
            <w:proofErr w:type="gramEnd"/>
          </w:p>
          <w:p w14:paraId="523BB9BC" w14:textId="77777777" w:rsidR="0088222C" w:rsidRPr="00B0593B" w:rsidRDefault="0088222C" w:rsidP="0088222C">
            <w:pPr>
              <w:jc w:val="both"/>
            </w:pPr>
            <w:r w:rsidRPr="00B0593B">
              <w:rPr>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B0593B">
              <w:rPr>
                <w:sz w:val="22"/>
                <w:szCs w:val="22"/>
              </w:rPr>
              <w:t>п</w:t>
            </w:r>
            <w:proofErr w:type="gramEnd"/>
            <w:r w:rsidRPr="00B0593B">
              <w:rPr>
                <w:sz w:val="22"/>
                <w:szCs w:val="22"/>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58514639" w14:textId="77777777" w:rsidR="0088222C" w:rsidRPr="00B0593B" w:rsidRDefault="0088222C" w:rsidP="0088222C">
            <w:pPr>
              <w:jc w:val="both"/>
            </w:pPr>
            <w:r w:rsidRPr="00B0593B">
              <w:rPr>
                <w:sz w:val="22"/>
                <w:szCs w:val="22"/>
              </w:rPr>
              <w:t xml:space="preserve">Замовник перевіряє КЕП учасника на сайті </w:t>
            </w:r>
            <w:proofErr w:type="gramStart"/>
            <w:r w:rsidRPr="00B0593B">
              <w:rPr>
                <w:sz w:val="22"/>
                <w:szCs w:val="22"/>
              </w:rPr>
              <w:t>центрального</w:t>
            </w:r>
            <w:proofErr w:type="gramEnd"/>
            <w:r w:rsidRPr="00B0593B">
              <w:rPr>
                <w:sz w:val="22"/>
                <w:szCs w:val="22"/>
              </w:rPr>
              <w:t xml:space="preserve"> </w:t>
            </w:r>
            <w:r w:rsidRPr="00B0593B">
              <w:rPr>
                <w:sz w:val="22"/>
                <w:szCs w:val="22"/>
              </w:rPr>
              <w:lastRenderedPageBreak/>
              <w:t xml:space="preserve">засвідчувального органу за посиланням </w:t>
            </w:r>
            <w:hyperlink r:id="rId11" w:history="1">
              <w:r w:rsidRPr="00B0593B">
                <w:rPr>
                  <w:sz w:val="22"/>
                  <w:szCs w:val="22"/>
                  <w:u w:val="single"/>
                </w:rPr>
                <w:t>https://czo.gov.ua/verify</w:t>
              </w:r>
            </w:hyperlink>
            <w:r w:rsidRPr="00B0593B">
              <w:rPr>
                <w:sz w:val="22"/>
                <w:szCs w:val="22"/>
              </w:rPr>
              <w:t>.</w:t>
            </w:r>
          </w:p>
          <w:p w14:paraId="40FFEC3F" w14:textId="77777777" w:rsidR="0088222C" w:rsidRPr="00B0593B" w:rsidRDefault="0088222C" w:rsidP="0088222C">
            <w:pPr>
              <w:jc w:val="both"/>
            </w:pPr>
            <w:proofErr w:type="gramStart"/>
            <w:r w:rsidRPr="00B0593B">
              <w:rPr>
                <w:sz w:val="22"/>
                <w:szCs w:val="22"/>
              </w:rPr>
              <w:t>П</w:t>
            </w:r>
            <w:proofErr w:type="gramEnd"/>
            <w:r w:rsidRPr="00B0593B">
              <w:rPr>
                <w:sz w:val="22"/>
                <w:szCs w:val="22"/>
              </w:rPr>
              <w:t xml:space="preserve">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sidRPr="00B0593B">
              <w:rPr>
                <w:sz w:val="22"/>
                <w:szCs w:val="22"/>
              </w:rPr>
              <w:t>п</w:t>
            </w:r>
            <w:proofErr w:type="gramEnd"/>
            <w:r w:rsidRPr="00B0593B">
              <w:rPr>
                <w:sz w:val="22"/>
                <w:szCs w:val="22"/>
              </w:rPr>
              <w:t>ідставі підпункту 2 пункту 1 частини1 статті 31 Закону.</w:t>
            </w:r>
          </w:p>
          <w:p w14:paraId="35170A2C" w14:textId="77777777" w:rsidR="0088222C" w:rsidRPr="00B0593B" w:rsidRDefault="0088222C" w:rsidP="0088222C">
            <w:pPr>
              <w:widowControl w:val="0"/>
              <w:ind w:hanging="21"/>
              <w:contextualSpacing/>
              <w:jc w:val="both"/>
            </w:pPr>
            <w:r w:rsidRPr="00CA4681">
              <w:rPr>
                <w:b/>
                <w:i/>
                <w:sz w:val="22"/>
                <w:szCs w:val="22"/>
              </w:rPr>
              <w:t xml:space="preserve">Повноваження щодо </w:t>
            </w:r>
            <w:proofErr w:type="gramStart"/>
            <w:r w:rsidRPr="00CA4681">
              <w:rPr>
                <w:b/>
                <w:i/>
                <w:sz w:val="22"/>
                <w:szCs w:val="22"/>
              </w:rPr>
              <w:t>п</w:t>
            </w:r>
            <w:proofErr w:type="gramEnd"/>
            <w:r w:rsidRPr="00CA4681">
              <w:rPr>
                <w:b/>
                <w:i/>
                <w:sz w:val="22"/>
                <w:szCs w:val="22"/>
              </w:rPr>
              <w:t>ідпису документів тендерної пропозиції уповноваженої особи учасника процедури закупівлі підтверджується:</w:t>
            </w:r>
            <w:r w:rsidRPr="00B0593B">
              <w:rPr>
                <w:sz w:val="22"/>
                <w:szCs w:val="22"/>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B0593B">
              <w:rPr>
                <w:sz w:val="22"/>
                <w:szCs w:val="22"/>
              </w:rPr>
              <w:t>п</w:t>
            </w:r>
            <w:proofErr w:type="gramEnd"/>
            <w:r w:rsidRPr="00B0593B">
              <w:rPr>
                <w:sz w:val="22"/>
                <w:szCs w:val="22"/>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B0593B">
              <w:rPr>
                <w:sz w:val="22"/>
                <w:szCs w:val="22"/>
              </w:rPr>
              <w:t>п</w:t>
            </w:r>
            <w:proofErr w:type="gramEnd"/>
            <w:r w:rsidRPr="00B0593B">
              <w:rPr>
                <w:sz w:val="22"/>
                <w:szCs w:val="22"/>
              </w:rPr>
              <w:t>ідписала від імені учасника вказану довіреність.</w:t>
            </w:r>
          </w:p>
          <w:p w14:paraId="4FEE194B" w14:textId="77777777" w:rsidR="0088222C" w:rsidRPr="00B0593B" w:rsidRDefault="0088222C" w:rsidP="0088222C">
            <w:pPr>
              <w:widowControl w:val="0"/>
              <w:ind w:hanging="21"/>
              <w:contextualSpacing/>
              <w:jc w:val="both"/>
            </w:pPr>
            <w:r w:rsidRPr="00B0593B">
              <w:rPr>
                <w:sz w:val="22"/>
                <w:szCs w:val="22"/>
              </w:rPr>
              <w:t xml:space="preserve">У разі якщо тендерна пропозиція </w:t>
            </w:r>
            <w:proofErr w:type="gramStart"/>
            <w:r w:rsidRPr="00B0593B">
              <w:rPr>
                <w:sz w:val="22"/>
                <w:szCs w:val="22"/>
              </w:rPr>
              <w:t>подається</w:t>
            </w:r>
            <w:proofErr w:type="gramEnd"/>
            <w:r w:rsidRPr="00B0593B">
              <w:rPr>
                <w:sz w:val="22"/>
                <w:szCs w:val="22"/>
              </w:rPr>
              <w:t xml:space="preserve"> об'єднанням учасників, до неї обов'язково включається документ про створення такого об'єднання.  </w:t>
            </w:r>
          </w:p>
          <w:p w14:paraId="7C4D2DE1" w14:textId="77777777" w:rsidR="0088222C" w:rsidRPr="00B0593B" w:rsidRDefault="0088222C" w:rsidP="0088222C">
            <w:pPr>
              <w:widowControl w:val="0"/>
              <w:ind w:hanging="21"/>
              <w:contextualSpacing/>
              <w:jc w:val="both"/>
            </w:pPr>
            <w:r w:rsidRPr="00B0593B">
              <w:rPr>
                <w:sz w:val="22"/>
                <w:szCs w:val="22"/>
              </w:rPr>
              <w:t xml:space="preserve">Документи, що не передбачені законодавством для учасників - юридичних, фізичних осіб, у тому числі фізичних осіб - </w:t>
            </w:r>
            <w:proofErr w:type="gramStart"/>
            <w:r w:rsidRPr="00B0593B">
              <w:rPr>
                <w:sz w:val="22"/>
                <w:szCs w:val="22"/>
              </w:rPr>
              <w:t>п</w:t>
            </w:r>
            <w:proofErr w:type="gramEnd"/>
            <w:r w:rsidRPr="00B0593B">
              <w:rPr>
                <w:sz w:val="22"/>
                <w:szCs w:val="22"/>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B0593B">
              <w:rPr>
                <w:sz w:val="22"/>
                <w:szCs w:val="22"/>
              </w:rPr>
              <w:t>п</w:t>
            </w:r>
            <w:proofErr w:type="gramEnd"/>
            <w:r w:rsidRPr="00B0593B">
              <w:rPr>
                <w:sz w:val="22"/>
                <w:szCs w:val="22"/>
              </w:rPr>
              <w:t>ідставою для її відхилення замовником.</w:t>
            </w:r>
          </w:p>
          <w:p w14:paraId="37E61690" w14:textId="77777777" w:rsidR="0088222C" w:rsidRPr="00B0593B" w:rsidRDefault="0088222C" w:rsidP="0088222C">
            <w:pPr>
              <w:widowControl w:val="0"/>
              <w:ind w:hanging="21"/>
              <w:contextualSpacing/>
              <w:jc w:val="both"/>
            </w:pPr>
            <w:proofErr w:type="gramStart"/>
            <w:r w:rsidRPr="00B0593B">
              <w:rPr>
                <w:sz w:val="22"/>
                <w:szCs w:val="22"/>
              </w:rPr>
              <w:t>Ц</w:t>
            </w:r>
            <w:proofErr w:type="gramEnd"/>
            <w:r w:rsidRPr="00B0593B">
              <w:rPr>
                <w:sz w:val="22"/>
                <w:szCs w:val="22"/>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0FC55AD" w14:textId="77777777" w:rsidR="0088222C" w:rsidRPr="00B0593B" w:rsidRDefault="0088222C" w:rsidP="0088222C">
            <w:pPr>
              <w:pStyle w:val="ad"/>
              <w:jc w:val="both"/>
              <w:rPr>
                <w:sz w:val="22"/>
                <w:lang w:val="uk-UA"/>
              </w:rPr>
            </w:pPr>
            <w:r w:rsidRPr="00B0593B">
              <w:rPr>
                <w:b/>
                <w:bCs/>
                <w:color w:val="000000"/>
                <w:sz w:val="22"/>
              </w:rPr>
              <w:t xml:space="preserve">* </w:t>
            </w:r>
            <w:r w:rsidRPr="00B0593B">
              <w:rPr>
                <w:i/>
                <w:color w:val="000000"/>
                <w:sz w:val="22"/>
              </w:rPr>
              <w:t>Вимога про скріплення печаткою не стосується учасникі</w:t>
            </w:r>
            <w:proofErr w:type="gramStart"/>
            <w:r w:rsidRPr="00B0593B">
              <w:rPr>
                <w:i/>
                <w:color w:val="000000"/>
                <w:sz w:val="22"/>
              </w:rPr>
              <w:t>в</w:t>
            </w:r>
            <w:proofErr w:type="gramEnd"/>
            <w:r w:rsidRPr="00B0593B">
              <w:rPr>
                <w:i/>
                <w:color w:val="000000"/>
                <w:sz w:val="22"/>
              </w:rPr>
              <w:t xml:space="preserve">, </w:t>
            </w:r>
            <w:proofErr w:type="gramStart"/>
            <w:r w:rsidRPr="00B0593B">
              <w:rPr>
                <w:i/>
                <w:color w:val="000000"/>
                <w:sz w:val="22"/>
              </w:rPr>
              <w:t>як</w:t>
            </w:r>
            <w:proofErr w:type="gramEnd"/>
            <w:r w:rsidRPr="00B0593B">
              <w:rPr>
                <w:i/>
                <w:color w:val="000000"/>
                <w:sz w:val="22"/>
              </w:rPr>
              <w:t>і здійснюють діяльність без печатки згідно з чинним законодавством.</w:t>
            </w:r>
          </w:p>
        </w:tc>
      </w:tr>
      <w:tr w:rsidR="0088222C" w:rsidRPr="00B0593B" w14:paraId="08245142" w14:textId="77777777" w:rsidTr="00DE42C7">
        <w:trPr>
          <w:trHeight w:val="355"/>
          <w:jc w:val="center"/>
        </w:trPr>
        <w:tc>
          <w:tcPr>
            <w:tcW w:w="0" w:type="auto"/>
            <w:tcMar>
              <w:top w:w="0" w:type="dxa"/>
              <w:left w:w="105" w:type="dxa"/>
              <w:bottom w:w="0" w:type="dxa"/>
              <w:right w:w="105" w:type="dxa"/>
            </w:tcMar>
          </w:tcPr>
          <w:p w14:paraId="41732B4C" w14:textId="77777777" w:rsidR="0088222C" w:rsidRPr="00B0593B" w:rsidRDefault="0088222C" w:rsidP="0088222C">
            <w:pPr>
              <w:pStyle w:val="ad"/>
              <w:rPr>
                <w:sz w:val="22"/>
                <w:lang w:val="uk-UA"/>
              </w:rPr>
            </w:pPr>
            <w:r w:rsidRPr="00B0593B">
              <w:rPr>
                <w:sz w:val="22"/>
                <w:lang w:val="uk-UA"/>
              </w:rPr>
              <w:lastRenderedPageBreak/>
              <w:t>2</w:t>
            </w:r>
          </w:p>
        </w:tc>
        <w:tc>
          <w:tcPr>
            <w:tcW w:w="3314" w:type="dxa"/>
            <w:tcMar>
              <w:top w:w="0" w:type="dxa"/>
              <w:left w:w="105" w:type="dxa"/>
              <w:bottom w:w="0" w:type="dxa"/>
              <w:right w:w="105" w:type="dxa"/>
            </w:tcMar>
          </w:tcPr>
          <w:p w14:paraId="7A50D387" w14:textId="77777777" w:rsidR="0088222C" w:rsidRPr="00B0593B" w:rsidRDefault="0088222C" w:rsidP="0088222C">
            <w:pPr>
              <w:pStyle w:val="ad"/>
              <w:rPr>
                <w:b/>
                <w:sz w:val="22"/>
                <w:lang w:val="uk-UA"/>
              </w:rPr>
            </w:pPr>
            <w:r w:rsidRPr="00B0593B">
              <w:rPr>
                <w:b/>
                <w:sz w:val="22"/>
                <w:lang w:val="uk-UA"/>
              </w:rPr>
              <w:t>Забезпечення тендерної пропозиції</w:t>
            </w:r>
          </w:p>
        </w:tc>
        <w:tc>
          <w:tcPr>
            <w:tcW w:w="6238" w:type="dxa"/>
            <w:tcMar>
              <w:top w:w="0" w:type="dxa"/>
              <w:left w:w="105" w:type="dxa"/>
              <w:bottom w:w="0" w:type="dxa"/>
              <w:right w:w="105" w:type="dxa"/>
            </w:tcMar>
          </w:tcPr>
          <w:p w14:paraId="09CFE8D8" w14:textId="77777777" w:rsidR="0088222C" w:rsidRPr="00B0593B" w:rsidRDefault="0088222C" w:rsidP="0088222C">
            <w:pPr>
              <w:pStyle w:val="ad"/>
              <w:rPr>
                <w:sz w:val="22"/>
                <w:lang w:val="uk-UA"/>
              </w:rPr>
            </w:pPr>
            <w:r w:rsidRPr="00B0593B">
              <w:rPr>
                <w:sz w:val="22"/>
                <w:lang w:val="uk-UA"/>
              </w:rPr>
              <w:t>Забезпечення тендерної пропозиції не вимагається.</w:t>
            </w:r>
          </w:p>
        </w:tc>
      </w:tr>
      <w:tr w:rsidR="0088222C" w:rsidRPr="00B0593B" w14:paraId="4C936469" w14:textId="77777777" w:rsidTr="00DE42C7">
        <w:trPr>
          <w:trHeight w:val="525"/>
          <w:jc w:val="center"/>
        </w:trPr>
        <w:tc>
          <w:tcPr>
            <w:tcW w:w="0" w:type="auto"/>
            <w:tcMar>
              <w:top w:w="0" w:type="dxa"/>
              <w:left w:w="105" w:type="dxa"/>
              <w:bottom w:w="0" w:type="dxa"/>
              <w:right w:w="105" w:type="dxa"/>
            </w:tcMar>
          </w:tcPr>
          <w:p w14:paraId="744DF996" w14:textId="77777777" w:rsidR="0088222C" w:rsidRPr="00B0593B" w:rsidRDefault="0088222C" w:rsidP="0088222C">
            <w:pPr>
              <w:pStyle w:val="ad"/>
              <w:rPr>
                <w:sz w:val="22"/>
                <w:lang w:val="uk-UA"/>
              </w:rPr>
            </w:pPr>
            <w:r w:rsidRPr="00B0593B">
              <w:rPr>
                <w:sz w:val="22"/>
                <w:lang w:val="uk-UA"/>
              </w:rPr>
              <w:t>3</w:t>
            </w:r>
          </w:p>
        </w:tc>
        <w:tc>
          <w:tcPr>
            <w:tcW w:w="3314" w:type="dxa"/>
            <w:tcMar>
              <w:top w:w="0" w:type="dxa"/>
              <w:left w:w="105" w:type="dxa"/>
              <w:bottom w:w="0" w:type="dxa"/>
              <w:right w:w="105" w:type="dxa"/>
            </w:tcMar>
          </w:tcPr>
          <w:p w14:paraId="6E6CDA90" w14:textId="77777777" w:rsidR="0088222C" w:rsidRPr="00B0593B" w:rsidRDefault="0088222C" w:rsidP="0088222C">
            <w:pPr>
              <w:pStyle w:val="ad"/>
              <w:rPr>
                <w:b/>
                <w:sz w:val="22"/>
                <w:lang w:val="uk-UA"/>
              </w:rPr>
            </w:pPr>
            <w:r w:rsidRPr="00B0593B">
              <w:rPr>
                <w:b/>
                <w:sz w:val="22"/>
                <w:lang w:val="uk-UA"/>
              </w:rPr>
              <w:t>Умови повернення чи неповернення забезпечення тендерної пропозиції</w:t>
            </w:r>
          </w:p>
        </w:tc>
        <w:tc>
          <w:tcPr>
            <w:tcW w:w="6238" w:type="dxa"/>
            <w:tcMar>
              <w:top w:w="0" w:type="dxa"/>
              <w:left w:w="105" w:type="dxa"/>
              <w:bottom w:w="0" w:type="dxa"/>
              <w:right w:w="105" w:type="dxa"/>
            </w:tcMar>
          </w:tcPr>
          <w:p w14:paraId="6109B5E1" w14:textId="171E6BC1" w:rsidR="0088222C" w:rsidRPr="00B0593B" w:rsidRDefault="0088222C" w:rsidP="0088222C">
            <w:pPr>
              <w:pStyle w:val="ad"/>
              <w:rPr>
                <w:color w:val="121212"/>
                <w:sz w:val="22"/>
                <w:lang w:val="uk-UA"/>
              </w:rPr>
            </w:pPr>
            <w:r>
              <w:rPr>
                <w:sz w:val="22"/>
                <w:lang w:val="uk-UA"/>
              </w:rPr>
              <w:t>Не передбачається</w:t>
            </w:r>
          </w:p>
        </w:tc>
      </w:tr>
      <w:tr w:rsidR="0088222C" w:rsidRPr="0082579F" w14:paraId="2F7C8797" w14:textId="77777777" w:rsidTr="00DE42C7">
        <w:trPr>
          <w:trHeight w:val="2696"/>
          <w:jc w:val="center"/>
        </w:trPr>
        <w:tc>
          <w:tcPr>
            <w:tcW w:w="0" w:type="auto"/>
            <w:tcMar>
              <w:top w:w="0" w:type="dxa"/>
              <w:left w:w="105" w:type="dxa"/>
              <w:bottom w:w="0" w:type="dxa"/>
              <w:right w:w="105" w:type="dxa"/>
            </w:tcMar>
          </w:tcPr>
          <w:p w14:paraId="4D7FEAA8" w14:textId="77777777" w:rsidR="0088222C" w:rsidRPr="00B0593B" w:rsidRDefault="0088222C" w:rsidP="0088222C">
            <w:pPr>
              <w:pStyle w:val="ad"/>
              <w:jc w:val="both"/>
              <w:rPr>
                <w:sz w:val="22"/>
                <w:lang w:val="uk-UA"/>
              </w:rPr>
            </w:pPr>
            <w:r w:rsidRPr="00B0593B">
              <w:rPr>
                <w:sz w:val="22"/>
                <w:lang w:val="uk-UA"/>
              </w:rPr>
              <w:lastRenderedPageBreak/>
              <w:t>4</w:t>
            </w:r>
          </w:p>
        </w:tc>
        <w:tc>
          <w:tcPr>
            <w:tcW w:w="3314" w:type="dxa"/>
            <w:tcMar>
              <w:top w:w="0" w:type="dxa"/>
              <w:left w:w="105" w:type="dxa"/>
              <w:bottom w:w="0" w:type="dxa"/>
              <w:right w:w="105" w:type="dxa"/>
            </w:tcMar>
          </w:tcPr>
          <w:p w14:paraId="3F5A190E" w14:textId="77777777" w:rsidR="0088222C" w:rsidRPr="00B0593B" w:rsidRDefault="0088222C" w:rsidP="0088222C">
            <w:pPr>
              <w:pStyle w:val="ad"/>
              <w:jc w:val="both"/>
              <w:rPr>
                <w:b/>
                <w:sz w:val="22"/>
                <w:lang w:val="uk-UA"/>
              </w:rPr>
            </w:pPr>
            <w:r w:rsidRPr="00B0593B">
              <w:rPr>
                <w:b/>
                <w:sz w:val="22"/>
                <w:lang w:val="uk-UA"/>
              </w:rPr>
              <w:t>Строк, протягом якого тендерні пропозиції є дійсними</w:t>
            </w:r>
          </w:p>
        </w:tc>
        <w:tc>
          <w:tcPr>
            <w:tcW w:w="6238" w:type="dxa"/>
            <w:tcMar>
              <w:top w:w="0" w:type="dxa"/>
              <w:left w:w="105" w:type="dxa"/>
              <w:bottom w:w="0" w:type="dxa"/>
              <w:right w:w="105" w:type="dxa"/>
            </w:tcMar>
          </w:tcPr>
          <w:p w14:paraId="7E8008BF" w14:textId="77777777" w:rsidR="0088222C" w:rsidRDefault="0088222C" w:rsidP="0088222C">
            <w:pPr>
              <w:jc w:val="both"/>
              <w:rPr>
                <w:lang w:val="uk-UA"/>
              </w:rPr>
            </w:pPr>
            <w:r w:rsidRPr="00B0593B">
              <w:rPr>
                <w:sz w:val="22"/>
                <w:szCs w:val="22"/>
                <w:lang w:val="uk-UA"/>
              </w:rPr>
              <w:t xml:space="preserve">Тендерні пропозиції вважаються дійсними протягом 90 днів </w:t>
            </w:r>
            <w:r w:rsidRPr="00B0593B">
              <w:rPr>
                <w:sz w:val="22"/>
                <w:szCs w:val="22"/>
                <w:lang w:eastAsia="uk-UA"/>
              </w:rPr>
              <w:t xml:space="preserve"> із дати кінцевого строку подання тендерних пропозицій</w:t>
            </w:r>
            <w:r w:rsidRPr="00B0593B">
              <w:rPr>
                <w:sz w:val="22"/>
                <w:szCs w:val="22"/>
                <w:lang w:val="uk-UA"/>
              </w:rPr>
              <w:t xml:space="preserve"> .</w:t>
            </w:r>
          </w:p>
          <w:p w14:paraId="10DC7F5A" w14:textId="77777777" w:rsidR="0088222C" w:rsidRPr="0015325D" w:rsidRDefault="0088222C" w:rsidP="0088222C">
            <w:pPr>
              <w:jc w:val="both"/>
              <w:rPr>
                <w:lang w:val="uk-UA"/>
              </w:rPr>
            </w:pPr>
            <w:r w:rsidRPr="0015325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0E4BD3" w14:textId="77777777" w:rsidR="0088222C" w:rsidRPr="0015325D" w:rsidRDefault="0088222C" w:rsidP="0088222C">
            <w:pPr>
              <w:pStyle w:val="ad"/>
              <w:numPr>
                <w:ilvl w:val="0"/>
                <w:numId w:val="48"/>
              </w:numPr>
              <w:ind w:left="0" w:firstLine="360"/>
              <w:jc w:val="both"/>
              <w:rPr>
                <w:sz w:val="22"/>
              </w:rPr>
            </w:pPr>
            <w:r w:rsidRPr="0015325D">
              <w:rPr>
                <w:sz w:val="22"/>
              </w:rPr>
              <w:t>відхилити таку вимогу, не втрачаючи при цьому наданого ним забезпечення тендерної пропозиції;</w:t>
            </w:r>
          </w:p>
          <w:p w14:paraId="1D7FDD55" w14:textId="77777777" w:rsidR="0088222C" w:rsidRPr="0015325D" w:rsidRDefault="0088222C" w:rsidP="0088222C">
            <w:pPr>
              <w:pStyle w:val="ad"/>
              <w:numPr>
                <w:ilvl w:val="0"/>
                <w:numId w:val="48"/>
              </w:numPr>
              <w:ind w:left="33" w:firstLine="327"/>
              <w:jc w:val="both"/>
              <w:rPr>
                <w:sz w:val="22"/>
                <w:lang w:val="uk-UA"/>
              </w:rPr>
            </w:pPr>
            <w:r w:rsidRPr="0015325D">
              <w:rPr>
                <w:sz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4D5ACD23" w14:textId="77777777" w:rsidR="0088222C" w:rsidRPr="0015325D" w:rsidRDefault="0088222C" w:rsidP="0088222C">
            <w:pPr>
              <w:pStyle w:val="ad"/>
              <w:jc w:val="both"/>
              <w:rPr>
                <w:sz w:val="22"/>
                <w:lang w:val="uk-UA" w:eastAsia="uk-UA"/>
              </w:rPr>
            </w:pPr>
            <w:r w:rsidRPr="0015325D">
              <w:rPr>
                <w:sz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222C" w:rsidRPr="00B0593B" w14:paraId="106EF356" w14:textId="77777777" w:rsidTr="00DE42C7">
        <w:trPr>
          <w:trHeight w:val="63"/>
          <w:jc w:val="center"/>
        </w:trPr>
        <w:tc>
          <w:tcPr>
            <w:tcW w:w="0" w:type="auto"/>
            <w:tcMar>
              <w:top w:w="0" w:type="dxa"/>
              <w:left w:w="105" w:type="dxa"/>
              <w:bottom w:w="0" w:type="dxa"/>
              <w:right w:w="105" w:type="dxa"/>
            </w:tcMar>
          </w:tcPr>
          <w:p w14:paraId="576A7775" w14:textId="77777777" w:rsidR="0088222C" w:rsidRPr="00115E46" w:rsidRDefault="0088222C" w:rsidP="0088222C">
            <w:pPr>
              <w:pStyle w:val="a3"/>
              <w:spacing w:before="48" w:beforeAutospacing="0" w:after="0" w:afterAutospacing="0"/>
              <w:rPr>
                <w:b/>
                <w:szCs w:val="24"/>
                <w:lang w:val="uk-UA"/>
              </w:rPr>
            </w:pPr>
            <w:r w:rsidRPr="00B0593B">
              <w:rPr>
                <w:b/>
                <w:color w:val="000000"/>
                <w:sz w:val="22"/>
                <w:szCs w:val="22"/>
                <w:lang w:val="uk-UA"/>
              </w:rPr>
              <w:t>5</w:t>
            </w:r>
          </w:p>
        </w:tc>
        <w:tc>
          <w:tcPr>
            <w:tcW w:w="3314" w:type="dxa"/>
            <w:tcMar>
              <w:top w:w="0" w:type="dxa"/>
              <w:left w:w="105" w:type="dxa"/>
              <w:bottom w:w="0" w:type="dxa"/>
              <w:right w:w="105" w:type="dxa"/>
            </w:tcMar>
          </w:tcPr>
          <w:p w14:paraId="2A75A7E9" w14:textId="77777777" w:rsidR="0088222C" w:rsidRPr="003A1DAD" w:rsidRDefault="0088222C" w:rsidP="0088222C">
            <w:pPr>
              <w:rPr>
                <w:b/>
              </w:rPr>
            </w:pPr>
            <w:r>
              <w:rPr>
                <w:b/>
                <w:sz w:val="22"/>
                <w:szCs w:val="22"/>
                <w:lang w:val="uk-UA"/>
              </w:rPr>
              <w:t>П</w:t>
            </w:r>
            <w:r w:rsidRPr="003A1DAD">
              <w:rPr>
                <w:b/>
                <w:sz w:val="22"/>
                <w:szCs w:val="22"/>
              </w:rPr>
              <w:t>ідстави, встановлені статтею</w:t>
            </w:r>
            <w:r>
              <w:rPr>
                <w:b/>
                <w:sz w:val="22"/>
                <w:szCs w:val="22"/>
                <w:lang w:val="uk-UA"/>
              </w:rPr>
              <w:t xml:space="preserve"> 16 та </w:t>
            </w:r>
            <w:r w:rsidRPr="003A1DAD">
              <w:rPr>
                <w:b/>
                <w:sz w:val="22"/>
                <w:szCs w:val="22"/>
              </w:rPr>
              <w:t xml:space="preserve"> 17 Закону, та інформація про спосіб підтвердження відповідності учасників установленим критеріям і вимогам згідно із законодавством. </w:t>
            </w:r>
          </w:p>
          <w:p w14:paraId="7EB75867" w14:textId="77777777" w:rsidR="0088222C" w:rsidRPr="00115E46" w:rsidRDefault="0088222C" w:rsidP="0088222C">
            <w:pPr>
              <w:pStyle w:val="a3"/>
              <w:spacing w:before="48" w:beforeAutospacing="0" w:after="0" w:afterAutospacing="0"/>
              <w:ind w:right="113"/>
              <w:rPr>
                <w:b/>
                <w:szCs w:val="24"/>
                <w:lang w:val="uk-UA"/>
              </w:rPr>
            </w:pPr>
            <w:r w:rsidRPr="00115E46">
              <w:rPr>
                <w:rFonts w:cs="Arial"/>
                <w:b/>
                <w:color w:val="000000"/>
                <w:sz w:val="22"/>
                <w:szCs w:val="22"/>
              </w:rPr>
              <w:t xml:space="preserve">Для об’єднання учасників замовником зазначаються умови щодо надання інформації та способу </w:t>
            </w:r>
            <w:proofErr w:type="gramStart"/>
            <w:r w:rsidRPr="00115E46">
              <w:rPr>
                <w:rFonts w:cs="Arial"/>
                <w:b/>
                <w:color w:val="000000"/>
                <w:sz w:val="22"/>
                <w:szCs w:val="22"/>
              </w:rPr>
              <w:t>п</w:t>
            </w:r>
            <w:proofErr w:type="gramEnd"/>
            <w:r w:rsidRPr="00115E46">
              <w:rPr>
                <w:rFonts w:cs="Arial"/>
                <w:b/>
                <w:color w:val="000000"/>
                <w:sz w:val="22"/>
                <w:szCs w:val="22"/>
              </w:rPr>
              <w:t>ідтвердження відповідності таких учасників підставам, встановленим статтею 17 Закону</w:t>
            </w:r>
          </w:p>
        </w:tc>
        <w:tc>
          <w:tcPr>
            <w:tcW w:w="6238" w:type="dxa"/>
            <w:tcMar>
              <w:top w:w="0" w:type="dxa"/>
              <w:left w:w="105" w:type="dxa"/>
              <w:bottom w:w="0" w:type="dxa"/>
              <w:right w:w="105" w:type="dxa"/>
            </w:tcMar>
          </w:tcPr>
          <w:p w14:paraId="5AC7618D" w14:textId="77777777" w:rsidR="0088222C" w:rsidRPr="007B7E16" w:rsidRDefault="0088222C" w:rsidP="0088222C">
            <w:pPr>
              <w:pStyle w:val="ad"/>
              <w:jc w:val="both"/>
              <w:rPr>
                <w:sz w:val="22"/>
              </w:rPr>
            </w:pPr>
            <w:r w:rsidRPr="00715F41">
              <w:rPr>
                <w:b/>
                <w:color w:val="000000"/>
                <w:sz w:val="22"/>
                <w:lang w:val="uk-UA"/>
              </w:rPr>
              <w:t>5.1.</w:t>
            </w:r>
            <w:r w:rsidRPr="007B7E16">
              <w:rPr>
                <w:sz w:val="22"/>
                <w:lang w:val="uk-UA"/>
              </w:rPr>
              <w:t xml:space="preserve">Для підтвердження відповідності учасника кваліфікаційним критеріям, останній повинен надати </w:t>
            </w:r>
            <w:r>
              <w:rPr>
                <w:sz w:val="22"/>
                <w:lang w:val="uk-UA"/>
              </w:rPr>
              <w:t>л</w:t>
            </w:r>
            <w:r w:rsidRPr="007B7E16">
              <w:rPr>
                <w:sz w:val="22"/>
              </w:rPr>
              <w:t xml:space="preserve">ист в довільній формі, за підписом уповноваженої особи Учасника та завірений печаткою </w:t>
            </w:r>
            <w:r w:rsidRPr="007B7E16">
              <w:rPr>
                <w:i/>
                <w:iCs/>
                <w:sz w:val="22"/>
                <w:lang w:eastAsia="ar-SA"/>
              </w:rPr>
              <w:t>(за наявності)</w:t>
            </w:r>
            <w:r w:rsidRPr="007B7E16">
              <w:rPr>
                <w:sz w:val="22"/>
              </w:rPr>
              <w:t>, в якому зазначається наступна інформація:</w:t>
            </w:r>
          </w:p>
          <w:p w14:paraId="2DF63B0F" w14:textId="0980F665" w:rsidR="0088222C" w:rsidRPr="007B7E16" w:rsidRDefault="0088222C" w:rsidP="0088222C">
            <w:pPr>
              <w:pStyle w:val="ad"/>
              <w:jc w:val="both"/>
              <w:rPr>
                <w:color w:val="000000"/>
                <w:sz w:val="22"/>
                <w:lang w:val="uk-UA"/>
              </w:rPr>
            </w:pPr>
            <w:r>
              <w:rPr>
                <w:sz w:val="22"/>
                <w:lang w:val="uk-UA"/>
              </w:rPr>
              <w:t xml:space="preserve">     5.</w:t>
            </w:r>
            <w:r w:rsidRPr="00992CCA">
              <w:rPr>
                <w:sz w:val="22"/>
                <w:lang w:val="uk-UA"/>
              </w:rPr>
              <w:t>1.</w:t>
            </w:r>
            <w:r>
              <w:rPr>
                <w:sz w:val="22"/>
                <w:lang w:val="uk-UA"/>
              </w:rPr>
              <w:t xml:space="preserve">1. </w:t>
            </w:r>
            <w:r w:rsidRPr="00992CCA">
              <w:rPr>
                <w:sz w:val="22"/>
                <w:lang w:val="uk-UA"/>
              </w:rPr>
              <w:t xml:space="preserve"> Наявність обладнання та матеріально-технічної бази, а саме наявність в межах </w:t>
            </w:r>
            <w:r>
              <w:rPr>
                <w:sz w:val="22"/>
                <w:lang w:val="uk-UA"/>
              </w:rPr>
              <w:t>м. Ямпіль</w:t>
            </w:r>
            <w:r w:rsidRPr="00992CCA">
              <w:rPr>
                <w:sz w:val="22"/>
                <w:lang w:val="uk-UA"/>
              </w:rPr>
              <w:t xml:space="preserve">, в радіусі </w:t>
            </w:r>
            <w:r>
              <w:rPr>
                <w:sz w:val="22"/>
                <w:lang w:val="uk-UA"/>
              </w:rPr>
              <w:t>не більше</w:t>
            </w:r>
            <w:r w:rsidRPr="00992CCA">
              <w:rPr>
                <w:sz w:val="22"/>
                <w:lang w:val="uk-UA"/>
              </w:rPr>
              <w:t xml:space="preserve"> </w:t>
            </w:r>
            <w:smartTag w:uri="urn:schemas-microsoft-com:office:smarttags" w:element="metricconverter">
              <w:smartTagPr>
                <w:attr w:name="ProductID" w:val="5 км"/>
              </w:smartTagPr>
              <w:r w:rsidRPr="00992CCA">
                <w:rPr>
                  <w:sz w:val="22"/>
                  <w:lang w:val="uk-UA"/>
                </w:rPr>
                <w:t>5 км</w:t>
              </w:r>
            </w:smartTag>
            <w:r w:rsidRPr="00992CCA">
              <w:rPr>
                <w:sz w:val="22"/>
                <w:lang w:val="uk-UA"/>
              </w:rPr>
              <w:t>, автозаправної станції (АЗС), або ж наявність укладеного договору з підприємством, яке є власником або експлуатує відповідну автозаправну станцію</w:t>
            </w:r>
            <w:r>
              <w:rPr>
                <w:sz w:val="22"/>
                <w:lang w:val="uk-UA"/>
              </w:rPr>
              <w:t xml:space="preserve"> на вказаній території.</w:t>
            </w:r>
          </w:p>
          <w:p w14:paraId="5A448A4F" w14:textId="77777777" w:rsidR="0088222C" w:rsidRPr="008667EE" w:rsidRDefault="0088222C" w:rsidP="0088222C">
            <w:pPr>
              <w:jc w:val="both"/>
              <w:rPr>
                <w:color w:val="000000"/>
                <w:lang w:val="uk-UA"/>
              </w:rPr>
            </w:pPr>
            <w:r w:rsidRPr="007B7E16">
              <w:rPr>
                <w:b/>
                <w:color w:val="000000"/>
                <w:sz w:val="22"/>
                <w:szCs w:val="22"/>
                <w:lang w:val="uk-UA"/>
              </w:rPr>
              <w:t>5.2.</w:t>
            </w:r>
            <w:r w:rsidRPr="00715F41">
              <w:rPr>
                <w:color w:val="000000"/>
                <w:sz w:val="22"/>
                <w:szCs w:val="22"/>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w:t>
            </w:r>
            <w:r w:rsidRPr="00B0593B">
              <w:rPr>
                <w:color w:val="000000"/>
                <w:sz w:val="22"/>
                <w:szCs w:val="22"/>
              </w:rPr>
              <w:t> </w:t>
            </w:r>
            <w:hyperlink r:id="rId12" w:tgtFrame="_blank" w:history="1">
              <w:r w:rsidRPr="00174819">
                <w:rPr>
                  <w:rStyle w:val="a5"/>
                </w:rPr>
                <w:t>https</w:t>
              </w:r>
              <w:r w:rsidRPr="00174819">
                <w:rPr>
                  <w:rStyle w:val="a5"/>
                  <w:lang w:val="uk-UA"/>
                </w:rPr>
                <w:t>://</w:t>
              </w:r>
              <w:r w:rsidRPr="00174819">
                <w:rPr>
                  <w:rStyle w:val="a5"/>
                </w:rPr>
                <w:t>zakon</w:t>
              </w:r>
              <w:r w:rsidRPr="00174819">
                <w:rPr>
                  <w:rStyle w:val="a5"/>
                  <w:lang w:val="uk-UA"/>
                </w:rPr>
                <w:t>.</w:t>
              </w:r>
              <w:r w:rsidRPr="00174819">
                <w:rPr>
                  <w:rStyle w:val="a5"/>
                </w:rPr>
                <w:t>rada</w:t>
              </w:r>
              <w:r w:rsidRPr="00174819">
                <w:rPr>
                  <w:rStyle w:val="a5"/>
                  <w:lang w:val="uk-UA"/>
                </w:rPr>
                <w:t>.</w:t>
              </w:r>
              <w:r w:rsidRPr="00174819">
                <w:rPr>
                  <w:rStyle w:val="a5"/>
                </w:rPr>
                <w:t>gov</w:t>
              </w:r>
              <w:r w:rsidRPr="00174819">
                <w:rPr>
                  <w:rStyle w:val="a5"/>
                  <w:lang w:val="uk-UA"/>
                </w:rPr>
                <w:t>.</w:t>
              </w:r>
              <w:r w:rsidRPr="00174819">
                <w:rPr>
                  <w:rStyle w:val="a5"/>
                </w:rPr>
                <w:t>ua</w:t>
              </w:r>
              <w:r w:rsidRPr="00174819">
                <w:rPr>
                  <w:rStyle w:val="a5"/>
                  <w:lang w:val="uk-UA"/>
                </w:rPr>
                <w:t>/</w:t>
              </w:r>
              <w:r w:rsidRPr="00174819">
                <w:rPr>
                  <w:rStyle w:val="a5"/>
                </w:rPr>
                <w:t>laws</w:t>
              </w:r>
              <w:r w:rsidRPr="00174819">
                <w:rPr>
                  <w:rStyle w:val="a5"/>
                  <w:lang w:val="uk-UA"/>
                </w:rPr>
                <w:t>/</w:t>
              </w:r>
              <w:r w:rsidRPr="00174819">
                <w:rPr>
                  <w:rStyle w:val="a5"/>
                </w:rPr>
                <w:t>show</w:t>
              </w:r>
              <w:r w:rsidRPr="00174819">
                <w:rPr>
                  <w:rStyle w:val="a5"/>
                  <w:lang w:val="uk-UA"/>
                </w:rPr>
                <w:t>/2939-17</w:t>
              </w:r>
            </w:hyperlink>
            <w:r w:rsidRPr="00B0593B">
              <w:rPr>
                <w:color w:val="000000"/>
                <w:sz w:val="22"/>
                <w:szCs w:val="22"/>
              </w:rPr>
              <w:t> </w:t>
            </w:r>
            <w:r w:rsidRPr="00715F41">
              <w:rPr>
                <w:color w:val="000000"/>
                <w:sz w:val="22"/>
                <w:szCs w:val="22"/>
                <w:lang w:val="uk-UA"/>
              </w:rPr>
              <w:t xml:space="preserve">"Про доступ до публічної інформації", та/або міститься у відкритих єдиних державних реєстрах, доступ до яких є вільним </w:t>
            </w:r>
            <w:r w:rsidRPr="00715F41">
              <w:rPr>
                <w:color w:val="000000"/>
                <w:sz w:val="22"/>
                <w:szCs w:val="22"/>
                <w:shd w:val="solid" w:color="FFFFFF" w:fill="FFFFFF"/>
                <w:lang w:val="uk-UA" w:eastAsia="en-US"/>
              </w:rPr>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14:paraId="127AED11" w14:textId="77777777" w:rsidR="0088222C" w:rsidRPr="00B0593B" w:rsidRDefault="0088222C" w:rsidP="0088222C">
            <w:pPr>
              <w:jc w:val="both"/>
              <w:rPr>
                <w:color w:val="000000"/>
              </w:rPr>
            </w:pPr>
            <w:r w:rsidRPr="00715F41">
              <w:rPr>
                <w:b/>
                <w:color w:val="000000"/>
                <w:sz w:val="22"/>
                <w:szCs w:val="22"/>
                <w:lang w:val="uk-UA"/>
              </w:rPr>
              <w:t>5.2.</w:t>
            </w:r>
            <w:r w:rsidRPr="00B0593B">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0E55C07" w14:textId="77777777" w:rsidR="0088222C" w:rsidRPr="00B0593B" w:rsidRDefault="0088222C" w:rsidP="0088222C">
            <w:pPr>
              <w:jc w:val="both"/>
              <w:rPr>
                <w:color w:val="000000"/>
              </w:rPr>
            </w:pPr>
            <w:r w:rsidRPr="00B0593B">
              <w:rPr>
                <w:color w:val="000000"/>
                <w:sz w:val="22"/>
                <w:szCs w:val="22"/>
              </w:rPr>
              <w:t>1) замовник має незаперечні докази того, що учасник процедури закупі</w:t>
            </w:r>
            <w:proofErr w:type="gramStart"/>
            <w:r w:rsidRPr="00B0593B">
              <w:rPr>
                <w:color w:val="000000"/>
                <w:sz w:val="22"/>
                <w:szCs w:val="22"/>
              </w:rPr>
              <w:t>вл</w:t>
            </w:r>
            <w:proofErr w:type="gramEnd"/>
            <w:r w:rsidRPr="00B0593B">
              <w:rPr>
                <w:color w:val="000000"/>
                <w:sz w:val="22"/>
                <w:szCs w:val="22"/>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Pr="00B0593B">
              <w:rPr>
                <w:color w:val="000000"/>
                <w:sz w:val="22"/>
                <w:szCs w:val="22"/>
                <w:lang w:val="uk-UA"/>
              </w:rPr>
              <w:t xml:space="preserve">в </w:t>
            </w:r>
            <w:r w:rsidRPr="00B0593B">
              <w:rPr>
                <w:color w:val="000000"/>
                <w:sz w:val="22"/>
                <w:szCs w:val="22"/>
              </w:rPr>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B0593B">
              <w:rPr>
                <w:color w:val="000000"/>
                <w:sz w:val="22"/>
                <w:szCs w:val="22"/>
              </w:rPr>
              <w:t>вл</w:t>
            </w:r>
            <w:proofErr w:type="gramEnd"/>
            <w:r w:rsidRPr="00B0593B">
              <w:rPr>
                <w:color w:val="000000"/>
                <w:sz w:val="22"/>
                <w:szCs w:val="22"/>
              </w:rPr>
              <w:t>і або застосування замовником певної процедури закупівлі;</w:t>
            </w:r>
          </w:p>
          <w:p w14:paraId="4A082A85" w14:textId="77777777" w:rsidR="0088222C" w:rsidRPr="00B0593B" w:rsidRDefault="0088222C" w:rsidP="0088222C">
            <w:pPr>
              <w:jc w:val="both"/>
              <w:rPr>
                <w:color w:val="000000"/>
              </w:rPr>
            </w:pPr>
            <w:r w:rsidRPr="00B0593B">
              <w:rPr>
                <w:color w:val="000000"/>
                <w:sz w:val="22"/>
                <w:szCs w:val="22"/>
              </w:rPr>
              <w:t>2) відомості про юридичну особу, яка є учасником процедури закупі</w:t>
            </w:r>
            <w:proofErr w:type="gramStart"/>
            <w:r w:rsidRPr="00B0593B">
              <w:rPr>
                <w:color w:val="000000"/>
                <w:sz w:val="22"/>
                <w:szCs w:val="22"/>
              </w:rPr>
              <w:t>вл</w:t>
            </w:r>
            <w:proofErr w:type="gramEnd"/>
            <w:r w:rsidRPr="00B0593B">
              <w:rPr>
                <w:color w:val="000000"/>
                <w:sz w:val="22"/>
                <w:szCs w:val="22"/>
              </w:rPr>
              <w:t>і, внесено до Єдиного державного реєстру осіб, які вчинили корупційні або пов’язані з корупцією правопорушення;</w:t>
            </w:r>
          </w:p>
          <w:p w14:paraId="36541013" w14:textId="77777777" w:rsidR="0088222C" w:rsidRPr="00B0593B" w:rsidRDefault="0088222C" w:rsidP="0088222C">
            <w:pPr>
              <w:jc w:val="both"/>
              <w:rPr>
                <w:color w:val="000000"/>
              </w:rPr>
            </w:pPr>
            <w:r w:rsidRPr="00B0593B">
              <w:rPr>
                <w:color w:val="000000"/>
                <w:sz w:val="22"/>
                <w:szCs w:val="22"/>
              </w:rPr>
              <w:t>3) службову (посадову) особу учасника процедури закупі</w:t>
            </w:r>
            <w:proofErr w:type="gramStart"/>
            <w:r w:rsidRPr="00B0593B">
              <w:rPr>
                <w:color w:val="000000"/>
                <w:sz w:val="22"/>
                <w:szCs w:val="22"/>
              </w:rPr>
              <w:t>вл</w:t>
            </w:r>
            <w:proofErr w:type="gramEnd"/>
            <w:r w:rsidRPr="00B0593B">
              <w:rPr>
                <w:color w:val="000000"/>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1F987FC" w14:textId="77777777" w:rsidR="0088222C" w:rsidRPr="00B0593B" w:rsidRDefault="0088222C" w:rsidP="0088222C">
            <w:pPr>
              <w:jc w:val="both"/>
              <w:rPr>
                <w:color w:val="000000"/>
              </w:rPr>
            </w:pPr>
            <w:proofErr w:type="gramStart"/>
            <w:r w:rsidRPr="00B0593B">
              <w:rPr>
                <w:color w:val="000000"/>
                <w:sz w:val="22"/>
                <w:szCs w:val="22"/>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B0593B">
              <w:rPr>
                <w:color w:val="000000"/>
                <w:sz w:val="22"/>
                <w:szCs w:val="22"/>
              </w:rPr>
              <w:lastRenderedPageBreak/>
              <w:t>конкуренції", у вигляді вчинення антиконкурентних узгоджених дій, що стосуються спотворення результатів тендерів;</w:t>
            </w:r>
            <w:proofErr w:type="gramEnd"/>
          </w:p>
          <w:p w14:paraId="6CE2BBA4" w14:textId="77777777" w:rsidR="0088222C" w:rsidRPr="00115E46" w:rsidRDefault="0088222C" w:rsidP="0088222C">
            <w:pPr>
              <w:jc w:val="both"/>
              <w:rPr>
                <w:rStyle w:val="11"/>
              </w:rPr>
            </w:pPr>
            <w:r w:rsidRPr="00B0593B">
              <w:rPr>
                <w:color w:val="000000"/>
                <w:sz w:val="22"/>
                <w:szCs w:val="22"/>
              </w:rPr>
              <w:t xml:space="preserve">5) </w:t>
            </w:r>
            <w:r w:rsidRPr="00B0593B">
              <w:rPr>
                <w:rStyle w:val="11"/>
                <w:szCs w:val="22"/>
              </w:rPr>
              <w:t>фізична особа, яка є учасником процедури закупі</w:t>
            </w:r>
            <w:proofErr w:type="gramStart"/>
            <w:r w:rsidRPr="00B0593B">
              <w:rPr>
                <w:rStyle w:val="11"/>
                <w:szCs w:val="22"/>
              </w:rPr>
              <w:t>вл</w:t>
            </w:r>
            <w:proofErr w:type="gramEnd"/>
            <w:r w:rsidRPr="00B0593B">
              <w:rPr>
                <w:rStyle w:val="11"/>
                <w:szCs w:val="22"/>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1456E66" w14:textId="77777777" w:rsidR="0088222C" w:rsidRPr="00115E46" w:rsidRDefault="0088222C" w:rsidP="0088222C">
            <w:pPr>
              <w:jc w:val="both"/>
              <w:rPr>
                <w:rStyle w:val="11"/>
              </w:rPr>
            </w:pPr>
            <w:r w:rsidRPr="00B0593B">
              <w:rPr>
                <w:color w:val="000000"/>
                <w:sz w:val="22"/>
                <w:szCs w:val="22"/>
              </w:rPr>
              <w:t xml:space="preserve">6) </w:t>
            </w:r>
            <w:r w:rsidRPr="00B0593B">
              <w:rPr>
                <w:rStyle w:val="11"/>
                <w:szCs w:val="22"/>
              </w:rPr>
              <w:t>службова (посадова) особа учасника процедури закупі</w:t>
            </w:r>
            <w:proofErr w:type="gramStart"/>
            <w:r w:rsidRPr="00B0593B">
              <w:rPr>
                <w:rStyle w:val="11"/>
                <w:szCs w:val="22"/>
              </w:rPr>
              <w:t>вл</w:t>
            </w:r>
            <w:proofErr w:type="gramEnd"/>
            <w:r w:rsidRPr="00B0593B">
              <w:rPr>
                <w:rStyle w:val="11"/>
                <w:szCs w:val="22"/>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FA92794" w14:textId="77777777" w:rsidR="0088222C" w:rsidRPr="00B0593B" w:rsidRDefault="0088222C" w:rsidP="0088222C">
            <w:pPr>
              <w:jc w:val="both"/>
              <w:rPr>
                <w:color w:val="000000"/>
              </w:rPr>
            </w:pPr>
            <w:r w:rsidRPr="00B0593B">
              <w:rPr>
                <w:color w:val="000000"/>
                <w:sz w:val="22"/>
                <w:szCs w:val="22"/>
              </w:rPr>
              <w:t>7) тендерна пропозиція подана учасником конкурентної процедури закупі</w:t>
            </w:r>
            <w:proofErr w:type="gramStart"/>
            <w:r w:rsidRPr="00B0593B">
              <w:rPr>
                <w:color w:val="000000"/>
                <w:sz w:val="22"/>
                <w:szCs w:val="22"/>
              </w:rPr>
              <w:t>вл</w:t>
            </w:r>
            <w:proofErr w:type="gramEnd"/>
            <w:r w:rsidRPr="00B0593B">
              <w:rPr>
                <w:color w:val="000000"/>
                <w:sz w:val="22"/>
                <w:szCs w:val="22"/>
              </w:rPr>
              <w:t>і, який є пов’язаною особою з іншими учасниками процедури закупівлі та/або з уповноваженою особою (особами), та/або з керівником замовника;</w:t>
            </w:r>
          </w:p>
          <w:p w14:paraId="47604184" w14:textId="77777777" w:rsidR="0088222C" w:rsidRPr="00B0593B" w:rsidRDefault="0088222C" w:rsidP="0088222C">
            <w:pPr>
              <w:jc w:val="both"/>
              <w:rPr>
                <w:color w:val="000000"/>
              </w:rPr>
            </w:pPr>
            <w:r w:rsidRPr="00B0593B">
              <w:rPr>
                <w:color w:val="000000"/>
                <w:sz w:val="22"/>
                <w:szCs w:val="22"/>
              </w:rPr>
              <w:t>8) учасник процедури закупі</w:t>
            </w:r>
            <w:proofErr w:type="gramStart"/>
            <w:r w:rsidRPr="00B0593B">
              <w:rPr>
                <w:color w:val="000000"/>
                <w:sz w:val="22"/>
                <w:szCs w:val="22"/>
              </w:rPr>
              <w:t>вл</w:t>
            </w:r>
            <w:proofErr w:type="gramEnd"/>
            <w:r w:rsidRPr="00B0593B">
              <w:rPr>
                <w:color w:val="000000"/>
                <w:sz w:val="22"/>
                <w:szCs w:val="22"/>
              </w:rPr>
              <w:t>і визнаний у встановленому законом порядку банкрутом та стосовно нього відкрита ліквідаційна процедура;</w:t>
            </w:r>
          </w:p>
          <w:p w14:paraId="52BE3C65" w14:textId="77777777" w:rsidR="0088222C" w:rsidRPr="00B0593B" w:rsidRDefault="0088222C" w:rsidP="0088222C">
            <w:pPr>
              <w:jc w:val="both"/>
              <w:rPr>
                <w:color w:val="000000"/>
              </w:rPr>
            </w:pPr>
            <w:r w:rsidRPr="00B0593B">
              <w:rPr>
                <w:color w:val="000000"/>
                <w:sz w:val="22"/>
                <w:szCs w:val="22"/>
              </w:rPr>
              <w:t>9)  у Єдиному державному реє</w:t>
            </w:r>
            <w:proofErr w:type="gramStart"/>
            <w:r w:rsidRPr="00B0593B">
              <w:rPr>
                <w:color w:val="000000"/>
                <w:sz w:val="22"/>
                <w:szCs w:val="22"/>
              </w:rPr>
              <w:t>стр</w:t>
            </w:r>
            <w:proofErr w:type="gramEnd"/>
            <w:r w:rsidRPr="00B0593B">
              <w:rPr>
                <w:color w:val="000000"/>
                <w:sz w:val="22"/>
                <w:szCs w:val="22"/>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1FC78E" w14:textId="77777777" w:rsidR="0088222C" w:rsidRPr="00B0593B" w:rsidRDefault="0088222C" w:rsidP="0088222C">
            <w:pPr>
              <w:jc w:val="both"/>
              <w:rPr>
                <w:color w:val="000000"/>
              </w:rPr>
            </w:pPr>
            <w:r w:rsidRPr="00B0593B">
              <w:rPr>
                <w:color w:val="000000"/>
                <w:sz w:val="22"/>
                <w:szCs w:val="22"/>
              </w:rPr>
              <w:t>закупі</w:t>
            </w:r>
            <w:proofErr w:type="gramStart"/>
            <w:r w:rsidRPr="00B0593B">
              <w:rPr>
                <w:color w:val="000000"/>
                <w:sz w:val="22"/>
                <w:szCs w:val="22"/>
              </w:rPr>
              <w:t>вл</w:t>
            </w:r>
            <w:proofErr w:type="gramEnd"/>
            <w:r w:rsidRPr="00B0593B">
              <w:rPr>
                <w:color w:val="000000"/>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9377CC2" w14:textId="77777777" w:rsidR="0088222C" w:rsidRPr="00B0593B" w:rsidRDefault="0088222C" w:rsidP="0088222C">
            <w:pPr>
              <w:jc w:val="both"/>
              <w:rPr>
                <w:color w:val="000000"/>
              </w:rPr>
            </w:pPr>
            <w:r w:rsidRPr="00B0593B">
              <w:rPr>
                <w:color w:val="000000"/>
                <w:sz w:val="22"/>
                <w:szCs w:val="22"/>
              </w:rPr>
              <w:t>11) учасник процедури закупі</w:t>
            </w:r>
            <w:proofErr w:type="gramStart"/>
            <w:r w:rsidRPr="00B0593B">
              <w:rPr>
                <w:color w:val="000000"/>
                <w:sz w:val="22"/>
                <w:szCs w:val="22"/>
              </w:rPr>
              <w:t>вл</w:t>
            </w:r>
            <w:proofErr w:type="gramEnd"/>
            <w:r w:rsidRPr="00B0593B">
              <w:rPr>
                <w:color w:val="000000"/>
                <w:sz w:val="22"/>
                <w:szCs w:val="22"/>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0BA0713" w14:textId="77777777" w:rsidR="0088222C" w:rsidRPr="00B0593B" w:rsidRDefault="0088222C" w:rsidP="0088222C">
            <w:pPr>
              <w:jc w:val="both"/>
              <w:rPr>
                <w:color w:val="000000"/>
              </w:rPr>
            </w:pPr>
            <w:r w:rsidRPr="00B0593B">
              <w:rPr>
                <w:color w:val="000000"/>
                <w:sz w:val="22"/>
                <w:szCs w:val="22"/>
              </w:rPr>
              <w:t>12) службова (посадова) особа учасника процедури закупі</w:t>
            </w:r>
            <w:proofErr w:type="gramStart"/>
            <w:r w:rsidRPr="00B0593B">
              <w:rPr>
                <w:color w:val="000000"/>
                <w:sz w:val="22"/>
                <w:szCs w:val="22"/>
              </w:rPr>
              <w:t>вл</w:t>
            </w:r>
            <w:proofErr w:type="gramEnd"/>
            <w:r w:rsidRPr="00B0593B">
              <w:rPr>
                <w:color w:val="000000"/>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AE539F" w14:textId="77777777" w:rsidR="0088222C" w:rsidRPr="00B0593B" w:rsidRDefault="0088222C" w:rsidP="0088222C">
            <w:pPr>
              <w:jc w:val="both"/>
              <w:rPr>
                <w:color w:val="000000"/>
              </w:rPr>
            </w:pPr>
            <w:r w:rsidRPr="00B0593B">
              <w:rPr>
                <w:color w:val="000000"/>
                <w:sz w:val="22"/>
                <w:szCs w:val="22"/>
              </w:rPr>
              <w:t>13) учасник процедури закупі</w:t>
            </w:r>
            <w:proofErr w:type="gramStart"/>
            <w:r w:rsidRPr="00B0593B">
              <w:rPr>
                <w:color w:val="000000"/>
                <w:sz w:val="22"/>
                <w:szCs w:val="22"/>
              </w:rPr>
              <w:t>вл</w:t>
            </w:r>
            <w:proofErr w:type="gramEnd"/>
            <w:r w:rsidRPr="00B0593B">
              <w:rPr>
                <w:color w:val="000000"/>
                <w:sz w:val="22"/>
                <w:szCs w:val="22"/>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A548A">
              <w:rPr>
                <w:i/>
                <w:sz w:val="20"/>
                <w:szCs w:val="20"/>
                <w:highlight w:val="white"/>
              </w:rPr>
              <w:t xml:space="preserve">(відповідно до Особливостей Замовник не вимагає від учасника процедури закупівлі </w:t>
            </w:r>
            <w:proofErr w:type="gramStart"/>
            <w:r w:rsidRPr="001A548A">
              <w:rPr>
                <w:i/>
                <w:sz w:val="20"/>
                <w:szCs w:val="20"/>
                <w:highlight w:val="white"/>
              </w:rPr>
              <w:t>п</w:t>
            </w:r>
            <w:proofErr w:type="gramEnd"/>
            <w:r w:rsidRPr="001A548A">
              <w:rPr>
                <w:i/>
                <w:sz w:val="20"/>
                <w:szCs w:val="20"/>
                <w:highlight w:val="white"/>
              </w:rPr>
              <w:t>ідтвердження відсутності підстави, визначеної пунктом 13 частини першої статті 17 Закону, крім самостійного декларування).</w:t>
            </w:r>
          </w:p>
          <w:p w14:paraId="59CACE01" w14:textId="77777777" w:rsidR="0088222C" w:rsidRPr="00B0593B" w:rsidRDefault="0088222C" w:rsidP="0088222C">
            <w:pPr>
              <w:pStyle w:val="ad"/>
              <w:jc w:val="both"/>
              <w:rPr>
                <w:color w:val="000000"/>
                <w:sz w:val="22"/>
                <w:lang w:val="uk-UA"/>
              </w:rPr>
            </w:pPr>
            <w:r w:rsidRPr="00B0593B">
              <w:rPr>
                <w:color w:val="000000"/>
                <w:sz w:val="22"/>
              </w:rPr>
              <w:t xml:space="preserve">14) замовник може прийняти </w:t>
            </w:r>
            <w:proofErr w:type="gramStart"/>
            <w:r w:rsidRPr="00B0593B">
              <w:rPr>
                <w:color w:val="000000"/>
                <w:sz w:val="22"/>
              </w:rPr>
              <w:t>р</w:t>
            </w:r>
            <w:proofErr w:type="gramEnd"/>
            <w:r w:rsidRPr="00B0593B">
              <w:rPr>
                <w:color w:val="000000"/>
                <w:sz w:val="22"/>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B0593B">
              <w:rPr>
                <w:color w:val="000000"/>
                <w:sz w:val="22"/>
              </w:rPr>
              <w:t>в</w:t>
            </w:r>
            <w:proofErr w:type="gramEnd"/>
            <w:r w:rsidRPr="00B0593B">
              <w:rPr>
                <w:color w:val="000000"/>
                <w:sz w:val="22"/>
              </w:rPr>
              <w:t xml:space="preserve"> </w:t>
            </w:r>
            <w:proofErr w:type="gramStart"/>
            <w:r w:rsidRPr="00B0593B">
              <w:rPr>
                <w:color w:val="000000"/>
                <w:sz w:val="22"/>
              </w:rPr>
              <w:t>та</w:t>
            </w:r>
            <w:proofErr w:type="gramEnd"/>
            <w:r w:rsidRPr="00B0593B">
              <w:rPr>
                <w:color w:val="000000"/>
                <w:sz w:val="22"/>
              </w:rPr>
              <w:t xml:space="preserve">/або відшкодування збитків - протягом трьох років з дати дострокового розірвання такого договору. Учасник </w:t>
            </w:r>
            <w:r w:rsidRPr="00B0593B">
              <w:rPr>
                <w:color w:val="000000"/>
                <w:sz w:val="22"/>
              </w:rPr>
              <w:lastRenderedPageBreak/>
              <w:t>процедури закупі</w:t>
            </w:r>
            <w:proofErr w:type="gramStart"/>
            <w:r w:rsidRPr="00B0593B">
              <w:rPr>
                <w:color w:val="000000"/>
                <w:sz w:val="22"/>
              </w:rPr>
              <w:t>вл</w:t>
            </w:r>
            <w:proofErr w:type="gramEnd"/>
            <w:r w:rsidRPr="00B0593B">
              <w:rPr>
                <w:color w:val="000000"/>
                <w:sz w:val="22"/>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0593B">
              <w:rPr>
                <w:color w:val="000000"/>
                <w:sz w:val="22"/>
              </w:rPr>
              <w:t>п</w:t>
            </w:r>
            <w:proofErr w:type="gramEnd"/>
            <w:r w:rsidRPr="00B0593B">
              <w:rPr>
                <w:color w:val="000000"/>
                <w:sz w:val="22"/>
              </w:rPr>
              <w:t>ідтвердження достатнім, учаснику не може бути відмовлено в участі в процедурі закупівлі</w:t>
            </w:r>
            <w:r w:rsidRPr="00B0593B">
              <w:rPr>
                <w:color w:val="000000"/>
                <w:sz w:val="22"/>
                <w:lang w:val="uk-UA"/>
              </w:rPr>
              <w:t>.</w:t>
            </w:r>
          </w:p>
          <w:p w14:paraId="544DF4FF" w14:textId="77777777" w:rsidR="0088222C" w:rsidRPr="00B0593B" w:rsidRDefault="0088222C" w:rsidP="0088222C">
            <w:pPr>
              <w:pStyle w:val="ad"/>
              <w:jc w:val="both"/>
              <w:rPr>
                <w:color w:val="000000"/>
                <w:sz w:val="22"/>
              </w:rPr>
            </w:pPr>
            <w:r>
              <w:rPr>
                <w:b/>
                <w:color w:val="000000"/>
                <w:sz w:val="22"/>
                <w:lang w:val="uk-UA"/>
              </w:rPr>
              <w:t>5.3</w:t>
            </w:r>
            <w:r w:rsidRPr="00B0593B">
              <w:rPr>
                <w:b/>
                <w:color w:val="000000"/>
                <w:sz w:val="22"/>
                <w:lang w:val="uk-UA"/>
              </w:rPr>
              <w:t>.</w:t>
            </w:r>
            <w:r w:rsidRPr="004151CD">
              <w:rPr>
                <w:color w:val="000000"/>
                <w:sz w:val="22"/>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частин</w:t>
            </w:r>
            <w:r>
              <w:rPr>
                <w:color w:val="000000"/>
                <w:sz w:val="22"/>
                <w:shd w:val="solid" w:color="FFFFFF" w:fill="FFFFFF"/>
                <w:lang w:val="uk-UA" w:eastAsia="en-US"/>
              </w:rPr>
              <w:t>ою першою</w:t>
            </w:r>
            <w:r w:rsidRPr="004151CD">
              <w:rPr>
                <w:color w:val="000000"/>
                <w:sz w:val="22"/>
                <w:shd w:val="solid" w:color="FFFFFF" w:fill="FFFFFF"/>
                <w:lang w:val="uk-UA" w:eastAsia="en-US"/>
              </w:rPr>
              <w:t xml:space="preserve"> та частиною другою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Pr="00B0593B">
              <w:rPr>
                <w:color w:val="000000"/>
                <w:sz w:val="22"/>
                <w:lang w:val="uk-UA"/>
              </w:rPr>
              <w:t xml:space="preserve">. </w:t>
            </w:r>
            <w:r w:rsidRPr="00B0593B">
              <w:rPr>
                <w:color w:val="000000"/>
                <w:sz w:val="22"/>
              </w:rPr>
              <w:t xml:space="preserve">Спосіб документального </w:t>
            </w:r>
            <w:proofErr w:type="gramStart"/>
            <w:r w:rsidRPr="00B0593B">
              <w:rPr>
                <w:color w:val="000000"/>
                <w:sz w:val="22"/>
              </w:rPr>
              <w:t>п</w:t>
            </w:r>
            <w:proofErr w:type="gramEnd"/>
            <w:r w:rsidRPr="00B0593B">
              <w:rPr>
                <w:color w:val="000000"/>
                <w:sz w:val="22"/>
              </w:rPr>
              <w:t xml:space="preserve">ідтвердження згідно із законодавством щодо відсутності підстав, передбачених пунктами </w:t>
            </w:r>
            <w:r>
              <w:rPr>
                <w:color w:val="000000"/>
                <w:sz w:val="22"/>
                <w:lang w:val="uk-UA"/>
              </w:rPr>
              <w:t xml:space="preserve">3, </w:t>
            </w:r>
            <w:r>
              <w:rPr>
                <w:color w:val="000000"/>
                <w:sz w:val="22"/>
              </w:rPr>
              <w:t>5, 6 і</w:t>
            </w:r>
            <w:r w:rsidRPr="00B0593B">
              <w:rPr>
                <w:color w:val="000000"/>
                <w:sz w:val="22"/>
              </w:rPr>
              <w:t>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4DBCC569" w14:textId="77777777" w:rsidR="0088222C" w:rsidRPr="00B0593B" w:rsidRDefault="0088222C" w:rsidP="0088222C">
            <w:pPr>
              <w:jc w:val="both"/>
              <w:rPr>
                <w:color w:val="000000"/>
              </w:rPr>
            </w:pPr>
            <w:r w:rsidRPr="00B0593B">
              <w:rPr>
                <w:color w:val="000000"/>
                <w:sz w:val="22"/>
                <w:szCs w:val="22"/>
              </w:rPr>
              <w:t xml:space="preserve">Замовник не вимагає від учасників документів, що </w:t>
            </w:r>
            <w:proofErr w:type="gramStart"/>
            <w:r w:rsidRPr="00B0593B">
              <w:rPr>
                <w:color w:val="000000"/>
                <w:sz w:val="22"/>
                <w:szCs w:val="22"/>
              </w:rPr>
              <w:t>п</w:t>
            </w:r>
            <w:proofErr w:type="gramEnd"/>
            <w:r w:rsidRPr="00B0593B">
              <w:rPr>
                <w:color w:val="000000"/>
                <w:sz w:val="22"/>
                <w:szCs w:val="22"/>
              </w:rPr>
              <w:t>ідтверджують відсутність підстав, визначених пунктами 1 і 7 частини першої статті 17 Закону.</w:t>
            </w:r>
          </w:p>
          <w:p w14:paraId="5DEE20C3" w14:textId="77777777" w:rsidR="0088222C" w:rsidRDefault="0088222C" w:rsidP="0088222C">
            <w:pPr>
              <w:jc w:val="both"/>
              <w:rPr>
                <w:b/>
                <w:color w:val="000000"/>
                <w:shd w:val="clear" w:color="auto" w:fill="FFFFFF"/>
              </w:rPr>
            </w:pPr>
            <w:r>
              <w:rPr>
                <w:b/>
                <w:color w:val="000000"/>
                <w:sz w:val="22"/>
                <w:szCs w:val="22"/>
                <w:shd w:val="clear" w:color="auto" w:fill="FFFFFF"/>
              </w:rPr>
              <w:t>5.4</w:t>
            </w:r>
            <w:r w:rsidRPr="00B0593B">
              <w:rPr>
                <w:b/>
                <w:color w:val="000000"/>
                <w:sz w:val="22"/>
                <w:szCs w:val="22"/>
                <w:shd w:val="clear" w:color="auto" w:fill="FFFFFF"/>
              </w:rPr>
              <w:t>.Переможець процедури закупі</w:t>
            </w:r>
            <w:proofErr w:type="gramStart"/>
            <w:r w:rsidRPr="00B0593B">
              <w:rPr>
                <w:b/>
                <w:color w:val="000000"/>
                <w:sz w:val="22"/>
                <w:szCs w:val="22"/>
                <w:shd w:val="clear" w:color="auto" w:fill="FFFFFF"/>
              </w:rPr>
              <w:t>вл</w:t>
            </w:r>
            <w:proofErr w:type="gramEnd"/>
            <w:r w:rsidRPr="00B0593B">
              <w:rPr>
                <w:b/>
                <w:color w:val="000000"/>
                <w:sz w:val="22"/>
                <w:szCs w:val="22"/>
                <w:shd w:val="clear" w:color="auto" w:fill="FFFFFF"/>
              </w:rPr>
              <w:t xml:space="preserve">і у строк, що не перевищує </w:t>
            </w:r>
            <w:r>
              <w:rPr>
                <w:b/>
                <w:color w:val="000000"/>
                <w:sz w:val="22"/>
                <w:szCs w:val="22"/>
                <w:shd w:val="clear" w:color="auto" w:fill="FFFFFF"/>
                <w:lang w:val="uk-UA"/>
              </w:rPr>
              <w:t>чотири</w:t>
            </w:r>
            <w:r>
              <w:rPr>
                <w:b/>
                <w:color w:val="000000"/>
                <w:sz w:val="22"/>
                <w:szCs w:val="22"/>
                <w:shd w:val="clear" w:color="auto" w:fill="FFFFFF"/>
              </w:rPr>
              <w:t xml:space="preserve"> дні</w:t>
            </w:r>
            <w:r w:rsidRPr="00B0593B">
              <w:rPr>
                <w:b/>
                <w:color w:val="000000"/>
                <w:sz w:val="22"/>
                <w:szCs w:val="22"/>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Pr>
                <w:b/>
                <w:color w:val="000000"/>
                <w:sz w:val="22"/>
                <w:szCs w:val="22"/>
                <w:shd w:val="clear" w:color="auto" w:fill="FFFFFF"/>
                <w:lang w:val="uk-UA"/>
              </w:rPr>
              <w:t xml:space="preserve">3, </w:t>
            </w:r>
            <w:r w:rsidRPr="00B0593B">
              <w:rPr>
                <w:b/>
                <w:color w:val="000000"/>
                <w:sz w:val="22"/>
                <w:szCs w:val="22"/>
                <w:shd w:val="clear" w:color="auto" w:fill="FFFFFF"/>
              </w:rPr>
              <w:t xml:space="preserve">5, </w:t>
            </w:r>
            <w:r>
              <w:rPr>
                <w:b/>
                <w:color w:val="000000"/>
                <w:sz w:val="22"/>
                <w:szCs w:val="22"/>
                <w:shd w:val="clear" w:color="auto" w:fill="FFFFFF"/>
              </w:rPr>
              <w:t xml:space="preserve">6 і </w:t>
            </w:r>
            <w:r w:rsidRPr="00B0593B">
              <w:rPr>
                <w:b/>
                <w:color w:val="000000"/>
                <w:sz w:val="22"/>
                <w:szCs w:val="22"/>
                <w:shd w:val="clear" w:color="auto" w:fill="FFFFFF"/>
              </w:rPr>
              <w:t xml:space="preserve">12 частини першої та частиною </w:t>
            </w:r>
            <w:proofErr w:type="gramStart"/>
            <w:r w:rsidRPr="00B0593B">
              <w:rPr>
                <w:b/>
                <w:color w:val="000000"/>
                <w:sz w:val="22"/>
                <w:szCs w:val="22"/>
                <w:shd w:val="clear" w:color="auto" w:fill="FFFFFF"/>
              </w:rPr>
              <w:t>другою</w:t>
            </w:r>
            <w:proofErr w:type="gramEnd"/>
            <w:r w:rsidRPr="00B0593B">
              <w:rPr>
                <w:b/>
                <w:color w:val="000000"/>
                <w:sz w:val="22"/>
                <w:szCs w:val="22"/>
                <w:shd w:val="clear" w:color="auto" w:fill="FFFFFF"/>
              </w:rPr>
              <w:t xml:space="preserve"> статті 17 Закону, а саме:</w:t>
            </w:r>
          </w:p>
          <w:p w14:paraId="136BCDF5" w14:textId="77777777" w:rsidR="0088222C" w:rsidRPr="004F232E" w:rsidRDefault="0088222C" w:rsidP="0088222C">
            <w:pPr>
              <w:jc w:val="both"/>
              <w:rPr>
                <w:b/>
                <w:color w:val="000000"/>
                <w:shd w:val="clear" w:color="auto" w:fill="FFFFFF"/>
                <w:lang w:val="uk-UA"/>
              </w:rPr>
            </w:pPr>
            <w:r w:rsidRPr="004F232E">
              <w:rPr>
                <w:color w:val="000000"/>
                <w:sz w:val="22"/>
                <w:szCs w:val="22"/>
                <w:shd w:val="clear" w:color="auto" w:fill="FFFFFF"/>
                <w:lang w:val="uk-UA"/>
              </w:rPr>
              <w:t xml:space="preserve">- </w:t>
            </w:r>
            <w:r>
              <w:rPr>
                <w:color w:val="000000"/>
                <w:sz w:val="22"/>
                <w:szCs w:val="22"/>
                <w:shd w:val="clear" w:color="auto" w:fill="FFFFFF"/>
                <w:lang w:val="uk-UA"/>
              </w:rPr>
              <w:t>Інформаційна довідка</w:t>
            </w:r>
            <w:r w:rsidRPr="004F232E">
              <w:rPr>
                <w:b/>
                <w:color w:val="000000"/>
                <w:sz w:val="22"/>
                <w:szCs w:val="22"/>
                <w:shd w:val="clear" w:color="auto" w:fill="FFFFFF"/>
                <w:lang w:val="uk-UA"/>
              </w:rPr>
              <w:t xml:space="preserve"> з </w:t>
            </w:r>
            <w:r w:rsidRPr="004F232E">
              <w:rPr>
                <w:sz w:val="22"/>
                <w:szCs w:val="22"/>
              </w:rPr>
              <w:t>Єдино</w:t>
            </w:r>
            <w:r w:rsidRPr="004F232E">
              <w:rPr>
                <w:sz w:val="22"/>
                <w:szCs w:val="22"/>
                <w:lang w:val="uk-UA"/>
              </w:rPr>
              <w:t>го</w:t>
            </w:r>
            <w:r w:rsidRPr="004F232E">
              <w:rPr>
                <w:sz w:val="22"/>
                <w:szCs w:val="22"/>
              </w:rPr>
              <w:t xml:space="preserve"> державно</w:t>
            </w:r>
            <w:r w:rsidRPr="004F232E">
              <w:rPr>
                <w:sz w:val="22"/>
                <w:szCs w:val="22"/>
                <w:lang w:val="uk-UA"/>
              </w:rPr>
              <w:t>го</w:t>
            </w:r>
            <w:r w:rsidRPr="004F232E">
              <w:rPr>
                <w:sz w:val="22"/>
                <w:szCs w:val="22"/>
              </w:rPr>
              <w:t xml:space="preserve"> реєстр</w:t>
            </w:r>
            <w:r w:rsidRPr="004F232E">
              <w:rPr>
                <w:sz w:val="22"/>
                <w:szCs w:val="22"/>
                <w:lang w:val="uk-UA"/>
              </w:rPr>
              <w:t>у</w:t>
            </w:r>
            <w:r w:rsidRPr="004F232E">
              <w:rPr>
                <w:sz w:val="22"/>
                <w:szCs w:val="22"/>
              </w:rPr>
              <w:t xml:space="preserve"> осіб, які вчинили корупційні або пов’язані з корупцією правопорушення</w:t>
            </w:r>
            <w:r>
              <w:rPr>
                <w:sz w:val="22"/>
                <w:szCs w:val="22"/>
                <w:lang w:val="uk-UA"/>
              </w:rPr>
              <w:t>про</w:t>
            </w:r>
            <w:r w:rsidRPr="00A34EC8">
              <w:rPr>
                <w:rStyle w:val="11"/>
                <w:szCs w:val="22"/>
              </w:rPr>
              <w:t>наявність або відсутність відомостей</w:t>
            </w:r>
            <w:r>
              <w:rPr>
                <w:sz w:val="22"/>
                <w:szCs w:val="22"/>
                <w:lang w:val="uk-UA"/>
              </w:rPr>
              <w:t xml:space="preserve"> щодо </w:t>
            </w:r>
            <w:r w:rsidRPr="00B0593B">
              <w:rPr>
                <w:color w:val="000000"/>
                <w:sz w:val="22"/>
                <w:szCs w:val="22"/>
              </w:rPr>
              <w:t>службов</w:t>
            </w:r>
            <w:r>
              <w:rPr>
                <w:color w:val="000000"/>
                <w:sz w:val="22"/>
                <w:szCs w:val="22"/>
                <w:lang w:val="uk-UA"/>
              </w:rPr>
              <w:t>ої</w:t>
            </w:r>
            <w:r w:rsidRPr="00B0593B">
              <w:rPr>
                <w:color w:val="000000"/>
                <w:sz w:val="22"/>
                <w:szCs w:val="22"/>
              </w:rPr>
              <w:t xml:space="preserve"> (посадов</w:t>
            </w:r>
            <w:r>
              <w:rPr>
                <w:color w:val="000000"/>
                <w:sz w:val="22"/>
                <w:szCs w:val="22"/>
                <w:lang w:val="uk-UA"/>
              </w:rPr>
              <w:t>ої</w:t>
            </w:r>
            <w:r w:rsidRPr="00B0593B">
              <w:rPr>
                <w:color w:val="000000"/>
                <w:sz w:val="22"/>
                <w:szCs w:val="22"/>
              </w:rPr>
              <w:t>) особ</w:t>
            </w:r>
            <w:r>
              <w:rPr>
                <w:color w:val="000000"/>
                <w:sz w:val="22"/>
                <w:szCs w:val="22"/>
                <w:lang w:val="uk-UA"/>
              </w:rPr>
              <w:t>и</w:t>
            </w:r>
            <w:r w:rsidRPr="00B0593B">
              <w:rPr>
                <w:color w:val="000000"/>
                <w:sz w:val="22"/>
                <w:szCs w:val="22"/>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притягнуто згідно із законом до відповідальності за вчинення корупційного правопорушення або правопорушення, пов’язаного з корупцією</w:t>
            </w:r>
            <w:r>
              <w:rPr>
                <w:color w:val="000000"/>
                <w:sz w:val="22"/>
                <w:szCs w:val="22"/>
                <w:lang w:val="uk-UA"/>
              </w:rPr>
              <w:t>,</w:t>
            </w:r>
            <w:r w:rsidRPr="004F232E">
              <w:rPr>
                <w:color w:val="000000"/>
                <w:sz w:val="22"/>
                <w:szCs w:val="22"/>
                <w:shd w:val="clear" w:color="auto" w:fill="FFFFFF"/>
              </w:rPr>
              <w:t xml:space="preserve"> що містить інформацію станом на дату, не раніше дня оприлюднення оголошення про закупівлю в електронній системі закупівель.</w:t>
            </w:r>
          </w:p>
          <w:p w14:paraId="29C8DFCF" w14:textId="77777777" w:rsidR="0088222C" w:rsidRPr="00577DE9" w:rsidRDefault="0088222C" w:rsidP="0088222C">
            <w:pPr>
              <w:jc w:val="both"/>
              <w:rPr>
                <w:color w:val="000000"/>
              </w:rPr>
            </w:pPr>
            <w:r w:rsidRPr="00B0593B">
              <w:rPr>
                <w:color w:val="000000"/>
                <w:sz w:val="22"/>
                <w:szCs w:val="22"/>
                <w:shd w:val="clear" w:color="auto" w:fill="FFFFFF"/>
                <w:lang w:val="uk-UA"/>
              </w:rPr>
              <w:t xml:space="preserve">- </w:t>
            </w:r>
            <w:r>
              <w:rPr>
                <w:color w:val="000000"/>
                <w:sz w:val="22"/>
                <w:szCs w:val="22"/>
                <w:shd w:val="clear" w:color="auto" w:fill="FFFFFF"/>
                <w:lang w:val="uk-UA"/>
              </w:rPr>
              <w:t>е</w:t>
            </w:r>
            <w:r w:rsidRPr="00577DE9">
              <w:rPr>
                <w:color w:val="000000"/>
                <w:sz w:val="22"/>
                <w:szCs w:val="22"/>
                <w:shd w:val="clear" w:color="auto" w:fill="FFFFFF"/>
              </w:rPr>
              <w:t xml:space="preserve">лектронний документ виданий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w:t>
            </w:r>
            <w:proofErr w:type="gramStart"/>
            <w:r w:rsidRPr="00577DE9">
              <w:rPr>
                <w:color w:val="000000"/>
                <w:sz w:val="22"/>
                <w:szCs w:val="22"/>
                <w:shd w:val="clear" w:color="auto" w:fill="FFFFFF"/>
              </w:rPr>
              <w:t>осіб</w:t>
            </w:r>
            <w:proofErr w:type="gramEnd"/>
            <w:r w:rsidRPr="00577DE9">
              <w:rPr>
                <w:color w:val="000000"/>
                <w:sz w:val="22"/>
                <w:szCs w:val="22"/>
                <w:shd w:val="clear" w:color="auto" w:fill="FFFFFF"/>
              </w:rPr>
              <w:t xml:space="preserve"> (особи), визначених згідно п. 5, 6, 12 частини 1 ст. 17 Закону;</w:t>
            </w:r>
          </w:p>
          <w:p w14:paraId="1A3EDDB2" w14:textId="77777777" w:rsidR="0088222C" w:rsidRPr="00B0593B" w:rsidRDefault="0088222C" w:rsidP="0088222C">
            <w:pPr>
              <w:jc w:val="both"/>
              <w:rPr>
                <w:color w:val="000000"/>
              </w:rPr>
            </w:pPr>
            <w:r w:rsidRPr="00B0593B">
              <w:rPr>
                <w:color w:val="000000"/>
                <w:sz w:val="22"/>
                <w:szCs w:val="22"/>
                <w:lang w:val="uk-UA"/>
              </w:rPr>
              <w:t xml:space="preserve">- </w:t>
            </w:r>
            <w:r w:rsidRPr="00B0593B">
              <w:rPr>
                <w:color w:val="000000"/>
                <w:sz w:val="22"/>
                <w:szCs w:val="22"/>
              </w:rPr>
              <w:t xml:space="preserve">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w:t>
            </w:r>
            <w:proofErr w:type="gramStart"/>
            <w:r w:rsidRPr="00B0593B">
              <w:rPr>
                <w:color w:val="000000"/>
                <w:sz w:val="22"/>
                <w:szCs w:val="22"/>
              </w:rPr>
              <w:t>п</w:t>
            </w:r>
            <w:proofErr w:type="gramEnd"/>
            <w:r w:rsidRPr="00B0593B">
              <w:rPr>
                <w:color w:val="000000"/>
                <w:sz w:val="22"/>
                <w:szCs w:val="22"/>
              </w:rPr>
              <w:t>ідтверджує вжиття заходів для доведення надійності учасника, згідно абзацу 2 ч. 2 ст. 17 Закону.</w:t>
            </w:r>
          </w:p>
          <w:p w14:paraId="78CBB2CD" w14:textId="77777777" w:rsidR="0088222C" w:rsidRPr="00B0593B" w:rsidRDefault="0088222C" w:rsidP="0088222C">
            <w:pPr>
              <w:jc w:val="both"/>
              <w:rPr>
                <w:color w:val="000000"/>
              </w:rPr>
            </w:pPr>
            <w:r>
              <w:rPr>
                <w:b/>
                <w:color w:val="000000"/>
                <w:sz w:val="22"/>
                <w:szCs w:val="22"/>
              </w:rPr>
              <w:lastRenderedPageBreak/>
              <w:t>5.</w:t>
            </w:r>
            <w:r>
              <w:rPr>
                <w:b/>
                <w:color w:val="000000"/>
                <w:sz w:val="22"/>
                <w:szCs w:val="22"/>
                <w:lang w:val="uk-UA"/>
              </w:rPr>
              <w:t>5</w:t>
            </w:r>
            <w:r w:rsidRPr="00B0593B">
              <w:rPr>
                <w:b/>
                <w:color w:val="000000"/>
                <w:sz w:val="22"/>
                <w:szCs w:val="22"/>
              </w:rPr>
              <w:t>.</w:t>
            </w:r>
            <w:r w:rsidRPr="00B0593B">
              <w:rPr>
                <w:color w:val="000000"/>
                <w:sz w:val="22"/>
                <w:szCs w:val="22"/>
              </w:rPr>
              <w:t xml:space="preserve"> У разі подання тендерної пропозиції об’єднанням учасників </w:t>
            </w:r>
            <w:proofErr w:type="gramStart"/>
            <w:r w:rsidRPr="00B0593B">
              <w:rPr>
                <w:color w:val="000000"/>
                <w:sz w:val="22"/>
                <w:szCs w:val="22"/>
              </w:rPr>
              <w:t>п</w:t>
            </w:r>
            <w:proofErr w:type="gramEnd"/>
            <w:r w:rsidRPr="00B0593B">
              <w:rPr>
                <w:color w:val="000000"/>
                <w:sz w:val="22"/>
                <w:szCs w:val="22"/>
              </w:rPr>
              <w:t>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9976B11" w14:textId="77777777" w:rsidR="0088222C" w:rsidRPr="00715F41" w:rsidRDefault="0088222C" w:rsidP="0088222C">
            <w:pPr>
              <w:jc w:val="both"/>
              <w:rPr>
                <w:shd w:val="clear" w:color="auto" w:fill="FFFFFF"/>
              </w:rPr>
            </w:pPr>
            <w:r w:rsidRPr="00B0593B">
              <w:rPr>
                <w:b/>
                <w:color w:val="000000"/>
                <w:sz w:val="22"/>
                <w:szCs w:val="22"/>
              </w:rPr>
              <w:t>5.</w:t>
            </w:r>
            <w:r>
              <w:rPr>
                <w:b/>
                <w:color w:val="000000"/>
                <w:sz w:val="22"/>
                <w:szCs w:val="22"/>
                <w:lang w:val="uk-UA"/>
              </w:rPr>
              <w:t>6.</w:t>
            </w:r>
            <w:r w:rsidRPr="00B0593B">
              <w:rPr>
                <w:color w:val="000000"/>
                <w:sz w:val="22"/>
                <w:szCs w:val="22"/>
                <w:shd w:val="clear" w:color="auto" w:fill="FFFFFF"/>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B0593B">
              <w:rPr>
                <w:color w:val="000000"/>
                <w:sz w:val="22"/>
                <w:szCs w:val="22"/>
                <w:shd w:val="clear" w:color="auto" w:fill="FFFFFF"/>
              </w:rPr>
              <w:t>в</w:t>
            </w:r>
            <w:proofErr w:type="gramEnd"/>
            <w:r w:rsidRPr="00B0593B">
              <w:rPr>
                <w:color w:val="000000"/>
                <w:sz w:val="22"/>
                <w:szCs w:val="22"/>
                <w:shd w:val="clear" w:color="auto" w:fill="FFFFFF"/>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w:t>
            </w:r>
            <w:r w:rsidRPr="00B0593B">
              <w:rPr>
                <w:sz w:val="22"/>
                <w:szCs w:val="22"/>
                <w:shd w:val="clear" w:color="auto" w:fill="FFFFFF"/>
              </w:rPr>
              <w:t xml:space="preserve">господарювання на відсутність </w:t>
            </w:r>
            <w:proofErr w:type="gramStart"/>
            <w:r w:rsidRPr="00B0593B">
              <w:rPr>
                <w:sz w:val="22"/>
                <w:szCs w:val="22"/>
                <w:shd w:val="clear" w:color="auto" w:fill="FFFFFF"/>
              </w:rPr>
              <w:t>п</w:t>
            </w:r>
            <w:proofErr w:type="gramEnd"/>
            <w:r w:rsidRPr="00B0593B">
              <w:rPr>
                <w:sz w:val="22"/>
                <w:szCs w:val="22"/>
                <w:shd w:val="clear" w:color="auto" w:fill="FFFFFF"/>
              </w:rPr>
              <w:t>ідстав, визначених у частині 1 ст.17 Закону</w:t>
            </w:r>
            <w:r w:rsidRPr="00715F41">
              <w:rPr>
                <w:color w:val="000000"/>
                <w:sz w:val="22"/>
                <w:szCs w:val="22"/>
                <w:shd w:val="solid" w:color="FFFFFF" w:fill="FFFFFF"/>
                <w:lang w:eastAsia="en-US"/>
              </w:rPr>
              <w:t>(крім пункту 13 частини першої статті 17 Закону)</w:t>
            </w:r>
          </w:p>
          <w:p w14:paraId="00F34A1D" w14:textId="77777777" w:rsidR="0088222C" w:rsidRPr="00B0593B" w:rsidRDefault="0088222C" w:rsidP="0088222C">
            <w:pPr>
              <w:pStyle w:val="ad"/>
              <w:jc w:val="both"/>
              <w:rPr>
                <w:sz w:val="22"/>
                <w:lang w:val="uk-UA"/>
              </w:rPr>
            </w:pPr>
            <w:r w:rsidRPr="00B0593B">
              <w:rPr>
                <w:b/>
                <w:bCs/>
                <w:color w:val="000000"/>
                <w:sz w:val="22"/>
              </w:rPr>
              <w:t xml:space="preserve">* </w:t>
            </w:r>
            <w:r w:rsidRPr="00B0593B">
              <w:rPr>
                <w:i/>
                <w:color w:val="000000"/>
                <w:sz w:val="22"/>
              </w:rPr>
              <w:t>Вимога про скріплення печаткою не стосується учасникі</w:t>
            </w:r>
            <w:proofErr w:type="gramStart"/>
            <w:r w:rsidRPr="00B0593B">
              <w:rPr>
                <w:i/>
                <w:color w:val="000000"/>
                <w:sz w:val="22"/>
              </w:rPr>
              <w:t>в</w:t>
            </w:r>
            <w:proofErr w:type="gramEnd"/>
            <w:r w:rsidRPr="00B0593B">
              <w:rPr>
                <w:i/>
                <w:color w:val="000000"/>
                <w:sz w:val="22"/>
              </w:rPr>
              <w:t xml:space="preserve">, </w:t>
            </w:r>
            <w:proofErr w:type="gramStart"/>
            <w:r w:rsidRPr="00B0593B">
              <w:rPr>
                <w:i/>
                <w:color w:val="000000"/>
                <w:sz w:val="22"/>
              </w:rPr>
              <w:t>як</w:t>
            </w:r>
            <w:proofErr w:type="gramEnd"/>
            <w:r w:rsidRPr="00B0593B">
              <w:rPr>
                <w:i/>
                <w:color w:val="000000"/>
                <w:sz w:val="22"/>
              </w:rPr>
              <w:t>і здійснюють діяльність без печатки згідно з чинним законодавством.</w:t>
            </w:r>
          </w:p>
        </w:tc>
      </w:tr>
      <w:tr w:rsidR="0088222C" w:rsidRPr="00B0593B" w14:paraId="510A5B0B" w14:textId="77777777" w:rsidTr="00DE42C7">
        <w:trPr>
          <w:trHeight w:val="525"/>
          <w:jc w:val="center"/>
        </w:trPr>
        <w:tc>
          <w:tcPr>
            <w:tcW w:w="0" w:type="auto"/>
            <w:tcMar>
              <w:top w:w="0" w:type="dxa"/>
              <w:left w:w="105" w:type="dxa"/>
              <w:bottom w:w="0" w:type="dxa"/>
              <w:right w:w="105" w:type="dxa"/>
            </w:tcMar>
          </w:tcPr>
          <w:p w14:paraId="0B79D196" w14:textId="77777777" w:rsidR="0088222C" w:rsidRPr="00115E46" w:rsidRDefault="0088222C" w:rsidP="0088222C">
            <w:pPr>
              <w:pStyle w:val="a3"/>
              <w:spacing w:before="48" w:beforeAutospacing="0" w:after="0" w:afterAutospacing="0"/>
              <w:rPr>
                <w:b/>
                <w:szCs w:val="24"/>
                <w:lang w:val="uk-UA"/>
              </w:rPr>
            </w:pPr>
            <w:r w:rsidRPr="00B0593B">
              <w:rPr>
                <w:b/>
                <w:color w:val="000000"/>
                <w:sz w:val="22"/>
                <w:szCs w:val="22"/>
                <w:lang w:val="uk-UA"/>
              </w:rPr>
              <w:lastRenderedPageBreak/>
              <w:t>6</w:t>
            </w:r>
          </w:p>
        </w:tc>
        <w:tc>
          <w:tcPr>
            <w:tcW w:w="3314" w:type="dxa"/>
            <w:tcMar>
              <w:top w:w="0" w:type="dxa"/>
              <w:left w:w="105" w:type="dxa"/>
              <w:bottom w:w="0" w:type="dxa"/>
              <w:right w:w="105" w:type="dxa"/>
            </w:tcMar>
          </w:tcPr>
          <w:p w14:paraId="5B6A0DF7" w14:textId="77777777" w:rsidR="0088222C" w:rsidRPr="00115E46" w:rsidRDefault="0088222C" w:rsidP="0088222C">
            <w:pPr>
              <w:pStyle w:val="a3"/>
              <w:spacing w:before="48" w:beforeAutospacing="0" w:after="0" w:afterAutospacing="0"/>
              <w:ind w:right="113"/>
              <w:rPr>
                <w:b/>
                <w:szCs w:val="24"/>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238" w:type="dxa"/>
            <w:tcMar>
              <w:top w:w="0" w:type="dxa"/>
              <w:left w:w="105" w:type="dxa"/>
              <w:bottom w:w="0" w:type="dxa"/>
              <w:right w:w="105" w:type="dxa"/>
            </w:tcMar>
          </w:tcPr>
          <w:p w14:paraId="0EA6B435" w14:textId="77777777" w:rsidR="0088222C" w:rsidRPr="00B0593B" w:rsidRDefault="0088222C" w:rsidP="0088222C">
            <w:pPr>
              <w:pStyle w:val="ad"/>
              <w:jc w:val="both"/>
              <w:rPr>
                <w:sz w:val="22"/>
                <w:lang w:val="uk-UA" w:eastAsia="uk-UA"/>
              </w:rPr>
            </w:pPr>
            <w:r w:rsidRPr="00B0593B">
              <w:rPr>
                <w:sz w:val="22"/>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C5C0D9A" w14:textId="77777777" w:rsidR="0088222C" w:rsidRPr="00B0593B" w:rsidRDefault="0088222C" w:rsidP="0088222C">
            <w:pPr>
              <w:pStyle w:val="ad"/>
              <w:jc w:val="both"/>
              <w:rPr>
                <w:sz w:val="22"/>
                <w:lang w:eastAsia="uk-UA"/>
              </w:rPr>
            </w:pPr>
            <w:proofErr w:type="gramStart"/>
            <w:r w:rsidRPr="00B0593B">
              <w:rPr>
                <w:sz w:val="22"/>
                <w:highlight w:val="white"/>
                <w:lang w:eastAsia="uk-UA"/>
              </w:rPr>
              <w:t>Техн</w:t>
            </w:r>
            <w:proofErr w:type="gramEnd"/>
            <w:r w:rsidRPr="00B0593B">
              <w:rPr>
                <w:sz w:val="22"/>
                <w:highlight w:val="white"/>
                <w:lang w:eastAsia="uk-UA"/>
              </w:rPr>
              <w:t>ічні, якісні характеристики предмета закупівлі та технічні специфікації до предмета закупівлі повинні визначатися замовником</w:t>
            </w:r>
            <w:r w:rsidRPr="00B0593B">
              <w:rPr>
                <w:sz w:val="22"/>
                <w:lang w:eastAsia="uk-UA"/>
              </w:rPr>
              <w:t xml:space="preserve"> з урахуванням вимог, визначених частини четвертою статті 5 Закону;</w:t>
            </w:r>
          </w:p>
          <w:p w14:paraId="62829733" w14:textId="77777777" w:rsidR="0088222C" w:rsidRDefault="0088222C" w:rsidP="0088222C">
            <w:pPr>
              <w:shd w:val="clear" w:color="auto" w:fill="FFFFFF"/>
              <w:ind w:firstLine="720"/>
              <w:jc w:val="both"/>
              <w:rPr>
                <w:sz w:val="4"/>
                <w:szCs w:val="4"/>
                <w:highlight w:val="white"/>
              </w:rPr>
            </w:pPr>
          </w:p>
          <w:p w14:paraId="46EF5997" w14:textId="77777777" w:rsidR="0088222C" w:rsidRPr="00B0593B" w:rsidRDefault="0088222C" w:rsidP="0088222C">
            <w:pPr>
              <w:pStyle w:val="ad"/>
              <w:jc w:val="both"/>
              <w:rPr>
                <w:sz w:val="22"/>
              </w:rPr>
            </w:pPr>
            <w:r w:rsidRPr="00B0593B">
              <w:rPr>
                <w:sz w:val="22"/>
              </w:rPr>
              <w:t>Учасники процедури закупі</w:t>
            </w:r>
            <w:proofErr w:type="gramStart"/>
            <w:r w:rsidRPr="00B0593B">
              <w:rPr>
                <w:sz w:val="22"/>
              </w:rPr>
              <w:t>вл</w:t>
            </w:r>
            <w:proofErr w:type="gramEnd"/>
            <w:r w:rsidRPr="00B0593B">
              <w:rPr>
                <w:sz w:val="22"/>
              </w:rPr>
              <w:t xml:space="preserve">і повинні надати в складі тендерної пропозиції документи, зазначені в </w:t>
            </w:r>
            <w:r w:rsidRPr="002D2B1A">
              <w:rPr>
                <w:b/>
                <w:bCs/>
                <w:sz w:val="22"/>
              </w:rPr>
              <w:t>Додатку 2</w:t>
            </w:r>
            <w:r w:rsidRPr="00B0593B">
              <w:rPr>
                <w:sz w:val="22"/>
              </w:rPr>
              <w:t xml:space="preserve"> тендерної документації та</w:t>
            </w:r>
            <w:r w:rsidRPr="00B0593B">
              <w:rPr>
                <w:sz w:val="22"/>
                <w:lang w:val="uk-UA"/>
              </w:rPr>
              <w:t>,</w:t>
            </w:r>
            <w:r w:rsidRPr="00B0593B">
              <w:rPr>
                <w:sz w:val="22"/>
              </w:rPr>
              <w:t xml:space="preserve">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674CDC6E" w14:textId="77777777" w:rsidR="0088222C" w:rsidRPr="00B0593B" w:rsidRDefault="0088222C" w:rsidP="0088222C">
            <w:pPr>
              <w:pStyle w:val="ad"/>
              <w:jc w:val="both"/>
              <w:rPr>
                <w:sz w:val="22"/>
              </w:rPr>
            </w:pPr>
            <w:r w:rsidRPr="00B0593B">
              <w:rPr>
                <w:sz w:val="22"/>
              </w:rPr>
              <w:t>Якісні, кількісні та інші вимоги до предмета закупі</w:t>
            </w:r>
            <w:proofErr w:type="gramStart"/>
            <w:r w:rsidRPr="00B0593B">
              <w:rPr>
                <w:sz w:val="22"/>
              </w:rPr>
              <w:t>вл</w:t>
            </w:r>
            <w:proofErr w:type="gramEnd"/>
            <w:r w:rsidRPr="00B0593B">
              <w:rPr>
                <w:sz w:val="22"/>
              </w:rPr>
              <w:t>і встановлено в технічних вимогах, зазначених в Додатку 2 до тендерної документації.</w:t>
            </w:r>
          </w:p>
          <w:p w14:paraId="0AB15B5B" w14:textId="77777777" w:rsidR="0088222C" w:rsidRPr="00B0593B" w:rsidRDefault="0088222C" w:rsidP="0088222C">
            <w:pPr>
              <w:shd w:val="clear" w:color="auto" w:fill="FFFFFF"/>
              <w:tabs>
                <w:tab w:val="center" w:pos="426"/>
              </w:tabs>
              <w:jc w:val="both"/>
              <w:rPr>
                <w:lang w:val="uk-UA"/>
              </w:rPr>
            </w:pPr>
            <w:r w:rsidRPr="00B0593B">
              <w:rPr>
                <w:sz w:val="22"/>
                <w:szCs w:val="22"/>
              </w:rPr>
              <w:t xml:space="preserve">Тендерна пропозиція, що не відповідає </w:t>
            </w:r>
            <w:proofErr w:type="gramStart"/>
            <w:r w:rsidRPr="00B0593B">
              <w:rPr>
                <w:sz w:val="22"/>
                <w:szCs w:val="22"/>
              </w:rPr>
              <w:t>техн</w:t>
            </w:r>
            <w:proofErr w:type="gramEnd"/>
            <w:r w:rsidRPr="00B0593B">
              <w:rPr>
                <w:sz w:val="22"/>
                <w:szCs w:val="22"/>
              </w:rPr>
              <w:t>ічним вимогам відхиляється як така, що не відповідає вимогам тендерної документації.</w:t>
            </w:r>
          </w:p>
        </w:tc>
      </w:tr>
      <w:tr w:rsidR="0088222C" w:rsidRPr="00B0593B" w14:paraId="26558AE3" w14:textId="77777777" w:rsidTr="00DE42C7">
        <w:trPr>
          <w:trHeight w:val="525"/>
          <w:jc w:val="center"/>
        </w:trPr>
        <w:tc>
          <w:tcPr>
            <w:tcW w:w="0" w:type="auto"/>
            <w:tcMar>
              <w:top w:w="0" w:type="dxa"/>
              <w:left w:w="105" w:type="dxa"/>
              <w:bottom w:w="0" w:type="dxa"/>
              <w:right w:w="105" w:type="dxa"/>
            </w:tcMar>
          </w:tcPr>
          <w:p w14:paraId="15539C8D" w14:textId="77777777" w:rsidR="0088222C" w:rsidRPr="00B0593B" w:rsidRDefault="0088222C" w:rsidP="0088222C">
            <w:pPr>
              <w:pStyle w:val="ad"/>
              <w:rPr>
                <w:sz w:val="22"/>
                <w:lang w:val="uk-UA"/>
              </w:rPr>
            </w:pPr>
            <w:r w:rsidRPr="00B0593B">
              <w:rPr>
                <w:sz w:val="22"/>
                <w:lang w:val="uk-UA"/>
              </w:rPr>
              <w:t>7</w:t>
            </w:r>
          </w:p>
        </w:tc>
        <w:tc>
          <w:tcPr>
            <w:tcW w:w="3314" w:type="dxa"/>
            <w:tcMar>
              <w:top w:w="0" w:type="dxa"/>
              <w:left w:w="105" w:type="dxa"/>
              <w:bottom w:w="0" w:type="dxa"/>
              <w:right w:w="105" w:type="dxa"/>
            </w:tcMar>
          </w:tcPr>
          <w:p w14:paraId="43A981BF" w14:textId="77777777" w:rsidR="0088222C" w:rsidRPr="00B0593B" w:rsidRDefault="0088222C" w:rsidP="0088222C">
            <w:pPr>
              <w:pStyle w:val="ad"/>
              <w:rPr>
                <w:b/>
                <w:sz w:val="22"/>
                <w:lang w:val="uk-UA"/>
              </w:rPr>
            </w:pPr>
            <w:r w:rsidRPr="00B0593B">
              <w:rPr>
                <w:b/>
                <w:sz w:val="22"/>
                <w:lang w:val="uk-UA"/>
              </w:rPr>
              <w:t>Інформація про субпідрядника (у випадку закупівлі робіт)</w:t>
            </w:r>
          </w:p>
        </w:tc>
        <w:tc>
          <w:tcPr>
            <w:tcW w:w="6238" w:type="dxa"/>
            <w:tcMar>
              <w:top w:w="0" w:type="dxa"/>
              <w:left w:w="105" w:type="dxa"/>
              <w:bottom w:w="0" w:type="dxa"/>
              <w:right w:w="105" w:type="dxa"/>
            </w:tcMar>
          </w:tcPr>
          <w:p w14:paraId="58E362E3" w14:textId="77777777" w:rsidR="0088222C" w:rsidRPr="00B0593B" w:rsidRDefault="0088222C" w:rsidP="0088222C">
            <w:pPr>
              <w:pStyle w:val="ad"/>
              <w:rPr>
                <w:sz w:val="22"/>
                <w:lang w:val="uk-UA"/>
              </w:rPr>
            </w:pPr>
            <w:r w:rsidRPr="00B0593B">
              <w:rPr>
                <w:sz w:val="22"/>
                <w:lang w:val="uk-UA"/>
              </w:rPr>
              <w:t>Закупівля товару</w:t>
            </w:r>
          </w:p>
        </w:tc>
      </w:tr>
      <w:tr w:rsidR="0088222C" w:rsidRPr="0082579F" w14:paraId="3C138BE4" w14:textId="77777777" w:rsidTr="00DE42C7">
        <w:trPr>
          <w:trHeight w:val="525"/>
          <w:jc w:val="center"/>
        </w:trPr>
        <w:tc>
          <w:tcPr>
            <w:tcW w:w="0" w:type="auto"/>
            <w:tcMar>
              <w:top w:w="0" w:type="dxa"/>
              <w:left w:w="105" w:type="dxa"/>
              <w:bottom w:w="0" w:type="dxa"/>
              <w:right w:w="105" w:type="dxa"/>
            </w:tcMar>
          </w:tcPr>
          <w:p w14:paraId="3ABDF9F0" w14:textId="77777777" w:rsidR="0088222C" w:rsidRPr="00B0593B" w:rsidRDefault="0088222C" w:rsidP="0088222C">
            <w:pPr>
              <w:pStyle w:val="ad"/>
              <w:jc w:val="both"/>
              <w:rPr>
                <w:sz w:val="22"/>
                <w:lang w:val="uk-UA"/>
              </w:rPr>
            </w:pPr>
            <w:r w:rsidRPr="00B0593B">
              <w:rPr>
                <w:sz w:val="22"/>
                <w:lang w:val="uk-UA"/>
              </w:rPr>
              <w:t>8</w:t>
            </w:r>
          </w:p>
        </w:tc>
        <w:tc>
          <w:tcPr>
            <w:tcW w:w="3314" w:type="dxa"/>
            <w:tcMar>
              <w:top w:w="0" w:type="dxa"/>
              <w:left w:w="105" w:type="dxa"/>
              <w:bottom w:w="0" w:type="dxa"/>
              <w:right w:w="105" w:type="dxa"/>
            </w:tcMar>
          </w:tcPr>
          <w:p w14:paraId="252A2D01" w14:textId="77777777" w:rsidR="0088222C" w:rsidRPr="00B0593B" w:rsidRDefault="0088222C" w:rsidP="0088222C">
            <w:pPr>
              <w:pStyle w:val="ad"/>
              <w:jc w:val="both"/>
              <w:rPr>
                <w:b/>
                <w:sz w:val="22"/>
                <w:lang w:val="uk-UA"/>
              </w:rPr>
            </w:pPr>
            <w:r w:rsidRPr="00B0593B">
              <w:rPr>
                <w:b/>
                <w:sz w:val="22"/>
                <w:lang w:val="uk-UA"/>
              </w:rPr>
              <w:t>Унесення змін або відкликання тендерної пропозиції учасником</w:t>
            </w:r>
          </w:p>
        </w:tc>
        <w:tc>
          <w:tcPr>
            <w:tcW w:w="6238" w:type="dxa"/>
            <w:tcMar>
              <w:top w:w="0" w:type="dxa"/>
              <w:left w:w="105" w:type="dxa"/>
              <w:bottom w:w="0" w:type="dxa"/>
              <w:right w:w="105" w:type="dxa"/>
            </w:tcMar>
          </w:tcPr>
          <w:p w14:paraId="5E0D3768" w14:textId="77777777" w:rsidR="0088222C" w:rsidRPr="00B0593B" w:rsidRDefault="0088222C" w:rsidP="0088222C">
            <w:pPr>
              <w:pStyle w:val="ad"/>
              <w:jc w:val="both"/>
              <w:rPr>
                <w:sz w:val="22"/>
                <w:lang w:val="uk-UA"/>
              </w:rPr>
            </w:pPr>
            <w:r w:rsidRPr="00B0593B">
              <w:rPr>
                <w:sz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8222C" w:rsidRPr="00B0593B" w14:paraId="408B4E2B" w14:textId="77777777" w:rsidTr="00DE42C7">
        <w:trPr>
          <w:trHeight w:val="165"/>
          <w:jc w:val="center"/>
        </w:trPr>
        <w:tc>
          <w:tcPr>
            <w:tcW w:w="10062" w:type="dxa"/>
            <w:gridSpan w:val="3"/>
            <w:tcMar>
              <w:top w:w="0" w:type="dxa"/>
              <w:left w:w="105" w:type="dxa"/>
              <w:bottom w:w="0" w:type="dxa"/>
              <w:right w:w="105" w:type="dxa"/>
            </w:tcMar>
          </w:tcPr>
          <w:p w14:paraId="54EA6E03" w14:textId="77777777" w:rsidR="0088222C" w:rsidRPr="00115E46" w:rsidRDefault="0088222C" w:rsidP="0088222C">
            <w:pPr>
              <w:pStyle w:val="a3"/>
              <w:spacing w:before="48" w:beforeAutospacing="0" w:after="0" w:afterAutospacing="0"/>
              <w:ind w:left="34" w:right="113" w:hanging="23"/>
              <w:jc w:val="center"/>
              <w:rPr>
                <w:b/>
                <w:szCs w:val="24"/>
                <w:lang w:val="uk-UA"/>
              </w:rPr>
            </w:pPr>
            <w:r w:rsidRPr="00115E46">
              <w:rPr>
                <w:b/>
                <w:color w:val="000000"/>
                <w:szCs w:val="24"/>
                <w:lang w:val="uk-UA"/>
              </w:rPr>
              <w:t>І</w:t>
            </w:r>
            <w:r w:rsidRPr="00115E46">
              <w:rPr>
                <w:b/>
                <w:color w:val="000000"/>
                <w:szCs w:val="24"/>
                <w:lang w:val="en-US"/>
              </w:rPr>
              <w:t>V</w:t>
            </w:r>
            <w:r w:rsidRPr="00115E46">
              <w:rPr>
                <w:b/>
                <w:color w:val="000000"/>
                <w:szCs w:val="24"/>
                <w:lang w:val="uk-UA"/>
              </w:rPr>
              <w:t>. Подання та розкриття тендерної пропозиції</w:t>
            </w:r>
          </w:p>
        </w:tc>
      </w:tr>
      <w:tr w:rsidR="0088222C" w:rsidRPr="00B0593B" w14:paraId="2F336F65" w14:textId="77777777" w:rsidTr="00DE42C7">
        <w:trPr>
          <w:trHeight w:val="525"/>
          <w:jc w:val="center"/>
        </w:trPr>
        <w:tc>
          <w:tcPr>
            <w:tcW w:w="0" w:type="auto"/>
            <w:tcMar>
              <w:top w:w="0" w:type="dxa"/>
              <w:left w:w="105" w:type="dxa"/>
              <w:bottom w:w="0" w:type="dxa"/>
              <w:right w:w="105" w:type="dxa"/>
            </w:tcMar>
          </w:tcPr>
          <w:p w14:paraId="3B42A2BC" w14:textId="77777777" w:rsidR="0088222C" w:rsidRPr="00B0593B" w:rsidRDefault="0088222C" w:rsidP="0088222C">
            <w:pPr>
              <w:pStyle w:val="ad"/>
              <w:jc w:val="both"/>
              <w:rPr>
                <w:sz w:val="22"/>
                <w:lang w:val="uk-UA"/>
              </w:rPr>
            </w:pPr>
            <w:r w:rsidRPr="00B0593B">
              <w:rPr>
                <w:sz w:val="22"/>
                <w:lang w:val="uk-UA"/>
              </w:rPr>
              <w:t>1</w:t>
            </w:r>
          </w:p>
        </w:tc>
        <w:tc>
          <w:tcPr>
            <w:tcW w:w="3314" w:type="dxa"/>
            <w:tcMar>
              <w:top w:w="0" w:type="dxa"/>
              <w:left w:w="105" w:type="dxa"/>
              <w:bottom w:w="0" w:type="dxa"/>
              <w:right w:w="105" w:type="dxa"/>
            </w:tcMar>
          </w:tcPr>
          <w:p w14:paraId="0669DB58" w14:textId="77777777" w:rsidR="0088222C" w:rsidRPr="00B0593B" w:rsidRDefault="0088222C" w:rsidP="0088222C">
            <w:pPr>
              <w:pStyle w:val="ad"/>
              <w:jc w:val="both"/>
              <w:rPr>
                <w:b/>
                <w:sz w:val="22"/>
                <w:lang w:val="uk-UA"/>
              </w:rPr>
            </w:pPr>
            <w:r w:rsidRPr="00B0593B">
              <w:rPr>
                <w:b/>
                <w:sz w:val="22"/>
                <w:lang w:val="uk-UA"/>
              </w:rPr>
              <w:t>Кінцевий строк подання тендерної пропозиції</w:t>
            </w:r>
          </w:p>
        </w:tc>
        <w:tc>
          <w:tcPr>
            <w:tcW w:w="6238" w:type="dxa"/>
            <w:tcMar>
              <w:top w:w="0" w:type="dxa"/>
              <w:left w:w="105" w:type="dxa"/>
              <w:bottom w:w="0" w:type="dxa"/>
              <w:right w:w="105" w:type="dxa"/>
            </w:tcMar>
          </w:tcPr>
          <w:p w14:paraId="261078AA" w14:textId="77777777" w:rsidR="0088222C" w:rsidRPr="007E59D5" w:rsidRDefault="0088222C" w:rsidP="0088222C">
            <w:pPr>
              <w:jc w:val="both"/>
              <w:rPr>
                <w:b/>
                <w:strike/>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w:t>
            </w:r>
            <w:r>
              <w:rPr>
                <w:sz w:val="22"/>
                <w:szCs w:val="22"/>
                <w:lang w:val="uk-UA"/>
              </w:rPr>
              <w:t>вказано в оголошенні предмету закупівлі.</w:t>
            </w:r>
          </w:p>
          <w:p w14:paraId="60F1E65A" w14:textId="77777777" w:rsidR="0088222C" w:rsidRPr="00B0593B" w:rsidRDefault="0088222C" w:rsidP="0088222C">
            <w:pPr>
              <w:jc w:val="both"/>
              <w:rPr>
                <w:lang w:val="uk-UA"/>
              </w:rPr>
            </w:pPr>
            <w:r w:rsidRPr="00B0593B">
              <w:rPr>
                <w:sz w:val="22"/>
                <w:szCs w:val="22"/>
                <w:lang w:val="uk-UA"/>
              </w:rPr>
              <w:t>Отримана тендерна пропозиція автоматично вноситься до реєстру.</w:t>
            </w:r>
          </w:p>
          <w:p w14:paraId="3B1EE74F" w14:textId="77777777" w:rsidR="0088222C" w:rsidRPr="00B0593B" w:rsidRDefault="0088222C" w:rsidP="0088222C">
            <w:pPr>
              <w:jc w:val="both"/>
              <w:rPr>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B9C88A8" w14:textId="77777777" w:rsidR="0088222C" w:rsidRPr="00B0593B" w:rsidRDefault="0088222C" w:rsidP="0088222C">
            <w:pPr>
              <w:pStyle w:val="ad"/>
              <w:jc w:val="both"/>
              <w:rPr>
                <w:sz w:val="22"/>
                <w:lang w:val="uk-UA"/>
              </w:rPr>
            </w:pPr>
            <w:r w:rsidRPr="00B0593B">
              <w:rPr>
                <w:color w:val="000000"/>
                <w:sz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8222C" w:rsidRPr="00B0593B" w14:paraId="4F99215D" w14:textId="77777777" w:rsidTr="00DE42C7">
        <w:trPr>
          <w:trHeight w:val="525"/>
          <w:jc w:val="center"/>
        </w:trPr>
        <w:tc>
          <w:tcPr>
            <w:tcW w:w="0" w:type="auto"/>
            <w:tcMar>
              <w:top w:w="0" w:type="dxa"/>
              <w:left w:w="105" w:type="dxa"/>
              <w:bottom w:w="0" w:type="dxa"/>
              <w:right w:w="105" w:type="dxa"/>
            </w:tcMar>
          </w:tcPr>
          <w:p w14:paraId="634551C7" w14:textId="77777777" w:rsidR="0088222C" w:rsidRPr="00B0593B" w:rsidRDefault="0088222C" w:rsidP="0088222C">
            <w:pPr>
              <w:pStyle w:val="ad"/>
              <w:jc w:val="both"/>
              <w:rPr>
                <w:sz w:val="22"/>
                <w:lang w:val="uk-UA"/>
              </w:rPr>
            </w:pPr>
            <w:r w:rsidRPr="00B0593B">
              <w:rPr>
                <w:sz w:val="22"/>
                <w:lang w:val="uk-UA"/>
              </w:rPr>
              <w:lastRenderedPageBreak/>
              <w:t>2</w:t>
            </w:r>
          </w:p>
        </w:tc>
        <w:tc>
          <w:tcPr>
            <w:tcW w:w="3314" w:type="dxa"/>
            <w:tcMar>
              <w:top w:w="0" w:type="dxa"/>
              <w:left w:w="105" w:type="dxa"/>
              <w:bottom w:w="0" w:type="dxa"/>
              <w:right w:w="105" w:type="dxa"/>
            </w:tcMar>
          </w:tcPr>
          <w:p w14:paraId="755F2232" w14:textId="77777777" w:rsidR="0088222C" w:rsidRPr="00B0593B" w:rsidRDefault="0088222C" w:rsidP="0088222C">
            <w:pPr>
              <w:pStyle w:val="ad"/>
              <w:jc w:val="both"/>
              <w:rPr>
                <w:b/>
                <w:sz w:val="22"/>
                <w:lang w:val="uk-UA"/>
              </w:rPr>
            </w:pPr>
            <w:r w:rsidRPr="00B0593B">
              <w:rPr>
                <w:b/>
                <w:sz w:val="22"/>
                <w:lang w:val="uk-UA"/>
              </w:rPr>
              <w:t>Дата та час розкриття тендерної пропозиції</w:t>
            </w:r>
          </w:p>
        </w:tc>
        <w:tc>
          <w:tcPr>
            <w:tcW w:w="6238" w:type="dxa"/>
            <w:tcMar>
              <w:top w:w="0" w:type="dxa"/>
              <w:left w:w="105" w:type="dxa"/>
              <w:bottom w:w="0" w:type="dxa"/>
              <w:right w:w="105" w:type="dxa"/>
            </w:tcMar>
          </w:tcPr>
          <w:p w14:paraId="5DAFCF60" w14:textId="77777777" w:rsidR="0088222C" w:rsidRPr="00B0593B" w:rsidRDefault="0088222C" w:rsidP="0088222C">
            <w:pPr>
              <w:ind w:left="-63" w:firstLine="63"/>
              <w:jc w:val="both"/>
            </w:pPr>
            <w:r w:rsidRPr="00B0593B">
              <w:rPr>
                <w:sz w:val="22"/>
                <w:szCs w:val="22"/>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3CB36F6A" w14:textId="77777777" w:rsidR="0088222C" w:rsidRPr="00B0593B" w:rsidRDefault="0088222C" w:rsidP="0088222C">
            <w:pPr>
              <w:ind w:left="-63" w:firstLine="63"/>
              <w:jc w:val="both"/>
            </w:pPr>
            <w:r w:rsidRPr="00B0593B">
              <w:rPr>
                <w:sz w:val="22"/>
                <w:szCs w:val="22"/>
              </w:rPr>
              <w:t xml:space="preserve">Розкриття тендерних пропозицій з інформацією та документами, що </w:t>
            </w:r>
            <w:proofErr w:type="gramStart"/>
            <w:r w:rsidRPr="00B0593B">
              <w:rPr>
                <w:sz w:val="22"/>
                <w:szCs w:val="22"/>
              </w:rPr>
              <w:t>п</w:t>
            </w:r>
            <w:proofErr w:type="gramEnd"/>
            <w:r w:rsidRPr="00B0593B">
              <w:rPr>
                <w:sz w:val="22"/>
                <w:szCs w:val="22"/>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w:t>
            </w:r>
            <w:r>
              <w:rPr>
                <w:sz w:val="22"/>
                <w:szCs w:val="22"/>
                <w:lang w:val="uk-UA"/>
              </w:rPr>
              <w:t xml:space="preserve"> </w:t>
            </w:r>
            <w:r w:rsidRPr="00E6037C">
              <w:rPr>
                <w:sz w:val="22"/>
                <w:szCs w:val="22"/>
                <w:lang w:val="uk-UA"/>
              </w:rPr>
              <w:t>закінчення строку для подання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AC611AB" w14:textId="77777777" w:rsidR="0088222C" w:rsidRPr="00B0593B" w:rsidRDefault="0088222C" w:rsidP="0088222C">
            <w:pPr>
              <w:ind w:left="-63" w:firstLine="63"/>
              <w:jc w:val="both"/>
            </w:pPr>
            <w:proofErr w:type="gramStart"/>
            <w:r w:rsidRPr="00B0593B">
              <w:rPr>
                <w:sz w:val="22"/>
                <w:szCs w:val="22"/>
              </w:rPr>
              <w:t>П</w:t>
            </w:r>
            <w:proofErr w:type="gramEnd"/>
            <w:r w:rsidRPr="00B0593B">
              <w:rPr>
                <w:sz w:val="22"/>
                <w:szCs w:val="22"/>
              </w:rPr>
              <w:t>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14:paraId="2BA0B6FF" w14:textId="77777777" w:rsidR="0088222C" w:rsidRPr="00B0593B" w:rsidRDefault="0088222C" w:rsidP="0088222C">
            <w:pPr>
              <w:pStyle w:val="ad"/>
              <w:jc w:val="both"/>
              <w:rPr>
                <w:sz w:val="22"/>
              </w:rPr>
            </w:pPr>
            <w:r w:rsidRPr="00B0593B">
              <w:rPr>
                <w:color w:val="000000"/>
                <w:sz w:val="22"/>
              </w:rPr>
              <w:t xml:space="preserve">Не </w:t>
            </w:r>
            <w:proofErr w:type="gramStart"/>
            <w:r w:rsidRPr="00B0593B">
              <w:rPr>
                <w:color w:val="000000"/>
                <w:sz w:val="22"/>
              </w:rPr>
              <w:t>п</w:t>
            </w:r>
            <w:proofErr w:type="gramEnd"/>
            <w:r w:rsidRPr="00B0593B">
              <w:rPr>
                <w:color w:val="000000"/>
                <w:sz w:val="22"/>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w:t>
            </w:r>
            <w:proofErr w:type="gramStart"/>
            <w:r w:rsidRPr="00B0593B">
              <w:rPr>
                <w:color w:val="000000"/>
                <w:sz w:val="22"/>
              </w:rPr>
              <w:t>п</w:t>
            </w:r>
            <w:proofErr w:type="gramEnd"/>
            <w:r w:rsidRPr="00B0593B">
              <w:rPr>
                <w:color w:val="000000"/>
                <w:sz w:val="22"/>
              </w:rPr>
              <w:t>ідтверджують відсутність підстав, установлених статтею 17 цього Закону.</w:t>
            </w:r>
          </w:p>
        </w:tc>
      </w:tr>
      <w:tr w:rsidR="0088222C" w:rsidRPr="00B0593B" w14:paraId="194DB9CD" w14:textId="77777777" w:rsidTr="00DE42C7">
        <w:trPr>
          <w:trHeight w:val="483"/>
          <w:jc w:val="center"/>
        </w:trPr>
        <w:tc>
          <w:tcPr>
            <w:tcW w:w="10062" w:type="dxa"/>
            <w:gridSpan w:val="3"/>
            <w:tcMar>
              <w:top w:w="0" w:type="dxa"/>
              <w:left w:w="105" w:type="dxa"/>
              <w:bottom w:w="0" w:type="dxa"/>
              <w:right w:w="105" w:type="dxa"/>
            </w:tcMar>
          </w:tcPr>
          <w:p w14:paraId="40A1C6A0" w14:textId="77777777" w:rsidR="0088222C" w:rsidRPr="00115E46" w:rsidRDefault="0088222C" w:rsidP="0088222C">
            <w:pPr>
              <w:pStyle w:val="ad"/>
              <w:jc w:val="center"/>
              <w:rPr>
                <w:b/>
                <w:szCs w:val="24"/>
                <w:lang w:val="uk-UA"/>
              </w:rPr>
            </w:pPr>
            <w:r w:rsidRPr="00115E46">
              <w:rPr>
                <w:b/>
                <w:szCs w:val="24"/>
                <w:lang w:val="en-US"/>
              </w:rPr>
              <w:t>V</w:t>
            </w:r>
            <w:r w:rsidRPr="00115E46">
              <w:rPr>
                <w:b/>
                <w:szCs w:val="24"/>
              </w:rPr>
              <w:t xml:space="preserve">. </w:t>
            </w:r>
            <w:r w:rsidRPr="00115E46">
              <w:rPr>
                <w:b/>
                <w:szCs w:val="24"/>
                <w:lang w:val="uk-UA"/>
              </w:rPr>
              <w:t>Оцінка тендерної пропозиції</w:t>
            </w:r>
          </w:p>
        </w:tc>
      </w:tr>
      <w:tr w:rsidR="0088222C" w:rsidRPr="0082579F" w14:paraId="3D87A277" w14:textId="77777777" w:rsidTr="00DE42C7">
        <w:trPr>
          <w:trHeight w:val="525"/>
          <w:jc w:val="center"/>
        </w:trPr>
        <w:tc>
          <w:tcPr>
            <w:tcW w:w="0" w:type="auto"/>
            <w:tcMar>
              <w:top w:w="0" w:type="dxa"/>
              <w:left w:w="105" w:type="dxa"/>
              <w:bottom w:w="0" w:type="dxa"/>
              <w:right w:w="105" w:type="dxa"/>
            </w:tcMar>
          </w:tcPr>
          <w:p w14:paraId="55DDA07F" w14:textId="77777777" w:rsidR="0088222C" w:rsidRPr="00B0593B" w:rsidRDefault="0088222C" w:rsidP="0088222C">
            <w:pPr>
              <w:pStyle w:val="ad"/>
              <w:jc w:val="both"/>
              <w:rPr>
                <w:b/>
                <w:sz w:val="22"/>
                <w:lang w:val="uk-UA"/>
              </w:rPr>
            </w:pPr>
            <w:r w:rsidRPr="00B0593B">
              <w:rPr>
                <w:b/>
                <w:sz w:val="22"/>
                <w:lang w:val="uk-UA"/>
              </w:rPr>
              <w:t>1</w:t>
            </w:r>
          </w:p>
        </w:tc>
        <w:tc>
          <w:tcPr>
            <w:tcW w:w="3314" w:type="dxa"/>
            <w:tcMar>
              <w:top w:w="0" w:type="dxa"/>
              <w:left w:w="105" w:type="dxa"/>
              <w:bottom w:w="0" w:type="dxa"/>
              <w:right w:w="105" w:type="dxa"/>
            </w:tcMar>
          </w:tcPr>
          <w:p w14:paraId="32631CBA" w14:textId="77777777" w:rsidR="0088222C" w:rsidRPr="00B0593B" w:rsidRDefault="0088222C" w:rsidP="0088222C">
            <w:pPr>
              <w:pStyle w:val="ad"/>
              <w:jc w:val="both"/>
              <w:rPr>
                <w:b/>
                <w:sz w:val="22"/>
                <w:lang w:val="uk-UA"/>
              </w:rPr>
            </w:pPr>
            <w:r w:rsidRPr="00B0593B">
              <w:rPr>
                <w:b/>
                <w:sz w:val="22"/>
                <w:lang w:val="uk-UA"/>
              </w:rPr>
              <w:t>Перелік критеріїв та методика оцінки тендерної пропозиції із зазначенням питомої ваги критерію</w:t>
            </w:r>
          </w:p>
        </w:tc>
        <w:tc>
          <w:tcPr>
            <w:tcW w:w="6238" w:type="dxa"/>
            <w:tcMar>
              <w:top w:w="0" w:type="dxa"/>
              <w:left w:w="105" w:type="dxa"/>
              <w:bottom w:w="0" w:type="dxa"/>
              <w:right w:w="105" w:type="dxa"/>
            </w:tcMar>
          </w:tcPr>
          <w:p w14:paraId="1F51D753" w14:textId="29B274BD" w:rsidR="0088222C" w:rsidRPr="00747CF1" w:rsidRDefault="0088222C" w:rsidP="0088222C">
            <w:pPr>
              <w:widowControl w:val="0"/>
              <w:spacing w:line="228" w:lineRule="auto"/>
              <w:jc w:val="both"/>
              <w:rPr>
                <w:sz w:val="22"/>
                <w:szCs w:val="22"/>
                <w:lang w:val="uk-UA" w:eastAsia="uk-UA"/>
              </w:rPr>
            </w:pPr>
            <w:r w:rsidRPr="00747CF1">
              <w:rPr>
                <w:sz w:val="22"/>
                <w:szCs w:val="22"/>
              </w:rPr>
              <w:t xml:space="preserve"> </w:t>
            </w:r>
            <w:r>
              <w:rPr>
                <w:sz w:val="22"/>
                <w:szCs w:val="22"/>
                <w:lang w:val="uk-UA"/>
              </w:rPr>
              <w:t xml:space="preserve">  </w:t>
            </w:r>
            <w:r w:rsidRPr="00747CF1">
              <w:rPr>
                <w:sz w:val="22"/>
                <w:szCs w:val="22"/>
                <w:lang w:val="uk-UA" w:eastAsia="uk-UA"/>
              </w:rPr>
              <w:t>Відкриті торги проводяться без застосування електронного аукціону.</w:t>
            </w:r>
          </w:p>
          <w:p w14:paraId="21BE5722" w14:textId="1DD41662" w:rsidR="0088222C" w:rsidRPr="00747CF1" w:rsidRDefault="0088222C" w:rsidP="0088222C">
            <w:pPr>
              <w:widowControl w:val="0"/>
              <w:spacing w:line="228" w:lineRule="auto"/>
              <w:jc w:val="both"/>
              <w:rPr>
                <w:sz w:val="22"/>
                <w:szCs w:val="22"/>
                <w:lang w:val="uk-UA" w:eastAsia="uk-UA"/>
              </w:rPr>
            </w:pPr>
            <w:r w:rsidRPr="00747CF1">
              <w:rPr>
                <w:sz w:val="22"/>
                <w:szCs w:val="22"/>
                <w:lang w:val="uk-UA"/>
              </w:rPr>
              <w:t xml:space="preserve"> </w:t>
            </w:r>
            <w:r>
              <w:rPr>
                <w:sz w:val="22"/>
                <w:szCs w:val="22"/>
                <w:lang w:val="uk-UA"/>
              </w:rPr>
              <w:t xml:space="preserve">  </w:t>
            </w:r>
            <w:r w:rsidRPr="00747CF1">
              <w:rPr>
                <w:sz w:val="22"/>
                <w:szCs w:val="22"/>
                <w:lang w:val="uk-UA"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E216DDF" w14:textId="3E6123E0" w:rsidR="0088222C" w:rsidRPr="00747CF1" w:rsidRDefault="0088222C" w:rsidP="0088222C">
            <w:pPr>
              <w:widowControl w:val="0"/>
              <w:spacing w:line="228" w:lineRule="auto"/>
              <w:jc w:val="both"/>
              <w:rPr>
                <w:sz w:val="22"/>
                <w:szCs w:val="22"/>
                <w:lang w:val="uk-UA" w:eastAsia="uk-UA"/>
              </w:rPr>
            </w:pPr>
            <w:r w:rsidRPr="00747CF1">
              <w:rPr>
                <w:sz w:val="22"/>
                <w:szCs w:val="22"/>
                <w:lang w:val="uk-UA" w:eastAsia="uk-UA"/>
              </w:rPr>
              <w:t xml:space="preserve">      Критерієм оцінки тендерних пропозицій є ціна</w:t>
            </w:r>
            <w:r>
              <w:rPr>
                <w:sz w:val="22"/>
                <w:szCs w:val="22"/>
                <w:lang w:val="uk-UA" w:eastAsia="uk-UA"/>
              </w:rPr>
              <w:t xml:space="preserve"> із співвідношенням</w:t>
            </w:r>
            <w:r w:rsidR="002D2B1A">
              <w:rPr>
                <w:sz w:val="22"/>
                <w:szCs w:val="22"/>
                <w:lang w:val="uk-UA" w:eastAsia="uk-UA"/>
              </w:rPr>
              <w:t xml:space="preserve"> до інших критеріїв у</w:t>
            </w:r>
            <w:r>
              <w:rPr>
                <w:sz w:val="22"/>
                <w:szCs w:val="22"/>
                <w:lang w:val="uk-UA" w:eastAsia="uk-UA"/>
              </w:rPr>
              <w:t xml:space="preserve"> </w:t>
            </w:r>
            <w:r w:rsidRPr="00747CF1">
              <w:rPr>
                <w:b/>
                <w:bCs/>
                <w:sz w:val="22"/>
                <w:szCs w:val="22"/>
                <w:lang w:val="uk-UA" w:eastAsia="uk-UA"/>
              </w:rPr>
              <w:t>100%</w:t>
            </w:r>
            <w:r>
              <w:rPr>
                <w:b/>
                <w:bCs/>
                <w:sz w:val="22"/>
                <w:szCs w:val="22"/>
                <w:lang w:val="uk-UA" w:eastAsia="uk-UA"/>
              </w:rPr>
              <w:t>.</w:t>
            </w:r>
            <w:r w:rsidRPr="00747CF1">
              <w:rPr>
                <w:sz w:val="22"/>
                <w:szCs w:val="22"/>
                <w:lang w:val="uk-UA" w:eastAsia="uk-UA"/>
              </w:rPr>
              <w:t xml:space="preserve"> До ціни включається податок на додану вартість (ПДВ).</w:t>
            </w:r>
          </w:p>
          <w:p w14:paraId="0380D889" w14:textId="77777777" w:rsidR="0088222C" w:rsidRPr="00747CF1" w:rsidRDefault="0088222C" w:rsidP="0088222C">
            <w:pPr>
              <w:pStyle w:val="ad"/>
              <w:jc w:val="both"/>
              <w:rPr>
                <w:sz w:val="22"/>
                <w:lang w:val="uk-UA"/>
              </w:rPr>
            </w:pPr>
            <w:r w:rsidRPr="00747CF1">
              <w:rPr>
                <w:sz w:val="22"/>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14:paraId="00FFAF0E" w14:textId="77777777" w:rsidR="0088222C" w:rsidRPr="00747CF1" w:rsidRDefault="0088222C" w:rsidP="0088222C">
            <w:pPr>
              <w:pStyle w:val="ad"/>
              <w:jc w:val="both"/>
              <w:rPr>
                <w:sz w:val="22"/>
                <w:lang w:val="uk-UA"/>
              </w:rPr>
            </w:pPr>
            <w:r w:rsidRPr="00747CF1">
              <w:rPr>
                <w:sz w:val="22"/>
                <w:lang w:val="uk-UA"/>
              </w:rPr>
              <w:t xml:space="preserve">     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w:t>
            </w:r>
          </w:p>
          <w:p w14:paraId="6BEB50CC" w14:textId="6062D809" w:rsidR="0088222C" w:rsidRPr="00747CF1" w:rsidRDefault="0088222C" w:rsidP="0088222C">
            <w:pPr>
              <w:pStyle w:val="ad"/>
              <w:jc w:val="both"/>
              <w:rPr>
                <w:sz w:val="22"/>
                <w:lang w:val="uk-UA"/>
              </w:rPr>
            </w:pPr>
            <w:r w:rsidRPr="00747CF1">
              <w:rPr>
                <w:sz w:val="22"/>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w:t>
            </w:r>
            <w:r w:rsidRPr="00747CF1">
              <w:rPr>
                <w:sz w:val="22"/>
                <w:lang w:val="uk-UA" w:eastAsia="uk-UA"/>
              </w:rPr>
              <w:lastRenderedPageBreak/>
              <w:t xml:space="preserve">пункту </w:t>
            </w:r>
            <w:r w:rsidR="00DE42C7">
              <w:rPr>
                <w:sz w:val="22"/>
                <w:lang w:val="uk-UA" w:eastAsia="uk-UA"/>
              </w:rPr>
              <w:t>8</w:t>
            </w:r>
            <w:r w:rsidRPr="00747CF1">
              <w:rPr>
                <w:sz w:val="22"/>
                <w:lang w:val="uk-UA" w:eastAsia="uk-UA"/>
              </w:rPr>
              <w:t xml:space="preserve"> Розділу </w:t>
            </w:r>
            <w:r w:rsidR="00DE42C7">
              <w:rPr>
                <w:sz w:val="22"/>
                <w:lang w:val="uk-UA" w:eastAsia="uk-UA"/>
              </w:rPr>
              <w:t>І</w:t>
            </w:r>
            <w:r w:rsidRPr="00747CF1">
              <w:rPr>
                <w:sz w:val="22"/>
                <w:lang w:val="uk-UA" w:eastAsia="uk-UA"/>
              </w:rPr>
              <w:t xml:space="preserve"> цієї тендерної документації (абзац </w:t>
            </w:r>
            <w:r w:rsidR="00DE42C7">
              <w:rPr>
                <w:sz w:val="22"/>
                <w:lang w:val="uk-UA" w:eastAsia="uk-UA"/>
              </w:rPr>
              <w:t>четвертий підпункту 2</w:t>
            </w:r>
            <w:r w:rsidRPr="00747CF1">
              <w:rPr>
                <w:sz w:val="22"/>
                <w:lang w:val="uk-UA" w:eastAsia="uk-UA"/>
              </w:rPr>
              <w:t xml:space="preserve"> пункт 41 Особливостей).</w:t>
            </w:r>
          </w:p>
        </w:tc>
      </w:tr>
      <w:tr w:rsidR="0088222C" w:rsidRPr="00B0593B" w14:paraId="1B157510" w14:textId="77777777" w:rsidTr="00DE42C7">
        <w:trPr>
          <w:trHeight w:val="525"/>
          <w:jc w:val="center"/>
        </w:trPr>
        <w:tc>
          <w:tcPr>
            <w:tcW w:w="0" w:type="auto"/>
            <w:tcMar>
              <w:top w:w="0" w:type="dxa"/>
              <w:left w:w="105" w:type="dxa"/>
              <w:bottom w:w="0" w:type="dxa"/>
              <w:right w:w="105" w:type="dxa"/>
            </w:tcMar>
          </w:tcPr>
          <w:p w14:paraId="17707418" w14:textId="77777777" w:rsidR="0088222C" w:rsidRPr="00B0593B" w:rsidRDefault="0088222C" w:rsidP="0088222C">
            <w:pPr>
              <w:pStyle w:val="ad"/>
              <w:jc w:val="both"/>
              <w:rPr>
                <w:b/>
                <w:sz w:val="22"/>
                <w:lang w:val="uk-UA"/>
              </w:rPr>
            </w:pPr>
            <w:r w:rsidRPr="00B0593B">
              <w:rPr>
                <w:b/>
                <w:sz w:val="22"/>
                <w:lang w:val="uk-UA"/>
              </w:rPr>
              <w:lastRenderedPageBreak/>
              <w:t>2</w:t>
            </w:r>
          </w:p>
        </w:tc>
        <w:tc>
          <w:tcPr>
            <w:tcW w:w="3314" w:type="dxa"/>
            <w:tcMar>
              <w:top w:w="0" w:type="dxa"/>
              <w:left w:w="105" w:type="dxa"/>
              <w:bottom w:w="0" w:type="dxa"/>
              <w:right w:w="105" w:type="dxa"/>
            </w:tcMar>
          </w:tcPr>
          <w:p w14:paraId="50226D6C" w14:textId="77777777" w:rsidR="0088222C" w:rsidRPr="00B0593B" w:rsidRDefault="0088222C" w:rsidP="0088222C">
            <w:pPr>
              <w:pStyle w:val="ad"/>
              <w:jc w:val="both"/>
              <w:rPr>
                <w:b/>
                <w:sz w:val="22"/>
                <w:lang w:val="uk-UA"/>
              </w:rPr>
            </w:pPr>
            <w:r w:rsidRPr="00B0593B">
              <w:rPr>
                <w:b/>
                <w:sz w:val="22"/>
              </w:rPr>
              <w:t xml:space="preserve">Опис та приклади формальних (несуттєвих) помилок, допущення яких учасниками не призведе </w:t>
            </w:r>
            <w:proofErr w:type="gramStart"/>
            <w:r w:rsidRPr="00B0593B">
              <w:rPr>
                <w:b/>
                <w:sz w:val="22"/>
              </w:rPr>
              <w:t>до</w:t>
            </w:r>
            <w:proofErr w:type="gramEnd"/>
            <w:r w:rsidRPr="00B0593B">
              <w:rPr>
                <w:b/>
                <w:sz w:val="22"/>
              </w:rPr>
              <w:t xml:space="preserve"> відхилення їх тендерних пропозицій.</w:t>
            </w:r>
          </w:p>
        </w:tc>
        <w:tc>
          <w:tcPr>
            <w:tcW w:w="6238" w:type="dxa"/>
            <w:tcMar>
              <w:top w:w="0" w:type="dxa"/>
              <w:left w:w="105" w:type="dxa"/>
              <w:bottom w:w="0" w:type="dxa"/>
              <w:right w:w="105" w:type="dxa"/>
            </w:tcMar>
          </w:tcPr>
          <w:p w14:paraId="53CCA49F" w14:textId="77777777" w:rsidR="0088222C" w:rsidRPr="003B340F" w:rsidRDefault="0088222C" w:rsidP="0088222C">
            <w:pPr>
              <w:jc w:val="both"/>
              <w:rPr>
                <w:sz w:val="20"/>
                <w:szCs w:val="20"/>
              </w:rPr>
            </w:pPr>
            <w:proofErr w:type="gramStart"/>
            <w:r w:rsidRPr="003B340F">
              <w:rPr>
                <w:sz w:val="20"/>
                <w:szCs w:val="20"/>
              </w:rPr>
              <w:t>Допускається</w:t>
            </w:r>
            <w:proofErr w:type="gramEnd"/>
            <w:r w:rsidRPr="003B340F">
              <w:rPr>
                <w:sz w:val="20"/>
                <w:szCs w:val="20"/>
              </w:rPr>
              <w:t xml:space="preserve"> наявність в тендерних пропозиціях учасників формальних (несуттєвих) помилок, що не призводить до відхилення такої пропозиції.</w:t>
            </w:r>
          </w:p>
          <w:p w14:paraId="6CD4402D" w14:textId="77777777" w:rsidR="0088222C" w:rsidRPr="003B340F" w:rsidRDefault="0088222C" w:rsidP="0088222C">
            <w:pPr>
              <w:rPr>
                <w:i/>
                <w:strike/>
                <w:sz w:val="20"/>
                <w:szCs w:val="20"/>
                <w:u w:val="single"/>
                <w:lang w:eastAsia="en-US"/>
              </w:rPr>
            </w:pPr>
            <w:r w:rsidRPr="003B340F">
              <w:rPr>
                <w:i/>
                <w:sz w:val="20"/>
                <w:szCs w:val="20"/>
                <w:u w:val="single"/>
                <w:lang w:eastAsia="en-US"/>
              </w:rPr>
              <w:t>ПЕРЕЛІК формальних помилок:</w:t>
            </w:r>
          </w:p>
          <w:p w14:paraId="25AEE514" w14:textId="77777777" w:rsidR="0088222C" w:rsidRPr="003B340F" w:rsidRDefault="0088222C" w:rsidP="0088222C">
            <w:pPr>
              <w:jc w:val="both"/>
              <w:rPr>
                <w:sz w:val="20"/>
                <w:szCs w:val="20"/>
                <w:lang w:eastAsia="en-US"/>
              </w:rPr>
            </w:pPr>
            <w:r w:rsidRPr="003B340F">
              <w:rPr>
                <w:sz w:val="20"/>
                <w:szCs w:val="20"/>
                <w:lang w:eastAsia="en-US"/>
              </w:rPr>
              <w:t>1. Інформація/документ, подана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містить помилку (помилки) у частині:</w:t>
            </w:r>
          </w:p>
          <w:p w14:paraId="4196E4F1" w14:textId="77777777" w:rsidR="0088222C" w:rsidRPr="003B340F" w:rsidRDefault="0088222C" w:rsidP="0088222C">
            <w:pPr>
              <w:jc w:val="both"/>
              <w:rPr>
                <w:sz w:val="20"/>
                <w:szCs w:val="20"/>
                <w:lang w:eastAsia="en-US"/>
              </w:rPr>
            </w:pPr>
            <w:r w:rsidRPr="003B340F">
              <w:rPr>
                <w:sz w:val="20"/>
                <w:szCs w:val="20"/>
                <w:lang w:eastAsia="en-US"/>
              </w:rPr>
              <w:t xml:space="preserve">- уживання великої </w:t>
            </w:r>
            <w:proofErr w:type="gramStart"/>
            <w:r w:rsidRPr="003B340F">
              <w:rPr>
                <w:sz w:val="20"/>
                <w:szCs w:val="20"/>
                <w:lang w:eastAsia="en-US"/>
              </w:rPr>
              <w:t>л</w:t>
            </w:r>
            <w:proofErr w:type="gramEnd"/>
            <w:r w:rsidRPr="003B340F">
              <w:rPr>
                <w:sz w:val="20"/>
                <w:szCs w:val="20"/>
                <w:lang w:eastAsia="en-US"/>
              </w:rPr>
              <w:t>ітери;</w:t>
            </w:r>
          </w:p>
          <w:p w14:paraId="54D9BFA0" w14:textId="77777777" w:rsidR="0088222C" w:rsidRPr="003B340F" w:rsidRDefault="0088222C" w:rsidP="0088222C">
            <w:pPr>
              <w:jc w:val="both"/>
              <w:rPr>
                <w:sz w:val="20"/>
                <w:szCs w:val="20"/>
                <w:lang w:eastAsia="en-US"/>
              </w:rPr>
            </w:pPr>
            <w:r w:rsidRPr="003B340F">
              <w:rPr>
                <w:sz w:val="20"/>
                <w:szCs w:val="20"/>
                <w:lang w:eastAsia="en-US"/>
              </w:rPr>
              <w:t>- уживання розділових знаків та відмінювання слі</w:t>
            </w:r>
            <w:proofErr w:type="gramStart"/>
            <w:r w:rsidRPr="003B340F">
              <w:rPr>
                <w:sz w:val="20"/>
                <w:szCs w:val="20"/>
                <w:lang w:eastAsia="en-US"/>
              </w:rPr>
              <w:t>в</w:t>
            </w:r>
            <w:proofErr w:type="gramEnd"/>
            <w:r w:rsidRPr="003B340F">
              <w:rPr>
                <w:sz w:val="20"/>
                <w:szCs w:val="20"/>
                <w:lang w:eastAsia="en-US"/>
              </w:rPr>
              <w:t xml:space="preserve"> у реченні;</w:t>
            </w:r>
          </w:p>
          <w:p w14:paraId="4099414E" w14:textId="77777777" w:rsidR="0088222C" w:rsidRPr="003B340F" w:rsidRDefault="0088222C" w:rsidP="0088222C">
            <w:pPr>
              <w:jc w:val="both"/>
              <w:rPr>
                <w:sz w:val="20"/>
                <w:szCs w:val="20"/>
                <w:lang w:eastAsia="en-US"/>
              </w:rPr>
            </w:pPr>
            <w:r w:rsidRPr="003B340F">
              <w:rPr>
                <w:sz w:val="20"/>
                <w:szCs w:val="20"/>
                <w:lang w:eastAsia="en-US"/>
              </w:rPr>
              <w:t>- використання слова або мовного звороту, запозичених з іншої мови;</w:t>
            </w:r>
          </w:p>
          <w:p w14:paraId="526B218E" w14:textId="77777777" w:rsidR="0088222C" w:rsidRPr="003B340F" w:rsidRDefault="0088222C" w:rsidP="0088222C">
            <w:pPr>
              <w:jc w:val="both"/>
              <w:rPr>
                <w:sz w:val="20"/>
                <w:szCs w:val="20"/>
                <w:lang w:eastAsia="en-US"/>
              </w:rPr>
            </w:pPr>
            <w:r w:rsidRPr="003B340F">
              <w:rPr>
                <w:sz w:val="20"/>
                <w:szCs w:val="20"/>
                <w:lang w:eastAsia="en-US"/>
              </w:rPr>
              <w:t>- зазначення унікального номера оголошення про проведення конкурентної процедури закупі</w:t>
            </w:r>
            <w:proofErr w:type="gramStart"/>
            <w:r w:rsidRPr="003B340F">
              <w:rPr>
                <w:sz w:val="20"/>
                <w:szCs w:val="20"/>
                <w:lang w:eastAsia="en-US"/>
              </w:rPr>
              <w:t>вл</w:t>
            </w:r>
            <w:proofErr w:type="gramEnd"/>
            <w:r w:rsidRPr="003B340F">
              <w:rPr>
                <w:sz w:val="20"/>
                <w:szCs w:val="20"/>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2F324B7" w14:textId="77777777" w:rsidR="0088222C" w:rsidRPr="003B340F" w:rsidRDefault="0088222C" w:rsidP="0088222C">
            <w:pPr>
              <w:jc w:val="both"/>
              <w:rPr>
                <w:sz w:val="20"/>
                <w:szCs w:val="20"/>
                <w:lang w:eastAsia="en-US"/>
              </w:rPr>
            </w:pPr>
            <w:r w:rsidRPr="003B340F">
              <w:rPr>
                <w:sz w:val="20"/>
                <w:szCs w:val="20"/>
                <w:lang w:eastAsia="en-US"/>
              </w:rPr>
              <w:t>- застосування правил переносу частини слова з рядка в рядок;</w:t>
            </w:r>
          </w:p>
          <w:p w14:paraId="74D48267" w14:textId="77777777" w:rsidR="0088222C" w:rsidRPr="003B340F" w:rsidRDefault="0088222C" w:rsidP="0088222C">
            <w:pPr>
              <w:jc w:val="both"/>
              <w:rPr>
                <w:sz w:val="20"/>
                <w:szCs w:val="20"/>
                <w:lang w:eastAsia="en-US"/>
              </w:rPr>
            </w:pPr>
            <w:r w:rsidRPr="003B340F">
              <w:rPr>
                <w:sz w:val="20"/>
                <w:szCs w:val="20"/>
                <w:lang w:eastAsia="en-US"/>
              </w:rPr>
              <w:t>- написання слі</w:t>
            </w:r>
            <w:proofErr w:type="gramStart"/>
            <w:r w:rsidRPr="003B340F">
              <w:rPr>
                <w:sz w:val="20"/>
                <w:szCs w:val="20"/>
                <w:lang w:eastAsia="en-US"/>
              </w:rPr>
              <w:t>в</w:t>
            </w:r>
            <w:proofErr w:type="gramEnd"/>
            <w:r w:rsidRPr="003B340F">
              <w:rPr>
                <w:sz w:val="20"/>
                <w:szCs w:val="20"/>
                <w:lang w:eastAsia="en-US"/>
              </w:rPr>
              <w:t xml:space="preserve"> разом та/або окремо, та/або через дефіс;</w:t>
            </w:r>
          </w:p>
          <w:p w14:paraId="179BA86D" w14:textId="77777777" w:rsidR="0088222C" w:rsidRPr="003B340F" w:rsidRDefault="0088222C" w:rsidP="0088222C">
            <w:pPr>
              <w:jc w:val="both"/>
              <w:rPr>
                <w:sz w:val="20"/>
                <w:szCs w:val="20"/>
                <w:lang w:eastAsia="en-US"/>
              </w:rPr>
            </w:pPr>
            <w:r w:rsidRPr="003B340F">
              <w:rPr>
                <w:sz w:val="20"/>
                <w:szCs w:val="20"/>
                <w:lang w:eastAsia="en-US"/>
              </w:rPr>
              <w:t>- нумерації сторінок/аркушів (</w:t>
            </w:r>
            <w:proofErr w:type="gramStart"/>
            <w:r w:rsidRPr="003B340F">
              <w:rPr>
                <w:sz w:val="20"/>
                <w:szCs w:val="20"/>
                <w:lang w:eastAsia="en-US"/>
              </w:rPr>
              <w:t>у</w:t>
            </w:r>
            <w:proofErr w:type="gramEnd"/>
            <w:r w:rsidRPr="003B340F">
              <w:rPr>
                <w:sz w:val="20"/>
                <w:szCs w:val="20"/>
                <w:lang w:eastAsia="en-US"/>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990C94" w14:textId="77777777" w:rsidR="0088222C" w:rsidRPr="003B340F" w:rsidRDefault="0088222C" w:rsidP="0088222C">
            <w:pPr>
              <w:jc w:val="both"/>
              <w:rPr>
                <w:sz w:val="20"/>
                <w:szCs w:val="20"/>
                <w:lang w:eastAsia="en-US"/>
              </w:rPr>
            </w:pPr>
            <w:r w:rsidRPr="003B340F">
              <w:rPr>
                <w:sz w:val="20"/>
                <w:szCs w:val="20"/>
                <w:lang w:eastAsia="en-US"/>
              </w:rPr>
              <w:t>2. Помилка, зроблена учасником процедури закупі</w:t>
            </w:r>
            <w:proofErr w:type="gramStart"/>
            <w:r w:rsidRPr="003B340F">
              <w:rPr>
                <w:sz w:val="20"/>
                <w:szCs w:val="20"/>
                <w:lang w:eastAsia="en-US"/>
              </w:rPr>
              <w:t>вл</w:t>
            </w:r>
            <w:proofErr w:type="gramEnd"/>
            <w:r w:rsidRPr="003B340F">
              <w:rPr>
                <w:sz w:val="20"/>
                <w:szCs w:val="20"/>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B340F">
              <w:rPr>
                <w:sz w:val="20"/>
                <w:szCs w:val="20"/>
                <w:lang w:eastAsia="en-US"/>
              </w:rPr>
              <w:t>вл</w:t>
            </w:r>
            <w:proofErr w:type="gramEnd"/>
            <w:r w:rsidRPr="003B340F">
              <w:rPr>
                <w:sz w:val="20"/>
                <w:szCs w:val="20"/>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F845F56" w14:textId="77777777" w:rsidR="0088222C" w:rsidRPr="003B340F" w:rsidRDefault="0088222C" w:rsidP="0088222C">
            <w:pPr>
              <w:jc w:val="both"/>
              <w:rPr>
                <w:sz w:val="20"/>
                <w:szCs w:val="20"/>
                <w:lang w:eastAsia="en-US"/>
              </w:rPr>
            </w:pPr>
            <w:r w:rsidRPr="003B340F">
              <w:rPr>
                <w:sz w:val="20"/>
                <w:szCs w:val="20"/>
                <w:lang w:eastAsia="en-US"/>
              </w:rPr>
              <w:t>3. Невірна назва документа (документів), що подається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зміст якого відповідає вимогам, визначеним замовником у тендерній документації.</w:t>
            </w:r>
          </w:p>
          <w:p w14:paraId="644A2A5A" w14:textId="77777777" w:rsidR="0088222C" w:rsidRPr="003B340F" w:rsidRDefault="0088222C" w:rsidP="0088222C">
            <w:pPr>
              <w:jc w:val="both"/>
              <w:rPr>
                <w:sz w:val="20"/>
                <w:szCs w:val="20"/>
                <w:lang w:eastAsia="en-US"/>
              </w:rPr>
            </w:pPr>
            <w:r w:rsidRPr="003B340F">
              <w:rPr>
                <w:sz w:val="20"/>
                <w:szCs w:val="20"/>
                <w:lang w:eastAsia="en-US"/>
              </w:rPr>
              <w:t xml:space="preserve">4. Окрема сторінка (сторінки) копії документа (документів) не завірена </w:t>
            </w:r>
            <w:proofErr w:type="gramStart"/>
            <w:r w:rsidRPr="003B340F">
              <w:rPr>
                <w:sz w:val="20"/>
                <w:szCs w:val="20"/>
                <w:lang w:eastAsia="en-US"/>
              </w:rPr>
              <w:t>п</w:t>
            </w:r>
            <w:proofErr w:type="gramEnd"/>
            <w:r w:rsidRPr="003B340F">
              <w:rPr>
                <w:sz w:val="20"/>
                <w:szCs w:val="20"/>
                <w:lang w:eastAsia="en-US"/>
              </w:rPr>
              <w:t>ідписом та/або печаткою учасника процедури закупівлі (у разі її використання).</w:t>
            </w:r>
          </w:p>
          <w:p w14:paraId="0C479CCF" w14:textId="77777777" w:rsidR="0088222C" w:rsidRPr="003B340F" w:rsidRDefault="0088222C" w:rsidP="0088222C">
            <w:pPr>
              <w:jc w:val="both"/>
              <w:rPr>
                <w:sz w:val="20"/>
                <w:szCs w:val="20"/>
                <w:lang w:eastAsia="en-US"/>
              </w:rPr>
            </w:pPr>
            <w:r w:rsidRPr="003B340F">
              <w:rPr>
                <w:sz w:val="20"/>
                <w:szCs w:val="20"/>
                <w:lang w:eastAsia="en-US"/>
              </w:rPr>
              <w:t>5. У складі тендерної пропозиції немає документа (документів), на який посилається учасник процедури закупі</w:t>
            </w:r>
            <w:proofErr w:type="gramStart"/>
            <w:r w:rsidRPr="003B340F">
              <w:rPr>
                <w:sz w:val="20"/>
                <w:szCs w:val="20"/>
                <w:lang w:eastAsia="en-US"/>
              </w:rPr>
              <w:t>вл</w:t>
            </w:r>
            <w:proofErr w:type="gramEnd"/>
            <w:r w:rsidRPr="003B340F">
              <w:rPr>
                <w:sz w:val="20"/>
                <w:szCs w:val="20"/>
                <w:lang w:eastAsia="en-US"/>
              </w:rPr>
              <w:t>і у своїй тендерній пропозиції, при цьому замовником не вимагається подання такого документа в тендерній документації.</w:t>
            </w:r>
          </w:p>
          <w:p w14:paraId="32576A12" w14:textId="77777777" w:rsidR="0088222C" w:rsidRPr="003B340F" w:rsidRDefault="0088222C" w:rsidP="0088222C">
            <w:pPr>
              <w:jc w:val="both"/>
              <w:rPr>
                <w:sz w:val="20"/>
                <w:szCs w:val="20"/>
                <w:lang w:eastAsia="en-US"/>
              </w:rPr>
            </w:pPr>
            <w:r w:rsidRPr="003B340F">
              <w:rPr>
                <w:sz w:val="20"/>
                <w:szCs w:val="20"/>
                <w:lang w:eastAsia="en-US"/>
              </w:rPr>
              <w:t>6.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8D0935" w14:textId="77777777" w:rsidR="0088222C" w:rsidRPr="003B340F" w:rsidRDefault="0088222C" w:rsidP="0088222C">
            <w:pPr>
              <w:jc w:val="both"/>
              <w:rPr>
                <w:sz w:val="20"/>
                <w:szCs w:val="20"/>
                <w:lang w:eastAsia="en-US"/>
              </w:rPr>
            </w:pPr>
            <w:r w:rsidRPr="003B340F">
              <w:rPr>
                <w:sz w:val="20"/>
                <w:szCs w:val="20"/>
                <w:lang w:eastAsia="en-US"/>
              </w:rPr>
              <w:t>7.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складений у довільній формі та не містить вихідного номера.</w:t>
            </w:r>
          </w:p>
          <w:p w14:paraId="63A719D5" w14:textId="77777777" w:rsidR="0088222C" w:rsidRPr="003B340F" w:rsidRDefault="0088222C" w:rsidP="0088222C">
            <w:pPr>
              <w:jc w:val="both"/>
              <w:rPr>
                <w:sz w:val="20"/>
                <w:szCs w:val="20"/>
                <w:lang w:eastAsia="en-US"/>
              </w:rPr>
            </w:pPr>
            <w:r w:rsidRPr="003B340F">
              <w:rPr>
                <w:sz w:val="20"/>
                <w:szCs w:val="20"/>
                <w:lang w:eastAsia="en-US"/>
              </w:rPr>
              <w:t>8. Подання документа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є сканованою копією оригіналу документа/електронного документа.</w:t>
            </w:r>
          </w:p>
          <w:p w14:paraId="1C96E995" w14:textId="77777777" w:rsidR="0088222C" w:rsidRPr="003B340F" w:rsidRDefault="0088222C" w:rsidP="0088222C">
            <w:pPr>
              <w:jc w:val="both"/>
              <w:rPr>
                <w:sz w:val="20"/>
                <w:szCs w:val="20"/>
                <w:lang w:eastAsia="en-US"/>
              </w:rPr>
            </w:pPr>
            <w:r w:rsidRPr="003B340F">
              <w:rPr>
                <w:sz w:val="20"/>
                <w:szCs w:val="20"/>
                <w:lang w:eastAsia="en-US"/>
              </w:rPr>
              <w:t>9. Подання документа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8BAD80" w14:textId="77777777" w:rsidR="0088222C" w:rsidRPr="003B340F" w:rsidRDefault="0088222C" w:rsidP="0088222C">
            <w:pPr>
              <w:jc w:val="both"/>
              <w:rPr>
                <w:sz w:val="20"/>
                <w:szCs w:val="20"/>
                <w:lang w:eastAsia="en-US"/>
              </w:rPr>
            </w:pPr>
            <w:r w:rsidRPr="003B340F">
              <w:rPr>
                <w:sz w:val="20"/>
                <w:szCs w:val="20"/>
                <w:lang w:eastAsia="en-US"/>
              </w:rPr>
              <w:t>10.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8C066D" w14:textId="77777777" w:rsidR="0088222C" w:rsidRPr="003B340F" w:rsidRDefault="0088222C" w:rsidP="0088222C">
            <w:pPr>
              <w:jc w:val="both"/>
              <w:rPr>
                <w:sz w:val="20"/>
                <w:szCs w:val="20"/>
                <w:lang w:eastAsia="en-US"/>
              </w:rPr>
            </w:pPr>
            <w:r w:rsidRPr="003B340F">
              <w:rPr>
                <w:sz w:val="20"/>
                <w:szCs w:val="20"/>
                <w:lang w:eastAsia="en-US"/>
              </w:rPr>
              <w:t>11.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 xml:space="preserve">і у складі тендерної пропозиції, в якому позиція цифри (цифр) у сумі є </w:t>
            </w:r>
            <w:r w:rsidRPr="003B340F">
              <w:rPr>
                <w:sz w:val="20"/>
                <w:szCs w:val="20"/>
                <w:lang w:eastAsia="en-US"/>
              </w:rPr>
              <w:lastRenderedPageBreak/>
              <w:t>некоректною, при цьому сума, що зазначена прописом, є правильною.</w:t>
            </w:r>
          </w:p>
          <w:p w14:paraId="5FDF7842" w14:textId="77777777" w:rsidR="0088222C" w:rsidRPr="003B340F" w:rsidRDefault="0088222C" w:rsidP="0088222C">
            <w:pPr>
              <w:jc w:val="both"/>
              <w:rPr>
                <w:sz w:val="20"/>
                <w:szCs w:val="20"/>
                <w:lang w:eastAsia="uk-UA"/>
              </w:rPr>
            </w:pPr>
            <w:r w:rsidRPr="003B340F">
              <w:rPr>
                <w:sz w:val="20"/>
                <w:szCs w:val="20"/>
              </w:rPr>
              <w:t>12. Подання документа (документів) учасником процедури закупі</w:t>
            </w:r>
            <w:proofErr w:type="gramStart"/>
            <w:r w:rsidRPr="003B340F">
              <w:rPr>
                <w:sz w:val="20"/>
                <w:szCs w:val="20"/>
              </w:rPr>
              <w:t>вл</w:t>
            </w:r>
            <w:proofErr w:type="gramEnd"/>
            <w:r w:rsidRPr="003B340F">
              <w:rPr>
                <w:sz w:val="20"/>
                <w:szCs w:val="2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8222C" w:rsidRPr="00B0593B" w14:paraId="13F1AC11" w14:textId="77777777" w:rsidTr="00DE42C7">
        <w:trPr>
          <w:trHeight w:val="1129"/>
          <w:jc w:val="center"/>
        </w:trPr>
        <w:tc>
          <w:tcPr>
            <w:tcW w:w="0" w:type="auto"/>
            <w:tcMar>
              <w:top w:w="0" w:type="dxa"/>
              <w:left w:w="105" w:type="dxa"/>
              <w:bottom w:w="0" w:type="dxa"/>
              <w:right w:w="105" w:type="dxa"/>
            </w:tcMar>
          </w:tcPr>
          <w:p w14:paraId="2138AEAC" w14:textId="77777777" w:rsidR="0088222C" w:rsidRPr="00115E46" w:rsidRDefault="0088222C" w:rsidP="0088222C">
            <w:pPr>
              <w:pStyle w:val="a3"/>
              <w:spacing w:before="120" w:beforeAutospacing="0" w:after="120" w:afterAutospacing="0"/>
              <w:rPr>
                <w:b/>
                <w:szCs w:val="24"/>
                <w:lang w:val="uk-UA"/>
              </w:rPr>
            </w:pPr>
            <w:r w:rsidRPr="00B0593B">
              <w:rPr>
                <w:b/>
                <w:color w:val="000000"/>
                <w:sz w:val="22"/>
                <w:szCs w:val="22"/>
                <w:lang w:val="uk-UA"/>
              </w:rPr>
              <w:lastRenderedPageBreak/>
              <w:t>3</w:t>
            </w:r>
          </w:p>
        </w:tc>
        <w:tc>
          <w:tcPr>
            <w:tcW w:w="3314" w:type="dxa"/>
            <w:tcMar>
              <w:top w:w="0" w:type="dxa"/>
              <w:left w:w="105" w:type="dxa"/>
              <w:bottom w:w="0" w:type="dxa"/>
              <w:right w:w="105" w:type="dxa"/>
            </w:tcMar>
          </w:tcPr>
          <w:p w14:paraId="1691B762" w14:textId="77777777" w:rsidR="0088222C" w:rsidRPr="00115E46" w:rsidRDefault="0088222C" w:rsidP="0088222C">
            <w:pPr>
              <w:pStyle w:val="a3"/>
              <w:spacing w:before="120" w:beforeAutospacing="0" w:after="120" w:afterAutospacing="0"/>
              <w:ind w:right="113"/>
              <w:rPr>
                <w:b/>
                <w:szCs w:val="24"/>
                <w:lang w:val="uk-UA"/>
              </w:rPr>
            </w:pPr>
            <w:r w:rsidRPr="00B0593B">
              <w:rPr>
                <w:b/>
                <w:color w:val="000000"/>
                <w:sz w:val="22"/>
                <w:szCs w:val="22"/>
                <w:lang w:val="uk-UA"/>
              </w:rPr>
              <w:t>Інша інформація</w:t>
            </w:r>
          </w:p>
        </w:tc>
        <w:tc>
          <w:tcPr>
            <w:tcW w:w="6238" w:type="dxa"/>
            <w:tcMar>
              <w:top w:w="0" w:type="dxa"/>
              <w:left w:w="105" w:type="dxa"/>
              <w:bottom w:w="0" w:type="dxa"/>
              <w:right w:w="105" w:type="dxa"/>
            </w:tcMar>
          </w:tcPr>
          <w:p w14:paraId="6F34D53C" w14:textId="77777777"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8E54632" w14:textId="77777777"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717B8D">
              <w:rPr>
                <w:color w:val="000000"/>
                <w:sz w:val="22"/>
                <w:szCs w:val="22"/>
                <w:lang w:eastAsia="uk-UA"/>
              </w:rPr>
              <w:t>в</w:t>
            </w:r>
            <w:proofErr w:type="gramEnd"/>
            <w:r w:rsidRPr="00717B8D">
              <w:rPr>
                <w:color w:val="000000"/>
                <w:sz w:val="22"/>
                <w:szCs w:val="22"/>
                <w:lang w:eastAsia="uk-UA"/>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717B8D">
              <w:rPr>
                <w:color w:val="000000"/>
                <w:sz w:val="22"/>
                <w:szCs w:val="22"/>
                <w:lang w:eastAsia="uk-UA"/>
              </w:rPr>
              <w:t>в</w:t>
            </w:r>
            <w:proofErr w:type="gramEnd"/>
            <w:r w:rsidRPr="00717B8D">
              <w:rPr>
                <w:color w:val="000000"/>
                <w:sz w:val="22"/>
                <w:szCs w:val="22"/>
                <w:lang w:eastAsia="uk-UA"/>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17B8D">
              <w:rPr>
                <w:color w:val="000000"/>
                <w:sz w:val="22"/>
                <w:szCs w:val="22"/>
                <w:lang w:eastAsia="uk-UA"/>
              </w:rPr>
              <w:t>вл</w:t>
            </w:r>
            <w:proofErr w:type="gramEnd"/>
            <w:r w:rsidRPr="00717B8D">
              <w:rPr>
                <w:color w:val="000000"/>
                <w:sz w:val="22"/>
                <w:szCs w:val="22"/>
                <w:lang w:eastAsia="uk-UA"/>
              </w:rPr>
              <w:t>і або його частини (лота).</w:t>
            </w:r>
          </w:p>
          <w:p w14:paraId="6EC2DF7A" w14:textId="77777777"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717B8D">
              <w:rPr>
                <w:color w:val="000000"/>
                <w:sz w:val="22"/>
                <w:szCs w:val="22"/>
                <w:lang w:eastAsia="uk-UA"/>
              </w:rPr>
              <w:t>в дов</w:t>
            </w:r>
            <w:proofErr w:type="gramEnd"/>
            <w:r w:rsidRPr="00717B8D">
              <w:rPr>
                <w:color w:val="000000"/>
                <w:sz w:val="22"/>
                <w:szCs w:val="22"/>
                <w:lang w:eastAsia="uk-UA"/>
              </w:rPr>
              <w:t>ільній формі щодо цін або вартості відповідних товарів, робіт чи послуг пропозиції.</w:t>
            </w:r>
          </w:p>
          <w:p w14:paraId="45043A10" w14:textId="77777777" w:rsidR="0088222C" w:rsidRPr="00717B8D" w:rsidRDefault="0088222C" w:rsidP="0088222C">
            <w:pPr>
              <w:widowControl w:val="0"/>
              <w:ind w:left="-75" w:firstLine="75"/>
              <w:contextualSpacing/>
              <w:jc w:val="both"/>
              <w:rPr>
                <w:color w:val="000000"/>
                <w:lang w:eastAsia="uk-UA"/>
              </w:rPr>
            </w:pPr>
            <w:proofErr w:type="gramStart"/>
            <w:r w:rsidRPr="00717B8D">
              <w:rPr>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14:paraId="4E3463A2" w14:textId="77777777"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Обґрунтування аномально низької тендерної пропозиції може містити інформацію про:</w:t>
            </w:r>
          </w:p>
          <w:p w14:paraId="4ADF264D" w14:textId="77777777" w:rsidR="0088222C" w:rsidRPr="00717B8D" w:rsidRDefault="0088222C" w:rsidP="0088222C">
            <w:pPr>
              <w:pStyle w:val="ad"/>
              <w:widowControl w:val="0"/>
              <w:numPr>
                <w:ilvl w:val="0"/>
                <w:numId w:val="25"/>
              </w:numPr>
              <w:ind w:left="-75" w:firstLine="75"/>
              <w:contextualSpacing/>
              <w:jc w:val="both"/>
              <w:rPr>
                <w:sz w:val="22"/>
                <w:lang w:eastAsia="uk-UA"/>
              </w:rPr>
            </w:pPr>
            <w:r w:rsidRPr="00717B8D">
              <w:rPr>
                <w:color w:val="000000"/>
                <w:sz w:val="22"/>
                <w:lang w:eastAsia="uk-UA"/>
              </w:rPr>
              <w:t>досягнення економії завдяки застосованому технологічному</w:t>
            </w:r>
            <w:r w:rsidRPr="00717B8D">
              <w:rPr>
                <w:sz w:val="22"/>
                <w:lang w:eastAsia="uk-UA"/>
              </w:rPr>
              <w:t>процесу виробництва товарі</w:t>
            </w:r>
            <w:proofErr w:type="gramStart"/>
            <w:r w:rsidRPr="00717B8D">
              <w:rPr>
                <w:sz w:val="22"/>
                <w:lang w:eastAsia="uk-UA"/>
              </w:rPr>
              <w:t>в</w:t>
            </w:r>
            <w:proofErr w:type="gramEnd"/>
            <w:r w:rsidRPr="00717B8D">
              <w:rPr>
                <w:sz w:val="22"/>
                <w:lang w:eastAsia="uk-UA"/>
              </w:rPr>
              <w:t>, порядку надання послуг чи технології будівництва;</w:t>
            </w:r>
          </w:p>
          <w:p w14:paraId="6DCD39C0" w14:textId="77777777" w:rsidR="0088222C" w:rsidRPr="00717B8D" w:rsidRDefault="0088222C" w:rsidP="0088222C">
            <w:pPr>
              <w:widowControl w:val="0"/>
              <w:ind w:left="-75" w:firstLine="75"/>
              <w:contextualSpacing/>
              <w:jc w:val="both"/>
              <w:rPr>
                <w:lang w:eastAsia="uk-UA"/>
              </w:rPr>
            </w:pPr>
            <w:r w:rsidRPr="00717B8D">
              <w:rPr>
                <w:sz w:val="22"/>
                <w:szCs w:val="22"/>
                <w:lang w:eastAsia="uk-UA"/>
              </w:rPr>
              <w:t xml:space="preserve">2) сприятливі умови, за яких учасник може поставити товари, надати послуги чи виконати роботи, зокрема </w:t>
            </w:r>
            <w:proofErr w:type="gramStart"/>
            <w:r w:rsidRPr="00717B8D">
              <w:rPr>
                <w:sz w:val="22"/>
                <w:szCs w:val="22"/>
                <w:lang w:eastAsia="uk-UA"/>
              </w:rPr>
              <w:t>спец</w:t>
            </w:r>
            <w:proofErr w:type="gramEnd"/>
            <w:r w:rsidRPr="00717B8D">
              <w:rPr>
                <w:sz w:val="22"/>
                <w:szCs w:val="22"/>
                <w:lang w:eastAsia="uk-UA"/>
              </w:rPr>
              <w:t>іальна цінова пропозиція (знижка) учасника;</w:t>
            </w:r>
          </w:p>
          <w:p w14:paraId="752D7C86" w14:textId="77777777" w:rsidR="0088222C" w:rsidRPr="00717B8D" w:rsidRDefault="0088222C" w:rsidP="0088222C">
            <w:pPr>
              <w:widowControl w:val="0"/>
              <w:ind w:left="-75" w:firstLine="75"/>
              <w:contextualSpacing/>
              <w:jc w:val="both"/>
              <w:rPr>
                <w:lang w:eastAsia="uk-UA"/>
              </w:rPr>
            </w:pPr>
            <w:r w:rsidRPr="00717B8D">
              <w:rPr>
                <w:sz w:val="22"/>
                <w:szCs w:val="22"/>
                <w:lang w:eastAsia="uk-UA"/>
              </w:rPr>
              <w:t>3) отримання учасником державної допомоги згідно із законодавством.</w:t>
            </w:r>
          </w:p>
          <w:p w14:paraId="6D0F1198" w14:textId="77777777" w:rsidR="0088222C" w:rsidRPr="00717B8D" w:rsidRDefault="0088222C" w:rsidP="0088222C">
            <w:pPr>
              <w:pStyle w:val="ad"/>
              <w:jc w:val="both"/>
              <w:rPr>
                <w:sz w:val="22"/>
                <w:shd w:val="solid" w:color="FFFFFF" w:fill="FFFFFF"/>
              </w:rPr>
            </w:pPr>
            <w:r w:rsidRPr="00717B8D">
              <w:rPr>
                <w:sz w:val="22"/>
                <w:shd w:val="solid" w:color="FFFFFF" w:fill="FFFFFF"/>
                <w:lang w:eastAsia="en-US"/>
              </w:rPr>
              <w:t xml:space="preserve">Якщо замовником </w:t>
            </w:r>
            <w:proofErr w:type="gramStart"/>
            <w:r w:rsidRPr="00717B8D">
              <w:rPr>
                <w:sz w:val="22"/>
                <w:shd w:val="solid" w:color="FFFFFF" w:fill="FFFFFF"/>
                <w:lang w:eastAsia="en-US"/>
              </w:rPr>
              <w:t>п</w:t>
            </w:r>
            <w:proofErr w:type="gramEnd"/>
            <w:r w:rsidRPr="00717B8D">
              <w:rPr>
                <w:sz w:val="22"/>
                <w:shd w:val="solid" w:color="FFFFFF" w:fill="FFFFFF"/>
                <w:lang w:eastAsia="en-US"/>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622EA3A" w14:textId="77777777" w:rsidR="0088222C" w:rsidRPr="00717B8D" w:rsidRDefault="0088222C" w:rsidP="0088222C">
            <w:pPr>
              <w:pStyle w:val="ad"/>
              <w:jc w:val="both"/>
              <w:rPr>
                <w:sz w:val="22"/>
                <w:lang w:val="uk-UA"/>
              </w:rPr>
            </w:pPr>
            <w:r w:rsidRPr="00717B8D">
              <w:rPr>
                <w:sz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w:t>
            </w:r>
            <w:r w:rsidRPr="00717B8D">
              <w:rPr>
                <w:sz w:val="22"/>
                <w:lang w:val="uk-UA"/>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80B692" w14:textId="77777777" w:rsidR="0088222C" w:rsidRPr="00717B8D" w:rsidRDefault="0088222C" w:rsidP="0088222C">
            <w:pPr>
              <w:pStyle w:val="ad"/>
              <w:jc w:val="both"/>
              <w:rPr>
                <w:sz w:val="22"/>
                <w:shd w:val="solid" w:color="FFFFFF" w:fill="FFFFFF"/>
                <w:lang w:val="uk-UA" w:eastAsia="en-US"/>
              </w:rPr>
            </w:pPr>
            <w:r w:rsidRPr="00717B8D">
              <w:rPr>
                <w:sz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E8D07C" w14:textId="77777777" w:rsidR="0088222C" w:rsidRPr="00717B8D" w:rsidRDefault="0088222C" w:rsidP="0088222C">
            <w:pPr>
              <w:widowControl w:val="0"/>
              <w:jc w:val="both"/>
              <w:rPr>
                <w:lang w:val="uk-UA"/>
              </w:rPr>
            </w:pPr>
            <w:r w:rsidRPr="00717B8D">
              <w:rPr>
                <w:sz w:val="22"/>
                <w:szCs w:val="22"/>
                <w:lang w:val="uk-UA"/>
              </w:rPr>
              <w:t>Учасники при поданні тендерної пропозиції повинні враховувати норми:</w:t>
            </w:r>
          </w:p>
          <w:p w14:paraId="26930FE6" w14:textId="77777777" w:rsidR="0088222C" w:rsidRPr="0062744B" w:rsidRDefault="0088222C" w:rsidP="0088222C">
            <w:pPr>
              <w:widowControl w:val="0"/>
              <w:jc w:val="both"/>
              <w:rPr>
                <w:lang w:val="uk-UA"/>
              </w:rPr>
            </w:pPr>
            <w:r w:rsidRPr="0062744B">
              <w:rPr>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2D59EC7" w14:textId="77777777" w:rsidR="0088222C" w:rsidRPr="00717B8D" w:rsidRDefault="0088222C" w:rsidP="0088222C">
            <w:pPr>
              <w:widowControl w:val="0"/>
              <w:jc w:val="both"/>
            </w:pPr>
            <w:r w:rsidRPr="00717B8D">
              <w:rPr>
                <w:sz w:val="22"/>
                <w:szCs w:val="22"/>
              </w:rPr>
              <w:t>—постанови Кабінету Міністрів України “Про застосування заборони ввезення товарів з</w:t>
            </w:r>
            <w:proofErr w:type="gramStart"/>
            <w:r w:rsidRPr="00717B8D">
              <w:rPr>
                <w:sz w:val="22"/>
                <w:szCs w:val="22"/>
              </w:rPr>
              <w:t xml:space="preserve"> Р</w:t>
            </w:r>
            <w:proofErr w:type="gramEnd"/>
            <w:r w:rsidRPr="00717B8D">
              <w:rPr>
                <w:sz w:val="22"/>
                <w:szCs w:val="22"/>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839294A" w14:textId="77777777" w:rsidR="0088222C" w:rsidRPr="00717B8D" w:rsidRDefault="0088222C" w:rsidP="0088222C">
            <w:pPr>
              <w:widowControl w:val="0"/>
              <w:contextualSpacing/>
              <w:jc w:val="both"/>
              <w:rPr>
                <w:lang w:val="uk-UA" w:eastAsia="uk-UA"/>
              </w:rPr>
            </w:pPr>
            <w:r w:rsidRPr="00717B8D">
              <w:rPr>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tc>
      </w:tr>
      <w:tr w:rsidR="0088222C" w:rsidRPr="0082579F" w14:paraId="3DAAB891" w14:textId="77777777" w:rsidTr="00DE42C7">
        <w:trPr>
          <w:trHeight w:val="525"/>
          <w:jc w:val="center"/>
        </w:trPr>
        <w:tc>
          <w:tcPr>
            <w:tcW w:w="0" w:type="auto"/>
            <w:tcMar>
              <w:top w:w="0" w:type="dxa"/>
              <w:left w:w="105" w:type="dxa"/>
              <w:bottom w:w="0" w:type="dxa"/>
              <w:right w:w="105" w:type="dxa"/>
            </w:tcMar>
          </w:tcPr>
          <w:p w14:paraId="3962B3C9" w14:textId="77777777" w:rsidR="0088222C" w:rsidRPr="00115E46" w:rsidRDefault="0088222C" w:rsidP="0088222C">
            <w:pPr>
              <w:pStyle w:val="a3"/>
              <w:spacing w:before="120" w:beforeAutospacing="0" w:after="120" w:afterAutospacing="0"/>
              <w:rPr>
                <w:b/>
                <w:szCs w:val="24"/>
                <w:lang w:val="uk-UA"/>
              </w:rPr>
            </w:pPr>
            <w:r w:rsidRPr="00B0593B">
              <w:rPr>
                <w:b/>
                <w:color w:val="000000"/>
                <w:sz w:val="22"/>
                <w:szCs w:val="22"/>
                <w:lang w:val="uk-UA"/>
              </w:rPr>
              <w:lastRenderedPageBreak/>
              <w:t>4</w:t>
            </w:r>
          </w:p>
        </w:tc>
        <w:tc>
          <w:tcPr>
            <w:tcW w:w="3314" w:type="dxa"/>
            <w:tcMar>
              <w:top w:w="0" w:type="dxa"/>
              <w:left w:w="105" w:type="dxa"/>
              <w:bottom w:w="0" w:type="dxa"/>
              <w:right w:w="105" w:type="dxa"/>
            </w:tcMar>
          </w:tcPr>
          <w:p w14:paraId="1A97F4EC" w14:textId="77777777" w:rsidR="0088222C" w:rsidRPr="00115E46" w:rsidRDefault="0088222C" w:rsidP="0088222C">
            <w:pPr>
              <w:pStyle w:val="a3"/>
              <w:spacing w:before="120" w:beforeAutospacing="0" w:after="120" w:afterAutospacing="0"/>
              <w:ind w:right="113"/>
              <w:rPr>
                <w:b/>
                <w:szCs w:val="24"/>
                <w:lang w:val="uk-UA"/>
              </w:rPr>
            </w:pPr>
            <w:r w:rsidRPr="00B0593B">
              <w:rPr>
                <w:b/>
                <w:color w:val="000000"/>
                <w:sz w:val="22"/>
                <w:szCs w:val="22"/>
                <w:lang w:val="uk-UA"/>
              </w:rPr>
              <w:t>Відхилення тендерних пропозицій</w:t>
            </w:r>
          </w:p>
        </w:tc>
        <w:tc>
          <w:tcPr>
            <w:tcW w:w="6238" w:type="dxa"/>
            <w:tcMar>
              <w:top w:w="0" w:type="dxa"/>
              <w:left w:w="105" w:type="dxa"/>
              <w:bottom w:w="0" w:type="dxa"/>
              <w:right w:w="105" w:type="dxa"/>
            </w:tcMar>
          </w:tcPr>
          <w:p w14:paraId="529BBF79" w14:textId="77777777" w:rsidR="0088222C" w:rsidRPr="006A5E8F" w:rsidRDefault="0088222C" w:rsidP="0088222C">
            <w:pPr>
              <w:pStyle w:val="ad"/>
              <w:jc w:val="both"/>
              <w:rPr>
                <w:sz w:val="22"/>
                <w:shd w:val="solid" w:color="FFFFFF" w:fill="FFFFFF"/>
              </w:rPr>
            </w:pPr>
            <w:r w:rsidRPr="006A5E8F">
              <w:rPr>
                <w:sz w:val="22"/>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6A5E8F">
              <w:rPr>
                <w:sz w:val="22"/>
                <w:shd w:val="solid" w:color="FFFFFF" w:fill="FFFFFF"/>
                <w:lang w:eastAsia="en-US"/>
              </w:rPr>
              <w:t>у</w:t>
            </w:r>
            <w:proofErr w:type="gramEnd"/>
            <w:r w:rsidRPr="006A5E8F">
              <w:rPr>
                <w:sz w:val="22"/>
                <w:shd w:val="solid" w:color="FFFFFF" w:fill="FFFFFF"/>
                <w:lang w:eastAsia="en-US"/>
              </w:rPr>
              <w:t xml:space="preserve"> разі, коли:</w:t>
            </w:r>
          </w:p>
          <w:p w14:paraId="3C0D7892" w14:textId="77777777" w:rsidR="0088222C" w:rsidRPr="006A5E8F" w:rsidRDefault="0088222C" w:rsidP="0088222C">
            <w:pPr>
              <w:pStyle w:val="ad"/>
              <w:jc w:val="both"/>
              <w:rPr>
                <w:sz w:val="22"/>
              </w:rPr>
            </w:pPr>
            <w:r w:rsidRPr="006A5E8F">
              <w:rPr>
                <w:sz w:val="22"/>
                <w:lang w:eastAsia="en-US"/>
              </w:rPr>
              <w:t>1) </w:t>
            </w:r>
            <w:r w:rsidRPr="006A5E8F">
              <w:rPr>
                <w:b/>
                <w:sz w:val="22"/>
                <w:lang w:eastAsia="en-US"/>
              </w:rPr>
              <w:t>учасник процедури закупі</w:t>
            </w:r>
            <w:proofErr w:type="gramStart"/>
            <w:r w:rsidRPr="006A5E8F">
              <w:rPr>
                <w:b/>
                <w:sz w:val="22"/>
                <w:lang w:eastAsia="en-US"/>
              </w:rPr>
              <w:t>вл</w:t>
            </w:r>
            <w:proofErr w:type="gramEnd"/>
            <w:r w:rsidRPr="006A5E8F">
              <w:rPr>
                <w:b/>
                <w:sz w:val="22"/>
                <w:lang w:eastAsia="en-US"/>
              </w:rPr>
              <w:t>і</w:t>
            </w:r>
            <w:r w:rsidRPr="006A5E8F">
              <w:rPr>
                <w:sz w:val="22"/>
                <w:lang w:eastAsia="en-US"/>
              </w:rPr>
              <w:t>:</w:t>
            </w:r>
          </w:p>
          <w:p w14:paraId="6BD75D4A" w14:textId="77777777" w:rsidR="0088222C" w:rsidRPr="006A5E8F" w:rsidRDefault="0088222C" w:rsidP="0088222C">
            <w:pPr>
              <w:pStyle w:val="ad"/>
              <w:jc w:val="both"/>
              <w:rPr>
                <w:sz w:val="22"/>
                <w:shd w:val="solid" w:color="FFFFFF" w:fill="FFFFFF"/>
              </w:rPr>
            </w:pPr>
            <w:r>
              <w:rPr>
                <w:sz w:val="22"/>
                <w:shd w:val="solid" w:color="FFFFFF" w:fill="FFFFFF"/>
                <w:lang w:val="uk-UA" w:eastAsia="en-US"/>
              </w:rPr>
              <w:t xml:space="preserve">   - </w:t>
            </w:r>
            <w:r w:rsidRPr="006A5E8F">
              <w:rPr>
                <w:sz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022E16F" w14:textId="77777777" w:rsidR="0088222C" w:rsidRPr="0015325D" w:rsidRDefault="0088222C" w:rsidP="0088222C">
            <w:pPr>
              <w:pStyle w:val="ad"/>
              <w:jc w:val="both"/>
              <w:rPr>
                <w:sz w:val="22"/>
                <w:shd w:val="solid" w:color="FFFFFF" w:fill="FFFFFF"/>
                <w:lang w:val="uk-UA"/>
              </w:rPr>
            </w:pPr>
            <w:r>
              <w:rPr>
                <w:sz w:val="22"/>
                <w:shd w:val="solid" w:color="FFFFFF" w:fill="FFFFFF"/>
                <w:lang w:val="uk-UA" w:eastAsia="en-US"/>
              </w:rPr>
              <w:t xml:space="preserve">  - </w:t>
            </w:r>
            <w:r w:rsidRPr="0015325D">
              <w:rPr>
                <w:sz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52F3B6A" w14:textId="77777777" w:rsidR="0088222C" w:rsidRPr="0015325D" w:rsidRDefault="0088222C" w:rsidP="0088222C">
            <w:pPr>
              <w:pStyle w:val="ad"/>
              <w:jc w:val="both"/>
              <w:rPr>
                <w:sz w:val="22"/>
                <w:shd w:val="solid" w:color="FFFFFF" w:fill="FFFFFF"/>
                <w:lang w:val="uk-UA"/>
              </w:rPr>
            </w:pPr>
            <w:r>
              <w:rPr>
                <w:sz w:val="22"/>
                <w:shd w:val="solid" w:color="FFFFFF" w:fill="FFFFFF"/>
                <w:lang w:val="uk-UA" w:eastAsia="en-US"/>
              </w:rPr>
              <w:t xml:space="preserve">  - </w:t>
            </w:r>
            <w:r w:rsidRPr="0015325D">
              <w:rPr>
                <w:sz w:val="22"/>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070E0D" w14:textId="77777777" w:rsidR="0088222C" w:rsidRPr="006A5E8F" w:rsidRDefault="0088222C" w:rsidP="0088222C">
            <w:pPr>
              <w:pStyle w:val="ad"/>
              <w:jc w:val="both"/>
              <w:rPr>
                <w:sz w:val="22"/>
                <w:shd w:val="solid" w:color="FFFFFF" w:fill="FFFFFF"/>
              </w:rPr>
            </w:pPr>
            <w:r>
              <w:rPr>
                <w:sz w:val="22"/>
                <w:shd w:val="solid" w:color="FFFFFF" w:fill="FFFFFF"/>
                <w:lang w:val="uk-UA" w:eastAsia="en-US"/>
              </w:rPr>
              <w:t xml:space="preserve">  - </w:t>
            </w:r>
            <w:r w:rsidRPr="006A5E8F">
              <w:rPr>
                <w:sz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9B2D992" w14:textId="77777777" w:rsidR="0088222C" w:rsidRPr="006A5E8F" w:rsidRDefault="0088222C" w:rsidP="0088222C">
            <w:pPr>
              <w:pStyle w:val="ad"/>
              <w:jc w:val="both"/>
              <w:rPr>
                <w:sz w:val="22"/>
                <w:shd w:val="solid" w:color="FFFFFF" w:fill="FFFFFF"/>
              </w:rPr>
            </w:pPr>
            <w:r>
              <w:rPr>
                <w:sz w:val="22"/>
                <w:shd w:val="solid" w:color="FFFFFF" w:fill="FFFFFF"/>
                <w:lang w:val="uk-UA" w:eastAsia="en-US"/>
              </w:rPr>
              <w:t xml:space="preserve">  - </w:t>
            </w:r>
            <w:r w:rsidRPr="006A5E8F">
              <w:rPr>
                <w:sz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1D518F82" w14:textId="77777777" w:rsidR="0088222C" w:rsidRPr="0015325D" w:rsidRDefault="0088222C" w:rsidP="0088222C">
            <w:pPr>
              <w:pStyle w:val="ad"/>
              <w:jc w:val="both"/>
              <w:rPr>
                <w:sz w:val="22"/>
                <w:shd w:val="solid" w:color="FFFFFF" w:fill="FFFFFF"/>
                <w:lang w:val="uk-UA"/>
              </w:rPr>
            </w:pPr>
            <w:r>
              <w:rPr>
                <w:sz w:val="22"/>
                <w:shd w:val="solid" w:color="FFFFFF" w:fill="FFFFFF"/>
                <w:lang w:val="uk-UA" w:eastAsia="en-US"/>
              </w:rPr>
              <w:t xml:space="preserve">  - </w:t>
            </w:r>
            <w:r w:rsidRPr="0015325D">
              <w:rPr>
                <w:sz w:val="22"/>
                <w:shd w:val="solid" w:color="FFFFFF" w:fill="FFFFFF"/>
                <w:lang w:val="uk-UA" w:eastAsia="en-US"/>
              </w:rPr>
              <w:t xml:space="preserve">є юридичною особою </w:t>
            </w:r>
            <w:r w:rsidRPr="0015325D">
              <w:rPr>
                <w:sz w:val="22"/>
                <w:lang w:val="uk-UA" w:eastAsia="en-US"/>
              </w:rPr>
              <w:t>–</w:t>
            </w:r>
            <w:r w:rsidRPr="0015325D">
              <w:rPr>
                <w:sz w:val="22"/>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w:t>
            </w:r>
            <w:r w:rsidRPr="0015325D">
              <w:rPr>
                <w:sz w:val="22"/>
                <w:shd w:val="solid" w:color="FFFFFF" w:fill="FFFFFF"/>
                <w:lang w:val="uk-UA" w:eastAsia="en-US"/>
              </w:rPr>
              <w:lastRenderedPageBreak/>
              <w:t xml:space="preserve">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5325D">
              <w:rPr>
                <w:sz w:val="22"/>
                <w:lang w:val="uk-UA" w:eastAsia="en-US"/>
              </w:rPr>
              <w:t>–</w:t>
            </w:r>
            <w:r w:rsidRPr="0015325D">
              <w:rPr>
                <w:sz w:val="22"/>
                <w:shd w:val="solid" w:color="FFFFFF" w:fill="FFFFFF"/>
                <w:lang w:val="uk-UA" w:eastAsia="en-US"/>
              </w:rPr>
              <w:t xml:space="preserve"> підприємцем) </w:t>
            </w:r>
            <w:r w:rsidRPr="0015325D">
              <w:rPr>
                <w:sz w:val="22"/>
                <w:lang w:val="uk-UA" w:eastAsia="en-US"/>
              </w:rPr>
              <w:t>–</w:t>
            </w:r>
            <w:r w:rsidRPr="0015325D">
              <w:rPr>
                <w:sz w:val="22"/>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5325D">
              <w:rPr>
                <w:sz w:val="22"/>
                <w:lang w:val="uk-UA" w:eastAsia="en-US"/>
              </w:rPr>
              <w:t xml:space="preserve">придбаних до набрання чинності постановою Кабінету Міністрів України </w:t>
            </w:r>
            <w:r w:rsidRPr="0015325D">
              <w:rPr>
                <w:sz w:val="22"/>
                <w:lang w:val="uk-UA" w:eastAsia="en-US"/>
              </w:rPr>
              <w:br/>
              <w:t>від 12 жовтня 2022</w:t>
            </w:r>
            <w:r w:rsidRPr="006A5E8F">
              <w:rPr>
                <w:sz w:val="22"/>
                <w:lang w:eastAsia="en-US"/>
              </w:rPr>
              <w:t> </w:t>
            </w:r>
            <w:r w:rsidRPr="0015325D">
              <w:rPr>
                <w:sz w:val="22"/>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5325D">
              <w:rPr>
                <w:sz w:val="22"/>
                <w:shd w:val="solid" w:color="FFFFFF" w:fill="FFFFFF"/>
                <w:lang w:val="uk-UA" w:eastAsia="en-US"/>
              </w:rPr>
              <w:t>;</w:t>
            </w:r>
          </w:p>
          <w:p w14:paraId="5CFB1D0E" w14:textId="77777777" w:rsidR="0088222C" w:rsidRPr="0015325D" w:rsidRDefault="0088222C" w:rsidP="0088222C">
            <w:pPr>
              <w:pStyle w:val="ad"/>
              <w:jc w:val="both"/>
              <w:rPr>
                <w:b/>
                <w:sz w:val="22"/>
                <w:lang w:val="uk-UA"/>
              </w:rPr>
            </w:pPr>
            <w:r w:rsidRPr="0015325D">
              <w:rPr>
                <w:b/>
                <w:sz w:val="22"/>
                <w:lang w:val="uk-UA" w:eastAsia="en-US"/>
              </w:rPr>
              <w:t>2)</w:t>
            </w:r>
            <w:r w:rsidRPr="006A5E8F">
              <w:rPr>
                <w:b/>
                <w:sz w:val="22"/>
                <w:lang w:eastAsia="en-US"/>
              </w:rPr>
              <w:t> </w:t>
            </w:r>
            <w:r w:rsidRPr="0015325D">
              <w:rPr>
                <w:b/>
                <w:sz w:val="22"/>
                <w:lang w:val="uk-UA" w:eastAsia="en-US"/>
              </w:rPr>
              <w:t>тендерна пропозиція:</w:t>
            </w:r>
          </w:p>
          <w:p w14:paraId="28969015" w14:textId="77777777" w:rsidR="0088222C" w:rsidRPr="0015325D" w:rsidRDefault="0088222C" w:rsidP="0088222C">
            <w:pPr>
              <w:pStyle w:val="ad"/>
              <w:jc w:val="both"/>
              <w:rPr>
                <w:sz w:val="22"/>
                <w:lang w:val="uk-UA"/>
              </w:rPr>
            </w:pPr>
            <w:r>
              <w:rPr>
                <w:sz w:val="22"/>
                <w:lang w:val="uk-UA" w:eastAsia="en-US"/>
              </w:rPr>
              <w:t xml:space="preserve">    - </w:t>
            </w:r>
            <w:r w:rsidRPr="0015325D">
              <w:rPr>
                <w:sz w:val="22"/>
                <w:lang w:val="uk-UA" w:eastAsia="en-US"/>
              </w:rPr>
              <w:t>не відповідає умовам технічної специфікації та іншим вимогам щодо предмета закупівлі тендерної документації;</w:t>
            </w:r>
          </w:p>
          <w:p w14:paraId="332241FB" w14:textId="77777777" w:rsidR="0088222C" w:rsidRPr="006A5E8F" w:rsidRDefault="0088222C" w:rsidP="0088222C">
            <w:pPr>
              <w:pStyle w:val="ad"/>
              <w:jc w:val="both"/>
              <w:rPr>
                <w:sz w:val="22"/>
              </w:rPr>
            </w:pPr>
            <w:r>
              <w:rPr>
                <w:sz w:val="22"/>
                <w:lang w:val="uk-UA" w:eastAsia="en-US"/>
              </w:rPr>
              <w:t xml:space="preserve">    - </w:t>
            </w:r>
            <w:r w:rsidRPr="006A5E8F">
              <w:rPr>
                <w:sz w:val="22"/>
                <w:lang w:eastAsia="en-US"/>
              </w:rPr>
              <w:t>викладена іншою мовою (мовами), ніж мова (мови), що передбачена тендерною документацією;</w:t>
            </w:r>
          </w:p>
          <w:p w14:paraId="444A178B" w14:textId="77777777" w:rsidR="0088222C" w:rsidRPr="0015325D" w:rsidRDefault="0088222C" w:rsidP="0088222C">
            <w:pPr>
              <w:pStyle w:val="ad"/>
              <w:jc w:val="both"/>
              <w:rPr>
                <w:sz w:val="22"/>
                <w:lang w:val="uk-UA"/>
              </w:rPr>
            </w:pPr>
            <w:r>
              <w:rPr>
                <w:sz w:val="22"/>
                <w:lang w:val="uk-UA" w:eastAsia="en-US"/>
              </w:rPr>
              <w:t xml:space="preserve">    - </w:t>
            </w:r>
            <w:r w:rsidRPr="0015325D">
              <w:rPr>
                <w:sz w:val="22"/>
                <w:lang w:val="uk-UA" w:eastAsia="en-US"/>
              </w:rPr>
              <w:t>є такою, строк дії якої закінчився;</w:t>
            </w:r>
          </w:p>
          <w:p w14:paraId="697615C5" w14:textId="77777777" w:rsidR="0088222C" w:rsidRPr="0015325D" w:rsidRDefault="0088222C" w:rsidP="0088222C">
            <w:pPr>
              <w:pStyle w:val="ad"/>
              <w:jc w:val="both"/>
              <w:rPr>
                <w:sz w:val="22"/>
                <w:lang w:val="uk-UA"/>
              </w:rPr>
            </w:pPr>
            <w:r>
              <w:rPr>
                <w:sz w:val="22"/>
                <w:lang w:val="uk-UA" w:eastAsia="en-US"/>
              </w:rPr>
              <w:t xml:space="preserve">    - </w:t>
            </w:r>
            <w:r w:rsidRPr="0015325D">
              <w:rPr>
                <w:sz w:val="22"/>
                <w:lang w:val="uk-UA" w:eastAsia="en-US"/>
              </w:rPr>
              <w:t xml:space="preserve">є такою, ціна якої перевищує очікувану вартість </w:t>
            </w:r>
            <w:r w:rsidRPr="0015325D">
              <w:rPr>
                <w:sz w:val="22"/>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2E2471" w14:textId="77777777" w:rsidR="0088222C" w:rsidRPr="006A5E8F" w:rsidRDefault="0088222C" w:rsidP="0088222C">
            <w:pPr>
              <w:pStyle w:val="ad"/>
              <w:jc w:val="both"/>
              <w:rPr>
                <w:sz w:val="22"/>
              </w:rPr>
            </w:pPr>
            <w:r>
              <w:rPr>
                <w:sz w:val="22"/>
                <w:lang w:val="uk-UA" w:eastAsia="en-US"/>
              </w:rPr>
              <w:t xml:space="preserve">     - </w:t>
            </w:r>
            <w:r w:rsidRPr="006A5E8F">
              <w:rPr>
                <w:sz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6F39093F" w14:textId="77777777" w:rsidR="0088222C" w:rsidRPr="006A5E8F" w:rsidRDefault="0088222C" w:rsidP="0088222C">
            <w:pPr>
              <w:pStyle w:val="ad"/>
              <w:jc w:val="both"/>
              <w:rPr>
                <w:sz w:val="22"/>
              </w:rPr>
            </w:pPr>
            <w:r w:rsidRPr="006A5E8F">
              <w:rPr>
                <w:b/>
                <w:sz w:val="22"/>
                <w:lang w:eastAsia="en-US"/>
              </w:rPr>
              <w:t>3) переможець процедури закупі</w:t>
            </w:r>
            <w:proofErr w:type="gramStart"/>
            <w:r w:rsidRPr="006A5E8F">
              <w:rPr>
                <w:b/>
                <w:sz w:val="22"/>
                <w:lang w:eastAsia="en-US"/>
              </w:rPr>
              <w:t>вл</w:t>
            </w:r>
            <w:proofErr w:type="gramEnd"/>
            <w:r w:rsidRPr="006A5E8F">
              <w:rPr>
                <w:b/>
                <w:sz w:val="22"/>
                <w:lang w:eastAsia="en-US"/>
              </w:rPr>
              <w:t>і</w:t>
            </w:r>
            <w:r w:rsidRPr="006A5E8F">
              <w:rPr>
                <w:sz w:val="22"/>
                <w:lang w:eastAsia="en-US"/>
              </w:rPr>
              <w:t>:</w:t>
            </w:r>
          </w:p>
          <w:p w14:paraId="7A249C03" w14:textId="77777777" w:rsidR="0088222C" w:rsidRPr="006A5E8F" w:rsidRDefault="0088222C" w:rsidP="0088222C">
            <w:pPr>
              <w:pStyle w:val="ad"/>
              <w:jc w:val="both"/>
              <w:rPr>
                <w:sz w:val="22"/>
              </w:rPr>
            </w:pPr>
            <w:r>
              <w:rPr>
                <w:sz w:val="22"/>
                <w:lang w:val="uk-UA" w:eastAsia="en-US"/>
              </w:rPr>
              <w:t xml:space="preserve">    - </w:t>
            </w:r>
            <w:r w:rsidRPr="006A5E8F">
              <w:rPr>
                <w:sz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69820F1B" w14:textId="77777777" w:rsidR="0088222C" w:rsidRPr="006A5E8F" w:rsidRDefault="0088222C" w:rsidP="0088222C">
            <w:pPr>
              <w:pStyle w:val="ad"/>
              <w:jc w:val="both"/>
              <w:rPr>
                <w:sz w:val="22"/>
              </w:rPr>
            </w:pPr>
            <w:r>
              <w:rPr>
                <w:sz w:val="22"/>
                <w:lang w:val="uk-UA" w:eastAsia="en-US"/>
              </w:rPr>
              <w:t xml:space="preserve">    - </w:t>
            </w:r>
            <w:r w:rsidRPr="006A5E8F">
              <w:rPr>
                <w:sz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6A5E8F">
              <w:rPr>
                <w:sz w:val="22"/>
                <w:shd w:val="solid" w:color="FFFFFF" w:fill="FFFFFF"/>
                <w:lang w:eastAsia="en-US"/>
              </w:rPr>
              <w:t>з урахуванням пункту 44 цих особливостей</w:t>
            </w:r>
            <w:r w:rsidRPr="006A5E8F">
              <w:rPr>
                <w:sz w:val="22"/>
                <w:lang w:eastAsia="en-US"/>
              </w:rPr>
              <w:t>;</w:t>
            </w:r>
          </w:p>
          <w:p w14:paraId="3D8A6DED" w14:textId="77777777" w:rsidR="0088222C" w:rsidRPr="006A5E8F" w:rsidRDefault="0088222C" w:rsidP="0088222C">
            <w:pPr>
              <w:pStyle w:val="ad"/>
              <w:jc w:val="both"/>
              <w:rPr>
                <w:sz w:val="22"/>
              </w:rPr>
            </w:pPr>
            <w:r>
              <w:rPr>
                <w:sz w:val="22"/>
                <w:lang w:val="uk-UA" w:eastAsia="en-US"/>
              </w:rPr>
              <w:t xml:space="preserve">    - </w:t>
            </w:r>
            <w:r w:rsidRPr="006A5E8F">
              <w:rPr>
                <w:sz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02A80541" w14:textId="77777777" w:rsidR="0088222C" w:rsidRPr="006A5E8F" w:rsidRDefault="0088222C" w:rsidP="0088222C">
            <w:pPr>
              <w:pStyle w:val="ad"/>
              <w:jc w:val="both"/>
              <w:rPr>
                <w:sz w:val="22"/>
              </w:rPr>
            </w:pPr>
            <w:r>
              <w:rPr>
                <w:sz w:val="22"/>
                <w:lang w:val="uk-UA" w:eastAsia="en-US"/>
              </w:rPr>
              <w:t xml:space="preserve">    - </w:t>
            </w:r>
            <w:r w:rsidRPr="006A5E8F">
              <w:rPr>
                <w:sz w:val="22"/>
                <w:lang w:eastAsia="en-US"/>
              </w:rPr>
              <w:t>не надав забезпечення виконання договору про закупівлю, якщо таке забезпечення вимагалося замовником;</w:t>
            </w:r>
          </w:p>
          <w:p w14:paraId="02DE2E2A" w14:textId="77777777" w:rsidR="0088222C" w:rsidRPr="0015325D" w:rsidRDefault="0088222C" w:rsidP="0088222C">
            <w:pPr>
              <w:pStyle w:val="ad"/>
              <w:jc w:val="both"/>
              <w:rPr>
                <w:sz w:val="22"/>
                <w:lang w:val="uk-UA"/>
              </w:rPr>
            </w:pPr>
            <w:r>
              <w:rPr>
                <w:sz w:val="22"/>
                <w:lang w:val="uk-UA" w:eastAsia="en-US"/>
              </w:rPr>
              <w:t xml:space="preserve">    - </w:t>
            </w:r>
            <w:r w:rsidRPr="0015325D">
              <w:rPr>
                <w:sz w:val="22"/>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09DA06F" w14:textId="77777777" w:rsidR="0088222C" w:rsidRPr="006A5E8F" w:rsidRDefault="0088222C" w:rsidP="0088222C">
            <w:pPr>
              <w:pStyle w:val="ad"/>
              <w:jc w:val="both"/>
              <w:rPr>
                <w:sz w:val="22"/>
              </w:rPr>
            </w:pPr>
            <w:r w:rsidRPr="006A5E8F">
              <w:rPr>
                <w:sz w:val="22"/>
                <w:lang w:eastAsia="en-US"/>
              </w:rPr>
              <w:t xml:space="preserve">Замовник може відхилити тендерну пропозицію із зазначенням аргументації в електронній системі закупівель </w:t>
            </w:r>
            <w:proofErr w:type="gramStart"/>
            <w:r w:rsidRPr="006A5E8F">
              <w:rPr>
                <w:sz w:val="22"/>
                <w:lang w:eastAsia="en-US"/>
              </w:rPr>
              <w:t>у</w:t>
            </w:r>
            <w:proofErr w:type="gramEnd"/>
            <w:r w:rsidRPr="006A5E8F">
              <w:rPr>
                <w:sz w:val="22"/>
                <w:lang w:eastAsia="en-US"/>
              </w:rPr>
              <w:t xml:space="preserve"> разі, коли:</w:t>
            </w:r>
          </w:p>
          <w:p w14:paraId="5A207C03" w14:textId="77777777" w:rsidR="0088222C" w:rsidRPr="0015325D" w:rsidRDefault="0088222C" w:rsidP="0088222C">
            <w:pPr>
              <w:pStyle w:val="ad"/>
              <w:jc w:val="both"/>
              <w:rPr>
                <w:sz w:val="22"/>
                <w:lang w:val="uk-UA"/>
              </w:rPr>
            </w:pPr>
            <w:r>
              <w:rPr>
                <w:sz w:val="22"/>
                <w:lang w:val="uk-UA" w:eastAsia="en-US"/>
              </w:rPr>
              <w:t xml:space="preserve">     - </w:t>
            </w:r>
            <w:r w:rsidRPr="0015325D">
              <w:rPr>
                <w:sz w:val="22"/>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427268" w14:textId="77777777" w:rsidR="0088222C" w:rsidRPr="0015325D" w:rsidRDefault="0088222C" w:rsidP="0088222C">
            <w:pPr>
              <w:pStyle w:val="ad"/>
              <w:jc w:val="both"/>
              <w:rPr>
                <w:sz w:val="22"/>
                <w:lang w:val="uk-UA"/>
              </w:rPr>
            </w:pPr>
            <w:r>
              <w:rPr>
                <w:sz w:val="22"/>
                <w:lang w:val="uk-UA"/>
              </w:rPr>
              <w:t xml:space="preserve">     -     </w:t>
            </w:r>
            <w:r w:rsidRPr="0015325D">
              <w:rPr>
                <w:sz w:val="22"/>
                <w:lang w:val="uk-UA"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w:t>
            </w:r>
            <w:r w:rsidRPr="0015325D">
              <w:rPr>
                <w:sz w:val="22"/>
                <w:lang w:val="uk-UA" w:eastAsia="en-US"/>
              </w:rPr>
              <w:lastRenderedPageBreak/>
              <w:t>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F2BC82A" w14:textId="77777777" w:rsidR="0088222C" w:rsidRPr="0015325D" w:rsidRDefault="0088222C" w:rsidP="0088222C">
            <w:pPr>
              <w:pStyle w:val="ad"/>
              <w:jc w:val="both"/>
              <w:rPr>
                <w:sz w:val="22"/>
                <w:lang w:val="uk-UA"/>
              </w:rPr>
            </w:pPr>
            <w:r w:rsidRPr="0015325D">
              <w:rPr>
                <w:sz w:val="22"/>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sz w:val="22"/>
                <w:lang w:val="uk-UA" w:eastAsia="en-US"/>
              </w:rPr>
              <w:t>О</w:t>
            </w:r>
            <w:r w:rsidRPr="0015325D">
              <w:rPr>
                <w:sz w:val="22"/>
                <w:lang w:val="uk-UA"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8222C" w:rsidRPr="00B0593B" w14:paraId="55A4B476" w14:textId="77777777" w:rsidTr="00DE42C7">
        <w:trPr>
          <w:trHeight w:val="126"/>
          <w:jc w:val="center"/>
        </w:trPr>
        <w:tc>
          <w:tcPr>
            <w:tcW w:w="10062" w:type="dxa"/>
            <w:gridSpan w:val="3"/>
            <w:tcMar>
              <w:top w:w="0" w:type="dxa"/>
              <w:left w:w="105" w:type="dxa"/>
              <w:bottom w:w="0" w:type="dxa"/>
              <w:right w:w="105" w:type="dxa"/>
            </w:tcMar>
            <w:vAlign w:val="center"/>
          </w:tcPr>
          <w:p w14:paraId="59776D30" w14:textId="77777777" w:rsidR="0088222C" w:rsidRPr="00115E46" w:rsidRDefault="0088222C" w:rsidP="0088222C">
            <w:pPr>
              <w:pStyle w:val="ad"/>
              <w:jc w:val="center"/>
              <w:rPr>
                <w:b/>
                <w:szCs w:val="24"/>
                <w:lang w:val="uk-UA"/>
              </w:rPr>
            </w:pPr>
            <w:r w:rsidRPr="00115E46">
              <w:rPr>
                <w:b/>
                <w:szCs w:val="24"/>
                <w:lang w:val="en-US"/>
              </w:rPr>
              <w:lastRenderedPageBreak/>
              <w:t>VI</w:t>
            </w:r>
            <w:r w:rsidRPr="00115E46">
              <w:rPr>
                <w:b/>
                <w:szCs w:val="24"/>
              </w:rPr>
              <w:t xml:space="preserve">. </w:t>
            </w:r>
            <w:r w:rsidRPr="00115E46">
              <w:rPr>
                <w:b/>
                <w:szCs w:val="24"/>
                <w:lang w:val="uk-UA"/>
              </w:rPr>
              <w:t>Результати торгів та укладання договору про закупівлю</w:t>
            </w:r>
          </w:p>
        </w:tc>
      </w:tr>
      <w:tr w:rsidR="0088222C" w:rsidRPr="00B0593B" w14:paraId="5420753C" w14:textId="77777777" w:rsidTr="00DE42C7">
        <w:trPr>
          <w:trHeight w:val="6653"/>
          <w:jc w:val="center"/>
        </w:trPr>
        <w:tc>
          <w:tcPr>
            <w:tcW w:w="0" w:type="auto"/>
            <w:tcMar>
              <w:top w:w="0" w:type="dxa"/>
              <w:left w:w="105" w:type="dxa"/>
              <w:bottom w:w="0" w:type="dxa"/>
              <w:right w:w="105" w:type="dxa"/>
            </w:tcMar>
          </w:tcPr>
          <w:p w14:paraId="2AABED88" w14:textId="77777777" w:rsidR="0088222C" w:rsidRPr="00115E46" w:rsidRDefault="0088222C" w:rsidP="0088222C">
            <w:pPr>
              <w:pStyle w:val="a3"/>
              <w:spacing w:before="120" w:beforeAutospacing="0" w:after="120" w:afterAutospacing="0"/>
              <w:ind w:right="113"/>
              <w:jc w:val="both"/>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14:paraId="20C44C01" w14:textId="77777777" w:rsidR="0088222C" w:rsidRPr="00115E46" w:rsidRDefault="0088222C" w:rsidP="0088222C">
            <w:pPr>
              <w:pStyle w:val="a3"/>
              <w:spacing w:before="120" w:beforeAutospacing="0" w:after="120" w:afterAutospacing="0"/>
              <w:ind w:right="113"/>
              <w:rPr>
                <w:b/>
                <w:szCs w:val="24"/>
                <w:lang w:val="uk-UA"/>
              </w:rPr>
            </w:pPr>
            <w:r w:rsidRPr="00B0593B">
              <w:rPr>
                <w:b/>
                <w:color w:val="000000"/>
                <w:sz w:val="22"/>
                <w:szCs w:val="22"/>
                <w:lang w:val="uk-UA"/>
              </w:rPr>
              <w:t>Відміна замовником торгів чи визнання їх такими, що не відбулися</w:t>
            </w:r>
          </w:p>
        </w:tc>
        <w:tc>
          <w:tcPr>
            <w:tcW w:w="6238" w:type="dxa"/>
            <w:tcMar>
              <w:top w:w="0" w:type="dxa"/>
              <w:left w:w="105" w:type="dxa"/>
              <w:bottom w:w="0" w:type="dxa"/>
              <w:right w:w="105" w:type="dxa"/>
            </w:tcMar>
          </w:tcPr>
          <w:p w14:paraId="25A494C9" w14:textId="77777777" w:rsidR="0088222C" w:rsidRPr="002257DB" w:rsidRDefault="0088222C" w:rsidP="0088222C">
            <w:pPr>
              <w:pStyle w:val="ad"/>
              <w:jc w:val="both"/>
              <w:rPr>
                <w:sz w:val="21"/>
                <w:szCs w:val="21"/>
              </w:rPr>
            </w:pPr>
            <w:r w:rsidRPr="002257DB">
              <w:rPr>
                <w:sz w:val="21"/>
                <w:szCs w:val="21"/>
                <w:lang w:eastAsia="en-US"/>
              </w:rPr>
              <w:t xml:space="preserve">Замовник відміняє відкриті торги </w:t>
            </w:r>
            <w:proofErr w:type="gramStart"/>
            <w:r w:rsidRPr="002257DB">
              <w:rPr>
                <w:sz w:val="21"/>
                <w:szCs w:val="21"/>
                <w:lang w:eastAsia="en-US"/>
              </w:rPr>
              <w:t>у</w:t>
            </w:r>
            <w:proofErr w:type="gramEnd"/>
            <w:r w:rsidRPr="002257DB">
              <w:rPr>
                <w:sz w:val="21"/>
                <w:szCs w:val="21"/>
                <w:lang w:eastAsia="en-US"/>
              </w:rPr>
              <w:t xml:space="preserve"> разі:</w:t>
            </w:r>
          </w:p>
          <w:p w14:paraId="35ECB55E" w14:textId="77777777" w:rsidR="0088222C" w:rsidRPr="002257DB" w:rsidRDefault="0088222C" w:rsidP="0088222C">
            <w:pPr>
              <w:pStyle w:val="ad"/>
              <w:jc w:val="both"/>
              <w:rPr>
                <w:sz w:val="21"/>
                <w:szCs w:val="21"/>
              </w:rPr>
            </w:pPr>
            <w:r w:rsidRPr="002257DB">
              <w:rPr>
                <w:sz w:val="21"/>
                <w:szCs w:val="21"/>
                <w:lang w:eastAsia="en-US"/>
              </w:rPr>
              <w:t>1) відсутності подальшої потреби в закупі</w:t>
            </w:r>
            <w:proofErr w:type="gramStart"/>
            <w:r w:rsidRPr="002257DB">
              <w:rPr>
                <w:sz w:val="21"/>
                <w:szCs w:val="21"/>
                <w:lang w:eastAsia="en-US"/>
              </w:rPr>
              <w:t>вл</w:t>
            </w:r>
            <w:proofErr w:type="gramEnd"/>
            <w:r w:rsidRPr="002257DB">
              <w:rPr>
                <w:sz w:val="21"/>
                <w:szCs w:val="21"/>
                <w:lang w:eastAsia="en-US"/>
              </w:rPr>
              <w:t>і товарів, робіт чи послуг;</w:t>
            </w:r>
          </w:p>
          <w:p w14:paraId="54F6A286" w14:textId="77777777" w:rsidR="0088222C" w:rsidRPr="002257DB" w:rsidRDefault="0088222C" w:rsidP="0088222C">
            <w:pPr>
              <w:pStyle w:val="ad"/>
              <w:jc w:val="both"/>
              <w:rPr>
                <w:sz w:val="21"/>
                <w:szCs w:val="21"/>
              </w:rPr>
            </w:pPr>
            <w:r w:rsidRPr="002257DB">
              <w:rPr>
                <w:sz w:val="21"/>
                <w:szCs w:val="21"/>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C5E48B" w14:textId="77777777" w:rsidR="0088222C" w:rsidRPr="002257DB" w:rsidRDefault="0088222C" w:rsidP="0088222C">
            <w:pPr>
              <w:pStyle w:val="ad"/>
              <w:jc w:val="both"/>
              <w:rPr>
                <w:sz w:val="21"/>
                <w:szCs w:val="21"/>
              </w:rPr>
            </w:pPr>
            <w:r w:rsidRPr="002257DB">
              <w:rPr>
                <w:sz w:val="21"/>
                <w:szCs w:val="21"/>
                <w:lang w:eastAsia="en-US"/>
              </w:rPr>
              <w:t>3) скорочення обсягу видатків на здійснення закупі</w:t>
            </w:r>
            <w:proofErr w:type="gramStart"/>
            <w:r w:rsidRPr="002257DB">
              <w:rPr>
                <w:sz w:val="21"/>
                <w:szCs w:val="21"/>
                <w:lang w:eastAsia="en-US"/>
              </w:rPr>
              <w:t>вл</w:t>
            </w:r>
            <w:proofErr w:type="gramEnd"/>
            <w:r w:rsidRPr="002257DB">
              <w:rPr>
                <w:sz w:val="21"/>
                <w:szCs w:val="21"/>
                <w:lang w:eastAsia="en-US"/>
              </w:rPr>
              <w:t>і товарів, робіт чи послуг;</w:t>
            </w:r>
          </w:p>
          <w:p w14:paraId="06DD77A0" w14:textId="77777777" w:rsidR="0088222C" w:rsidRPr="002257DB" w:rsidRDefault="0088222C" w:rsidP="0088222C">
            <w:pPr>
              <w:pStyle w:val="ad"/>
              <w:jc w:val="both"/>
              <w:rPr>
                <w:sz w:val="21"/>
                <w:szCs w:val="21"/>
                <w:lang w:eastAsia="en-US"/>
              </w:rPr>
            </w:pPr>
            <w:r w:rsidRPr="002257DB">
              <w:rPr>
                <w:sz w:val="21"/>
                <w:szCs w:val="21"/>
                <w:lang w:eastAsia="en-US"/>
              </w:rPr>
              <w:t>4) коли здійснення закупі</w:t>
            </w:r>
            <w:proofErr w:type="gramStart"/>
            <w:r w:rsidRPr="002257DB">
              <w:rPr>
                <w:sz w:val="21"/>
                <w:szCs w:val="21"/>
                <w:lang w:eastAsia="en-US"/>
              </w:rPr>
              <w:t>вл</w:t>
            </w:r>
            <w:proofErr w:type="gramEnd"/>
            <w:r w:rsidRPr="002257DB">
              <w:rPr>
                <w:sz w:val="21"/>
                <w:szCs w:val="21"/>
                <w:lang w:eastAsia="en-US"/>
              </w:rPr>
              <w:t>і стало неможливим внаслідок дії обставин непереборної сили.</w:t>
            </w:r>
          </w:p>
          <w:p w14:paraId="7942E168" w14:textId="77777777" w:rsidR="0088222C" w:rsidRPr="002257DB" w:rsidRDefault="0088222C" w:rsidP="0088222C">
            <w:pPr>
              <w:pStyle w:val="ad"/>
              <w:jc w:val="both"/>
              <w:rPr>
                <w:sz w:val="21"/>
                <w:szCs w:val="21"/>
                <w:lang w:val="uk-UA"/>
              </w:rPr>
            </w:pPr>
            <w:r w:rsidRPr="002257DB">
              <w:rPr>
                <w:sz w:val="21"/>
                <w:szCs w:val="21"/>
              </w:rPr>
              <w:t xml:space="preserve">У разі відміни відкритих торгів замовник протягом одного робочого дня з дати прийняття відповідного </w:t>
            </w:r>
            <w:proofErr w:type="gramStart"/>
            <w:r w:rsidRPr="002257DB">
              <w:rPr>
                <w:sz w:val="21"/>
                <w:szCs w:val="21"/>
              </w:rPr>
              <w:t>р</w:t>
            </w:r>
            <w:proofErr w:type="gramEnd"/>
            <w:r w:rsidRPr="002257DB">
              <w:rPr>
                <w:sz w:val="21"/>
                <w:szCs w:val="21"/>
              </w:rPr>
              <w:t>ішення зазначає в електронній системі закупівель підстави прийняття такого рішення</w:t>
            </w:r>
            <w:r w:rsidRPr="002257DB">
              <w:rPr>
                <w:sz w:val="21"/>
                <w:szCs w:val="21"/>
                <w:lang w:val="uk-UA"/>
              </w:rPr>
              <w:t>.</w:t>
            </w:r>
          </w:p>
          <w:p w14:paraId="15CE3A09" w14:textId="77777777" w:rsidR="0088222C" w:rsidRPr="002257DB" w:rsidRDefault="0088222C" w:rsidP="0088222C">
            <w:pPr>
              <w:pStyle w:val="ad"/>
              <w:jc w:val="both"/>
              <w:rPr>
                <w:sz w:val="21"/>
                <w:szCs w:val="21"/>
              </w:rPr>
            </w:pPr>
            <w:r w:rsidRPr="002257DB">
              <w:rPr>
                <w:sz w:val="21"/>
                <w:szCs w:val="21"/>
                <w:lang w:eastAsia="en-US"/>
              </w:rPr>
              <w:t xml:space="preserve">Відкриті торги автоматично відміняються електронною системою закупівель </w:t>
            </w:r>
            <w:proofErr w:type="gramStart"/>
            <w:r w:rsidRPr="002257DB">
              <w:rPr>
                <w:sz w:val="21"/>
                <w:szCs w:val="21"/>
                <w:lang w:eastAsia="en-US"/>
              </w:rPr>
              <w:t>у</w:t>
            </w:r>
            <w:proofErr w:type="gramEnd"/>
            <w:r w:rsidRPr="002257DB">
              <w:rPr>
                <w:sz w:val="21"/>
                <w:szCs w:val="21"/>
                <w:lang w:eastAsia="en-US"/>
              </w:rPr>
              <w:t xml:space="preserve"> разі:</w:t>
            </w:r>
          </w:p>
          <w:p w14:paraId="23952A70" w14:textId="77777777" w:rsidR="0088222C" w:rsidRPr="002257DB" w:rsidRDefault="0088222C" w:rsidP="0088222C">
            <w:pPr>
              <w:pStyle w:val="ad"/>
              <w:jc w:val="both"/>
              <w:rPr>
                <w:sz w:val="21"/>
                <w:szCs w:val="21"/>
              </w:rPr>
            </w:pPr>
            <w:r w:rsidRPr="002257DB">
              <w:rPr>
                <w:sz w:val="21"/>
                <w:szCs w:val="21"/>
                <w:lang w:eastAsia="en-US"/>
              </w:rPr>
              <w:t>1) відхилення всіх тендерних пропозицій (</w:t>
            </w:r>
            <w:proofErr w:type="gramStart"/>
            <w:r w:rsidRPr="002257DB">
              <w:rPr>
                <w:sz w:val="21"/>
                <w:szCs w:val="21"/>
                <w:lang w:eastAsia="en-US"/>
              </w:rPr>
              <w:t>у</w:t>
            </w:r>
            <w:proofErr w:type="gramEnd"/>
            <w:r w:rsidRPr="002257DB">
              <w:rPr>
                <w:sz w:val="21"/>
                <w:szCs w:val="21"/>
                <w:lang w:eastAsia="en-US"/>
              </w:rPr>
              <w:t xml:space="preserve"> </w:t>
            </w:r>
            <w:proofErr w:type="gramStart"/>
            <w:r w:rsidRPr="002257DB">
              <w:rPr>
                <w:sz w:val="21"/>
                <w:szCs w:val="21"/>
                <w:lang w:eastAsia="en-US"/>
              </w:rPr>
              <w:t>тому</w:t>
            </w:r>
            <w:proofErr w:type="gramEnd"/>
            <w:r w:rsidRPr="002257DB">
              <w:rPr>
                <w:sz w:val="21"/>
                <w:szCs w:val="21"/>
                <w:lang w:eastAsia="en-US"/>
              </w:rPr>
              <w:t xml:space="preserve"> числі, якщо була подана одна тендерна пропозиція, яка відхилена замовником) згідно з </w:t>
            </w:r>
            <w:r w:rsidRPr="002257DB">
              <w:rPr>
                <w:sz w:val="21"/>
                <w:szCs w:val="21"/>
                <w:shd w:val="solid" w:color="FFFFFF" w:fill="FFFFFF"/>
                <w:lang w:eastAsia="en-US"/>
              </w:rPr>
              <w:t>цими особливостями</w:t>
            </w:r>
            <w:r w:rsidRPr="002257DB">
              <w:rPr>
                <w:sz w:val="21"/>
                <w:szCs w:val="21"/>
                <w:lang w:eastAsia="en-US"/>
              </w:rPr>
              <w:t>;</w:t>
            </w:r>
          </w:p>
          <w:p w14:paraId="2C89C2E3" w14:textId="77777777" w:rsidR="0088222C" w:rsidRPr="002257DB" w:rsidRDefault="0088222C" w:rsidP="0088222C">
            <w:pPr>
              <w:pStyle w:val="ad"/>
              <w:jc w:val="both"/>
              <w:rPr>
                <w:sz w:val="21"/>
                <w:szCs w:val="21"/>
              </w:rPr>
            </w:pPr>
            <w:r w:rsidRPr="002257DB">
              <w:rPr>
                <w:sz w:val="21"/>
                <w:szCs w:val="21"/>
                <w:lang w:eastAsia="en-US"/>
              </w:rPr>
              <w:t>2) не</w:t>
            </w:r>
            <w:r w:rsidRPr="002257DB">
              <w:rPr>
                <w:sz w:val="21"/>
                <w:szCs w:val="21"/>
                <w:shd w:val="solid" w:color="FFFFFF" w:fill="FFFFFF"/>
                <w:lang w:eastAsia="en-US"/>
              </w:rPr>
              <w:t>подання жодної тендерної пропозиції для участі</w:t>
            </w:r>
            <w:r w:rsidRPr="002257DB">
              <w:rPr>
                <w:sz w:val="21"/>
                <w:szCs w:val="21"/>
                <w:lang w:eastAsia="en-US"/>
              </w:rPr>
              <w:t xml:space="preserve"> </w:t>
            </w:r>
            <w:proofErr w:type="gramStart"/>
            <w:r w:rsidRPr="002257DB">
              <w:rPr>
                <w:sz w:val="21"/>
                <w:szCs w:val="21"/>
                <w:lang w:eastAsia="en-US"/>
              </w:rPr>
              <w:t>у</w:t>
            </w:r>
            <w:proofErr w:type="gramEnd"/>
            <w:r w:rsidRPr="002257DB">
              <w:rPr>
                <w:sz w:val="21"/>
                <w:szCs w:val="21"/>
                <w:lang w:eastAsia="en-US"/>
              </w:rPr>
              <w:t xml:space="preserve"> відкритих </w:t>
            </w:r>
            <w:proofErr w:type="gramStart"/>
            <w:r w:rsidRPr="002257DB">
              <w:rPr>
                <w:sz w:val="21"/>
                <w:szCs w:val="21"/>
                <w:lang w:eastAsia="en-US"/>
              </w:rPr>
              <w:t>торгах</w:t>
            </w:r>
            <w:proofErr w:type="gramEnd"/>
            <w:r w:rsidRPr="002257DB">
              <w:rPr>
                <w:sz w:val="21"/>
                <w:szCs w:val="21"/>
                <w:lang w:eastAsia="en-US"/>
              </w:rPr>
              <w:t xml:space="preserve"> у строк, установлений замовником згідно з </w:t>
            </w:r>
            <w:r w:rsidRPr="002257DB">
              <w:rPr>
                <w:sz w:val="21"/>
                <w:szCs w:val="21"/>
                <w:shd w:val="solid" w:color="FFFFFF" w:fill="FFFFFF"/>
                <w:lang w:eastAsia="en-US"/>
              </w:rPr>
              <w:t>цими особливостями</w:t>
            </w:r>
            <w:r w:rsidRPr="002257DB">
              <w:rPr>
                <w:sz w:val="21"/>
                <w:szCs w:val="21"/>
                <w:lang w:eastAsia="en-US"/>
              </w:rPr>
              <w:t>.</w:t>
            </w:r>
          </w:p>
          <w:p w14:paraId="3C063AC8" w14:textId="77777777" w:rsidR="0088222C" w:rsidRPr="002257DB" w:rsidRDefault="0088222C" w:rsidP="0088222C">
            <w:pPr>
              <w:pStyle w:val="ad"/>
              <w:jc w:val="both"/>
              <w:rPr>
                <w:sz w:val="21"/>
                <w:szCs w:val="21"/>
                <w:lang w:eastAsia="uk-UA"/>
              </w:rPr>
            </w:pPr>
            <w:r w:rsidRPr="002257DB">
              <w:rPr>
                <w:sz w:val="21"/>
                <w:szCs w:val="21"/>
                <w:lang w:eastAsia="en-US"/>
              </w:rPr>
              <w:t xml:space="preserve">Електронною системою закупівель автоматично протягом одного робочого дня з дати настання </w:t>
            </w:r>
            <w:proofErr w:type="gramStart"/>
            <w:r w:rsidRPr="002257DB">
              <w:rPr>
                <w:sz w:val="21"/>
                <w:szCs w:val="21"/>
                <w:lang w:eastAsia="en-US"/>
              </w:rPr>
              <w:t>п</w:t>
            </w:r>
            <w:proofErr w:type="gramEnd"/>
            <w:r w:rsidRPr="002257DB">
              <w:rPr>
                <w:sz w:val="21"/>
                <w:szCs w:val="21"/>
                <w:lang w:eastAsia="en-US"/>
              </w:rPr>
              <w:t>ідстав для відміни відкритих торгів, визначених цим пунктом, оприлюднюється інформація про відміну відкритих торгів</w:t>
            </w:r>
            <w:r w:rsidRPr="002257DB">
              <w:rPr>
                <w:sz w:val="21"/>
                <w:szCs w:val="21"/>
                <w:lang w:eastAsia="uk-UA"/>
              </w:rPr>
              <w:t>.</w:t>
            </w:r>
          </w:p>
          <w:p w14:paraId="5609ECF6" w14:textId="77777777" w:rsidR="0088222C" w:rsidRPr="002257DB" w:rsidRDefault="0088222C" w:rsidP="0088222C">
            <w:pPr>
              <w:pStyle w:val="ad"/>
              <w:jc w:val="both"/>
              <w:rPr>
                <w:sz w:val="21"/>
                <w:szCs w:val="21"/>
                <w:lang w:eastAsia="uk-UA"/>
              </w:rPr>
            </w:pPr>
            <w:r w:rsidRPr="002257DB">
              <w:rPr>
                <w:sz w:val="21"/>
                <w:szCs w:val="21"/>
                <w:lang w:eastAsia="uk-UA"/>
              </w:rPr>
              <w:t>Тендер може бути відмінено частково (за лотом).</w:t>
            </w:r>
          </w:p>
          <w:p w14:paraId="55D47F32" w14:textId="77777777" w:rsidR="0088222C" w:rsidRPr="006A5E8F" w:rsidRDefault="0088222C" w:rsidP="0088222C">
            <w:pPr>
              <w:pStyle w:val="ad"/>
              <w:jc w:val="both"/>
              <w:rPr>
                <w:sz w:val="22"/>
              </w:rPr>
            </w:pPr>
            <w:r w:rsidRPr="002257DB">
              <w:rPr>
                <w:sz w:val="21"/>
                <w:szCs w:val="21"/>
              </w:rPr>
              <w:t>Інформація про відміну відкритих торгів автоматично надсилається всім учасникам процедури закупі</w:t>
            </w:r>
            <w:proofErr w:type="gramStart"/>
            <w:r w:rsidRPr="002257DB">
              <w:rPr>
                <w:sz w:val="21"/>
                <w:szCs w:val="21"/>
              </w:rPr>
              <w:t>вл</w:t>
            </w:r>
            <w:proofErr w:type="gramEnd"/>
            <w:r w:rsidRPr="002257DB">
              <w:rPr>
                <w:sz w:val="21"/>
                <w:szCs w:val="21"/>
              </w:rPr>
              <w:t>і електронною системою закупівель в день її оприлюднення</w:t>
            </w:r>
          </w:p>
        </w:tc>
      </w:tr>
      <w:tr w:rsidR="0088222C" w:rsidRPr="00B0593B" w14:paraId="637D7957" w14:textId="77777777" w:rsidTr="00DE42C7">
        <w:trPr>
          <w:trHeight w:val="4001"/>
          <w:jc w:val="center"/>
        </w:trPr>
        <w:tc>
          <w:tcPr>
            <w:tcW w:w="0" w:type="auto"/>
            <w:tcMar>
              <w:top w:w="0" w:type="dxa"/>
              <w:left w:w="105" w:type="dxa"/>
              <w:bottom w:w="0" w:type="dxa"/>
              <w:right w:w="105" w:type="dxa"/>
            </w:tcMar>
          </w:tcPr>
          <w:p w14:paraId="7C3E50FD" w14:textId="77777777"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lastRenderedPageBreak/>
              <w:t>2</w:t>
            </w:r>
          </w:p>
        </w:tc>
        <w:tc>
          <w:tcPr>
            <w:tcW w:w="3314" w:type="dxa"/>
            <w:tcMar>
              <w:top w:w="0" w:type="dxa"/>
              <w:left w:w="105" w:type="dxa"/>
              <w:bottom w:w="0" w:type="dxa"/>
              <w:right w:w="105" w:type="dxa"/>
            </w:tcMar>
          </w:tcPr>
          <w:p w14:paraId="7DB60413" w14:textId="77777777"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t xml:space="preserve">Строк укладання договору </w:t>
            </w:r>
          </w:p>
        </w:tc>
        <w:tc>
          <w:tcPr>
            <w:tcW w:w="6238" w:type="dxa"/>
            <w:tcMar>
              <w:top w:w="0" w:type="dxa"/>
              <w:left w:w="105" w:type="dxa"/>
              <w:bottom w:w="0" w:type="dxa"/>
              <w:right w:w="105" w:type="dxa"/>
            </w:tcMar>
          </w:tcPr>
          <w:p w14:paraId="4AC74B02" w14:textId="77777777" w:rsidR="0088222C" w:rsidRPr="00B0593B" w:rsidRDefault="0088222C" w:rsidP="0088222C">
            <w:pPr>
              <w:jc w:val="both"/>
              <w:rPr>
                <w:lang w:eastAsia="uk-UA"/>
              </w:rPr>
            </w:pPr>
            <w:proofErr w:type="gramStart"/>
            <w:r w:rsidRPr="00B0593B">
              <w:rPr>
                <w:sz w:val="22"/>
                <w:szCs w:val="22"/>
                <w:lang w:eastAsia="uk-UA"/>
              </w:rPr>
              <w:t>З</w:t>
            </w:r>
            <w:proofErr w:type="gramEnd"/>
            <w:r w:rsidRPr="00B0593B">
              <w:rPr>
                <w:sz w:val="22"/>
                <w:szCs w:val="22"/>
                <w:lang w:eastAsia="uk-UA"/>
              </w:rPr>
              <w:t xml:space="preserve"> метою забезпечення права на оскарження рішень замовника договір про закупівлю не може бути укладено раніше ніж через </w:t>
            </w:r>
            <w:r>
              <w:rPr>
                <w:sz w:val="22"/>
                <w:szCs w:val="22"/>
                <w:lang w:val="uk-UA" w:eastAsia="uk-UA"/>
              </w:rPr>
              <w:t>5</w:t>
            </w:r>
            <w:r w:rsidRPr="00B0593B">
              <w:rPr>
                <w:sz w:val="22"/>
                <w:szCs w:val="22"/>
                <w:lang w:eastAsia="uk-UA"/>
              </w:rPr>
              <w:t xml:space="preserve"> днів з дати оприлюднення в електронній системі закупівель повідомлення про намір укласти договір про закупівлю. </w:t>
            </w:r>
          </w:p>
          <w:p w14:paraId="5A955A2D" w14:textId="77777777" w:rsidR="0088222C" w:rsidRDefault="0088222C" w:rsidP="0088222C">
            <w:pPr>
              <w:jc w:val="both"/>
              <w:rPr>
                <w:color w:val="000000"/>
                <w:shd w:val="solid" w:color="FFFFFF" w:fill="FFFFFF"/>
                <w:lang w:eastAsia="en-US"/>
              </w:rPr>
            </w:pPr>
            <w:r w:rsidRPr="00393AC5">
              <w:rPr>
                <w:color w:val="000000"/>
                <w:sz w:val="22"/>
                <w:szCs w:val="22"/>
                <w:shd w:val="solid" w:color="FFFFFF" w:fill="FFFFFF"/>
                <w:lang w:eastAsia="en-US"/>
              </w:rPr>
              <w:t>Замовник укладає догові</w:t>
            </w:r>
            <w:proofErr w:type="gramStart"/>
            <w:r w:rsidRPr="00393AC5">
              <w:rPr>
                <w:color w:val="000000"/>
                <w:sz w:val="22"/>
                <w:szCs w:val="22"/>
                <w:shd w:val="solid" w:color="FFFFFF" w:fill="FFFFFF"/>
                <w:lang w:eastAsia="en-US"/>
              </w:rPr>
              <w:t>р</w:t>
            </w:r>
            <w:proofErr w:type="gramEnd"/>
            <w:r w:rsidRPr="00393AC5">
              <w:rPr>
                <w:color w:val="000000"/>
                <w:sz w:val="22"/>
                <w:szCs w:val="22"/>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393AC5">
              <w:rPr>
                <w:color w:val="000000"/>
                <w:sz w:val="22"/>
                <w:szCs w:val="22"/>
                <w:shd w:val="solid" w:color="FFFFFF" w:fill="FFFFFF"/>
                <w:lang w:eastAsia="en-US"/>
              </w:rPr>
              <w:t>в</w:t>
            </w:r>
            <w:proofErr w:type="gramEnd"/>
            <w:r w:rsidRPr="00393AC5">
              <w:rPr>
                <w:color w:val="000000"/>
                <w:sz w:val="22"/>
                <w:szCs w:val="22"/>
                <w:shd w:val="solid" w:color="FFFFFF" w:fill="FFFFFF"/>
                <w:lang w:eastAsia="en-US"/>
              </w:rPr>
              <w:t xml:space="preserve">. </w:t>
            </w:r>
          </w:p>
          <w:p w14:paraId="2EB15102" w14:textId="77777777" w:rsidR="0088222C" w:rsidRPr="00DB5B98" w:rsidRDefault="0088222C" w:rsidP="0088222C">
            <w:pPr>
              <w:jc w:val="both"/>
            </w:pPr>
            <w:r w:rsidRPr="00B0593B">
              <w:rPr>
                <w:color w:val="000000"/>
                <w:sz w:val="22"/>
                <w:szCs w:val="22"/>
                <w:lang w:eastAsia="uk-UA"/>
              </w:rPr>
              <w:t xml:space="preserve">У разі подання скарги до органу оскарження </w:t>
            </w:r>
            <w:proofErr w:type="gramStart"/>
            <w:r w:rsidRPr="00B0593B">
              <w:rPr>
                <w:color w:val="000000"/>
                <w:sz w:val="22"/>
                <w:szCs w:val="22"/>
                <w:lang w:eastAsia="uk-UA"/>
              </w:rPr>
              <w:t>п</w:t>
            </w:r>
            <w:proofErr w:type="gramEnd"/>
            <w:r w:rsidRPr="00B0593B">
              <w:rPr>
                <w:color w:val="000000"/>
                <w:sz w:val="22"/>
                <w:szCs w:val="22"/>
                <w:lang w:eastAsia="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8222C" w:rsidRPr="00B0593B" w14:paraId="01EDBD61" w14:textId="77777777" w:rsidTr="00DE42C7">
        <w:trPr>
          <w:trHeight w:val="525"/>
          <w:jc w:val="center"/>
        </w:trPr>
        <w:tc>
          <w:tcPr>
            <w:tcW w:w="0" w:type="auto"/>
            <w:tcMar>
              <w:top w:w="0" w:type="dxa"/>
              <w:left w:w="105" w:type="dxa"/>
              <w:bottom w:w="0" w:type="dxa"/>
              <w:right w:w="105" w:type="dxa"/>
            </w:tcMar>
          </w:tcPr>
          <w:p w14:paraId="5FA4E09C" w14:textId="77777777" w:rsidR="0088222C" w:rsidRPr="00B0593B" w:rsidRDefault="0088222C" w:rsidP="0088222C">
            <w:pPr>
              <w:pStyle w:val="ad"/>
              <w:rPr>
                <w:b/>
                <w:sz w:val="22"/>
                <w:lang w:val="uk-UA"/>
              </w:rPr>
            </w:pPr>
            <w:r w:rsidRPr="00B0593B">
              <w:rPr>
                <w:b/>
                <w:sz w:val="22"/>
                <w:lang w:val="uk-UA"/>
              </w:rPr>
              <w:t>3</w:t>
            </w:r>
          </w:p>
        </w:tc>
        <w:tc>
          <w:tcPr>
            <w:tcW w:w="3314" w:type="dxa"/>
            <w:tcMar>
              <w:top w:w="0" w:type="dxa"/>
              <w:left w:w="105" w:type="dxa"/>
              <w:bottom w:w="0" w:type="dxa"/>
              <w:right w:w="105" w:type="dxa"/>
            </w:tcMar>
          </w:tcPr>
          <w:p w14:paraId="5349B0FD" w14:textId="77777777" w:rsidR="0088222C" w:rsidRPr="00B0593B" w:rsidRDefault="0088222C" w:rsidP="0088222C">
            <w:pPr>
              <w:pStyle w:val="ad"/>
              <w:rPr>
                <w:b/>
                <w:sz w:val="22"/>
                <w:lang w:val="uk-UA"/>
              </w:rPr>
            </w:pPr>
            <w:r w:rsidRPr="00B0593B">
              <w:rPr>
                <w:b/>
                <w:sz w:val="22"/>
                <w:lang w:val="uk-UA"/>
              </w:rPr>
              <w:t xml:space="preserve">Проект договору про закупівлю </w:t>
            </w:r>
          </w:p>
        </w:tc>
        <w:tc>
          <w:tcPr>
            <w:tcW w:w="6238" w:type="dxa"/>
            <w:tcMar>
              <w:top w:w="0" w:type="dxa"/>
              <w:left w:w="105" w:type="dxa"/>
              <w:bottom w:w="0" w:type="dxa"/>
              <w:right w:w="105" w:type="dxa"/>
            </w:tcMar>
          </w:tcPr>
          <w:p w14:paraId="4D17BE77" w14:textId="77777777" w:rsidR="0088222C" w:rsidRPr="00B0593B" w:rsidRDefault="0088222C" w:rsidP="0088222C">
            <w:pPr>
              <w:jc w:val="both"/>
              <w:rPr>
                <w:lang w:val="uk-UA"/>
              </w:rPr>
            </w:pPr>
            <w:r w:rsidRPr="00B0593B">
              <w:rPr>
                <w:sz w:val="22"/>
                <w:szCs w:val="22"/>
                <w:lang w:val="uk-UA"/>
              </w:rPr>
              <w:t>Проект договору складено замовником з урахуванням особливостей предмету закупівлі.</w:t>
            </w:r>
          </w:p>
          <w:p w14:paraId="22F2ABEE" w14:textId="77777777" w:rsidR="0088222C" w:rsidRPr="00B0593B" w:rsidRDefault="0088222C" w:rsidP="0088222C">
            <w:pPr>
              <w:jc w:val="both"/>
              <w:rPr>
                <w:b/>
                <w:lang w:eastAsia="uk-UA"/>
              </w:rPr>
            </w:pPr>
            <w:r w:rsidRPr="00B0593B">
              <w:rPr>
                <w:b/>
                <w:sz w:val="22"/>
                <w:szCs w:val="22"/>
                <w:lang w:eastAsia="uk-UA"/>
              </w:rPr>
              <w:t>Переможець процедури закупі</w:t>
            </w:r>
            <w:proofErr w:type="gramStart"/>
            <w:r w:rsidRPr="00B0593B">
              <w:rPr>
                <w:b/>
                <w:sz w:val="22"/>
                <w:szCs w:val="22"/>
                <w:lang w:eastAsia="uk-UA"/>
              </w:rPr>
              <w:t>вл</w:t>
            </w:r>
            <w:proofErr w:type="gramEnd"/>
            <w:r w:rsidRPr="00B0593B">
              <w:rPr>
                <w:b/>
                <w:sz w:val="22"/>
                <w:szCs w:val="22"/>
                <w:lang w:eastAsia="uk-UA"/>
              </w:rPr>
              <w:t>і під час укладення договору про закупівлю повинен надати:</w:t>
            </w:r>
          </w:p>
          <w:p w14:paraId="52BA94FD" w14:textId="77777777" w:rsidR="0088222C" w:rsidRPr="00B0593B" w:rsidRDefault="0088222C" w:rsidP="0088222C">
            <w:pPr>
              <w:jc w:val="both"/>
              <w:rPr>
                <w:lang w:eastAsia="uk-UA"/>
              </w:rPr>
            </w:pPr>
            <w:r w:rsidRPr="00B0593B">
              <w:rPr>
                <w:sz w:val="22"/>
                <w:szCs w:val="22"/>
                <w:lang w:eastAsia="uk-UA"/>
              </w:rPr>
              <w:t xml:space="preserve">1) відповідну інформацію про право </w:t>
            </w:r>
            <w:proofErr w:type="gramStart"/>
            <w:r w:rsidRPr="00B0593B">
              <w:rPr>
                <w:sz w:val="22"/>
                <w:szCs w:val="22"/>
                <w:lang w:eastAsia="uk-UA"/>
              </w:rPr>
              <w:t>п</w:t>
            </w:r>
            <w:proofErr w:type="gramEnd"/>
            <w:r w:rsidRPr="00B0593B">
              <w:rPr>
                <w:sz w:val="22"/>
                <w:szCs w:val="22"/>
                <w:lang w:eastAsia="uk-UA"/>
              </w:rPr>
              <w:t>ідписання договору про закупівлю;</w:t>
            </w:r>
          </w:p>
          <w:p w14:paraId="5AF28B58" w14:textId="77777777" w:rsidR="0088222C" w:rsidRPr="00B0593B" w:rsidRDefault="0088222C" w:rsidP="0088222C">
            <w:pPr>
              <w:jc w:val="both"/>
              <w:rPr>
                <w:lang w:eastAsia="uk-UA"/>
              </w:rPr>
            </w:pPr>
            <w:r w:rsidRPr="00B0593B">
              <w:rPr>
                <w:sz w:val="22"/>
                <w:szCs w:val="22"/>
                <w:lang w:eastAsia="uk-UA"/>
              </w:rPr>
              <w:t>2) копію ліцензії або документа дозвільного характеру (</w:t>
            </w:r>
            <w:proofErr w:type="gramStart"/>
            <w:r w:rsidRPr="00B0593B">
              <w:rPr>
                <w:sz w:val="22"/>
                <w:szCs w:val="22"/>
                <w:lang w:eastAsia="uk-UA"/>
              </w:rPr>
              <w:t>у</w:t>
            </w:r>
            <w:proofErr w:type="gramEnd"/>
            <w:r w:rsidRPr="00B0593B">
              <w:rPr>
                <w:sz w:val="22"/>
                <w:szCs w:val="22"/>
                <w:lang w:eastAsia="uk-UA"/>
              </w:rPr>
              <w:t xml:space="preserve"> </w:t>
            </w:r>
            <w:proofErr w:type="gramStart"/>
            <w:r w:rsidRPr="00B0593B">
              <w:rPr>
                <w:sz w:val="22"/>
                <w:szCs w:val="22"/>
                <w:lang w:eastAsia="uk-UA"/>
              </w:rPr>
              <w:t>раз</w:t>
            </w:r>
            <w:proofErr w:type="gramEnd"/>
            <w:r w:rsidRPr="00B0593B">
              <w:rPr>
                <w:sz w:val="22"/>
                <w:szCs w:val="22"/>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5D89C37" w14:textId="77777777" w:rsidR="0088222C" w:rsidRPr="00B0593B" w:rsidRDefault="0088222C" w:rsidP="0088222C">
            <w:pPr>
              <w:pStyle w:val="ad"/>
              <w:jc w:val="both"/>
              <w:rPr>
                <w:sz w:val="22"/>
                <w:lang w:val="uk-UA"/>
              </w:rPr>
            </w:pPr>
            <w:r w:rsidRPr="00B0593B">
              <w:rPr>
                <w:color w:val="000000"/>
                <w:sz w:val="22"/>
                <w:lang w:eastAsia="uk-UA"/>
              </w:rPr>
              <w:t>У разі якщо переможцем процедури закупі</w:t>
            </w:r>
            <w:proofErr w:type="gramStart"/>
            <w:r w:rsidRPr="00B0593B">
              <w:rPr>
                <w:color w:val="000000"/>
                <w:sz w:val="22"/>
                <w:lang w:eastAsia="uk-UA"/>
              </w:rPr>
              <w:t>вл</w:t>
            </w:r>
            <w:proofErr w:type="gramEnd"/>
            <w:r w:rsidRPr="00B0593B">
              <w:rPr>
                <w:color w:val="000000"/>
                <w:sz w:val="22"/>
                <w:lang w:eastAsia="uk-UA"/>
              </w:rPr>
              <w:t>і є об’єднання учасників, копія ліцензії або дозволу надається одним з учасників такого об’єднання учасників.</w:t>
            </w:r>
          </w:p>
        </w:tc>
      </w:tr>
      <w:tr w:rsidR="0088222C" w:rsidRPr="00B0593B" w14:paraId="7861C476" w14:textId="77777777" w:rsidTr="00DE42C7">
        <w:trPr>
          <w:trHeight w:val="1129"/>
          <w:jc w:val="center"/>
        </w:trPr>
        <w:tc>
          <w:tcPr>
            <w:tcW w:w="0" w:type="auto"/>
            <w:tcMar>
              <w:top w:w="0" w:type="dxa"/>
              <w:left w:w="105" w:type="dxa"/>
              <w:bottom w:w="0" w:type="dxa"/>
              <w:right w:w="105" w:type="dxa"/>
            </w:tcMar>
          </w:tcPr>
          <w:p w14:paraId="1886EC16" w14:textId="77777777"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t>4</w:t>
            </w:r>
          </w:p>
        </w:tc>
        <w:tc>
          <w:tcPr>
            <w:tcW w:w="3314" w:type="dxa"/>
            <w:tcMar>
              <w:top w:w="0" w:type="dxa"/>
              <w:left w:w="105" w:type="dxa"/>
              <w:bottom w:w="0" w:type="dxa"/>
              <w:right w:w="105" w:type="dxa"/>
            </w:tcMar>
          </w:tcPr>
          <w:p w14:paraId="0B1BC42A" w14:textId="77777777" w:rsidR="0088222C" w:rsidRPr="00115E46" w:rsidRDefault="0088222C" w:rsidP="0088222C">
            <w:pPr>
              <w:pStyle w:val="a3"/>
              <w:spacing w:before="96" w:beforeAutospacing="0" w:after="96" w:afterAutospacing="0"/>
              <w:ind w:right="113"/>
              <w:rPr>
                <w:b/>
                <w:szCs w:val="24"/>
                <w:lang w:val="uk-UA"/>
              </w:rPr>
            </w:pPr>
            <w:r w:rsidRPr="00B0593B">
              <w:rPr>
                <w:b/>
                <w:color w:val="000000"/>
                <w:sz w:val="22"/>
                <w:szCs w:val="22"/>
                <w:lang w:val="uk-UA"/>
              </w:rPr>
              <w:t>Істотні умови, що обов’язково включаються до договору про закупівлю</w:t>
            </w:r>
          </w:p>
        </w:tc>
        <w:tc>
          <w:tcPr>
            <w:tcW w:w="6238" w:type="dxa"/>
            <w:tcMar>
              <w:top w:w="0" w:type="dxa"/>
              <w:left w:w="105" w:type="dxa"/>
              <w:bottom w:w="0" w:type="dxa"/>
              <w:right w:w="105" w:type="dxa"/>
            </w:tcMar>
          </w:tcPr>
          <w:p w14:paraId="43414444" w14:textId="77777777" w:rsidR="0088222C" w:rsidRPr="00E01693" w:rsidRDefault="0088222C" w:rsidP="0088222C">
            <w:pPr>
              <w:jc w:val="both"/>
              <w:rPr>
                <w:lang w:val="uk-UA"/>
              </w:rPr>
            </w:pPr>
            <w:r w:rsidRPr="00E01693">
              <w:rPr>
                <w:color w:val="000000"/>
                <w:sz w:val="22"/>
                <w:szCs w:val="22"/>
                <w:lang w:val="uk-UA" w:eastAsia="en-US"/>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w:t>
            </w:r>
            <w:r>
              <w:rPr>
                <w:color w:val="000000"/>
                <w:sz w:val="22"/>
                <w:szCs w:val="22"/>
                <w:lang w:val="uk-UA" w:eastAsia="en-US"/>
              </w:rPr>
              <w:t>восьмої статті 41 Закону, та О</w:t>
            </w:r>
            <w:r w:rsidRPr="00E01693">
              <w:rPr>
                <w:color w:val="000000"/>
                <w:sz w:val="22"/>
                <w:szCs w:val="22"/>
                <w:lang w:val="uk-UA" w:eastAsia="en-US"/>
              </w:rPr>
              <w:t>собливостей</w:t>
            </w:r>
          </w:p>
          <w:p w14:paraId="39E4C9B5" w14:textId="77777777" w:rsidR="0088222C" w:rsidRPr="00B0593B" w:rsidRDefault="0088222C" w:rsidP="0088222C">
            <w:pPr>
              <w:jc w:val="both"/>
            </w:pPr>
            <w:r w:rsidRPr="00B0593B">
              <w:rPr>
                <w:sz w:val="22"/>
                <w:szCs w:val="22"/>
              </w:rPr>
              <w:t>Догові</w:t>
            </w:r>
            <w:proofErr w:type="gramStart"/>
            <w:r w:rsidRPr="00B0593B">
              <w:rPr>
                <w:sz w:val="22"/>
                <w:szCs w:val="22"/>
              </w:rPr>
              <w:t>р</w:t>
            </w:r>
            <w:proofErr w:type="gramEnd"/>
            <w:r w:rsidRPr="00B0593B">
              <w:rPr>
                <w:sz w:val="22"/>
                <w:szCs w:val="22"/>
              </w:rPr>
              <w:t xml:space="preserve"> про закупівлю, що укладається між резидентами України, повинен бути викладений виключно українською мовою.</w:t>
            </w:r>
          </w:p>
          <w:p w14:paraId="191AF8E7" w14:textId="77777777" w:rsidR="0088222C" w:rsidRPr="0002390A" w:rsidRDefault="0088222C" w:rsidP="0088222C">
            <w:pPr>
              <w:pStyle w:val="ad"/>
              <w:jc w:val="both"/>
              <w:rPr>
                <w:sz w:val="22"/>
              </w:rPr>
            </w:pPr>
            <w:r w:rsidRPr="0002390A">
              <w:rPr>
                <w:sz w:val="22"/>
                <w:lang w:eastAsia="en-US"/>
              </w:rPr>
              <w:t>Умови договору про закупівлю не повинні ві</w:t>
            </w:r>
            <w:proofErr w:type="gramStart"/>
            <w:r w:rsidRPr="0002390A">
              <w:rPr>
                <w:sz w:val="22"/>
                <w:lang w:eastAsia="en-US"/>
              </w:rPr>
              <w:t>др</w:t>
            </w:r>
            <w:proofErr w:type="gramEnd"/>
            <w:r w:rsidRPr="0002390A">
              <w:rPr>
                <w:sz w:val="22"/>
                <w:lang w:eastAsia="en-US"/>
              </w:rPr>
              <w:t xml:space="preserve">ізнятися від змісту тендерної пропозиції за результатами електронного аукціону переможця процедури закупівлі, крім випадків: </w:t>
            </w:r>
          </w:p>
          <w:p w14:paraId="3ACB68B8" w14:textId="77777777" w:rsidR="0088222C" w:rsidRPr="0002390A" w:rsidRDefault="0088222C" w:rsidP="0088222C">
            <w:pPr>
              <w:pStyle w:val="ad"/>
              <w:numPr>
                <w:ilvl w:val="0"/>
                <w:numId w:val="46"/>
              </w:numPr>
              <w:ind w:left="33" w:firstLine="327"/>
              <w:jc w:val="both"/>
              <w:rPr>
                <w:sz w:val="22"/>
              </w:rPr>
            </w:pPr>
            <w:r w:rsidRPr="0002390A">
              <w:rPr>
                <w:sz w:val="22"/>
                <w:lang w:eastAsia="en-US"/>
              </w:rPr>
              <w:t xml:space="preserve">визначення </w:t>
            </w:r>
            <w:proofErr w:type="gramStart"/>
            <w:r w:rsidRPr="0002390A">
              <w:rPr>
                <w:sz w:val="22"/>
                <w:lang w:eastAsia="en-US"/>
              </w:rPr>
              <w:t>грошового</w:t>
            </w:r>
            <w:proofErr w:type="gramEnd"/>
            <w:r w:rsidRPr="0002390A">
              <w:rPr>
                <w:sz w:val="22"/>
                <w:lang w:eastAsia="en-US"/>
              </w:rPr>
              <w:t xml:space="preserve"> еквівалента зобов’язання в іноземній валюті; </w:t>
            </w:r>
          </w:p>
          <w:p w14:paraId="287D3A87" w14:textId="77777777" w:rsidR="0088222C" w:rsidRPr="0002390A" w:rsidRDefault="0088222C" w:rsidP="0088222C">
            <w:pPr>
              <w:pStyle w:val="ad"/>
              <w:numPr>
                <w:ilvl w:val="0"/>
                <w:numId w:val="46"/>
              </w:numPr>
              <w:ind w:left="33" w:firstLine="327"/>
              <w:jc w:val="both"/>
              <w:rPr>
                <w:sz w:val="22"/>
                <w:lang w:eastAsia="en-US"/>
              </w:rPr>
            </w:pPr>
            <w:r w:rsidRPr="0002390A">
              <w:rPr>
                <w:sz w:val="22"/>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02390A">
              <w:rPr>
                <w:sz w:val="22"/>
                <w:lang w:eastAsia="en-US"/>
              </w:rPr>
              <w:t>вл</w:t>
            </w:r>
            <w:proofErr w:type="gramEnd"/>
            <w:r w:rsidRPr="0002390A">
              <w:rPr>
                <w:sz w:val="22"/>
                <w:lang w:eastAsia="en-US"/>
              </w:rPr>
              <w:t>і;</w:t>
            </w:r>
          </w:p>
          <w:p w14:paraId="673B2528" w14:textId="77777777" w:rsidR="0088222C" w:rsidRPr="0002390A" w:rsidRDefault="0088222C" w:rsidP="0088222C">
            <w:pPr>
              <w:pStyle w:val="ad"/>
              <w:numPr>
                <w:ilvl w:val="0"/>
                <w:numId w:val="46"/>
              </w:numPr>
              <w:ind w:left="33" w:firstLine="349"/>
              <w:jc w:val="both"/>
              <w:rPr>
                <w:sz w:val="22"/>
              </w:rPr>
            </w:pPr>
            <w:proofErr w:type="gramStart"/>
            <w:r w:rsidRPr="0002390A">
              <w:rPr>
                <w:sz w:val="22"/>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14:paraId="630D60BF" w14:textId="77777777" w:rsidR="0088222C" w:rsidRPr="0002390A" w:rsidRDefault="0088222C" w:rsidP="0088222C">
            <w:pPr>
              <w:pStyle w:val="ad"/>
              <w:jc w:val="both"/>
              <w:rPr>
                <w:sz w:val="22"/>
              </w:rPr>
            </w:pPr>
            <w:r w:rsidRPr="0002390A">
              <w:rPr>
                <w:sz w:val="22"/>
                <w:lang w:eastAsia="en-US"/>
              </w:rPr>
              <w:t xml:space="preserve">Істотні умови договору про закупівлю не можуть змінюватися </w:t>
            </w:r>
            <w:proofErr w:type="gramStart"/>
            <w:r w:rsidRPr="0002390A">
              <w:rPr>
                <w:sz w:val="22"/>
                <w:lang w:eastAsia="en-US"/>
              </w:rPr>
              <w:t>п</w:t>
            </w:r>
            <w:proofErr w:type="gramEnd"/>
            <w:r w:rsidRPr="0002390A">
              <w:rPr>
                <w:sz w:val="22"/>
                <w:lang w:eastAsia="en-US"/>
              </w:rPr>
              <w:t>ісля його підписання до виконання зобов’язань сторонами в повному обсязі, крім випадків:</w:t>
            </w:r>
          </w:p>
          <w:p w14:paraId="13456AD6" w14:textId="77777777" w:rsidR="0088222C" w:rsidRPr="0002390A" w:rsidRDefault="0088222C" w:rsidP="0088222C">
            <w:pPr>
              <w:pStyle w:val="ad"/>
              <w:jc w:val="both"/>
              <w:rPr>
                <w:sz w:val="22"/>
              </w:rPr>
            </w:pPr>
            <w:r w:rsidRPr="0002390A">
              <w:rPr>
                <w:sz w:val="22"/>
                <w:lang w:eastAsia="en-US"/>
              </w:rPr>
              <w:t>1) зменшення обсягів закупі</w:t>
            </w:r>
            <w:proofErr w:type="gramStart"/>
            <w:r w:rsidRPr="0002390A">
              <w:rPr>
                <w:sz w:val="22"/>
                <w:lang w:eastAsia="en-US"/>
              </w:rPr>
              <w:t>вл</w:t>
            </w:r>
            <w:proofErr w:type="gramEnd"/>
            <w:r w:rsidRPr="0002390A">
              <w:rPr>
                <w:sz w:val="22"/>
                <w:lang w:eastAsia="en-US"/>
              </w:rPr>
              <w:t>і, зокрема з урахуванням фактичного обсягу видатків замовника;</w:t>
            </w:r>
          </w:p>
          <w:p w14:paraId="69205959" w14:textId="77777777" w:rsidR="0088222C" w:rsidRPr="0002390A" w:rsidRDefault="0088222C" w:rsidP="0088222C">
            <w:pPr>
              <w:pStyle w:val="ad"/>
              <w:jc w:val="both"/>
              <w:rPr>
                <w:sz w:val="22"/>
              </w:rPr>
            </w:pPr>
            <w:r w:rsidRPr="0002390A">
              <w:rPr>
                <w:sz w:val="22"/>
                <w:lang w:eastAsia="en-US"/>
              </w:rPr>
              <w:t xml:space="preserve">2) погодження зміни </w:t>
            </w:r>
            <w:proofErr w:type="gramStart"/>
            <w:r w:rsidRPr="0002390A">
              <w:rPr>
                <w:sz w:val="22"/>
                <w:lang w:eastAsia="en-US"/>
              </w:rPr>
              <w:t>ц</w:t>
            </w:r>
            <w:proofErr w:type="gramEnd"/>
            <w:r w:rsidRPr="0002390A">
              <w:rPr>
                <w:sz w:val="22"/>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02390A">
              <w:rPr>
                <w:sz w:val="22"/>
                <w:lang w:eastAsia="en-US"/>
              </w:rPr>
              <w:lastRenderedPageBreak/>
              <w:t xml:space="preserve">перевищувати відсоток коливання (збільшення) ціни такого товару на ринку) за умови документального </w:t>
            </w:r>
            <w:proofErr w:type="gramStart"/>
            <w:r w:rsidRPr="0002390A">
              <w:rPr>
                <w:sz w:val="22"/>
                <w:lang w:eastAsia="en-US"/>
              </w:rPr>
              <w:t>п</w:t>
            </w:r>
            <w:proofErr w:type="gramEnd"/>
            <w:r w:rsidRPr="0002390A">
              <w:rPr>
                <w:sz w:val="22"/>
                <w:lang w:eastAsia="en-US"/>
              </w:rPr>
              <w:t xml:space="preserve">ідтвердження такого коливання та не повинна призвести до збільшення суми, визначеної в договорі </w:t>
            </w:r>
            <w:proofErr w:type="gramStart"/>
            <w:r w:rsidRPr="0002390A">
              <w:rPr>
                <w:sz w:val="22"/>
                <w:lang w:eastAsia="en-US"/>
              </w:rPr>
              <w:t>про</w:t>
            </w:r>
            <w:proofErr w:type="gramEnd"/>
            <w:r w:rsidRPr="0002390A">
              <w:rPr>
                <w:sz w:val="22"/>
                <w:lang w:eastAsia="en-US"/>
              </w:rPr>
              <w:t xml:space="preserve"> закупівлю на момент його укладення;</w:t>
            </w:r>
          </w:p>
          <w:p w14:paraId="1910A1B9" w14:textId="77777777" w:rsidR="0088222C" w:rsidRPr="0002390A" w:rsidRDefault="0088222C" w:rsidP="0088222C">
            <w:pPr>
              <w:pStyle w:val="ad"/>
              <w:jc w:val="both"/>
              <w:rPr>
                <w:sz w:val="22"/>
              </w:rPr>
            </w:pPr>
            <w:r w:rsidRPr="0002390A">
              <w:rPr>
                <w:sz w:val="22"/>
                <w:lang w:eastAsia="en-US"/>
              </w:rPr>
              <w:t>3) покращення якості предмета закупі</w:t>
            </w:r>
            <w:proofErr w:type="gramStart"/>
            <w:r w:rsidRPr="0002390A">
              <w:rPr>
                <w:sz w:val="22"/>
                <w:lang w:eastAsia="en-US"/>
              </w:rPr>
              <w:t>вл</w:t>
            </w:r>
            <w:proofErr w:type="gramEnd"/>
            <w:r w:rsidRPr="0002390A">
              <w:rPr>
                <w:sz w:val="22"/>
                <w:lang w:eastAsia="en-US"/>
              </w:rPr>
              <w:t>і за умови, що таке покращення не призведе до збільшення суми, визначеної в договорі про закупівлю;</w:t>
            </w:r>
          </w:p>
          <w:p w14:paraId="2E18E962" w14:textId="77777777" w:rsidR="0088222C" w:rsidRPr="0002390A" w:rsidRDefault="0088222C" w:rsidP="0088222C">
            <w:pPr>
              <w:pStyle w:val="ad"/>
              <w:jc w:val="both"/>
              <w:rPr>
                <w:sz w:val="22"/>
              </w:rPr>
            </w:pPr>
            <w:r w:rsidRPr="0002390A">
              <w:rPr>
                <w:sz w:val="22"/>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2390A">
              <w:rPr>
                <w:sz w:val="22"/>
                <w:lang w:eastAsia="en-US"/>
              </w:rPr>
              <w:t>п</w:t>
            </w:r>
            <w:proofErr w:type="gramEnd"/>
            <w:r w:rsidRPr="0002390A">
              <w:rPr>
                <w:sz w:val="22"/>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2390A">
              <w:rPr>
                <w:sz w:val="22"/>
                <w:lang w:eastAsia="en-US"/>
              </w:rPr>
              <w:t>про</w:t>
            </w:r>
            <w:proofErr w:type="gramEnd"/>
            <w:r w:rsidRPr="0002390A">
              <w:rPr>
                <w:sz w:val="22"/>
                <w:lang w:eastAsia="en-US"/>
              </w:rPr>
              <w:t xml:space="preserve"> закупівлю;</w:t>
            </w:r>
          </w:p>
          <w:p w14:paraId="0CBE30C4" w14:textId="77777777" w:rsidR="0088222C" w:rsidRPr="0015325D" w:rsidRDefault="0088222C" w:rsidP="0088222C">
            <w:pPr>
              <w:pStyle w:val="ad"/>
              <w:jc w:val="both"/>
              <w:rPr>
                <w:sz w:val="22"/>
                <w:lang w:val="uk-UA"/>
              </w:rPr>
            </w:pPr>
            <w:r w:rsidRPr="0015325D">
              <w:rPr>
                <w:sz w:val="22"/>
                <w:lang w:val="uk-UA" w:eastAsia="en-US"/>
              </w:rPr>
              <w:t>5)</w:t>
            </w:r>
            <w:r w:rsidRPr="0002390A">
              <w:rPr>
                <w:sz w:val="22"/>
                <w:lang w:eastAsia="en-US"/>
              </w:rPr>
              <w:t> </w:t>
            </w:r>
            <w:r w:rsidRPr="0015325D">
              <w:rPr>
                <w:sz w:val="22"/>
                <w:lang w:val="uk-UA" w:eastAsia="en-US"/>
              </w:rPr>
              <w:t>погодження зміни ціни в договорі про закупівлю в бік зменшення (без зміни кількості (обсягу) та якості товарів, робіт і послуг);</w:t>
            </w:r>
          </w:p>
          <w:p w14:paraId="776192B6" w14:textId="77777777" w:rsidR="0088222C" w:rsidRPr="0015325D" w:rsidRDefault="0088222C" w:rsidP="0088222C">
            <w:pPr>
              <w:pStyle w:val="ad"/>
              <w:jc w:val="both"/>
              <w:rPr>
                <w:sz w:val="22"/>
                <w:lang w:val="uk-UA"/>
              </w:rPr>
            </w:pPr>
            <w:r w:rsidRPr="0015325D">
              <w:rPr>
                <w:sz w:val="22"/>
                <w:lang w:val="uk-UA" w:eastAsia="en-US"/>
              </w:rPr>
              <w:t>6)</w:t>
            </w:r>
            <w:r w:rsidRPr="0002390A">
              <w:rPr>
                <w:sz w:val="22"/>
                <w:lang w:eastAsia="en-US"/>
              </w:rPr>
              <w:t> </w:t>
            </w:r>
            <w:r w:rsidRPr="0015325D">
              <w:rPr>
                <w:sz w:val="22"/>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5464334" w14:textId="77777777" w:rsidR="0088222C" w:rsidRPr="0015325D" w:rsidRDefault="0088222C" w:rsidP="0088222C">
            <w:pPr>
              <w:pStyle w:val="ad"/>
              <w:jc w:val="both"/>
              <w:rPr>
                <w:sz w:val="22"/>
                <w:lang w:val="uk-UA"/>
              </w:rPr>
            </w:pPr>
            <w:r w:rsidRPr="0015325D">
              <w:rPr>
                <w:sz w:val="22"/>
                <w:lang w:val="uk-UA" w:eastAsia="en-US"/>
              </w:rPr>
              <w:t>7)</w:t>
            </w:r>
            <w:r w:rsidRPr="0002390A">
              <w:rPr>
                <w:sz w:val="22"/>
                <w:lang w:eastAsia="en-US"/>
              </w:rPr>
              <w:t> </w:t>
            </w:r>
            <w:r w:rsidRPr="0015325D">
              <w:rPr>
                <w:sz w:val="22"/>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2390A">
              <w:rPr>
                <w:sz w:val="22"/>
                <w:lang w:eastAsia="en-US"/>
              </w:rPr>
              <w:t>Platts</w:t>
            </w:r>
            <w:r w:rsidRPr="0015325D">
              <w:rPr>
                <w:sz w:val="22"/>
                <w:lang w:val="uk-UA" w:eastAsia="en-US"/>
              </w:rPr>
              <w:t xml:space="preserve">, </w:t>
            </w:r>
            <w:r w:rsidRPr="0002390A">
              <w:rPr>
                <w:sz w:val="22"/>
                <w:lang w:eastAsia="en-US"/>
              </w:rPr>
              <w:t>ARGUS</w:t>
            </w:r>
            <w:r w:rsidRPr="0015325D">
              <w:rPr>
                <w:sz w:val="22"/>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8D2218" w14:textId="77777777" w:rsidR="0088222C" w:rsidRPr="00B0593B" w:rsidRDefault="0088222C" w:rsidP="0088222C">
            <w:pPr>
              <w:pStyle w:val="ad"/>
              <w:jc w:val="both"/>
              <w:rPr>
                <w:sz w:val="22"/>
              </w:rPr>
            </w:pPr>
            <w:r w:rsidRPr="0002390A">
              <w:rPr>
                <w:sz w:val="22"/>
                <w:lang w:eastAsia="en-US"/>
              </w:rPr>
              <w:t>8) зміни умов у зв’язку із застосуванням положень частини шостої статті 41 Закону.</w:t>
            </w:r>
          </w:p>
        </w:tc>
      </w:tr>
      <w:tr w:rsidR="0088222C" w:rsidRPr="00B0593B" w14:paraId="138BD087" w14:textId="77777777" w:rsidTr="00DE42C7">
        <w:trPr>
          <w:trHeight w:val="1415"/>
          <w:jc w:val="center"/>
        </w:trPr>
        <w:tc>
          <w:tcPr>
            <w:tcW w:w="0" w:type="auto"/>
            <w:tcMar>
              <w:top w:w="0" w:type="dxa"/>
              <w:left w:w="105" w:type="dxa"/>
              <w:bottom w:w="0" w:type="dxa"/>
              <w:right w:w="105" w:type="dxa"/>
            </w:tcMar>
          </w:tcPr>
          <w:p w14:paraId="59BAE996" w14:textId="77777777" w:rsidR="0088222C" w:rsidRPr="00B0593B" w:rsidRDefault="0088222C" w:rsidP="0088222C">
            <w:pPr>
              <w:pStyle w:val="ad"/>
              <w:jc w:val="both"/>
              <w:rPr>
                <w:b/>
                <w:sz w:val="22"/>
                <w:lang w:val="uk-UA"/>
              </w:rPr>
            </w:pPr>
            <w:r w:rsidRPr="00B0593B">
              <w:rPr>
                <w:b/>
                <w:sz w:val="22"/>
                <w:lang w:val="uk-UA"/>
              </w:rPr>
              <w:lastRenderedPageBreak/>
              <w:t>5</w:t>
            </w:r>
          </w:p>
        </w:tc>
        <w:tc>
          <w:tcPr>
            <w:tcW w:w="3314" w:type="dxa"/>
            <w:tcMar>
              <w:top w:w="0" w:type="dxa"/>
              <w:left w:w="105" w:type="dxa"/>
              <w:bottom w:w="0" w:type="dxa"/>
              <w:right w:w="105" w:type="dxa"/>
            </w:tcMar>
          </w:tcPr>
          <w:p w14:paraId="72A0101B" w14:textId="77777777" w:rsidR="0088222C" w:rsidRPr="00B0593B" w:rsidRDefault="0088222C" w:rsidP="0088222C">
            <w:pPr>
              <w:pStyle w:val="ad"/>
              <w:jc w:val="both"/>
              <w:rPr>
                <w:b/>
                <w:sz w:val="22"/>
                <w:lang w:val="uk-UA"/>
              </w:rPr>
            </w:pPr>
            <w:r w:rsidRPr="00B0593B">
              <w:rPr>
                <w:b/>
                <w:sz w:val="22"/>
                <w:lang w:val="uk-UA"/>
              </w:rPr>
              <w:t>Дії замовника при відмові переможця торгів підписати договір про закупівлю</w:t>
            </w:r>
          </w:p>
        </w:tc>
        <w:tc>
          <w:tcPr>
            <w:tcW w:w="6238" w:type="dxa"/>
            <w:tcMar>
              <w:top w:w="0" w:type="dxa"/>
              <w:left w:w="105" w:type="dxa"/>
              <w:bottom w:w="0" w:type="dxa"/>
              <w:right w:w="105" w:type="dxa"/>
            </w:tcMar>
          </w:tcPr>
          <w:p w14:paraId="0196DC3D" w14:textId="77777777" w:rsidR="0088222C" w:rsidRPr="00B0593B" w:rsidRDefault="0088222C" w:rsidP="0088222C">
            <w:pPr>
              <w:pStyle w:val="ad"/>
              <w:jc w:val="both"/>
              <w:rPr>
                <w:sz w:val="22"/>
                <w:lang w:val="uk-UA"/>
              </w:rPr>
            </w:pPr>
            <w:r w:rsidRPr="00B0593B">
              <w:rPr>
                <w:sz w:val="22"/>
              </w:rPr>
              <w:t xml:space="preserve">У разі відмови переможця торгів </w:t>
            </w:r>
            <w:proofErr w:type="gramStart"/>
            <w:r w:rsidRPr="00B0593B">
              <w:rPr>
                <w:sz w:val="22"/>
              </w:rPr>
              <w:t>в</w:t>
            </w:r>
            <w:proofErr w:type="gramEnd"/>
            <w:r w:rsidRPr="00B0593B">
              <w:rPr>
                <w:sz w:val="22"/>
              </w:rPr>
              <w:t xml:space="preserve">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w:t>
            </w:r>
            <w:proofErr w:type="gramStart"/>
            <w:r w:rsidRPr="00B0593B">
              <w:rPr>
                <w:sz w:val="22"/>
              </w:rPr>
              <w:t>тих</w:t>
            </w:r>
            <w:proofErr w:type="gramEnd"/>
            <w:r w:rsidRPr="00B0593B">
              <w:rPr>
                <w:sz w:val="22"/>
              </w:rPr>
              <w:t xml:space="preserve"> учасників, строк дії тендерної пропозиції яких ще не минув.</w:t>
            </w:r>
          </w:p>
        </w:tc>
      </w:tr>
      <w:tr w:rsidR="0088222C" w:rsidRPr="00B0593B" w14:paraId="72531D42" w14:textId="77777777" w:rsidTr="00DE42C7">
        <w:trPr>
          <w:trHeight w:val="525"/>
          <w:jc w:val="center"/>
        </w:trPr>
        <w:tc>
          <w:tcPr>
            <w:tcW w:w="0" w:type="auto"/>
            <w:tcMar>
              <w:top w:w="0" w:type="dxa"/>
              <w:left w:w="105" w:type="dxa"/>
              <w:bottom w:w="0" w:type="dxa"/>
              <w:right w:w="105" w:type="dxa"/>
            </w:tcMar>
          </w:tcPr>
          <w:p w14:paraId="75CB7FA4" w14:textId="77777777" w:rsidR="0088222C" w:rsidRPr="00B0593B" w:rsidRDefault="0088222C" w:rsidP="0088222C">
            <w:pPr>
              <w:pStyle w:val="ad"/>
              <w:jc w:val="both"/>
              <w:rPr>
                <w:b/>
                <w:sz w:val="22"/>
                <w:lang w:val="uk-UA"/>
              </w:rPr>
            </w:pPr>
            <w:r w:rsidRPr="00B0593B">
              <w:rPr>
                <w:b/>
                <w:sz w:val="22"/>
                <w:lang w:val="uk-UA"/>
              </w:rPr>
              <w:t>6</w:t>
            </w:r>
          </w:p>
        </w:tc>
        <w:tc>
          <w:tcPr>
            <w:tcW w:w="3314" w:type="dxa"/>
            <w:tcMar>
              <w:top w:w="0" w:type="dxa"/>
              <w:left w:w="105" w:type="dxa"/>
              <w:bottom w:w="0" w:type="dxa"/>
              <w:right w:w="105" w:type="dxa"/>
            </w:tcMar>
          </w:tcPr>
          <w:p w14:paraId="1AECAF8D" w14:textId="77777777" w:rsidR="0088222C" w:rsidRPr="00B0593B" w:rsidRDefault="0088222C" w:rsidP="0088222C">
            <w:pPr>
              <w:pStyle w:val="ad"/>
              <w:jc w:val="both"/>
              <w:rPr>
                <w:b/>
                <w:sz w:val="22"/>
                <w:lang w:val="uk-UA"/>
              </w:rPr>
            </w:pPr>
            <w:r w:rsidRPr="00B0593B">
              <w:rPr>
                <w:b/>
                <w:sz w:val="22"/>
                <w:lang w:val="uk-UA"/>
              </w:rPr>
              <w:t xml:space="preserve">Забезпечення виконання договору про закупівлю </w:t>
            </w:r>
          </w:p>
        </w:tc>
        <w:tc>
          <w:tcPr>
            <w:tcW w:w="6238" w:type="dxa"/>
            <w:tcMar>
              <w:top w:w="0" w:type="dxa"/>
              <w:left w:w="105" w:type="dxa"/>
              <w:bottom w:w="0" w:type="dxa"/>
              <w:right w:w="105" w:type="dxa"/>
            </w:tcMar>
          </w:tcPr>
          <w:p w14:paraId="051784ED" w14:textId="77777777" w:rsidR="0088222C" w:rsidRPr="00B0593B" w:rsidRDefault="0088222C" w:rsidP="0088222C">
            <w:pPr>
              <w:pStyle w:val="ad"/>
              <w:jc w:val="both"/>
              <w:rPr>
                <w:sz w:val="22"/>
                <w:lang w:val="uk-UA"/>
              </w:rPr>
            </w:pPr>
            <w:r w:rsidRPr="00B0593B">
              <w:rPr>
                <w:sz w:val="22"/>
                <w:lang w:val="uk-UA"/>
              </w:rPr>
              <w:t>Забезпечення виконання договору про закупівлю не вимагається</w:t>
            </w:r>
          </w:p>
        </w:tc>
      </w:tr>
    </w:tbl>
    <w:p w14:paraId="799670C6" w14:textId="77777777" w:rsidR="00D474B2" w:rsidRDefault="00D474B2" w:rsidP="00A87B63">
      <w:pPr>
        <w:pStyle w:val="ad"/>
        <w:jc w:val="right"/>
        <w:rPr>
          <w:b/>
          <w:lang w:val="uk-UA"/>
        </w:rPr>
      </w:pPr>
    </w:p>
    <w:p w14:paraId="1B714941" w14:textId="77777777" w:rsidR="00D474B2" w:rsidRDefault="00D474B2" w:rsidP="00A87B63">
      <w:pPr>
        <w:pStyle w:val="ad"/>
        <w:jc w:val="right"/>
        <w:rPr>
          <w:b/>
          <w:lang w:val="uk-UA"/>
        </w:rPr>
      </w:pPr>
    </w:p>
    <w:p w14:paraId="6413F6B0" w14:textId="77777777" w:rsidR="00D474B2" w:rsidRDefault="00D474B2" w:rsidP="00A87B63">
      <w:pPr>
        <w:pStyle w:val="ad"/>
        <w:jc w:val="right"/>
        <w:rPr>
          <w:b/>
          <w:lang w:val="uk-UA"/>
        </w:rPr>
      </w:pPr>
    </w:p>
    <w:p w14:paraId="6CEBA0FE" w14:textId="77777777" w:rsidR="00D474B2" w:rsidRDefault="00D474B2" w:rsidP="00A87B63">
      <w:pPr>
        <w:pStyle w:val="ad"/>
        <w:jc w:val="right"/>
        <w:rPr>
          <w:b/>
          <w:lang w:val="uk-UA"/>
        </w:rPr>
      </w:pPr>
    </w:p>
    <w:p w14:paraId="268C0F0F" w14:textId="77777777" w:rsidR="00D474B2" w:rsidRDefault="00D474B2" w:rsidP="00A87B63">
      <w:pPr>
        <w:pStyle w:val="ad"/>
        <w:jc w:val="right"/>
        <w:rPr>
          <w:b/>
          <w:lang w:val="uk-UA"/>
        </w:rPr>
      </w:pPr>
    </w:p>
    <w:p w14:paraId="662A83BF" w14:textId="77777777" w:rsidR="00D474B2" w:rsidRDefault="00D474B2" w:rsidP="00A87B63">
      <w:pPr>
        <w:pStyle w:val="ad"/>
        <w:jc w:val="right"/>
        <w:rPr>
          <w:b/>
          <w:lang w:val="uk-UA"/>
        </w:rPr>
      </w:pPr>
    </w:p>
    <w:p w14:paraId="080D134D" w14:textId="77777777" w:rsidR="00D474B2" w:rsidRDefault="00D474B2" w:rsidP="00A87B63">
      <w:pPr>
        <w:pStyle w:val="ad"/>
        <w:jc w:val="right"/>
        <w:rPr>
          <w:b/>
          <w:lang w:val="uk-UA"/>
        </w:rPr>
      </w:pPr>
    </w:p>
    <w:p w14:paraId="78AA2D70" w14:textId="77777777" w:rsidR="00D474B2" w:rsidRDefault="00D474B2" w:rsidP="00A87B63">
      <w:pPr>
        <w:pStyle w:val="ad"/>
        <w:jc w:val="right"/>
        <w:rPr>
          <w:b/>
          <w:lang w:val="uk-UA"/>
        </w:rPr>
      </w:pPr>
    </w:p>
    <w:p w14:paraId="339E11EE" w14:textId="77777777" w:rsidR="00D474B2" w:rsidRDefault="00D474B2" w:rsidP="00A87B63">
      <w:pPr>
        <w:pStyle w:val="ad"/>
        <w:jc w:val="right"/>
        <w:rPr>
          <w:b/>
          <w:lang w:val="uk-UA"/>
        </w:rPr>
      </w:pPr>
    </w:p>
    <w:p w14:paraId="5222B532" w14:textId="77777777" w:rsidR="00D474B2" w:rsidRDefault="00D474B2" w:rsidP="00A87B63">
      <w:pPr>
        <w:pStyle w:val="ad"/>
        <w:jc w:val="right"/>
        <w:rPr>
          <w:b/>
          <w:lang w:val="uk-UA"/>
        </w:rPr>
      </w:pPr>
    </w:p>
    <w:p w14:paraId="188E21EC" w14:textId="77777777" w:rsidR="00D474B2" w:rsidRDefault="00D474B2" w:rsidP="00A87B63">
      <w:pPr>
        <w:pStyle w:val="ad"/>
        <w:jc w:val="right"/>
        <w:rPr>
          <w:b/>
          <w:lang w:val="uk-UA"/>
        </w:rPr>
      </w:pPr>
    </w:p>
    <w:p w14:paraId="1FB81DA6" w14:textId="77777777" w:rsidR="00D474B2" w:rsidRDefault="00D474B2" w:rsidP="00A87B63">
      <w:pPr>
        <w:pStyle w:val="ad"/>
        <w:jc w:val="right"/>
        <w:rPr>
          <w:b/>
          <w:lang w:val="uk-UA"/>
        </w:rPr>
      </w:pPr>
    </w:p>
    <w:p w14:paraId="755624A5" w14:textId="77777777" w:rsidR="00D474B2" w:rsidRDefault="00D474B2" w:rsidP="00A87B63">
      <w:pPr>
        <w:pStyle w:val="ad"/>
        <w:jc w:val="right"/>
        <w:rPr>
          <w:b/>
          <w:lang w:val="uk-UA"/>
        </w:rPr>
      </w:pPr>
    </w:p>
    <w:p w14:paraId="04C8C8C1" w14:textId="77777777" w:rsidR="00D474B2" w:rsidRDefault="00D474B2" w:rsidP="00A87B63">
      <w:pPr>
        <w:pStyle w:val="ad"/>
        <w:jc w:val="right"/>
        <w:rPr>
          <w:b/>
          <w:lang w:val="uk-UA"/>
        </w:rPr>
      </w:pPr>
    </w:p>
    <w:p w14:paraId="25CA3C80" w14:textId="77777777" w:rsidR="00D474B2" w:rsidRDefault="00D474B2" w:rsidP="00A87B63">
      <w:pPr>
        <w:pStyle w:val="ad"/>
        <w:jc w:val="right"/>
        <w:rPr>
          <w:b/>
          <w:lang w:val="uk-UA"/>
        </w:rPr>
      </w:pPr>
    </w:p>
    <w:p w14:paraId="5A7FD0AB" w14:textId="77777777" w:rsidR="00D474B2" w:rsidRDefault="00D474B2" w:rsidP="00A87B63">
      <w:pPr>
        <w:pStyle w:val="ad"/>
        <w:jc w:val="right"/>
        <w:rPr>
          <w:b/>
          <w:lang w:val="uk-UA"/>
        </w:rPr>
      </w:pPr>
    </w:p>
    <w:p w14:paraId="5FFAEDCB" w14:textId="77777777" w:rsidR="00D474B2" w:rsidRPr="00A87B63" w:rsidRDefault="00D474B2" w:rsidP="00A87B63">
      <w:pPr>
        <w:pStyle w:val="ad"/>
        <w:jc w:val="right"/>
        <w:rPr>
          <w:b/>
          <w:lang w:val="uk-UA"/>
        </w:rPr>
      </w:pPr>
      <w:r>
        <w:rPr>
          <w:b/>
          <w:lang w:val="uk-UA"/>
        </w:rPr>
        <w:t>Д</w:t>
      </w:r>
      <w:r w:rsidRPr="00A87B63">
        <w:rPr>
          <w:b/>
          <w:lang w:val="uk-UA"/>
        </w:rPr>
        <w:t>одаток 1</w:t>
      </w:r>
    </w:p>
    <w:p w14:paraId="38818014" w14:textId="77777777" w:rsidR="00D474B2" w:rsidRPr="00A87B63" w:rsidRDefault="00D474B2" w:rsidP="00A87B63">
      <w:pPr>
        <w:pStyle w:val="ad"/>
        <w:jc w:val="right"/>
        <w:rPr>
          <w:b/>
          <w:lang w:val="uk-UA"/>
        </w:rPr>
      </w:pPr>
      <w:r>
        <w:rPr>
          <w:b/>
          <w:lang w:val="uk-UA"/>
        </w:rPr>
        <w:t>д</w:t>
      </w:r>
      <w:r w:rsidRPr="00A87B63">
        <w:rPr>
          <w:b/>
          <w:lang w:val="uk-UA"/>
        </w:rPr>
        <w:t>о тендерної документації</w:t>
      </w:r>
    </w:p>
    <w:p w14:paraId="5B1B585B" w14:textId="77777777" w:rsidR="00D474B2" w:rsidRDefault="00D474B2" w:rsidP="00E71FF5">
      <w:pPr>
        <w:ind w:left="180" w:right="196"/>
        <w:rPr>
          <w:i/>
          <w:iCs/>
          <w:sz w:val="20"/>
          <w:szCs w:val="20"/>
        </w:rPr>
      </w:pPr>
      <w:r>
        <w:rPr>
          <w:i/>
          <w:iCs/>
          <w:sz w:val="20"/>
          <w:szCs w:val="20"/>
        </w:rPr>
        <w:t xml:space="preserve">Форма „Тендерна пропозиція" </w:t>
      </w:r>
      <w:proofErr w:type="gramStart"/>
      <w:r>
        <w:rPr>
          <w:i/>
          <w:iCs/>
          <w:sz w:val="20"/>
          <w:szCs w:val="20"/>
        </w:rPr>
        <w:t>подається</w:t>
      </w:r>
      <w:proofErr w:type="gramEnd"/>
      <w:r>
        <w:rPr>
          <w:i/>
          <w:iCs/>
          <w:sz w:val="20"/>
          <w:szCs w:val="20"/>
        </w:rPr>
        <w:t xml:space="preserve"> у вигляді, наведеному нижче </w:t>
      </w:r>
    </w:p>
    <w:p w14:paraId="431973C6" w14:textId="77777777" w:rsidR="00D474B2" w:rsidRPr="00A87B63" w:rsidRDefault="00D474B2" w:rsidP="00E71FF5">
      <w:pPr>
        <w:pStyle w:val="ad"/>
        <w:rPr>
          <w:b/>
          <w:lang w:val="uk-UA"/>
        </w:rPr>
      </w:pPr>
      <w:r>
        <w:rPr>
          <w:i/>
          <w:iCs/>
          <w:sz w:val="20"/>
          <w:szCs w:val="20"/>
        </w:rPr>
        <w:t xml:space="preserve">Учасник не повинен відступати від даної форми, </w:t>
      </w:r>
      <w:proofErr w:type="gramStart"/>
      <w:r>
        <w:rPr>
          <w:i/>
          <w:iCs/>
          <w:sz w:val="20"/>
          <w:szCs w:val="20"/>
        </w:rPr>
        <w:t>окр</w:t>
      </w:r>
      <w:proofErr w:type="gramEnd"/>
      <w:r>
        <w:rPr>
          <w:i/>
          <w:iCs/>
          <w:sz w:val="20"/>
          <w:szCs w:val="20"/>
        </w:rPr>
        <w:t>ім випадків заповнення необхідної інформації</w:t>
      </w:r>
    </w:p>
    <w:p w14:paraId="427B4F2B" w14:textId="77777777" w:rsidR="00D474B2" w:rsidRPr="00A87B63" w:rsidRDefault="00D474B2" w:rsidP="00A87B63">
      <w:pPr>
        <w:pStyle w:val="ad"/>
        <w:jc w:val="right"/>
        <w:rPr>
          <w:b/>
          <w:lang w:val="uk-UA"/>
        </w:rPr>
      </w:pPr>
    </w:p>
    <w:p w14:paraId="0F98EF1A" w14:textId="77777777" w:rsidR="00D474B2" w:rsidRDefault="00D474B2" w:rsidP="004D7C82">
      <w:pPr>
        <w:pStyle w:val="ad"/>
        <w:jc w:val="center"/>
        <w:rPr>
          <w:b/>
          <w:u w:val="single"/>
          <w:lang w:val="uk-UA"/>
        </w:rPr>
      </w:pPr>
      <w:r w:rsidRPr="00A87B63">
        <w:rPr>
          <w:b/>
          <w:u w:val="single"/>
          <w:lang w:val="uk-UA"/>
        </w:rPr>
        <w:t>ФОРМА ТЕНДЕРНОЇ (ЦІНОВОЇ) ПРОПОЗИЦІЇ</w:t>
      </w:r>
    </w:p>
    <w:p w14:paraId="7919810C" w14:textId="77777777" w:rsidR="00D474B2" w:rsidRPr="00177F8A" w:rsidRDefault="00D474B2" w:rsidP="00DE5507">
      <w:pPr>
        <w:ind w:firstLine="284"/>
        <w:jc w:val="both"/>
        <w:rPr>
          <w:lang w:val="uk-UA"/>
        </w:rPr>
      </w:pPr>
      <w:r w:rsidRPr="00C61EA0">
        <w:rPr>
          <w:lang w:val="uk-UA"/>
        </w:rPr>
        <w:t>Ми,</w:t>
      </w:r>
      <w:r w:rsidRPr="00C61EA0">
        <w:rPr>
          <w:b/>
          <w:lang w:val="uk-UA"/>
        </w:rPr>
        <w:t xml:space="preserve"> __________________________________________</w:t>
      </w:r>
      <w:r>
        <w:rPr>
          <w:b/>
          <w:lang w:val="uk-UA"/>
        </w:rPr>
        <w:softHyphen/>
      </w:r>
      <w:r>
        <w:rPr>
          <w:b/>
          <w:lang w:val="uk-UA"/>
        </w:rPr>
        <w:softHyphen/>
      </w:r>
      <w:r>
        <w:rPr>
          <w:b/>
          <w:lang w:val="uk-UA"/>
        </w:rPr>
        <w:softHyphen/>
      </w:r>
      <w:r>
        <w:rPr>
          <w:b/>
          <w:lang w:val="uk-UA"/>
        </w:rPr>
        <w:softHyphen/>
      </w:r>
      <w:r>
        <w:rPr>
          <w:b/>
          <w:lang w:val="uk-UA"/>
        </w:rPr>
        <w:softHyphen/>
      </w:r>
      <w:r>
        <w:rPr>
          <w:b/>
          <w:lang w:val="uk-UA"/>
        </w:rPr>
        <w:softHyphen/>
      </w:r>
      <w:r>
        <w:rPr>
          <w:b/>
          <w:lang w:val="uk-UA"/>
        </w:rPr>
        <w:softHyphen/>
      </w:r>
      <w:r>
        <w:rPr>
          <w:b/>
          <w:lang w:val="uk-UA"/>
        </w:rPr>
        <w:softHyphen/>
        <w:t>_______________________________</w:t>
      </w:r>
      <w:r w:rsidRPr="00C61EA0">
        <w:rPr>
          <w:i/>
          <w:lang w:val="uk-UA"/>
        </w:rPr>
        <w:t>(в цьому місці зазначається повне найменування юридичної особи/ПІБ фізичної особи – Учасника)</w:t>
      </w:r>
      <w:r w:rsidRPr="00C61EA0">
        <w:rPr>
          <w:lang w:val="uk-UA"/>
        </w:rPr>
        <w:t xml:space="preserve"> надає свою пропозицію щодо участі у відкритих торгах на закупівлю за предметом: </w:t>
      </w:r>
    </w:p>
    <w:tbl>
      <w:tblPr>
        <w:tblW w:w="5000" w:type="pct"/>
        <w:tblLook w:val="00A0" w:firstRow="1" w:lastRow="0" w:firstColumn="1" w:lastColumn="0" w:noHBand="0" w:noVBand="0"/>
      </w:tblPr>
      <w:tblGrid>
        <w:gridCol w:w="5960"/>
        <w:gridCol w:w="4037"/>
      </w:tblGrid>
      <w:tr w:rsidR="00D474B2" w:rsidRPr="00441CA6" w14:paraId="35911064" w14:textId="77777777" w:rsidTr="004D7C82">
        <w:tc>
          <w:tcPr>
            <w:tcW w:w="2981" w:type="pct"/>
            <w:tcBorders>
              <w:top w:val="single" w:sz="6" w:space="0" w:color="auto"/>
              <w:left w:val="single" w:sz="6" w:space="0" w:color="auto"/>
              <w:bottom w:val="single" w:sz="6" w:space="0" w:color="auto"/>
              <w:right w:val="single" w:sz="6" w:space="0" w:color="auto"/>
            </w:tcBorders>
          </w:tcPr>
          <w:p w14:paraId="6278A9EF" w14:textId="77777777" w:rsidR="00D474B2" w:rsidRPr="00115E46" w:rsidRDefault="00D474B2" w:rsidP="004D7C82">
            <w:pPr>
              <w:pStyle w:val="ad"/>
              <w:jc w:val="both"/>
              <w:rPr>
                <w:szCs w:val="24"/>
              </w:rPr>
            </w:pPr>
            <w:r w:rsidRPr="00115E46">
              <w:rPr>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14:paraId="4A1C2A56" w14:textId="77777777" w:rsidR="00D474B2" w:rsidRPr="00115E46" w:rsidRDefault="00D474B2" w:rsidP="004D7C82">
            <w:pPr>
              <w:pStyle w:val="ad"/>
              <w:jc w:val="both"/>
              <w:rPr>
                <w:szCs w:val="24"/>
              </w:rPr>
            </w:pPr>
          </w:p>
        </w:tc>
      </w:tr>
      <w:tr w:rsidR="00D474B2" w:rsidRPr="00441CA6" w14:paraId="5D75FDD9" w14:textId="77777777" w:rsidTr="004D7C82">
        <w:trPr>
          <w:trHeight w:val="121"/>
        </w:trPr>
        <w:tc>
          <w:tcPr>
            <w:tcW w:w="2981" w:type="pct"/>
            <w:tcBorders>
              <w:top w:val="single" w:sz="6" w:space="0" w:color="auto"/>
              <w:left w:val="single" w:sz="6" w:space="0" w:color="auto"/>
              <w:bottom w:val="single" w:sz="6" w:space="0" w:color="auto"/>
              <w:right w:val="single" w:sz="6" w:space="0" w:color="auto"/>
            </w:tcBorders>
          </w:tcPr>
          <w:p w14:paraId="192E9C6E" w14:textId="77777777" w:rsidR="00D474B2" w:rsidRPr="00115E46" w:rsidRDefault="00D474B2" w:rsidP="004D7C82">
            <w:pPr>
              <w:pStyle w:val="ad"/>
              <w:jc w:val="both"/>
              <w:rPr>
                <w:szCs w:val="24"/>
              </w:rPr>
            </w:pPr>
            <w:r w:rsidRPr="00115E46">
              <w:rPr>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14:paraId="2C33E21B" w14:textId="77777777" w:rsidR="00D474B2" w:rsidRPr="00115E46" w:rsidRDefault="00D474B2" w:rsidP="004D7C82">
            <w:pPr>
              <w:pStyle w:val="ad"/>
              <w:jc w:val="both"/>
              <w:rPr>
                <w:szCs w:val="24"/>
              </w:rPr>
            </w:pPr>
          </w:p>
        </w:tc>
      </w:tr>
      <w:tr w:rsidR="00D474B2" w:rsidRPr="00441CA6" w14:paraId="07DF64FB" w14:textId="77777777" w:rsidTr="004D7C82">
        <w:tc>
          <w:tcPr>
            <w:tcW w:w="2981" w:type="pct"/>
            <w:tcBorders>
              <w:top w:val="single" w:sz="6" w:space="0" w:color="auto"/>
              <w:left w:val="single" w:sz="6" w:space="0" w:color="auto"/>
              <w:bottom w:val="single" w:sz="6" w:space="0" w:color="auto"/>
              <w:right w:val="single" w:sz="6" w:space="0" w:color="auto"/>
            </w:tcBorders>
          </w:tcPr>
          <w:p w14:paraId="12985815" w14:textId="77777777" w:rsidR="00D474B2" w:rsidRPr="00115E46" w:rsidRDefault="00D474B2" w:rsidP="004D7C82">
            <w:pPr>
              <w:pStyle w:val="ad"/>
              <w:jc w:val="both"/>
              <w:rPr>
                <w:szCs w:val="24"/>
              </w:rPr>
            </w:pPr>
            <w:r w:rsidRPr="00115E46">
              <w:rPr>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14:paraId="7977E6D5" w14:textId="77777777" w:rsidR="00D474B2" w:rsidRPr="00115E46" w:rsidRDefault="00D474B2" w:rsidP="004D7C82">
            <w:pPr>
              <w:pStyle w:val="ad"/>
              <w:jc w:val="both"/>
              <w:rPr>
                <w:szCs w:val="24"/>
              </w:rPr>
            </w:pPr>
          </w:p>
        </w:tc>
      </w:tr>
      <w:tr w:rsidR="00D474B2" w:rsidRPr="00441CA6" w14:paraId="3B5BDBC0" w14:textId="77777777" w:rsidTr="004D7C82">
        <w:tc>
          <w:tcPr>
            <w:tcW w:w="2981" w:type="pct"/>
            <w:tcBorders>
              <w:top w:val="single" w:sz="6" w:space="0" w:color="auto"/>
              <w:left w:val="single" w:sz="6" w:space="0" w:color="auto"/>
              <w:bottom w:val="single" w:sz="6" w:space="0" w:color="auto"/>
              <w:right w:val="single" w:sz="6" w:space="0" w:color="auto"/>
            </w:tcBorders>
          </w:tcPr>
          <w:p w14:paraId="20319E5E" w14:textId="77777777" w:rsidR="00D474B2" w:rsidRPr="00115E46" w:rsidRDefault="00D474B2" w:rsidP="004D7C82">
            <w:pPr>
              <w:pStyle w:val="ad"/>
              <w:jc w:val="both"/>
              <w:rPr>
                <w:szCs w:val="24"/>
              </w:rPr>
            </w:pPr>
            <w:r w:rsidRPr="00115E46">
              <w:rPr>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14:paraId="2A9543EE" w14:textId="77777777" w:rsidR="00D474B2" w:rsidRPr="00115E46" w:rsidRDefault="00D474B2" w:rsidP="004D7C82">
            <w:pPr>
              <w:pStyle w:val="ad"/>
              <w:jc w:val="both"/>
              <w:rPr>
                <w:szCs w:val="24"/>
              </w:rPr>
            </w:pPr>
          </w:p>
        </w:tc>
      </w:tr>
      <w:tr w:rsidR="00D474B2" w:rsidRPr="00441CA6" w14:paraId="328D8D52" w14:textId="77777777" w:rsidTr="004D7C82">
        <w:tc>
          <w:tcPr>
            <w:tcW w:w="2981" w:type="pct"/>
            <w:tcBorders>
              <w:top w:val="single" w:sz="6" w:space="0" w:color="auto"/>
              <w:left w:val="single" w:sz="6" w:space="0" w:color="auto"/>
              <w:bottom w:val="single" w:sz="6" w:space="0" w:color="auto"/>
              <w:right w:val="single" w:sz="6" w:space="0" w:color="auto"/>
            </w:tcBorders>
          </w:tcPr>
          <w:p w14:paraId="4E0A29DE" w14:textId="77777777" w:rsidR="00D474B2" w:rsidRPr="00115E46" w:rsidRDefault="00D474B2" w:rsidP="004D7C82">
            <w:pPr>
              <w:pStyle w:val="ad"/>
              <w:jc w:val="both"/>
              <w:rPr>
                <w:szCs w:val="24"/>
              </w:rPr>
            </w:pPr>
            <w:r w:rsidRPr="00115E46">
              <w:rPr>
                <w:szCs w:val="24"/>
              </w:rPr>
              <w:t xml:space="preserve">5. Телефон (факс), </w:t>
            </w:r>
            <w:proofErr w:type="gramStart"/>
            <w:r w:rsidRPr="00115E46">
              <w:rPr>
                <w:szCs w:val="24"/>
              </w:rPr>
              <w:t>е</w:t>
            </w:r>
            <w:proofErr w:type="gramEnd"/>
            <w:r w:rsidRPr="00115E46">
              <w:rPr>
                <w:szCs w:val="24"/>
              </w:rPr>
              <w:t>-mail</w:t>
            </w:r>
          </w:p>
        </w:tc>
        <w:tc>
          <w:tcPr>
            <w:tcW w:w="2019" w:type="pct"/>
            <w:tcBorders>
              <w:top w:val="single" w:sz="6" w:space="0" w:color="auto"/>
              <w:left w:val="single" w:sz="6" w:space="0" w:color="auto"/>
              <w:bottom w:val="single" w:sz="6" w:space="0" w:color="auto"/>
              <w:right w:val="single" w:sz="6" w:space="0" w:color="auto"/>
            </w:tcBorders>
          </w:tcPr>
          <w:p w14:paraId="76F510AC" w14:textId="77777777" w:rsidR="00D474B2" w:rsidRPr="00115E46" w:rsidRDefault="00D474B2" w:rsidP="004D7C82">
            <w:pPr>
              <w:pStyle w:val="ad"/>
              <w:jc w:val="both"/>
              <w:rPr>
                <w:szCs w:val="24"/>
              </w:rPr>
            </w:pPr>
          </w:p>
        </w:tc>
      </w:tr>
    </w:tbl>
    <w:p w14:paraId="7B735FEC" w14:textId="51BA4D03" w:rsidR="00D474B2" w:rsidRPr="00867CDA" w:rsidRDefault="00D474B2" w:rsidP="003320EC">
      <w:pPr>
        <w:pStyle w:val="ad"/>
        <w:jc w:val="both"/>
        <w:rPr>
          <w:b/>
        </w:rPr>
      </w:pPr>
      <w:r w:rsidRPr="003320EC">
        <w:t xml:space="preserve">1. Вивчивши дану тендерну документацію, на виконання зазначеного вище, ми, уповноважені на </w:t>
      </w:r>
      <w:proofErr w:type="gramStart"/>
      <w:r w:rsidRPr="003320EC">
        <w:t>п</w:t>
      </w:r>
      <w:proofErr w:type="gramEnd"/>
      <w:r w:rsidRPr="003320EC">
        <w:t>ідписання Договору, маємо можливість та погоджуємося виконати вимоги Замовника та Договору на умовах, зазначених у цій пропозиції:</w:t>
      </w:r>
      <w:r w:rsidR="00615311">
        <w:rPr>
          <w:lang w:val="uk-UA"/>
        </w:rPr>
        <w:t xml:space="preserve"> </w:t>
      </w:r>
      <w:r w:rsidR="00615311" w:rsidRPr="00615311">
        <w:rPr>
          <w:b/>
          <w:bCs/>
          <w:lang w:val="uk-UA"/>
        </w:rPr>
        <w:t>Бензин -А-95</w:t>
      </w:r>
      <w:r w:rsidR="004F1526">
        <w:rPr>
          <w:b/>
          <w:bCs/>
          <w:lang w:val="uk-UA"/>
        </w:rPr>
        <w:t xml:space="preserve"> Євро (по талонах)</w:t>
      </w:r>
      <w:r w:rsidRPr="00791BE4">
        <w:rPr>
          <w:b/>
        </w:rPr>
        <w:t>, Код ДК 021:2015: 09130000-9 Нафта і дистиляти</w:t>
      </w:r>
    </w:p>
    <w:tbl>
      <w:tblPr>
        <w:tblW w:w="9680" w:type="dxa"/>
        <w:tblInd w:w="96" w:type="dxa"/>
        <w:tblLayout w:type="fixed"/>
        <w:tblLook w:val="0000" w:firstRow="0" w:lastRow="0" w:firstColumn="0" w:lastColumn="0" w:noHBand="0" w:noVBand="0"/>
      </w:tblPr>
      <w:tblGrid>
        <w:gridCol w:w="552"/>
        <w:gridCol w:w="3429"/>
        <w:gridCol w:w="891"/>
        <w:gridCol w:w="878"/>
        <w:gridCol w:w="1002"/>
        <w:gridCol w:w="900"/>
        <w:gridCol w:w="894"/>
        <w:gridCol w:w="1134"/>
      </w:tblGrid>
      <w:tr w:rsidR="00D474B2" w:rsidRPr="00441CA6" w14:paraId="040633BE" w14:textId="77777777" w:rsidTr="00615311">
        <w:trPr>
          <w:trHeight w:val="1481"/>
        </w:trPr>
        <w:tc>
          <w:tcPr>
            <w:tcW w:w="552" w:type="dxa"/>
            <w:tcBorders>
              <w:top w:val="single" w:sz="4" w:space="0" w:color="000000"/>
              <w:left w:val="single" w:sz="4" w:space="0" w:color="000000"/>
              <w:bottom w:val="single" w:sz="4" w:space="0" w:color="000000"/>
            </w:tcBorders>
            <w:vAlign w:val="center"/>
          </w:tcPr>
          <w:p w14:paraId="1433D879" w14:textId="77777777" w:rsidR="00D474B2" w:rsidRPr="00115E46" w:rsidRDefault="00D474B2" w:rsidP="004D7C82">
            <w:pPr>
              <w:pStyle w:val="ad"/>
              <w:jc w:val="both"/>
              <w:rPr>
                <w:szCs w:val="24"/>
              </w:rPr>
            </w:pPr>
            <w:r w:rsidRPr="00115E46">
              <w:rPr>
                <w:szCs w:val="24"/>
              </w:rPr>
              <w:t>№</w:t>
            </w:r>
          </w:p>
          <w:p w14:paraId="240457A0" w14:textId="77777777" w:rsidR="00D474B2" w:rsidRPr="00115E46" w:rsidRDefault="00D474B2" w:rsidP="004D7C82">
            <w:pPr>
              <w:pStyle w:val="ad"/>
              <w:jc w:val="both"/>
              <w:rPr>
                <w:szCs w:val="24"/>
              </w:rPr>
            </w:pPr>
          </w:p>
        </w:tc>
        <w:tc>
          <w:tcPr>
            <w:tcW w:w="3429" w:type="dxa"/>
            <w:tcBorders>
              <w:top w:val="single" w:sz="4" w:space="0" w:color="000000"/>
              <w:left w:val="single" w:sz="4" w:space="0" w:color="000000"/>
              <w:bottom w:val="single" w:sz="4" w:space="0" w:color="000000"/>
            </w:tcBorders>
            <w:vAlign w:val="center"/>
          </w:tcPr>
          <w:p w14:paraId="55A25B68" w14:textId="77777777" w:rsidR="00D474B2" w:rsidRPr="00115E46" w:rsidRDefault="00D474B2" w:rsidP="004D7C82">
            <w:pPr>
              <w:pStyle w:val="ad"/>
              <w:jc w:val="both"/>
              <w:rPr>
                <w:szCs w:val="24"/>
              </w:rPr>
            </w:pPr>
            <w:r w:rsidRPr="00115E46">
              <w:rPr>
                <w:szCs w:val="24"/>
              </w:rPr>
              <w:t>Найменування предмету закупі</w:t>
            </w:r>
            <w:proofErr w:type="gramStart"/>
            <w:r w:rsidRPr="00115E46">
              <w:rPr>
                <w:szCs w:val="24"/>
              </w:rPr>
              <w:t>вл</w:t>
            </w:r>
            <w:proofErr w:type="gramEnd"/>
            <w:r w:rsidRPr="00115E46">
              <w:rPr>
                <w:szCs w:val="24"/>
              </w:rPr>
              <w:t>і</w:t>
            </w:r>
          </w:p>
        </w:tc>
        <w:tc>
          <w:tcPr>
            <w:tcW w:w="891" w:type="dxa"/>
            <w:tcBorders>
              <w:top w:val="single" w:sz="4" w:space="0" w:color="000000"/>
              <w:left w:val="single" w:sz="4" w:space="0" w:color="000000"/>
              <w:bottom w:val="single" w:sz="4" w:space="0" w:color="000000"/>
            </w:tcBorders>
            <w:vAlign w:val="center"/>
          </w:tcPr>
          <w:p w14:paraId="50998D28" w14:textId="77777777" w:rsidR="00D474B2" w:rsidRPr="00115E46" w:rsidRDefault="00D474B2" w:rsidP="004D7C82">
            <w:pPr>
              <w:pStyle w:val="ad"/>
              <w:jc w:val="both"/>
              <w:rPr>
                <w:szCs w:val="24"/>
              </w:rPr>
            </w:pPr>
            <w:r w:rsidRPr="00115E46">
              <w:rPr>
                <w:szCs w:val="24"/>
              </w:rPr>
              <w:t>К-ть</w:t>
            </w:r>
          </w:p>
        </w:tc>
        <w:tc>
          <w:tcPr>
            <w:tcW w:w="878" w:type="dxa"/>
            <w:tcBorders>
              <w:top w:val="single" w:sz="4" w:space="0" w:color="000000"/>
              <w:left w:val="single" w:sz="4" w:space="0" w:color="000000"/>
              <w:bottom w:val="single" w:sz="4" w:space="0" w:color="000000"/>
            </w:tcBorders>
            <w:vAlign w:val="center"/>
          </w:tcPr>
          <w:p w14:paraId="2DC91259" w14:textId="77777777" w:rsidR="00D474B2" w:rsidRPr="00115E46" w:rsidRDefault="00D474B2" w:rsidP="004D7C82">
            <w:pPr>
              <w:pStyle w:val="ad"/>
              <w:jc w:val="both"/>
              <w:rPr>
                <w:szCs w:val="24"/>
              </w:rPr>
            </w:pPr>
            <w:r w:rsidRPr="00115E46">
              <w:rPr>
                <w:szCs w:val="24"/>
              </w:rPr>
              <w:t>Од</w:t>
            </w:r>
            <w:proofErr w:type="gramStart"/>
            <w:r w:rsidRPr="00115E46">
              <w:rPr>
                <w:szCs w:val="24"/>
              </w:rPr>
              <w:t>.</w:t>
            </w:r>
            <w:proofErr w:type="gramEnd"/>
            <w:r w:rsidRPr="00115E46">
              <w:rPr>
                <w:szCs w:val="24"/>
              </w:rPr>
              <w:t xml:space="preserve"> </w:t>
            </w:r>
            <w:proofErr w:type="gramStart"/>
            <w:r w:rsidRPr="00115E46">
              <w:rPr>
                <w:szCs w:val="24"/>
              </w:rPr>
              <w:t>в</w:t>
            </w:r>
            <w:proofErr w:type="gramEnd"/>
            <w:r w:rsidRPr="00115E46">
              <w:rPr>
                <w:szCs w:val="24"/>
              </w:rPr>
              <w:t>им.</w:t>
            </w:r>
          </w:p>
        </w:tc>
        <w:tc>
          <w:tcPr>
            <w:tcW w:w="1002" w:type="dxa"/>
            <w:tcBorders>
              <w:top w:val="single" w:sz="4" w:space="0" w:color="000000"/>
              <w:left w:val="single" w:sz="4" w:space="0" w:color="000000"/>
              <w:bottom w:val="single" w:sz="4" w:space="0" w:color="000000"/>
            </w:tcBorders>
            <w:vAlign w:val="center"/>
          </w:tcPr>
          <w:p w14:paraId="15D19981" w14:textId="77777777" w:rsidR="00D474B2" w:rsidRPr="00115E46" w:rsidRDefault="00D474B2" w:rsidP="004D7C82">
            <w:pPr>
              <w:pStyle w:val="ad"/>
              <w:jc w:val="both"/>
              <w:rPr>
                <w:szCs w:val="24"/>
              </w:rPr>
            </w:pPr>
            <w:proofErr w:type="gramStart"/>
            <w:r w:rsidRPr="00115E46">
              <w:rPr>
                <w:szCs w:val="24"/>
              </w:rPr>
              <w:t>Ц</w:t>
            </w:r>
            <w:proofErr w:type="gramEnd"/>
            <w:r w:rsidRPr="00115E46">
              <w:rPr>
                <w:szCs w:val="24"/>
              </w:rPr>
              <w:t>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vAlign w:val="center"/>
          </w:tcPr>
          <w:p w14:paraId="24FAB40B" w14:textId="77777777" w:rsidR="00D474B2" w:rsidRPr="00115E46" w:rsidRDefault="00D474B2" w:rsidP="004D7C82">
            <w:pPr>
              <w:pStyle w:val="ad"/>
              <w:jc w:val="both"/>
              <w:rPr>
                <w:szCs w:val="24"/>
              </w:rPr>
            </w:pPr>
            <w:r w:rsidRPr="00115E46">
              <w:rPr>
                <w:szCs w:val="24"/>
              </w:rPr>
              <w:t>ПДВ за одиницю товару*, грн.</w:t>
            </w:r>
          </w:p>
        </w:tc>
        <w:tc>
          <w:tcPr>
            <w:tcW w:w="894" w:type="dxa"/>
            <w:tcBorders>
              <w:top w:val="single" w:sz="4" w:space="0" w:color="000000"/>
              <w:left w:val="single" w:sz="4" w:space="0" w:color="000000"/>
              <w:bottom w:val="single" w:sz="4" w:space="0" w:color="000000"/>
              <w:right w:val="single" w:sz="4" w:space="0" w:color="000000"/>
            </w:tcBorders>
            <w:vAlign w:val="center"/>
          </w:tcPr>
          <w:p w14:paraId="40D9DD18" w14:textId="77777777" w:rsidR="00D474B2" w:rsidRPr="00115E46" w:rsidRDefault="00D474B2" w:rsidP="004D7C82">
            <w:pPr>
              <w:pStyle w:val="ad"/>
              <w:jc w:val="both"/>
              <w:rPr>
                <w:szCs w:val="24"/>
              </w:rPr>
            </w:pPr>
            <w:proofErr w:type="gramStart"/>
            <w:r w:rsidRPr="00115E46">
              <w:rPr>
                <w:szCs w:val="24"/>
              </w:rPr>
              <w:t>Ц</w:t>
            </w:r>
            <w:proofErr w:type="gramEnd"/>
            <w:r w:rsidRPr="00115E46">
              <w:rPr>
                <w:szCs w:val="24"/>
              </w:rPr>
              <w:t>іна за одиницю (з ПДВ*) грн.</w:t>
            </w:r>
          </w:p>
        </w:tc>
        <w:tc>
          <w:tcPr>
            <w:tcW w:w="1134" w:type="dxa"/>
            <w:tcBorders>
              <w:top w:val="single" w:sz="4" w:space="0" w:color="000000"/>
              <w:left w:val="single" w:sz="4" w:space="0" w:color="000000"/>
              <w:bottom w:val="single" w:sz="4" w:space="0" w:color="000000"/>
              <w:right w:val="single" w:sz="4" w:space="0" w:color="000000"/>
            </w:tcBorders>
            <w:vAlign w:val="center"/>
          </w:tcPr>
          <w:p w14:paraId="0103A60F" w14:textId="77777777" w:rsidR="00D474B2" w:rsidRPr="00115E46" w:rsidRDefault="00D474B2" w:rsidP="004D7C82">
            <w:pPr>
              <w:pStyle w:val="ad"/>
              <w:jc w:val="both"/>
              <w:rPr>
                <w:szCs w:val="24"/>
              </w:rPr>
            </w:pPr>
            <w:r w:rsidRPr="00115E46">
              <w:rPr>
                <w:szCs w:val="24"/>
              </w:rPr>
              <w:t>Сума грн. (з ПДВ*) грн.</w:t>
            </w:r>
          </w:p>
        </w:tc>
      </w:tr>
      <w:tr w:rsidR="00D474B2" w:rsidRPr="00441CA6" w14:paraId="2A3B8A4B" w14:textId="77777777" w:rsidTr="00615311">
        <w:trPr>
          <w:trHeight w:val="268"/>
        </w:trPr>
        <w:tc>
          <w:tcPr>
            <w:tcW w:w="552" w:type="dxa"/>
            <w:tcBorders>
              <w:top w:val="single" w:sz="4" w:space="0" w:color="000000"/>
              <w:left w:val="single" w:sz="4" w:space="0" w:color="000000"/>
              <w:bottom w:val="single" w:sz="4" w:space="0" w:color="000000"/>
            </w:tcBorders>
          </w:tcPr>
          <w:p w14:paraId="7CFBAC87" w14:textId="77777777" w:rsidR="00D474B2" w:rsidRPr="006C639C" w:rsidRDefault="00D474B2" w:rsidP="004D7C82">
            <w:pPr>
              <w:pStyle w:val="ad"/>
              <w:jc w:val="both"/>
              <w:rPr>
                <w:szCs w:val="24"/>
                <w:lang w:val="uk-UA"/>
              </w:rPr>
            </w:pPr>
            <w:r w:rsidRPr="00115E46">
              <w:rPr>
                <w:szCs w:val="24"/>
              </w:rPr>
              <w:t>1</w:t>
            </w:r>
          </w:p>
        </w:tc>
        <w:tc>
          <w:tcPr>
            <w:tcW w:w="3429" w:type="dxa"/>
            <w:tcBorders>
              <w:top w:val="single" w:sz="4" w:space="0" w:color="000000"/>
              <w:left w:val="single" w:sz="4" w:space="0" w:color="000000"/>
              <w:bottom w:val="single" w:sz="4" w:space="0" w:color="000000"/>
            </w:tcBorders>
          </w:tcPr>
          <w:p w14:paraId="5E16BEB2" w14:textId="73293C56" w:rsidR="00D474B2" w:rsidRPr="00115E46" w:rsidRDefault="00615311" w:rsidP="004D7C82">
            <w:pPr>
              <w:pStyle w:val="ad"/>
              <w:jc w:val="both"/>
              <w:rPr>
                <w:szCs w:val="24"/>
                <w:lang w:val="uk-UA"/>
              </w:rPr>
            </w:pPr>
            <w:r>
              <w:rPr>
                <w:szCs w:val="24"/>
                <w:lang w:val="uk-UA"/>
              </w:rPr>
              <w:t>Бензин А-95</w:t>
            </w:r>
            <w:r w:rsidR="004F1526">
              <w:rPr>
                <w:szCs w:val="24"/>
                <w:lang w:val="uk-UA"/>
              </w:rPr>
              <w:t xml:space="preserve"> Євро</w:t>
            </w:r>
            <w:r w:rsidR="002C604C">
              <w:rPr>
                <w:szCs w:val="24"/>
                <w:lang w:val="uk-UA"/>
              </w:rPr>
              <w:t xml:space="preserve"> (по талонах)</w:t>
            </w:r>
          </w:p>
        </w:tc>
        <w:tc>
          <w:tcPr>
            <w:tcW w:w="891" w:type="dxa"/>
            <w:tcBorders>
              <w:top w:val="single" w:sz="4" w:space="0" w:color="000000"/>
              <w:left w:val="single" w:sz="4" w:space="0" w:color="000000"/>
              <w:bottom w:val="single" w:sz="4" w:space="0" w:color="000000"/>
            </w:tcBorders>
          </w:tcPr>
          <w:p w14:paraId="299E92CC" w14:textId="5345B732" w:rsidR="00D474B2" w:rsidRPr="00115E46" w:rsidRDefault="00615311" w:rsidP="004D7C82">
            <w:pPr>
              <w:pStyle w:val="ad"/>
              <w:jc w:val="both"/>
              <w:rPr>
                <w:szCs w:val="24"/>
                <w:lang w:val="uk-UA"/>
              </w:rPr>
            </w:pPr>
            <w:r>
              <w:rPr>
                <w:szCs w:val="24"/>
                <w:lang w:val="uk-UA"/>
              </w:rPr>
              <w:t>20</w:t>
            </w:r>
            <w:r w:rsidR="006C639C">
              <w:rPr>
                <w:szCs w:val="24"/>
                <w:lang w:val="uk-UA"/>
              </w:rPr>
              <w:t>000</w:t>
            </w:r>
          </w:p>
          <w:p w14:paraId="437277AC" w14:textId="77777777" w:rsidR="00D474B2" w:rsidRPr="00115E46" w:rsidRDefault="00D474B2" w:rsidP="004D7C82">
            <w:pPr>
              <w:pStyle w:val="ad"/>
              <w:jc w:val="both"/>
              <w:rPr>
                <w:szCs w:val="24"/>
                <w:lang w:val="uk-UA"/>
              </w:rPr>
            </w:pPr>
          </w:p>
        </w:tc>
        <w:tc>
          <w:tcPr>
            <w:tcW w:w="878" w:type="dxa"/>
            <w:tcBorders>
              <w:top w:val="single" w:sz="4" w:space="0" w:color="000000"/>
              <w:left w:val="single" w:sz="4" w:space="0" w:color="000000"/>
              <w:bottom w:val="single" w:sz="4" w:space="0" w:color="000000"/>
            </w:tcBorders>
          </w:tcPr>
          <w:p w14:paraId="1965D9FA" w14:textId="77777777" w:rsidR="00D474B2" w:rsidRPr="00115E46" w:rsidRDefault="00D474B2" w:rsidP="004D7C82">
            <w:pPr>
              <w:pStyle w:val="ad"/>
              <w:jc w:val="both"/>
              <w:rPr>
                <w:szCs w:val="24"/>
                <w:lang w:val="uk-UA"/>
              </w:rPr>
            </w:pPr>
            <w:r w:rsidRPr="00115E46">
              <w:rPr>
                <w:szCs w:val="24"/>
                <w:lang w:val="uk-UA"/>
              </w:rPr>
              <w:t>л.</w:t>
            </w:r>
          </w:p>
        </w:tc>
        <w:tc>
          <w:tcPr>
            <w:tcW w:w="1002" w:type="dxa"/>
            <w:tcBorders>
              <w:top w:val="single" w:sz="4" w:space="0" w:color="000000"/>
              <w:left w:val="single" w:sz="4" w:space="0" w:color="000000"/>
              <w:bottom w:val="single" w:sz="4" w:space="0" w:color="000000"/>
            </w:tcBorders>
          </w:tcPr>
          <w:p w14:paraId="73681326" w14:textId="77777777" w:rsidR="00D474B2" w:rsidRPr="00115E46" w:rsidRDefault="00D474B2" w:rsidP="004D7C82">
            <w:pPr>
              <w:pStyle w:val="ad"/>
              <w:jc w:val="both"/>
              <w:rPr>
                <w:szCs w:val="24"/>
              </w:rPr>
            </w:pPr>
          </w:p>
        </w:tc>
        <w:tc>
          <w:tcPr>
            <w:tcW w:w="900" w:type="dxa"/>
            <w:tcBorders>
              <w:top w:val="single" w:sz="4" w:space="0" w:color="000000"/>
              <w:left w:val="single" w:sz="4" w:space="0" w:color="000000"/>
              <w:bottom w:val="single" w:sz="4" w:space="0" w:color="000000"/>
              <w:right w:val="single" w:sz="4" w:space="0" w:color="000000"/>
            </w:tcBorders>
          </w:tcPr>
          <w:p w14:paraId="7AB39602" w14:textId="77777777" w:rsidR="00D474B2" w:rsidRPr="00115E46" w:rsidRDefault="00D474B2" w:rsidP="004D7C82">
            <w:pPr>
              <w:pStyle w:val="ad"/>
              <w:jc w:val="both"/>
              <w:rPr>
                <w:szCs w:val="24"/>
              </w:rPr>
            </w:pPr>
          </w:p>
        </w:tc>
        <w:tc>
          <w:tcPr>
            <w:tcW w:w="894" w:type="dxa"/>
            <w:tcBorders>
              <w:top w:val="single" w:sz="4" w:space="0" w:color="000000"/>
              <w:left w:val="single" w:sz="4" w:space="0" w:color="000000"/>
              <w:bottom w:val="single" w:sz="4" w:space="0" w:color="000000"/>
              <w:right w:val="single" w:sz="4" w:space="0" w:color="000000"/>
            </w:tcBorders>
          </w:tcPr>
          <w:p w14:paraId="568EB8A5" w14:textId="77777777" w:rsidR="00D474B2" w:rsidRPr="00115E46" w:rsidRDefault="00D474B2" w:rsidP="004D7C82">
            <w:pPr>
              <w:pStyle w:val="ad"/>
              <w:jc w:val="both"/>
              <w:rPr>
                <w:szCs w:val="24"/>
              </w:rPr>
            </w:pPr>
          </w:p>
        </w:tc>
        <w:tc>
          <w:tcPr>
            <w:tcW w:w="1134" w:type="dxa"/>
            <w:tcBorders>
              <w:top w:val="single" w:sz="4" w:space="0" w:color="000000"/>
              <w:left w:val="single" w:sz="4" w:space="0" w:color="000000"/>
              <w:bottom w:val="single" w:sz="4" w:space="0" w:color="000000"/>
              <w:right w:val="single" w:sz="4" w:space="0" w:color="000000"/>
            </w:tcBorders>
          </w:tcPr>
          <w:p w14:paraId="3C4E7DC4" w14:textId="77777777" w:rsidR="00D474B2" w:rsidRPr="00115E46" w:rsidRDefault="00D474B2" w:rsidP="004D7C82">
            <w:pPr>
              <w:pStyle w:val="ad"/>
              <w:jc w:val="both"/>
              <w:rPr>
                <w:szCs w:val="24"/>
              </w:rPr>
            </w:pPr>
          </w:p>
        </w:tc>
      </w:tr>
      <w:tr w:rsidR="00D474B2" w:rsidRPr="00441CA6" w14:paraId="3D81AD8A" w14:textId="77777777" w:rsidTr="00791BE4">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14:paraId="49351AAA" w14:textId="77777777" w:rsidR="00D474B2" w:rsidRPr="00115E46" w:rsidRDefault="00D474B2" w:rsidP="004D7C82">
            <w:pPr>
              <w:pStyle w:val="ad"/>
              <w:jc w:val="both"/>
              <w:rPr>
                <w:szCs w:val="24"/>
              </w:rPr>
            </w:pPr>
            <w:r w:rsidRPr="00115E46">
              <w:rPr>
                <w:szCs w:val="24"/>
              </w:rPr>
              <w:t xml:space="preserve">Загальна вартість тендерної пропозиції без ПДВ, грн., </w:t>
            </w:r>
          </w:p>
        </w:tc>
        <w:tc>
          <w:tcPr>
            <w:tcW w:w="1134" w:type="dxa"/>
            <w:tcBorders>
              <w:top w:val="single" w:sz="4" w:space="0" w:color="000000"/>
              <w:left w:val="single" w:sz="4" w:space="0" w:color="000000"/>
              <w:bottom w:val="single" w:sz="4" w:space="0" w:color="000000"/>
              <w:right w:val="single" w:sz="4" w:space="0" w:color="000000"/>
            </w:tcBorders>
          </w:tcPr>
          <w:p w14:paraId="154CC72C" w14:textId="77777777" w:rsidR="00D474B2" w:rsidRPr="00115E46" w:rsidRDefault="00D474B2" w:rsidP="004D7C82">
            <w:pPr>
              <w:pStyle w:val="ad"/>
              <w:jc w:val="both"/>
              <w:rPr>
                <w:szCs w:val="24"/>
              </w:rPr>
            </w:pPr>
          </w:p>
        </w:tc>
      </w:tr>
      <w:tr w:rsidR="00D474B2" w:rsidRPr="00441CA6" w14:paraId="4A53DA5B" w14:textId="77777777" w:rsidTr="00791BE4">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14:paraId="32EB56B5" w14:textId="77777777" w:rsidR="00D474B2" w:rsidRPr="00115E46" w:rsidRDefault="00D474B2" w:rsidP="004D7C82">
            <w:pPr>
              <w:pStyle w:val="ad"/>
              <w:jc w:val="both"/>
              <w:rPr>
                <w:szCs w:val="24"/>
              </w:rPr>
            </w:pPr>
            <w:r w:rsidRPr="00115E46">
              <w:rPr>
                <w:szCs w:val="24"/>
              </w:rPr>
              <w:t xml:space="preserve">ПДВ*, грн. </w:t>
            </w:r>
          </w:p>
        </w:tc>
        <w:tc>
          <w:tcPr>
            <w:tcW w:w="1134" w:type="dxa"/>
            <w:tcBorders>
              <w:top w:val="single" w:sz="4" w:space="0" w:color="000000"/>
              <w:left w:val="single" w:sz="4" w:space="0" w:color="000000"/>
              <w:bottom w:val="single" w:sz="4" w:space="0" w:color="000000"/>
              <w:right w:val="single" w:sz="4" w:space="0" w:color="000000"/>
            </w:tcBorders>
          </w:tcPr>
          <w:p w14:paraId="096A33DA" w14:textId="77777777" w:rsidR="00D474B2" w:rsidRPr="00115E46" w:rsidRDefault="00D474B2" w:rsidP="004D7C82">
            <w:pPr>
              <w:pStyle w:val="ad"/>
              <w:jc w:val="both"/>
              <w:rPr>
                <w:szCs w:val="24"/>
              </w:rPr>
            </w:pPr>
          </w:p>
        </w:tc>
      </w:tr>
      <w:tr w:rsidR="00D474B2" w:rsidRPr="00441CA6" w14:paraId="3FFFC958" w14:textId="77777777" w:rsidTr="00791BE4">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14:paraId="0DECBCB0" w14:textId="77777777" w:rsidR="00D474B2" w:rsidRPr="00115E46" w:rsidRDefault="00D474B2" w:rsidP="004D7C82">
            <w:pPr>
              <w:pStyle w:val="ad"/>
              <w:jc w:val="both"/>
              <w:rPr>
                <w:szCs w:val="24"/>
              </w:rPr>
            </w:pPr>
            <w:r w:rsidRPr="00115E46">
              <w:rPr>
                <w:szCs w:val="24"/>
              </w:rPr>
              <w:t xml:space="preserve">Загальна вартість тендерної пропозиції з ПДВ*, грн., </w:t>
            </w:r>
          </w:p>
        </w:tc>
        <w:tc>
          <w:tcPr>
            <w:tcW w:w="1134" w:type="dxa"/>
            <w:tcBorders>
              <w:top w:val="single" w:sz="4" w:space="0" w:color="000000"/>
              <w:left w:val="single" w:sz="4" w:space="0" w:color="000000"/>
              <w:bottom w:val="single" w:sz="4" w:space="0" w:color="000000"/>
              <w:right w:val="single" w:sz="4" w:space="0" w:color="000000"/>
            </w:tcBorders>
          </w:tcPr>
          <w:p w14:paraId="4E0F676E" w14:textId="77777777" w:rsidR="00D474B2" w:rsidRPr="00115E46" w:rsidRDefault="00D474B2" w:rsidP="004D7C82">
            <w:pPr>
              <w:pStyle w:val="ad"/>
              <w:jc w:val="both"/>
              <w:rPr>
                <w:szCs w:val="24"/>
              </w:rPr>
            </w:pPr>
          </w:p>
        </w:tc>
      </w:tr>
    </w:tbl>
    <w:p w14:paraId="52DBFB67" w14:textId="77777777" w:rsidR="00D474B2" w:rsidRPr="00DB5B98" w:rsidRDefault="00D474B2" w:rsidP="004D7C82">
      <w:pPr>
        <w:pStyle w:val="ad"/>
        <w:jc w:val="both"/>
        <w:rPr>
          <w:i/>
        </w:rPr>
      </w:pPr>
      <w:r w:rsidRPr="00441CA6">
        <w:t xml:space="preserve">* </w:t>
      </w:r>
      <w:proofErr w:type="gramStart"/>
      <w:r w:rsidRPr="00DB5B98">
        <w:rPr>
          <w:i/>
          <w:lang w:val="en-US"/>
        </w:rPr>
        <w:t>C</w:t>
      </w:r>
      <w:proofErr w:type="gramEnd"/>
      <w:r w:rsidRPr="00DB5B98">
        <w:rPr>
          <w:i/>
        </w:rPr>
        <w:t>ума з ПДВ зазначається лише тими учасниками, які є платниками ПДВ.</w:t>
      </w:r>
    </w:p>
    <w:p w14:paraId="5C486E5D" w14:textId="77777777" w:rsidR="00D474B2" w:rsidRPr="00441CA6" w:rsidRDefault="00D474B2" w:rsidP="004D7C82">
      <w:pPr>
        <w:pStyle w:val="ad"/>
        <w:jc w:val="both"/>
      </w:pPr>
      <w:r w:rsidRPr="00441CA6">
        <w:t xml:space="preserve">2. До прийняття </w:t>
      </w:r>
      <w:proofErr w:type="gramStart"/>
      <w:r w:rsidRPr="00441CA6">
        <w:t>р</w:t>
      </w:r>
      <w:proofErr w:type="gramEnd"/>
      <w:r w:rsidRPr="00441CA6">
        <w:t xml:space="preserve">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w:t>
      </w:r>
      <w:proofErr w:type="gramStart"/>
      <w:r w:rsidRPr="00441CA6">
        <w:t>р</w:t>
      </w:r>
      <w:proofErr w:type="gramEnd"/>
      <w:r w:rsidRPr="00441CA6">
        <w:t>ішення про намір укласти договір, ми візьмемо на себе зобов’язання виконати всі умови, передбачені Договором.</w:t>
      </w:r>
    </w:p>
    <w:p w14:paraId="61BEDEB8" w14:textId="77777777" w:rsidR="00D474B2" w:rsidRPr="00441CA6" w:rsidRDefault="00D474B2" w:rsidP="004D7C82">
      <w:pPr>
        <w:pStyle w:val="ad"/>
        <w:jc w:val="both"/>
      </w:pPr>
      <w:r w:rsidRPr="00441CA6">
        <w:t xml:space="preserve">3. Ми погоджуємося дотримуватися умов цієї пропозиції протягом 90 календарних днів </w:t>
      </w:r>
      <w:r w:rsidRPr="000538C8">
        <w:rPr>
          <w:lang w:eastAsia="uk-UA"/>
        </w:rPr>
        <w:t>із дати кінцевого строку подання тендерних пропозицій</w:t>
      </w:r>
      <w:r w:rsidRPr="00441CA6">
        <w:t>. Наша пропозиція буде обов’язковою для нас і може розглядатися Вами у будь-який час до закінчення зазначеного терміну.</w:t>
      </w:r>
    </w:p>
    <w:p w14:paraId="72731920" w14:textId="77777777" w:rsidR="00D474B2" w:rsidRPr="00441CA6" w:rsidRDefault="00D474B2" w:rsidP="004D7C82">
      <w:pPr>
        <w:pStyle w:val="ad"/>
        <w:jc w:val="both"/>
      </w:pPr>
      <w:r w:rsidRPr="00441CA6">
        <w:t xml:space="preserve">4. Якщо наша пропозиція буде визнана найбільш економічно вигідною, ми зобов’язуємося </w:t>
      </w:r>
      <w:proofErr w:type="gramStart"/>
      <w:r w:rsidRPr="00441CA6">
        <w:t>п</w:t>
      </w:r>
      <w:proofErr w:type="gramEnd"/>
      <w:r w:rsidRPr="00441CA6">
        <w:t xml:space="preserve">ідписати Договір із </w:t>
      </w:r>
      <w:r>
        <w:t xml:space="preserve">Замовником не раніше ніж через </w:t>
      </w:r>
      <w:r>
        <w:rPr>
          <w:lang w:val="uk-UA"/>
        </w:rPr>
        <w:t>5</w:t>
      </w:r>
      <w:r w:rsidRPr="00441CA6">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Pr>
          <w:lang w:val="uk-UA"/>
        </w:rPr>
        <w:t>15</w:t>
      </w:r>
      <w:r w:rsidRPr="00441CA6">
        <w:t xml:space="preserve"> календарних днів з дня прийняття </w:t>
      </w:r>
      <w:proofErr w:type="gramStart"/>
      <w:r w:rsidRPr="00441CA6">
        <w:t>р</w:t>
      </w:r>
      <w:proofErr w:type="gramEnd"/>
      <w:r w:rsidRPr="00441CA6">
        <w:t xml:space="preserve">ішення про намір укласти договір про закупівлю відповідно до вимог тендерної документації та пропозиції учасника-переможця та надати </w:t>
      </w:r>
      <w:r w:rsidRPr="00441CA6">
        <w:rPr>
          <w:shd w:val="clear" w:color="auto" w:fill="FFFFFF"/>
        </w:rPr>
        <w:t xml:space="preserve">документи, що підтверджують відсутність підстав, передбачених </w:t>
      </w:r>
      <w:hyperlink r:id="rId13" w:anchor="n288" w:history="1">
        <w:r w:rsidRPr="00441CA6">
          <w:rPr>
            <w:rStyle w:val="a5"/>
            <w:bdr w:val="none" w:sz="0" w:space="0" w:color="auto" w:frame="1"/>
            <w:shd w:val="clear" w:color="auto" w:fill="FFFFFF"/>
          </w:rPr>
          <w:t>статтею 17</w:t>
        </w:r>
      </w:hyperlink>
      <w:r w:rsidRPr="00441CA6">
        <w:rPr>
          <w:shd w:val="clear" w:color="auto" w:fill="FFFFFF"/>
        </w:rPr>
        <w:t>З</w:t>
      </w:r>
      <w:r>
        <w:rPr>
          <w:shd w:val="clear" w:color="auto" w:fill="FFFFFF"/>
        </w:rPr>
        <w:t>акону та які зазначені в п.п.5.</w:t>
      </w:r>
      <w:r>
        <w:rPr>
          <w:shd w:val="clear" w:color="auto" w:fill="FFFFFF"/>
          <w:lang w:val="uk-UA"/>
        </w:rPr>
        <w:t>4.</w:t>
      </w:r>
      <w:r w:rsidRPr="00441CA6">
        <w:rPr>
          <w:shd w:val="clear" w:color="auto" w:fill="FFFFFF"/>
        </w:rPr>
        <w:t xml:space="preserve"> розділу </w:t>
      </w:r>
      <w:r w:rsidRPr="00441CA6">
        <w:t>ІІІ цієї тендерної документації.</w:t>
      </w:r>
    </w:p>
    <w:p w14:paraId="4497CA20" w14:textId="77777777" w:rsidR="00D474B2" w:rsidRDefault="00D474B2" w:rsidP="004D7C82">
      <w:pPr>
        <w:pStyle w:val="ad"/>
        <w:jc w:val="both"/>
        <w:rPr>
          <w:lang w:val="uk-UA"/>
        </w:rPr>
      </w:pPr>
    </w:p>
    <w:p w14:paraId="0E31FDE0" w14:textId="77777777" w:rsidR="00D474B2" w:rsidRDefault="00D474B2" w:rsidP="004D7C82">
      <w:pPr>
        <w:pStyle w:val="ad"/>
        <w:jc w:val="both"/>
      </w:pPr>
      <w:r>
        <w:rPr>
          <w:lang w:val="uk-UA"/>
        </w:rPr>
        <w:t xml:space="preserve"> П</w:t>
      </w:r>
      <w:r w:rsidRPr="00441CA6">
        <w:t xml:space="preserve">осада, прізвище, ініціали, підпис уповноваженої особи Учасника та печатка*, </w:t>
      </w:r>
    </w:p>
    <w:p w14:paraId="2EE54275" w14:textId="77777777" w:rsidR="00D474B2" w:rsidRDefault="00D474B2" w:rsidP="0076139F">
      <w:pPr>
        <w:pStyle w:val="ad"/>
        <w:jc w:val="right"/>
        <w:rPr>
          <w:b/>
          <w:lang w:val="uk-UA"/>
        </w:rPr>
      </w:pPr>
    </w:p>
    <w:p w14:paraId="2C33524E" w14:textId="77777777" w:rsidR="00D474B2" w:rsidRDefault="00D474B2" w:rsidP="0076139F">
      <w:pPr>
        <w:pStyle w:val="ad"/>
        <w:jc w:val="right"/>
        <w:rPr>
          <w:b/>
          <w:lang w:val="uk-UA"/>
        </w:rPr>
      </w:pPr>
    </w:p>
    <w:p w14:paraId="47E93EF8" w14:textId="77777777" w:rsidR="00D474B2" w:rsidRDefault="00D474B2" w:rsidP="0076139F">
      <w:pPr>
        <w:pStyle w:val="ad"/>
        <w:jc w:val="right"/>
        <w:rPr>
          <w:b/>
          <w:lang w:val="uk-UA"/>
        </w:rPr>
      </w:pPr>
    </w:p>
    <w:p w14:paraId="5A21989E" w14:textId="77777777" w:rsidR="00D474B2" w:rsidRDefault="00D474B2" w:rsidP="0076139F">
      <w:pPr>
        <w:pStyle w:val="ad"/>
        <w:jc w:val="right"/>
        <w:rPr>
          <w:b/>
          <w:lang w:val="uk-UA"/>
        </w:rPr>
      </w:pPr>
    </w:p>
    <w:p w14:paraId="55E8CE26" w14:textId="77777777" w:rsidR="00D474B2" w:rsidRDefault="00D474B2" w:rsidP="0076139F">
      <w:pPr>
        <w:pStyle w:val="ad"/>
        <w:jc w:val="right"/>
        <w:rPr>
          <w:b/>
          <w:lang w:val="uk-UA"/>
        </w:rPr>
      </w:pPr>
    </w:p>
    <w:p w14:paraId="5F395F18" w14:textId="77777777" w:rsidR="00D474B2" w:rsidRDefault="00D474B2" w:rsidP="0076139F">
      <w:pPr>
        <w:pStyle w:val="ad"/>
        <w:jc w:val="right"/>
        <w:rPr>
          <w:b/>
          <w:lang w:val="uk-UA"/>
        </w:rPr>
      </w:pPr>
    </w:p>
    <w:p w14:paraId="37020D03" w14:textId="77777777" w:rsidR="00D474B2" w:rsidRDefault="00D474B2" w:rsidP="0076139F">
      <w:pPr>
        <w:pStyle w:val="ad"/>
        <w:jc w:val="right"/>
        <w:rPr>
          <w:b/>
          <w:lang w:val="uk-UA"/>
        </w:rPr>
      </w:pPr>
    </w:p>
    <w:p w14:paraId="64B9F824" w14:textId="77777777" w:rsidR="00D474B2" w:rsidRDefault="00D474B2" w:rsidP="0076139F">
      <w:pPr>
        <w:pStyle w:val="ad"/>
        <w:jc w:val="right"/>
        <w:rPr>
          <w:b/>
          <w:lang w:val="uk-UA"/>
        </w:rPr>
      </w:pPr>
      <w:r>
        <w:rPr>
          <w:b/>
          <w:lang w:val="uk-UA"/>
        </w:rPr>
        <w:t>Додаток 2</w:t>
      </w:r>
    </w:p>
    <w:p w14:paraId="4D7164EE" w14:textId="77777777" w:rsidR="00D474B2" w:rsidRDefault="00D474B2" w:rsidP="0076139F">
      <w:pPr>
        <w:pStyle w:val="ad"/>
        <w:jc w:val="right"/>
        <w:rPr>
          <w:b/>
          <w:lang w:val="uk-UA"/>
        </w:rPr>
      </w:pPr>
      <w:r>
        <w:rPr>
          <w:b/>
          <w:lang w:val="uk-UA"/>
        </w:rPr>
        <w:t>до тендерної документації</w:t>
      </w:r>
    </w:p>
    <w:p w14:paraId="1239CEDD" w14:textId="77777777" w:rsidR="00D474B2" w:rsidRDefault="00D474B2" w:rsidP="00791BE4">
      <w:pPr>
        <w:jc w:val="center"/>
        <w:outlineLvl w:val="0"/>
        <w:rPr>
          <w:b/>
          <w:lang w:val="uk-UA"/>
        </w:rPr>
      </w:pPr>
    </w:p>
    <w:p w14:paraId="4EC1A3F0" w14:textId="77777777" w:rsidR="00D474B2" w:rsidRPr="00791BE4" w:rsidRDefault="00D474B2" w:rsidP="00791BE4">
      <w:pPr>
        <w:jc w:val="center"/>
        <w:outlineLvl w:val="0"/>
        <w:rPr>
          <w:b/>
          <w:lang w:val="uk-UA"/>
        </w:rPr>
      </w:pPr>
      <w:r w:rsidRPr="00791BE4">
        <w:rPr>
          <w:b/>
          <w:lang w:val="uk-UA"/>
        </w:rPr>
        <w:t>ТЕХНІЧН</w:t>
      </w:r>
      <w:r>
        <w:rPr>
          <w:b/>
          <w:lang w:val="uk-UA"/>
        </w:rPr>
        <w:t>І</w:t>
      </w:r>
      <w:r w:rsidRPr="00791BE4">
        <w:rPr>
          <w:b/>
          <w:lang w:val="uk-UA"/>
        </w:rPr>
        <w:t xml:space="preserve"> (ЯКІСНІ) ТА КІЛЬКІСНІ ВИМОГИ</w:t>
      </w:r>
    </w:p>
    <w:p w14:paraId="75BB1C1B" w14:textId="747D78C5" w:rsidR="00D474B2" w:rsidRPr="00791BE4" w:rsidRDefault="004F1526" w:rsidP="00791BE4">
      <w:pPr>
        <w:jc w:val="center"/>
        <w:rPr>
          <w:b/>
          <w:color w:val="000000"/>
          <w:lang w:val="uk-UA"/>
        </w:rPr>
      </w:pPr>
      <w:r>
        <w:rPr>
          <w:b/>
          <w:bCs/>
          <w:lang w:val="uk-UA"/>
        </w:rPr>
        <w:t>Бензин А-95 Євро (по талонах)</w:t>
      </w:r>
      <w:r w:rsidR="00D474B2" w:rsidRPr="00CD0385">
        <w:rPr>
          <w:b/>
          <w:bCs/>
          <w:lang w:val="uk-UA"/>
        </w:rPr>
        <w:t>, Код ДК 021:2015: 09130000-9 Нафта і дистиляти</w:t>
      </w:r>
      <w:r w:rsidR="00D474B2" w:rsidRPr="00791BE4">
        <w:rPr>
          <w:b/>
          <w:lang w:val="uk-UA" w:eastAsia="uk-UA"/>
        </w:rPr>
        <w:t>.</w:t>
      </w:r>
    </w:p>
    <w:p w14:paraId="2632238F" w14:textId="77777777" w:rsidR="00D474B2" w:rsidRPr="00791BE4" w:rsidRDefault="00D474B2" w:rsidP="00791BE4">
      <w:pPr>
        <w:jc w:val="center"/>
        <w:rPr>
          <w:b/>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4125"/>
        <w:gridCol w:w="2246"/>
        <w:gridCol w:w="2942"/>
      </w:tblGrid>
      <w:tr w:rsidR="00D474B2" w:rsidRPr="00791BE4" w14:paraId="24C72CFF" w14:textId="77777777" w:rsidTr="000710CD">
        <w:trPr>
          <w:trHeight w:val="378"/>
        </w:trPr>
        <w:tc>
          <w:tcPr>
            <w:tcW w:w="458" w:type="dxa"/>
          </w:tcPr>
          <w:p w14:paraId="6C8AE037" w14:textId="77777777" w:rsidR="00D474B2" w:rsidRPr="00791BE4" w:rsidRDefault="00D474B2" w:rsidP="00791BE4">
            <w:pPr>
              <w:jc w:val="center"/>
              <w:rPr>
                <w:b/>
                <w:color w:val="000000"/>
                <w:lang w:val="uk-UA" w:eastAsia="uk-UA"/>
              </w:rPr>
            </w:pPr>
            <w:r w:rsidRPr="00791BE4">
              <w:rPr>
                <w:b/>
                <w:color w:val="000000"/>
                <w:lang w:val="uk-UA" w:eastAsia="uk-UA"/>
              </w:rPr>
              <w:t>№</w:t>
            </w:r>
          </w:p>
        </w:tc>
        <w:tc>
          <w:tcPr>
            <w:tcW w:w="4125" w:type="dxa"/>
          </w:tcPr>
          <w:p w14:paraId="26C891D2" w14:textId="77777777" w:rsidR="00D474B2" w:rsidRPr="00791BE4" w:rsidRDefault="00D474B2" w:rsidP="00791BE4">
            <w:pPr>
              <w:jc w:val="center"/>
              <w:rPr>
                <w:b/>
                <w:color w:val="000000"/>
                <w:lang w:val="uk-UA" w:eastAsia="uk-UA"/>
              </w:rPr>
            </w:pPr>
            <w:r w:rsidRPr="00791BE4">
              <w:rPr>
                <w:b/>
                <w:color w:val="000000"/>
                <w:lang w:val="uk-UA" w:eastAsia="uk-UA"/>
              </w:rPr>
              <w:t>Предмет закупівлі</w:t>
            </w:r>
          </w:p>
        </w:tc>
        <w:tc>
          <w:tcPr>
            <w:tcW w:w="2246" w:type="dxa"/>
          </w:tcPr>
          <w:p w14:paraId="778EF83B" w14:textId="77777777" w:rsidR="00D474B2" w:rsidRPr="00791BE4" w:rsidRDefault="00D474B2" w:rsidP="00791BE4">
            <w:pPr>
              <w:jc w:val="center"/>
              <w:rPr>
                <w:b/>
                <w:color w:val="000000"/>
                <w:lang w:val="uk-UA" w:eastAsia="uk-UA"/>
              </w:rPr>
            </w:pPr>
            <w:r w:rsidRPr="00791BE4">
              <w:rPr>
                <w:b/>
                <w:color w:val="000000"/>
                <w:lang w:val="uk-UA" w:eastAsia="uk-UA"/>
              </w:rPr>
              <w:t>Одиниця виміру</w:t>
            </w:r>
          </w:p>
        </w:tc>
        <w:tc>
          <w:tcPr>
            <w:tcW w:w="2942" w:type="dxa"/>
          </w:tcPr>
          <w:p w14:paraId="42D5F28F" w14:textId="77777777" w:rsidR="00D474B2" w:rsidRPr="00791BE4" w:rsidRDefault="00D474B2" w:rsidP="00791BE4">
            <w:pPr>
              <w:jc w:val="center"/>
              <w:rPr>
                <w:b/>
                <w:color w:val="000000"/>
                <w:lang w:val="uk-UA" w:eastAsia="uk-UA"/>
              </w:rPr>
            </w:pPr>
            <w:r w:rsidRPr="00791BE4">
              <w:rPr>
                <w:b/>
                <w:color w:val="000000"/>
                <w:lang w:val="uk-UA" w:eastAsia="uk-UA"/>
              </w:rPr>
              <w:t>Кількість</w:t>
            </w:r>
          </w:p>
        </w:tc>
      </w:tr>
      <w:tr w:rsidR="00D474B2" w:rsidRPr="00791BE4" w14:paraId="3A10AB00" w14:textId="77777777" w:rsidTr="000710CD">
        <w:tc>
          <w:tcPr>
            <w:tcW w:w="458" w:type="dxa"/>
          </w:tcPr>
          <w:p w14:paraId="0815EC56" w14:textId="77777777" w:rsidR="00D474B2" w:rsidRPr="00791BE4" w:rsidRDefault="00D474B2" w:rsidP="00791BE4">
            <w:pPr>
              <w:rPr>
                <w:b/>
                <w:color w:val="000000"/>
                <w:lang w:val="uk-UA" w:eastAsia="uk-UA"/>
              </w:rPr>
            </w:pPr>
            <w:r w:rsidRPr="00791BE4">
              <w:rPr>
                <w:b/>
                <w:color w:val="000000"/>
                <w:lang w:val="uk-UA" w:eastAsia="uk-UA"/>
              </w:rPr>
              <w:t>1.</w:t>
            </w:r>
          </w:p>
        </w:tc>
        <w:tc>
          <w:tcPr>
            <w:tcW w:w="4125" w:type="dxa"/>
          </w:tcPr>
          <w:p w14:paraId="4C184D79" w14:textId="0FFC9DB1" w:rsidR="00D474B2" w:rsidRPr="00791BE4" w:rsidRDefault="00615311" w:rsidP="00CD0385">
            <w:pPr>
              <w:rPr>
                <w:b/>
                <w:color w:val="000000"/>
                <w:lang w:val="uk-UA" w:eastAsia="uk-UA"/>
              </w:rPr>
            </w:pPr>
            <w:r>
              <w:rPr>
                <w:b/>
                <w:color w:val="000000"/>
                <w:lang w:val="uk-UA" w:eastAsia="uk-UA"/>
              </w:rPr>
              <w:t>Бензин А-95</w:t>
            </w:r>
            <w:r w:rsidR="002C604C">
              <w:rPr>
                <w:b/>
                <w:color w:val="000000"/>
                <w:lang w:val="uk-UA" w:eastAsia="uk-UA"/>
              </w:rPr>
              <w:t xml:space="preserve"> </w:t>
            </w:r>
            <w:r w:rsidR="004F1526">
              <w:rPr>
                <w:b/>
                <w:color w:val="000000"/>
                <w:lang w:val="uk-UA" w:eastAsia="uk-UA"/>
              </w:rPr>
              <w:t xml:space="preserve">Євро </w:t>
            </w:r>
            <w:r w:rsidR="002C604C">
              <w:rPr>
                <w:b/>
                <w:color w:val="000000"/>
                <w:lang w:val="uk-UA" w:eastAsia="uk-UA"/>
              </w:rPr>
              <w:t>(по талонах)</w:t>
            </w:r>
          </w:p>
        </w:tc>
        <w:tc>
          <w:tcPr>
            <w:tcW w:w="2246" w:type="dxa"/>
          </w:tcPr>
          <w:p w14:paraId="5B60F791" w14:textId="77777777" w:rsidR="00D474B2" w:rsidRPr="00791BE4" w:rsidRDefault="00D474B2" w:rsidP="00791BE4">
            <w:pPr>
              <w:jc w:val="center"/>
              <w:rPr>
                <w:b/>
                <w:color w:val="000000"/>
                <w:lang w:val="uk-UA" w:eastAsia="uk-UA"/>
              </w:rPr>
            </w:pPr>
            <w:r w:rsidRPr="00791BE4">
              <w:rPr>
                <w:b/>
                <w:color w:val="000000"/>
                <w:lang w:val="uk-UA" w:eastAsia="uk-UA"/>
              </w:rPr>
              <w:t>літр</w:t>
            </w:r>
          </w:p>
        </w:tc>
        <w:tc>
          <w:tcPr>
            <w:tcW w:w="2942" w:type="dxa"/>
          </w:tcPr>
          <w:p w14:paraId="320662FF" w14:textId="149EECE4" w:rsidR="00D474B2" w:rsidRPr="006C639C" w:rsidRDefault="00615311" w:rsidP="00791BE4">
            <w:pPr>
              <w:jc w:val="center"/>
              <w:rPr>
                <w:b/>
                <w:lang w:val="uk-UA" w:eastAsia="uk-UA"/>
              </w:rPr>
            </w:pPr>
            <w:r>
              <w:rPr>
                <w:b/>
                <w:lang w:val="uk-UA" w:eastAsia="uk-UA"/>
              </w:rPr>
              <w:t>20</w:t>
            </w:r>
            <w:r w:rsidR="006C639C">
              <w:rPr>
                <w:b/>
                <w:lang w:val="uk-UA" w:eastAsia="uk-UA"/>
              </w:rPr>
              <w:t>000</w:t>
            </w:r>
          </w:p>
        </w:tc>
      </w:tr>
    </w:tbl>
    <w:p w14:paraId="2C7CFB17" w14:textId="77777777" w:rsidR="00D474B2" w:rsidRPr="00791BE4" w:rsidRDefault="00D474B2" w:rsidP="00791BE4">
      <w:pPr>
        <w:ind w:firstLine="425"/>
        <w:jc w:val="center"/>
        <w:rPr>
          <w:color w:val="000000"/>
          <w:lang w:val="uk-UA"/>
        </w:rPr>
      </w:pPr>
    </w:p>
    <w:p w14:paraId="51B95DE6" w14:textId="77777777" w:rsidR="00D474B2" w:rsidRPr="00791BE4" w:rsidRDefault="00D474B2" w:rsidP="00791BE4">
      <w:pPr>
        <w:widowControl w:val="0"/>
        <w:autoSpaceDE w:val="0"/>
        <w:ind w:firstLine="708"/>
        <w:jc w:val="both"/>
        <w:rPr>
          <w:lang w:val="uk-UA"/>
        </w:rPr>
      </w:pPr>
      <w:r w:rsidRPr="00791BE4">
        <w:rPr>
          <w:lang w:val="uk-UA"/>
        </w:rPr>
        <w:t>Запропонований учасником товар повинен відповідати вимогам діючих норм та стандартів, а саме:</w:t>
      </w:r>
    </w:p>
    <w:p w14:paraId="4F541167" w14:textId="77777777" w:rsidR="00D474B2" w:rsidRPr="00791BE4" w:rsidRDefault="00D474B2" w:rsidP="00791BE4">
      <w:pPr>
        <w:widowControl w:val="0"/>
        <w:autoSpaceDE w:val="0"/>
        <w:ind w:firstLine="708"/>
        <w:jc w:val="both"/>
        <w:rPr>
          <w:lang w:val="uk-UA"/>
        </w:rPr>
      </w:pPr>
    </w:p>
    <w:p w14:paraId="7FF25BAC" w14:textId="02ED8003" w:rsidR="005A12DE" w:rsidRDefault="00E12138" w:rsidP="00791BE4">
      <w:pPr>
        <w:widowControl w:val="0"/>
        <w:autoSpaceDE w:val="0"/>
        <w:ind w:hanging="15"/>
        <w:jc w:val="both"/>
        <w:rPr>
          <w:b/>
          <w:iCs/>
          <w:lang w:val="uk-UA"/>
        </w:rPr>
      </w:pPr>
      <w:r w:rsidRPr="00A14DCB">
        <w:rPr>
          <w:b/>
          <w:iCs/>
          <w:lang w:val="uk-UA"/>
        </w:rPr>
        <w:t>Учасник гарантує, що товар, який пропонується для постачання, а саме:</w:t>
      </w:r>
      <w:r w:rsidR="00A14DCB">
        <w:rPr>
          <w:b/>
          <w:iCs/>
          <w:lang w:val="uk-UA"/>
        </w:rPr>
        <w:t xml:space="preserve"> бензин автомобільний А-95 Євро своїми якісними показниками </w:t>
      </w:r>
      <w:r w:rsidR="005A12DE" w:rsidRPr="005A12DE">
        <w:rPr>
          <w:b/>
          <w:iCs/>
          <w:lang w:val="uk-UA"/>
        </w:rPr>
        <w:t>повин</w:t>
      </w:r>
      <w:r w:rsidR="00A14DCB">
        <w:rPr>
          <w:b/>
          <w:iCs/>
          <w:lang w:val="uk-UA"/>
        </w:rPr>
        <w:t>е</w:t>
      </w:r>
      <w:r w:rsidR="005A12DE" w:rsidRPr="005A12DE">
        <w:rPr>
          <w:b/>
          <w:iCs/>
          <w:lang w:val="uk-UA"/>
        </w:rPr>
        <w:t xml:space="preserve">н відповідати екологічним нормам ЄВРО–5, Державним стандартам України, технічним вимогам заводу виробника та вимогам ДСТУ 7687:2015 «Бензини автомобільні Євро. Технічні умови» </w:t>
      </w:r>
      <w:r w:rsidR="00A14DCB">
        <w:rPr>
          <w:b/>
          <w:iCs/>
          <w:lang w:val="uk-UA"/>
        </w:rPr>
        <w:t>та</w:t>
      </w:r>
      <w:r w:rsidR="005A12DE" w:rsidRPr="005A12DE">
        <w:rPr>
          <w:b/>
          <w:iCs/>
          <w:lang w:val="uk-UA"/>
        </w:rPr>
        <w:t xml:space="preserve">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Товар повинен відповідати температурному режиму експлуатації транспортних засобів в регіонах України. Технічні, якісні характеристики предмета закупівлі повинні передбачати необхідність застосування заходів із захисту довкілля.</w:t>
      </w:r>
    </w:p>
    <w:p w14:paraId="08EA0F3F" w14:textId="77777777" w:rsidR="00D474B2" w:rsidRPr="00791BE4" w:rsidRDefault="00D474B2" w:rsidP="00791BE4">
      <w:pPr>
        <w:tabs>
          <w:tab w:val="center" w:pos="4818"/>
          <w:tab w:val="left" w:pos="6990"/>
        </w:tabs>
        <w:ind w:firstLine="567"/>
        <w:jc w:val="both"/>
        <w:rPr>
          <w:spacing w:val="1"/>
          <w:lang w:val="uk-UA"/>
        </w:rPr>
      </w:pPr>
    </w:p>
    <w:p w14:paraId="375133BD" w14:textId="233D4570" w:rsidR="00D474B2" w:rsidRDefault="00D474B2" w:rsidP="00A14DCB">
      <w:pPr>
        <w:tabs>
          <w:tab w:val="center" w:pos="4818"/>
          <w:tab w:val="left" w:pos="6990"/>
        </w:tabs>
        <w:ind w:firstLine="567"/>
        <w:jc w:val="both"/>
        <w:rPr>
          <w:snapToGrid w:val="0"/>
          <w:lang w:val="uk-UA" w:eastAsia="en-US"/>
        </w:rPr>
      </w:pPr>
      <w:r w:rsidRPr="00791BE4">
        <w:rPr>
          <w:spacing w:val="1"/>
          <w:lang w:val="uk-UA"/>
        </w:rPr>
        <w:t>Для підтвердження відповідності товару тех</w:t>
      </w:r>
      <w:r w:rsidRPr="00791BE4">
        <w:rPr>
          <w:lang w:val="uk-UA"/>
        </w:rPr>
        <w:t xml:space="preserve">нічним, якісним та кількісним характеристикам </w:t>
      </w:r>
      <w:r w:rsidRPr="00791BE4">
        <w:rPr>
          <w:spacing w:val="1"/>
          <w:lang w:val="uk-UA"/>
        </w:rPr>
        <w:t>необхідно надати в складі пропозиції копії документів, які посвідчують якість товару (сертифікатів та/або паспортів</w:t>
      </w:r>
      <w:r w:rsidR="00A14DCB">
        <w:rPr>
          <w:spacing w:val="1"/>
          <w:lang w:val="uk-UA"/>
        </w:rPr>
        <w:t xml:space="preserve"> якості та/або посвідчень тощо), а також гарантійний лист про те, що т</w:t>
      </w:r>
      <w:r w:rsidRPr="00791BE4">
        <w:rPr>
          <w:snapToGrid w:val="0"/>
          <w:lang w:val="uk-UA" w:eastAsia="en-US"/>
        </w:rPr>
        <w:t>ехнічні, якісні характеристики предмета закупівлі передбача</w:t>
      </w:r>
      <w:r w:rsidR="00A14DCB">
        <w:rPr>
          <w:snapToGrid w:val="0"/>
          <w:lang w:val="uk-UA" w:eastAsia="en-US"/>
        </w:rPr>
        <w:t>ють</w:t>
      </w:r>
      <w:r w:rsidRPr="00791BE4">
        <w:rPr>
          <w:snapToGrid w:val="0"/>
          <w:lang w:val="uk-UA" w:eastAsia="en-US"/>
        </w:rPr>
        <w:t xml:space="preserve"> необхідність застосування заходів із захисту довкілля</w:t>
      </w:r>
      <w:r w:rsidR="00A14DCB">
        <w:rPr>
          <w:snapToGrid w:val="0"/>
          <w:lang w:val="uk-UA" w:eastAsia="en-US"/>
        </w:rPr>
        <w:t>.</w:t>
      </w:r>
    </w:p>
    <w:p w14:paraId="48D4B554" w14:textId="77777777" w:rsidR="00A14DCB" w:rsidRPr="00791BE4" w:rsidRDefault="00A14DCB" w:rsidP="00A14DCB">
      <w:pPr>
        <w:tabs>
          <w:tab w:val="center" w:pos="4818"/>
          <w:tab w:val="left" w:pos="6990"/>
        </w:tabs>
        <w:ind w:firstLine="567"/>
        <w:jc w:val="both"/>
        <w:rPr>
          <w:i/>
          <w:snapToGrid w:val="0"/>
          <w:lang w:val="uk-UA" w:eastAsia="en-US"/>
        </w:rPr>
      </w:pPr>
    </w:p>
    <w:p w14:paraId="413A9993" w14:textId="77777777" w:rsidR="00D474B2" w:rsidRPr="00AE62A9" w:rsidRDefault="00D474B2" w:rsidP="00F74CF1">
      <w:pPr>
        <w:shd w:val="clear" w:color="auto" w:fill="FFFFFF"/>
        <w:ind w:firstLine="566"/>
        <w:jc w:val="both"/>
        <w:rPr>
          <w:b/>
          <w:sz w:val="22"/>
          <w:szCs w:val="22"/>
          <w:lang w:val="uk-UA"/>
        </w:rPr>
      </w:pPr>
      <w:r w:rsidRPr="00791BE4">
        <w:rPr>
          <w:b/>
          <w:color w:val="000000"/>
          <w:lang w:val="uk-UA"/>
        </w:rPr>
        <w:t xml:space="preserve">Пропозиція, що не відповідає технічним (якісним) та кількісним вимогам зазначеним у Додатку </w:t>
      </w:r>
      <w:r>
        <w:rPr>
          <w:b/>
          <w:color w:val="000000"/>
          <w:lang w:val="uk-UA"/>
        </w:rPr>
        <w:t>2</w:t>
      </w:r>
      <w:r w:rsidRPr="00791BE4">
        <w:rPr>
          <w:b/>
          <w:color w:val="000000"/>
          <w:lang w:val="uk-UA"/>
        </w:rPr>
        <w:t xml:space="preserve"> буде відхилена як така, що не відповідає вимогам</w:t>
      </w:r>
      <w:r>
        <w:rPr>
          <w:b/>
          <w:color w:val="000000"/>
          <w:lang w:val="uk-UA"/>
        </w:rPr>
        <w:t>.</w:t>
      </w:r>
    </w:p>
    <w:p w14:paraId="002273EC" w14:textId="77777777" w:rsidR="00D474B2" w:rsidRDefault="00D474B2" w:rsidP="00AE62A9">
      <w:pPr>
        <w:shd w:val="clear" w:color="auto" w:fill="FFFFFF"/>
        <w:ind w:left="566"/>
        <w:jc w:val="right"/>
        <w:rPr>
          <w:b/>
          <w:sz w:val="22"/>
          <w:szCs w:val="22"/>
          <w:lang w:val="uk-UA"/>
        </w:rPr>
      </w:pPr>
    </w:p>
    <w:p w14:paraId="44C5DE34" w14:textId="77777777" w:rsidR="00D474B2" w:rsidRDefault="00D474B2" w:rsidP="00AE62A9">
      <w:pPr>
        <w:shd w:val="clear" w:color="auto" w:fill="FFFFFF"/>
        <w:ind w:left="566"/>
        <w:jc w:val="right"/>
        <w:rPr>
          <w:b/>
          <w:sz w:val="22"/>
          <w:szCs w:val="22"/>
          <w:lang w:val="uk-UA"/>
        </w:rPr>
      </w:pPr>
    </w:p>
    <w:p w14:paraId="75EA56F1" w14:textId="77777777" w:rsidR="00D474B2" w:rsidRDefault="00D474B2" w:rsidP="00AE62A9">
      <w:pPr>
        <w:shd w:val="clear" w:color="auto" w:fill="FFFFFF"/>
        <w:ind w:left="566"/>
        <w:jc w:val="right"/>
        <w:rPr>
          <w:b/>
          <w:sz w:val="22"/>
          <w:szCs w:val="22"/>
          <w:lang w:val="uk-UA"/>
        </w:rPr>
      </w:pPr>
    </w:p>
    <w:p w14:paraId="3A1652EA" w14:textId="77777777" w:rsidR="00D474B2" w:rsidRDefault="00D474B2" w:rsidP="00AE62A9">
      <w:pPr>
        <w:shd w:val="clear" w:color="auto" w:fill="FFFFFF"/>
        <w:ind w:left="566"/>
        <w:jc w:val="right"/>
        <w:rPr>
          <w:b/>
          <w:sz w:val="22"/>
          <w:szCs w:val="22"/>
          <w:lang w:val="uk-UA"/>
        </w:rPr>
      </w:pPr>
    </w:p>
    <w:p w14:paraId="05779C20" w14:textId="77777777" w:rsidR="00D474B2" w:rsidRDefault="00D474B2" w:rsidP="00AE62A9">
      <w:pPr>
        <w:shd w:val="clear" w:color="auto" w:fill="FFFFFF"/>
        <w:ind w:left="566"/>
        <w:jc w:val="right"/>
        <w:rPr>
          <w:b/>
          <w:sz w:val="22"/>
          <w:szCs w:val="22"/>
          <w:lang w:val="uk-UA"/>
        </w:rPr>
      </w:pPr>
    </w:p>
    <w:p w14:paraId="58AD252E" w14:textId="77777777" w:rsidR="00D474B2" w:rsidRDefault="00D474B2" w:rsidP="00AE62A9">
      <w:pPr>
        <w:shd w:val="clear" w:color="auto" w:fill="FFFFFF"/>
        <w:ind w:left="566"/>
        <w:jc w:val="right"/>
        <w:rPr>
          <w:b/>
          <w:sz w:val="22"/>
          <w:szCs w:val="22"/>
          <w:lang w:val="uk-UA"/>
        </w:rPr>
      </w:pPr>
    </w:p>
    <w:p w14:paraId="05784056" w14:textId="77777777" w:rsidR="00D474B2" w:rsidRDefault="00D474B2" w:rsidP="00AE62A9">
      <w:pPr>
        <w:shd w:val="clear" w:color="auto" w:fill="FFFFFF"/>
        <w:ind w:left="566"/>
        <w:jc w:val="right"/>
        <w:rPr>
          <w:b/>
          <w:sz w:val="22"/>
          <w:szCs w:val="22"/>
          <w:lang w:val="uk-UA"/>
        </w:rPr>
      </w:pPr>
    </w:p>
    <w:p w14:paraId="7148E8EC" w14:textId="77777777" w:rsidR="00D474B2" w:rsidRDefault="00D474B2" w:rsidP="00AE62A9">
      <w:pPr>
        <w:shd w:val="clear" w:color="auto" w:fill="FFFFFF"/>
        <w:ind w:left="566"/>
        <w:jc w:val="right"/>
        <w:rPr>
          <w:b/>
          <w:sz w:val="22"/>
          <w:szCs w:val="22"/>
          <w:lang w:val="uk-UA"/>
        </w:rPr>
      </w:pPr>
    </w:p>
    <w:p w14:paraId="151CA318" w14:textId="77777777" w:rsidR="00D474B2" w:rsidRDefault="00D474B2" w:rsidP="00AE62A9">
      <w:pPr>
        <w:shd w:val="clear" w:color="auto" w:fill="FFFFFF"/>
        <w:ind w:left="566"/>
        <w:jc w:val="right"/>
        <w:rPr>
          <w:b/>
          <w:sz w:val="22"/>
          <w:szCs w:val="22"/>
          <w:lang w:val="uk-UA"/>
        </w:rPr>
      </w:pPr>
    </w:p>
    <w:p w14:paraId="06A97EDA" w14:textId="77777777" w:rsidR="00D474B2" w:rsidRDefault="00D474B2" w:rsidP="00AE62A9">
      <w:pPr>
        <w:shd w:val="clear" w:color="auto" w:fill="FFFFFF"/>
        <w:ind w:left="566"/>
        <w:jc w:val="right"/>
        <w:rPr>
          <w:b/>
          <w:sz w:val="22"/>
          <w:szCs w:val="22"/>
          <w:lang w:val="uk-UA"/>
        </w:rPr>
      </w:pPr>
    </w:p>
    <w:p w14:paraId="2F742E57" w14:textId="77777777" w:rsidR="00D474B2" w:rsidRDefault="00D474B2" w:rsidP="00AE62A9">
      <w:pPr>
        <w:shd w:val="clear" w:color="auto" w:fill="FFFFFF"/>
        <w:ind w:left="566"/>
        <w:jc w:val="right"/>
        <w:rPr>
          <w:b/>
          <w:sz w:val="22"/>
          <w:szCs w:val="22"/>
          <w:lang w:val="uk-UA"/>
        </w:rPr>
      </w:pPr>
    </w:p>
    <w:p w14:paraId="17227B7A" w14:textId="77777777" w:rsidR="00D474B2" w:rsidRDefault="00D474B2" w:rsidP="00AE62A9">
      <w:pPr>
        <w:shd w:val="clear" w:color="auto" w:fill="FFFFFF"/>
        <w:ind w:left="566"/>
        <w:jc w:val="right"/>
        <w:rPr>
          <w:b/>
          <w:sz w:val="22"/>
          <w:szCs w:val="22"/>
          <w:lang w:val="uk-UA"/>
        </w:rPr>
      </w:pPr>
    </w:p>
    <w:p w14:paraId="20E7AFD2" w14:textId="77777777" w:rsidR="00D474B2" w:rsidRDefault="00D474B2" w:rsidP="00AE62A9">
      <w:pPr>
        <w:shd w:val="clear" w:color="auto" w:fill="FFFFFF"/>
        <w:ind w:left="566"/>
        <w:jc w:val="right"/>
        <w:rPr>
          <w:b/>
          <w:sz w:val="22"/>
          <w:szCs w:val="22"/>
          <w:lang w:val="uk-UA"/>
        </w:rPr>
      </w:pPr>
    </w:p>
    <w:p w14:paraId="7350BD1D" w14:textId="77777777" w:rsidR="00D474B2" w:rsidRDefault="00D474B2" w:rsidP="00AE62A9">
      <w:pPr>
        <w:shd w:val="clear" w:color="auto" w:fill="FFFFFF"/>
        <w:ind w:left="566"/>
        <w:jc w:val="right"/>
        <w:rPr>
          <w:b/>
          <w:sz w:val="22"/>
          <w:szCs w:val="22"/>
          <w:lang w:val="uk-UA"/>
        </w:rPr>
      </w:pPr>
    </w:p>
    <w:p w14:paraId="7B73F9B8" w14:textId="77777777" w:rsidR="00D474B2" w:rsidRDefault="00D474B2" w:rsidP="00AE62A9">
      <w:pPr>
        <w:shd w:val="clear" w:color="auto" w:fill="FFFFFF"/>
        <w:ind w:left="566"/>
        <w:jc w:val="right"/>
        <w:rPr>
          <w:b/>
          <w:sz w:val="22"/>
          <w:szCs w:val="22"/>
          <w:lang w:val="uk-UA"/>
        </w:rPr>
      </w:pPr>
    </w:p>
    <w:p w14:paraId="2B3FEF2C" w14:textId="77777777" w:rsidR="00D474B2" w:rsidRDefault="00D474B2" w:rsidP="00CD0385">
      <w:pPr>
        <w:widowControl w:val="0"/>
        <w:autoSpaceDE w:val="0"/>
        <w:autoSpaceDN w:val="0"/>
        <w:adjustRightInd w:val="0"/>
        <w:jc w:val="right"/>
        <w:rPr>
          <w:b/>
          <w:bCs/>
          <w:i/>
          <w:iCs/>
          <w:lang w:val="uk-UA"/>
        </w:rPr>
      </w:pPr>
    </w:p>
    <w:p w14:paraId="4EC7310B" w14:textId="77777777" w:rsidR="00D474B2" w:rsidRDefault="00D474B2" w:rsidP="00CD0385">
      <w:pPr>
        <w:widowControl w:val="0"/>
        <w:autoSpaceDE w:val="0"/>
        <w:autoSpaceDN w:val="0"/>
        <w:adjustRightInd w:val="0"/>
        <w:jc w:val="right"/>
        <w:rPr>
          <w:b/>
          <w:bCs/>
          <w:i/>
          <w:iCs/>
          <w:lang w:val="uk-UA"/>
        </w:rPr>
      </w:pPr>
    </w:p>
    <w:p w14:paraId="4AB14677" w14:textId="77777777" w:rsidR="00D474B2" w:rsidRDefault="00D474B2" w:rsidP="00CD0385">
      <w:pPr>
        <w:widowControl w:val="0"/>
        <w:autoSpaceDE w:val="0"/>
        <w:autoSpaceDN w:val="0"/>
        <w:adjustRightInd w:val="0"/>
        <w:jc w:val="right"/>
        <w:rPr>
          <w:b/>
          <w:bCs/>
          <w:i/>
          <w:iCs/>
          <w:lang w:val="uk-UA"/>
        </w:rPr>
      </w:pPr>
    </w:p>
    <w:p w14:paraId="0DE92A69" w14:textId="77777777" w:rsidR="00D474B2" w:rsidRDefault="00D474B2" w:rsidP="00CD0385">
      <w:pPr>
        <w:widowControl w:val="0"/>
        <w:autoSpaceDE w:val="0"/>
        <w:autoSpaceDN w:val="0"/>
        <w:adjustRightInd w:val="0"/>
        <w:jc w:val="right"/>
        <w:rPr>
          <w:b/>
          <w:bCs/>
          <w:i/>
          <w:iCs/>
          <w:lang w:val="uk-UA"/>
        </w:rPr>
      </w:pPr>
    </w:p>
    <w:p w14:paraId="450CB631" w14:textId="77777777" w:rsidR="00D474B2" w:rsidRDefault="00D474B2" w:rsidP="00CD0385">
      <w:pPr>
        <w:widowControl w:val="0"/>
        <w:autoSpaceDE w:val="0"/>
        <w:autoSpaceDN w:val="0"/>
        <w:adjustRightInd w:val="0"/>
        <w:jc w:val="right"/>
        <w:rPr>
          <w:b/>
          <w:bCs/>
          <w:i/>
          <w:iCs/>
          <w:lang w:val="uk-UA"/>
        </w:rPr>
      </w:pPr>
    </w:p>
    <w:p w14:paraId="605422D4" w14:textId="77777777" w:rsidR="00D474B2" w:rsidRDefault="00D474B2" w:rsidP="00CD0385">
      <w:pPr>
        <w:widowControl w:val="0"/>
        <w:autoSpaceDE w:val="0"/>
        <w:autoSpaceDN w:val="0"/>
        <w:adjustRightInd w:val="0"/>
        <w:jc w:val="right"/>
        <w:rPr>
          <w:b/>
          <w:bCs/>
          <w:i/>
          <w:iCs/>
          <w:lang w:val="uk-UA"/>
        </w:rPr>
      </w:pPr>
    </w:p>
    <w:p w14:paraId="16C90419" w14:textId="0CB6B4F8" w:rsidR="00D474B2" w:rsidRDefault="00D474B2" w:rsidP="00CD0385">
      <w:pPr>
        <w:widowControl w:val="0"/>
        <w:autoSpaceDE w:val="0"/>
        <w:autoSpaceDN w:val="0"/>
        <w:adjustRightInd w:val="0"/>
        <w:jc w:val="right"/>
        <w:rPr>
          <w:b/>
          <w:bCs/>
          <w:i/>
          <w:iCs/>
          <w:lang w:val="uk-UA"/>
        </w:rPr>
      </w:pPr>
    </w:p>
    <w:p w14:paraId="584952F4" w14:textId="77777777" w:rsidR="00E12138" w:rsidRDefault="00E12138" w:rsidP="00CD0385">
      <w:pPr>
        <w:widowControl w:val="0"/>
        <w:autoSpaceDE w:val="0"/>
        <w:autoSpaceDN w:val="0"/>
        <w:adjustRightInd w:val="0"/>
        <w:jc w:val="right"/>
        <w:rPr>
          <w:b/>
          <w:bCs/>
          <w:i/>
          <w:iCs/>
          <w:lang w:val="uk-UA"/>
        </w:rPr>
      </w:pPr>
    </w:p>
    <w:p w14:paraId="38AEE7D5" w14:textId="77777777" w:rsidR="00D474B2" w:rsidRDefault="00D474B2" w:rsidP="00CD0385">
      <w:pPr>
        <w:widowControl w:val="0"/>
        <w:autoSpaceDE w:val="0"/>
        <w:autoSpaceDN w:val="0"/>
        <w:adjustRightInd w:val="0"/>
        <w:jc w:val="right"/>
        <w:rPr>
          <w:b/>
          <w:bCs/>
          <w:i/>
          <w:iCs/>
          <w:lang w:val="uk-UA"/>
        </w:rPr>
      </w:pPr>
    </w:p>
    <w:p w14:paraId="2900AB6D" w14:textId="77777777" w:rsidR="00D474B2" w:rsidRDefault="00D474B2" w:rsidP="00CD0385">
      <w:pPr>
        <w:widowControl w:val="0"/>
        <w:autoSpaceDE w:val="0"/>
        <w:autoSpaceDN w:val="0"/>
        <w:adjustRightInd w:val="0"/>
        <w:jc w:val="right"/>
        <w:rPr>
          <w:b/>
          <w:bCs/>
          <w:i/>
          <w:iCs/>
          <w:lang w:val="uk-UA"/>
        </w:rPr>
      </w:pPr>
    </w:p>
    <w:p w14:paraId="19BD2E4C" w14:textId="77777777" w:rsidR="00D474B2" w:rsidRPr="00CD0385" w:rsidRDefault="00D474B2" w:rsidP="00CD0385">
      <w:pPr>
        <w:widowControl w:val="0"/>
        <w:autoSpaceDE w:val="0"/>
        <w:autoSpaceDN w:val="0"/>
        <w:adjustRightInd w:val="0"/>
        <w:jc w:val="right"/>
        <w:rPr>
          <w:b/>
          <w:bCs/>
          <w:i/>
          <w:iCs/>
          <w:lang w:val="uk-UA"/>
        </w:rPr>
      </w:pPr>
      <w:r w:rsidRPr="00CD0385">
        <w:rPr>
          <w:b/>
          <w:bCs/>
          <w:i/>
          <w:iCs/>
          <w:lang w:val="uk-UA"/>
        </w:rPr>
        <w:lastRenderedPageBreak/>
        <w:t xml:space="preserve">Додаток </w:t>
      </w:r>
      <w:r>
        <w:rPr>
          <w:b/>
          <w:bCs/>
          <w:i/>
          <w:iCs/>
          <w:lang w:val="uk-UA"/>
        </w:rPr>
        <w:t>3</w:t>
      </w:r>
    </w:p>
    <w:p w14:paraId="09A5C7D8" w14:textId="77777777" w:rsidR="00D474B2" w:rsidRPr="00CD0385" w:rsidRDefault="00D474B2" w:rsidP="00CD0385">
      <w:pPr>
        <w:widowControl w:val="0"/>
        <w:tabs>
          <w:tab w:val="left" w:pos="4860"/>
        </w:tabs>
        <w:autoSpaceDE w:val="0"/>
        <w:autoSpaceDN w:val="0"/>
        <w:adjustRightInd w:val="0"/>
        <w:jc w:val="right"/>
        <w:rPr>
          <w:b/>
          <w:bCs/>
          <w:i/>
          <w:iCs/>
          <w:lang w:val="uk-UA"/>
        </w:rPr>
      </w:pPr>
      <w:r w:rsidRPr="00CD0385">
        <w:rPr>
          <w:b/>
          <w:bCs/>
          <w:i/>
          <w:iCs/>
          <w:lang w:val="uk-UA"/>
        </w:rPr>
        <w:t xml:space="preserve">до тендерної документації </w:t>
      </w:r>
    </w:p>
    <w:p w14:paraId="37F05FB8" w14:textId="2EB3E410" w:rsidR="00D474B2" w:rsidRDefault="00D474B2" w:rsidP="008349E4">
      <w:pPr>
        <w:shd w:val="clear" w:color="auto" w:fill="FFFFFF"/>
        <w:rPr>
          <w:b/>
          <w:bCs/>
          <w:lang w:val="uk-UA" w:eastAsia="uk-UA"/>
        </w:rPr>
      </w:pPr>
      <w:r w:rsidRPr="00CD0385">
        <w:rPr>
          <w:lang w:val="uk-UA" w:eastAsia="uk-UA"/>
        </w:rPr>
        <w:t>ПРО</w:t>
      </w:r>
      <w:r w:rsidR="00E12138">
        <w:rPr>
          <w:lang w:val="uk-UA" w:eastAsia="uk-UA"/>
        </w:rPr>
        <w:t>Є</w:t>
      </w:r>
      <w:r w:rsidRPr="00CD0385">
        <w:rPr>
          <w:lang w:val="uk-UA" w:eastAsia="uk-UA"/>
        </w:rPr>
        <w:t>КТ</w:t>
      </w:r>
      <w:r>
        <w:rPr>
          <w:lang w:val="uk-UA" w:eastAsia="uk-UA"/>
        </w:rPr>
        <w:t xml:space="preserve">  </w:t>
      </w:r>
      <w:r>
        <w:rPr>
          <w:b/>
          <w:bCs/>
          <w:lang w:val="uk-UA" w:eastAsia="uk-UA"/>
        </w:rPr>
        <w:t>Д О Г О В О</w:t>
      </w:r>
      <w:r w:rsidRPr="00CD0385">
        <w:rPr>
          <w:b/>
          <w:bCs/>
          <w:lang w:val="uk-UA" w:eastAsia="uk-UA"/>
        </w:rPr>
        <w:t>Р</w:t>
      </w:r>
      <w:r>
        <w:rPr>
          <w:b/>
          <w:bCs/>
          <w:lang w:val="uk-UA" w:eastAsia="uk-UA"/>
        </w:rPr>
        <w:t>У</w:t>
      </w:r>
      <w:r w:rsidRPr="00CD0385">
        <w:rPr>
          <w:b/>
          <w:bCs/>
          <w:lang w:val="uk-UA" w:eastAsia="uk-UA"/>
        </w:rPr>
        <w:t xml:space="preserve"> № _________</w:t>
      </w:r>
    </w:p>
    <w:p w14:paraId="1B94DCCE" w14:textId="77777777" w:rsidR="00D474B2" w:rsidRPr="00CD0385" w:rsidRDefault="00D474B2" w:rsidP="008349E4">
      <w:pPr>
        <w:shd w:val="clear" w:color="auto" w:fill="FFFFFF"/>
        <w:rPr>
          <w:lang w:val="uk-UA" w:eastAsia="uk-UA"/>
        </w:rPr>
      </w:pPr>
    </w:p>
    <w:p w14:paraId="38E77ED6" w14:textId="77777777" w:rsidR="00D474B2" w:rsidRPr="00CD0385" w:rsidRDefault="00D474B2" w:rsidP="00CD0385">
      <w:pPr>
        <w:shd w:val="clear" w:color="auto" w:fill="FFFFFF"/>
        <w:jc w:val="center"/>
        <w:rPr>
          <w:b/>
          <w:bCs/>
          <w:iCs/>
          <w:lang w:val="uk-UA" w:eastAsia="uk-UA"/>
        </w:rPr>
      </w:pPr>
      <w:r w:rsidRPr="00CD0385">
        <w:rPr>
          <w:b/>
          <w:bCs/>
          <w:iCs/>
          <w:lang w:val="uk-UA" w:eastAsia="uk-UA"/>
        </w:rPr>
        <w:t>про закупівлю</w:t>
      </w:r>
    </w:p>
    <w:p w14:paraId="23F9B3D5" w14:textId="4BF33AE3" w:rsidR="00D474B2" w:rsidRDefault="00D474B2" w:rsidP="00CD0385">
      <w:pPr>
        <w:shd w:val="clear" w:color="auto" w:fill="FFFFFF"/>
        <w:ind w:right="-364"/>
        <w:rPr>
          <w:bCs/>
          <w:iCs/>
          <w:lang w:val="uk-UA" w:eastAsia="uk-UA"/>
        </w:rPr>
      </w:pPr>
      <w:r w:rsidRPr="00CD0385">
        <w:rPr>
          <w:bCs/>
          <w:iCs/>
          <w:lang w:val="uk-UA" w:eastAsia="uk-UA"/>
        </w:rPr>
        <w:tab/>
      </w:r>
      <w:r w:rsidR="00E12138">
        <w:rPr>
          <w:bCs/>
          <w:iCs/>
          <w:lang w:val="uk-UA" w:eastAsia="uk-UA"/>
        </w:rPr>
        <w:t>м. Ямпіль</w:t>
      </w:r>
      <w:r w:rsidRPr="00CD0385">
        <w:rPr>
          <w:bCs/>
          <w:iCs/>
          <w:lang w:val="uk-UA" w:eastAsia="uk-UA"/>
        </w:rPr>
        <w:tab/>
      </w:r>
      <w:r w:rsidRPr="00CD0385">
        <w:rPr>
          <w:bCs/>
          <w:iCs/>
          <w:lang w:val="uk-UA" w:eastAsia="uk-UA"/>
        </w:rPr>
        <w:tab/>
      </w:r>
      <w:r w:rsidRPr="00CD0385">
        <w:rPr>
          <w:bCs/>
          <w:iCs/>
          <w:lang w:val="uk-UA" w:eastAsia="uk-UA"/>
        </w:rPr>
        <w:tab/>
      </w:r>
      <w:r w:rsidRPr="00CD0385">
        <w:rPr>
          <w:bCs/>
          <w:iCs/>
          <w:lang w:val="uk-UA" w:eastAsia="uk-UA"/>
        </w:rPr>
        <w:tab/>
        <w:t xml:space="preserve"> </w:t>
      </w:r>
      <w:r w:rsidR="00E12138">
        <w:rPr>
          <w:bCs/>
          <w:iCs/>
          <w:lang w:val="uk-UA" w:eastAsia="uk-UA"/>
        </w:rPr>
        <w:tab/>
      </w:r>
      <w:r w:rsidR="00E12138">
        <w:rPr>
          <w:bCs/>
          <w:iCs/>
          <w:lang w:val="uk-UA" w:eastAsia="uk-UA"/>
        </w:rPr>
        <w:tab/>
      </w:r>
      <w:r w:rsidRPr="00CD0385">
        <w:rPr>
          <w:bCs/>
          <w:iCs/>
          <w:lang w:val="uk-UA" w:eastAsia="uk-UA"/>
        </w:rPr>
        <w:t>____ ______________202</w:t>
      </w:r>
      <w:r>
        <w:rPr>
          <w:bCs/>
          <w:iCs/>
          <w:lang w:val="uk-UA" w:eastAsia="uk-UA"/>
        </w:rPr>
        <w:t>3</w:t>
      </w:r>
      <w:r w:rsidRPr="00CD0385">
        <w:rPr>
          <w:bCs/>
          <w:iCs/>
          <w:lang w:val="uk-UA" w:eastAsia="uk-UA"/>
        </w:rPr>
        <w:t>року</w:t>
      </w:r>
    </w:p>
    <w:p w14:paraId="5596EC5F" w14:textId="77777777" w:rsidR="00E12138" w:rsidRPr="00CD0385" w:rsidRDefault="00E12138" w:rsidP="00CD0385">
      <w:pPr>
        <w:shd w:val="clear" w:color="auto" w:fill="FFFFFF"/>
        <w:ind w:right="-364"/>
        <w:rPr>
          <w:bCs/>
          <w:iCs/>
          <w:lang w:val="uk-UA" w:eastAsia="uk-UA"/>
        </w:rPr>
      </w:pPr>
    </w:p>
    <w:p w14:paraId="3D74AEEC" w14:textId="1C649194" w:rsidR="00D474B2" w:rsidRPr="00CD0385" w:rsidRDefault="00D474B2" w:rsidP="00E12138">
      <w:pPr>
        <w:pStyle w:val="rvps2"/>
        <w:spacing w:before="0" w:beforeAutospacing="0" w:after="0" w:afterAutospacing="0"/>
        <w:ind w:firstLine="708"/>
        <w:jc w:val="both"/>
        <w:rPr>
          <w:lang w:val="uk-UA"/>
        </w:rPr>
      </w:pPr>
      <w:r w:rsidRPr="00031545">
        <w:rPr>
          <w:lang w:val="uk-UA"/>
        </w:rPr>
        <w:t>Ямпільськ</w:t>
      </w:r>
      <w:r w:rsidR="00E12138">
        <w:rPr>
          <w:lang w:val="uk-UA"/>
        </w:rPr>
        <w:t>а</w:t>
      </w:r>
      <w:r w:rsidRPr="00031545">
        <w:rPr>
          <w:lang w:val="uk-UA"/>
        </w:rPr>
        <w:t xml:space="preserve"> міськ</w:t>
      </w:r>
      <w:r w:rsidR="00E12138">
        <w:rPr>
          <w:lang w:val="uk-UA"/>
        </w:rPr>
        <w:t>а</w:t>
      </w:r>
      <w:r w:rsidRPr="00031545">
        <w:rPr>
          <w:lang w:val="uk-UA"/>
        </w:rPr>
        <w:t xml:space="preserve"> рад</w:t>
      </w:r>
      <w:r w:rsidR="00E12138">
        <w:rPr>
          <w:lang w:val="uk-UA"/>
        </w:rPr>
        <w:t>а Могилів-Подільського району</w:t>
      </w:r>
      <w:r w:rsidRPr="00031545">
        <w:rPr>
          <w:lang w:val="uk-UA"/>
        </w:rPr>
        <w:t xml:space="preserve"> Вінницької області</w:t>
      </w:r>
      <w:r>
        <w:rPr>
          <w:lang w:val="uk-UA"/>
        </w:rPr>
        <w:t xml:space="preserve"> в </w:t>
      </w:r>
      <w:r>
        <w:rPr>
          <w:bCs/>
          <w:lang w:val="uk-UA" w:eastAsia="uk-UA"/>
        </w:rPr>
        <w:t xml:space="preserve">особі </w:t>
      </w:r>
      <w:r w:rsidR="00574FBC">
        <w:rPr>
          <w:bCs/>
          <w:lang w:val="uk-UA" w:eastAsia="uk-UA"/>
        </w:rPr>
        <w:t xml:space="preserve">міського </w:t>
      </w:r>
      <w:r w:rsidR="00E12138">
        <w:rPr>
          <w:bCs/>
          <w:lang w:val="uk-UA" w:eastAsia="uk-UA"/>
        </w:rPr>
        <w:t>голови Гаджука Сергія Івановича</w:t>
      </w:r>
      <w:r w:rsidRPr="00CD0385">
        <w:rPr>
          <w:bCs/>
          <w:lang w:val="uk-UA" w:eastAsia="uk-UA"/>
        </w:rPr>
        <w:t xml:space="preserve">, </w:t>
      </w:r>
      <w:r w:rsidRPr="00CD0385">
        <w:rPr>
          <w:lang w:val="uk-UA" w:eastAsia="uk-UA"/>
        </w:rPr>
        <w:t>що діє на підставі</w:t>
      </w:r>
      <w:r w:rsidR="00E12138">
        <w:rPr>
          <w:lang w:val="uk-UA" w:eastAsia="uk-UA"/>
        </w:rPr>
        <w:t xml:space="preserve"> Закону України «Про місцеве самоврядування в Україні»</w:t>
      </w:r>
      <w:r w:rsidRPr="00CD0385">
        <w:rPr>
          <w:bCs/>
          <w:lang w:val="uk-UA" w:eastAsia="uk-UA"/>
        </w:rPr>
        <w:t xml:space="preserve">, </w:t>
      </w:r>
      <w:r w:rsidRPr="00CD0385">
        <w:rPr>
          <w:lang w:val="uk-UA" w:eastAsia="uk-UA"/>
        </w:rPr>
        <w:t xml:space="preserve">названий в подальшому “Замовник”, з однієї сторони, </w:t>
      </w:r>
      <w:r w:rsidR="00E12138">
        <w:rPr>
          <w:lang w:val="uk-UA" w:eastAsia="uk-UA"/>
        </w:rPr>
        <w:t>та __________________________________________________ в</w:t>
      </w:r>
      <w:r w:rsidRPr="00CD0385">
        <w:rPr>
          <w:lang w:val="uk-UA" w:eastAsia="uk-UA"/>
        </w:rPr>
        <w:t xml:space="preserve"> особі </w:t>
      </w:r>
      <w:r w:rsidRPr="00CD0385">
        <w:rPr>
          <w:bCs/>
          <w:lang w:val="uk-UA" w:eastAsia="uk-UA"/>
        </w:rPr>
        <w:t>_________________________________</w:t>
      </w:r>
      <w:r w:rsidRPr="00CD0385">
        <w:rPr>
          <w:lang w:val="uk-UA" w:eastAsia="uk-UA"/>
        </w:rPr>
        <w:t>, що діє на підставі </w:t>
      </w:r>
      <w:r w:rsidRPr="00CD0385">
        <w:rPr>
          <w:bCs/>
          <w:lang w:val="uk-UA" w:eastAsia="uk-UA"/>
        </w:rPr>
        <w:t>____________</w:t>
      </w:r>
      <w:r w:rsidRPr="00CD0385">
        <w:rPr>
          <w:lang w:val="uk-UA" w:eastAsia="uk-UA"/>
        </w:rPr>
        <w:t>, назване в подальшому “Постачальник”, з іншої сторони, разом-Сторони, уклали цей договір про таке (далі - Договір):</w:t>
      </w:r>
    </w:p>
    <w:p w14:paraId="40676495" w14:textId="77777777" w:rsidR="00D474B2" w:rsidRPr="00CD0385" w:rsidRDefault="00D474B2" w:rsidP="00CD0385">
      <w:pPr>
        <w:numPr>
          <w:ilvl w:val="0"/>
          <w:numId w:val="49"/>
        </w:numPr>
        <w:shd w:val="clear" w:color="auto" w:fill="FFFFFF"/>
        <w:spacing w:line="276" w:lineRule="auto"/>
        <w:jc w:val="center"/>
        <w:rPr>
          <w:b/>
          <w:bCs/>
          <w:lang w:val="uk-UA" w:eastAsia="uk-UA"/>
        </w:rPr>
      </w:pPr>
      <w:bookmarkStart w:id="1" w:name="24"/>
      <w:bookmarkEnd w:id="1"/>
      <w:r w:rsidRPr="00CD0385">
        <w:rPr>
          <w:b/>
          <w:bCs/>
          <w:lang w:val="uk-UA" w:eastAsia="uk-UA"/>
        </w:rPr>
        <w:t>Предмет договору</w:t>
      </w:r>
    </w:p>
    <w:p w14:paraId="598A8198" w14:textId="009D9F13" w:rsidR="00D474B2" w:rsidRPr="00CD0385" w:rsidRDefault="00D474B2" w:rsidP="00CD0385">
      <w:pPr>
        <w:widowControl w:val="0"/>
        <w:autoSpaceDE w:val="0"/>
        <w:autoSpaceDN w:val="0"/>
        <w:adjustRightInd w:val="0"/>
        <w:jc w:val="both"/>
        <w:rPr>
          <w:lang w:val="uk-UA"/>
        </w:rPr>
      </w:pPr>
      <w:bookmarkStart w:id="2" w:name="25"/>
      <w:bookmarkEnd w:id="2"/>
      <w:r w:rsidRPr="00CD0385">
        <w:rPr>
          <w:lang w:val="uk-UA"/>
        </w:rPr>
        <w:t xml:space="preserve">1.1. </w:t>
      </w:r>
      <w:r w:rsidRPr="00CD0385">
        <w:rPr>
          <w:bCs/>
          <w:lang w:val="uk-UA"/>
        </w:rPr>
        <w:t>Постачальник</w:t>
      </w:r>
      <w:r w:rsidRPr="00CD0385">
        <w:rPr>
          <w:lang w:val="uk-UA"/>
        </w:rPr>
        <w:t xml:space="preserve">зобов'язується до кінця </w:t>
      </w:r>
      <w:r w:rsidRPr="00CD0385">
        <w:rPr>
          <w:bCs/>
          <w:lang w:val="uk-UA"/>
        </w:rPr>
        <w:t>202</w:t>
      </w:r>
      <w:r>
        <w:rPr>
          <w:bCs/>
          <w:lang w:val="uk-UA"/>
        </w:rPr>
        <w:t>3</w:t>
      </w:r>
      <w:r w:rsidRPr="00CD0385">
        <w:rPr>
          <w:lang w:val="uk-UA"/>
        </w:rPr>
        <w:t xml:space="preserve">року поставити Замовникові товар </w:t>
      </w:r>
      <w:r w:rsidR="00E12138">
        <w:rPr>
          <w:b/>
          <w:bCs/>
          <w:lang w:val="uk-UA"/>
        </w:rPr>
        <w:t>Бензин А-95</w:t>
      </w:r>
      <w:r w:rsidR="00A14DCB">
        <w:rPr>
          <w:b/>
          <w:bCs/>
          <w:lang w:val="uk-UA"/>
        </w:rPr>
        <w:t xml:space="preserve"> Євро</w:t>
      </w:r>
      <w:r w:rsidR="00E12138">
        <w:rPr>
          <w:b/>
          <w:bCs/>
          <w:lang w:val="uk-UA"/>
        </w:rPr>
        <w:t xml:space="preserve"> по талонах</w:t>
      </w:r>
      <w:r w:rsidRPr="00CD0385">
        <w:rPr>
          <w:b/>
          <w:bCs/>
          <w:lang w:val="uk-UA"/>
        </w:rPr>
        <w:t>, Код ДК 021:2015: 09130000-9 Нафта і дистиляти</w:t>
      </w:r>
      <w:r w:rsidR="00E12138">
        <w:rPr>
          <w:b/>
          <w:bCs/>
          <w:lang w:val="uk-UA"/>
        </w:rPr>
        <w:t xml:space="preserve"> </w:t>
      </w:r>
      <w:r w:rsidRPr="00CD0385">
        <w:rPr>
          <w:lang w:val="uk-UA"/>
        </w:rPr>
        <w:t>за цінами та у кількості, які вказані в Специфікації (Додаток № 1 до даного Договору), що є невід'ємною частиною даного Договору.</w:t>
      </w:r>
    </w:p>
    <w:p w14:paraId="319A796A" w14:textId="77777777" w:rsidR="00D474B2" w:rsidRPr="00CD0385" w:rsidRDefault="00D474B2" w:rsidP="00CD0385">
      <w:pPr>
        <w:widowControl w:val="0"/>
        <w:autoSpaceDE w:val="0"/>
        <w:autoSpaceDN w:val="0"/>
        <w:adjustRightInd w:val="0"/>
        <w:jc w:val="both"/>
        <w:rPr>
          <w:lang w:val="uk-UA"/>
        </w:rPr>
      </w:pPr>
      <w:bookmarkStart w:id="3" w:name="35"/>
      <w:bookmarkEnd w:id="3"/>
      <w:r w:rsidRPr="00CD0385">
        <w:rPr>
          <w:lang w:val="uk-UA"/>
        </w:rPr>
        <w:t>1.2. Найменування, кількість та асортимент Товару, вказується в Специфікації (Додаток №1), яка є невід‘ємною частиною цього Договору.</w:t>
      </w:r>
    </w:p>
    <w:p w14:paraId="0E309F25" w14:textId="77777777" w:rsidR="00D474B2" w:rsidRPr="00CD0385" w:rsidRDefault="00D474B2" w:rsidP="00CD0385">
      <w:pPr>
        <w:widowControl w:val="0"/>
        <w:autoSpaceDE w:val="0"/>
        <w:autoSpaceDN w:val="0"/>
        <w:adjustRightInd w:val="0"/>
        <w:jc w:val="both"/>
      </w:pPr>
      <w:r w:rsidRPr="00CD0385">
        <w:rPr>
          <w:lang w:val="uk-UA"/>
        </w:rPr>
        <w:t xml:space="preserve">1.3. Обсяги закупівлі товарів можуть бути зменшені, зокрема </w:t>
      </w:r>
      <w:r w:rsidRPr="00CD0385">
        <w:rPr>
          <w:bdr w:val="none" w:sz="0" w:space="0" w:color="auto" w:frame="1"/>
          <w:lang w:val="uk-UA"/>
        </w:rPr>
        <w:t>з урахуванням фактичного обсягу видатків Замовника</w:t>
      </w:r>
      <w:r w:rsidRPr="00CD0385">
        <w:rPr>
          <w:lang w:val="uk-UA"/>
        </w:rPr>
        <w:t>.</w:t>
      </w:r>
    </w:p>
    <w:p w14:paraId="7A55F46D" w14:textId="77777777" w:rsidR="00D474B2" w:rsidRPr="00CD0385" w:rsidRDefault="00D474B2" w:rsidP="00CD0385">
      <w:pPr>
        <w:widowControl w:val="0"/>
        <w:autoSpaceDE w:val="0"/>
        <w:autoSpaceDN w:val="0"/>
        <w:adjustRightInd w:val="0"/>
        <w:jc w:val="center"/>
        <w:rPr>
          <w:b/>
          <w:lang w:val="uk-UA"/>
        </w:rPr>
      </w:pPr>
      <w:r w:rsidRPr="00CD0385">
        <w:rPr>
          <w:b/>
          <w:lang w:val="uk-UA"/>
        </w:rPr>
        <w:t>II. Якість товарів</w:t>
      </w:r>
    </w:p>
    <w:p w14:paraId="4E8EFD52" w14:textId="77777777" w:rsidR="00D474B2" w:rsidRPr="00CD0385" w:rsidRDefault="00D474B2" w:rsidP="00CD0385">
      <w:pPr>
        <w:widowControl w:val="0"/>
        <w:autoSpaceDE w:val="0"/>
        <w:autoSpaceDN w:val="0"/>
        <w:adjustRightInd w:val="0"/>
        <w:jc w:val="both"/>
        <w:rPr>
          <w:lang w:val="uk-UA"/>
        </w:rPr>
      </w:pPr>
      <w:r w:rsidRPr="00CD0385">
        <w:rPr>
          <w:lang w:val="uk-UA"/>
        </w:rPr>
        <w:t>2.1. Учасник повинен передати (поставити) Замовнику  Товар, що за своєю якістю має відповідати чинним Державним стандартам та/або технічним умовам та/або технічним регламентам завод</w:t>
      </w:r>
      <w:r w:rsidRPr="00CD0385">
        <w:t>у</w:t>
      </w:r>
      <w:r w:rsidRPr="00CD0385">
        <w:rPr>
          <w:lang w:val="uk-UA"/>
        </w:rPr>
        <w:t>- виробника і мати паспорти якості на кожну партію товару та сертифікати відповідності.</w:t>
      </w:r>
    </w:p>
    <w:p w14:paraId="5E991937" w14:textId="77777777" w:rsidR="00D474B2" w:rsidRPr="00CD0385" w:rsidRDefault="00D474B2" w:rsidP="00CD0385">
      <w:pPr>
        <w:widowControl w:val="0"/>
        <w:autoSpaceDE w:val="0"/>
        <w:autoSpaceDN w:val="0"/>
        <w:adjustRightInd w:val="0"/>
        <w:jc w:val="both"/>
        <w:rPr>
          <w:strike/>
        </w:rPr>
      </w:pPr>
      <w:r w:rsidRPr="00CD0385">
        <w:rPr>
          <w:lang w:val="uk-UA"/>
        </w:rPr>
        <w:t>2.2. Учасник гарантує якість Товарів, що постачаються. Замовник перевіряє наявність сертифікату якості виробника.</w:t>
      </w:r>
    </w:p>
    <w:p w14:paraId="3269386F" w14:textId="77777777" w:rsidR="00D474B2" w:rsidRPr="00CD0385" w:rsidRDefault="00D474B2" w:rsidP="00CD0385">
      <w:pPr>
        <w:widowControl w:val="0"/>
        <w:autoSpaceDE w:val="0"/>
        <w:autoSpaceDN w:val="0"/>
        <w:adjustRightInd w:val="0"/>
        <w:jc w:val="both"/>
        <w:rPr>
          <w:lang w:val="uk-UA"/>
        </w:rPr>
      </w:pPr>
      <w:r w:rsidRPr="00CD0385">
        <w:rPr>
          <w:lang w:val="uk-UA"/>
        </w:rPr>
        <w:t>2.3. В разі потреби з метою перевірки якості партії Товару, представник Замовника в присутності представника Учасника проводить відбір проб Товару у тару Замовника в обсязі, достатньому для проведення аналізів (досліджень, експертиз) в лабораторних умовах відповідних установ. Про це складається акт відбору проб Товару та підписується уповноваженими представниками Сторін.</w:t>
      </w:r>
    </w:p>
    <w:p w14:paraId="09A6D1EB" w14:textId="77777777" w:rsidR="00D474B2" w:rsidRPr="00CD0385" w:rsidRDefault="00D474B2" w:rsidP="00CD0385">
      <w:pPr>
        <w:widowControl w:val="0"/>
        <w:autoSpaceDE w:val="0"/>
        <w:autoSpaceDN w:val="0"/>
        <w:adjustRightInd w:val="0"/>
        <w:jc w:val="both"/>
        <w:rPr>
          <w:lang w:val="uk-UA"/>
        </w:rPr>
      </w:pPr>
      <w:r w:rsidRPr="00CD0385">
        <w:rPr>
          <w:lang w:val="uk-UA"/>
        </w:rPr>
        <w:t>2.4.  Учасник може запропонувати Товар покращеної якості за умови, що таке покращення не призведе до збільшення суми, визначеної у договорі.</w:t>
      </w:r>
    </w:p>
    <w:p w14:paraId="5FCFE4CF" w14:textId="77777777" w:rsidR="00D474B2" w:rsidRPr="00CD0385" w:rsidRDefault="00D474B2" w:rsidP="00CD0385">
      <w:pPr>
        <w:widowControl w:val="0"/>
        <w:autoSpaceDE w:val="0"/>
        <w:autoSpaceDN w:val="0"/>
        <w:adjustRightInd w:val="0"/>
        <w:jc w:val="center"/>
        <w:rPr>
          <w:b/>
          <w:lang w:val="uk-UA"/>
        </w:rPr>
      </w:pPr>
      <w:r w:rsidRPr="00CD0385">
        <w:rPr>
          <w:b/>
          <w:lang w:val="uk-UA"/>
        </w:rPr>
        <w:t>III. Ціна договору</w:t>
      </w:r>
    </w:p>
    <w:p w14:paraId="4589BB21" w14:textId="77777777" w:rsidR="00D474B2" w:rsidRPr="00CD0385" w:rsidRDefault="00D474B2" w:rsidP="00CD0385">
      <w:pPr>
        <w:widowControl w:val="0"/>
        <w:tabs>
          <w:tab w:val="left" w:pos="8160"/>
        </w:tabs>
        <w:autoSpaceDE w:val="0"/>
        <w:autoSpaceDN w:val="0"/>
        <w:adjustRightInd w:val="0"/>
        <w:jc w:val="both"/>
        <w:rPr>
          <w:lang w:val="uk-UA"/>
        </w:rPr>
      </w:pPr>
      <w:r w:rsidRPr="00CD0385">
        <w:rPr>
          <w:lang w:val="uk-UA"/>
        </w:rPr>
        <w:t>3.1. Ціна на кожну одиницю Товару та його кількість вказуються в Специфікації (Додаток №1), яка є невід‘ємною частиною цього Договору.</w:t>
      </w:r>
    </w:p>
    <w:p w14:paraId="4FDCCA56" w14:textId="77777777" w:rsidR="00D474B2" w:rsidRPr="00CD0385" w:rsidRDefault="00D474B2" w:rsidP="00CD0385">
      <w:pPr>
        <w:widowControl w:val="0"/>
        <w:autoSpaceDE w:val="0"/>
        <w:autoSpaceDN w:val="0"/>
        <w:adjustRightInd w:val="0"/>
        <w:jc w:val="both"/>
        <w:rPr>
          <w:lang w:val="uk-UA"/>
        </w:rPr>
      </w:pPr>
      <w:r w:rsidRPr="00CD0385">
        <w:rPr>
          <w:lang w:val="uk-UA"/>
        </w:rPr>
        <w:t>3.2. Ціна Товару встановлюється в національній валюті України (гривня).</w:t>
      </w:r>
    </w:p>
    <w:p w14:paraId="644B2DEA" w14:textId="43C601B4" w:rsidR="00D474B2" w:rsidRPr="00CD0385" w:rsidRDefault="00D474B2" w:rsidP="00CD0385">
      <w:pPr>
        <w:widowControl w:val="0"/>
        <w:autoSpaceDE w:val="0"/>
        <w:autoSpaceDN w:val="0"/>
        <w:adjustRightInd w:val="0"/>
        <w:jc w:val="both"/>
        <w:rPr>
          <w:b/>
          <w:bCs/>
          <w:lang w:val="uk-UA"/>
        </w:rPr>
      </w:pPr>
      <w:r w:rsidRPr="00CD0385">
        <w:rPr>
          <w:lang w:val="uk-UA"/>
        </w:rPr>
        <w:t>3.3. Ціна цього Договору встановлюється відповідно до результатів проведених торгів та становить</w:t>
      </w:r>
      <w:r w:rsidRPr="00CD0385">
        <w:rPr>
          <w:b/>
        </w:rPr>
        <w:t>_______</w:t>
      </w:r>
      <w:r w:rsidR="00E12138">
        <w:rPr>
          <w:b/>
          <w:lang w:val="uk-UA"/>
        </w:rPr>
        <w:t>_________________________________________________</w:t>
      </w:r>
      <w:r w:rsidRPr="00CD0385">
        <w:rPr>
          <w:b/>
        </w:rPr>
        <w:t>________________</w:t>
      </w:r>
      <w:r w:rsidRPr="00CD0385">
        <w:rPr>
          <w:b/>
          <w:bCs/>
        </w:rPr>
        <w:t xml:space="preserve">, </w:t>
      </w:r>
      <w:r w:rsidRPr="00CD0385">
        <w:rPr>
          <w:lang w:val="uk-UA"/>
        </w:rPr>
        <w:t>(</w:t>
      </w:r>
      <w:r w:rsidRPr="00CD0385">
        <w:rPr>
          <w:bCs/>
          <w:lang w:val="uk-UA"/>
        </w:rPr>
        <w:t xml:space="preserve">в тому числі ПДВ </w:t>
      </w:r>
      <w:r w:rsidRPr="00CD0385">
        <w:rPr>
          <w:bCs/>
        </w:rPr>
        <w:t>______________________________)</w:t>
      </w:r>
      <w:r w:rsidRPr="00CD0385">
        <w:rPr>
          <w:bCs/>
          <w:lang w:val="uk-UA"/>
        </w:rPr>
        <w:t>.</w:t>
      </w:r>
    </w:p>
    <w:p w14:paraId="332D60B2" w14:textId="77777777" w:rsidR="00D474B2" w:rsidRPr="00CD0385" w:rsidRDefault="00D474B2" w:rsidP="00CD0385">
      <w:pPr>
        <w:widowControl w:val="0"/>
        <w:autoSpaceDE w:val="0"/>
        <w:autoSpaceDN w:val="0"/>
        <w:adjustRightInd w:val="0"/>
        <w:jc w:val="both"/>
        <w:rPr>
          <w:lang w:val="uk-UA"/>
        </w:rPr>
      </w:pPr>
      <w:r w:rsidRPr="00CD0385">
        <w:rPr>
          <w:lang w:val="uk-UA"/>
        </w:rPr>
        <w:t>3.4. Ціна цього Договору може бути зменшена за взаємною згодою Сторін.</w:t>
      </w:r>
    </w:p>
    <w:p w14:paraId="6EE35BB6" w14:textId="77777777" w:rsidR="00D474B2" w:rsidRPr="00CD0385" w:rsidRDefault="00D474B2" w:rsidP="00CD0385">
      <w:pPr>
        <w:jc w:val="both"/>
        <w:rPr>
          <w:lang w:val="uk-UA"/>
        </w:rPr>
      </w:pPr>
      <w:r w:rsidRPr="00CD0385">
        <w:rPr>
          <w:lang w:val="uk-UA"/>
        </w:rPr>
        <w:t>3.</w:t>
      </w:r>
      <w:r>
        <w:rPr>
          <w:lang w:val="uk-UA"/>
        </w:rPr>
        <w:t>5</w:t>
      </w:r>
      <w:r w:rsidRPr="00CD0385">
        <w:rPr>
          <w:lang w:val="uk-UA"/>
        </w:rPr>
        <w:t>. Курс гривні по відношенню до долара США, встановленого Національним Банком України станом на __.__.202</w:t>
      </w:r>
      <w:r>
        <w:rPr>
          <w:lang w:val="uk-UA"/>
        </w:rPr>
        <w:t>3</w:t>
      </w:r>
      <w:r w:rsidRPr="00CD0385">
        <w:rPr>
          <w:lang w:val="uk-UA"/>
        </w:rPr>
        <w:t xml:space="preserve"> (день розкриття тендерних пропозицій) становив ________ гривень за 100 доларів США.</w:t>
      </w:r>
    </w:p>
    <w:p w14:paraId="23424729" w14:textId="77777777" w:rsidR="00D474B2" w:rsidRPr="00CD0385" w:rsidRDefault="00D474B2" w:rsidP="00CD0385">
      <w:pPr>
        <w:jc w:val="both"/>
        <w:rPr>
          <w:lang w:val="uk-UA"/>
        </w:rPr>
      </w:pPr>
      <w:r w:rsidRPr="00CD0385">
        <w:rPr>
          <w:lang w:val="uk-UA"/>
        </w:rPr>
        <w:t>3.</w:t>
      </w:r>
      <w:r>
        <w:rPr>
          <w:lang w:val="uk-UA"/>
        </w:rPr>
        <w:t>6</w:t>
      </w:r>
      <w:r w:rsidRPr="00CD0385">
        <w:rPr>
          <w:lang w:val="uk-UA"/>
        </w:rPr>
        <w:t>. У випадку зміни курсу гривні по відношенню до долара США, встановленого Національним Банком України, більше ніж на 10 %, зазначеного в п. 3.</w:t>
      </w:r>
      <w:r>
        <w:rPr>
          <w:lang w:val="uk-UA"/>
        </w:rPr>
        <w:t>5</w:t>
      </w:r>
      <w:r w:rsidRPr="00CD0385">
        <w:rPr>
          <w:lang w:val="uk-UA"/>
        </w:rPr>
        <w:t>. Договору, Сторони за взаємною згодою можуть здійснювати коригування чинної вартості одиниці не поставленого Товару.</w:t>
      </w:r>
    </w:p>
    <w:p w14:paraId="40B0B50E" w14:textId="77777777" w:rsidR="00D474B2" w:rsidRDefault="00D474B2" w:rsidP="00CD0385">
      <w:pPr>
        <w:jc w:val="both"/>
        <w:rPr>
          <w:lang w:val="uk-UA"/>
        </w:rPr>
      </w:pPr>
      <w:r>
        <w:rPr>
          <w:lang w:val="uk-UA"/>
        </w:rPr>
        <w:t>3.7</w:t>
      </w:r>
      <w:r w:rsidRPr="00CD0385">
        <w:rPr>
          <w:lang w:val="uk-UA"/>
        </w:rPr>
        <w:t>. Наступн</w:t>
      </w:r>
      <w:r w:rsidRPr="00CD0385">
        <w:t xml:space="preserve">і коригування вартості одиниці не поставленого Товару Сторони можуть здійснювати у випадку зміни </w:t>
      </w:r>
      <w:r w:rsidRPr="00CD0385">
        <w:rPr>
          <w:lang w:val="uk-UA"/>
        </w:rPr>
        <w:t xml:space="preserve">курсу гривні по відношенню до долара США, встановленого </w:t>
      </w:r>
      <w:r w:rsidRPr="00CD0385">
        <w:rPr>
          <w:lang w:val="uk-UA"/>
        </w:rPr>
        <w:lastRenderedPageBreak/>
        <w:t>Національним Банком України, більше ніж на 10 % відносно курсу, що був встановлений на день попереднього (крайнього) коригування вартості одиниці Товару.</w:t>
      </w:r>
    </w:p>
    <w:p w14:paraId="561EA6A9" w14:textId="77777777" w:rsidR="00D474B2" w:rsidRPr="00CD0385" w:rsidRDefault="00D474B2" w:rsidP="00CD0385">
      <w:pPr>
        <w:jc w:val="both"/>
        <w:rPr>
          <w:lang w:val="uk-UA"/>
        </w:rPr>
      </w:pPr>
    </w:p>
    <w:p w14:paraId="70EC93A8" w14:textId="77777777" w:rsidR="006C639C" w:rsidRDefault="006C639C" w:rsidP="00CD0385">
      <w:pPr>
        <w:widowControl w:val="0"/>
        <w:autoSpaceDE w:val="0"/>
        <w:autoSpaceDN w:val="0"/>
        <w:adjustRightInd w:val="0"/>
        <w:jc w:val="center"/>
        <w:rPr>
          <w:b/>
          <w:lang w:val="uk-UA"/>
        </w:rPr>
      </w:pPr>
    </w:p>
    <w:p w14:paraId="3EE9944F" w14:textId="77777777" w:rsidR="00D474B2" w:rsidRPr="00CD0385" w:rsidRDefault="00D474B2" w:rsidP="00CD0385">
      <w:pPr>
        <w:widowControl w:val="0"/>
        <w:autoSpaceDE w:val="0"/>
        <w:autoSpaceDN w:val="0"/>
        <w:adjustRightInd w:val="0"/>
        <w:jc w:val="center"/>
        <w:rPr>
          <w:b/>
          <w:lang w:val="uk-UA"/>
        </w:rPr>
      </w:pPr>
      <w:r w:rsidRPr="00CD0385">
        <w:rPr>
          <w:b/>
          <w:lang w:val="uk-UA"/>
        </w:rPr>
        <w:t>IV. Порядок здійснення оплати</w:t>
      </w:r>
    </w:p>
    <w:p w14:paraId="21EB7357" w14:textId="77777777" w:rsidR="00D474B2" w:rsidRPr="00CD0385" w:rsidRDefault="00D474B2" w:rsidP="00CD0385">
      <w:pPr>
        <w:widowControl w:val="0"/>
        <w:autoSpaceDE w:val="0"/>
        <w:autoSpaceDN w:val="0"/>
        <w:adjustRightInd w:val="0"/>
        <w:jc w:val="both"/>
        <w:rPr>
          <w:lang w:val="uk-UA"/>
        </w:rPr>
      </w:pPr>
      <w:r w:rsidRPr="00CD0385">
        <w:rPr>
          <w:lang w:val="uk-UA"/>
        </w:rPr>
        <w:t>4.1. Розрахунки проводяться шляхом перерахування Замовником грошових коштів на розрахунковий рахунок Учасника.</w:t>
      </w:r>
    </w:p>
    <w:p w14:paraId="60B4A5DF" w14:textId="77777777" w:rsidR="00D474B2" w:rsidRPr="00CD0385" w:rsidRDefault="00D474B2" w:rsidP="00CD0385">
      <w:pPr>
        <w:widowControl w:val="0"/>
        <w:autoSpaceDE w:val="0"/>
        <w:autoSpaceDN w:val="0"/>
        <w:adjustRightInd w:val="0"/>
        <w:jc w:val="both"/>
        <w:rPr>
          <w:lang w:val="uk-UA"/>
        </w:rPr>
      </w:pPr>
      <w:r w:rsidRPr="00CD0385">
        <w:rPr>
          <w:lang w:val="uk-UA"/>
        </w:rPr>
        <w:t>4</w:t>
      </w:r>
      <w:r w:rsidRPr="0054661E">
        <w:rPr>
          <w:lang w:val="uk-UA"/>
        </w:rPr>
        <w:t xml:space="preserve">.2 Оплата за Товар здійснюється протягом 10 (десяти) </w:t>
      </w:r>
      <w:r>
        <w:rPr>
          <w:lang w:val="uk-UA"/>
        </w:rPr>
        <w:t xml:space="preserve">календарних </w:t>
      </w:r>
      <w:r w:rsidRPr="0054661E">
        <w:rPr>
          <w:lang w:val="uk-UA"/>
        </w:rPr>
        <w:t>днів з дати поставки дозволів на відпуск Товару (смарт-карти, відомості на відпуск нафтопродуктів, талони, тощо (надалі – дозволи на відпуск)) на підставі виставленого Учасником рахунку.</w:t>
      </w:r>
    </w:p>
    <w:p w14:paraId="0D4C50FA" w14:textId="77777777" w:rsidR="00D474B2" w:rsidRPr="00CD0385" w:rsidRDefault="00D474B2" w:rsidP="00CD0385">
      <w:pPr>
        <w:widowControl w:val="0"/>
        <w:autoSpaceDE w:val="0"/>
        <w:autoSpaceDN w:val="0"/>
        <w:adjustRightInd w:val="0"/>
        <w:jc w:val="both"/>
        <w:rPr>
          <w:b/>
        </w:rPr>
      </w:pPr>
      <w:r w:rsidRPr="00CD0385">
        <w:rPr>
          <w:lang w:val="uk-UA"/>
        </w:rPr>
        <w:t>4.3. Зобов’язання Замовника по оплаті Товару вважаються виконаними з моменту надходження грошових коштів за кожну окрему партію Товару на розрахунковий рахунок Учасника.</w:t>
      </w:r>
    </w:p>
    <w:p w14:paraId="43CB4F0D" w14:textId="77777777" w:rsidR="00D474B2" w:rsidRPr="00CD0385" w:rsidRDefault="00D474B2" w:rsidP="00CD0385">
      <w:pPr>
        <w:jc w:val="center"/>
        <w:rPr>
          <w:b/>
          <w:lang w:val="uk-UA"/>
        </w:rPr>
      </w:pPr>
      <w:r w:rsidRPr="00CD0385">
        <w:rPr>
          <w:b/>
          <w:lang w:val="uk-UA"/>
        </w:rPr>
        <w:t>V. Поставка товарів</w:t>
      </w:r>
    </w:p>
    <w:p w14:paraId="69A48375" w14:textId="1E3C33AE" w:rsidR="00D474B2" w:rsidRPr="00CD0385" w:rsidRDefault="00D474B2" w:rsidP="00CD0385">
      <w:pPr>
        <w:jc w:val="both"/>
        <w:rPr>
          <w:lang w:val="uk-UA"/>
        </w:rPr>
      </w:pPr>
      <w:r w:rsidRPr="00CD0385">
        <w:rPr>
          <w:lang w:val="uk-UA"/>
        </w:rPr>
        <w:t>5.1. Товар поставляється до кінця 202</w:t>
      </w:r>
      <w:r>
        <w:rPr>
          <w:lang w:val="uk-UA"/>
        </w:rPr>
        <w:t>3</w:t>
      </w:r>
      <w:r w:rsidRPr="00CD0385">
        <w:rPr>
          <w:lang w:val="uk-UA"/>
        </w:rPr>
        <w:t xml:space="preserve"> року.</w:t>
      </w:r>
      <w:r w:rsidR="00E12138">
        <w:rPr>
          <w:lang w:val="uk-UA"/>
        </w:rPr>
        <w:t xml:space="preserve"> </w:t>
      </w:r>
      <w:r w:rsidRPr="00CD0385">
        <w:rPr>
          <w:lang w:val="uk-UA"/>
        </w:rPr>
        <w:t>Поставка Товару здійснюється на автозаправних станціях, визначених та вказаних Учасником зг</w:t>
      </w:r>
      <w:r>
        <w:rPr>
          <w:lang w:val="uk-UA"/>
        </w:rPr>
        <w:t>ідно дозволів на відпуск Товару.</w:t>
      </w:r>
    </w:p>
    <w:p w14:paraId="67540242" w14:textId="53D0BBE4" w:rsidR="00D474B2" w:rsidRPr="000E1BD7" w:rsidRDefault="00D474B2" w:rsidP="000710CD">
      <w:pPr>
        <w:tabs>
          <w:tab w:val="left" w:pos="720"/>
        </w:tabs>
        <w:jc w:val="both"/>
        <w:outlineLvl w:val="2"/>
        <w:rPr>
          <w:lang w:val="uk-UA"/>
        </w:rPr>
      </w:pPr>
      <w:r w:rsidRPr="00CD0385">
        <w:rPr>
          <w:lang w:val="uk-UA"/>
        </w:rPr>
        <w:t>5.2. Місце поставки дозволів на відпуск Товару:</w:t>
      </w:r>
      <w:r w:rsidR="00E12138">
        <w:rPr>
          <w:lang w:val="uk-UA"/>
        </w:rPr>
        <w:t xml:space="preserve"> </w:t>
      </w:r>
      <w:r w:rsidR="00E12138">
        <w:rPr>
          <w:b/>
          <w:bCs/>
          <w:iCs/>
          <w:color w:val="000000"/>
          <w:lang w:val="uk-UA"/>
        </w:rPr>
        <w:t xml:space="preserve">Ямпільська міська рада </w:t>
      </w:r>
    </w:p>
    <w:p w14:paraId="1CE78741" w14:textId="77777777" w:rsidR="00D474B2" w:rsidRPr="00CD0385" w:rsidRDefault="00D474B2" w:rsidP="00CD0385">
      <w:pPr>
        <w:jc w:val="both"/>
        <w:rPr>
          <w:lang w:val="uk-UA"/>
        </w:rPr>
      </w:pPr>
      <w:r w:rsidRPr="00CD0385">
        <w:rPr>
          <w:lang w:val="uk-UA"/>
        </w:rPr>
        <w:t xml:space="preserve">5.3. Право власності на Товар переходить від Учасника до Замовника в момент підписання видаткової накладної. </w:t>
      </w:r>
    </w:p>
    <w:p w14:paraId="793C83F4" w14:textId="77777777" w:rsidR="00D474B2" w:rsidRPr="00CD0385" w:rsidRDefault="00D474B2" w:rsidP="00CD0385">
      <w:pPr>
        <w:jc w:val="both"/>
        <w:rPr>
          <w:lang w:val="uk-UA"/>
        </w:rPr>
      </w:pPr>
      <w:r w:rsidRPr="00CD0385">
        <w:rPr>
          <w:lang w:val="uk-UA"/>
        </w:rPr>
        <w:t>5.4. Приймання (відпуск) нафтопродуктів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14:paraId="219F2273" w14:textId="77777777" w:rsidR="00D474B2" w:rsidRPr="00CD0385" w:rsidRDefault="00D474B2" w:rsidP="00CD0385">
      <w:pPr>
        <w:autoSpaceDE w:val="0"/>
        <w:autoSpaceDN w:val="0"/>
        <w:adjustRightInd w:val="0"/>
        <w:jc w:val="both"/>
        <w:rPr>
          <w:lang w:val="uk-UA"/>
        </w:rPr>
      </w:pPr>
      <w:r w:rsidRPr="00CD0385">
        <w:rPr>
          <w:lang w:val="uk-UA"/>
        </w:rPr>
        <w:t>5.5. Термін дії дозволів на відпуск Товару повинен бути не менше одного року. У разі, якщо Замовник з якихось причин не зміг використати дозволи на відпуск протягом терміну їх дії, то постачальник повинен забезпечити безкоштовну заміну дозволів на відпуск на чинні, або продовжити термін їх дії без зменшення їх номіналу.</w:t>
      </w:r>
    </w:p>
    <w:p w14:paraId="70F96486" w14:textId="77777777" w:rsidR="00D474B2" w:rsidRPr="00CD0385" w:rsidRDefault="00D474B2" w:rsidP="00CD0385">
      <w:pPr>
        <w:autoSpaceDE w:val="0"/>
        <w:autoSpaceDN w:val="0"/>
        <w:adjustRightInd w:val="0"/>
        <w:jc w:val="both"/>
        <w:rPr>
          <w:lang w:val="uk-UA"/>
        </w:rPr>
      </w:pPr>
      <w:r w:rsidRPr="00CD0385">
        <w:rPr>
          <w:lang w:val="uk-UA"/>
        </w:rPr>
        <w:t>5.6. Дозволи на відпуск Товару мають діяти по всій території України.</w:t>
      </w:r>
    </w:p>
    <w:p w14:paraId="2A926536" w14:textId="77777777" w:rsidR="00D474B2" w:rsidRPr="00CD0385" w:rsidRDefault="00D474B2" w:rsidP="00CD0385">
      <w:pPr>
        <w:widowControl w:val="0"/>
        <w:autoSpaceDE w:val="0"/>
        <w:autoSpaceDN w:val="0"/>
        <w:adjustRightInd w:val="0"/>
        <w:jc w:val="center"/>
        <w:rPr>
          <w:b/>
        </w:rPr>
      </w:pPr>
      <w:r w:rsidRPr="00CD0385">
        <w:rPr>
          <w:b/>
          <w:lang w:val="uk-UA"/>
        </w:rPr>
        <w:t>VI. Права та обов'язки сторін</w:t>
      </w:r>
    </w:p>
    <w:p w14:paraId="4D419E42" w14:textId="77777777" w:rsidR="00D474B2" w:rsidRPr="00CD0385" w:rsidRDefault="00D474B2" w:rsidP="00CD0385">
      <w:pPr>
        <w:widowControl w:val="0"/>
        <w:autoSpaceDE w:val="0"/>
        <w:autoSpaceDN w:val="0"/>
        <w:adjustRightInd w:val="0"/>
        <w:jc w:val="both"/>
        <w:rPr>
          <w:b/>
          <w:lang w:val="uk-UA"/>
        </w:rPr>
      </w:pPr>
      <w:r w:rsidRPr="00CD0385">
        <w:rPr>
          <w:b/>
          <w:lang w:val="uk-UA"/>
        </w:rPr>
        <w:t>6.1. Замовник зобов'язаний:</w:t>
      </w:r>
    </w:p>
    <w:p w14:paraId="69613B6A" w14:textId="77777777" w:rsidR="00D474B2" w:rsidRPr="00CD0385" w:rsidRDefault="00D474B2" w:rsidP="00CD0385">
      <w:pPr>
        <w:widowControl w:val="0"/>
        <w:autoSpaceDE w:val="0"/>
        <w:autoSpaceDN w:val="0"/>
        <w:adjustRightInd w:val="0"/>
        <w:jc w:val="both"/>
        <w:rPr>
          <w:lang w:val="uk-UA"/>
        </w:rPr>
      </w:pPr>
      <w:r w:rsidRPr="00CD0385">
        <w:rPr>
          <w:lang w:val="uk-UA"/>
        </w:rPr>
        <w:t>6.1.1. Своєчасно та в повному обсязі сплачувати за поставлені товари;</w:t>
      </w:r>
    </w:p>
    <w:p w14:paraId="523151DC" w14:textId="77777777" w:rsidR="00D474B2" w:rsidRPr="00CD0385" w:rsidRDefault="00D474B2" w:rsidP="00CD0385">
      <w:pPr>
        <w:widowControl w:val="0"/>
        <w:autoSpaceDE w:val="0"/>
        <w:autoSpaceDN w:val="0"/>
        <w:adjustRightInd w:val="0"/>
        <w:jc w:val="both"/>
        <w:rPr>
          <w:lang w:val="uk-UA"/>
        </w:rPr>
      </w:pPr>
      <w:r w:rsidRPr="00CD0385">
        <w:rPr>
          <w:lang w:val="uk-UA"/>
        </w:rPr>
        <w:t>6.1.2. Приймати поставлені товари згідно з видатковою накладною.</w:t>
      </w:r>
    </w:p>
    <w:p w14:paraId="491E4488" w14:textId="77777777" w:rsidR="00D474B2" w:rsidRPr="00CD0385" w:rsidRDefault="00D474B2" w:rsidP="00CD0385">
      <w:pPr>
        <w:widowControl w:val="0"/>
        <w:autoSpaceDE w:val="0"/>
        <w:autoSpaceDN w:val="0"/>
        <w:adjustRightInd w:val="0"/>
        <w:jc w:val="both"/>
        <w:rPr>
          <w:b/>
          <w:lang w:val="uk-UA"/>
        </w:rPr>
      </w:pPr>
      <w:r w:rsidRPr="00CD0385">
        <w:rPr>
          <w:b/>
          <w:lang w:val="uk-UA"/>
        </w:rPr>
        <w:t>6.2. Замовник має право:</w:t>
      </w:r>
    </w:p>
    <w:p w14:paraId="2937E68E" w14:textId="77777777" w:rsidR="00D474B2" w:rsidRPr="00CD0385" w:rsidRDefault="00D474B2" w:rsidP="00CD0385">
      <w:pPr>
        <w:widowControl w:val="0"/>
        <w:autoSpaceDE w:val="0"/>
        <w:autoSpaceDN w:val="0"/>
        <w:adjustRightInd w:val="0"/>
        <w:jc w:val="both"/>
        <w:rPr>
          <w:lang w:val="uk-UA"/>
        </w:rPr>
      </w:pPr>
      <w:r w:rsidRPr="00CD0385">
        <w:rPr>
          <w:lang w:val="uk-UA"/>
        </w:rPr>
        <w:t>6.2.1. Достроково розірвати цей Договір у разі невиконання зобов'язань Учасником, повідомивши про це його у строк не менше ніж за 5 днів;</w:t>
      </w:r>
    </w:p>
    <w:p w14:paraId="6094A48F" w14:textId="77777777" w:rsidR="00D474B2" w:rsidRPr="00CD0385" w:rsidRDefault="00D474B2" w:rsidP="00CD0385">
      <w:pPr>
        <w:widowControl w:val="0"/>
        <w:autoSpaceDE w:val="0"/>
        <w:autoSpaceDN w:val="0"/>
        <w:adjustRightInd w:val="0"/>
        <w:jc w:val="both"/>
        <w:rPr>
          <w:lang w:val="uk-UA"/>
        </w:rPr>
      </w:pPr>
      <w:r w:rsidRPr="00CD0385">
        <w:rPr>
          <w:lang w:val="uk-UA"/>
        </w:rPr>
        <w:t>6.2.2. Здійснювати перевірку якості та відповідності Товару встановленим вимогам  та  строки поставки Товару, встановлені цим Договором;</w:t>
      </w:r>
    </w:p>
    <w:p w14:paraId="4179ED06" w14:textId="77777777" w:rsidR="00D474B2" w:rsidRPr="00CD0385" w:rsidRDefault="00D474B2" w:rsidP="00CD0385">
      <w:pPr>
        <w:widowControl w:val="0"/>
        <w:autoSpaceDE w:val="0"/>
        <w:autoSpaceDN w:val="0"/>
        <w:adjustRightInd w:val="0"/>
        <w:jc w:val="both"/>
        <w:rPr>
          <w:lang w:val="uk-UA"/>
        </w:rPr>
      </w:pPr>
      <w:r w:rsidRPr="00CD0385">
        <w:rPr>
          <w:lang w:val="uk-UA"/>
        </w:rPr>
        <w:t>6.2.3. Зменшувати обсяг закупівлі товарів та загальну вартість цього Договору, зокрема  залежно від реального фінансування видатків. У такому разі Сторони вносять відповідні зміни до цього Договору;</w:t>
      </w:r>
    </w:p>
    <w:p w14:paraId="7D86C84E" w14:textId="77777777" w:rsidR="00D474B2" w:rsidRPr="00CD0385" w:rsidRDefault="00D474B2" w:rsidP="00CD0385">
      <w:pPr>
        <w:widowControl w:val="0"/>
        <w:autoSpaceDE w:val="0"/>
        <w:autoSpaceDN w:val="0"/>
        <w:adjustRightInd w:val="0"/>
        <w:jc w:val="both"/>
        <w:rPr>
          <w:lang w:val="uk-UA"/>
        </w:rPr>
      </w:pPr>
      <w:r w:rsidRPr="00CD0385">
        <w:rPr>
          <w:lang w:val="uk-UA"/>
        </w:rPr>
        <w:t>6.2.4. Повернути рахунок Учаснику без здійснення оплати в разі  неналежного оформлення документів (відсутність печатки, підписів тощо);</w:t>
      </w:r>
    </w:p>
    <w:p w14:paraId="36BF6354" w14:textId="77777777" w:rsidR="00D474B2" w:rsidRPr="00CD0385" w:rsidRDefault="00D474B2" w:rsidP="00CD0385">
      <w:pPr>
        <w:widowControl w:val="0"/>
        <w:autoSpaceDE w:val="0"/>
        <w:autoSpaceDN w:val="0"/>
        <w:adjustRightInd w:val="0"/>
        <w:jc w:val="both"/>
        <w:rPr>
          <w:b/>
          <w:lang w:val="uk-UA"/>
        </w:rPr>
      </w:pPr>
      <w:r w:rsidRPr="00CD0385">
        <w:rPr>
          <w:b/>
          <w:lang w:val="uk-UA"/>
        </w:rPr>
        <w:t>6.3. Учасник зобов'язаний:</w:t>
      </w:r>
    </w:p>
    <w:p w14:paraId="67526541" w14:textId="77777777" w:rsidR="00D474B2" w:rsidRPr="00CD0385" w:rsidRDefault="00D474B2" w:rsidP="00CD0385">
      <w:pPr>
        <w:widowControl w:val="0"/>
        <w:autoSpaceDE w:val="0"/>
        <w:autoSpaceDN w:val="0"/>
        <w:adjustRightInd w:val="0"/>
        <w:jc w:val="both"/>
        <w:rPr>
          <w:lang w:val="uk-UA"/>
        </w:rPr>
      </w:pPr>
      <w:r w:rsidRPr="00CD0385">
        <w:rPr>
          <w:lang w:val="uk-UA"/>
        </w:rPr>
        <w:t xml:space="preserve">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14:paraId="5F03635A" w14:textId="77777777" w:rsidR="00D474B2" w:rsidRPr="00CD0385" w:rsidRDefault="00D474B2" w:rsidP="00CD0385">
      <w:pPr>
        <w:widowControl w:val="0"/>
        <w:autoSpaceDE w:val="0"/>
        <w:autoSpaceDN w:val="0"/>
        <w:adjustRightInd w:val="0"/>
        <w:jc w:val="both"/>
        <w:rPr>
          <w:lang w:val="uk-UA"/>
        </w:rPr>
      </w:pPr>
      <w:r w:rsidRPr="00CD0385">
        <w:rPr>
          <w:lang w:val="uk-UA"/>
        </w:rPr>
        <w:t xml:space="preserve">6.3.2. Забезпечити за власний рахунок упаковку та маркування Товару, необхідні для його перевезення до місця призначення; </w:t>
      </w:r>
    </w:p>
    <w:p w14:paraId="20074D63" w14:textId="77777777" w:rsidR="00D474B2" w:rsidRPr="00CD0385" w:rsidRDefault="00D474B2" w:rsidP="00CD0385">
      <w:pPr>
        <w:widowControl w:val="0"/>
        <w:autoSpaceDE w:val="0"/>
        <w:autoSpaceDN w:val="0"/>
        <w:adjustRightInd w:val="0"/>
        <w:jc w:val="both"/>
        <w:rPr>
          <w:lang w:val="uk-UA"/>
        </w:rPr>
      </w:pPr>
      <w:r w:rsidRPr="00CD0385">
        <w:rPr>
          <w:lang w:val="uk-UA"/>
        </w:rPr>
        <w:t>6.3.3. Надати Замовнику всю необхідну інформацію щодо правильного використання Товару, що поставляється;</w:t>
      </w:r>
    </w:p>
    <w:p w14:paraId="533092B3" w14:textId="77777777" w:rsidR="00D474B2" w:rsidRPr="00CD0385" w:rsidRDefault="00D474B2" w:rsidP="00CD0385">
      <w:pPr>
        <w:widowControl w:val="0"/>
        <w:autoSpaceDE w:val="0"/>
        <w:autoSpaceDN w:val="0"/>
        <w:adjustRightInd w:val="0"/>
        <w:jc w:val="both"/>
        <w:rPr>
          <w:lang w:val="uk-UA"/>
        </w:rPr>
      </w:pPr>
      <w:r w:rsidRPr="00CD0385">
        <w:rPr>
          <w:lang w:val="uk-UA"/>
        </w:rPr>
        <w:t>6.3.4. Нести всі ризики, які може зазнати Товар до моменту його передачі у власність Замовнику, крім форс-мажорних обставин.</w:t>
      </w:r>
    </w:p>
    <w:p w14:paraId="0978BEAA" w14:textId="77777777" w:rsidR="00D474B2" w:rsidRPr="00CD0385" w:rsidRDefault="00D474B2" w:rsidP="00CD0385">
      <w:pPr>
        <w:widowControl w:val="0"/>
        <w:autoSpaceDE w:val="0"/>
        <w:autoSpaceDN w:val="0"/>
        <w:adjustRightInd w:val="0"/>
        <w:jc w:val="both"/>
        <w:rPr>
          <w:lang w:val="uk-UA"/>
        </w:rPr>
      </w:pPr>
      <w:r w:rsidRPr="00CD0385">
        <w:rPr>
          <w:lang w:val="uk-UA"/>
        </w:rPr>
        <w:lastRenderedPageBreak/>
        <w:t>6.3.5. Забезпечити  поставку  товарів,  якість  яких  відповідає  умовам,  установленим розділом II цього Договору;</w:t>
      </w:r>
    </w:p>
    <w:p w14:paraId="783726DE" w14:textId="77777777" w:rsidR="00D474B2" w:rsidRPr="00CD0385" w:rsidRDefault="00D474B2" w:rsidP="00CD0385">
      <w:pPr>
        <w:widowControl w:val="0"/>
        <w:shd w:val="clear" w:color="auto" w:fill="FFFFFF"/>
        <w:tabs>
          <w:tab w:val="left" w:pos="1018"/>
        </w:tabs>
        <w:autoSpaceDE w:val="0"/>
        <w:autoSpaceDN w:val="0"/>
        <w:adjustRightInd w:val="0"/>
        <w:jc w:val="both"/>
        <w:rPr>
          <w:color w:val="000000"/>
          <w:lang w:val="uk-UA"/>
        </w:rPr>
      </w:pPr>
      <w:r w:rsidRPr="00CD0385">
        <w:rPr>
          <w:lang w:val="uk-UA"/>
        </w:rPr>
        <w:t xml:space="preserve">6.3.6. </w:t>
      </w:r>
      <w:r w:rsidRPr="00CD0385">
        <w:rPr>
          <w:color w:val="000000"/>
          <w:lang w:val="uk-UA"/>
        </w:rPr>
        <w:t>У разі неможливості виконати взяті на себе обов’язки по строкам, якості та кількості товару, який постачається, Учасник зобов’язаний повідомити Замовника у строк, не пізніше ніжза 5 днів.</w:t>
      </w:r>
    </w:p>
    <w:p w14:paraId="76DB0BCE" w14:textId="77777777" w:rsidR="00D474B2" w:rsidRPr="00CD0385" w:rsidRDefault="00D474B2" w:rsidP="00CD0385">
      <w:pPr>
        <w:widowControl w:val="0"/>
        <w:autoSpaceDE w:val="0"/>
        <w:autoSpaceDN w:val="0"/>
        <w:adjustRightInd w:val="0"/>
        <w:jc w:val="both"/>
        <w:rPr>
          <w:b/>
          <w:lang w:val="uk-UA"/>
        </w:rPr>
      </w:pPr>
      <w:r w:rsidRPr="00CD0385">
        <w:rPr>
          <w:b/>
          <w:lang w:val="uk-UA"/>
        </w:rPr>
        <w:t>6.4. Учасник має право:</w:t>
      </w:r>
    </w:p>
    <w:p w14:paraId="4C60D319" w14:textId="77777777" w:rsidR="00D474B2" w:rsidRPr="00CD0385" w:rsidRDefault="00D474B2" w:rsidP="00CD0385">
      <w:pPr>
        <w:widowControl w:val="0"/>
        <w:autoSpaceDE w:val="0"/>
        <w:autoSpaceDN w:val="0"/>
        <w:adjustRightInd w:val="0"/>
        <w:jc w:val="both"/>
        <w:rPr>
          <w:lang w:val="uk-UA"/>
        </w:rPr>
      </w:pPr>
      <w:r w:rsidRPr="00CD0385">
        <w:rPr>
          <w:lang w:val="uk-UA"/>
        </w:rPr>
        <w:t>6.4.1. Своєчасно та в повному обсязі отримувати плату за поставлені товари;</w:t>
      </w:r>
    </w:p>
    <w:p w14:paraId="398F4A43" w14:textId="77777777" w:rsidR="00D474B2" w:rsidRPr="00CD0385" w:rsidRDefault="00D474B2" w:rsidP="00CD0385">
      <w:pPr>
        <w:widowControl w:val="0"/>
        <w:autoSpaceDE w:val="0"/>
        <w:autoSpaceDN w:val="0"/>
        <w:adjustRightInd w:val="0"/>
        <w:jc w:val="both"/>
        <w:rPr>
          <w:lang w:val="uk-UA"/>
        </w:rPr>
      </w:pPr>
      <w:r w:rsidRPr="00CD0385">
        <w:rPr>
          <w:lang w:val="uk-UA"/>
        </w:rPr>
        <w:t>6.4.2. На дострокову поставку товарів  за письмовим погодженням Замовника;</w:t>
      </w:r>
    </w:p>
    <w:p w14:paraId="4920C08F" w14:textId="77777777" w:rsidR="00D474B2" w:rsidRPr="00CD0385" w:rsidRDefault="00D474B2" w:rsidP="00CD0385">
      <w:pPr>
        <w:widowControl w:val="0"/>
        <w:autoSpaceDE w:val="0"/>
        <w:autoSpaceDN w:val="0"/>
        <w:adjustRightInd w:val="0"/>
        <w:jc w:val="both"/>
        <w:rPr>
          <w:lang w:val="uk-UA"/>
        </w:rPr>
      </w:pPr>
      <w:r w:rsidRPr="00CD0385">
        <w:rPr>
          <w:lang w:val="uk-UA"/>
        </w:rPr>
        <w:t>6.4.3. Достроково розірвати цей Договір у разі настання умов, що спричинили неможливість виконати взяті на себе обов’язки по строкам, якості та кількості Товару, що поставляється  за Договором, повідомивши про це Замовника не менше ніж за 20 днів до дати розірвання Договору.</w:t>
      </w:r>
    </w:p>
    <w:p w14:paraId="08880E16" w14:textId="77777777" w:rsidR="00D474B2" w:rsidRPr="00CD0385" w:rsidRDefault="00D474B2" w:rsidP="00CD0385">
      <w:pPr>
        <w:widowControl w:val="0"/>
        <w:autoSpaceDE w:val="0"/>
        <w:autoSpaceDN w:val="0"/>
        <w:adjustRightInd w:val="0"/>
        <w:jc w:val="both"/>
        <w:rPr>
          <w:lang w:val="uk-UA"/>
        </w:rPr>
      </w:pPr>
      <w:r w:rsidRPr="00CD0385">
        <w:rPr>
          <w:lang w:val="uk-UA"/>
        </w:rPr>
        <w:t xml:space="preserve">6.5. Будь-які зміни до цього Договору вносяться шляхом підписання Сторонами додаткових угод, що будуть невід’ємними частинами даного Договору. </w:t>
      </w:r>
    </w:p>
    <w:p w14:paraId="66911730" w14:textId="77777777" w:rsidR="00D474B2" w:rsidRPr="00CD0385" w:rsidRDefault="00D474B2" w:rsidP="00CD0385">
      <w:pPr>
        <w:widowControl w:val="0"/>
        <w:autoSpaceDE w:val="0"/>
        <w:autoSpaceDN w:val="0"/>
        <w:adjustRightInd w:val="0"/>
        <w:jc w:val="center"/>
        <w:rPr>
          <w:b/>
        </w:rPr>
      </w:pPr>
      <w:r w:rsidRPr="00CD0385">
        <w:rPr>
          <w:b/>
          <w:lang w:val="uk-UA"/>
        </w:rPr>
        <w:t>VII. Відповідальність сторін</w:t>
      </w:r>
    </w:p>
    <w:p w14:paraId="67338B4A" w14:textId="77777777" w:rsidR="00D474B2" w:rsidRPr="00CD0385" w:rsidRDefault="00D474B2" w:rsidP="00CD0385">
      <w:pPr>
        <w:widowControl w:val="0"/>
        <w:autoSpaceDE w:val="0"/>
        <w:autoSpaceDN w:val="0"/>
        <w:adjustRightInd w:val="0"/>
        <w:jc w:val="both"/>
        <w:rPr>
          <w:lang w:val="uk-UA"/>
        </w:rPr>
      </w:pPr>
      <w:r w:rsidRPr="00CD0385">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3F738394" w14:textId="77777777" w:rsidR="00D474B2" w:rsidRPr="00CD0385" w:rsidRDefault="00D474B2" w:rsidP="00CD0385">
      <w:pPr>
        <w:widowControl w:val="0"/>
        <w:autoSpaceDE w:val="0"/>
        <w:autoSpaceDN w:val="0"/>
        <w:adjustRightInd w:val="0"/>
        <w:jc w:val="both"/>
        <w:rPr>
          <w:lang w:val="uk-UA"/>
        </w:rPr>
      </w:pPr>
      <w:r w:rsidRPr="00CD0385">
        <w:rPr>
          <w:lang w:val="uk-UA"/>
        </w:rPr>
        <w:t>7.2.  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14:paraId="4D8B9B9B" w14:textId="77777777" w:rsidR="00D474B2" w:rsidRPr="00CD0385" w:rsidRDefault="00D474B2" w:rsidP="00CD0385">
      <w:pPr>
        <w:widowControl w:val="0"/>
        <w:autoSpaceDE w:val="0"/>
        <w:autoSpaceDN w:val="0"/>
        <w:adjustRightInd w:val="0"/>
        <w:jc w:val="both"/>
        <w:rPr>
          <w:lang w:val="uk-UA"/>
        </w:rPr>
      </w:pPr>
      <w:r w:rsidRPr="00CD0385">
        <w:rPr>
          <w:lang w:val="uk-UA"/>
        </w:rPr>
        <w:t>7.3. У разі затримки поставки товару, заявленого Замовником, Учасник сплачує пеню у розмірі 0,1% від суми непоставленої заявленої кількості  товару за кожний день затримки.</w:t>
      </w:r>
    </w:p>
    <w:p w14:paraId="7FDD7726" w14:textId="77777777" w:rsidR="00D474B2" w:rsidRPr="00CD0385" w:rsidRDefault="00D474B2" w:rsidP="00CD0385">
      <w:pPr>
        <w:widowControl w:val="0"/>
        <w:autoSpaceDE w:val="0"/>
        <w:autoSpaceDN w:val="0"/>
        <w:adjustRightInd w:val="0"/>
        <w:jc w:val="both"/>
        <w:rPr>
          <w:lang w:val="uk-UA"/>
        </w:rPr>
      </w:pPr>
      <w:r w:rsidRPr="00CD0385">
        <w:rPr>
          <w:lang w:val="uk-UA"/>
        </w:rPr>
        <w:t>7.4. У разі несвоєчасної оплати Товару, Замовник сплачує Учаснику пеню у розмірі 0,1% від суми неоплаченого товару за кожний день прострочення платежу.</w:t>
      </w:r>
    </w:p>
    <w:p w14:paraId="6E30F7F2" w14:textId="77777777" w:rsidR="00D474B2" w:rsidRPr="00CD0385" w:rsidRDefault="00D474B2" w:rsidP="00CD0385">
      <w:pPr>
        <w:widowControl w:val="0"/>
        <w:shd w:val="clear" w:color="auto" w:fill="FFFFFF"/>
        <w:tabs>
          <w:tab w:val="left" w:pos="851"/>
        </w:tabs>
        <w:autoSpaceDE w:val="0"/>
        <w:autoSpaceDN w:val="0"/>
        <w:adjustRightInd w:val="0"/>
        <w:rPr>
          <w:color w:val="000000"/>
        </w:rPr>
      </w:pPr>
      <w:r w:rsidRPr="00CD0385">
        <w:rPr>
          <w:color w:val="000000"/>
          <w:lang w:val="uk-UA"/>
        </w:rPr>
        <w:t>7.5. Сплата пені не звільняє Сторони від виконання прийнятих на себе зобов</w:t>
      </w:r>
      <w:r w:rsidRPr="00CD0385">
        <w:rPr>
          <w:color w:val="000000"/>
        </w:rPr>
        <w:t>`язань по данному Договору.</w:t>
      </w:r>
    </w:p>
    <w:p w14:paraId="67A4E497" w14:textId="77777777" w:rsidR="00D474B2" w:rsidRPr="00CD0385" w:rsidRDefault="00D474B2" w:rsidP="00CD0385">
      <w:pPr>
        <w:widowControl w:val="0"/>
        <w:autoSpaceDE w:val="0"/>
        <w:autoSpaceDN w:val="0"/>
        <w:adjustRightInd w:val="0"/>
        <w:jc w:val="both"/>
        <w:rPr>
          <w:lang w:val="uk-UA"/>
        </w:rPr>
      </w:pPr>
      <w:r w:rsidRPr="00CD0385">
        <w:rPr>
          <w:lang w:val="uk-UA"/>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BE2616D" w14:textId="77777777" w:rsidR="00D474B2" w:rsidRPr="00CD0385" w:rsidRDefault="00D474B2" w:rsidP="00CD0385">
      <w:pPr>
        <w:widowControl w:val="0"/>
        <w:autoSpaceDE w:val="0"/>
        <w:autoSpaceDN w:val="0"/>
        <w:adjustRightInd w:val="0"/>
        <w:jc w:val="both"/>
        <w:rPr>
          <w:lang w:val="uk-UA"/>
        </w:rPr>
      </w:pPr>
      <w:r w:rsidRPr="00CD0385">
        <w:rPr>
          <w:lang w:val="uk-UA"/>
        </w:rPr>
        <w:t>7.6.У разі неможливості виконати взяті на себе обов’язки по строках, якості та кількості Товару, який постачається, Учасник зобов’язаний повідомити Замовника у строк, не пізніше ніж за 5 днів до кінцевої дати виконання взятих на себе зобов’язань.</w:t>
      </w:r>
    </w:p>
    <w:p w14:paraId="76C07400" w14:textId="77777777" w:rsidR="00D474B2" w:rsidRPr="00CD0385" w:rsidRDefault="00D474B2" w:rsidP="00CD0385">
      <w:pPr>
        <w:widowControl w:val="0"/>
        <w:autoSpaceDE w:val="0"/>
        <w:autoSpaceDN w:val="0"/>
        <w:adjustRightInd w:val="0"/>
        <w:jc w:val="center"/>
        <w:rPr>
          <w:b/>
          <w:lang w:val="uk-UA"/>
        </w:rPr>
      </w:pPr>
      <w:r w:rsidRPr="00CD0385">
        <w:rPr>
          <w:b/>
          <w:lang w:val="uk-UA"/>
        </w:rPr>
        <w:t>VIIІ. Обставини непереборної сили</w:t>
      </w:r>
    </w:p>
    <w:p w14:paraId="502F294C" w14:textId="77777777" w:rsidR="00D474B2" w:rsidRPr="00CD0385" w:rsidRDefault="00D474B2" w:rsidP="00CD0385">
      <w:pPr>
        <w:widowControl w:val="0"/>
        <w:autoSpaceDE w:val="0"/>
        <w:autoSpaceDN w:val="0"/>
        <w:adjustRightInd w:val="0"/>
        <w:jc w:val="both"/>
        <w:rPr>
          <w:lang w:val="uk-UA"/>
        </w:rPr>
      </w:pPr>
      <w:r w:rsidRPr="00CD0385">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C5027D8" w14:textId="77777777" w:rsidR="00D474B2" w:rsidRPr="00CD0385" w:rsidRDefault="00D474B2" w:rsidP="00CD0385">
      <w:pPr>
        <w:widowControl w:val="0"/>
        <w:autoSpaceDE w:val="0"/>
        <w:autoSpaceDN w:val="0"/>
        <w:adjustRightInd w:val="0"/>
        <w:jc w:val="both"/>
        <w:rPr>
          <w:lang w:val="uk-UA"/>
        </w:rPr>
      </w:pPr>
      <w:r w:rsidRPr="00CD0385">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6A155E23" w14:textId="77777777" w:rsidR="00D474B2" w:rsidRPr="00CD0385" w:rsidRDefault="00D474B2" w:rsidP="00CD0385">
      <w:pPr>
        <w:widowControl w:val="0"/>
        <w:autoSpaceDE w:val="0"/>
        <w:autoSpaceDN w:val="0"/>
        <w:adjustRightInd w:val="0"/>
        <w:jc w:val="both"/>
        <w:rPr>
          <w:lang w:val="uk-UA"/>
        </w:rPr>
      </w:pPr>
      <w:r w:rsidRPr="00CD0385">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50C9484B" w14:textId="77777777" w:rsidR="00D474B2" w:rsidRPr="00CD0385" w:rsidRDefault="00D474B2" w:rsidP="00CD0385">
      <w:pPr>
        <w:widowControl w:val="0"/>
        <w:autoSpaceDE w:val="0"/>
        <w:autoSpaceDN w:val="0"/>
        <w:adjustRightInd w:val="0"/>
        <w:jc w:val="both"/>
        <w:rPr>
          <w:b/>
          <w:lang w:val="uk-UA"/>
        </w:rPr>
      </w:pPr>
      <w:r w:rsidRPr="00CD0385">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54E74E72" w14:textId="77777777" w:rsidR="00D474B2" w:rsidRPr="00CD0385" w:rsidRDefault="00D474B2" w:rsidP="00CD0385">
      <w:pPr>
        <w:widowControl w:val="0"/>
        <w:autoSpaceDE w:val="0"/>
        <w:autoSpaceDN w:val="0"/>
        <w:adjustRightInd w:val="0"/>
        <w:jc w:val="center"/>
        <w:rPr>
          <w:b/>
          <w:lang w:val="uk-UA"/>
        </w:rPr>
      </w:pPr>
      <w:r w:rsidRPr="00CD0385">
        <w:rPr>
          <w:b/>
          <w:lang w:val="uk-UA"/>
        </w:rPr>
        <w:t>ІX. Вирішення спорів</w:t>
      </w:r>
    </w:p>
    <w:p w14:paraId="48B94627" w14:textId="77777777" w:rsidR="00D474B2" w:rsidRPr="00CD0385" w:rsidRDefault="00D474B2" w:rsidP="00CD0385">
      <w:pPr>
        <w:widowControl w:val="0"/>
        <w:autoSpaceDE w:val="0"/>
        <w:autoSpaceDN w:val="0"/>
        <w:adjustRightInd w:val="0"/>
        <w:jc w:val="both"/>
        <w:rPr>
          <w:lang w:val="uk-UA"/>
        </w:rPr>
      </w:pPr>
      <w:r w:rsidRPr="00CD0385">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6C51EBD" w14:textId="77777777" w:rsidR="00D474B2" w:rsidRPr="00CD0385" w:rsidRDefault="00D474B2" w:rsidP="00CD0385">
      <w:pPr>
        <w:widowControl w:val="0"/>
        <w:autoSpaceDE w:val="0"/>
        <w:autoSpaceDN w:val="0"/>
        <w:adjustRightInd w:val="0"/>
        <w:jc w:val="both"/>
        <w:rPr>
          <w:lang w:val="uk-UA"/>
        </w:rPr>
      </w:pPr>
      <w:r w:rsidRPr="00CD0385">
        <w:rPr>
          <w:lang w:val="uk-UA"/>
        </w:rPr>
        <w:t>9.2. У разі недосягнення Сторонами згоди спори  (розбіжності) вирішуються у судовому порядку.</w:t>
      </w:r>
    </w:p>
    <w:p w14:paraId="5338E099" w14:textId="77777777" w:rsidR="00D474B2" w:rsidRPr="00CD0385" w:rsidRDefault="00D474B2" w:rsidP="00CD0385">
      <w:pPr>
        <w:widowControl w:val="0"/>
        <w:autoSpaceDE w:val="0"/>
        <w:autoSpaceDN w:val="0"/>
        <w:adjustRightInd w:val="0"/>
        <w:jc w:val="both"/>
        <w:rPr>
          <w:lang w:val="uk-UA"/>
        </w:rPr>
      </w:pPr>
      <w:r w:rsidRPr="00CD0385">
        <w:rPr>
          <w:lang w:val="uk-UA"/>
        </w:rPr>
        <w:t>9.3. Замовник має право виставити претензію по кількості Товару протягом 7(семи) календарних днів з дати поставки Товару.</w:t>
      </w:r>
    </w:p>
    <w:p w14:paraId="480D204D" w14:textId="77777777" w:rsidR="00D474B2" w:rsidRPr="00CD0385" w:rsidRDefault="00D474B2" w:rsidP="00CD0385">
      <w:pPr>
        <w:widowControl w:val="0"/>
        <w:autoSpaceDE w:val="0"/>
        <w:autoSpaceDN w:val="0"/>
        <w:adjustRightInd w:val="0"/>
        <w:jc w:val="both"/>
        <w:rPr>
          <w:lang w:val="uk-UA"/>
        </w:rPr>
      </w:pPr>
      <w:r w:rsidRPr="00CD0385">
        <w:rPr>
          <w:lang w:val="uk-UA"/>
        </w:rPr>
        <w:t>9.4. Замовник має право виставити претензію по якості Товару протягом 10 (десяти) календарних днів з дати поставки Товару.</w:t>
      </w:r>
    </w:p>
    <w:p w14:paraId="3A9D1831" w14:textId="77777777" w:rsidR="00D474B2" w:rsidRPr="00CD0385" w:rsidRDefault="00D474B2" w:rsidP="00CD0385">
      <w:pPr>
        <w:widowControl w:val="0"/>
        <w:autoSpaceDE w:val="0"/>
        <w:autoSpaceDN w:val="0"/>
        <w:adjustRightInd w:val="0"/>
        <w:jc w:val="both"/>
        <w:rPr>
          <w:lang w:val="uk-UA"/>
        </w:rPr>
      </w:pPr>
      <w:r w:rsidRPr="00CD0385">
        <w:rPr>
          <w:lang w:val="uk-UA"/>
        </w:rPr>
        <w:t xml:space="preserve">9.5. Претензія Замовника щодо поставки неякісного Товару вважається необґрунтованою, </w:t>
      </w:r>
      <w:r w:rsidRPr="00CD0385">
        <w:rPr>
          <w:lang w:val="uk-UA"/>
        </w:rPr>
        <w:lastRenderedPageBreak/>
        <w:t>якщо Замовник не одержав акт незалежного експерта про неналежну якість Товару, що повинен бути прикладений до претензії. Організація експертизи Товару здійснюється за рахунок Замовника. У випадку задоволення претензії Замовника про неналежну якість Товару, Учасник зобов'язаний відшкодувати витрати Замовника на проведення експертизи за умови надання документів, що підтверджують такі витрати.</w:t>
      </w:r>
    </w:p>
    <w:p w14:paraId="37B5F10F" w14:textId="77777777" w:rsidR="00D474B2" w:rsidRPr="008349E4" w:rsidRDefault="00D474B2" w:rsidP="008349E4">
      <w:pPr>
        <w:jc w:val="center"/>
        <w:rPr>
          <w:b/>
          <w:bCs/>
          <w:lang w:val="uk-UA"/>
        </w:rPr>
      </w:pPr>
      <w:bookmarkStart w:id="4" w:name="108"/>
      <w:bookmarkStart w:id="5" w:name="111"/>
      <w:bookmarkEnd w:id="4"/>
      <w:bookmarkEnd w:id="5"/>
      <w:r>
        <w:rPr>
          <w:b/>
          <w:bCs/>
          <w:lang w:val="uk-UA"/>
        </w:rPr>
        <w:t>Х</w:t>
      </w:r>
      <w:r w:rsidRPr="008349E4">
        <w:rPr>
          <w:b/>
          <w:bCs/>
          <w:lang w:val="uk-UA"/>
        </w:rPr>
        <w:t>. В</w:t>
      </w:r>
      <w:r>
        <w:rPr>
          <w:b/>
          <w:bCs/>
          <w:lang w:val="uk-UA"/>
        </w:rPr>
        <w:t>ступ</w:t>
      </w:r>
      <w:r w:rsidR="006C639C">
        <w:rPr>
          <w:b/>
          <w:bCs/>
          <w:lang w:val="uk-UA"/>
        </w:rPr>
        <w:t xml:space="preserve"> </w:t>
      </w:r>
      <w:r>
        <w:rPr>
          <w:b/>
          <w:bCs/>
          <w:lang w:val="uk-UA"/>
        </w:rPr>
        <w:t>договору в силу та строк його дії</w:t>
      </w:r>
    </w:p>
    <w:p w14:paraId="59ED9D72" w14:textId="77777777" w:rsidR="00D474B2" w:rsidRPr="008349E4" w:rsidRDefault="00D474B2" w:rsidP="008349E4">
      <w:pPr>
        <w:jc w:val="both"/>
        <w:rPr>
          <w:lang w:val="uk-UA"/>
        </w:rPr>
      </w:pPr>
      <w:r w:rsidRPr="008349E4">
        <w:rPr>
          <w:lang w:val="uk-UA"/>
        </w:rPr>
        <w:t xml:space="preserve">10.1. </w:t>
      </w:r>
      <w:r w:rsidRPr="008349E4">
        <w:rPr>
          <w:bCs/>
          <w:lang w:val="uk-UA"/>
        </w:rPr>
        <w:t xml:space="preserve">Цей </w:t>
      </w:r>
      <w:r w:rsidRPr="008349E4">
        <w:rPr>
          <w:lang w:val="uk-UA"/>
        </w:rPr>
        <w:t>Договір вступає в силу з моменту його підписання уповноваженими на те особами та скріплення печатками.</w:t>
      </w:r>
    </w:p>
    <w:p w14:paraId="0BBE05D2" w14:textId="77777777" w:rsidR="00D474B2" w:rsidRPr="008349E4" w:rsidRDefault="00D474B2" w:rsidP="008349E4">
      <w:pPr>
        <w:jc w:val="both"/>
        <w:rPr>
          <w:lang w:val="uk-UA"/>
        </w:rPr>
      </w:pPr>
      <w:r w:rsidRPr="008349E4">
        <w:rPr>
          <w:lang w:val="uk-UA"/>
        </w:rPr>
        <w:t>10.2. Договір діє з моменту його підписання Сторонами, скріплення печатками, до 31 грудня 202</w:t>
      </w:r>
      <w:r>
        <w:rPr>
          <w:lang w:val="uk-UA"/>
        </w:rPr>
        <w:t>3</w:t>
      </w:r>
      <w:r w:rsidRPr="008349E4">
        <w:rPr>
          <w:bCs/>
          <w:lang w:val="uk-UA"/>
        </w:rPr>
        <w:t xml:space="preserve">року, а в частині розрахунків до повного його виконання, але у будь-якому </w:t>
      </w:r>
      <w:r w:rsidRPr="008349E4">
        <w:rPr>
          <w:lang w:val="uk-UA"/>
        </w:rPr>
        <w:t>випадку до повного виконання Сторонами своїх зобов'язань за даним Договором.</w:t>
      </w:r>
    </w:p>
    <w:p w14:paraId="13F1EFE1" w14:textId="77777777" w:rsidR="00D474B2" w:rsidRPr="008349E4" w:rsidRDefault="00D474B2" w:rsidP="008349E4">
      <w:pPr>
        <w:jc w:val="both"/>
        <w:rPr>
          <w:lang w:val="uk-UA"/>
        </w:rPr>
      </w:pPr>
      <w:r w:rsidRPr="008349E4">
        <w:rPr>
          <w:lang w:val="uk-UA"/>
        </w:rPr>
        <w:t>10.3. Одностороння відмова від виконання зобов’язань за цим договором не допускається, крім випадків, передбачених договором.</w:t>
      </w:r>
    </w:p>
    <w:p w14:paraId="438C531E" w14:textId="77777777" w:rsidR="00D474B2" w:rsidRDefault="00D474B2" w:rsidP="008349E4">
      <w:pPr>
        <w:jc w:val="center"/>
        <w:rPr>
          <w:b/>
          <w:lang w:val="uk-UA"/>
        </w:rPr>
      </w:pPr>
    </w:p>
    <w:p w14:paraId="795D9191" w14:textId="77777777" w:rsidR="00D474B2" w:rsidRDefault="00D474B2" w:rsidP="008349E4">
      <w:pPr>
        <w:jc w:val="center"/>
        <w:rPr>
          <w:b/>
          <w:lang w:val="uk-UA"/>
        </w:rPr>
      </w:pPr>
    </w:p>
    <w:p w14:paraId="15A6688E" w14:textId="77777777" w:rsidR="00D474B2" w:rsidRDefault="00D474B2" w:rsidP="008349E4">
      <w:pPr>
        <w:jc w:val="center"/>
        <w:rPr>
          <w:b/>
          <w:lang w:val="uk-UA"/>
        </w:rPr>
      </w:pPr>
      <w:r>
        <w:rPr>
          <w:b/>
          <w:lang w:val="uk-UA"/>
        </w:rPr>
        <w:t>ХІ</w:t>
      </w:r>
      <w:r w:rsidRPr="008349E4">
        <w:rPr>
          <w:b/>
          <w:lang w:val="uk-UA"/>
        </w:rPr>
        <w:t>. А</w:t>
      </w:r>
      <w:r>
        <w:rPr>
          <w:b/>
          <w:lang w:val="uk-UA"/>
        </w:rPr>
        <w:t>нтикорупційнезастереження</w:t>
      </w:r>
    </w:p>
    <w:p w14:paraId="2C05D33F" w14:textId="77777777" w:rsidR="00D474B2" w:rsidRPr="008349E4" w:rsidRDefault="00D474B2" w:rsidP="008349E4">
      <w:pPr>
        <w:jc w:val="center"/>
        <w:rPr>
          <w:b/>
          <w:lang w:val="uk-UA"/>
        </w:rPr>
      </w:pPr>
    </w:p>
    <w:p w14:paraId="7685F28C" w14:textId="77777777" w:rsidR="00D474B2" w:rsidRPr="008349E4" w:rsidRDefault="00D474B2" w:rsidP="008349E4">
      <w:pPr>
        <w:jc w:val="both"/>
        <w:rPr>
          <w:lang w:val="uk-UA"/>
        </w:rPr>
      </w:pPr>
      <w:r w:rsidRPr="008349E4">
        <w:rPr>
          <w:lang w:val="uk-UA"/>
        </w:rPr>
        <w:t>1</w:t>
      </w:r>
      <w:r>
        <w:rPr>
          <w:lang w:val="uk-UA"/>
        </w:rPr>
        <w:t>1</w:t>
      </w:r>
      <w:r w:rsidRPr="008349E4">
        <w:rPr>
          <w:lang w:val="uk-UA"/>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BB6DCD3" w14:textId="77777777" w:rsidR="00D474B2" w:rsidRPr="008349E4" w:rsidRDefault="00D474B2" w:rsidP="008349E4">
      <w:pPr>
        <w:jc w:val="both"/>
        <w:rPr>
          <w:lang w:val="uk-UA"/>
        </w:rPr>
      </w:pPr>
      <w:r w:rsidRPr="008349E4">
        <w:rPr>
          <w:lang w:val="uk-UA"/>
        </w:rPr>
        <w:t>1</w:t>
      </w:r>
      <w:r>
        <w:rPr>
          <w:lang w:val="uk-UA"/>
        </w:rPr>
        <w:t>1</w:t>
      </w:r>
      <w:r w:rsidRPr="008349E4">
        <w:rPr>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14236CA" w14:textId="77777777" w:rsidR="00D474B2" w:rsidRDefault="00D474B2" w:rsidP="008349E4">
      <w:pPr>
        <w:jc w:val="center"/>
        <w:rPr>
          <w:b/>
          <w:bCs/>
          <w:lang w:val="uk-UA"/>
        </w:rPr>
      </w:pPr>
    </w:p>
    <w:p w14:paraId="643C9655" w14:textId="77777777" w:rsidR="00D474B2" w:rsidRDefault="00D474B2" w:rsidP="008349E4">
      <w:pPr>
        <w:jc w:val="center"/>
        <w:rPr>
          <w:b/>
          <w:bCs/>
          <w:lang w:val="uk-UA"/>
        </w:rPr>
      </w:pPr>
      <w:r>
        <w:rPr>
          <w:b/>
          <w:bCs/>
          <w:lang w:val="uk-UA"/>
        </w:rPr>
        <w:t>ХІІ</w:t>
      </w:r>
      <w:r w:rsidRPr="008349E4">
        <w:rPr>
          <w:b/>
          <w:bCs/>
          <w:lang w:val="uk-UA"/>
        </w:rPr>
        <w:t>. Д</w:t>
      </w:r>
      <w:r>
        <w:rPr>
          <w:b/>
          <w:bCs/>
          <w:lang w:val="uk-UA"/>
        </w:rPr>
        <w:t>одаткові умови</w:t>
      </w:r>
    </w:p>
    <w:p w14:paraId="03602881" w14:textId="77777777" w:rsidR="00D474B2" w:rsidRPr="008349E4" w:rsidRDefault="00D474B2" w:rsidP="008349E4">
      <w:pPr>
        <w:jc w:val="center"/>
        <w:rPr>
          <w:b/>
          <w:lang w:val="uk-UA"/>
        </w:rPr>
      </w:pPr>
    </w:p>
    <w:p w14:paraId="1AFE91D7" w14:textId="77777777" w:rsidR="00D474B2" w:rsidRPr="008349E4" w:rsidRDefault="00D474B2" w:rsidP="008349E4">
      <w:pPr>
        <w:jc w:val="both"/>
        <w:rPr>
          <w:lang w:val="uk-UA"/>
        </w:rPr>
      </w:pPr>
      <w:r w:rsidRPr="008349E4">
        <w:rPr>
          <w:lang w:val="uk-UA"/>
        </w:rPr>
        <w:t>1</w:t>
      </w:r>
      <w:r>
        <w:rPr>
          <w:lang w:val="uk-UA"/>
        </w:rPr>
        <w:t>2.</w:t>
      </w:r>
      <w:r w:rsidRPr="008349E4">
        <w:rPr>
          <w:lang w:val="uk-UA"/>
        </w:rPr>
        <w:t>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32DA8B1" w14:textId="77777777" w:rsidR="00D474B2" w:rsidRPr="008349E4" w:rsidRDefault="00D474B2" w:rsidP="008349E4">
      <w:pPr>
        <w:jc w:val="both"/>
        <w:rPr>
          <w:lang w:val="uk-UA"/>
        </w:rPr>
      </w:pPr>
      <w:r w:rsidRPr="008349E4">
        <w:rPr>
          <w:lang w:val="uk-UA"/>
        </w:rPr>
        <w:t>1</w:t>
      </w:r>
      <w:r>
        <w:rPr>
          <w:lang w:val="uk-UA"/>
        </w:rPr>
        <w:t>2</w:t>
      </w:r>
      <w:r w:rsidRPr="008349E4">
        <w:rPr>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9AD61FE" w14:textId="77777777" w:rsidR="00D474B2" w:rsidRPr="008349E4" w:rsidRDefault="00D474B2" w:rsidP="008349E4">
      <w:pPr>
        <w:jc w:val="both"/>
        <w:rPr>
          <w:lang w:val="uk-UA"/>
        </w:rPr>
      </w:pPr>
      <w:r w:rsidRPr="008349E4">
        <w:rPr>
          <w:lang w:val="uk-UA"/>
        </w:rPr>
        <w:t>1</w:t>
      </w:r>
      <w:r>
        <w:rPr>
          <w:lang w:val="uk-UA"/>
        </w:rPr>
        <w:t>2</w:t>
      </w:r>
      <w:r w:rsidRPr="008349E4">
        <w:rPr>
          <w:lang w:val="uk-UA"/>
        </w:rPr>
        <w:t>.3. Порядок змін умов договору наступний: у разі виникнення випадків, зазначених у п.12.2. цього Договору, або з інших причин, з</w:t>
      </w:r>
      <w:r w:rsidRPr="008349E4">
        <w:rPr>
          <w:bCs/>
          <w:lang w:val="uk-UA"/>
        </w:rPr>
        <w:t xml:space="preserve">міни умов договору </w:t>
      </w:r>
      <w:r w:rsidRPr="008349E4">
        <w:rPr>
          <w:lang w:val="uk-UA"/>
        </w:rPr>
        <w:t>можуть бути внесені тільки за домовленістю Сторін, які оформлюються додатковими угодами до цього Договору,</w:t>
      </w:r>
      <w:r w:rsidRPr="008349E4">
        <w:rPr>
          <w:bCs/>
          <w:lang w:val="uk-UA"/>
        </w:rPr>
        <w:t xml:space="preserve"> з обґрунтуванням внесення зазначених змін.</w:t>
      </w:r>
    </w:p>
    <w:p w14:paraId="0B95495C" w14:textId="77777777" w:rsidR="00D474B2" w:rsidRPr="008349E4" w:rsidRDefault="00D474B2" w:rsidP="008349E4">
      <w:pPr>
        <w:jc w:val="both"/>
      </w:pPr>
      <w:r w:rsidRPr="008349E4">
        <w:t>1</w:t>
      </w:r>
      <w:r>
        <w:rPr>
          <w:lang w:val="uk-UA"/>
        </w:rPr>
        <w:t>2</w:t>
      </w:r>
      <w:r w:rsidRPr="008349E4">
        <w:t>.</w:t>
      </w:r>
      <w:r w:rsidRPr="008349E4">
        <w:rPr>
          <w:lang w:val="uk-UA"/>
        </w:rPr>
        <w:t>4</w:t>
      </w:r>
      <w:r w:rsidRPr="008349E4">
        <w:t>. Догові</w:t>
      </w:r>
      <w:proofErr w:type="gramStart"/>
      <w:r w:rsidRPr="008349E4">
        <w:t>р</w:t>
      </w:r>
      <w:proofErr w:type="gramEnd"/>
      <w:r w:rsidRPr="008349E4">
        <w:t xml:space="preserve">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14:paraId="792BFA1A" w14:textId="77777777" w:rsidR="00D474B2" w:rsidRPr="008349E4" w:rsidRDefault="00D474B2" w:rsidP="008349E4">
      <w:pPr>
        <w:jc w:val="both"/>
      </w:pPr>
      <w:r w:rsidRPr="008349E4">
        <w:t>1</w:t>
      </w:r>
      <w:r>
        <w:rPr>
          <w:lang w:val="uk-UA"/>
        </w:rPr>
        <w:t>2</w:t>
      </w:r>
      <w:r w:rsidRPr="008349E4">
        <w:t>.</w:t>
      </w:r>
      <w:r w:rsidRPr="008349E4">
        <w:rPr>
          <w:lang w:val="uk-UA"/>
        </w:rPr>
        <w:t>5</w:t>
      </w:r>
      <w:r w:rsidRPr="008349E4">
        <w:t>. Сторони зобов’язані негайно повідомляти одна одну по телефону, а поті</w:t>
      </w:r>
      <w:proofErr w:type="gramStart"/>
      <w:r w:rsidRPr="008349E4">
        <w:t>м</w:t>
      </w:r>
      <w:proofErr w:type="gramEnd"/>
      <w:r w:rsidRPr="008349E4">
        <w:t xml:space="preserve"> письмово (протягом 2 (двох) робочих днів з дати змін) про зміну своїх реквізитів (адреса, банківські </w:t>
      </w:r>
      <w:r w:rsidRPr="008349E4">
        <w:lastRenderedPageBreak/>
        <w:t>реквізити та ін.). В разі невиконання цієї вимоги однією із Сторін, всі несприятливі наслідки покладаються на винну Сторону.</w:t>
      </w:r>
    </w:p>
    <w:p w14:paraId="2726B3AE" w14:textId="77777777" w:rsidR="00D474B2" w:rsidRPr="008349E4" w:rsidRDefault="00D474B2" w:rsidP="008349E4">
      <w:pPr>
        <w:jc w:val="both"/>
      </w:pPr>
      <w:r w:rsidRPr="008349E4">
        <w:t>1</w:t>
      </w:r>
      <w:r>
        <w:rPr>
          <w:lang w:val="uk-UA"/>
        </w:rPr>
        <w:t>2</w:t>
      </w:r>
      <w:r w:rsidRPr="008349E4">
        <w:t>.</w:t>
      </w:r>
      <w:r w:rsidRPr="008349E4">
        <w:rPr>
          <w:lang w:val="uk-UA"/>
        </w:rPr>
        <w:t>6</w:t>
      </w:r>
      <w:r w:rsidRPr="008349E4">
        <w:t xml:space="preserve">. Всі термінові повідомлення між Сторонами здійснюються телефоном, факсом або електронною поштою, </w:t>
      </w:r>
      <w:proofErr w:type="gramStart"/>
      <w:r w:rsidRPr="008349E4">
        <w:t>п</w:t>
      </w:r>
      <w:proofErr w:type="gramEnd"/>
      <w:r w:rsidRPr="008349E4">
        <w:t>ісля чого Сторони протягом двох днів надсилають відповідне письмове повідомлення.</w:t>
      </w:r>
    </w:p>
    <w:p w14:paraId="12C7D3FC" w14:textId="77777777" w:rsidR="00D474B2" w:rsidRDefault="00D474B2" w:rsidP="008349E4">
      <w:pPr>
        <w:ind w:firstLine="426"/>
        <w:jc w:val="center"/>
        <w:rPr>
          <w:b/>
          <w:lang w:val="uk-UA"/>
        </w:rPr>
      </w:pPr>
    </w:p>
    <w:p w14:paraId="171C1FC0" w14:textId="77777777" w:rsidR="00D474B2" w:rsidRDefault="00D474B2" w:rsidP="008349E4">
      <w:pPr>
        <w:ind w:firstLine="426"/>
        <w:jc w:val="center"/>
        <w:rPr>
          <w:b/>
        </w:rPr>
      </w:pPr>
      <w:r>
        <w:rPr>
          <w:b/>
          <w:lang w:val="uk-UA"/>
        </w:rPr>
        <w:t>ІІІ</w:t>
      </w:r>
      <w:r w:rsidRPr="008349E4">
        <w:rPr>
          <w:b/>
          <w:lang w:val="uk-UA"/>
        </w:rPr>
        <w:t xml:space="preserve">. </w:t>
      </w:r>
      <w:r>
        <w:rPr>
          <w:b/>
          <w:lang w:val="uk-UA"/>
        </w:rPr>
        <w:t>Обробка персональних даних</w:t>
      </w:r>
      <w:r w:rsidRPr="008349E4">
        <w:rPr>
          <w:b/>
        </w:rPr>
        <w:t>.</w:t>
      </w:r>
    </w:p>
    <w:p w14:paraId="2CFABAE1" w14:textId="77777777" w:rsidR="00D474B2" w:rsidRPr="008349E4" w:rsidRDefault="00D474B2" w:rsidP="008349E4">
      <w:pPr>
        <w:ind w:firstLine="426"/>
        <w:jc w:val="center"/>
        <w:rPr>
          <w:b/>
        </w:rPr>
      </w:pPr>
    </w:p>
    <w:p w14:paraId="29E01112" w14:textId="77777777" w:rsidR="00D474B2" w:rsidRPr="008349E4" w:rsidRDefault="00D474B2" w:rsidP="008349E4">
      <w:pPr>
        <w:tabs>
          <w:tab w:val="left" w:pos="1134"/>
          <w:tab w:val="left" w:pos="1276"/>
        </w:tabs>
        <w:jc w:val="both"/>
        <w:rPr>
          <w:color w:val="000000"/>
        </w:rPr>
      </w:pPr>
      <w:r w:rsidRPr="008349E4">
        <w:rPr>
          <w:color w:val="000000"/>
        </w:rPr>
        <w:t>1</w:t>
      </w:r>
      <w:r>
        <w:rPr>
          <w:color w:val="000000"/>
          <w:lang w:val="uk-UA"/>
        </w:rPr>
        <w:t>3</w:t>
      </w:r>
      <w:r w:rsidRPr="008349E4">
        <w:rPr>
          <w:color w:val="000000"/>
        </w:rPr>
        <w:t xml:space="preserve">.1. Уповноважені представники сторін, </w:t>
      </w:r>
      <w:proofErr w:type="gramStart"/>
      <w:r w:rsidRPr="008349E4">
        <w:rPr>
          <w:color w:val="000000"/>
        </w:rPr>
        <w:t>п</w:t>
      </w:r>
      <w:proofErr w:type="gramEnd"/>
      <w:r w:rsidRPr="008349E4">
        <w:rPr>
          <w:color w:val="000000"/>
        </w:rPr>
        <w:t>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w:t>
      </w:r>
      <w:r w:rsidRPr="008349E4">
        <w:rPr>
          <w:color w:val="000000"/>
        </w:rPr>
        <w:br/>
        <w:t>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14:paraId="13FBB662" w14:textId="77777777" w:rsidR="00D474B2" w:rsidRDefault="00D474B2" w:rsidP="008349E4">
      <w:pPr>
        <w:jc w:val="center"/>
        <w:rPr>
          <w:b/>
          <w:sz w:val="28"/>
          <w:szCs w:val="28"/>
          <w:lang w:val="uk-UA"/>
        </w:rPr>
      </w:pPr>
    </w:p>
    <w:p w14:paraId="3A909515" w14:textId="77777777" w:rsidR="00D474B2" w:rsidRDefault="00D474B2" w:rsidP="008349E4">
      <w:pPr>
        <w:jc w:val="center"/>
        <w:rPr>
          <w:b/>
          <w:sz w:val="28"/>
          <w:szCs w:val="28"/>
          <w:lang w:val="uk-UA"/>
        </w:rPr>
      </w:pPr>
    </w:p>
    <w:p w14:paraId="57B42B68" w14:textId="77777777" w:rsidR="00D474B2" w:rsidRDefault="00D474B2" w:rsidP="004A3EE9">
      <w:pPr>
        <w:jc w:val="center"/>
        <w:rPr>
          <w:b/>
        </w:rPr>
      </w:pPr>
      <w:r>
        <w:rPr>
          <w:b/>
          <w:bCs/>
          <w:lang w:val="en-US"/>
        </w:rPr>
        <w:t>XI</w:t>
      </w:r>
      <w:r>
        <w:rPr>
          <w:b/>
          <w:bCs/>
        </w:rPr>
        <w:t>V.</w:t>
      </w:r>
      <w:r w:rsidRPr="00CE027B">
        <w:rPr>
          <w:b/>
        </w:rPr>
        <w:t>ЮРИДИЧНІ АДРЕСИ ТА РЕКВІЗИТИ СТОРІН</w:t>
      </w:r>
    </w:p>
    <w:p w14:paraId="35F21A63" w14:textId="77777777" w:rsidR="00D474B2" w:rsidRPr="004A3EE9" w:rsidRDefault="00D474B2" w:rsidP="004A3EE9">
      <w:pPr>
        <w:jc w:val="center"/>
      </w:pPr>
    </w:p>
    <w:p w14:paraId="23EB0722" w14:textId="77777777" w:rsidR="00D474B2" w:rsidRPr="00CE027B" w:rsidRDefault="00D474B2" w:rsidP="0087454B">
      <w:pPr>
        <w:widowControl w:val="0"/>
        <w:suppressAutoHyphens/>
        <w:autoSpaceDE w:val="0"/>
        <w:autoSpaceDN w:val="0"/>
        <w:adjustRightInd w:val="0"/>
        <w:jc w:val="center"/>
        <w:rPr>
          <w:b/>
          <w:bCs/>
        </w:rPr>
      </w:pPr>
    </w:p>
    <w:tbl>
      <w:tblPr>
        <w:tblW w:w="9459" w:type="dxa"/>
        <w:tblInd w:w="10" w:type="dxa"/>
        <w:tblLayout w:type="fixed"/>
        <w:tblCellMar>
          <w:left w:w="10" w:type="dxa"/>
          <w:right w:w="10" w:type="dxa"/>
        </w:tblCellMar>
        <w:tblLook w:val="0000" w:firstRow="0" w:lastRow="0" w:firstColumn="0" w:lastColumn="0" w:noHBand="0" w:noVBand="0"/>
      </w:tblPr>
      <w:tblGrid>
        <w:gridCol w:w="4253"/>
        <w:gridCol w:w="5206"/>
      </w:tblGrid>
      <w:tr w:rsidR="00D474B2" w:rsidRPr="00CE027B" w14:paraId="64AC7E05" w14:textId="77777777" w:rsidTr="006C639C">
        <w:tc>
          <w:tcPr>
            <w:tcW w:w="4253" w:type="dxa"/>
          </w:tcPr>
          <w:p w14:paraId="0A7D5B8D" w14:textId="77777777" w:rsidR="006C639C" w:rsidRPr="00CE027B" w:rsidRDefault="006C639C" w:rsidP="006C639C">
            <w:pPr>
              <w:widowControl w:val="0"/>
              <w:suppressAutoHyphens/>
              <w:autoSpaceDE w:val="0"/>
              <w:autoSpaceDN w:val="0"/>
              <w:adjustRightInd w:val="0"/>
              <w:rPr>
                <w:b/>
                <w:bCs/>
              </w:rPr>
            </w:pPr>
            <w:r w:rsidRPr="00CE027B">
              <w:rPr>
                <w:b/>
                <w:bCs/>
              </w:rPr>
              <w:t>Замовник:</w:t>
            </w:r>
          </w:p>
          <w:p w14:paraId="062DEC8B" w14:textId="77777777" w:rsidR="00D474B2" w:rsidRPr="000E1BD7" w:rsidRDefault="00D474B2" w:rsidP="0087454B">
            <w:pPr>
              <w:widowControl w:val="0"/>
              <w:suppressAutoHyphens/>
              <w:autoSpaceDE w:val="0"/>
              <w:autoSpaceDN w:val="0"/>
              <w:adjustRightInd w:val="0"/>
              <w:rPr>
                <w:b/>
                <w:bCs/>
                <w:lang w:val="uk-UA"/>
              </w:rPr>
            </w:pPr>
          </w:p>
          <w:p w14:paraId="2AD84C71" w14:textId="77777777" w:rsidR="00D474B2" w:rsidRPr="006C639C" w:rsidRDefault="006C639C" w:rsidP="00A5139B">
            <w:pPr>
              <w:widowControl w:val="0"/>
              <w:suppressAutoHyphens/>
              <w:autoSpaceDE w:val="0"/>
              <w:autoSpaceDN w:val="0"/>
              <w:adjustRightInd w:val="0"/>
              <w:ind w:firstLine="284"/>
              <w:jc w:val="center"/>
              <w:rPr>
                <w:lang w:val="uk-UA"/>
              </w:rPr>
            </w:pPr>
            <w:r>
              <w:rPr>
                <w:lang w:val="uk-UA"/>
              </w:rPr>
              <w:t xml:space="preserve"> </w:t>
            </w:r>
          </w:p>
        </w:tc>
        <w:tc>
          <w:tcPr>
            <w:tcW w:w="5206" w:type="dxa"/>
          </w:tcPr>
          <w:p w14:paraId="46F94A84" w14:textId="77777777" w:rsidR="00D474B2" w:rsidRPr="00CE027B" w:rsidRDefault="00D474B2" w:rsidP="006C639C">
            <w:pPr>
              <w:widowControl w:val="0"/>
              <w:suppressAutoHyphens/>
              <w:autoSpaceDE w:val="0"/>
              <w:autoSpaceDN w:val="0"/>
              <w:adjustRightInd w:val="0"/>
            </w:pPr>
          </w:p>
        </w:tc>
      </w:tr>
    </w:tbl>
    <w:p w14:paraId="486B7E60" w14:textId="133670C4" w:rsidR="00D474B2" w:rsidRPr="00D26F5D" w:rsidRDefault="00E12138" w:rsidP="000E1BD7">
      <w:pPr>
        <w:rPr>
          <w:b/>
          <w:sz w:val="20"/>
          <w:szCs w:val="20"/>
          <w:lang w:val="uk-UA"/>
        </w:rPr>
      </w:pPr>
      <w:r>
        <w:rPr>
          <w:b/>
          <w:sz w:val="20"/>
          <w:szCs w:val="20"/>
          <w:lang w:val="uk-UA"/>
        </w:rPr>
        <w:t>Ямпільська міська рада Могилів-Подільського району Вінницької області</w:t>
      </w:r>
    </w:p>
    <w:p w14:paraId="5EDC0CAE" w14:textId="77777777" w:rsidR="00D474B2" w:rsidRPr="000E1BD7" w:rsidRDefault="00D474B2" w:rsidP="000E1BD7">
      <w:pPr>
        <w:rPr>
          <w:sz w:val="20"/>
          <w:szCs w:val="20"/>
          <w:lang w:val="uk-UA"/>
        </w:rPr>
      </w:pPr>
    </w:p>
    <w:p w14:paraId="3ADF46F4" w14:textId="77777777" w:rsidR="00D474B2" w:rsidRPr="000E1BD7" w:rsidRDefault="00D474B2" w:rsidP="000E1BD7">
      <w:pPr>
        <w:rPr>
          <w:sz w:val="20"/>
          <w:szCs w:val="20"/>
          <w:lang w:val="uk-UA"/>
        </w:rPr>
      </w:pPr>
    </w:p>
    <w:p w14:paraId="22B1CD05" w14:textId="77777777" w:rsidR="00D474B2" w:rsidRPr="000E1BD7" w:rsidRDefault="00D474B2" w:rsidP="000E1BD7">
      <w:pPr>
        <w:rPr>
          <w:color w:val="000000"/>
          <w:sz w:val="20"/>
          <w:szCs w:val="20"/>
          <w:lang w:val="uk-UA"/>
        </w:rPr>
      </w:pPr>
      <w:r w:rsidRPr="000E1BD7">
        <w:rPr>
          <w:sz w:val="20"/>
          <w:szCs w:val="20"/>
          <w:lang w:val="uk-UA"/>
        </w:rPr>
        <w:t xml:space="preserve"> </w:t>
      </w:r>
      <w:r w:rsidRPr="000E1BD7">
        <w:rPr>
          <w:color w:val="000000"/>
          <w:sz w:val="20"/>
          <w:szCs w:val="20"/>
          <w:lang w:val="uk-UA"/>
        </w:rPr>
        <w:t>24500</w:t>
      </w:r>
    </w:p>
    <w:p w14:paraId="1A12EC25" w14:textId="77777777" w:rsidR="00D474B2" w:rsidRPr="000E1BD7" w:rsidRDefault="00D474B2" w:rsidP="000E1BD7">
      <w:pPr>
        <w:rPr>
          <w:color w:val="000000"/>
          <w:sz w:val="20"/>
          <w:szCs w:val="20"/>
          <w:lang w:val="uk-UA"/>
        </w:rPr>
      </w:pPr>
      <w:r w:rsidRPr="000E1BD7">
        <w:rPr>
          <w:color w:val="000000"/>
          <w:sz w:val="20"/>
          <w:szCs w:val="20"/>
          <w:lang w:val="uk-UA"/>
        </w:rPr>
        <w:t>Вінницька область</w:t>
      </w:r>
    </w:p>
    <w:p w14:paraId="62FA0B2D" w14:textId="77777777" w:rsidR="00D474B2" w:rsidRPr="000E1BD7" w:rsidRDefault="00D474B2" w:rsidP="000E1BD7">
      <w:pPr>
        <w:rPr>
          <w:color w:val="000000"/>
          <w:sz w:val="20"/>
          <w:szCs w:val="20"/>
        </w:rPr>
      </w:pPr>
      <w:r w:rsidRPr="000E1BD7">
        <w:rPr>
          <w:color w:val="000000"/>
          <w:sz w:val="20"/>
          <w:szCs w:val="20"/>
        </w:rPr>
        <w:t>м</w:t>
      </w:r>
      <w:proofErr w:type="gramStart"/>
      <w:r w:rsidRPr="000E1BD7">
        <w:rPr>
          <w:color w:val="000000"/>
          <w:sz w:val="20"/>
          <w:szCs w:val="20"/>
        </w:rPr>
        <w:t>.Я</w:t>
      </w:r>
      <w:proofErr w:type="gramEnd"/>
      <w:r w:rsidRPr="000E1BD7">
        <w:rPr>
          <w:color w:val="000000"/>
          <w:sz w:val="20"/>
          <w:szCs w:val="20"/>
        </w:rPr>
        <w:t>мпіль</w:t>
      </w:r>
    </w:p>
    <w:p w14:paraId="2D8B9EFB" w14:textId="4DBDAC83" w:rsidR="00D474B2" w:rsidRPr="000E1BD7" w:rsidRDefault="00D474B2" w:rsidP="000E1BD7">
      <w:pPr>
        <w:rPr>
          <w:color w:val="000000"/>
          <w:sz w:val="20"/>
          <w:szCs w:val="20"/>
          <w:lang w:val="uk-UA"/>
        </w:rPr>
      </w:pPr>
      <w:r w:rsidRPr="000E1BD7">
        <w:rPr>
          <w:color w:val="000000"/>
          <w:sz w:val="20"/>
          <w:szCs w:val="20"/>
        </w:rPr>
        <w:t xml:space="preserve">вул. </w:t>
      </w:r>
      <w:r w:rsidR="006C639C">
        <w:rPr>
          <w:color w:val="000000"/>
          <w:sz w:val="20"/>
          <w:szCs w:val="20"/>
          <w:lang w:val="uk-UA"/>
        </w:rPr>
        <w:t>Свободи</w:t>
      </w:r>
      <w:r w:rsidRPr="000E1BD7">
        <w:rPr>
          <w:color w:val="000000"/>
          <w:sz w:val="20"/>
          <w:szCs w:val="20"/>
        </w:rPr>
        <w:t xml:space="preserve">, </w:t>
      </w:r>
      <w:r w:rsidRPr="000E1BD7">
        <w:rPr>
          <w:color w:val="000000"/>
          <w:sz w:val="20"/>
          <w:szCs w:val="20"/>
          <w:lang w:val="uk-UA"/>
        </w:rPr>
        <w:t>1</w:t>
      </w:r>
      <w:r w:rsidR="00574FBC">
        <w:rPr>
          <w:color w:val="000000"/>
          <w:sz w:val="20"/>
          <w:szCs w:val="20"/>
          <w:lang w:val="uk-UA"/>
        </w:rPr>
        <w:t>32</w:t>
      </w:r>
    </w:p>
    <w:p w14:paraId="605ED0A8" w14:textId="3736B821" w:rsidR="00D474B2" w:rsidRPr="000E1BD7" w:rsidRDefault="00D474B2" w:rsidP="000E1BD7">
      <w:pPr>
        <w:rPr>
          <w:sz w:val="20"/>
          <w:szCs w:val="20"/>
          <w:lang w:val="uk-UA"/>
        </w:rPr>
      </w:pPr>
      <w:r w:rsidRPr="000E1BD7">
        <w:rPr>
          <w:sz w:val="20"/>
          <w:szCs w:val="20"/>
          <w:lang w:val="uk-UA"/>
        </w:rPr>
        <w:t>ко</w:t>
      </w:r>
      <w:r w:rsidR="006C639C">
        <w:rPr>
          <w:sz w:val="20"/>
          <w:szCs w:val="20"/>
          <w:lang w:val="uk-UA"/>
        </w:rPr>
        <w:t xml:space="preserve">д ЄДРПОУ: </w:t>
      </w:r>
      <w:r w:rsidR="00574FBC">
        <w:rPr>
          <w:sz w:val="20"/>
          <w:szCs w:val="20"/>
          <w:lang w:val="uk-UA"/>
        </w:rPr>
        <w:t>03772660</w:t>
      </w:r>
    </w:p>
    <w:p w14:paraId="3077B631" w14:textId="77777777" w:rsidR="00D474B2" w:rsidRPr="000E1BD7" w:rsidRDefault="00D474B2" w:rsidP="000E1BD7">
      <w:pPr>
        <w:pStyle w:val="33"/>
        <w:rPr>
          <w:rFonts w:ascii="Times New Roman" w:hAnsi="Times New Roman"/>
          <w:sz w:val="20"/>
          <w:lang w:val="uk-UA"/>
        </w:rPr>
      </w:pPr>
      <w:r w:rsidRPr="000E1BD7">
        <w:rPr>
          <w:rFonts w:ascii="Times New Roman" w:hAnsi="Times New Roman"/>
          <w:sz w:val="20"/>
          <w:lang w:val="uk-UA"/>
        </w:rPr>
        <w:t xml:space="preserve">р/р  </w:t>
      </w:r>
      <w:r w:rsidRPr="000E1BD7">
        <w:rPr>
          <w:rFonts w:ascii="Times New Roman" w:hAnsi="Times New Roman"/>
          <w:sz w:val="20"/>
          <w:lang w:val="en-US"/>
        </w:rPr>
        <w:t>UA</w:t>
      </w:r>
    </w:p>
    <w:p w14:paraId="7B95449F" w14:textId="77777777" w:rsidR="00D474B2" w:rsidRPr="000E1BD7" w:rsidRDefault="00D474B2" w:rsidP="000E1BD7">
      <w:pPr>
        <w:pStyle w:val="33"/>
        <w:rPr>
          <w:rFonts w:ascii="Times New Roman" w:hAnsi="Times New Roman"/>
          <w:sz w:val="20"/>
          <w:lang w:val="uk-UA"/>
        </w:rPr>
      </w:pPr>
      <w:r w:rsidRPr="000E1BD7">
        <w:rPr>
          <w:rFonts w:ascii="Times New Roman" w:hAnsi="Times New Roman"/>
          <w:sz w:val="20"/>
          <w:lang w:val="uk-UA"/>
        </w:rPr>
        <w:t>МФО 820172</w:t>
      </w:r>
    </w:p>
    <w:p w14:paraId="28768B43" w14:textId="77777777" w:rsidR="00D474B2" w:rsidRPr="000E1BD7" w:rsidRDefault="00D474B2" w:rsidP="000E1BD7">
      <w:pPr>
        <w:pStyle w:val="33"/>
        <w:rPr>
          <w:rFonts w:ascii="Times New Roman" w:hAnsi="Times New Roman"/>
          <w:sz w:val="20"/>
          <w:lang w:val="uk-UA"/>
        </w:rPr>
      </w:pPr>
      <w:r w:rsidRPr="000E1BD7">
        <w:rPr>
          <w:rFonts w:ascii="Times New Roman" w:hAnsi="Times New Roman"/>
          <w:sz w:val="20"/>
          <w:lang w:val="uk-UA"/>
        </w:rPr>
        <w:t>ДКСУ м.Київ</w:t>
      </w:r>
    </w:p>
    <w:p w14:paraId="66C95AC9" w14:textId="77777777" w:rsidR="00D474B2" w:rsidRPr="000E1BD7" w:rsidRDefault="00D474B2" w:rsidP="000E1BD7">
      <w:pPr>
        <w:pStyle w:val="33"/>
        <w:rPr>
          <w:rFonts w:ascii="Times New Roman" w:hAnsi="Times New Roman"/>
          <w:b/>
          <w:i/>
          <w:sz w:val="20"/>
          <w:lang w:val="uk-UA"/>
        </w:rPr>
      </w:pPr>
    </w:p>
    <w:p w14:paraId="55ACBBDE" w14:textId="6EBE7674" w:rsidR="00D474B2" w:rsidRPr="000E1BD7" w:rsidRDefault="00574FBC" w:rsidP="000E1BD7">
      <w:pPr>
        <w:pStyle w:val="33"/>
        <w:rPr>
          <w:rFonts w:ascii="Times New Roman" w:hAnsi="Times New Roman"/>
          <w:b/>
          <w:i/>
          <w:sz w:val="20"/>
          <w:lang w:val="uk-UA"/>
        </w:rPr>
      </w:pPr>
      <w:r>
        <w:rPr>
          <w:rFonts w:ascii="Times New Roman" w:hAnsi="Times New Roman"/>
          <w:b/>
          <w:i/>
          <w:sz w:val="20"/>
          <w:lang w:val="uk-UA"/>
        </w:rPr>
        <w:t>Міський голова</w:t>
      </w:r>
      <w:r w:rsidR="006C639C">
        <w:rPr>
          <w:rFonts w:ascii="Times New Roman" w:hAnsi="Times New Roman"/>
          <w:b/>
          <w:i/>
          <w:sz w:val="20"/>
          <w:lang w:val="uk-UA"/>
        </w:rPr>
        <w:t xml:space="preserve"> </w:t>
      </w:r>
      <w:r w:rsidR="00D474B2" w:rsidRPr="000E1BD7">
        <w:rPr>
          <w:rFonts w:ascii="Times New Roman" w:hAnsi="Times New Roman"/>
          <w:b/>
          <w:i/>
          <w:sz w:val="20"/>
          <w:lang w:val="uk-UA"/>
        </w:rPr>
        <w:t xml:space="preserve"> _____________</w:t>
      </w:r>
      <w:r w:rsidR="006C639C">
        <w:rPr>
          <w:rFonts w:ascii="Times New Roman" w:hAnsi="Times New Roman"/>
          <w:b/>
          <w:i/>
          <w:sz w:val="20"/>
          <w:lang w:val="uk-UA"/>
        </w:rPr>
        <w:t xml:space="preserve"> </w:t>
      </w:r>
      <w:r>
        <w:rPr>
          <w:rFonts w:ascii="Times New Roman" w:hAnsi="Times New Roman"/>
          <w:b/>
          <w:i/>
          <w:sz w:val="20"/>
          <w:lang w:val="uk-UA"/>
        </w:rPr>
        <w:t>Сергій ГАДЖУК</w:t>
      </w:r>
    </w:p>
    <w:p w14:paraId="5EB00E3C" w14:textId="77777777" w:rsidR="00D474B2" w:rsidRDefault="00D474B2" w:rsidP="000E1BD7"/>
    <w:p w14:paraId="231F04CA" w14:textId="77777777" w:rsidR="00D474B2" w:rsidRPr="00CE027B" w:rsidRDefault="00D474B2" w:rsidP="0087454B">
      <w:pPr>
        <w:ind w:right="175"/>
      </w:pPr>
    </w:p>
    <w:p w14:paraId="78078FEC" w14:textId="5566B958" w:rsidR="00D474B2" w:rsidRPr="00A14DCB" w:rsidRDefault="00A14DCB" w:rsidP="0087454B">
      <w:pPr>
        <w:pStyle w:val="1"/>
        <w:rPr>
          <w:sz w:val="24"/>
          <w:szCs w:val="28"/>
        </w:rPr>
      </w:pPr>
      <w:r>
        <w:rPr>
          <w:sz w:val="24"/>
          <w:szCs w:val="28"/>
        </w:rPr>
        <w:t>Постачальник:</w:t>
      </w:r>
    </w:p>
    <w:p w14:paraId="55294911" w14:textId="77777777" w:rsidR="00D474B2" w:rsidRDefault="00D474B2" w:rsidP="008349E4">
      <w:pPr>
        <w:jc w:val="center"/>
        <w:rPr>
          <w:b/>
          <w:sz w:val="28"/>
          <w:szCs w:val="28"/>
          <w:lang w:val="uk-UA"/>
        </w:rPr>
      </w:pPr>
    </w:p>
    <w:p w14:paraId="2BE50697" w14:textId="77777777" w:rsidR="00D474B2" w:rsidRDefault="00D474B2" w:rsidP="008349E4">
      <w:pPr>
        <w:jc w:val="center"/>
        <w:rPr>
          <w:b/>
          <w:sz w:val="28"/>
          <w:szCs w:val="28"/>
          <w:lang w:val="uk-UA"/>
        </w:rPr>
      </w:pPr>
    </w:p>
    <w:p w14:paraId="0C3A9A89" w14:textId="77777777" w:rsidR="00D474B2" w:rsidRDefault="00D474B2" w:rsidP="008349E4">
      <w:pPr>
        <w:jc w:val="center"/>
        <w:rPr>
          <w:b/>
          <w:sz w:val="28"/>
          <w:szCs w:val="28"/>
          <w:lang w:val="uk-UA"/>
        </w:rPr>
      </w:pPr>
    </w:p>
    <w:p w14:paraId="3F473EC7" w14:textId="77777777" w:rsidR="00D474B2" w:rsidRDefault="00D474B2" w:rsidP="008349E4">
      <w:pPr>
        <w:jc w:val="center"/>
        <w:rPr>
          <w:b/>
          <w:sz w:val="28"/>
          <w:szCs w:val="28"/>
          <w:lang w:val="uk-UA"/>
        </w:rPr>
      </w:pPr>
    </w:p>
    <w:p w14:paraId="2B403D4C" w14:textId="77777777" w:rsidR="00D474B2" w:rsidRDefault="00D474B2" w:rsidP="008349E4">
      <w:pPr>
        <w:jc w:val="center"/>
        <w:rPr>
          <w:b/>
          <w:sz w:val="28"/>
          <w:szCs w:val="28"/>
          <w:lang w:val="uk-UA"/>
        </w:rPr>
      </w:pPr>
    </w:p>
    <w:p w14:paraId="5A7C60C1" w14:textId="77777777" w:rsidR="00D474B2" w:rsidRDefault="00D474B2" w:rsidP="008349E4">
      <w:pPr>
        <w:jc w:val="center"/>
        <w:rPr>
          <w:b/>
          <w:sz w:val="28"/>
          <w:szCs w:val="28"/>
          <w:lang w:val="uk-UA"/>
        </w:rPr>
      </w:pPr>
    </w:p>
    <w:p w14:paraId="7098A546" w14:textId="77777777" w:rsidR="00D474B2" w:rsidRDefault="00D474B2" w:rsidP="008349E4">
      <w:pPr>
        <w:jc w:val="center"/>
        <w:rPr>
          <w:b/>
          <w:sz w:val="28"/>
          <w:szCs w:val="28"/>
          <w:lang w:val="uk-UA"/>
        </w:rPr>
      </w:pPr>
    </w:p>
    <w:p w14:paraId="2B09747A" w14:textId="77777777" w:rsidR="00D474B2" w:rsidRDefault="00D474B2" w:rsidP="008349E4">
      <w:pPr>
        <w:jc w:val="center"/>
        <w:rPr>
          <w:b/>
          <w:sz w:val="28"/>
          <w:szCs w:val="28"/>
          <w:lang w:val="uk-UA"/>
        </w:rPr>
      </w:pPr>
    </w:p>
    <w:p w14:paraId="24C64483" w14:textId="77777777" w:rsidR="00D474B2" w:rsidRDefault="00D474B2" w:rsidP="008349E4">
      <w:pPr>
        <w:jc w:val="center"/>
        <w:rPr>
          <w:b/>
          <w:sz w:val="28"/>
          <w:szCs w:val="28"/>
          <w:lang w:val="uk-UA"/>
        </w:rPr>
      </w:pPr>
    </w:p>
    <w:p w14:paraId="653F2769" w14:textId="77777777" w:rsidR="00D474B2" w:rsidRDefault="00D474B2" w:rsidP="008349E4">
      <w:pPr>
        <w:jc w:val="center"/>
        <w:rPr>
          <w:b/>
          <w:sz w:val="28"/>
          <w:szCs w:val="28"/>
          <w:lang w:val="uk-UA"/>
        </w:rPr>
      </w:pPr>
    </w:p>
    <w:p w14:paraId="42D7CE79" w14:textId="77777777" w:rsidR="00D474B2" w:rsidRDefault="00D474B2" w:rsidP="008349E4">
      <w:pPr>
        <w:jc w:val="center"/>
        <w:rPr>
          <w:b/>
          <w:sz w:val="28"/>
          <w:szCs w:val="28"/>
          <w:lang w:val="uk-UA"/>
        </w:rPr>
      </w:pPr>
    </w:p>
    <w:p w14:paraId="6C18BDF0" w14:textId="77777777" w:rsidR="00D474B2" w:rsidRDefault="00D474B2" w:rsidP="008349E4">
      <w:pPr>
        <w:jc w:val="center"/>
        <w:rPr>
          <w:b/>
          <w:sz w:val="28"/>
          <w:szCs w:val="28"/>
          <w:lang w:val="uk-UA"/>
        </w:rPr>
      </w:pPr>
    </w:p>
    <w:p w14:paraId="0C3B930E" w14:textId="77777777" w:rsidR="00D474B2" w:rsidRDefault="00D474B2" w:rsidP="008349E4">
      <w:pPr>
        <w:jc w:val="center"/>
        <w:rPr>
          <w:b/>
          <w:sz w:val="28"/>
          <w:szCs w:val="28"/>
          <w:lang w:val="uk-UA"/>
        </w:rPr>
      </w:pPr>
    </w:p>
    <w:p w14:paraId="64854518" w14:textId="77777777" w:rsidR="00D474B2" w:rsidRDefault="00D474B2" w:rsidP="008349E4">
      <w:pPr>
        <w:jc w:val="center"/>
        <w:rPr>
          <w:b/>
          <w:sz w:val="28"/>
          <w:szCs w:val="28"/>
          <w:lang w:val="uk-UA"/>
        </w:rPr>
      </w:pPr>
    </w:p>
    <w:p w14:paraId="67B88EB8" w14:textId="77777777" w:rsidR="00D474B2" w:rsidRDefault="00D474B2" w:rsidP="008349E4">
      <w:pPr>
        <w:jc w:val="center"/>
        <w:rPr>
          <w:b/>
          <w:sz w:val="28"/>
          <w:szCs w:val="28"/>
          <w:lang w:val="uk-UA"/>
        </w:rPr>
      </w:pPr>
    </w:p>
    <w:p w14:paraId="11D7339C" w14:textId="77777777" w:rsidR="00D474B2" w:rsidRPr="008349E4" w:rsidRDefault="00D474B2" w:rsidP="008349E4">
      <w:pPr>
        <w:jc w:val="center"/>
        <w:rPr>
          <w:b/>
          <w:sz w:val="28"/>
          <w:szCs w:val="28"/>
          <w:lang w:val="uk-UA"/>
        </w:rPr>
      </w:pPr>
      <w:r>
        <w:rPr>
          <w:b/>
          <w:sz w:val="28"/>
          <w:szCs w:val="28"/>
          <w:lang w:val="uk-UA"/>
        </w:rPr>
        <w:lastRenderedPageBreak/>
        <w:t>ХУ</w:t>
      </w:r>
      <w:r w:rsidRPr="008349E4">
        <w:rPr>
          <w:b/>
          <w:sz w:val="28"/>
          <w:szCs w:val="28"/>
        </w:rPr>
        <w:t xml:space="preserve">. </w:t>
      </w:r>
      <w:r>
        <w:rPr>
          <w:b/>
          <w:lang w:val="uk-UA"/>
        </w:rPr>
        <w:t>Додатки до договору</w:t>
      </w:r>
    </w:p>
    <w:p w14:paraId="07E3996E" w14:textId="77777777" w:rsidR="00D474B2" w:rsidRPr="008349E4" w:rsidRDefault="00D474B2" w:rsidP="008349E4">
      <w:pPr>
        <w:rPr>
          <w:lang w:val="uk-UA"/>
        </w:rPr>
      </w:pPr>
      <w:r w:rsidRPr="008349E4">
        <w:rPr>
          <w:lang w:val="uk-UA"/>
        </w:rPr>
        <w:t>Додаток №1 – Специфікація</w:t>
      </w:r>
    </w:p>
    <w:p w14:paraId="4181B574" w14:textId="77777777" w:rsidR="00D474B2" w:rsidRDefault="00D474B2" w:rsidP="00CD0385">
      <w:pPr>
        <w:shd w:val="clear" w:color="auto" w:fill="FFFFFF"/>
        <w:jc w:val="center"/>
        <w:rPr>
          <w:b/>
          <w:bCs/>
          <w:lang w:val="uk-UA" w:eastAsia="uk-UA"/>
        </w:rPr>
      </w:pPr>
    </w:p>
    <w:p w14:paraId="281AE83A" w14:textId="77777777" w:rsidR="00D474B2" w:rsidRPr="00CD0385" w:rsidRDefault="00D474B2" w:rsidP="00CD0385">
      <w:pPr>
        <w:shd w:val="clear" w:color="auto" w:fill="FFFFFF"/>
        <w:rPr>
          <w:b/>
          <w:bCs/>
          <w:color w:val="000000"/>
          <w:lang w:val="uk-UA" w:eastAsia="uk-UA"/>
        </w:rPr>
      </w:pPr>
    </w:p>
    <w:p w14:paraId="2B4BBEAE" w14:textId="77777777" w:rsidR="00D474B2" w:rsidRPr="00CD0385" w:rsidRDefault="00D474B2" w:rsidP="00CD0385">
      <w:pPr>
        <w:shd w:val="clear" w:color="auto" w:fill="FFFFFF"/>
        <w:jc w:val="right"/>
        <w:rPr>
          <w:b/>
          <w:bCs/>
          <w:color w:val="000000"/>
          <w:lang w:val="uk-UA" w:eastAsia="uk-UA"/>
        </w:rPr>
      </w:pPr>
      <w:r w:rsidRPr="00CD0385">
        <w:rPr>
          <w:b/>
          <w:bCs/>
          <w:color w:val="000000"/>
          <w:lang w:val="uk-UA" w:eastAsia="uk-UA"/>
        </w:rPr>
        <w:t>Додаток № 1</w:t>
      </w:r>
    </w:p>
    <w:p w14:paraId="13DEE93D" w14:textId="77777777" w:rsidR="00D474B2" w:rsidRPr="00CD0385" w:rsidRDefault="00D474B2" w:rsidP="00CD0385">
      <w:pPr>
        <w:shd w:val="clear" w:color="auto" w:fill="FFFFFF"/>
        <w:spacing w:before="100" w:beforeAutospacing="1" w:after="100" w:afterAutospacing="1"/>
        <w:jc w:val="right"/>
        <w:rPr>
          <w:color w:val="000000"/>
          <w:lang w:val="uk-UA" w:eastAsia="uk-UA"/>
        </w:rPr>
      </w:pPr>
      <w:r w:rsidRPr="00CD0385">
        <w:rPr>
          <w:b/>
          <w:bCs/>
          <w:color w:val="000000"/>
          <w:lang w:val="uk-UA" w:eastAsia="uk-UA"/>
        </w:rPr>
        <w:t>до Договору №____ від_______________</w:t>
      </w:r>
    </w:p>
    <w:p w14:paraId="69A67C55" w14:textId="77777777" w:rsidR="00D474B2" w:rsidRPr="00CD0385" w:rsidRDefault="00D474B2" w:rsidP="00CD0385">
      <w:pPr>
        <w:widowControl w:val="0"/>
        <w:autoSpaceDE w:val="0"/>
        <w:autoSpaceDN w:val="0"/>
        <w:adjustRightInd w:val="0"/>
        <w:jc w:val="center"/>
        <w:rPr>
          <w:b/>
          <w:lang w:val="uk-UA"/>
        </w:rPr>
      </w:pPr>
      <w:r w:rsidRPr="00CD0385">
        <w:rPr>
          <w:b/>
          <w:lang w:val="uk-UA"/>
        </w:rPr>
        <w:t xml:space="preserve">СПЕЦИФІКАЦІЯ </w:t>
      </w:r>
    </w:p>
    <w:p w14:paraId="32FCCB68" w14:textId="77777777" w:rsidR="00D474B2" w:rsidRPr="00CD0385" w:rsidRDefault="00D474B2" w:rsidP="00CD0385">
      <w:pPr>
        <w:widowControl w:val="0"/>
        <w:autoSpaceDE w:val="0"/>
        <w:autoSpaceDN w:val="0"/>
        <w:adjustRightInd w:val="0"/>
        <w:rPr>
          <w:b/>
          <w:bCs/>
          <w:color w:val="000000"/>
          <w:lang w:val="uk-UA"/>
        </w:rPr>
      </w:pPr>
    </w:p>
    <w:tbl>
      <w:tblPr>
        <w:tblW w:w="10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2053"/>
        <w:gridCol w:w="951"/>
        <w:gridCol w:w="950"/>
        <w:gridCol w:w="1356"/>
        <w:gridCol w:w="1357"/>
        <w:gridCol w:w="1492"/>
        <w:gridCol w:w="1495"/>
      </w:tblGrid>
      <w:tr w:rsidR="00D474B2" w:rsidRPr="00CD0385" w14:paraId="0D044131" w14:textId="77777777" w:rsidTr="00E745CD">
        <w:trPr>
          <w:trHeight w:val="1618"/>
        </w:trPr>
        <w:tc>
          <w:tcPr>
            <w:tcW w:w="542" w:type="dxa"/>
            <w:vAlign w:val="center"/>
          </w:tcPr>
          <w:p w14:paraId="2714184B" w14:textId="77777777" w:rsidR="00D474B2" w:rsidRPr="00CD0385" w:rsidRDefault="00D474B2" w:rsidP="00CD0385">
            <w:pPr>
              <w:widowControl w:val="0"/>
              <w:autoSpaceDE w:val="0"/>
              <w:autoSpaceDN w:val="0"/>
              <w:adjustRightInd w:val="0"/>
              <w:jc w:val="center"/>
              <w:rPr>
                <w:b/>
                <w:bCs/>
                <w:lang w:val="uk-UA"/>
              </w:rPr>
            </w:pPr>
            <w:r w:rsidRPr="00CD0385">
              <w:rPr>
                <w:b/>
                <w:bCs/>
                <w:lang w:val="uk-UA"/>
              </w:rPr>
              <w:t>№</w:t>
            </w:r>
          </w:p>
        </w:tc>
        <w:tc>
          <w:tcPr>
            <w:tcW w:w="2053" w:type="dxa"/>
            <w:vAlign w:val="center"/>
          </w:tcPr>
          <w:p w14:paraId="48F4C1F9" w14:textId="77777777" w:rsidR="00D474B2" w:rsidRPr="00CD0385" w:rsidRDefault="00D474B2" w:rsidP="00CD0385">
            <w:pPr>
              <w:widowControl w:val="0"/>
              <w:autoSpaceDE w:val="0"/>
              <w:autoSpaceDN w:val="0"/>
              <w:adjustRightInd w:val="0"/>
              <w:jc w:val="center"/>
              <w:rPr>
                <w:b/>
                <w:lang w:val="uk-UA"/>
              </w:rPr>
            </w:pPr>
            <w:r w:rsidRPr="00CD0385">
              <w:rPr>
                <w:b/>
                <w:lang w:val="uk-UA"/>
              </w:rPr>
              <w:t>Назва предмету закупівлі згідно документів виробника</w:t>
            </w:r>
          </w:p>
        </w:tc>
        <w:tc>
          <w:tcPr>
            <w:tcW w:w="951" w:type="dxa"/>
            <w:vAlign w:val="center"/>
          </w:tcPr>
          <w:p w14:paraId="70C2474B" w14:textId="77777777" w:rsidR="00D474B2" w:rsidRPr="00CD0385" w:rsidRDefault="00D474B2" w:rsidP="00CD0385">
            <w:pPr>
              <w:widowControl w:val="0"/>
              <w:autoSpaceDE w:val="0"/>
              <w:autoSpaceDN w:val="0"/>
              <w:adjustRightInd w:val="0"/>
              <w:jc w:val="center"/>
              <w:rPr>
                <w:b/>
                <w:lang w:val="uk-UA"/>
              </w:rPr>
            </w:pPr>
            <w:r w:rsidRPr="00CD0385">
              <w:rPr>
                <w:b/>
                <w:lang w:val="uk-UA"/>
              </w:rPr>
              <w:t>Одиниця виміру</w:t>
            </w:r>
          </w:p>
        </w:tc>
        <w:tc>
          <w:tcPr>
            <w:tcW w:w="950" w:type="dxa"/>
            <w:vAlign w:val="center"/>
          </w:tcPr>
          <w:p w14:paraId="68360047" w14:textId="77777777" w:rsidR="00D474B2" w:rsidRPr="00CD0385" w:rsidRDefault="00D474B2" w:rsidP="00CD0385">
            <w:pPr>
              <w:widowControl w:val="0"/>
              <w:autoSpaceDE w:val="0"/>
              <w:autoSpaceDN w:val="0"/>
              <w:adjustRightInd w:val="0"/>
              <w:jc w:val="center"/>
              <w:rPr>
                <w:b/>
                <w:lang w:val="uk-UA"/>
              </w:rPr>
            </w:pPr>
            <w:r w:rsidRPr="00CD0385">
              <w:rPr>
                <w:b/>
                <w:lang w:val="uk-UA"/>
              </w:rPr>
              <w:t>Кіль-кість</w:t>
            </w:r>
          </w:p>
        </w:tc>
        <w:tc>
          <w:tcPr>
            <w:tcW w:w="1356" w:type="dxa"/>
            <w:vAlign w:val="center"/>
          </w:tcPr>
          <w:p w14:paraId="7AB5A3B1" w14:textId="77777777" w:rsidR="00D474B2" w:rsidRPr="00CD0385" w:rsidRDefault="00D474B2" w:rsidP="00CD0385">
            <w:pPr>
              <w:widowControl w:val="0"/>
              <w:autoSpaceDE w:val="0"/>
              <w:autoSpaceDN w:val="0"/>
              <w:adjustRightInd w:val="0"/>
              <w:jc w:val="center"/>
              <w:rPr>
                <w:b/>
                <w:lang w:val="uk-UA"/>
              </w:rPr>
            </w:pPr>
            <w:r w:rsidRPr="00CD0385">
              <w:rPr>
                <w:b/>
                <w:lang w:val="uk-UA"/>
              </w:rPr>
              <w:t>Ціна за одиницю, без ПДВ грн.</w:t>
            </w:r>
          </w:p>
        </w:tc>
        <w:tc>
          <w:tcPr>
            <w:tcW w:w="1357" w:type="dxa"/>
            <w:vAlign w:val="center"/>
          </w:tcPr>
          <w:p w14:paraId="2555BFD4" w14:textId="77777777" w:rsidR="00D474B2" w:rsidRPr="00CD0385" w:rsidRDefault="00D474B2" w:rsidP="00CD0385">
            <w:pPr>
              <w:widowControl w:val="0"/>
              <w:autoSpaceDE w:val="0"/>
              <w:autoSpaceDN w:val="0"/>
              <w:adjustRightInd w:val="0"/>
              <w:ind w:right="44"/>
              <w:jc w:val="center"/>
              <w:rPr>
                <w:b/>
                <w:lang w:val="uk-UA"/>
              </w:rPr>
            </w:pPr>
            <w:r w:rsidRPr="00CD0385">
              <w:rPr>
                <w:b/>
                <w:lang w:val="uk-UA"/>
              </w:rPr>
              <w:t>Ціна за одиницю, з ПДВ грн.</w:t>
            </w:r>
          </w:p>
        </w:tc>
        <w:tc>
          <w:tcPr>
            <w:tcW w:w="1492" w:type="dxa"/>
            <w:vAlign w:val="center"/>
          </w:tcPr>
          <w:p w14:paraId="65ACEBAD" w14:textId="77777777" w:rsidR="00D474B2" w:rsidRPr="00CD0385" w:rsidRDefault="00D474B2" w:rsidP="00CD0385">
            <w:pPr>
              <w:widowControl w:val="0"/>
              <w:autoSpaceDE w:val="0"/>
              <w:autoSpaceDN w:val="0"/>
              <w:adjustRightInd w:val="0"/>
              <w:ind w:right="44"/>
              <w:jc w:val="center"/>
              <w:rPr>
                <w:b/>
                <w:lang w:val="uk-UA"/>
              </w:rPr>
            </w:pPr>
            <w:r w:rsidRPr="00CD0385">
              <w:rPr>
                <w:b/>
                <w:lang w:val="uk-UA"/>
              </w:rPr>
              <w:t>Загальна вартість, без ПДВ грн.</w:t>
            </w:r>
          </w:p>
        </w:tc>
        <w:tc>
          <w:tcPr>
            <w:tcW w:w="1495" w:type="dxa"/>
            <w:vAlign w:val="center"/>
          </w:tcPr>
          <w:p w14:paraId="35DA2683" w14:textId="77777777" w:rsidR="00D474B2" w:rsidRPr="00CD0385" w:rsidRDefault="00D474B2" w:rsidP="00CD0385">
            <w:pPr>
              <w:widowControl w:val="0"/>
              <w:autoSpaceDE w:val="0"/>
              <w:autoSpaceDN w:val="0"/>
              <w:adjustRightInd w:val="0"/>
              <w:ind w:right="44"/>
              <w:jc w:val="center"/>
              <w:rPr>
                <w:b/>
                <w:lang w:val="uk-UA"/>
              </w:rPr>
            </w:pPr>
            <w:r w:rsidRPr="00CD0385">
              <w:rPr>
                <w:b/>
                <w:lang w:val="uk-UA"/>
              </w:rPr>
              <w:t>Загальна вартість, з ПДВ грн.</w:t>
            </w:r>
          </w:p>
        </w:tc>
      </w:tr>
      <w:tr w:rsidR="00D474B2" w:rsidRPr="00CD0385" w14:paraId="5FAC633F" w14:textId="77777777" w:rsidTr="00E745CD">
        <w:trPr>
          <w:trHeight w:val="529"/>
        </w:trPr>
        <w:tc>
          <w:tcPr>
            <w:tcW w:w="542" w:type="dxa"/>
            <w:vAlign w:val="center"/>
          </w:tcPr>
          <w:p w14:paraId="7745A0DB" w14:textId="77777777" w:rsidR="00D474B2" w:rsidRPr="00CD0385" w:rsidRDefault="00D474B2" w:rsidP="00CD0385">
            <w:pPr>
              <w:widowControl w:val="0"/>
              <w:autoSpaceDE w:val="0"/>
              <w:autoSpaceDN w:val="0"/>
              <w:adjustRightInd w:val="0"/>
              <w:jc w:val="center"/>
              <w:rPr>
                <w:bCs/>
                <w:lang w:val="uk-UA"/>
              </w:rPr>
            </w:pPr>
            <w:r w:rsidRPr="00CD0385">
              <w:rPr>
                <w:bCs/>
                <w:lang w:val="uk-UA"/>
              </w:rPr>
              <w:t>1</w:t>
            </w:r>
          </w:p>
        </w:tc>
        <w:tc>
          <w:tcPr>
            <w:tcW w:w="2053" w:type="dxa"/>
            <w:vAlign w:val="center"/>
          </w:tcPr>
          <w:p w14:paraId="42BA4F7F" w14:textId="60E15163" w:rsidR="00D474B2" w:rsidRDefault="00574FBC" w:rsidP="006C639C">
            <w:pPr>
              <w:jc w:val="center"/>
              <w:rPr>
                <w:lang w:val="uk-UA"/>
              </w:rPr>
            </w:pPr>
            <w:r>
              <w:rPr>
                <w:lang w:val="uk-UA"/>
              </w:rPr>
              <w:t>Бензин А-95</w:t>
            </w:r>
            <w:r w:rsidR="00A14DCB">
              <w:rPr>
                <w:lang w:val="uk-UA"/>
              </w:rPr>
              <w:t xml:space="preserve"> Євро</w:t>
            </w:r>
          </w:p>
          <w:p w14:paraId="4538EA45" w14:textId="7D6EA00F" w:rsidR="00574FBC" w:rsidRPr="00CD0385" w:rsidRDefault="00574FBC" w:rsidP="006C639C">
            <w:pPr>
              <w:jc w:val="center"/>
              <w:rPr>
                <w:lang w:val="uk-UA"/>
              </w:rPr>
            </w:pPr>
            <w:r>
              <w:rPr>
                <w:lang w:val="uk-UA"/>
              </w:rPr>
              <w:t>(по талонах)</w:t>
            </w:r>
          </w:p>
        </w:tc>
        <w:tc>
          <w:tcPr>
            <w:tcW w:w="951" w:type="dxa"/>
            <w:vAlign w:val="center"/>
          </w:tcPr>
          <w:p w14:paraId="33802485" w14:textId="77777777" w:rsidR="00D474B2" w:rsidRPr="00CD0385" w:rsidRDefault="00D474B2" w:rsidP="00CD0385">
            <w:pPr>
              <w:widowControl w:val="0"/>
              <w:autoSpaceDE w:val="0"/>
              <w:autoSpaceDN w:val="0"/>
              <w:adjustRightInd w:val="0"/>
              <w:jc w:val="center"/>
              <w:rPr>
                <w:bCs/>
                <w:lang w:val="uk-UA"/>
              </w:rPr>
            </w:pPr>
            <w:r w:rsidRPr="00CD0385">
              <w:rPr>
                <w:bCs/>
                <w:lang w:val="uk-UA"/>
              </w:rPr>
              <w:t>літри</w:t>
            </w:r>
          </w:p>
        </w:tc>
        <w:tc>
          <w:tcPr>
            <w:tcW w:w="950" w:type="dxa"/>
            <w:vAlign w:val="center"/>
          </w:tcPr>
          <w:p w14:paraId="5605D8C8" w14:textId="0E855B27" w:rsidR="00D474B2" w:rsidRPr="00CD0385" w:rsidRDefault="00574FBC" w:rsidP="00CD0385">
            <w:pPr>
              <w:widowControl w:val="0"/>
              <w:autoSpaceDE w:val="0"/>
              <w:autoSpaceDN w:val="0"/>
              <w:adjustRightInd w:val="0"/>
              <w:jc w:val="center"/>
              <w:rPr>
                <w:bCs/>
                <w:lang w:val="uk-UA"/>
              </w:rPr>
            </w:pPr>
            <w:r>
              <w:rPr>
                <w:bCs/>
                <w:lang w:val="uk-UA"/>
              </w:rPr>
              <w:t>20</w:t>
            </w:r>
            <w:r w:rsidR="006C639C">
              <w:rPr>
                <w:bCs/>
                <w:lang w:val="uk-UA"/>
              </w:rPr>
              <w:t>000</w:t>
            </w:r>
          </w:p>
        </w:tc>
        <w:tc>
          <w:tcPr>
            <w:tcW w:w="1356" w:type="dxa"/>
            <w:vAlign w:val="center"/>
          </w:tcPr>
          <w:p w14:paraId="395A6206" w14:textId="77777777" w:rsidR="00D474B2" w:rsidRPr="00CD0385" w:rsidRDefault="00D474B2" w:rsidP="00CD0385">
            <w:pPr>
              <w:widowControl w:val="0"/>
              <w:autoSpaceDE w:val="0"/>
              <w:autoSpaceDN w:val="0"/>
              <w:adjustRightInd w:val="0"/>
              <w:jc w:val="center"/>
              <w:rPr>
                <w:bCs/>
                <w:lang w:val="uk-UA"/>
              </w:rPr>
            </w:pPr>
          </w:p>
        </w:tc>
        <w:tc>
          <w:tcPr>
            <w:tcW w:w="1357" w:type="dxa"/>
            <w:vAlign w:val="center"/>
          </w:tcPr>
          <w:p w14:paraId="5B6F5333" w14:textId="77777777" w:rsidR="00D474B2" w:rsidRPr="00CD0385" w:rsidRDefault="00D474B2" w:rsidP="00CD0385">
            <w:pPr>
              <w:widowControl w:val="0"/>
              <w:autoSpaceDE w:val="0"/>
              <w:autoSpaceDN w:val="0"/>
              <w:adjustRightInd w:val="0"/>
              <w:jc w:val="center"/>
              <w:rPr>
                <w:bCs/>
                <w:lang w:val="uk-UA"/>
              </w:rPr>
            </w:pPr>
          </w:p>
        </w:tc>
        <w:tc>
          <w:tcPr>
            <w:tcW w:w="1492" w:type="dxa"/>
            <w:vAlign w:val="center"/>
          </w:tcPr>
          <w:p w14:paraId="58D7AF41" w14:textId="77777777" w:rsidR="00D474B2" w:rsidRPr="00CD0385" w:rsidRDefault="00D474B2" w:rsidP="00CD0385">
            <w:pPr>
              <w:widowControl w:val="0"/>
              <w:autoSpaceDE w:val="0"/>
              <w:autoSpaceDN w:val="0"/>
              <w:adjustRightInd w:val="0"/>
              <w:jc w:val="center"/>
              <w:rPr>
                <w:bCs/>
                <w:lang w:val="uk-UA"/>
              </w:rPr>
            </w:pPr>
          </w:p>
        </w:tc>
        <w:tc>
          <w:tcPr>
            <w:tcW w:w="1495" w:type="dxa"/>
            <w:vAlign w:val="center"/>
          </w:tcPr>
          <w:p w14:paraId="656B47BF" w14:textId="77777777" w:rsidR="00D474B2" w:rsidRPr="00CD0385" w:rsidRDefault="00D474B2" w:rsidP="00CD0385">
            <w:pPr>
              <w:jc w:val="center"/>
              <w:rPr>
                <w:lang w:val="uk-UA"/>
              </w:rPr>
            </w:pPr>
          </w:p>
        </w:tc>
      </w:tr>
      <w:tr w:rsidR="00D474B2" w:rsidRPr="00CD0385" w14:paraId="019A2F27" w14:textId="77777777" w:rsidTr="007B7E16">
        <w:trPr>
          <w:trHeight w:val="544"/>
        </w:trPr>
        <w:tc>
          <w:tcPr>
            <w:tcW w:w="10196" w:type="dxa"/>
            <w:gridSpan w:val="8"/>
          </w:tcPr>
          <w:p w14:paraId="73684133" w14:textId="77777777" w:rsidR="00D474B2" w:rsidRPr="00CD0385" w:rsidRDefault="00D474B2" w:rsidP="00CD0385">
            <w:pPr>
              <w:widowControl w:val="0"/>
              <w:autoSpaceDE w:val="0"/>
              <w:autoSpaceDN w:val="0"/>
              <w:adjustRightInd w:val="0"/>
              <w:jc w:val="both"/>
              <w:rPr>
                <w:b/>
                <w:lang w:val="uk-UA"/>
              </w:rPr>
            </w:pPr>
            <w:r w:rsidRPr="00CD0385">
              <w:rPr>
                <w:bCs/>
                <w:lang w:val="uk-UA"/>
              </w:rPr>
              <w:t xml:space="preserve">Загальна вартість з урахуванням ПДВ: </w:t>
            </w:r>
            <w:r w:rsidRPr="00CD0385">
              <w:rPr>
                <w:b/>
                <w:lang w:val="uk-UA"/>
              </w:rPr>
              <w:t>______________________________</w:t>
            </w:r>
            <w:r w:rsidRPr="00CD0385">
              <w:rPr>
                <w:b/>
                <w:bCs/>
              </w:rPr>
              <w:t xml:space="preserve">, </w:t>
            </w:r>
            <w:r w:rsidRPr="00CD0385">
              <w:rPr>
                <w:lang w:val="uk-UA"/>
              </w:rPr>
              <w:t>(</w:t>
            </w:r>
            <w:r w:rsidRPr="00CD0385">
              <w:rPr>
                <w:bCs/>
                <w:lang w:val="uk-UA"/>
              </w:rPr>
              <w:t>в тому числі ПДВ</w:t>
            </w:r>
            <w:r>
              <w:rPr>
                <w:bCs/>
                <w:lang w:val="uk-UA"/>
              </w:rPr>
              <w:t>)</w:t>
            </w:r>
            <w:r w:rsidRPr="00CD0385">
              <w:rPr>
                <w:bCs/>
                <w:lang w:val="uk-UA"/>
              </w:rPr>
              <w:t xml:space="preserve"> _____________________________.</w:t>
            </w:r>
          </w:p>
        </w:tc>
      </w:tr>
    </w:tbl>
    <w:p w14:paraId="130F94C2" w14:textId="77777777" w:rsidR="00D474B2" w:rsidRPr="00CD0385" w:rsidRDefault="00D474B2" w:rsidP="00CD0385">
      <w:pPr>
        <w:shd w:val="clear" w:color="auto" w:fill="FFFFFF"/>
        <w:spacing w:before="100" w:beforeAutospacing="1" w:after="100" w:afterAutospacing="1"/>
        <w:ind w:right="-710"/>
        <w:rPr>
          <w:color w:val="000000"/>
          <w:lang w:val="uk-UA" w:eastAsia="uk-UA"/>
        </w:rPr>
      </w:pPr>
      <w:r w:rsidRPr="00CD0385">
        <w:rPr>
          <w:b/>
          <w:bCs/>
          <w:i/>
          <w:iCs/>
          <w:color w:val="000000"/>
          <w:lang w:val="uk-UA" w:eastAsia="uk-UA"/>
        </w:rPr>
        <w:t xml:space="preserve">М.П. </w:t>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t>М.П.</w:t>
      </w:r>
    </w:p>
    <w:p w14:paraId="57CA82AF" w14:textId="77777777" w:rsidR="00D474B2" w:rsidRPr="00CD0385" w:rsidRDefault="00D474B2" w:rsidP="00CD0385">
      <w:pPr>
        <w:widowControl w:val="0"/>
        <w:tabs>
          <w:tab w:val="left" w:pos="4860"/>
        </w:tabs>
        <w:autoSpaceDE w:val="0"/>
        <w:autoSpaceDN w:val="0"/>
        <w:adjustRightInd w:val="0"/>
        <w:jc w:val="right"/>
        <w:rPr>
          <w:b/>
          <w:bCs/>
          <w:iCs/>
          <w:color w:val="000000"/>
          <w:lang w:val="uk-UA"/>
        </w:rPr>
      </w:pPr>
    </w:p>
    <w:p w14:paraId="0F045F5D" w14:textId="77777777" w:rsidR="00D474B2" w:rsidRPr="00CD0385" w:rsidRDefault="00D474B2" w:rsidP="00CD0385">
      <w:pPr>
        <w:widowControl w:val="0"/>
        <w:suppressAutoHyphens/>
        <w:spacing w:line="360" w:lineRule="auto"/>
        <w:rPr>
          <w:lang w:val="uk-UA"/>
        </w:rPr>
      </w:pPr>
      <w:r w:rsidRPr="00CD0385">
        <w:rPr>
          <w:b/>
          <w:i/>
          <w:iCs/>
          <w:lang w:val="uk-UA" w:eastAsia="ar-SA"/>
        </w:rPr>
        <w:t>*Примітки</w:t>
      </w:r>
      <w:r w:rsidR="006C639C">
        <w:rPr>
          <w:b/>
          <w:i/>
          <w:iCs/>
          <w:lang w:val="uk-UA" w:eastAsia="ar-SA"/>
        </w:rPr>
        <w:t xml:space="preserve"> </w:t>
      </w:r>
      <w:r w:rsidRPr="00CD0385">
        <w:rPr>
          <w:b/>
          <w:i/>
          <w:iCs/>
          <w:lang w:val="uk-UA" w:eastAsia="ar-SA"/>
        </w:rPr>
        <w:t>до Додатку № 2 тендерної документації:</w:t>
      </w:r>
    </w:p>
    <w:p w14:paraId="35CB1E3F" w14:textId="77777777" w:rsidR="00D474B2" w:rsidRPr="00CD0385" w:rsidRDefault="00D474B2" w:rsidP="00CD0385">
      <w:pPr>
        <w:widowControl w:val="0"/>
        <w:suppressAutoHyphens/>
        <w:spacing w:line="360" w:lineRule="auto"/>
        <w:ind w:firstLine="720"/>
        <w:jc w:val="both"/>
        <w:rPr>
          <w:i/>
          <w:lang w:val="uk-UA" w:eastAsia="ar-SA"/>
        </w:rPr>
      </w:pPr>
      <w:r w:rsidRPr="00CD0385">
        <w:rPr>
          <w:lang w:val="uk-UA" w:eastAsia="ar-SA"/>
        </w:rPr>
        <w:t xml:space="preserve">1. </w:t>
      </w:r>
      <w:r w:rsidRPr="00CD0385">
        <w:rPr>
          <w:i/>
          <w:lang w:val="uk-UA" w:eastAsia="ar-SA"/>
        </w:rPr>
        <w:t>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замовником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тому числі у випадках передбачених чинним законодавством у сфері державних закупівель та/або у разі зміни діючого законодавства України).</w:t>
      </w:r>
    </w:p>
    <w:p w14:paraId="4C5417D9" w14:textId="77777777" w:rsidR="00D474B2" w:rsidRPr="00CD0385" w:rsidRDefault="00D474B2" w:rsidP="00F36A58">
      <w:pPr>
        <w:rPr>
          <w:lang w:val="uk-UA"/>
        </w:rPr>
      </w:pPr>
    </w:p>
    <w:p w14:paraId="5123CC2D" w14:textId="77777777" w:rsidR="00D474B2" w:rsidRDefault="00D474B2" w:rsidP="000A0748">
      <w:pPr>
        <w:tabs>
          <w:tab w:val="left" w:pos="1695"/>
        </w:tabs>
        <w:jc w:val="right"/>
        <w:rPr>
          <w:b/>
        </w:rPr>
      </w:pPr>
    </w:p>
    <w:p w14:paraId="655CCD36" w14:textId="77777777" w:rsidR="00D474B2" w:rsidRDefault="00D474B2" w:rsidP="000A0748">
      <w:pPr>
        <w:tabs>
          <w:tab w:val="left" w:pos="1695"/>
        </w:tabs>
        <w:jc w:val="right"/>
        <w:rPr>
          <w:b/>
          <w:lang w:val="uk-UA"/>
        </w:rPr>
      </w:pPr>
    </w:p>
    <w:p w14:paraId="34397BEA" w14:textId="77777777" w:rsidR="00D474B2" w:rsidRDefault="00D474B2" w:rsidP="000A0748">
      <w:pPr>
        <w:tabs>
          <w:tab w:val="left" w:pos="1695"/>
        </w:tabs>
        <w:jc w:val="right"/>
        <w:rPr>
          <w:b/>
          <w:lang w:val="uk-UA"/>
        </w:rPr>
      </w:pPr>
    </w:p>
    <w:p w14:paraId="1C539E0C" w14:textId="77777777" w:rsidR="00D474B2" w:rsidRDefault="00D474B2" w:rsidP="000A0748">
      <w:pPr>
        <w:tabs>
          <w:tab w:val="left" w:pos="1695"/>
        </w:tabs>
        <w:jc w:val="right"/>
        <w:rPr>
          <w:b/>
          <w:lang w:val="uk-UA"/>
        </w:rPr>
      </w:pPr>
    </w:p>
    <w:p w14:paraId="4EE2E443" w14:textId="77777777" w:rsidR="00D474B2" w:rsidRDefault="00D474B2" w:rsidP="000A0748">
      <w:pPr>
        <w:tabs>
          <w:tab w:val="left" w:pos="1695"/>
        </w:tabs>
        <w:jc w:val="right"/>
        <w:rPr>
          <w:b/>
          <w:lang w:val="uk-UA"/>
        </w:rPr>
      </w:pPr>
    </w:p>
    <w:p w14:paraId="715BB721" w14:textId="77777777" w:rsidR="00D474B2" w:rsidRDefault="00D474B2" w:rsidP="000A0748">
      <w:pPr>
        <w:tabs>
          <w:tab w:val="left" w:pos="1695"/>
        </w:tabs>
        <w:jc w:val="right"/>
        <w:rPr>
          <w:b/>
          <w:lang w:val="uk-UA"/>
        </w:rPr>
      </w:pPr>
    </w:p>
    <w:p w14:paraId="668D5031" w14:textId="77777777" w:rsidR="00D474B2" w:rsidRDefault="00D474B2" w:rsidP="000A0748">
      <w:pPr>
        <w:tabs>
          <w:tab w:val="left" w:pos="1695"/>
        </w:tabs>
        <w:jc w:val="right"/>
        <w:rPr>
          <w:b/>
          <w:lang w:val="uk-UA"/>
        </w:rPr>
      </w:pPr>
    </w:p>
    <w:p w14:paraId="564A5485" w14:textId="77777777" w:rsidR="00D474B2" w:rsidRDefault="00D474B2" w:rsidP="000A0748">
      <w:pPr>
        <w:tabs>
          <w:tab w:val="left" w:pos="1695"/>
        </w:tabs>
        <w:jc w:val="right"/>
        <w:rPr>
          <w:b/>
          <w:lang w:val="uk-UA"/>
        </w:rPr>
      </w:pPr>
    </w:p>
    <w:p w14:paraId="7C9961A8" w14:textId="77777777" w:rsidR="00D474B2" w:rsidRDefault="00D474B2" w:rsidP="000A0748">
      <w:pPr>
        <w:tabs>
          <w:tab w:val="left" w:pos="1695"/>
        </w:tabs>
        <w:jc w:val="right"/>
        <w:rPr>
          <w:b/>
          <w:lang w:val="uk-UA"/>
        </w:rPr>
      </w:pPr>
    </w:p>
    <w:p w14:paraId="23446717" w14:textId="77777777" w:rsidR="00D474B2" w:rsidRDefault="00D474B2" w:rsidP="000A0748">
      <w:pPr>
        <w:tabs>
          <w:tab w:val="left" w:pos="1695"/>
        </w:tabs>
        <w:jc w:val="right"/>
        <w:rPr>
          <w:b/>
          <w:lang w:val="uk-UA"/>
        </w:rPr>
      </w:pPr>
    </w:p>
    <w:p w14:paraId="123396FA" w14:textId="77777777" w:rsidR="00D474B2" w:rsidRDefault="00D474B2" w:rsidP="000A0748">
      <w:pPr>
        <w:tabs>
          <w:tab w:val="left" w:pos="1695"/>
        </w:tabs>
        <w:jc w:val="right"/>
        <w:rPr>
          <w:b/>
          <w:lang w:val="uk-UA"/>
        </w:rPr>
      </w:pPr>
    </w:p>
    <w:p w14:paraId="6033C272" w14:textId="77777777" w:rsidR="00D474B2" w:rsidRDefault="00D474B2" w:rsidP="000A0748">
      <w:pPr>
        <w:tabs>
          <w:tab w:val="left" w:pos="1695"/>
        </w:tabs>
        <w:jc w:val="right"/>
        <w:rPr>
          <w:b/>
          <w:lang w:val="uk-UA"/>
        </w:rPr>
      </w:pPr>
    </w:p>
    <w:p w14:paraId="3CB77026" w14:textId="77777777" w:rsidR="00D474B2" w:rsidRDefault="00D474B2" w:rsidP="000A0748">
      <w:pPr>
        <w:tabs>
          <w:tab w:val="left" w:pos="1695"/>
        </w:tabs>
        <w:jc w:val="right"/>
        <w:rPr>
          <w:b/>
          <w:lang w:val="uk-UA"/>
        </w:rPr>
      </w:pPr>
    </w:p>
    <w:p w14:paraId="64562863" w14:textId="77777777" w:rsidR="00D474B2" w:rsidRDefault="00D474B2" w:rsidP="000A0748">
      <w:pPr>
        <w:tabs>
          <w:tab w:val="left" w:pos="1695"/>
        </w:tabs>
        <w:jc w:val="right"/>
        <w:rPr>
          <w:b/>
          <w:lang w:val="uk-UA"/>
        </w:rPr>
      </w:pPr>
    </w:p>
    <w:p w14:paraId="58583BD9" w14:textId="77777777" w:rsidR="00D474B2" w:rsidRDefault="00D474B2" w:rsidP="000A0748">
      <w:pPr>
        <w:tabs>
          <w:tab w:val="left" w:pos="1695"/>
        </w:tabs>
        <w:jc w:val="right"/>
        <w:rPr>
          <w:b/>
          <w:lang w:val="uk-UA"/>
        </w:rPr>
      </w:pPr>
    </w:p>
    <w:p w14:paraId="4BFCE486" w14:textId="77777777" w:rsidR="00D474B2" w:rsidRDefault="00D474B2" w:rsidP="000A0748">
      <w:pPr>
        <w:tabs>
          <w:tab w:val="left" w:pos="1695"/>
        </w:tabs>
        <w:jc w:val="right"/>
        <w:rPr>
          <w:b/>
          <w:lang w:val="uk-UA"/>
        </w:rPr>
      </w:pPr>
    </w:p>
    <w:p w14:paraId="3FD7C9B6" w14:textId="77777777" w:rsidR="00D474B2" w:rsidRPr="000A0748" w:rsidRDefault="00D474B2" w:rsidP="000A0748">
      <w:pPr>
        <w:tabs>
          <w:tab w:val="left" w:pos="1695"/>
        </w:tabs>
        <w:jc w:val="right"/>
        <w:rPr>
          <w:b/>
          <w:lang w:val="uk-UA"/>
        </w:rPr>
      </w:pPr>
      <w:r w:rsidRPr="00D5501C">
        <w:rPr>
          <w:b/>
        </w:rPr>
        <w:lastRenderedPageBreak/>
        <w:t xml:space="preserve">Додаток </w:t>
      </w:r>
      <w:r>
        <w:rPr>
          <w:b/>
          <w:lang w:val="uk-UA"/>
        </w:rPr>
        <w:t>4</w:t>
      </w:r>
      <w:r>
        <w:rPr>
          <w:b/>
          <w:lang w:val="uk-UA"/>
        </w:rPr>
        <w:tab/>
      </w:r>
    </w:p>
    <w:p w14:paraId="54622D92" w14:textId="77777777" w:rsidR="00D474B2" w:rsidRPr="000A0748" w:rsidRDefault="00D474B2" w:rsidP="000A0748">
      <w:pPr>
        <w:pStyle w:val="af0"/>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14:paraId="557B2DCD" w14:textId="77777777" w:rsidR="00D474B2" w:rsidRPr="00D5501C" w:rsidRDefault="00D474B2" w:rsidP="000A0748">
      <w:pPr>
        <w:pStyle w:val="3"/>
        <w:tabs>
          <w:tab w:val="left" w:pos="6860"/>
        </w:tabs>
        <w:spacing w:before="0" w:after="0"/>
        <w:rPr>
          <w:rFonts w:ascii="Times New Roman" w:hAnsi="Times New Roman"/>
          <w:b w:val="0"/>
          <w:i/>
          <w:sz w:val="24"/>
          <w:szCs w:val="24"/>
        </w:rPr>
      </w:pPr>
      <w:proofErr w:type="gramStart"/>
      <w:r w:rsidRPr="00D5501C">
        <w:rPr>
          <w:rFonts w:ascii="Times New Roman" w:hAnsi="Times New Roman"/>
          <w:b w:val="0"/>
          <w:bCs w:val="0"/>
          <w:i/>
          <w:iCs/>
          <w:sz w:val="24"/>
          <w:szCs w:val="24"/>
        </w:rPr>
        <w:t>Подається</w:t>
      </w:r>
      <w:proofErr w:type="gramEnd"/>
      <w:r w:rsidRPr="00D5501C">
        <w:rPr>
          <w:rFonts w:ascii="Times New Roman" w:hAnsi="Times New Roman"/>
          <w:b w:val="0"/>
          <w:bCs w:val="0"/>
          <w:i/>
          <w:iCs/>
          <w:sz w:val="24"/>
          <w:szCs w:val="24"/>
        </w:rPr>
        <w:t xml:space="preserve">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14:paraId="719903A9" w14:textId="77777777" w:rsidR="00D474B2" w:rsidRPr="00D5501C" w:rsidRDefault="00D474B2" w:rsidP="000A0748"/>
    <w:p w14:paraId="162E63B5" w14:textId="77777777" w:rsidR="00D474B2" w:rsidRPr="00D5501C" w:rsidRDefault="00D474B2" w:rsidP="000A0748">
      <w:pPr>
        <w:ind w:left="5579"/>
      </w:pPr>
    </w:p>
    <w:p w14:paraId="0CB3CD3B" w14:textId="77777777" w:rsidR="00D474B2" w:rsidRPr="000A0748" w:rsidRDefault="00D474B2"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14:paraId="68D505EE" w14:textId="77777777" w:rsidR="00D474B2" w:rsidRPr="00D5501C" w:rsidRDefault="00D474B2" w:rsidP="000A0748">
      <w:pPr>
        <w:autoSpaceDE w:val="0"/>
        <w:autoSpaceDN w:val="0"/>
        <w:adjustRightInd w:val="0"/>
        <w:jc w:val="center"/>
        <w:rPr>
          <w:b/>
          <w:bCs/>
        </w:rPr>
      </w:pPr>
    </w:p>
    <w:p w14:paraId="4F516FD3" w14:textId="77777777" w:rsidR="00D474B2" w:rsidRDefault="00D474B2" w:rsidP="000A0748">
      <w:pPr>
        <w:autoSpaceDE w:val="0"/>
        <w:autoSpaceDN w:val="0"/>
        <w:adjustRightInd w:val="0"/>
        <w:jc w:val="center"/>
        <w:rPr>
          <w:b/>
          <w:bCs/>
        </w:rPr>
      </w:pPr>
    </w:p>
    <w:p w14:paraId="023BCEDE" w14:textId="77777777" w:rsidR="00D474B2" w:rsidRPr="00D5501C" w:rsidRDefault="00D474B2" w:rsidP="000A0748">
      <w:pPr>
        <w:autoSpaceDE w:val="0"/>
        <w:autoSpaceDN w:val="0"/>
        <w:adjustRightInd w:val="0"/>
        <w:jc w:val="center"/>
        <w:rPr>
          <w:b/>
          <w:bCs/>
        </w:rPr>
      </w:pPr>
    </w:p>
    <w:p w14:paraId="4B7BCCA0" w14:textId="77777777" w:rsidR="00D474B2" w:rsidRPr="00D5501C" w:rsidRDefault="00D474B2" w:rsidP="000A0748">
      <w:pPr>
        <w:autoSpaceDE w:val="0"/>
        <w:autoSpaceDN w:val="0"/>
        <w:adjustRightInd w:val="0"/>
        <w:jc w:val="center"/>
        <w:rPr>
          <w:b/>
          <w:bCs/>
        </w:rPr>
      </w:pPr>
      <w:r w:rsidRPr="00D5501C">
        <w:rPr>
          <w:b/>
          <w:bCs/>
        </w:rPr>
        <w:t>Лист – згода</w:t>
      </w:r>
    </w:p>
    <w:p w14:paraId="6765F5E2" w14:textId="77777777" w:rsidR="00D474B2" w:rsidRPr="00D5501C" w:rsidRDefault="00D474B2" w:rsidP="000A0748">
      <w:pPr>
        <w:autoSpaceDE w:val="0"/>
        <w:autoSpaceDN w:val="0"/>
        <w:adjustRightInd w:val="0"/>
        <w:jc w:val="center"/>
        <w:rPr>
          <w:b/>
          <w:bCs/>
        </w:rPr>
      </w:pPr>
      <w:r w:rsidRPr="00D5501C">
        <w:rPr>
          <w:b/>
          <w:bCs/>
        </w:rPr>
        <w:t>на обробку персональних даних</w:t>
      </w:r>
    </w:p>
    <w:p w14:paraId="4D96D530" w14:textId="77777777" w:rsidR="00D474B2" w:rsidRPr="00D5501C" w:rsidRDefault="00D474B2" w:rsidP="000A0748">
      <w:pPr>
        <w:autoSpaceDE w:val="0"/>
        <w:autoSpaceDN w:val="0"/>
        <w:adjustRightInd w:val="0"/>
        <w:jc w:val="center"/>
        <w:rPr>
          <w:b/>
          <w:bCs/>
        </w:rPr>
      </w:pPr>
    </w:p>
    <w:p w14:paraId="2E7D7678" w14:textId="77777777" w:rsidR="00D474B2" w:rsidRPr="00D5501C" w:rsidRDefault="00D474B2"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D5501C">
        <w:rPr>
          <w:color w:val="000000"/>
          <w:sz w:val="24"/>
          <w:szCs w:val="24"/>
          <w:lang w:eastAsia="uk-UA"/>
        </w:rPr>
        <w:t>вл</w:t>
      </w:r>
      <w:proofErr w:type="gramEnd"/>
      <w:r w:rsidRPr="00D5501C">
        <w:rPr>
          <w:color w:val="000000"/>
          <w:sz w:val="24"/>
          <w:szCs w:val="24"/>
          <w:lang w:eastAsia="uk-UA"/>
        </w:rPr>
        <w:t xml:space="preserve">і", а також згідно з нормами чинного законодавства України, моїх персональних даних (у т.ч. паспортні дані, ідентифікаційний код, </w:t>
      </w:r>
      <w:proofErr w:type="gramStart"/>
      <w:r w:rsidRPr="00D5501C">
        <w:rPr>
          <w:color w:val="000000"/>
          <w:sz w:val="24"/>
          <w:szCs w:val="24"/>
          <w:lang w:eastAsia="uk-UA"/>
        </w:rPr>
        <w:t>св</w:t>
      </w:r>
      <w:proofErr w:type="gramEnd"/>
      <w:r w:rsidRPr="00D5501C">
        <w:rPr>
          <w:color w:val="000000"/>
          <w:sz w:val="24"/>
          <w:szCs w:val="24"/>
          <w:lang w:eastAsia="uk-UA"/>
        </w:rPr>
        <w:t>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D474B2" w:rsidRPr="00D5501C" w14:paraId="651CAFD8" w14:textId="77777777" w:rsidTr="00873020">
        <w:trPr>
          <w:jc w:val="center"/>
        </w:trPr>
        <w:tc>
          <w:tcPr>
            <w:tcW w:w="2628" w:type="dxa"/>
          </w:tcPr>
          <w:p w14:paraId="1E369FE1" w14:textId="77777777" w:rsidR="00D474B2" w:rsidRPr="00D5501C" w:rsidRDefault="00D474B2" w:rsidP="00887C48">
            <w:pPr>
              <w:rPr>
                <w:b/>
                <w:bCs/>
              </w:rPr>
            </w:pPr>
            <w:r w:rsidRPr="00D5501C">
              <w:rPr>
                <w:b/>
                <w:bCs/>
              </w:rPr>
              <w:t xml:space="preserve">        _________________</w:t>
            </w:r>
          </w:p>
        </w:tc>
        <w:tc>
          <w:tcPr>
            <w:tcW w:w="3361" w:type="dxa"/>
          </w:tcPr>
          <w:p w14:paraId="30A03CC0" w14:textId="77777777" w:rsidR="00D474B2" w:rsidRPr="00D5501C" w:rsidRDefault="00D474B2" w:rsidP="00887C48">
            <w:pPr>
              <w:rPr>
                <w:b/>
                <w:bCs/>
              </w:rPr>
            </w:pPr>
            <w:r w:rsidRPr="00D5501C">
              <w:rPr>
                <w:b/>
                <w:bCs/>
              </w:rPr>
              <w:t xml:space="preserve">           ______________________</w:t>
            </w:r>
          </w:p>
        </w:tc>
        <w:tc>
          <w:tcPr>
            <w:tcW w:w="4061" w:type="dxa"/>
          </w:tcPr>
          <w:p w14:paraId="0E476C91" w14:textId="77777777" w:rsidR="00D474B2" w:rsidRPr="00D5501C" w:rsidRDefault="00D474B2" w:rsidP="00887C48">
            <w:pPr>
              <w:rPr>
                <w:b/>
                <w:bCs/>
              </w:rPr>
            </w:pPr>
            <w:r w:rsidRPr="00D5501C">
              <w:rPr>
                <w:b/>
                <w:bCs/>
              </w:rPr>
              <w:t xml:space="preserve">           ___________________________</w:t>
            </w:r>
          </w:p>
        </w:tc>
      </w:tr>
      <w:tr w:rsidR="00D474B2" w:rsidRPr="00D5501C" w14:paraId="2D50D995" w14:textId="77777777" w:rsidTr="00873020">
        <w:trPr>
          <w:jc w:val="center"/>
        </w:trPr>
        <w:tc>
          <w:tcPr>
            <w:tcW w:w="2628" w:type="dxa"/>
          </w:tcPr>
          <w:p w14:paraId="1892E204" w14:textId="77777777" w:rsidR="00D474B2" w:rsidRPr="00D5501C" w:rsidRDefault="00D474B2" w:rsidP="00887C48">
            <w:pPr>
              <w:rPr>
                <w:b/>
                <w:bCs/>
                <w:iCs/>
              </w:rPr>
            </w:pPr>
            <w:r w:rsidRPr="00D5501C">
              <w:rPr>
                <w:b/>
                <w:bCs/>
                <w:iCs/>
              </w:rPr>
              <w:t>Дата</w:t>
            </w:r>
          </w:p>
        </w:tc>
        <w:tc>
          <w:tcPr>
            <w:tcW w:w="3361" w:type="dxa"/>
          </w:tcPr>
          <w:p w14:paraId="55F5602F" w14:textId="77777777" w:rsidR="00D474B2" w:rsidRPr="00DB5B98" w:rsidRDefault="00D474B2" w:rsidP="00887C48">
            <w:pPr>
              <w:rPr>
                <w:b/>
                <w:bCs/>
                <w:iCs/>
                <w:lang w:val="uk-UA"/>
              </w:rPr>
            </w:pPr>
            <w:proofErr w:type="gramStart"/>
            <w:r>
              <w:rPr>
                <w:b/>
                <w:bCs/>
                <w:iCs/>
              </w:rPr>
              <w:t>П</w:t>
            </w:r>
            <w:proofErr w:type="gramEnd"/>
            <w:r>
              <w:rPr>
                <w:b/>
                <w:bCs/>
                <w:iCs/>
              </w:rPr>
              <w:t>ідпис / МП</w:t>
            </w:r>
            <w:r>
              <w:rPr>
                <w:b/>
                <w:bCs/>
                <w:iCs/>
                <w:lang w:val="uk-UA"/>
              </w:rPr>
              <w:t>*</w:t>
            </w:r>
          </w:p>
        </w:tc>
        <w:tc>
          <w:tcPr>
            <w:tcW w:w="4061" w:type="dxa"/>
          </w:tcPr>
          <w:p w14:paraId="4177D5C6" w14:textId="77777777" w:rsidR="00D474B2" w:rsidRPr="00D5501C" w:rsidRDefault="00D474B2" w:rsidP="00887C48">
            <w:pPr>
              <w:rPr>
                <w:b/>
                <w:bCs/>
                <w:iCs/>
              </w:rPr>
            </w:pPr>
            <w:r w:rsidRPr="00D5501C">
              <w:rPr>
                <w:b/>
                <w:bCs/>
                <w:iCs/>
              </w:rPr>
              <w:t>П.І.Б.</w:t>
            </w:r>
          </w:p>
        </w:tc>
      </w:tr>
    </w:tbl>
    <w:p w14:paraId="11B7FC01" w14:textId="77777777" w:rsidR="00D474B2" w:rsidRDefault="00D474B2" w:rsidP="000A0748"/>
    <w:p w14:paraId="5A4B61CB" w14:textId="77777777" w:rsidR="00D474B2" w:rsidRDefault="00D474B2" w:rsidP="000A0748"/>
    <w:p w14:paraId="18F381C3" w14:textId="77777777" w:rsidR="00D474B2" w:rsidRDefault="00D474B2" w:rsidP="000A0748"/>
    <w:p w14:paraId="50C5E796" w14:textId="77777777" w:rsidR="00D474B2" w:rsidRPr="000A0748" w:rsidRDefault="00D474B2"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14:paraId="535245D9" w14:textId="77777777" w:rsidR="00D474B2" w:rsidRPr="001D666D" w:rsidRDefault="00D474B2">
      <w:pPr>
        <w:rPr>
          <w:lang w:val="uk-UA"/>
        </w:rPr>
      </w:pPr>
    </w:p>
    <w:sectPr w:rsidR="00D474B2" w:rsidRPr="001D666D" w:rsidSect="00F36A58">
      <w:footerReference w:type="even" r:id="rId14"/>
      <w:footerReference w:type="default" r:id="rId15"/>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2B8D5" w14:textId="77777777" w:rsidR="005A12DE" w:rsidRDefault="005A12DE">
      <w:r>
        <w:separator/>
      </w:r>
    </w:p>
  </w:endnote>
  <w:endnote w:type="continuationSeparator" w:id="0">
    <w:p w14:paraId="6279E907" w14:textId="77777777" w:rsidR="005A12DE" w:rsidRDefault="005A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B368B" w14:textId="77777777" w:rsidR="005A12DE" w:rsidRDefault="005A12DE" w:rsidP="0038592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B68333C" w14:textId="77777777" w:rsidR="005A12DE" w:rsidRDefault="005A12DE" w:rsidP="00A271F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6906" w14:textId="77777777" w:rsidR="005A12DE" w:rsidRDefault="005A12DE" w:rsidP="0038592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2579F">
      <w:rPr>
        <w:rStyle w:val="ac"/>
        <w:noProof/>
      </w:rPr>
      <w:t>2</w:t>
    </w:r>
    <w:r>
      <w:rPr>
        <w:rStyle w:val="ac"/>
      </w:rPr>
      <w:fldChar w:fldCharType="end"/>
    </w:r>
  </w:p>
  <w:p w14:paraId="6CDEF580" w14:textId="77777777" w:rsidR="005A12DE" w:rsidRDefault="005A12DE" w:rsidP="00A271F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9C460" w14:textId="77777777" w:rsidR="005A12DE" w:rsidRDefault="005A12DE">
      <w:r>
        <w:separator/>
      </w:r>
    </w:p>
  </w:footnote>
  <w:footnote w:type="continuationSeparator" w:id="0">
    <w:p w14:paraId="459D39E8" w14:textId="77777777" w:rsidR="005A12DE" w:rsidRDefault="005A1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1F83E6E"/>
    <w:multiLevelType w:val="multilevel"/>
    <w:tmpl w:val="84E6F7A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B40389"/>
    <w:multiLevelType w:val="hybridMultilevel"/>
    <w:tmpl w:val="89BC9136"/>
    <w:lvl w:ilvl="0" w:tplc="9B3E1914">
      <w:start w:val="7"/>
      <w:numFmt w:val="decimal"/>
      <w:lvlText w:val="%1."/>
      <w:lvlJc w:val="left"/>
      <w:pPr>
        <w:ind w:left="819" w:hanging="360"/>
      </w:pPr>
      <w:rPr>
        <w:rFonts w:ascii="Times New Roman" w:hAnsi="Times New Roman" w:cs="Times New Roman" w:hint="default"/>
        <w:sz w:val="24"/>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3">
    <w:nsid w:val="07946DAC"/>
    <w:multiLevelType w:val="hybridMultilevel"/>
    <w:tmpl w:val="69A2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82239"/>
    <w:multiLevelType w:val="hybridMultilevel"/>
    <w:tmpl w:val="2042F32A"/>
    <w:lvl w:ilvl="0" w:tplc="C302D08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9616F"/>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82914"/>
    <w:multiLevelType w:val="hybridMultilevel"/>
    <w:tmpl w:val="80580C9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343DF8"/>
    <w:multiLevelType w:val="multilevel"/>
    <w:tmpl w:val="0E9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42855"/>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nsid w:val="26F25193"/>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nsid w:val="2B20352F"/>
    <w:multiLevelType w:val="hybridMultilevel"/>
    <w:tmpl w:val="542A3E7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2CF7330F"/>
    <w:multiLevelType w:val="hybridMultilevel"/>
    <w:tmpl w:val="66A43516"/>
    <w:lvl w:ilvl="0" w:tplc="3526842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E30C14"/>
    <w:multiLevelType w:val="hybridMultilevel"/>
    <w:tmpl w:val="EFF2C94E"/>
    <w:lvl w:ilvl="0" w:tplc="F29E3D3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093AA6"/>
    <w:multiLevelType w:val="multilevel"/>
    <w:tmpl w:val="8128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6576F"/>
    <w:multiLevelType w:val="hybridMultilevel"/>
    <w:tmpl w:val="69FE8E1C"/>
    <w:lvl w:ilvl="0" w:tplc="2FAAE1A8">
      <w:start w:val="7"/>
      <w:numFmt w:val="decimal"/>
      <w:lvlText w:val="%1."/>
      <w:lvlJc w:val="left"/>
      <w:pPr>
        <w:ind w:left="482" w:hanging="360"/>
      </w:pPr>
      <w:rPr>
        <w:rFonts w:ascii="Times New Roman" w:hAnsi="Times New Roman" w:cs="Times New Roman" w:hint="default"/>
        <w:sz w:val="24"/>
      </w:rPr>
    </w:lvl>
    <w:lvl w:ilvl="1" w:tplc="04190019" w:tentative="1">
      <w:start w:val="1"/>
      <w:numFmt w:val="lowerLetter"/>
      <w:lvlText w:val="%2."/>
      <w:lvlJc w:val="left"/>
      <w:pPr>
        <w:ind w:left="1202" w:hanging="360"/>
      </w:pPr>
      <w:rPr>
        <w:rFonts w:cs="Times New Roman"/>
      </w:rPr>
    </w:lvl>
    <w:lvl w:ilvl="2" w:tplc="0419001B" w:tentative="1">
      <w:start w:val="1"/>
      <w:numFmt w:val="lowerRoman"/>
      <w:lvlText w:val="%3."/>
      <w:lvlJc w:val="right"/>
      <w:pPr>
        <w:ind w:left="1922" w:hanging="180"/>
      </w:pPr>
      <w:rPr>
        <w:rFonts w:cs="Times New Roman"/>
      </w:rPr>
    </w:lvl>
    <w:lvl w:ilvl="3" w:tplc="0419000F" w:tentative="1">
      <w:start w:val="1"/>
      <w:numFmt w:val="decimal"/>
      <w:lvlText w:val="%4."/>
      <w:lvlJc w:val="left"/>
      <w:pPr>
        <w:ind w:left="2642" w:hanging="360"/>
      </w:pPr>
      <w:rPr>
        <w:rFonts w:cs="Times New Roman"/>
      </w:rPr>
    </w:lvl>
    <w:lvl w:ilvl="4" w:tplc="04190019" w:tentative="1">
      <w:start w:val="1"/>
      <w:numFmt w:val="lowerLetter"/>
      <w:lvlText w:val="%5."/>
      <w:lvlJc w:val="left"/>
      <w:pPr>
        <w:ind w:left="3362" w:hanging="360"/>
      </w:pPr>
      <w:rPr>
        <w:rFonts w:cs="Times New Roman"/>
      </w:rPr>
    </w:lvl>
    <w:lvl w:ilvl="5" w:tplc="0419001B" w:tentative="1">
      <w:start w:val="1"/>
      <w:numFmt w:val="lowerRoman"/>
      <w:lvlText w:val="%6."/>
      <w:lvlJc w:val="right"/>
      <w:pPr>
        <w:ind w:left="4082" w:hanging="180"/>
      </w:pPr>
      <w:rPr>
        <w:rFonts w:cs="Times New Roman"/>
      </w:rPr>
    </w:lvl>
    <w:lvl w:ilvl="6" w:tplc="0419000F" w:tentative="1">
      <w:start w:val="1"/>
      <w:numFmt w:val="decimal"/>
      <w:lvlText w:val="%7."/>
      <w:lvlJc w:val="left"/>
      <w:pPr>
        <w:ind w:left="4802" w:hanging="360"/>
      </w:pPr>
      <w:rPr>
        <w:rFonts w:cs="Times New Roman"/>
      </w:rPr>
    </w:lvl>
    <w:lvl w:ilvl="7" w:tplc="04190019" w:tentative="1">
      <w:start w:val="1"/>
      <w:numFmt w:val="lowerLetter"/>
      <w:lvlText w:val="%8."/>
      <w:lvlJc w:val="left"/>
      <w:pPr>
        <w:ind w:left="5522" w:hanging="360"/>
      </w:pPr>
      <w:rPr>
        <w:rFonts w:cs="Times New Roman"/>
      </w:rPr>
    </w:lvl>
    <w:lvl w:ilvl="8" w:tplc="0419001B" w:tentative="1">
      <w:start w:val="1"/>
      <w:numFmt w:val="lowerRoman"/>
      <w:lvlText w:val="%9."/>
      <w:lvlJc w:val="right"/>
      <w:pPr>
        <w:ind w:left="6242" w:hanging="180"/>
      </w:pPr>
      <w:rPr>
        <w:rFonts w:cs="Times New Roman"/>
      </w:rPr>
    </w:lvl>
  </w:abstractNum>
  <w:abstractNum w:abstractNumId="18">
    <w:nsid w:val="31F54B35"/>
    <w:multiLevelType w:val="multilevel"/>
    <w:tmpl w:val="E9D2D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2261CB3"/>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0">
    <w:nsid w:val="33A27A98"/>
    <w:multiLevelType w:val="hybridMultilevel"/>
    <w:tmpl w:val="93DABFFA"/>
    <w:lvl w:ilvl="0" w:tplc="FB6A9F44">
      <w:start w:val="1"/>
      <w:numFmt w:val="decimal"/>
      <w:lvlText w:val="%1)"/>
      <w:lvlJc w:val="left"/>
      <w:pPr>
        <w:ind w:left="852" w:hanging="492"/>
      </w:pPr>
      <w:rPr>
        <w:rFonts w:eastAsia="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370B24"/>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nsid w:val="391938CA"/>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nsid w:val="397A371C"/>
    <w:multiLevelType w:val="hybridMultilevel"/>
    <w:tmpl w:val="508A1E46"/>
    <w:lvl w:ilvl="0" w:tplc="02605BFC">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4">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5">
    <w:nsid w:val="409C5C05"/>
    <w:multiLevelType w:val="hybridMultilevel"/>
    <w:tmpl w:val="63A2A9D6"/>
    <w:lvl w:ilvl="0" w:tplc="ACF01A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CE3FEE"/>
    <w:multiLevelType w:val="hybridMultilevel"/>
    <w:tmpl w:val="83A61B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3530432"/>
    <w:multiLevelType w:val="hybridMultilevel"/>
    <w:tmpl w:val="622A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D711F7"/>
    <w:multiLevelType w:val="hybridMultilevel"/>
    <w:tmpl w:val="BE8A4E34"/>
    <w:lvl w:ilvl="0" w:tplc="96BC4E2E">
      <w:start w:val="8"/>
      <w:numFmt w:val="decimal"/>
      <w:lvlText w:val="%1."/>
      <w:lvlJc w:val="left"/>
      <w:pPr>
        <w:ind w:left="482" w:hanging="360"/>
      </w:pPr>
      <w:rPr>
        <w:rFonts w:ascii="Times New Roman" w:hAnsi="Times New Roman" w:cs="Times New Roman" w:hint="default"/>
        <w:sz w:val="24"/>
      </w:rPr>
    </w:lvl>
    <w:lvl w:ilvl="1" w:tplc="04190019" w:tentative="1">
      <w:start w:val="1"/>
      <w:numFmt w:val="lowerLetter"/>
      <w:lvlText w:val="%2."/>
      <w:lvlJc w:val="left"/>
      <w:pPr>
        <w:ind w:left="1202" w:hanging="360"/>
      </w:pPr>
      <w:rPr>
        <w:rFonts w:cs="Times New Roman"/>
      </w:rPr>
    </w:lvl>
    <w:lvl w:ilvl="2" w:tplc="0419001B" w:tentative="1">
      <w:start w:val="1"/>
      <w:numFmt w:val="lowerRoman"/>
      <w:lvlText w:val="%3."/>
      <w:lvlJc w:val="right"/>
      <w:pPr>
        <w:ind w:left="1922" w:hanging="180"/>
      </w:pPr>
      <w:rPr>
        <w:rFonts w:cs="Times New Roman"/>
      </w:rPr>
    </w:lvl>
    <w:lvl w:ilvl="3" w:tplc="0419000F" w:tentative="1">
      <w:start w:val="1"/>
      <w:numFmt w:val="decimal"/>
      <w:lvlText w:val="%4."/>
      <w:lvlJc w:val="left"/>
      <w:pPr>
        <w:ind w:left="2642" w:hanging="360"/>
      </w:pPr>
      <w:rPr>
        <w:rFonts w:cs="Times New Roman"/>
      </w:rPr>
    </w:lvl>
    <w:lvl w:ilvl="4" w:tplc="04190019" w:tentative="1">
      <w:start w:val="1"/>
      <w:numFmt w:val="lowerLetter"/>
      <w:lvlText w:val="%5."/>
      <w:lvlJc w:val="left"/>
      <w:pPr>
        <w:ind w:left="3362" w:hanging="360"/>
      </w:pPr>
      <w:rPr>
        <w:rFonts w:cs="Times New Roman"/>
      </w:rPr>
    </w:lvl>
    <w:lvl w:ilvl="5" w:tplc="0419001B" w:tentative="1">
      <w:start w:val="1"/>
      <w:numFmt w:val="lowerRoman"/>
      <w:lvlText w:val="%6."/>
      <w:lvlJc w:val="right"/>
      <w:pPr>
        <w:ind w:left="4082" w:hanging="180"/>
      </w:pPr>
      <w:rPr>
        <w:rFonts w:cs="Times New Roman"/>
      </w:rPr>
    </w:lvl>
    <w:lvl w:ilvl="6" w:tplc="0419000F" w:tentative="1">
      <w:start w:val="1"/>
      <w:numFmt w:val="decimal"/>
      <w:lvlText w:val="%7."/>
      <w:lvlJc w:val="left"/>
      <w:pPr>
        <w:ind w:left="4802" w:hanging="360"/>
      </w:pPr>
      <w:rPr>
        <w:rFonts w:cs="Times New Roman"/>
      </w:rPr>
    </w:lvl>
    <w:lvl w:ilvl="7" w:tplc="04190019" w:tentative="1">
      <w:start w:val="1"/>
      <w:numFmt w:val="lowerLetter"/>
      <w:lvlText w:val="%8."/>
      <w:lvlJc w:val="left"/>
      <w:pPr>
        <w:ind w:left="5522" w:hanging="360"/>
      </w:pPr>
      <w:rPr>
        <w:rFonts w:cs="Times New Roman"/>
      </w:rPr>
    </w:lvl>
    <w:lvl w:ilvl="8" w:tplc="0419001B" w:tentative="1">
      <w:start w:val="1"/>
      <w:numFmt w:val="lowerRoman"/>
      <w:lvlText w:val="%9."/>
      <w:lvlJc w:val="right"/>
      <w:pPr>
        <w:ind w:left="6242" w:hanging="180"/>
      </w:pPr>
      <w:rPr>
        <w:rFonts w:cs="Times New Roman"/>
      </w:rPr>
    </w:lvl>
  </w:abstractNum>
  <w:abstractNum w:abstractNumId="29">
    <w:nsid w:val="4D4B0D52"/>
    <w:multiLevelType w:val="hybridMultilevel"/>
    <w:tmpl w:val="EDE4F17C"/>
    <w:lvl w:ilvl="0" w:tplc="B574CFCA">
      <w:start w:val="9"/>
      <w:numFmt w:val="decimal"/>
      <w:lvlText w:val="%1."/>
      <w:lvlJc w:val="left"/>
      <w:pPr>
        <w:ind w:left="482" w:hanging="360"/>
      </w:pPr>
      <w:rPr>
        <w:rFonts w:ascii="Times New Roman" w:hAnsi="Times New Roman" w:cs="Times New Roman" w:hint="default"/>
        <w:sz w:val="24"/>
      </w:rPr>
    </w:lvl>
    <w:lvl w:ilvl="1" w:tplc="04190019" w:tentative="1">
      <w:start w:val="1"/>
      <w:numFmt w:val="lowerLetter"/>
      <w:lvlText w:val="%2."/>
      <w:lvlJc w:val="left"/>
      <w:pPr>
        <w:ind w:left="1202" w:hanging="360"/>
      </w:pPr>
      <w:rPr>
        <w:rFonts w:cs="Times New Roman"/>
      </w:rPr>
    </w:lvl>
    <w:lvl w:ilvl="2" w:tplc="0419001B" w:tentative="1">
      <w:start w:val="1"/>
      <w:numFmt w:val="lowerRoman"/>
      <w:lvlText w:val="%3."/>
      <w:lvlJc w:val="right"/>
      <w:pPr>
        <w:ind w:left="1922" w:hanging="180"/>
      </w:pPr>
      <w:rPr>
        <w:rFonts w:cs="Times New Roman"/>
      </w:rPr>
    </w:lvl>
    <w:lvl w:ilvl="3" w:tplc="0419000F" w:tentative="1">
      <w:start w:val="1"/>
      <w:numFmt w:val="decimal"/>
      <w:lvlText w:val="%4."/>
      <w:lvlJc w:val="left"/>
      <w:pPr>
        <w:ind w:left="2642" w:hanging="360"/>
      </w:pPr>
      <w:rPr>
        <w:rFonts w:cs="Times New Roman"/>
      </w:rPr>
    </w:lvl>
    <w:lvl w:ilvl="4" w:tplc="04190019" w:tentative="1">
      <w:start w:val="1"/>
      <w:numFmt w:val="lowerLetter"/>
      <w:lvlText w:val="%5."/>
      <w:lvlJc w:val="left"/>
      <w:pPr>
        <w:ind w:left="3362" w:hanging="360"/>
      </w:pPr>
      <w:rPr>
        <w:rFonts w:cs="Times New Roman"/>
      </w:rPr>
    </w:lvl>
    <w:lvl w:ilvl="5" w:tplc="0419001B" w:tentative="1">
      <w:start w:val="1"/>
      <w:numFmt w:val="lowerRoman"/>
      <w:lvlText w:val="%6."/>
      <w:lvlJc w:val="right"/>
      <w:pPr>
        <w:ind w:left="4082" w:hanging="180"/>
      </w:pPr>
      <w:rPr>
        <w:rFonts w:cs="Times New Roman"/>
      </w:rPr>
    </w:lvl>
    <w:lvl w:ilvl="6" w:tplc="0419000F" w:tentative="1">
      <w:start w:val="1"/>
      <w:numFmt w:val="decimal"/>
      <w:lvlText w:val="%7."/>
      <w:lvlJc w:val="left"/>
      <w:pPr>
        <w:ind w:left="4802" w:hanging="360"/>
      </w:pPr>
      <w:rPr>
        <w:rFonts w:cs="Times New Roman"/>
      </w:rPr>
    </w:lvl>
    <w:lvl w:ilvl="7" w:tplc="04190019" w:tentative="1">
      <w:start w:val="1"/>
      <w:numFmt w:val="lowerLetter"/>
      <w:lvlText w:val="%8."/>
      <w:lvlJc w:val="left"/>
      <w:pPr>
        <w:ind w:left="5522" w:hanging="360"/>
      </w:pPr>
      <w:rPr>
        <w:rFonts w:cs="Times New Roman"/>
      </w:rPr>
    </w:lvl>
    <w:lvl w:ilvl="8" w:tplc="0419001B" w:tentative="1">
      <w:start w:val="1"/>
      <w:numFmt w:val="lowerRoman"/>
      <w:lvlText w:val="%9."/>
      <w:lvlJc w:val="right"/>
      <w:pPr>
        <w:ind w:left="6242" w:hanging="180"/>
      </w:pPr>
      <w:rPr>
        <w:rFonts w:cs="Times New Roman"/>
      </w:rPr>
    </w:lvl>
  </w:abstractNum>
  <w:abstractNum w:abstractNumId="30">
    <w:nsid w:val="4E205FF1"/>
    <w:multiLevelType w:val="hybridMultilevel"/>
    <w:tmpl w:val="2FEE0C06"/>
    <w:lvl w:ilvl="0" w:tplc="5560C12C">
      <w:numFmt w:val="bullet"/>
      <w:lvlText w:val="-"/>
      <w:lvlJc w:val="left"/>
      <w:pPr>
        <w:tabs>
          <w:tab w:val="num" w:pos="373"/>
        </w:tabs>
        <w:ind w:left="373" w:hanging="360"/>
      </w:pPr>
      <w:rPr>
        <w:rFonts w:ascii="Times New Roman" w:eastAsia="Times New Roman" w:hAnsi="Times New Roman" w:hint="default"/>
      </w:rPr>
    </w:lvl>
    <w:lvl w:ilvl="1" w:tplc="04190003" w:tentative="1">
      <w:start w:val="1"/>
      <w:numFmt w:val="bullet"/>
      <w:lvlText w:val="o"/>
      <w:lvlJc w:val="left"/>
      <w:pPr>
        <w:tabs>
          <w:tab w:val="num" w:pos="1093"/>
        </w:tabs>
        <w:ind w:left="1093" w:hanging="360"/>
      </w:pPr>
      <w:rPr>
        <w:rFonts w:ascii="Courier New" w:hAnsi="Courier New" w:hint="default"/>
      </w:rPr>
    </w:lvl>
    <w:lvl w:ilvl="2" w:tplc="04190005" w:tentative="1">
      <w:start w:val="1"/>
      <w:numFmt w:val="bullet"/>
      <w:lvlText w:val=""/>
      <w:lvlJc w:val="left"/>
      <w:pPr>
        <w:tabs>
          <w:tab w:val="num" w:pos="1813"/>
        </w:tabs>
        <w:ind w:left="1813" w:hanging="360"/>
      </w:pPr>
      <w:rPr>
        <w:rFonts w:ascii="Wingdings" w:hAnsi="Wingdings" w:hint="default"/>
      </w:rPr>
    </w:lvl>
    <w:lvl w:ilvl="3" w:tplc="04190001" w:tentative="1">
      <w:start w:val="1"/>
      <w:numFmt w:val="bullet"/>
      <w:lvlText w:val=""/>
      <w:lvlJc w:val="left"/>
      <w:pPr>
        <w:tabs>
          <w:tab w:val="num" w:pos="2533"/>
        </w:tabs>
        <w:ind w:left="2533" w:hanging="360"/>
      </w:pPr>
      <w:rPr>
        <w:rFonts w:ascii="Symbol" w:hAnsi="Symbol" w:hint="default"/>
      </w:rPr>
    </w:lvl>
    <w:lvl w:ilvl="4" w:tplc="04190003" w:tentative="1">
      <w:start w:val="1"/>
      <w:numFmt w:val="bullet"/>
      <w:lvlText w:val="o"/>
      <w:lvlJc w:val="left"/>
      <w:pPr>
        <w:tabs>
          <w:tab w:val="num" w:pos="3253"/>
        </w:tabs>
        <w:ind w:left="3253" w:hanging="360"/>
      </w:pPr>
      <w:rPr>
        <w:rFonts w:ascii="Courier New" w:hAnsi="Courier New" w:hint="default"/>
      </w:rPr>
    </w:lvl>
    <w:lvl w:ilvl="5" w:tplc="04190005" w:tentative="1">
      <w:start w:val="1"/>
      <w:numFmt w:val="bullet"/>
      <w:lvlText w:val=""/>
      <w:lvlJc w:val="left"/>
      <w:pPr>
        <w:tabs>
          <w:tab w:val="num" w:pos="3973"/>
        </w:tabs>
        <w:ind w:left="3973" w:hanging="360"/>
      </w:pPr>
      <w:rPr>
        <w:rFonts w:ascii="Wingdings" w:hAnsi="Wingdings" w:hint="default"/>
      </w:rPr>
    </w:lvl>
    <w:lvl w:ilvl="6" w:tplc="04190001" w:tentative="1">
      <w:start w:val="1"/>
      <w:numFmt w:val="bullet"/>
      <w:lvlText w:val=""/>
      <w:lvlJc w:val="left"/>
      <w:pPr>
        <w:tabs>
          <w:tab w:val="num" w:pos="4693"/>
        </w:tabs>
        <w:ind w:left="4693" w:hanging="360"/>
      </w:pPr>
      <w:rPr>
        <w:rFonts w:ascii="Symbol" w:hAnsi="Symbol" w:hint="default"/>
      </w:rPr>
    </w:lvl>
    <w:lvl w:ilvl="7" w:tplc="04190003" w:tentative="1">
      <w:start w:val="1"/>
      <w:numFmt w:val="bullet"/>
      <w:lvlText w:val="o"/>
      <w:lvlJc w:val="left"/>
      <w:pPr>
        <w:tabs>
          <w:tab w:val="num" w:pos="5413"/>
        </w:tabs>
        <w:ind w:left="5413" w:hanging="360"/>
      </w:pPr>
      <w:rPr>
        <w:rFonts w:ascii="Courier New" w:hAnsi="Courier New" w:hint="default"/>
      </w:rPr>
    </w:lvl>
    <w:lvl w:ilvl="8" w:tplc="04190005" w:tentative="1">
      <w:start w:val="1"/>
      <w:numFmt w:val="bullet"/>
      <w:lvlText w:val=""/>
      <w:lvlJc w:val="left"/>
      <w:pPr>
        <w:tabs>
          <w:tab w:val="num" w:pos="6133"/>
        </w:tabs>
        <w:ind w:left="6133" w:hanging="360"/>
      </w:pPr>
      <w:rPr>
        <w:rFonts w:ascii="Wingdings" w:hAnsi="Wingdings" w:hint="default"/>
      </w:rPr>
    </w:lvl>
  </w:abstractNum>
  <w:abstractNum w:abstractNumId="31">
    <w:nsid w:val="537E5AE4"/>
    <w:multiLevelType w:val="hybridMultilevel"/>
    <w:tmpl w:val="A876615A"/>
    <w:lvl w:ilvl="0" w:tplc="0BF64C26">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9683F6F"/>
    <w:multiLevelType w:val="hybridMultilevel"/>
    <w:tmpl w:val="93DABFFA"/>
    <w:lvl w:ilvl="0" w:tplc="FB6A9F44">
      <w:start w:val="1"/>
      <w:numFmt w:val="decimal"/>
      <w:lvlText w:val="%1)"/>
      <w:lvlJc w:val="left"/>
      <w:pPr>
        <w:ind w:left="852" w:hanging="492"/>
      </w:pPr>
      <w:rPr>
        <w:rFonts w:eastAsia="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B4F2FDA"/>
    <w:multiLevelType w:val="hybridMultilevel"/>
    <w:tmpl w:val="131EED40"/>
    <w:lvl w:ilvl="0" w:tplc="B7781F88">
      <w:start w:val="1"/>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5F7318AC"/>
    <w:multiLevelType w:val="hybridMultilevel"/>
    <w:tmpl w:val="585C4F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0207702"/>
    <w:multiLevelType w:val="hybridMultilevel"/>
    <w:tmpl w:val="6CB858B8"/>
    <w:lvl w:ilvl="0" w:tplc="F60CD8F0">
      <w:start w:val="1"/>
      <w:numFmt w:val="decimal"/>
      <w:lvlText w:val="%1."/>
      <w:lvlJc w:val="left"/>
      <w:pPr>
        <w:ind w:left="5604"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0654F7C"/>
    <w:multiLevelType w:val="hybridMultilevel"/>
    <w:tmpl w:val="34063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C86DF3"/>
    <w:multiLevelType w:val="multilevel"/>
    <w:tmpl w:val="8EDE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3C61BC"/>
    <w:multiLevelType w:val="multilevel"/>
    <w:tmpl w:val="49EA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66360"/>
    <w:multiLevelType w:val="multilevel"/>
    <w:tmpl w:val="29EA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AE4B38"/>
    <w:multiLevelType w:val="hybridMultilevel"/>
    <w:tmpl w:val="DECE32A2"/>
    <w:lvl w:ilvl="0" w:tplc="9F9461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42">
    <w:nsid w:val="686121B2"/>
    <w:multiLevelType w:val="hybridMultilevel"/>
    <w:tmpl w:val="ED3EF77E"/>
    <w:lvl w:ilvl="0" w:tplc="C0609476">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692F08CA"/>
    <w:multiLevelType w:val="multilevel"/>
    <w:tmpl w:val="A658E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9B63BEA"/>
    <w:multiLevelType w:val="multilevel"/>
    <w:tmpl w:val="9CDC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802656"/>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6">
    <w:nsid w:val="74744E00"/>
    <w:multiLevelType w:val="hybridMultilevel"/>
    <w:tmpl w:val="43F0BF94"/>
    <w:lvl w:ilvl="0" w:tplc="182CA904">
      <w:start w:val="1"/>
      <w:numFmt w:val="decimal"/>
      <w:lvlText w:val="%1."/>
      <w:lvlJc w:val="left"/>
      <w:pPr>
        <w:ind w:left="720" w:hanging="360"/>
      </w:pPr>
      <w:rPr>
        <w:rFonts w:ascii="Times New Roman" w:eastAsia="Times New Roman" w:hAnsi="Times New Roman"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67B3194"/>
    <w:multiLevelType w:val="hybridMultilevel"/>
    <w:tmpl w:val="C7FCA048"/>
    <w:lvl w:ilvl="0" w:tplc="46D6EC66">
      <w:start w:val="10"/>
      <w:numFmt w:val="bullet"/>
      <w:lvlText w:val="-"/>
      <w:lvlJc w:val="left"/>
      <w:pPr>
        <w:tabs>
          <w:tab w:val="num" w:pos="780"/>
        </w:tabs>
        <w:ind w:left="7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num w:numId="1">
    <w:abstractNumId w:val="30"/>
  </w:num>
  <w:num w:numId="2">
    <w:abstractNumId w:val="48"/>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6"/>
  </w:num>
  <w:num w:numId="6">
    <w:abstractNumId w:val="44"/>
  </w:num>
  <w:num w:numId="7">
    <w:abstractNumId w:val="37"/>
  </w:num>
  <w:num w:numId="8">
    <w:abstractNumId w:val="10"/>
  </w:num>
  <w:num w:numId="9">
    <w:abstractNumId w:val="38"/>
  </w:num>
  <w:num w:numId="10">
    <w:abstractNumId w:val="39"/>
  </w:num>
  <w:num w:numId="11">
    <w:abstractNumId w:val="4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2"/>
  </w:num>
  <w:num w:numId="16">
    <w:abstractNumId w:val="17"/>
  </w:num>
  <w:num w:numId="17">
    <w:abstractNumId w:val="7"/>
  </w:num>
  <w:num w:numId="18">
    <w:abstractNumId w:val="19"/>
  </w:num>
  <w:num w:numId="19">
    <w:abstractNumId w:val="21"/>
  </w:num>
  <w:num w:numId="20">
    <w:abstractNumId w:val="28"/>
  </w:num>
  <w:num w:numId="21">
    <w:abstractNumId w:val="13"/>
  </w:num>
  <w:num w:numId="22">
    <w:abstractNumId w:val="36"/>
  </w:num>
  <w:num w:numId="23">
    <w:abstractNumId w:val="34"/>
  </w:num>
  <w:num w:numId="24">
    <w:abstractNumId w:val="29"/>
  </w:num>
  <w:num w:numId="25">
    <w:abstractNumId w:val="32"/>
  </w:num>
  <w:num w:numId="26">
    <w:abstractNumId w:val="20"/>
  </w:num>
  <w:num w:numId="27">
    <w:abstractNumId w:val="1"/>
  </w:num>
  <w:num w:numId="28">
    <w:abstractNumId w:val="23"/>
  </w:num>
  <w:num w:numId="29">
    <w:abstractNumId w:val="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7"/>
  </w:num>
  <w:num w:numId="34">
    <w:abstractNumId w:val="45"/>
  </w:num>
  <w:num w:numId="35">
    <w:abstractNumId w:val="15"/>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1"/>
  </w:num>
  <w:num w:numId="39">
    <w:abstractNumId w:val="5"/>
  </w:num>
  <w:num w:numId="40">
    <w:abstractNumId w:val="26"/>
  </w:num>
  <w:num w:numId="41">
    <w:abstractNumId w:val="46"/>
  </w:num>
  <w:num w:numId="42">
    <w:abstractNumId w:val="0"/>
  </w:num>
  <w:num w:numId="43">
    <w:abstractNumId w:val="18"/>
  </w:num>
  <w:num w:numId="44">
    <w:abstractNumId w:val="43"/>
  </w:num>
  <w:num w:numId="45">
    <w:abstractNumId w:val="14"/>
  </w:num>
  <w:num w:numId="46">
    <w:abstractNumId w:val="6"/>
  </w:num>
  <w:num w:numId="47">
    <w:abstractNumId w:val="25"/>
  </w:num>
  <w:num w:numId="48">
    <w:abstractNumId w:val="40"/>
  </w:num>
  <w:num w:numId="49">
    <w:abstractNumId w:val="42"/>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CCF"/>
    <w:rsid w:val="000002E8"/>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353C"/>
    <w:rsid w:val="0002390A"/>
    <w:rsid w:val="00025A01"/>
    <w:rsid w:val="00027842"/>
    <w:rsid w:val="00031545"/>
    <w:rsid w:val="00031E8A"/>
    <w:rsid w:val="00034CDD"/>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B58"/>
    <w:rsid w:val="000710CD"/>
    <w:rsid w:val="00071426"/>
    <w:rsid w:val="000723B2"/>
    <w:rsid w:val="00072825"/>
    <w:rsid w:val="00074392"/>
    <w:rsid w:val="0007697C"/>
    <w:rsid w:val="0007698B"/>
    <w:rsid w:val="000777F5"/>
    <w:rsid w:val="000815F7"/>
    <w:rsid w:val="000819EC"/>
    <w:rsid w:val="00081A1B"/>
    <w:rsid w:val="00081E3A"/>
    <w:rsid w:val="00082BB7"/>
    <w:rsid w:val="0008596F"/>
    <w:rsid w:val="00087248"/>
    <w:rsid w:val="00087462"/>
    <w:rsid w:val="0009043E"/>
    <w:rsid w:val="00092655"/>
    <w:rsid w:val="00092DB7"/>
    <w:rsid w:val="000933B8"/>
    <w:rsid w:val="00093515"/>
    <w:rsid w:val="00095F09"/>
    <w:rsid w:val="00095F65"/>
    <w:rsid w:val="00095FF8"/>
    <w:rsid w:val="00097374"/>
    <w:rsid w:val="000A0748"/>
    <w:rsid w:val="000A0C24"/>
    <w:rsid w:val="000A5886"/>
    <w:rsid w:val="000A7782"/>
    <w:rsid w:val="000B5BA0"/>
    <w:rsid w:val="000B79A9"/>
    <w:rsid w:val="000C58B3"/>
    <w:rsid w:val="000C58F3"/>
    <w:rsid w:val="000D03AE"/>
    <w:rsid w:val="000D131A"/>
    <w:rsid w:val="000D2B55"/>
    <w:rsid w:val="000D4CA7"/>
    <w:rsid w:val="000D5A76"/>
    <w:rsid w:val="000D6163"/>
    <w:rsid w:val="000E1BD7"/>
    <w:rsid w:val="000E2206"/>
    <w:rsid w:val="000E2836"/>
    <w:rsid w:val="000E4500"/>
    <w:rsid w:val="000E46A0"/>
    <w:rsid w:val="000F189F"/>
    <w:rsid w:val="000F2219"/>
    <w:rsid w:val="000F29EF"/>
    <w:rsid w:val="000F3A28"/>
    <w:rsid w:val="000F3E7B"/>
    <w:rsid w:val="000F4C5F"/>
    <w:rsid w:val="000F7AD3"/>
    <w:rsid w:val="00101BAD"/>
    <w:rsid w:val="00106BD4"/>
    <w:rsid w:val="00107F8C"/>
    <w:rsid w:val="0011129A"/>
    <w:rsid w:val="00114F93"/>
    <w:rsid w:val="00115E46"/>
    <w:rsid w:val="001164FA"/>
    <w:rsid w:val="0012070A"/>
    <w:rsid w:val="00120973"/>
    <w:rsid w:val="00121FF1"/>
    <w:rsid w:val="0012327C"/>
    <w:rsid w:val="00123E52"/>
    <w:rsid w:val="00124A73"/>
    <w:rsid w:val="00124F6E"/>
    <w:rsid w:val="001354D9"/>
    <w:rsid w:val="001402DA"/>
    <w:rsid w:val="001413BB"/>
    <w:rsid w:val="00143223"/>
    <w:rsid w:val="0014368F"/>
    <w:rsid w:val="00145574"/>
    <w:rsid w:val="001456AE"/>
    <w:rsid w:val="0014630D"/>
    <w:rsid w:val="00146534"/>
    <w:rsid w:val="00146FA4"/>
    <w:rsid w:val="001504DB"/>
    <w:rsid w:val="00152139"/>
    <w:rsid w:val="0015311A"/>
    <w:rsid w:val="0015325D"/>
    <w:rsid w:val="0015440E"/>
    <w:rsid w:val="001573F7"/>
    <w:rsid w:val="00162E30"/>
    <w:rsid w:val="00163B4F"/>
    <w:rsid w:val="001645C3"/>
    <w:rsid w:val="00167EA3"/>
    <w:rsid w:val="001729EF"/>
    <w:rsid w:val="001732CA"/>
    <w:rsid w:val="00174819"/>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48A"/>
    <w:rsid w:val="001A5D65"/>
    <w:rsid w:val="001A6073"/>
    <w:rsid w:val="001A6A29"/>
    <w:rsid w:val="001B042E"/>
    <w:rsid w:val="001B2863"/>
    <w:rsid w:val="001B5CAA"/>
    <w:rsid w:val="001B61DE"/>
    <w:rsid w:val="001C7E58"/>
    <w:rsid w:val="001D666D"/>
    <w:rsid w:val="001D66B4"/>
    <w:rsid w:val="001E3AF5"/>
    <w:rsid w:val="001E6D25"/>
    <w:rsid w:val="001E6F35"/>
    <w:rsid w:val="001F0776"/>
    <w:rsid w:val="001F1092"/>
    <w:rsid w:val="001F5F7F"/>
    <w:rsid w:val="0020093E"/>
    <w:rsid w:val="00201108"/>
    <w:rsid w:val="00204477"/>
    <w:rsid w:val="00216102"/>
    <w:rsid w:val="00217461"/>
    <w:rsid w:val="00217D2A"/>
    <w:rsid w:val="002225B3"/>
    <w:rsid w:val="00222E32"/>
    <w:rsid w:val="00223731"/>
    <w:rsid w:val="00223D8A"/>
    <w:rsid w:val="002257DB"/>
    <w:rsid w:val="00230FA2"/>
    <w:rsid w:val="00232A97"/>
    <w:rsid w:val="0023664C"/>
    <w:rsid w:val="00237518"/>
    <w:rsid w:val="0023796E"/>
    <w:rsid w:val="00237C6C"/>
    <w:rsid w:val="002409E7"/>
    <w:rsid w:val="00242C5E"/>
    <w:rsid w:val="002433E4"/>
    <w:rsid w:val="002445F8"/>
    <w:rsid w:val="00245BC8"/>
    <w:rsid w:val="00246BDF"/>
    <w:rsid w:val="00253308"/>
    <w:rsid w:val="002553FD"/>
    <w:rsid w:val="00255C24"/>
    <w:rsid w:val="00255FF5"/>
    <w:rsid w:val="00257243"/>
    <w:rsid w:val="00257A46"/>
    <w:rsid w:val="00257DBB"/>
    <w:rsid w:val="00257F71"/>
    <w:rsid w:val="002620FC"/>
    <w:rsid w:val="00262294"/>
    <w:rsid w:val="00263C99"/>
    <w:rsid w:val="00263F53"/>
    <w:rsid w:val="00263FA4"/>
    <w:rsid w:val="002645D2"/>
    <w:rsid w:val="002654E1"/>
    <w:rsid w:val="00266191"/>
    <w:rsid w:val="00266278"/>
    <w:rsid w:val="00266A82"/>
    <w:rsid w:val="00271C47"/>
    <w:rsid w:val="00273A67"/>
    <w:rsid w:val="00275E12"/>
    <w:rsid w:val="002779BE"/>
    <w:rsid w:val="00277B35"/>
    <w:rsid w:val="00280CEC"/>
    <w:rsid w:val="00281171"/>
    <w:rsid w:val="002835BA"/>
    <w:rsid w:val="0028435F"/>
    <w:rsid w:val="00284DCC"/>
    <w:rsid w:val="00290EB9"/>
    <w:rsid w:val="00292E02"/>
    <w:rsid w:val="002A12E6"/>
    <w:rsid w:val="002A2FF1"/>
    <w:rsid w:val="002A46D0"/>
    <w:rsid w:val="002A6E7E"/>
    <w:rsid w:val="002A6F39"/>
    <w:rsid w:val="002B058F"/>
    <w:rsid w:val="002B1B44"/>
    <w:rsid w:val="002B3AA7"/>
    <w:rsid w:val="002B7425"/>
    <w:rsid w:val="002C015F"/>
    <w:rsid w:val="002C0E45"/>
    <w:rsid w:val="002C2229"/>
    <w:rsid w:val="002C4DE6"/>
    <w:rsid w:val="002C5E91"/>
    <w:rsid w:val="002C604C"/>
    <w:rsid w:val="002C6B6E"/>
    <w:rsid w:val="002D0426"/>
    <w:rsid w:val="002D0A6B"/>
    <w:rsid w:val="002D20A0"/>
    <w:rsid w:val="002D2B1A"/>
    <w:rsid w:val="002D67BB"/>
    <w:rsid w:val="002D7E27"/>
    <w:rsid w:val="002E2CF3"/>
    <w:rsid w:val="002E5457"/>
    <w:rsid w:val="002E5F5C"/>
    <w:rsid w:val="002F0EDC"/>
    <w:rsid w:val="002F2BAA"/>
    <w:rsid w:val="002F6948"/>
    <w:rsid w:val="0030081D"/>
    <w:rsid w:val="00300E3E"/>
    <w:rsid w:val="0030121D"/>
    <w:rsid w:val="003021D6"/>
    <w:rsid w:val="003037C2"/>
    <w:rsid w:val="00303D11"/>
    <w:rsid w:val="0030468C"/>
    <w:rsid w:val="00306C8C"/>
    <w:rsid w:val="00310866"/>
    <w:rsid w:val="00310D3E"/>
    <w:rsid w:val="00313B01"/>
    <w:rsid w:val="00314100"/>
    <w:rsid w:val="00316479"/>
    <w:rsid w:val="00320887"/>
    <w:rsid w:val="0032187C"/>
    <w:rsid w:val="00325157"/>
    <w:rsid w:val="00327897"/>
    <w:rsid w:val="00331E6A"/>
    <w:rsid w:val="003320EC"/>
    <w:rsid w:val="00332F93"/>
    <w:rsid w:val="003341EF"/>
    <w:rsid w:val="00341787"/>
    <w:rsid w:val="0034264A"/>
    <w:rsid w:val="00342D55"/>
    <w:rsid w:val="003444BC"/>
    <w:rsid w:val="00345C48"/>
    <w:rsid w:val="00345C4E"/>
    <w:rsid w:val="00352055"/>
    <w:rsid w:val="003547E0"/>
    <w:rsid w:val="00354C9D"/>
    <w:rsid w:val="00355DA1"/>
    <w:rsid w:val="00360B3C"/>
    <w:rsid w:val="003618AB"/>
    <w:rsid w:val="00364AF3"/>
    <w:rsid w:val="003650E1"/>
    <w:rsid w:val="00367E84"/>
    <w:rsid w:val="00373587"/>
    <w:rsid w:val="00373F4A"/>
    <w:rsid w:val="003763F9"/>
    <w:rsid w:val="003771F7"/>
    <w:rsid w:val="00385178"/>
    <w:rsid w:val="00385252"/>
    <w:rsid w:val="003853BE"/>
    <w:rsid w:val="00385850"/>
    <w:rsid w:val="0038592E"/>
    <w:rsid w:val="00385B02"/>
    <w:rsid w:val="003869C8"/>
    <w:rsid w:val="00386C46"/>
    <w:rsid w:val="00387CCE"/>
    <w:rsid w:val="00391DDE"/>
    <w:rsid w:val="003937D9"/>
    <w:rsid w:val="00393AC5"/>
    <w:rsid w:val="00393C33"/>
    <w:rsid w:val="00394DF7"/>
    <w:rsid w:val="00395CD8"/>
    <w:rsid w:val="0039740D"/>
    <w:rsid w:val="003A0010"/>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D127B"/>
    <w:rsid w:val="003D2A52"/>
    <w:rsid w:val="003D2DBD"/>
    <w:rsid w:val="003D31C0"/>
    <w:rsid w:val="003D335D"/>
    <w:rsid w:val="003D40FA"/>
    <w:rsid w:val="003D459B"/>
    <w:rsid w:val="003E0FB5"/>
    <w:rsid w:val="003E1295"/>
    <w:rsid w:val="003E163A"/>
    <w:rsid w:val="003E2C37"/>
    <w:rsid w:val="003E7E80"/>
    <w:rsid w:val="003F0634"/>
    <w:rsid w:val="003F4B2B"/>
    <w:rsid w:val="003F5CB2"/>
    <w:rsid w:val="003F68C6"/>
    <w:rsid w:val="0040100D"/>
    <w:rsid w:val="00401B96"/>
    <w:rsid w:val="00411D53"/>
    <w:rsid w:val="00414218"/>
    <w:rsid w:val="004151CD"/>
    <w:rsid w:val="00415A73"/>
    <w:rsid w:val="004160A1"/>
    <w:rsid w:val="004176F8"/>
    <w:rsid w:val="00417AE6"/>
    <w:rsid w:val="00422243"/>
    <w:rsid w:val="00422512"/>
    <w:rsid w:val="004248D4"/>
    <w:rsid w:val="004264E0"/>
    <w:rsid w:val="0043085E"/>
    <w:rsid w:val="00431F57"/>
    <w:rsid w:val="00435A78"/>
    <w:rsid w:val="00435EE6"/>
    <w:rsid w:val="00441CA6"/>
    <w:rsid w:val="00442CA6"/>
    <w:rsid w:val="00442F19"/>
    <w:rsid w:val="00443C5E"/>
    <w:rsid w:val="0044430F"/>
    <w:rsid w:val="00445F07"/>
    <w:rsid w:val="00445FDA"/>
    <w:rsid w:val="00447C3D"/>
    <w:rsid w:val="004516AD"/>
    <w:rsid w:val="00452C70"/>
    <w:rsid w:val="00453B4D"/>
    <w:rsid w:val="00457088"/>
    <w:rsid w:val="00460075"/>
    <w:rsid w:val="00460862"/>
    <w:rsid w:val="00462400"/>
    <w:rsid w:val="004642F0"/>
    <w:rsid w:val="00467A46"/>
    <w:rsid w:val="004709C5"/>
    <w:rsid w:val="004711EA"/>
    <w:rsid w:val="00471F9D"/>
    <w:rsid w:val="00473B33"/>
    <w:rsid w:val="0047687E"/>
    <w:rsid w:val="00477ABF"/>
    <w:rsid w:val="00486391"/>
    <w:rsid w:val="00487445"/>
    <w:rsid w:val="0049038C"/>
    <w:rsid w:val="00492628"/>
    <w:rsid w:val="00496FE9"/>
    <w:rsid w:val="004979E0"/>
    <w:rsid w:val="004A0FEA"/>
    <w:rsid w:val="004A3EE9"/>
    <w:rsid w:val="004A4939"/>
    <w:rsid w:val="004B4EEB"/>
    <w:rsid w:val="004B7ADA"/>
    <w:rsid w:val="004C0285"/>
    <w:rsid w:val="004C0D69"/>
    <w:rsid w:val="004C0FEC"/>
    <w:rsid w:val="004C17E0"/>
    <w:rsid w:val="004C7C94"/>
    <w:rsid w:val="004D0B76"/>
    <w:rsid w:val="004D31E5"/>
    <w:rsid w:val="004D58AA"/>
    <w:rsid w:val="004D72DB"/>
    <w:rsid w:val="004D7C82"/>
    <w:rsid w:val="004E0B50"/>
    <w:rsid w:val="004E0F1C"/>
    <w:rsid w:val="004F1526"/>
    <w:rsid w:val="004F232E"/>
    <w:rsid w:val="004F2356"/>
    <w:rsid w:val="004F4FDA"/>
    <w:rsid w:val="004F6731"/>
    <w:rsid w:val="004F704D"/>
    <w:rsid w:val="004F7279"/>
    <w:rsid w:val="0050078A"/>
    <w:rsid w:val="00501315"/>
    <w:rsid w:val="005110D9"/>
    <w:rsid w:val="005209D6"/>
    <w:rsid w:val="0052113D"/>
    <w:rsid w:val="005256AA"/>
    <w:rsid w:val="0052591B"/>
    <w:rsid w:val="00531100"/>
    <w:rsid w:val="00532105"/>
    <w:rsid w:val="0053239E"/>
    <w:rsid w:val="00534060"/>
    <w:rsid w:val="0053522B"/>
    <w:rsid w:val="0053535B"/>
    <w:rsid w:val="00540E7D"/>
    <w:rsid w:val="005415A2"/>
    <w:rsid w:val="00542D4E"/>
    <w:rsid w:val="00543C3F"/>
    <w:rsid w:val="00546069"/>
    <w:rsid w:val="0054661E"/>
    <w:rsid w:val="0055075B"/>
    <w:rsid w:val="00551BE5"/>
    <w:rsid w:val="00552CB6"/>
    <w:rsid w:val="00552F84"/>
    <w:rsid w:val="00553156"/>
    <w:rsid w:val="00555DAE"/>
    <w:rsid w:val="00557EEB"/>
    <w:rsid w:val="0056253D"/>
    <w:rsid w:val="00562D93"/>
    <w:rsid w:val="0056357F"/>
    <w:rsid w:val="005719F3"/>
    <w:rsid w:val="00574FBC"/>
    <w:rsid w:val="00575D3E"/>
    <w:rsid w:val="00575DE4"/>
    <w:rsid w:val="00576C7E"/>
    <w:rsid w:val="00577DE9"/>
    <w:rsid w:val="00583F23"/>
    <w:rsid w:val="00585512"/>
    <w:rsid w:val="005921E1"/>
    <w:rsid w:val="005949AA"/>
    <w:rsid w:val="0059688C"/>
    <w:rsid w:val="0059741B"/>
    <w:rsid w:val="005A0BB7"/>
    <w:rsid w:val="005A129B"/>
    <w:rsid w:val="005A12DE"/>
    <w:rsid w:val="005A43C1"/>
    <w:rsid w:val="005A59F4"/>
    <w:rsid w:val="005A7D13"/>
    <w:rsid w:val="005B024F"/>
    <w:rsid w:val="005B06AA"/>
    <w:rsid w:val="005B3A54"/>
    <w:rsid w:val="005B636B"/>
    <w:rsid w:val="005C0F4E"/>
    <w:rsid w:val="005C472D"/>
    <w:rsid w:val="005C536A"/>
    <w:rsid w:val="005C5BEB"/>
    <w:rsid w:val="005C614A"/>
    <w:rsid w:val="005C6E61"/>
    <w:rsid w:val="005C72D0"/>
    <w:rsid w:val="005C769B"/>
    <w:rsid w:val="005D06FA"/>
    <w:rsid w:val="005D46CF"/>
    <w:rsid w:val="005E3490"/>
    <w:rsid w:val="005E6467"/>
    <w:rsid w:val="005F7C7E"/>
    <w:rsid w:val="006000C5"/>
    <w:rsid w:val="00600E13"/>
    <w:rsid w:val="0060100C"/>
    <w:rsid w:val="00603D35"/>
    <w:rsid w:val="00604CBD"/>
    <w:rsid w:val="00606A74"/>
    <w:rsid w:val="0060759A"/>
    <w:rsid w:val="006107C4"/>
    <w:rsid w:val="00611453"/>
    <w:rsid w:val="0061314B"/>
    <w:rsid w:val="006147A9"/>
    <w:rsid w:val="00615311"/>
    <w:rsid w:val="00617C03"/>
    <w:rsid w:val="00617EE3"/>
    <w:rsid w:val="00620E2B"/>
    <w:rsid w:val="0062379B"/>
    <w:rsid w:val="0062465B"/>
    <w:rsid w:val="006254FE"/>
    <w:rsid w:val="0062744B"/>
    <w:rsid w:val="00627918"/>
    <w:rsid w:val="006304ED"/>
    <w:rsid w:val="006308AF"/>
    <w:rsid w:val="00632EBA"/>
    <w:rsid w:val="00636AD2"/>
    <w:rsid w:val="00641F7A"/>
    <w:rsid w:val="00642471"/>
    <w:rsid w:val="00643035"/>
    <w:rsid w:val="00643BA4"/>
    <w:rsid w:val="00650239"/>
    <w:rsid w:val="006524D5"/>
    <w:rsid w:val="00654938"/>
    <w:rsid w:val="00655C80"/>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1ABB"/>
    <w:rsid w:val="0068300D"/>
    <w:rsid w:val="0068523C"/>
    <w:rsid w:val="00690F52"/>
    <w:rsid w:val="00691F78"/>
    <w:rsid w:val="00692638"/>
    <w:rsid w:val="006953FD"/>
    <w:rsid w:val="006963BE"/>
    <w:rsid w:val="006967E5"/>
    <w:rsid w:val="00696E0F"/>
    <w:rsid w:val="00696F57"/>
    <w:rsid w:val="00697A3F"/>
    <w:rsid w:val="006A5E8F"/>
    <w:rsid w:val="006B3C15"/>
    <w:rsid w:val="006B50ED"/>
    <w:rsid w:val="006B63E6"/>
    <w:rsid w:val="006B71AE"/>
    <w:rsid w:val="006C00EB"/>
    <w:rsid w:val="006C03C4"/>
    <w:rsid w:val="006C3817"/>
    <w:rsid w:val="006C639C"/>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EC7"/>
    <w:rsid w:val="006F3FBC"/>
    <w:rsid w:val="006F49A3"/>
    <w:rsid w:val="006F4DCA"/>
    <w:rsid w:val="006F6371"/>
    <w:rsid w:val="006F7619"/>
    <w:rsid w:val="007010B6"/>
    <w:rsid w:val="00701AA1"/>
    <w:rsid w:val="00703473"/>
    <w:rsid w:val="00704C65"/>
    <w:rsid w:val="00707165"/>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33ED"/>
    <w:rsid w:val="00746845"/>
    <w:rsid w:val="00746F1E"/>
    <w:rsid w:val="00747CF1"/>
    <w:rsid w:val="007528F5"/>
    <w:rsid w:val="00752E97"/>
    <w:rsid w:val="00754ED9"/>
    <w:rsid w:val="00755E93"/>
    <w:rsid w:val="00756135"/>
    <w:rsid w:val="00756375"/>
    <w:rsid w:val="0075656D"/>
    <w:rsid w:val="0076079C"/>
    <w:rsid w:val="0076139F"/>
    <w:rsid w:val="00765B27"/>
    <w:rsid w:val="00774321"/>
    <w:rsid w:val="00776667"/>
    <w:rsid w:val="00776B56"/>
    <w:rsid w:val="00781545"/>
    <w:rsid w:val="00782D7D"/>
    <w:rsid w:val="007836E2"/>
    <w:rsid w:val="0079090B"/>
    <w:rsid w:val="0079126A"/>
    <w:rsid w:val="00791BE4"/>
    <w:rsid w:val="007974AE"/>
    <w:rsid w:val="007A288E"/>
    <w:rsid w:val="007A4273"/>
    <w:rsid w:val="007A592F"/>
    <w:rsid w:val="007A608B"/>
    <w:rsid w:val="007A6EEB"/>
    <w:rsid w:val="007B057A"/>
    <w:rsid w:val="007B09C4"/>
    <w:rsid w:val="007B1C68"/>
    <w:rsid w:val="007B3230"/>
    <w:rsid w:val="007B45CA"/>
    <w:rsid w:val="007B4A61"/>
    <w:rsid w:val="007B4AAA"/>
    <w:rsid w:val="007B7A64"/>
    <w:rsid w:val="007B7E16"/>
    <w:rsid w:val="007C017F"/>
    <w:rsid w:val="007C0628"/>
    <w:rsid w:val="007C094F"/>
    <w:rsid w:val="007C26F0"/>
    <w:rsid w:val="007C541B"/>
    <w:rsid w:val="007C612C"/>
    <w:rsid w:val="007D0407"/>
    <w:rsid w:val="007D19A1"/>
    <w:rsid w:val="007D1B32"/>
    <w:rsid w:val="007D2177"/>
    <w:rsid w:val="007D4A07"/>
    <w:rsid w:val="007D4E2F"/>
    <w:rsid w:val="007D6FBD"/>
    <w:rsid w:val="007E253D"/>
    <w:rsid w:val="007E416D"/>
    <w:rsid w:val="007E4CED"/>
    <w:rsid w:val="007E5158"/>
    <w:rsid w:val="007E59D5"/>
    <w:rsid w:val="007E610F"/>
    <w:rsid w:val="007E6984"/>
    <w:rsid w:val="008007FC"/>
    <w:rsid w:val="008025DC"/>
    <w:rsid w:val="00802E90"/>
    <w:rsid w:val="00807537"/>
    <w:rsid w:val="00810330"/>
    <w:rsid w:val="008132BB"/>
    <w:rsid w:val="00814E68"/>
    <w:rsid w:val="008151BF"/>
    <w:rsid w:val="008158D0"/>
    <w:rsid w:val="008169C3"/>
    <w:rsid w:val="008170B2"/>
    <w:rsid w:val="00820F2B"/>
    <w:rsid w:val="0082149F"/>
    <w:rsid w:val="00822C47"/>
    <w:rsid w:val="008249CB"/>
    <w:rsid w:val="00824CEF"/>
    <w:rsid w:val="0082579F"/>
    <w:rsid w:val="00825A0D"/>
    <w:rsid w:val="00826589"/>
    <w:rsid w:val="00830F74"/>
    <w:rsid w:val="008318D4"/>
    <w:rsid w:val="008349E4"/>
    <w:rsid w:val="0083728A"/>
    <w:rsid w:val="00843803"/>
    <w:rsid w:val="00843FFD"/>
    <w:rsid w:val="00844103"/>
    <w:rsid w:val="00844697"/>
    <w:rsid w:val="008451E4"/>
    <w:rsid w:val="008458A5"/>
    <w:rsid w:val="008471F1"/>
    <w:rsid w:val="00847B45"/>
    <w:rsid w:val="00856FBA"/>
    <w:rsid w:val="008618B9"/>
    <w:rsid w:val="00865535"/>
    <w:rsid w:val="00865A7A"/>
    <w:rsid w:val="008667EE"/>
    <w:rsid w:val="00867CDA"/>
    <w:rsid w:val="008706A6"/>
    <w:rsid w:val="008722ED"/>
    <w:rsid w:val="00873020"/>
    <w:rsid w:val="00873CDD"/>
    <w:rsid w:val="0087454B"/>
    <w:rsid w:val="0087656C"/>
    <w:rsid w:val="00877070"/>
    <w:rsid w:val="00881FD8"/>
    <w:rsid w:val="0088222C"/>
    <w:rsid w:val="00883F4A"/>
    <w:rsid w:val="00887C48"/>
    <w:rsid w:val="0089184E"/>
    <w:rsid w:val="00891A83"/>
    <w:rsid w:val="0089267B"/>
    <w:rsid w:val="00893DA9"/>
    <w:rsid w:val="00895997"/>
    <w:rsid w:val="008A2D77"/>
    <w:rsid w:val="008A3514"/>
    <w:rsid w:val="008A39DF"/>
    <w:rsid w:val="008A46AF"/>
    <w:rsid w:val="008A5D03"/>
    <w:rsid w:val="008A6866"/>
    <w:rsid w:val="008A6F68"/>
    <w:rsid w:val="008B2FE8"/>
    <w:rsid w:val="008B4A54"/>
    <w:rsid w:val="008B4EF1"/>
    <w:rsid w:val="008B50F5"/>
    <w:rsid w:val="008C0686"/>
    <w:rsid w:val="008C3569"/>
    <w:rsid w:val="008C3AD2"/>
    <w:rsid w:val="008C5699"/>
    <w:rsid w:val="008C5D71"/>
    <w:rsid w:val="008C5E72"/>
    <w:rsid w:val="008D02AD"/>
    <w:rsid w:val="008D09CA"/>
    <w:rsid w:val="008D1973"/>
    <w:rsid w:val="008D19DB"/>
    <w:rsid w:val="008D2CFE"/>
    <w:rsid w:val="008D4E14"/>
    <w:rsid w:val="008D6FF4"/>
    <w:rsid w:val="008E00BE"/>
    <w:rsid w:val="008E1F99"/>
    <w:rsid w:val="008E68EA"/>
    <w:rsid w:val="008F0ABA"/>
    <w:rsid w:val="008F0C73"/>
    <w:rsid w:val="008F0D1E"/>
    <w:rsid w:val="008F2062"/>
    <w:rsid w:val="008F25D1"/>
    <w:rsid w:val="00904D1A"/>
    <w:rsid w:val="0090516B"/>
    <w:rsid w:val="00905CED"/>
    <w:rsid w:val="009066E3"/>
    <w:rsid w:val="00907322"/>
    <w:rsid w:val="0091001C"/>
    <w:rsid w:val="009150CA"/>
    <w:rsid w:val="00921EC7"/>
    <w:rsid w:val="009236F5"/>
    <w:rsid w:val="00923E02"/>
    <w:rsid w:val="0093328A"/>
    <w:rsid w:val="00934659"/>
    <w:rsid w:val="00934D55"/>
    <w:rsid w:val="00935515"/>
    <w:rsid w:val="00940D38"/>
    <w:rsid w:val="00943C28"/>
    <w:rsid w:val="00950F9D"/>
    <w:rsid w:val="009518DE"/>
    <w:rsid w:val="00951DA2"/>
    <w:rsid w:val="00953510"/>
    <w:rsid w:val="0095513C"/>
    <w:rsid w:val="009605F9"/>
    <w:rsid w:val="00960C35"/>
    <w:rsid w:val="00966995"/>
    <w:rsid w:val="00966C41"/>
    <w:rsid w:val="00966D5D"/>
    <w:rsid w:val="00970C96"/>
    <w:rsid w:val="0097302A"/>
    <w:rsid w:val="00974109"/>
    <w:rsid w:val="0097468C"/>
    <w:rsid w:val="00980257"/>
    <w:rsid w:val="009878BD"/>
    <w:rsid w:val="009902B6"/>
    <w:rsid w:val="0099189E"/>
    <w:rsid w:val="00992CCA"/>
    <w:rsid w:val="00996044"/>
    <w:rsid w:val="00996992"/>
    <w:rsid w:val="009A0243"/>
    <w:rsid w:val="009A11D4"/>
    <w:rsid w:val="009A28E9"/>
    <w:rsid w:val="009A7B38"/>
    <w:rsid w:val="009B4171"/>
    <w:rsid w:val="009C01EF"/>
    <w:rsid w:val="009C2D2D"/>
    <w:rsid w:val="009C3391"/>
    <w:rsid w:val="009D14A7"/>
    <w:rsid w:val="009D2838"/>
    <w:rsid w:val="009D49EA"/>
    <w:rsid w:val="009D5436"/>
    <w:rsid w:val="009D5ED7"/>
    <w:rsid w:val="009D62BB"/>
    <w:rsid w:val="009D78AE"/>
    <w:rsid w:val="009E2B58"/>
    <w:rsid w:val="00A01F75"/>
    <w:rsid w:val="00A04F8A"/>
    <w:rsid w:val="00A05EA9"/>
    <w:rsid w:val="00A07B94"/>
    <w:rsid w:val="00A10706"/>
    <w:rsid w:val="00A13067"/>
    <w:rsid w:val="00A14DCB"/>
    <w:rsid w:val="00A154AB"/>
    <w:rsid w:val="00A20CF3"/>
    <w:rsid w:val="00A22E5C"/>
    <w:rsid w:val="00A23CE1"/>
    <w:rsid w:val="00A2583C"/>
    <w:rsid w:val="00A25ABD"/>
    <w:rsid w:val="00A26360"/>
    <w:rsid w:val="00A271F3"/>
    <w:rsid w:val="00A30EDC"/>
    <w:rsid w:val="00A314CD"/>
    <w:rsid w:val="00A321AD"/>
    <w:rsid w:val="00A34193"/>
    <w:rsid w:val="00A34EC8"/>
    <w:rsid w:val="00A34F0E"/>
    <w:rsid w:val="00A35A84"/>
    <w:rsid w:val="00A35B09"/>
    <w:rsid w:val="00A370A7"/>
    <w:rsid w:val="00A37159"/>
    <w:rsid w:val="00A37E1D"/>
    <w:rsid w:val="00A37EEC"/>
    <w:rsid w:val="00A41E39"/>
    <w:rsid w:val="00A43B17"/>
    <w:rsid w:val="00A47A6D"/>
    <w:rsid w:val="00A5025F"/>
    <w:rsid w:val="00A51165"/>
    <w:rsid w:val="00A5139B"/>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B7C64"/>
    <w:rsid w:val="00AC1AED"/>
    <w:rsid w:val="00AC4941"/>
    <w:rsid w:val="00AC4C10"/>
    <w:rsid w:val="00AC4E84"/>
    <w:rsid w:val="00AC58C9"/>
    <w:rsid w:val="00AC7CC9"/>
    <w:rsid w:val="00AC7F94"/>
    <w:rsid w:val="00AD12D0"/>
    <w:rsid w:val="00AD2494"/>
    <w:rsid w:val="00AD3467"/>
    <w:rsid w:val="00AD449A"/>
    <w:rsid w:val="00AD668F"/>
    <w:rsid w:val="00AE1019"/>
    <w:rsid w:val="00AE5197"/>
    <w:rsid w:val="00AE5ECD"/>
    <w:rsid w:val="00AE62A9"/>
    <w:rsid w:val="00AE6431"/>
    <w:rsid w:val="00AE72C1"/>
    <w:rsid w:val="00AF0A6C"/>
    <w:rsid w:val="00AF0D98"/>
    <w:rsid w:val="00AF1E06"/>
    <w:rsid w:val="00AF4C05"/>
    <w:rsid w:val="00AF5F56"/>
    <w:rsid w:val="00AF70E4"/>
    <w:rsid w:val="00B01385"/>
    <w:rsid w:val="00B014EF"/>
    <w:rsid w:val="00B0250F"/>
    <w:rsid w:val="00B0593B"/>
    <w:rsid w:val="00B06AF2"/>
    <w:rsid w:val="00B06EE2"/>
    <w:rsid w:val="00B104D5"/>
    <w:rsid w:val="00B10756"/>
    <w:rsid w:val="00B14211"/>
    <w:rsid w:val="00B14911"/>
    <w:rsid w:val="00B14B26"/>
    <w:rsid w:val="00B15342"/>
    <w:rsid w:val="00B316F2"/>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7628C"/>
    <w:rsid w:val="00B81743"/>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4D30"/>
    <w:rsid w:val="00BD0646"/>
    <w:rsid w:val="00BD2F03"/>
    <w:rsid w:val="00BD4BE8"/>
    <w:rsid w:val="00BE0CE9"/>
    <w:rsid w:val="00BE2A09"/>
    <w:rsid w:val="00BE2B6F"/>
    <w:rsid w:val="00BE647C"/>
    <w:rsid w:val="00BF1C03"/>
    <w:rsid w:val="00BF2498"/>
    <w:rsid w:val="00BF657B"/>
    <w:rsid w:val="00BF729F"/>
    <w:rsid w:val="00BF77BB"/>
    <w:rsid w:val="00C00503"/>
    <w:rsid w:val="00C03A8D"/>
    <w:rsid w:val="00C0402D"/>
    <w:rsid w:val="00C04B26"/>
    <w:rsid w:val="00C050DC"/>
    <w:rsid w:val="00C115D5"/>
    <w:rsid w:val="00C11EF2"/>
    <w:rsid w:val="00C127A8"/>
    <w:rsid w:val="00C132FF"/>
    <w:rsid w:val="00C1330E"/>
    <w:rsid w:val="00C134C5"/>
    <w:rsid w:val="00C21A90"/>
    <w:rsid w:val="00C2371A"/>
    <w:rsid w:val="00C23A21"/>
    <w:rsid w:val="00C23E3F"/>
    <w:rsid w:val="00C25338"/>
    <w:rsid w:val="00C25AC1"/>
    <w:rsid w:val="00C275BE"/>
    <w:rsid w:val="00C308BA"/>
    <w:rsid w:val="00C30AFA"/>
    <w:rsid w:val="00C310F6"/>
    <w:rsid w:val="00C32464"/>
    <w:rsid w:val="00C32763"/>
    <w:rsid w:val="00C330AF"/>
    <w:rsid w:val="00C338AD"/>
    <w:rsid w:val="00C35209"/>
    <w:rsid w:val="00C37185"/>
    <w:rsid w:val="00C414D8"/>
    <w:rsid w:val="00C41D31"/>
    <w:rsid w:val="00C42001"/>
    <w:rsid w:val="00C42A69"/>
    <w:rsid w:val="00C42CDA"/>
    <w:rsid w:val="00C45E4B"/>
    <w:rsid w:val="00C46452"/>
    <w:rsid w:val="00C47A61"/>
    <w:rsid w:val="00C54953"/>
    <w:rsid w:val="00C570D2"/>
    <w:rsid w:val="00C61EA0"/>
    <w:rsid w:val="00C72654"/>
    <w:rsid w:val="00C750C6"/>
    <w:rsid w:val="00C77A1E"/>
    <w:rsid w:val="00C83E24"/>
    <w:rsid w:val="00C84E70"/>
    <w:rsid w:val="00C850C8"/>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385"/>
    <w:rsid w:val="00CD075B"/>
    <w:rsid w:val="00CD2626"/>
    <w:rsid w:val="00CD4FF3"/>
    <w:rsid w:val="00CD5158"/>
    <w:rsid w:val="00CD5DDF"/>
    <w:rsid w:val="00CE027B"/>
    <w:rsid w:val="00CE135E"/>
    <w:rsid w:val="00CE451F"/>
    <w:rsid w:val="00CE6829"/>
    <w:rsid w:val="00CE6D6A"/>
    <w:rsid w:val="00CF0776"/>
    <w:rsid w:val="00CF0AF6"/>
    <w:rsid w:val="00CF1A16"/>
    <w:rsid w:val="00CF2423"/>
    <w:rsid w:val="00CF52D0"/>
    <w:rsid w:val="00CF66A3"/>
    <w:rsid w:val="00CF7715"/>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26F5D"/>
    <w:rsid w:val="00D3157B"/>
    <w:rsid w:val="00D31F71"/>
    <w:rsid w:val="00D330FC"/>
    <w:rsid w:val="00D346D4"/>
    <w:rsid w:val="00D3693F"/>
    <w:rsid w:val="00D40759"/>
    <w:rsid w:val="00D4576D"/>
    <w:rsid w:val="00D463FA"/>
    <w:rsid w:val="00D46679"/>
    <w:rsid w:val="00D474B2"/>
    <w:rsid w:val="00D50AE1"/>
    <w:rsid w:val="00D54C8A"/>
    <w:rsid w:val="00D5501C"/>
    <w:rsid w:val="00D56C5F"/>
    <w:rsid w:val="00D61143"/>
    <w:rsid w:val="00D61B59"/>
    <w:rsid w:val="00D62204"/>
    <w:rsid w:val="00D640DC"/>
    <w:rsid w:val="00D673CF"/>
    <w:rsid w:val="00D700F1"/>
    <w:rsid w:val="00D70487"/>
    <w:rsid w:val="00D7074F"/>
    <w:rsid w:val="00D7215C"/>
    <w:rsid w:val="00D72C95"/>
    <w:rsid w:val="00D73DD8"/>
    <w:rsid w:val="00D764A2"/>
    <w:rsid w:val="00D81FAB"/>
    <w:rsid w:val="00D83E01"/>
    <w:rsid w:val="00D850F0"/>
    <w:rsid w:val="00D87260"/>
    <w:rsid w:val="00D87D08"/>
    <w:rsid w:val="00D9261F"/>
    <w:rsid w:val="00D94493"/>
    <w:rsid w:val="00DA161F"/>
    <w:rsid w:val="00DA1AF5"/>
    <w:rsid w:val="00DA3B86"/>
    <w:rsid w:val="00DA4064"/>
    <w:rsid w:val="00DA7B24"/>
    <w:rsid w:val="00DB35B6"/>
    <w:rsid w:val="00DB5B98"/>
    <w:rsid w:val="00DB68CE"/>
    <w:rsid w:val="00DC4F20"/>
    <w:rsid w:val="00DC56B4"/>
    <w:rsid w:val="00DC59A7"/>
    <w:rsid w:val="00DC5CCF"/>
    <w:rsid w:val="00DC5F42"/>
    <w:rsid w:val="00DD25AA"/>
    <w:rsid w:val="00DE37B3"/>
    <w:rsid w:val="00DE42C7"/>
    <w:rsid w:val="00DE5507"/>
    <w:rsid w:val="00DE5A30"/>
    <w:rsid w:val="00DE7038"/>
    <w:rsid w:val="00DF0462"/>
    <w:rsid w:val="00DF37F2"/>
    <w:rsid w:val="00DF38F3"/>
    <w:rsid w:val="00DF5E0C"/>
    <w:rsid w:val="00DF737B"/>
    <w:rsid w:val="00E01693"/>
    <w:rsid w:val="00E0254B"/>
    <w:rsid w:val="00E038D4"/>
    <w:rsid w:val="00E073FD"/>
    <w:rsid w:val="00E11718"/>
    <w:rsid w:val="00E12138"/>
    <w:rsid w:val="00E12A80"/>
    <w:rsid w:val="00E12F39"/>
    <w:rsid w:val="00E13133"/>
    <w:rsid w:val="00E13C83"/>
    <w:rsid w:val="00E13F70"/>
    <w:rsid w:val="00E155F5"/>
    <w:rsid w:val="00E17509"/>
    <w:rsid w:val="00E17923"/>
    <w:rsid w:val="00E17D14"/>
    <w:rsid w:val="00E20739"/>
    <w:rsid w:val="00E23FBD"/>
    <w:rsid w:val="00E2406C"/>
    <w:rsid w:val="00E24616"/>
    <w:rsid w:val="00E25183"/>
    <w:rsid w:val="00E3151E"/>
    <w:rsid w:val="00E31904"/>
    <w:rsid w:val="00E3231C"/>
    <w:rsid w:val="00E35BEB"/>
    <w:rsid w:val="00E36730"/>
    <w:rsid w:val="00E3694D"/>
    <w:rsid w:val="00E36B07"/>
    <w:rsid w:val="00E37146"/>
    <w:rsid w:val="00E472BC"/>
    <w:rsid w:val="00E510BB"/>
    <w:rsid w:val="00E52E4C"/>
    <w:rsid w:val="00E53131"/>
    <w:rsid w:val="00E572B7"/>
    <w:rsid w:val="00E6037C"/>
    <w:rsid w:val="00E605E8"/>
    <w:rsid w:val="00E61CBA"/>
    <w:rsid w:val="00E625BB"/>
    <w:rsid w:val="00E63349"/>
    <w:rsid w:val="00E7145B"/>
    <w:rsid w:val="00E71FF5"/>
    <w:rsid w:val="00E7345C"/>
    <w:rsid w:val="00E745CD"/>
    <w:rsid w:val="00E76817"/>
    <w:rsid w:val="00E855A0"/>
    <w:rsid w:val="00E85759"/>
    <w:rsid w:val="00E85E50"/>
    <w:rsid w:val="00E877D5"/>
    <w:rsid w:val="00E8783C"/>
    <w:rsid w:val="00E903A0"/>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29ED"/>
    <w:rsid w:val="00ED2E2D"/>
    <w:rsid w:val="00ED3AFD"/>
    <w:rsid w:val="00ED4E44"/>
    <w:rsid w:val="00ED50AC"/>
    <w:rsid w:val="00ED610A"/>
    <w:rsid w:val="00ED7BB2"/>
    <w:rsid w:val="00EE16FF"/>
    <w:rsid w:val="00EE2920"/>
    <w:rsid w:val="00EE2FB4"/>
    <w:rsid w:val="00EE587A"/>
    <w:rsid w:val="00EE6349"/>
    <w:rsid w:val="00EE7BD0"/>
    <w:rsid w:val="00EF6318"/>
    <w:rsid w:val="00EF7B40"/>
    <w:rsid w:val="00F007A2"/>
    <w:rsid w:val="00F032EB"/>
    <w:rsid w:val="00F03356"/>
    <w:rsid w:val="00F1017E"/>
    <w:rsid w:val="00F118D7"/>
    <w:rsid w:val="00F11AB3"/>
    <w:rsid w:val="00F1386B"/>
    <w:rsid w:val="00F17708"/>
    <w:rsid w:val="00F20CA1"/>
    <w:rsid w:val="00F21043"/>
    <w:rsid w:val="00F21C9F"/>
    <w:rsid w:val="00F227E7"/>
    <w:rsid w:val="00F24665"/>
    <w:rsid w:val="00F26B24"/>
    <w:rsid w:val="00F2731A"/>
    <w:rsid w:val="00F274F4"/>
    <w:rsid w:val="00F31022"/>
    <w:rsid w:val="00F31A16"/>
    <w:rsid w:val="00F363AD"/>
    <w:rsid w:val="00F36A58"/>
    <w:rsid w:val="00F370E9"/>
    <w:rsid w:val="00F408EB"/>
    <w:rsid w:val="00F4112E"/>
    <w:rsid w:val="00F47550"/>
    <w:rsid w:val="00F51CD9"/>
    <w:rsid w:val="00F54383"/>
    <w:rsid w:val="00F54649"/>
    <w:rsid w:val="00F5625F"/>
    <w:rsid w:val="00F60CF3"/>
    <w:rsid w:val="00F61177"/>
    <w:rsid w:val="00F63C7B"/>
    <w:rsid w:val="00F660F3"/>
    <w:rsid w:val="00F66C9D"/>
    <w:rsid w:val="00F671EE"/>
    <w:rsid w:val="00F67EE2"/>
    <w:rsid w:val="00F70E65"/>
    <w:rsid w:val="00F74CF1"/>
    <w:rsid w:val="00F7655C"/>
    <w:rsid w:val="00F76F77"/>
    <w:rsid w:val="00F77ADF"/>
    <w:rsid w:val="00F86E0F"/>
    <w:rsid w:val="00F9130E"/>
    <w:rsid w:val="00F96497"/>
    <w:rsid w:val="00FA023D"/>
    <w:rsid w:val="00FA165B"/>
    <w:rsid w:val="00FA1D3B"/>
    <w:rsid w:val="00FB02D8"/>
    <w:rsid w:val="00FB40E1"/>
    <w:rsid w:val="00FB4E83"/>
    <w:rsid w:val="00FB694E"/>
    <w:rsid w:val="00FB7C51"/>
    <w:rsid w:val="00FC0F3D"/>
    <w:rsid w:val="00FC2515"/>
    <w:rsid w:val="00FC4744"/>
    <w:rsid w:val="00FC7276"/>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A58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lsdException w:name="List 4" w:locked="1" w:semiHidden="0" w:uiPriority="0"/>
    <w:lsdException w:name="List 5"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lsdException w:name="Date" w:locked="1" w:semiHidden="0" w:uiPriority="0"/>
    <w:lsdException w:name="Body Text First Indent"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HTML Preformatted"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45"/>
    <w:rPr>
      <w:sz w:val="24"/>
      <w:szCs w:val="24"/>
    </w:rPr>
  </w:style>
  <w:style w:type="paragraph" w:styleId="1">
    <w:name w:val="heading 1"/>
    <w:basedOn w:val="a"/>
    <w:next w:val="a"/>
    <w:link w:val="10"/>
    <w:uiPriority w:val="9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uiPriority w:val="99"/>
    <w:qFormat/>
    <w:rsid w:val="000A07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50DC"/>
    <w:rPr>
      <w:rFonts w:ascii="Cambria" w:hAnsi="Cambria" w:cs="Times New Roman"/>
      <w:b/>
      <w:kern w:val="32"/>
      <w:sz w:val="32"/>
      <w:lang w:val="uk-UA" w:eastAsia="en-US"/>
    </w:rPr>
  </w:style>
  <w:style w:type="character" w:customStyle="1" w:styleId="30">
    <w:name w:val="Заголовок 3 Знак"/>
    <w:link w:val="3"/>
    <w:uiPriority w:val="99"/>
    <w:semiHidden/>
    <w:locked/>
    <w:rsid w:val="000A0748"/>
    <w:rPr>
      <w:rFonts w:ascii="Cambria" w:hAnsi="Cambria" w:cs="Times New Roman"/>
      <w:b/>
      <w:sz w:val="26"/>
    </w:rPr>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
    <w:basedOn w:val="a"/>
    <w:link w:val="a4"/>
    <w:uiPriority w:val="99"/>
    <w:rsid w:val="00253308"/>
    <w:pPr>
      <w:spacing w:before="100" w:beforeAutospacing="1" w:after="100" w:afterAutospacing="1"/>
    </w:pPr>
    <w:rPr>
      <w:szCs w:val="20"/>
    </w:rPr>
  </w:style>
  <w:style w:type="character" w:styleId="a5">
    <w:name w:val="Hyperlink"/>
    <w:uiPriority w:val="99"/>
    <w:rsid w:val="00253308"/>
    <w:rPr>
      <w:rFonts w:cs="Times New Roman"/>
      <w:color w:val="0000FF"/>
      <w:u w:val="single"/>
    </w:rPr>
  </w:style>
  <w:style w:type="paragraph" w:styleId="31">
    <w:name w:val="Body Text Indent 3"/>
    <w:basedOn w:val="a"/>
    <w:link w:val="32"/>
    <w:uiPriority w:val="99"/>
    <w:rsid w:val="00253308"/>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link w:val="31"/>
    <w:uiPriority w:val="99"/>
    <w:semiHidden/>
    <w:locked/>
    <w:rPr>
      <w:rFonts w:cs="Times New Roman"/>
      <w:sz w:val="16"/>
      <w:szCs w:val="16"/>
    </w:rPr>
  </w:style>
  <w:style w:type="paragraph" w:customStyle="1" w:styleId="rvps2">
    <w:name w:val="rvps2"/>
    <w:basedOn w:val="a"/>
    <w:uiPriority w:val="99"/>
    <w:rsid w:val="00253308"/>
    <w:pPr>
      <w:spacing w:before="100" w:beforeAutospacing="1" w:after="100" w:afterAutospacing="1"/>
    </w:pPr>
  </w:style>
  <w:style w:type="paragraph" w:customStyle="1" w:styleId="a6">
    <w:name w:val="Содержимое таблицы"/>
    <w:basedOn w:val="a"/>
    <w:uiPriority w:val="99"/>
    <w:rsid w:val="00253308"/>
    <w:pPr>
      <w:widowControl w:val="0"/>
      <w:suppressLineNumbers/>
      <w:suppressAutoHyphens/>
    </w:pPr>
    <w:rPr>
      <w:rFonts w:ascii="Arial" w:hAnsi="Arial"/>
      <w:kern w:val="2"/>
      <w:sz w:val="20"/>
      <w:lang w:val="uk-UA"/>
    </w:rPr>
  </w:style>
  <w:style w:type="paragraph" w:styleId="a7">
    <w:name w:val="Body Text"/>
    <w:basedOn w:val="a"/>
    <w:link w:val="a8"/>
    <w:uiPriority w:val="99"/>
    <w:rsid w:val="00253308"/>
    <w:pPr>
      <w:suppressAutoHyphens/>
      <w:spacing w:after="120"/>
    </w:pPr>
    <w:rPr>
      <w:lang w:val="uk-UA" w:eastAsia="ar-SA"/>
    </w:rPr>
  </w:style>
  <w:style w:type="character" w:customStyle="1" w:styleId="a8">
    <w:name w:val="Основной текст Знак"/>
    <w:link w:val="a7"/>
    <w:uiPriority w:val="99"/>
    <w:semiHidden/>
    <w:locked/>
    <w:rPr>
      <w:rFonts w:cs="Times New Roman"/>
      <w:sz w:val="24"/>
      <w:szCs w:val="24"/>
    </w:rPr>
  </w:style>
  <w:style w:type="paragraph" w:customStyle="1" w:styleId="xfmc0">
    <w:name w:val="xfmc0"/>
    <w:basedOn w:val="a"/>
    <w:uiPriority w:val="99"/>
    <w:rsid w:val="00253308"/>
    <w:pPr>
      <w:spacing w:before="100" w:beforeAutospacing="1" w:after="100" w:afterAutospacing="1"/>
    </w:pPr>
  </w:style>
  <w:style w:type="character" w:styleId="a9">
    <w:name w:val="Strong"/>
    <w:uiPriority w:val="99"/>
    <w:qFormat/>
    <w:rsid w:val="00253308"/>
    <w:rPr>
      <w:rFonts w:cs="Times New Roman"/>
      <w:b/>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Знак9 Знак"/>
    <w:link w:val="HTML"/>
    <w:uiPriority w:val="99"/>
    <w:locked/>
    <w:rsid w:val="007D4E2F"/>
    <w:rPr>
      <w:rFonts w:ascii="Courier New" w:hAnsi="Courier New" w:cs="Times New Roman"/>
    </w:rPr>
  </w:style>
  <w:style w:type="paragraph" w:customStyle="1" w:styleId="310">
    <w:name w:val="Основной текст с отступом 31"/>
    <w:basedOn w:val="a"/>
    <w:uiPriority w:val="99"/>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uiPriority w:val="99"/>
    <w:rsid w:val="00253308"/>
    <w:rPr>
      <w:rFonts w:cs="Times New Roman"/>
    </w:rPr>
  </w:style>
  <w:style w:type="character" w:customStyle="1" w:styleId="shorttext">
    <w:name w:val="short_text"/>
    <w:uiPriority w:val="99"/>
    <w:rsid w:val="00253308"/>
    <w:rPr>
      <w:rFonts w:cs="Times New Roman"/>
    </w:rPr>
  </w:style>
  <w:style w:type="character" w:customStyle="1" w:styleId="ng-bindingng-scope">
    <w:name w:val="ng-binding ng-scope"/>
    <w:uiPriority w:val="99"/>
    <w:rsid w:val="007C26F0"/>
    <w:rPr>
      <w:rFonts w:cs="Times New Roman"/>
    </w:rPr>
  </w:style>
  <w:style w:type="paragraph" w:styleId="aa">
    <w:name w:val="footer"/>
    <w:basedOn w:val="a"/>
    <w:link w:val="ab"/>
    <w:uiPriority w:val="99"/>
    <w:rsid w:val="00A271F3"/>
    <w:pPr>
      <w:tabs>
        <w:tab w:val="center" w:pos="4677"/>
        <w:tab w:val="right" w:pos="9355"/>
      </w:tabs>
    </w:pPr>
  </w:style>
  <w:style w:type="character" w:customStyle="1" w:styleId="ab">
    <w:name w:val="Нижний колонтитул Знак"/>
    <w:link w:val="aa"/>
    <w:uiPriority w:val="99"/>
    <w:semiHidden/>
    <w:locked/>
    <w:rPr>
      <w:rFonts w:cs="Times New Roman"/>
      <w:sz w:val="24"/>
      <w:szCs w:val="24"/>
    </w:rPr>
  </w:style>
  <w:style w:type="character" w:styleId="ac">
    <w:name w:val="page number"/>
    <w:uiPriority w:val="99"/>
    <w:rsid w:val="00A271F3"/>
    <w:rPr>
      <w:rFonts w:cs="Times New Roman"/>
    </w:rPr>
  </w:style>
  <w:style w:type="character" w:customStyle="1" w:styleId="rvts0">
    <w:name w:val="rvts0"/>
    <w:uiPriority w:val="99"/>
    <w:rsid w:val="00442F19"/>
    <w:rPr>
      <w:rFonts w:cs="Times New Roman"/>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uiPriority w:val="99"/>
    <w:locked/>
    <w:rsid w:val="00C050DC"/>
    <w:rPr>
      <w:sz w:val="24"/>
    </w:rPr>
  </w:style>
  <w:style w:type="paragraph" w:styleId="ad">
    <w:name w:val="No Spacing"/>
    <w:link w:val="11"/>
    <w:uiPriority w:val="99"/>
    <w:qFormat/>
    <w:rsid w:val="00C050DC"/>
    <w:rPr>
      <w:sz w:val="24"/>
      <w:szCs w:val="22"/>
    </w:rPr>
  </w:style>
  <w:style w:type="character" w:customStyle="1" w:styleId="11">
    <w:name w:val="Без интервала Знак1"/>
    <w:link w:val="ad"/>
    <w:uiPriority w:val="99"/>
    <w:locked/>
    <w:rsid w:val="005C536A"/>
    <w:rPr>
      <w:sz w:val="22"/>
    </w:rPr>
  </w:style>
  <w:style w:type="paragraph" w:styleId="ae">
    <w:name w:val="Subtitle"/>
    <w:basedOn w:val="a"/>
    <w:next w:val="a"/>
    <w:link w:val="af"/>
    <w:uiPriority w:val="99"/>
    <w:qFormat/>
    <w:rsid w:val="00C83E24"/>
    <w:pPr>
      <w:keepNext/>
      <w:keepLines/>
      <w:spacing w:before="360" w:after="80" w:line="276" w:lineRule="auto"/>
      <w:contextualSpacing/>
    </w:pPr>
    <w:rPr>
      <w:rFonts w:ascii="Georgia" w:hAnsi="Georgia"/>
      <w:i/>
      <w:color w:val="666666"/>
      <w:sz w:val="48"/>
      <w:szCs w:val="48"/>
    </w:rPr>
  </w:style>
  <w:style w:type="character" w:customStyle="1" w:styleId="af">
    <w:name w:val="Подзаголовок Знак"/>
    <w:link w:val="ae"/>
    <w:uiPriority w:val="99"/>
    <w:locked/>
    <w:rsid w:val="00C83E24"/>
    <w:rPr>
      <w:rFonts w:ascii="Georgia" w:hAnsi="Georgia" w:cs="Times New Roman"/>
      <w:i/>
      <w:color w:val="666666"/>
      <w:sz w:val="48"/>
    </w:rPr>
  </w:style>
  <w:style w:type="paragraph" w:customStyle="1" w:styleId="12">
    <w:name w:val="Обычный1"/>
    <w:uiPriority w:val="99"/>
    <w:rsid w:val="00C83E24"/>
    <w:pPr>
      <w:spacing w:line="276" w:lineRule="auto"/>
    </w:pPr>
    <w:rPr>
      <w:rFonts w:ascii="Arial" w:hAnsi="Arial" w:cs="Arial"/>
      <w:color w:val="000000"/>
      <w:sz w:val="22"/>
      <w:szCs w:val="22"/>
    </w:rPr>
  </w:style>
  <w:style w:type="character" w:customStyle="1" w:styleId="apple-converted-space">
    <w:name w:val="apple-converted-space"/>
    <w:uiPriority w:val="99"/>
    <w:rsid w:val="004D7C82"/>
  </w:style>
  <w:style w:type="paragraph" w:customStyle="1" w:styleId="Style19">
    <w:name w:val="Style19"/>
    <w:basedOn w:val="a"/>
    <w:uiPriority w:val="99"/>
    <w:rsid w:val="004D7C82"/>
    <w:pPr>
      <w:widowControl w:val="0"/>
      <w:autoSpaceDE w:val="0"/>
      <w:autoSpaceDN w:val="0"/>
      <w:adjustRightInd w:val="0"/>
      <w:spacing w:line="278" w:lineRule="exact"/>
      <w:ind w:hanging="288"/>
      <w:jc w:val="both"/>
    </w:pPr>
  </w:style>
  <w:style w:type="paragraph" w:customStyle="1" w:styleId="2">
    <w:name w:val="Без интервала2"/>
    <w:uiPriority w:val="99"/>
    <w:rsid w:val="00C127A8"/>
    <w:rPr>
      <w:rFonts w:ascii="Calibri" w:hAnsi="Calibri"/>
      <w:sz w:val="22"/>
      <w:szCs w:val="22"/>
      <w:lang w:eastAsia="en-US"/>
    </w:rPr>
  </w:style>
  <w:style w:type="paragraph" w:customStyle="1" w:styleId="CharChar">
    <w:name w:val="Char Знак Знак Char Знак"/>
    <w:basedOn w:val="a"/>
    <w:uiPriority w:val="99"/>
    <w:rsid w:val="007D4E2F"/>
    <w:rPr>
      <w:rFonts w:ascii="Verdana" w:hAnsi="Verdana" w:cs="Verdana"/>
      <w:sz w:val="20"/>
      <w:szCs w:val="20"/>
      <w:lang w:val="en-US" w:eastAsia="en-US"/>
    </w:rPr>
  </w:style>
  <w:style w:type="paragraph" w:styleId="20">
    <w:name w:val="Body Text Indent 2"/>
    <w:basedOn w:val="a"/>
    <w:link w:val="21"/>
    <w:uiPriority w:val="99"/>
    <w:rsid w:val="007D4E2F"/>
    <w:pPr>
      <w:spacing w:after="120" w:line="480" w:lineRule="auto"/>
      <w:ind w:left="283"/>
    </w:pPr>
  </w:style>
  <w:style w:type="character" w:customStyle="1" w:styleId="21">
    <w:name w:val="Основной текст с отступом 2 Знак"/>
    <w:link w:val="20"/>
    <w:uiPriority w:val="99"/>
    <w:locked/>
    <w:rsid w:val="007D4E2F"/>
    <w:rPr>
      <w:rFonts w:cs="Times New Roman"/>
      <w:sz w:val="24"/>
    </w:rPr>
  </w:style>
  <w:style w:type="paragraph" w:customStyle="1" w:styleId="LO-normal">
    <w:name w:val="LO-normal"/>
    <w:uiPriority w:val="99"/>
    <w:rsid w:val="007D4E2F"/>
    <w:pPr>
      <w:spacing w:line="276" w:lineRule="auto"/>
    </w:pPr>
    <w:rPr>
      <w:rFonts w:ascii="Arial" w:hAnsi="Arial" w:cs="Arial"/>
      <w:color w:val="000000"/>
      <w:sz w:val="22"/>
      <w:szCs w:val="22"/>
      <w:lang w:eastAsia="zh-CN"/>
    </w:rPr>
  </w:style>
  <w:style w:type="paragraph" w:customStyle="1" w:styleId="110">
    <w:name w:val="Обычный11"/>
    <w:uiPriority w:val="99"/>
    <w:rsid w:val="00F032EB"/>
    <w:pPr>
      <w:spacing w:line="276" w:lineRule="auto"/>
    </w:pPr>
    <w:rPr>
      <w:rFonts w:ascii="Arial" w:hAnsi="Arial" w:cs="Arial"/>
      <w:color w:val="000000"/>
      <w:sz w:val="22"/>
      <w:szCs w:val="22"/>
    </w:rPr>
  </w:style>
  <w:style w:type="paragraph" w:styleId="af0">
    <w:name w:val="List Paragraph"/>
    <w:basedOn w:val="a"/>
    <w:link w:val="af1"/>
    <w:uiPriority w:val="99"/>
    <w:qFormat/>
    <w:rsid w:val="00F5625F"/>
    <w:pPr>
      <w:spacing w:after="200" w:line="276" w:lineRule="auto"/>
      <w:ind w:left="720"/>
      <w:contextualSpacing/>
    </w:pPr>
    <w:rPr>
      <w:rFonts w:ascii="Calibri" w:hAnsi="Calibri"/>
      <w:sz w:val="22"/>
      <w:szCs w:val="20"/>
      <w:lang w:val="uk-UA" w:eastAsia="uk-UA"/>
    </w:rPr>
  </w:style>
  <w:style w:type="character" w:customStyle="1" w:styleId="22">
    <w:name w:val="Основний текст (2)_"/>
    <w:link w:val="23"/>
    <w:uiPriority w:val="99"/>
    <w:locked/>
    <w:rsid w:val="000A0748"/>
    <w:rPr>
      <w:sz w:val="28"/>
      <w:shd w:val="clear" w:color="auto" w:fill="FFFFFF"/>
    </w:rPr>
  </w:style>
  <w:style w:type="paragraph" w:customStyle="1" w:styleId="23">
    <w:name w:val="Основний текст (2)"/>
    <w:basedOn w:val="a"/>
    <w:link w:val="22"/>
    <w:uiPriority w:val="99"/>
    <w:rsid w:val="000A0748"/>
    <w:pPr>
      <w:widowControl w:val="0"/>
      <w:shd w:val="clear" w:color="auto" w:fill="FFFFFF"/>
      <w:spacing w:before="420" w:after="600" w:line="322" w:lineRule="exact"/>
      <w:jc w:val="both"/>
    </w:pPr>
    <w:rPr>
      <w:sz w:val="28"/>
      <w:szCs w:val="20"/>
    </w:rPr>
  </w:style>
  <w:style w:type="paragraph" w:customStyle="1" w:styleId="af2">
    <w:name w:val="Базовый"/>
    <w:uiPriority w:val="99"/>
    <w:rsid w:val="006F2B58"/>
    <w:pPr>
      <w:tabs>
        <w:tab w:val="left" w:pos="708"/>
      </w:tabs>
      <w:suppressAutoHyphens/>
      <w:spacing w:after="200" w:line="276" w:lineRule="auto"/>
    </w:pPr>
    <w:rPr>
      <w:sz w:val="24"/>
      <w:szCs w:val="24"/>
    </w:rPr>
  </w:style>
  <w:style w:type="character" w:styleId="af3">
    <w:name w:val="Emphasis"/>
    <w:uiPriority w:val="99"/>
    <w:qFormat/>
    <w:rsid w:val="006F2B58"/>
    <w:rPr>
      <w:rFonts w:cs="Times New Roman"/>
      <w:i/>
    </w:rPr>
  </w:style>
  <w:style w:type="table" w:styleId="af4">
    <w:name w:val="Table Grid"/>
    <w:basedOn w:val="a1"/>
    <w:uiPriority w:val="99"/>
    <w:rsid w:val="0089599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Абзац списка Знак"/>
    <w:link w:val="af0"/>
    <w:uiPriority w:val="99"/>
    <w:locked/>
    <w:rsid w:val="003E2C37"/>
    <w:rPr>
      <w:rFonts w:ascii="Calibri" w:hAnsi="Calibri"/>
      <w:sz w:val="22"/>
      <w:lang w:val="uk-UA" w:eastAsia="uk-UA"/>
    </w:rPr>
  </w:style>
  <w:style w:type="paragraph" w:styleId="af5">
    <w:name w:val="Balloon Text"/>
    <w:basedOn w:val="a"/>
    <w:link w:val="af6"/>
    <w:uiPriority w:val="99"/>
    <w:semiHidden/>
    <w:rsid w:val="00257F71"/>
    <w:rPr>
      <w:rFonts w:ascii="Segoe UI" w:hAnsi="Segoe UI"/>
      <w:sz w:val="18"/>
      <w:szCs w:val="18"/>
    </w:rPr>
  </w:style>
  <w:style w:type="character" w:customStyle="1" w:styleId="af6">
    <w:name w:val="Текст выноски Знак"/>
    <w:link w:val="af5"/>
    <w:uiPriority w:val="99"/>
    <w:semiHidden/>
    <w:locked/>
    <w:rsid w:val="00257F71"/>
    <w:rPr>
      <w:rFonts w:ascii="Segoe UI" w:hAnsi="Segoe UI" w:cs="Times New Roman"/>
      <w:sz w:val="18"/>
    </w:rPr>
  </w:style>
  <w:style w:type="paragraph" w:customStyle="1" w:styleId="af7">
    <w:name w:val="Знак"/>
    <w:basedOn w:val="a"/>
    <w:uiPriority w:val="99"/>
    <w:rsid w:val="00C23A21"/>
    <w:rPr>
      <w:rFonts w:ascii="Verdana" w:hAnsi="Verdana" w:cs="Verdana"/>
      <w:sz w:val="20"/>
      <w:szCs w:val="20"/>
      <w:lang w:val="uk-UA" w:eastAsia="en-US"/>
    </w:rPr>
  </w:style>
  <w:style w:type="character" w:customStyle="1" w:styleId="24">
    <w:name w:val="Основной текст (2)_"/>
    <w:link w:val="25"/>
    <w:uiPriority w:val="99"/>
    <w:locked/>
    <w:rsid w:val="00A74EC6"/>
    <w:rPr>
      <w:rFonts w:cs="Times New Roman"/>
      <w:shd w:val="clear" w:color="auto" w:fill="FFFFFF"/>
    </w:rPr>
  </w:style>
  <w:style w:type="paragraph" w:customStyle="1" w:styleId="25">
    <w:name w:val="Основной текст (2)"/>
    <w:basedOn w:val="a"/>
    <w:link w:val="24"/>
    <w:uiPriority w:val="99"/>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uiPriority w:val="99"/>
    <w:rsid w:val="00A74EC6"/>
    <w:pPr>
      <w:suppressAutoHyphens/>
    </w:pPr>
    <w:rPr>
      <w:rFonts w:ascii="Calibri" w:hAnsi="Calibri"/>
      <w:sz w:val="22"/>
      <w:szCs w:val="22"/>
      <w:lang w:val="uk-UA" w:eastAsia="ar-SA"/>
    </w:rPr>
  </w:style>
  <w:style w:type="character" w:customStyle="1" w:styleId="NoSpacingChar">
    <w:name w:val="No Spacing Char"/>
    <w:link w:val="13"/>
    <w:uiPriority w:val="99"/>
    <w:locked/>
    <w:rsid w:val="00A74EC6"/>
    <w:rPr>
      <w:rFonts w:ascii="Calibri" w:hAnsi="Calibri"/>
      <w:sz w:val="22"/>
      <w:lang w:val="uk-UA" w:eastAsia="ar-SA" w:bidi="ar-SA"/>
    </w:rPr>
  </w:style>
  <w:style w:type="paragraph" w:styleId="26">
    <w:name w:val="Body Text 2"/>
    <w:basedOn w:val="a"/>
    <w:link w:val="27"/>
    <w:uiPriority w:val="99"/>
    <w:semiHidden/>
    <w:rsid w:val="00B01385"/>
    <w:pPr>
      <w:spacing w:after="120" w:line="480" w:lineRule="auto"/>
    </w:pPr>
  </w:style>
  <w:style w:type="character" w:customStyle="1" w:styleId="27">
    <w:name w:val="Основной текст 2 Знак"/>
    <w:link w:val="26"/>
    <w:uiPriority w:val="99"/>
    <w:semiHidden/>
    <w:locked/>
    <w:rsid w:val="00B01385"/>
    <w:rPr>
      <w:rFonts w:cs="Times New Roman"/>
      <w:sz w:val="24"/>
      <w:szCs w:val="24"/>
    </w:rPr>
  </w:style>
  <w:style w:type="character" w:customStyle="1" w:styleId="translation">
    <w:name w:val="translation"/>
    <w:uiPriority w:val="99"/>
    <w:rsid w:val="001729EF"/>
    <w:rPr>
      <w:rFonts w:cs="Times New Roman"/>
    </w:rPr>
  </w:style>
  <w:style w:type="character" w:customStyle="1" w:styleId="s1">
    <w:name w:val="s1"/>
    <w:uiPriority w:val="99"/>
    <w:rsid w:val="00F36A58"/>
  </w:style>
  <w:style w:type="paragraph" w:customStyle="1" w:styleId="p2">
    <w:name w:val="p2"/>
    <w:basedOn w:val="a"/>
    <w:uiPriority w:val="99"/>
    <w:rsid w:val="00F36A58"/>
    <w:pPr>
      <w:spacing w:before="100" w:beforeAutospacing="1" w:after="100" w:afterAutospacing="1"/>
    </w:pPr>
    <w:rPr>
      <w:lang w:val="uk-UA" w:eastAsia="uk-UA"/>
    </w:rPr>
  </w:style>
  <w:style w:type="paragraph" w:customStyle="1" w:styleId="p24">
    <w:name w:val="p24"/>
    <w:basedOn w:val="a"/>
    <w:uiPriority w:val="99"/>
    <w:rsid w:val="00F36A58"/>
    <w:pPr>
      <w:spacing w:before="100" w:beforeAutospacing="1" w:after="100" w:afterAutospacing="1"/>
    </w:pPr>
    <w:rPr>
      <w:lang w:val="uk-UA" w:eastAsia="uk-UA"/>
    </w:rPr>
  </w:style>
  <w:style w:type="character" w:customStyle="1" w:styleId="s17">
    <w:name w:val="s17"/>
    <w:uiPriority w:val="99"/>
    <w:rsid w:val="00F36A58"/>
  </w:style>
  <w:style w:type="character" w:customStyle="1" w:styleId="af8">
    <w:name w:val="Без интервала Знак"/>
    <w:link w:val="33"/>
    <w:uiPriority w:val="99"/>
    <w:locked/>
    <w:rsid w:val="000E1BD7"/>
    <w:rPr>
      <w:rFonts w:ascii="Calibri" w:hAnsi="Calibri"/>
      <w:noProof/>
      <w:sz w:val="22"/>
      <w:lang w:val="ru-RU" w:eastAsia="ru-RU"/>
    </w:rPr>
  </w:style>
  <w:style w:type="paragraph" w:customStyle="1" w:styleId="33">
    <w:name w:val="Без интервала3"/>
    <w:link w:val="af8"/>
    <w:uiPriority w:val="99"/>
    <w:rsid w:val="000E1BD7"/>
    <w:rPr>
      <w:rFonts w:ascii="Calibri" w:hAnsi="Calibri"/>
      <w:noProof/>
      <w:sz w:val="22"/>
    </w:rPr>
  </w:style>
  <w:style w:type="character" w:customStyle="1" w:styleId="UnresolvedMention">
    <w:name w:val="Unresolved Mention"/>
    <w:uiPriority w:val="99"/>
    <w:semiHidden/>
    <w:unhideWhenUsed/>
    <w:rsid w:val="00747C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870354">
      <w:marLeft w:val="0"/>
      <w:marRight w:val="0"/>
      <w:marTop w:val="0"/>
      <w:marBottom w:val="0"/>
      <w:divBdr>
        <w:top w:val="none" w:sz="0" w:space="0" w:color="auto"/>
        <w:left w:val="none" w:sz="0" w:space="0" w:color="auto"/>
        <w:bottom w:val="none" w:sz="0" w:space="0" w:color="auto"/>
        <w:right w:val="none" w:sz="0" w:space="0" w:color="auto"/>
      </w:divBdr>
    </w:div>
    <w:div w:id="1979870355">
      <w:marLeft w:val="0"/>
      <w:marRight w:val="0"/>
      <w:marTop w:val="0"/>
      <w:marBottom w:val="0"/>
      <w:divBdr>
        <w:top w:val="none" w:sz="0" w:space="0" w:color="auto"/>
        <w:left w:val="none" w:sz="0" w:space="0" w:color="auto"/>
        <w:bottom w:val="none" w:sz="0" w:space="0" w:color="auto"/>
        <w:right w:val="none" w:sz="0" w:space="0" w:color="auto"/>
      </w:divBdr>
    </w:div>
    <w:div w:id="1979870356">
      <w:marLeft w:val="0"/>
      <w:marRight w:val="0"/>
      <w:marTop w:val="0"/>
      <w:marBottom w:val="0"/>
      <w:divBdr>
        <w:top w:val="none" w:sz="0" w:space="0" w:color="auto"/>
        <w:left w:val="none" w:sz="0" w:space="0" w:color="auto"/>
        <w:bottom w:val="none" w:sz="0" w:space="0" w:color="auto"/>
        <w:right w:val="none" w:sz="0" w:space="0" w:color="auto"/>
      </w:divBdr>
    </w:div>
    <w:div w:id="1979870357">
      <w:marLeft w:val="0"/>
      <w:marRight w:val="0"/>
      <w:marTop w:val="0"/>
      <w:marBottom w:val="0"/>
      <w:divBdr>
        <w:top w:val="none" w:sz="0" w:space="0" w:color="auto"/>
        <w:left w:val="none" w:sz="0" w:space="0" w:color="auto"/>
        <w:bottom w:val="none" w:sz="0" w:space="0" w:color="auto"/>
        <w:right w:val="none" w:sz="0" w:space="0" w:color="auto"/>
      </w:divBdr>
    </w:div>
    <w:div w:id="1979870358">
      <w:marLeft w:val="0"/>
      <w:marRight w:val="0"/>
      <w:marTop w:val="0"/>
      <w:marBottom w:val="0"/>
      <w:divBdr>
        <w:top w:val="none" w:sz="0" w:space="0" w:color="auto"/>
        <w:left w:val="none" w:sz="0" w:space="0" w:color="auto"/>
        <w:bottom w:val="none" w:sz="0" w:space="0" w:color="auto"/>
        <w:right w:val="none" w:sz="0" w:space="0" w:color="auto"/>
      </w:divBdr>
    </w:div>
    <w:div w:id="1979870359">
      <w:marLeft w:val="0"/>
      <w:marRight w:val="0"/>
      <w:marTop w:val="0"/>
      <w:marBottom w:val="0"/>
      <w:divBdr>
        <w:top w:val="none" w:sz="0" w:space="0" w:color="auto"/>
        <w:left w:val="none" w:sz="0" w:space="0" w:color="auto"/>
        <w:bottom w:val="none" w:sz="0" w:space="0" w:color="auto"/>
        <w:right w:val="none" w:sz="0" w:space="0" w:color="auto"/>
      </w:divBdr>
    </w:div>
    <w:div w:id="1979870360">
      <w:marLeft w:val="0"/>
      <w:marRight w:val="0"/>
      <w:marTop w:val="0"/>
      <w:marBottom w:val="0"/>
      <w:divBdr>
        <w:top w:val="none" w:sz="0" w:space="0" w:color="auto"/>
        <w:left w:val="none" w:sz="0" w:space="0" w:color="auto"/>
        <w:bottom w:val="none" w:sz="0" w:space="0" w:color="auto"/>
        <w:right w:val="none" w:sz="0" w:space="0" w:color="auto"/>
      </w:divBdr>
    </w:div>
    <w:div w:id="1979870361">
      <w:marLeft w:val="0"/>
      <w:marRight w:val="0"/>
      <w:marTop w:val="0"/>
      <w:marBottom w:val="0"/>
      <w:divBdr>
        <w:top w:val="none" w:sz="0" w:space="0" w:color="auto"/>
        <w:left w:val="none" w:sz="0" w:space="0" w:color="auto"/>
        <w:bottom w:val="none" w:sz="0" w:space="0" w:color="auto"/>
        <w:right w:val="none" w:sz="0" w:space="0" w:color="auto"/>
      </w:divBdr>
    </w:div>
    <w:div w:id="1979870362">
      <w:marLeft w:val="0"/>
      <w:marRight w:val="0"/>
      <w:marTop w:val="0"/>
      <w:marBottom w:val="0"/>
      <w:divBdr>
        <w:top w:val="none" w:sz="0" w:space="0" w:color="auto"/>
        <w:left w:val="none" w:sz="0" w:space="0" w:color="auto"/>
        <w:bottom w:val="none" w:sz="0" w:space="0" w:color="auto"/>
        <w:right w:val="none" w:sz="0" w:space="0" w:color="auto"/>
      </w:divBdr>
    </w:div>
    <w:div w:id="1979870363">
      <w:marLeft w:val="0"/>
      <w:marRight w:val="0"/>
      <w:marTop w:val="0"/>
      <w:marBottom w:val="0"/>
      <w:divBdr>
        <w:top w:val="none" w:sz="0" w:space="0" w:color="auto"/>
        <w:left w:val="none" w:sz="0" w:space="0" w:color="auto"/>
        <w:bottom w:val="none" w:sz="0" w:space="0" w:color="auto"/>
        <w:right w:val="none" w:sz="0" w:space="0" w:color="auto"/>
      </w:divBdr>
    </w:div>
    <w:div w:id="1979870364">
      <w:marLeft w:val="0"/>
      <w:marRight w:val="0"/>
      <w:marTop w:val="0"/>
      <w:marBottom w:val="0"/>
      <w:divBdr>
        <w:top w:val="none" w:sz="0" w:space="0" w:color="auto"/>
        <w:left w:val="none" w:sz="0" w:space="0" w:color="auto"/>
        <w:bottom w:val="none" w:sz="0" w:space="0" w:color="auto"/>
        <w:right w:val="none" w:sz="0" w:space="0" w:color="auto"/>
      </w:divBdr>
    </w:div>
    <w:div w:id="1979870365">
      <w:marLeft w:val="0"/>
      <w:marRight w:val="0"/>
      <w:marTop w:val="0"/>
      <w:marBottom w:val="0"/>
      <w:divBdr>
        <w:top w:val="none" w:sz="0" w:space="0" w:color="auto"/>
        <w:left w:val="none" w:sz="0" w:space="0" w:color="auto"/>
        <w:bottom w:val="none" w:sz="0" w:space="0" w:color="auto"/>
        <w:right w:val="none" w:sz="0" w:space="0" w:color="auto"/>
      </w:divBdr>
    </w:div>
    <w:div w:id="1979870366">
      <w:marLeft w:val="0"/>
      <w:marRight w:val="0"/>
      <w:marTop w:val="0"/>
      <w:marBottom w:val="0"/>
      <w:divBdr>
        <w:top w:val="none" w:sz="0" w:space="0" w:color="auto"/>
        <w:left w:val="none" w:sz="0" w:space="0" w:color="auto"/>
        <w:bottom w:val="none" w:sz="0" w:space="0" w:color="auto"/>
        <w:right w:val="none" w:sz="0" w:space="0" w:color="auto"/>
      </w:divBdr>
    </w:div>
    <w:div w:id="1979870367">
      <w:marLeft w:val="0"/>
      <w:marRight w:val="0"/>
      <w:marTop w:val="0"/>
      <w:marBottom w:val="0"/>
      <w:divBdr>
        <w:top w:val="none" w:sz="0" w:space="0" w:color="auto"/>
        <w:left w:val="none" w:sz="0" w:space="0" w:color="auto"/>
        <w:bottom w:val="none" w:sz="0" w:space="0" w:color="auto"/>
        <w:right w:val="none" w:sz="0" w:space="0" w:color="auto"/>
      </w:divBdr>
    </w:div>
    <w:div w:id="1979870368">
      <w:marLeft w:val="0"/>
      <w:marRight w:val="0"/>
      <w:marTop w:val="0"/>
      <w:marBottom w:val="0"/>
      <w:divBdr>
        <w:top w:val="none" w:sz="0" w:space="0" w:color="auto"/>
        <w:left w:val="none" w:sz="0" w:space="0" w:color="auto"/>
        <w:bottom w:val="none" w:sz="0" w:space="0" w:color="auto"/>
        <w:right w:val="none" w:sz="0" w:space="0" w:color="auto"/>
      </w:divBdr>
    </w:div>
    <w:div w:id="1979870369">
      <w:marLeft w:val="0"/>
      <w:marRight w:val="0"/>
      <w:marTop w:val="0"/>
      <w:marBottom w:val="0"/>
      <w:divBdr>
        <w:top w:val="none" w:sz="0" w:space="0" w:color="auto"/>
        <w:left w:val="none" w:sz="0" w:space="0" w:color="auto"/>
        <w:bottom w:val="none" w:sz="0" w:space="0" w:color="auto"/>
        <w:right w:val="none" w:sz="0" w:space="0" w:color="auto"/>
      </w:divBdr>
    </w:div>
    <w:div w:id="1979870370">
      <w:marLeft w:val="0"/>
      <w:marRight w:val="0"/>
      <w:marTop w:val="0"/>
      <w:marBottom w:val="0"/>
      <w:divBdr>
        <w:top w:val="none" w:sz="0" w:space="0" w:color="auto"/>
        <w:left w:val="none" w:sz="0" w:space="0" w:color="auto"/>
        <w:bottom w:val="none" w:sz="0" w:space="0" w:color="auto"/>
        <w:right w:val="none" w:sz="0" w:space="0" w:color="auto"/>
      </w:divBdr>
    </w:div>
    <w:div w:id="1979870371">
      <w:marLeft w:val="0"/>
      <w:marRight w:val="0"/>
      <w:marTop w:val="0"/>
      <w:marBottom w:val="0"/>
      <w:divBdr>
        <w:top w:val="none" w:sz="0" w:space="0" w:color="auto"/>
        <w:left w:val="none" w:sz="0" w:space="0" w:color="auto"/>
        <w:bottom w:val="none" w:sz="0" w:space="0" w:color="auto"/>
        <w:right w:val="none" w:sz="0" w:space="0" w:color="auto"/>
      </w:divBdr>
    </w:div>
    <w:div w:id="1979870372">
      <w:marLeft w:val="0"/>
      <w:marRight w:val="0"/>
      <w:marTop w:val="0"/>
      <w:marBottom w:val="0"/>
      <w:divBdr>
        <w:top w:val="none" w:sz="0" w:space="0" w:color="auto"/>
        <w:left w:val="none" w:sz="0" w:space="0" w:color="auto"/>
        <w:bottom w:val="none" w:sz="0" w:space="0" w:color="auto"/>
        <w:right w:val="none" w:sz="0" w:space="0" w:color="auto"/>
      </w:divBdr>
    </w:div>
    <w:div w:id="1979870373">
      <w:marLeft w:val="0"/>
      <w:marRight w:val="0"/>
      <w:marTop w:val="0"/>
      <w:marBottom w:val="0"/>
      <w:divBdr>
        <w:top w:val="none" w:sz="0" w:space="0" w:color="auto"/>
        <w:left w:val="none" w:sz="0" w:space="0" w:color="auto"/>
        <w:bottom w:val="none" w:sz="0" w:space="0" w:color="auto"/>
        <w:right w:val="none" w:sz="0" w:space="0" w:color="auto"/>
      </w:divBdr>
    </w:div>
    <w:div w:id="1979870374">
      <w:marLeft w:val="0"/>
      <w:marRight w:val="0"/>
      <w:marTop w:val="0"/>
      <w:marBottom w:val="0"/>
      <w:divBdr>
        <w:top w:val="none" w:sz="0" w:space="0" w:color="auto"/>
        <w:left w:val="none" w:sz="0" w:space="0" w:color="auto"/>
        <w:bottom w:val="none" w:sz="0" w:space="0" w:color="auto"/>
        <w:right w:val="none" w:sz="0" w:space="0" w:color="auto"/>
      </w:divBdr>
    </w:div>
    <w:div w:id="1979870375">
      <w:marLeft w:val="0"/>
      <w:marRight w:val="0"/>
      <w:marTop w:val="0"/>
      <w:marBottom w:val="0"/>
      <w:divBdr>
        <w:top w:val="none" w:sz="0" w:space="0" w:color="auto"/>
        <w:left w:val="none" w:sz="0" w:space="0" w:color="auto"/>
        <w:bottom w:val="none" w:sz="0" w:space="0" w:color="auto"/>
        <w:right w:val="none" w:sz="0" w:space="0" w:color="auto"/>
      </w:divBdr>
    </w:div>
    <w:div w:id="1979870376">
      <w:marLeft w:val="0"/>
      <w:marRight w:val="0"/>
      <w:marTop w:val="0"/>
      <w:marBottom w:val="0"/>
      <w:divBdr>
        <w:top w:val="none" w:sz="0" w:space="0" w:color="auto"/>
        <w:left w:val="none" w:sz="0" w:space="0" w:color="auto"/>
        <w:bottom w:val="none" w:sz="0" w:space="0" w:color="auto"/>
        <w:right w:val="none" w:sz="0" w:space="0" w:color="auto"/>
      </w:divBdr>
    </w:div>
    <w:div w:id="1979870377">
      <w:marLeft w:val="0"/>
      <w:marRight w:val="0"/>
      <w:marTop w:val="0"/>
      <w:marBottom w:val="0"/>
      <w:divBdr>
        <w:top w:val="none" w:sz="0" w:space="0" w:color="auto"/>
        <w:left w:val="none" w:sz="0" w:space="0" w:color="auto"/>
        <w:bottom w:val="none" w:sz="0" w:space="0" w:color="auto"/>
        <w:right w:val="none" w:sz="0" w:space="0" w:color="auto"/>
      </w:divBdr>
    </w:div>
    <w:div w:id="1979870378">
      <w:marLeft w:val="0"/>
      <w:marRight w:val="0"/>
      <w:marTop w:val="0"/>
      <w:marBottom w:val="0"/>
      <w:divBdr>
        <w:top w:val="none" w:sz="0" w:space="0" w:color="auto"/>
        <w:left w:val="none" w:sz="0" w:space="0" w:color="auto"/>
        <w:bottom w:val="none" w:sz="0" w:space="0" w:color="auto"/>
        <w:right w:val="none" w:sz="0" w:space="0" w:color="auto"/>
      </w:divBdr>
    </w:div>
    <w:div w:id="1979870379">
      <w:marLeft w:val="0"/>
      <w:marRight w:val="0"/>
      <w:marTop w:val="0"/>
      <w:marBottom w:val="0"/>
      <w:divBdr>
        <w:top w:val="none" w:sz="0" w:space="0" w:color="auto"/>
        <w:left w:val="none" w:sz="0" w:space="0" w:color="auto"/>
        <w:bottom w:val="none" w:sz="0" w:space="0" w:color="auto"/>
        <w:right w:val="none" w:sz="0" w:space="0" w:color="auto"/>
      </w:divBdr>
    </w:div>
    <w:div w:id="1979870380">
      <w:marLeft w:val="0"/>
      <w:marRight w:val="0"/>
      <w:marTop w:val="0"/>
      <w:marBottom w:val="0"/>
      <w:divBdr>
        <w:top w:val="none" w:sz="0" w:space="0" w:color="auto"/>
        <w:left w:val="none" w:sz="0" w:space="0" w:color="auto"/>
        <w:bottom w:val="none" w:sz="0" w:space="0" w:color="auto"/>
        <w:right w:val="none" w:sz="0" w:space="0" w:color="auto"/>
      </w:divBdr>
    </w:div>
    <w:div w:id="1979870381">
      <w:marLeft w:val="0"/>
      <w:marRight w:val="0"/>
      <w:marTop w:val="0"/>
      <w:marBottom w:val="0"/>
      <w:divBdr>
        <w:top w:val="none" w:sz="0" w:space="0" w:color="auto"/>
        <w:left w:val="none" w:sz="0" w:space="0" w:color="auto"/>
        <w:bottom w:val="none" w:sz="0" w:space="0" w:color="auto"/>
        <w:right w:val="none" w:sz="0" w:space="0" w:color="auto"/>
      </w:divBdr>
    </w:div>
    <w:div w:id="1979870382">
      <w:marLeft w:val="0"/>
      <w:marRight w:val="0"/>
      <w:marTop w:val="0"/>
      <w:marBottom w:val="0"/>
      <w:divBdr>
        <w:top w:val="none" w:sz="0" w:space="0" w:color="auto"/>
        <w:left w:val="none" w:sz="0" w:space="0" w:color="auto"/>
        <w:bottom w:val="none" w:sz="0" w:space="0" w:color="auto"/>
        <w:right w:val="none" w:sz="0" w:space="0" w:color="auto"/>
      </w:divBdr>
    </w:div>
    <w:div w:id="1979870383">
      <w:marLeft w:val="0"/>
      <w:marRight w:val="0"/>
      <w:marTop w:val="0"/>
      <w:marBottom w:val="0"/>
      <w:divBdr>
        <w:top w:val="none" w:sz="0" w:space="0" w:color="auto"/>
        <w:left w:val="none" w:sz="0" w:space="0" w:color="auto"/>
        <w:bottom w:val="none" w:sz="0" w:space="0" w:color="auto"/>
        <w:right w:val="none" w:sz="0" w:space="0" w:color="auto"/>
      </w:divBdr>
    </w:div>
    <w:div w:id="1979870384">
      <w:marLeft w:val="0"/>
      <w:marRight w:val="0"/>
      <w:marTop w:val="0"/>
      <w:marBottom w:val="0"/>
      <w:divBdr>
        <w:top w:val="none" w:sz="0" w:space="0" w:color="auto"/>
        <w:left w:val="none" w:sz="0" w:space="0" w:color="auto"/>
        <w:bottom w:val="none" w:sz="0" w:space="0" w:color="auto"/>
        <w:right w:val="none" w:sz="0" w:space="0" w:color="auto"/>
      </w:divBdr>
    </w:div>
    <w:div w:id="1979870385">
      <w:marLeft w:val="0"/>
      <w:marRight w:val="0"/>
      <w:marTop w:val="0"/>
      <w:marBottom w:val="0"/>
      <w:divBdr>
        <w:top w:val="none" w:sz="0" w:space="0" w:color="auto"/>
        <w:left w:val="none" w:sz="0" w:space="0" w:color="auto"/>
        <w:bottom w:val="none" w:sz="0" w:space="0" w:color="auto"/>
        <w:right w:val="none" w:sz="0" w:space="0" w:color="auto"/>
      </w:divBdr>
    </w:div>
    <w:div w:id="1979870386">
      <w:marLeft w:val="0"/>
      <w:marRight w:val="0"/>
      <w:marTop w:val="0"/>
      <w:marBottom w:val="0"/>
      <w:divBdr>
        <w:top w:val="none" w:sz="0" w:space="0" w:color="auto"/>
        <w:left w:val="none" w:sz="0" w:space="0" w:color="auto"/>
        <w:bottom w:val="none" w:sz="0" w:space="0" w:color="auto"/>
        <w:right w:val="none" w:sz="0" w:space="0" w:color="auto"/>
      </w:divBdr>
    </w:div>
    <w:div w:id="1979870387">
      <w:marLeft w:val="0"/>
      <w:marRight w:val="0"/>
      <w:marTop w:val="0"/>
      <w:marBottom w:val="0"/>
      <w:divBdr>
        <w:top w:val="none" w:sz="0" w:space="0" w:color="auto"/>
        <w:left w:val="none" w:sz="0" w:space="0" w:color="auto"/>
        <w:bottom w:val="none" w:sz="0" w:space="0" w:color="auto"/>
        <w:right w:val="none" w:sz="0" w:space="0" w:color="auto"/>
      </w:divBdr>
    </w:div>
    <w:div w:id="1979870388">
      <w:marLeft w:val="0"/>
      <w:marRight w:val="0"/>
      <w:marTop w:val="0"/>
      <w:marBottom w:val="0"/>
      <w:divBdr>
        <w:top w:val="none" w:sz="0" w:space="0" w:color="auto"/>
        <w:left w:val="none" w:sz="0" w:space="0" w:color="auto"/>
        <w:bottom w:val="none" w:sz="0" w:space="0" w:color="auto"/>
        <w:right w:val="none" w:sz="0" w:space="0" w:color="auto"/>
      </w:divBdr>
    </w:div>
    <w:div w:id="1979870389">
      <w:marLeft w:val="0"/>
      <w:marRight w:val="0"/>
      <w:marTop w:val="0"/>
      <w:marBottom w:val="0"/>
      <w:divBdr>
        <w:top w:val="none" w:sz="0" w:space="0" w:color="auto"/>
        <w:left w:val="none" w:sz="0" w:space="0" w:color="auto"/>
        <w:bottom w:val="none" w:sz="0" w:space="0" w:color="auto"/>
        <w:right w:val="none" w:sz="0" w:space="0" w:color="auto"/>
      </w:divBdr>
    </w:div>
    <w:div w:id="1979870390">
      <w:marLeft w:val="0"/>
      <w:marRight w:val="0"/>
      <w:marTop w:val="0"/>
      <w:marBottom w:val="0"/>
      <w:divBdr>
        <w:top w:val="none" w:sz="0" w:space="0" w:color="auto"/>
        <w:left w:val="none" w:sz="0" w:space="0" w:color="auto"/>
        <w:bottom w:val="none" w:sz="0" w:space="0" w:color="auto"/>
        <w:right w:val="none" w:sz="0" w:space="0" w:color="auto"/>
      </w:divBdr>
    </w:div>
    <w:div w:id="1979870391">
      <w:marLeft w:val="0"/>
      <w:marRight w:val="0"/>
      <w:marTop w:val="0"/>
      <w:marBottom w:val="0"/>
      <w:divBdr>
        <w:top w:val="none" w:sz="0" w:space="0" w:color="auto"/>
        <w:left w:val="none" w:sz="0" w:space="0" w:color="auto"/>
        <w:bottom w:val="none" w:sz="0" w:space="0" w:color="auto"/>
        <w:right w:val="none" w:sz="0" w:space="0" w:color="auto"/>
      </w:divBdr>
    </w:div>
    <w:div w:id="19798703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1197-18/paran28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yampmr@i.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EA37-EE9E-462E-8A64-39E93167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27</Pages>
  <Words>48001</Words>
  <Characters>27361</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dc:description/>
  <cp:lastModifiedBy>Юрист</cp:lastModifiedBy>
  <cp:revision>34</cp:revision>
  <cp:lastPrinted>2022-12-21T12:57:00Z</cp:lastPrinted>
  <dcterms:created xsi:type="dcterms:W3CDTF">2022-12-22T12:43:00Z</dcterms:created>
  <dcterms:modified xsi:type="dcterms:W3CDTF">2023-01-31T08:27:00Z</dcterms:modified>
</cp:coreProperties>
</file>