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72" w:rsidRDefault="00557CD6">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402F72" w:rsidRDefault="00557CD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2A491C" w:rsidRPr="002A491C" w:rsidRDefault="002A491C" w:rsidP="002A491C">
      <w:pPr>
        <w:jc w:val="center"/>
        <w:rPr>
          <w:rFonts w:ascii="Times New Roman" w:eastAsia="Times New Roman" w:hAnsi="Times New Roman" w:cs="Times New Roman"/>
          <w:b/>
          <w:bCs/>
          <w:sz w:val="24"/>
          <w:szCs w:val="24"/>
        </w:rPr>
      </w:pPr>
      <w:r w:rsidRPr="002A491C">
        <w:rPr>
          <w:rFonts w:ascii="Times New Roman" w:eastAsia="Times New Roman" w:hAnsi="Times New Roman" w:cs="Times New Roman"/>
          <w:b/>
          <w:bCs/>
          <w:sz w:val="24"/>
          <w:szCs w:val="24"/>
        </w:rPr>
        <w:t>ДОГОВІР №____</w:t>
      </w:r>
    </w:p>
    <w:p w:rsidR="002A491C" w:rsidRPr="002A491C" w:rsidRDefault="002A491C" w:rsidP="002A491C">
      <w:pPr>
        <w:jc w:val="center"/>
        <w:rPr>
          <w:rFonts w:ascii="Times New Roman" w:eastAsia="Times New Roman" w:hAnsi="Times New Roman" w:cs="Times New Roman"/>
          <w:b/>
          <w:bCs/>
          <w:sz w:val="24"/>
          <w:szCs w:val="24"/>
        </w:rPr>
      </w:pPr>
      <w:r w:rsidRPr="002A491C">
        <w:rPr>
          <w:rFonts w:ascii="Times New Roman" w:eastAsia="Times New Roman" w:hAnsi="Times New Roman" w:cs="Times New Roman"/>
          <w:b/>
          <w:bCs/>
          <w:sz w:val="24"/>
          <w:szCs w:val="24"/>
        </w:rPr>
        <w:t xml:space="preserve">про закупівлю товарів </w:t>
      </w:r>
    </w:p>
    <w:p w:rsidR="002A491C" w:rsidRPr="002A491C" w:rsidRDefault="002A491C" w:rsidP="002A491C">
      <w:pPr>
        <w:widowControl w:val="0"/>
        <w:tabs>
          <w:tab w:val="center" w:pos="4677"/>
          <w:tab w:val="left" w:pos="6480"/>
          <w:tab w:val="right" w:pos="9355"/>
        </w:tabs>
        <w:rPr>
          <w:rFonts w:ascii="Times New Roman" w:eastAsia="Times New Roman" w:hAnsi="Times New Roman" w:cs="Times New Roman"/>
          <w:sz w:val="24"/>
          <w:szCs w:val="24"/>
        </w:rPr>
      </w:pPr>
    </w:p>
    <w:p w:rsidR="002A491C" w:rsidRPr="002A491C" w:rsidRDefault="002A491C" w:rsidP="002A491C">
      <w:pPr>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 xml:space="preserve">м. Дубно                                                              </w:t>
      </w:r>
      <w:r w:rsidRPr="002A491C">
        <w:rPr>
          <w:rFonts w:ascii="Times New Roman" w:eastAsia="Times New Roman" w:hAnsi="Times New Roman" w:cs="Times New Roman"/>
          <w:sz w:val="24"/>
          <w:szCs w:val="24"/>
        </w:rPr>
        <w:tab/>
        <w:t xml:space="preserve">      </w:t>
      </w:r>
      <w:r w:rsidRPr="002A491C">
        <w:rPr>
          <w:rFonts w:ascii="Times New Roman" w:eastAsia="Times New Roman" w:hAnsi="Times New Roman" w:cs="Times New Roman"/>
          <w:sz w:val="24"/>
          <w:szCs w:val="24"/>
        </w:rPr>
        <w:tab/>
        <w:t xml:space="preserve">            «___»  _________ 2023 року</w:t>
      </w:r>
    </w:p>
    <w:p w:rsidR="002A491C" w:rsidRPr="002A491C" w:rsidRDefault="002A491C" w:rsidP="002A491C">
      <w:pPr>
        <w:ind w:firstLine="567"/>
        <w:jc w:val="center"/>
        <w:rPr>
          <w:rFonts w:ascii="Times New Roman" w:eastAsia="Times New Roman" w:hAnsi="Times New Roman" w:cs="Times New Roman"/>
          <w:sz w:val="24"/>
          <w:szCs w:val="24"/>
        </w:rPr>
      </w:pPr>
    </w:p>
    <w:p w:rsidR="002A491C" w:rsidRPr="002A491C" w:rsidRDefault="002A491C" w:rsidP="002A491C">
      <w:pPr>
        <w:ind w:firstLine="567"/>
        <w:jc w:val="both"/>
        <w:rPr>
          <w:rFonts w:ascii="Times New Roman" w:eastAsia="Times New Roman" w:hAnsi="Times New Roman" w:cs="Times New Roman"/>
          <w:sz w:val="24"/>
          <w:szCs w:val="24"/>
        </w:rPr>
      </w:pPr>
      <w:r w:rsidRPr="002A491C">
        <w:rPr>
          <w:rFonts w:ascii="Times New Roman" w:eastAsia="Times New Roman" w:hAnsi="Times New Roman" w:cs="Times New Roman"/>
          <w:b/>
          <w:sz w:val="24"/>
          <w:szCs w:val="24"/>
        </w:rPr>
        <w:t xml:space="preserve">Комунальне некомерційне підприємство "Міська поліклініка" </w:t>
      </w:r>
      <w:proofErr w:type="spellStart"/>
      <w:r w:rsidRPr="002A491C">
        <w:rPr>
          <w:rFonts w:ascii="Times New Roman" w:eastAsia="Times New Roman" w:hAnsi="Times New Roman" w:cs="Times New Roman"/>
          <w:b/>
          <w:sz w:val="24"/>
          <w:szCs w:val="24"/>
        </w:rPr>
        <w:t>Дубенської</w:t>
      </w:r>
      <w:proofErr w:type="spellEnd"/>
      <w:r w:rsidRPr="002A491C">
        <w:rPr>
          <w:rFonts w:ascii="Times New Roman" w:eastAsia="Times New Roman" w:hAnsi="Times New Roman" w:cs="Times New Roman"/>
          <w:b/>
          <w:sz w:val="24"/>
          <w:szCs w:val="24"/>
        </w:rPr>
        <w:t xml:space="preserve"> міської ради  (надалі – «Покупець»), в особі  директора Сороки Володимира Олександровича, </w:t>
      </w:r>
      <w:r w:rsidRPr="002A491C">
        <w:rPr>
          <w:rFonts w:ascii="Times New Roman" w:eastAsia="Times New Roman" w:hAnsi="Times New Roman" w:cs="Times New Roman"/>
          <w:sz w:val="24"/>
          <w:szCs w:val="24"/>
        </w:rPr>
        <w:t xml:space="preserve">яка діє на підставі Статуту, з однієї сторони, та ____________________________________________________________________________________ (надалі – «Постачальник») в особі ______________________________, що діє на підставі ______________, з другої сторони, кожен окремо – «Сторона», а разом – «Сторони», уклали цей Договір про закупівлю товарів (надалі – «Договір») про наступне:   </w:t>
      </w:r>
    </w:p>
    <w:p w:rsidR="002A491C" w:rsidRPr="002A491C" w:rsidRDefault="002A491C" w:rsidP="002A491C">
      <w:pPr>
        <w:ind w:firstLine="567"/>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 xml:space="preserve">                                                 </w:t>
      </w:r>
    </w:p>
    <w:p w:rsidR="002A491C" w:rsidRPr="002A491C" w:rsidRDefault="002A491C" w:rsidP="002A491C">
      <w:pPr>
        <w:tabs>
          <w:tab w:val="left" w:pos="2494"/>
        </w:tabs>
        <w:jc w:val="center"/>
        <w:rPr>
          <w:rFonts w:ascii="Times New Roman" w:eastAsia="Times New Roman" w:hAnsi="Times New Roman" w:cs="Times New Roman"/>
          <w:b/>
          <w:bCs/>
          <w:sz w:val="24"/>
          <w:szCs w:val="24"/>
        </w:rPr>
      </w:pPr>
      <w:r w:rsidRPr="002A491C">
        <w:rPr>
          <w:rFonts w:ascii="Times New Roman" w:eastAsia="Times New Roman" w:hAnsi="Times New Roman" w:cs="Times New Roman"/>
          <w:b/>
          <w:bCs/>
          <w:sz w:val="24"/>
          <w:szCs w:val="24"/>
        </w:rPr>
        <w:t>1. ПРЕДМЕТ ДОГОВОРУ</w:t>
      </w:r>
    </w:p>
    <w:p w:rsidR="002A491C" w:rsidRPr="00A02486" w:rsidRDefault="002A491C" w:rsidP="00B36E07">
      <w:pPr>
        <w:pStyle w:val="ac"/>
        <w:jc w:val="both"/>
        <w:rPr>
          <w:color w:val="000000"/>
          <w:lang w:val="ru-RU"/>
        </w:rPr>
      </w:pPr>
      <w:r w:rsidRPr="002A491C">
        <w:rPr>
          <w:rFonts w:eastAsia="Times New Roman"/>
          <w:bCs/>
        </w:rPr>
        <w:t xml:space="preserve">            1.1.</w:t>
      </w:r>
      <w:r w:rsidRPr="002A491C">
        <w:rPr>
          <w:rFonts w:eastAsia="Times New Roman"/>
        </w:rPr>
        <w:t xml:space="preserve"> Відповідно до умов даного Договору, Постачальник зобов’язується поставляти та передавати у власність Покупцеві </w:t>
      </w:r>
      <w:proofErr w:type="spellStart"/>
      <w:r w:rsidRPr="002A491C">
        <w:rPr>
          <w:rFonts w:eastAsia="Times New Roman"/>
          <w:b/>
          <w:spacing w:val="-2"/>
          <w:lang w:eastAsia="ar-SA"/>
        </w:rPr>
        <w:t>ДК</w:t>
      </w:r>
      <w:proofErr w:type="spellEnd"/>
      <w:r w:rsidRPr="002A491C">
        <w:rPr>
          <w:rFonts w:eastAsia="Times New Roman"/>
          <w:b/>
          <w:spacing w:val="-2"/>
          <w:lang w:eastAsia="ar-SA"/>
        </w:rPr>
        <w:t xml:space="preserve"> 021:2015: </w:t>
      </w:r>
      <w:r w:rsidR="00EF75AA">
        <w:rPr>
          <w:rFonts w:eastAsia="Times New Roman"/>
          <w:b/>
          <w:spacing w:val="-2"/>
          <w:lang w:eastAsia="ar-SA"/>
        </w:rPr>
        <w:t>33120000-7</w:t>
      </w:r>
      <w:r w:rsidR="00EF75AA" w:rsidRPr="00EF75AA">
        <w:rPr>
          <w:rFonts w:eastAsia="Times New Roman"/>
          <w:b/>
          <w:spacing w:val="-2"/>
          <w:lang w:val="ru-RU" w:eastAsia="ar-SA"/>
        </w:rPr>
        <w:t xml:space="preserve">: </w:t>
      </w:r>
      <w:r w:rsidR="00EF75AA">
        <w:rPr>
          <w:rFonts w:eastAsia="Times New Roman"/>
          <w:b/>
          <w:spacing w:val="-2"/>
          <w:lang w:eastAsia="ar-SA"/>
        </w:rPr>
        <w:t xml:space="preserve">Системи реєстрації медичної інформації та дослідне обладнання, код НК 024:2019 </w:t>
      </w:r>
      <w:r w:rsidR="00A02486">
        <w:rPr>
          <w:rFonts w:eastAsia="Times New Roman"/>
          <w:b/>
          <w:spacing w:val="-2"/>
          <w:lang w:eastAsia="ar-SA"/>
        </w:rPr>
        <w:t>–</w:t>
      </w:r>
      <w:r w:rsidR="00EF75AA">
        <w:rPr>
          <w:rFonts w:eastAsia="Times New Roman"/>
          <w:b/>
          <w:spacing w:val="-2"/>
          <w:lang w:eastAsia="ar-SA"/>
        </w:rPr>
        <w:t xml:space="preserve"> </w:t>
      </w:r>
      <w:r w:rsidR="00A02486">
        <w:rPr>
          <w:rFonts w:eastAsia="Times New Roman"/>
          <w:b/>
          <w:spacing w:val="-2"/>
          <w:lang w:eastAsia="ar-SA"/>
        </w:rPr>
        <w:t xml:space="preserve">11407 Електрокардіограф основного призначення ( 12 – канальний електрокардіограф), </w:t>
      </w:r>
      <w:r w:rsidRPr="002A491C">
        <w:rPr>
          <w:bCs/>
        </w:rPr>
        <w:t>д</w:t>
      </w:r>
      <w:r w:rsidRPr="002A491C">
        <w:rPr>
          <w:rFonts w:eastAsia="Times New Roman"/>
        </w:rPr>
        <w:t>алі Товар, а Покупець зобов’язується прийняти та оплатити його вартість.</w:t>
      </w:r>
    </w:p>
    <w:p w:rsidR="002A491C" w:rsidRPr="002A491C" w:rsidRDefault="002A491C" w:rsidP="00B36E07">
      <w:pPr>
        <w:ind w:firstLine="708"/>
        <w:jc w:val="both"/>
        <w:rPr>
          <w:rFonts w:ascii="Times New Roman" w:eastAsia="Times New Roman" w:hAnsi="Times New Roman" w:cs="Times New Roman"/>
          <w:sz w:val="24"/>
          <w:szCs w:val="24"/>
        </w:rPr>
      </w:pPr>
      <w:r w:rsidRPr="002A491C">
        <w:rPr>
          <w:rFonts w:ascii="Times New Roman" w:eastAsia="Times New Roman" w:hAnsi="Times New Roman" w:cs="Times New Roman"/>
          <w:bCs/>
          <w:spacing w:val="-2"/>
          <w:sz w:val="24"/>
          <w:szCs w:val="24"/>
          <w:shd w:val="clear" w:color="auto" w:fill="FFFFFF"/>
        </w:rPr>
        <w:t xml:space="preserve">1.2. </w:t>
      </w:r>
      <w:r w:rsidRPr="002A491C">
        <w:rPr>
          <w:rFonts w:ascii="Times New Roman" w:eastAsia="Times New Roman" w:hAnsi="Times New Roman" w:cs="Times New Roman"/>
          <w:sz w:val="24"/>
          <w:szCs w:val="24"/>
        </w:rPr>
        <w:t>Асортимент, номенклатура, одиниці виміру, загальна кількість, ціна за одиницю та загальна вартість Товару, що підлягає поставці протягом строку, що визначений у п. 3.1. даного Договору, визначаються Сторонами у Специфікації (Додаток № 1), яка є невід’ємною його частиною.</w:t>
      </w:r>
    </w:p>
    <w:p w:rsidR="002A491C" w:rsidRPr="002A491C" w:rsidRDefault="002A491C" w:rsidP="005E2375">
      <w:pPr>
        <w:ind w:firstLine="708"/>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1.3. Склад та обсяги</w:t>
      </w:r>
      <w:r w:rsidR="006422F7">
        <w:rPr>
          <w:rFonts w:ascii="Times New Roman" w:eastAsia="Times New Roman" w:hAnsi="Times New Roman" w:cs="Times New Roman"/>
          <w:sz w:val="24"/>
          <w:szCs w:val="24"/>
        </w:rPr>
        <w:t xml:space="preserve"> Товару, що закупляються по дан</w:t>
      </w:r>
      <w:r w:rsidRPr="002A491C">
        <w:rPr>
          <w:rFonts w:ascii="Times New Roman" w:eastAsia="Times New Roman" w:hAnsi="Times New Roman" w:cs="Times New Roman"/>
          <w:sz w:val="24"/>
          <w:szCs w:val="24"/>
        </w:rPr>
        <w:t>ому Договору може бути переглянутий Покупцем в односторонньому порядку в залежності ві</w:t>
      </w:r>
      <w:r w:rsidR="00B36E07">
        <w:rPr>
          <w:rFonts w:ascii="Times New Roman" w:eastAsia="Times New Roman" w:hAnsi="Times New Roman" w:cs="Times New Roman"/>
          <w:sz w:val="24"/>
          <w:szCs w:val="24"/>
        </w:rPr>
        <w:t xml:space="preserve">д реального фінансування витрат </w:t>
      </w:r>
      <w:r w:rsidRPr="002A491C">
        <w:rPr>
          <w:rFonts w:ascii="Times New Roman" w:eastAsia="Times New Roman" w:hAnsi="Times New Roman" w:cs="Times New Roman"/>
          <w:sz w:val="24"/>
          <w:szCs w:val="24"/>
        </w:rPr>
        <w:t>Покупця.</w:t>
      </w:r>
      <w:r w:rsidR="006422F7">
        <w:rPr>
          <w:rFonts w:ascii="Times New Roman" w:eastAsia="Times New Roman" w:hAnsi="Times New Roman" w:cs="Times New Roman"/>
          <w:sz w:val="24"/>
          <w:szCs w:val="24"/>
        </w:rPr>
        <w:br/>
      </w:r>
    </w:p>
    <w:p w:rsidR="002A491C" w:rsidRPr="002A491C" w:rsidRDefault="002A491C" w:rsidP="002A491C">
      <w:pPr>
        <w:ind w:firstLine="708"/>
        <w:jc w:val="both"/>
        <w:rPr>
          <w:rFonts w:ascii="Times New Roman" w:eastAsia="Times New Roman" w:hAnsi="Times New Roman" w:cs="Times New Roman"/>
          <w:sz w:val="24"/>
          <w:szCs w:val="24"/>
        </w:rPr>
      </w:pPr>
    </w:p>
    <w:p w:rsidR="002A491C" w:rsidRPr="002A491C" w:rsidRDefault="002A491C" w:rsidP="002A491C">
      <w:pPr>
        <w:jc w:val="center"/>
        <w:rPr>
          <w:rFonts w:ascii="Times New Roman" w:eastAsia="Times New Roman" w:hAnsi="Times New Roman" w:cs="Times New Roman"/>
          <w:b/>
          <w:sz w:val="24"/>
          <w:szCs w:val="24"/>
        </w:rPr>
      </w:pPr>
      <w:r w:rsidRPr="002A491C">
        <w:rPr>
          <w:rFonts w:ascii="Times New Roman" w:eastAsia="Times New Roman" w:hAnsi="Times New Roman" w:cs="Times New Roman"/>
          <w:b/>
          <w:sz w:val="24"/>
          <w:szCs w:val="24"/>
        </w:rPr>
        <w:t>2. ЯКІСТЬ  ТОВАРУ ТА УМОВИ ПАКУВАННЯ</w:t>
      </w:r>
    </w:p>
    <w:p w:rsidR="002A491C" w:rsidRPr="002A491C" w:rsidRDefault="002A491C" w:rsidP="002A491C">
      <w:pPr>
        <w:ind w:firstLine="709"/>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2.1. Якість Товару, що поставляється по даному Договору,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 Якість може бути покращена за умови, що таке покращення не призведе до збільшення ціни Договору.</w:t>
      </w:r>
    </w:p>
    <w:p w:rsidR="002A491C" w:rsidRPr="002A491C" w:rsidRDefault="002A491C" w:rsidP="002A491C">
      <w:pPr>
        <w:ind w:firstLine="709"/>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 xml:space="preserve">2.2. Товар, що поставляється по даному Договору, повинен мати необхідні сертифікати, реєстраційні посвідчення або свідоцтва про реєстрацію, супроводжуватися документами щодо якості, терміну придатності, найменування виробника. </w:t>
      </w:r>
      <w:r w:rsidR="00323B91">
        <w:rPr>
          <w:rFonts w:ascii="Times New Roman" w:eastAsia="Times New Roman" w:hAnsi="Times New Roman" w:cs="Times New Roman"/>
          <w:sz w:val="24"/>
          <w:szCs w:val="24"/>
        </w:rPr>
        <w:br/>
        <w:t xml:space="preserve">           </w:t>
      </w:r>
      <w:r w:rsidRPr="002A491C">
        <w:rPr>
          <w:rFonts w:ascii="Times New Roman" w:eastAsia="Times New Roman" w:hAnsi="Times New Roman" w:cs="Times New Roman"/>
          <w:sz w:val="24"/>
          <w:szCs w:val="24"/>
        </w:rPr>
        <w:t>2.3. Товар повинен бути запакованим в заводську упаковку, яка забезпечує зберігання Товару під час транспортування і має маркування, що вміщує необхідні дані про Товар.</w:t>
      </w:r>
    </w:p>
    <w:p w:rsidR="002A491C" w:rsidRPr="002A491C" w:rsidRDefault="002A491C" w:rsidP="002A491C">
      <w:pPr>
        <w:ind w:firstLine="709"/>
        <w:jc w:val="both"/>
        <w:rPr>
          <w:rFonts w:ascii="Times New Roman" w:eastAsia="Times New Roman" w:hAnsi="Times New Roman" w:cs="Times New Roman"/>
          <w:sz w:val="24"/>
          <w:szCs w:val="24"/>
        </w:rPr>
      </w:pPr>
    </w:p>
    <w:p w:rsidR="002A491C" w:rsidRPr="002A491C" w:rsidRDefault="002A491C" w:rsidP="002A491C">
      <w:pPr>
        <w:jc w:val="center"/>
        <w:rPr>
          <w:rFonts w:ascii="Times New Roman" w:eastAsia="Times New Roman" w:hAnsi="Times New Roman" w:cs="Times New Roman"/>
          <w:b/>
          <w:sz w:val="24"/>
          <w:szCs w:val="24"/>
        </w:rPr>
      </w:pPr>
      <w:r w:rsidRPr="002A491C">
        <w:rPr>
          <w:rFonts w:ascii="Times New Roman" w:eastAsia="Times New Roman" w:hAnsi="Times New Roman" w:cs="Times New Roman"/>
          <w:b/>
          <w:sz w:val="24"/>
          <w:szCs w:val="24"/>
        </w:rPr>
        <w:t>3. ПОРЯДОК І СТРОК ПОСТАВКИ. ПОРЯДОК ПРИЙНЯТТЯ ТОВАРУ</w:t>
      </w:r>
    </w:p>
    <w:p w:rsidR="002A491C" w:rsidRPr="002A491C" w:rsidRDefault="002A491C" w:rsidP="002A491C">
      <w:pPr>
        <w:ind w:firstLine="709"/>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lastRenderedPageBreak/>
        <w:t>3.1. Поставка Товару здійснюється  Постачальником на умовах  DDP –  35604, Рівненська обл. м.</w:t>
      </w:r>
      <w:r w:rsidR="00D853A1">
        <w:rPr>
          <w:rFonts w:ascii="Times New Roman" w:eastAsia="Times New Roman" w:hAnsi="Times New Roman" w:cs="Times New Roman"/>
          <w:sz w:val="24"/>
          <w:szCs w:val="24"/>
        </w:rPr>
        <w:t xml:space="preserve"> </w:t>
      </w:r>
      <w:r w:rsidRPr="002A491C">
        <w:rPr>
          <w:rFonts w:ascii="Times New Roman" w:eastAsia="Times New Roman" w:hAnsi="Times New Roman" w:cs="Times New Roman"/>
          <w:sz w:val="24"/>
          <w:szCs w:val="24"/>
        </w:rPr>
        <w:t>Дубно , вул.</w:t>
      </w:r>
      <w:r w:rsidR="00D853A1">
        <w:rPr>
          <w:rFonts w:ascii="Times New Roman" w:eastAsia="Times New Roman" w:hAnsi="Times New Roman" w:cs="Times New Roman"/>
          <w:sz w:val="24"/>
          <w:szCs w:val="24"/>
        </w:rPr>
        <w:t xml:space="preserve"> </w:t>
      </w:r>
      <w:r w:rsidRPr="002A491C">
        <w:rPr>
          <w:rFonts w:ascii="Times New Roman" w:eastAsia="Times New Roman" w:hAnsi="Times New Roman" w:cs="Times New Roman"/>
          <w:sz w:val="24"/>
          <w:szCs w:val="24"/>
        </w:rPr>
        <w:t>Грушевського,</w:t>
      </w:r>
      <w:r w:rsidR="00D853A1">
        <w:rPr>
          <w:rFonts w:ascii="Times New Roman" w:eastAsia="Times New Roman" w:hAnsi="Times New Roman" w:cs="Times New Roman"/>
          <w:sz w:val="24"/>
          <w:szCs w:val="24"/>
        </w:rPr>
        <w:t xml:space="preserve"> </w:t>
      </w:r>
      <w:r w:rsidRPr="002A491C">
        <w:rPr>
          <w:rFonts w:ascii="Times New Roman" w:eastAsia="Times New Roman" w:hAnsi="Times New Roman" w:cs="Times New Roman"/>
          <w:sz w:val="24"/>
          <w:szCs w:val="24"/>
        </w:rPr>
        <w:t>105.</w:t>
      </w:r>
    </w:p>
    <w:p w:rsidR="002A491C" w:rsidRPr="002A491C" w:rsidRDefault="002A491C" w:rsidP="002A491C">
      <w:pPr>
        <w:ind w:firstLine="709"/>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 xml:space="preserve">3.2. Поставка Товару здійснюється протягом 10-ти робочих днів з моменту отримання Постачальником попередньої заявки (телефоном чи в електронному вигляді) від Покупця та відбувається виключно у робочий час Покупця. </w:t>
      </w:r>
    </w:p>
    <w:p w:rsidR="002A491C" w:rsidRPr="002A491C" w:rsidRDefault="002A491C" w:rsidP="002A491C">
      <w:pPr>
        <w:ind w:firstLine="709"/>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3.3. Товар приймається Покупцем згідно видаткової накладної. Датою (моментом) передачі Товару є дата вказана у видатковій накладній.</w:t>
      </w:r>
    </w:p>
    <w:p w:rsidR="002A491C" w:rsidRPr="002A491C" w:rsidRDefault="002A491C" w:rsidP="002A491C">
      <w:pPr>
        <w:ind w:firstLine="709"/>
        <w:jc w:val="both"/>
        <w:rPr>
          <w:rFonts w:ascii="Times New Roman" w:eastAsia="Times New Roman" w:hAnsi="Times New Roman" w:cs="Times New Roman"/>
          <w:noProof/>
          <w:sz w:val="24"/>
          <w:szCs w:val="24"/>
        </w:rPr>
      </w:pPr>
      <w:r w:rsidRPr="002A491C">
        <w:rPr>
          <w:rFonts w:ascii="Times New Roman" w:eastAsia="Times New Roman" w:hAnsi="Times New Roman" w:cs="Times New Roman"/>
          <w:sz w:val="24"/>
          <w:szCs w:val="24"/>
        </w:rPr>
        <w:t xml:space="preserve">3.4. </w:t>
      </w:r>
      <w:r w:rsidRPr="002A491C">
        <w:rPr>
          <w:rFonts w:ascii="Times New Roman" w:eastAsia="Times New Roman" w:hAnsi="Times New Roman" w:cs="Times New Roman"/>
          <w:noProof/>
          <w:sz w:val="24"/>
          <w:szCs w:val="24"/>
        </w:rPr>
        <w:t>При наявності зауважень та виявленні недоліків та/або невідповідність якості проданого (поставленого) Товару, Покупець зобовязаний протягом 72-х годин ви</w:t>
      </w:r>
      <w:r w:rsidR="00691E82">
        <w:rPr>
          <w:rFonts w:ascii="Times New Roman" w:eastAsia="Times New Roman" w:hAnsi="Times New Roman" w:cs="Times New Roman"/>
          <w:noProof/>
          <w:sz w:val="24"/>
          <w:szCs w:val="24"/>
        </w:rPr>
        <w:t>клика</w:t>
      </w:r>
      <w:r w:rsidRPr="002A491C">
        <w:rPr>
          <w:rFonts w:ascii="Times New Roman" w:eastAsia="Times New Roman" w:hAnsi="Times New Roman" w:cs="Times New Roman"/>
          <w:noProof/>
          <w:sz w:val="24"/>
          <w:szCs w:val="24"/>
        </w:rPr>
        <w:t>ти (за допомогою електронної пошти, електроного звязку факсу, телефаксу, телеграфу) Постачальника для в</w:t>
      </w:r>
      <w:r w:rsidR="00691E82">
        <w:rPr>
          <w:rFonts w:ascii="Times New Roman" w:eastAsia="Times New Roman" w:hAnsi="Times New Roman" w:cs="Times New Roman"/>
          <w:noProof/>
          <w:sz w:val="24"/>
          <w:szCs w:val="24"/>
        </w:rPr>
        <w:t>життя заходів щодо складання дво</w:t>
      </w:r>
      <w:r w:rsidRPr="002A491C">
        <w:rPr>
          <w:rFonts w:ascii="Times New Roman" w:eastAsia="Times New Roman" w:hAnsi="Times New Roman" w:cs="Times New Roman"/>
          <w:noProof/>
          <w:sz w:val="24"/>
          <w:szCs w:val="24"/>
        </w:rPr>
        <w:t>стороннього рекламаційного Акту з зазначення виявлених недоліків та строку їх усунення.</w:t>
      </w:r>
    </w:p>
    <w:p w:rsidR="002A491C" w:rsidRPr="002A491C" w:rsidRDefault="002A491C" w:rsidP="002A491C">
      <w:pPr>
        <w:ind w:firstLine="709"/>
        <w:jc w:val="both"/>
        <w:rPr>
          <w:rFonts w:ascii="Times New Roman" w:eastAsia="Times New Roman" w:hAnsi="Times New Roman" w:cs="Times New Roman"/>
          <w:sz w:val="24"/>
          <w:szCs w:val="24"/>
        </w:rPr>
      </w:pPr>
      <w:r w:rsidRPr="002A491C">
        <w:rPr>
          <w:rFonts w:ascii="Times New Roman" w:eastAsia="Times New Roman" w:hAnsi="Times New Roman" w:cs="Times New Roman"/>
          <w:noProof/>
          <w:sz w:val="24"/>
          <w:szCs w:val="24"/>
        </w:rPr>
        <w:t>3.5. Після отримання Постачальником повідомлення про виявлені недоліки та/або невідповідність кількості та/або якості проданого (поставленого) Товару, Постачальник зобовязаний протягом двох днів забезпечити прибуття свого уповноваженого представника або дозволити провести прийомку Товару Покупцем в односторонньому порядку. Покупець вправі запросити для участі в перевірці представника незалежної організації або експерта ТПП України.</w:t>
      </w:r>
    </w:p>
    <w:p w:rsidR="002A491C" w:rsidRPr="002A491C" w:rsidRDefault="002A491C" w:rsidP="002A491C">
      <w:pPr>
        <w:ind w:firstLine="709"/>
        <w:jc w:val="both"/>
        <w:rPr>
          <w:rFonts w:ascii="Times New Roman" w:eastAsia="Times New Roman" w:hAnsi="Times New Roman" w:cs="Times New Roman"/>
          <w:noProof/>
          <w:sz w:val="24"/>
          <w:szCs w:val="24"/>
        </w:rPr>
      </w:pPr>
      <w:r w:rsidRPr="002A491C">
        <w:rPr>
          <w:rFonts w:ascii="Times New Roman" w:eastAsia="Times New Roman" w:hAnsi="Times New Roman" w:cs="Times New Roman"/>
          <w:sz w:val="24"/>
          <w:szCs w:val="24"/>
        </w:rPr>
        <w:t xml:space="preserve">3.6. </w:t>
      </w:r>
      <w:r w:rsidRPr="002A491C">
        <w:rPr>
          <w:rFonts w:ascii="Times New Roman" w:eastAsia="Times New Roman" w:hAnsi="Times New Roman" w:cs="Times New Roman"/>
          <w:noProof/>
          <w:sz w:val="24"/>
          <w:szCs w:val="24"/>
        </w:rPr>
        <w:t>У разі невідповідності якості проданого (поставленого) Товару, Постачальник зобов’язаний безоплатно виправити недоліки або замінити Товар.</w:t>
      </w:r>
    </w:p>
    <w:p w:rsidR="002A491C" w:rsidRPr="002A491C" w:rsidRDefault="002A491C" w:rsidP="002A491C">
      <w:pPr>
        <w:ind w:firstLine="709"/>
        <w:jc w:val="both"/>
        <w:rPr>
          <w:rFonts w:ascii="Times New Roman" w:eastAsia="Times New Roman" w:hAnsi="Times New Roman" w:cs="Times New Roman"/>
          <w:noProof/>
          <w:sz w:val="24"/>
          <w:szCs w:val="24"/>
        </w:rPr>
      </w:pPr>
      <w:r w:rsidRPr="002A491C">
        <w:rPr>
          <w:rFonts w:ascii="Times New Roman" w:eastAsia="Times New Roman" w:hAnsi="Times New Roman" w:cs="Times New Roman"/>
          <w:noProof/>
          <w:sz w:val="24"/>
          <w:szCs w:val="24"/>
        </w:rPr>
        <w:t>3.7. Виправлення недоліків, заміна товару за вибором Покупця повинні бути здійсненні  Постачальником протягом строку, що зазначений у рекламаційному Акті, але у будь-якому випадку не пізніше 20 (двадцяти) календарних днів з моменту складання та підписання Сторонами Акта.</w:t>
      </w:r>
    </w:p>
    <w:p w:rsidR="002A491C" w:rsidRPr="002A491C" w:rsidRDefault="002A491C" w:rsidP="002A491C">
      <w:pPr>
        <w:ind w:firstLine="709"/>
        <w:jc w:val="both"/>
        <w:rPr>
          <w:rFonts w:ascii="Times New Roman" w:eastAsia="Times New Roman" w:hAnsi="Times New Roman" w:cs="Times New Roman"/>
          <w:sz w:val="24"/>
          <w:szCs w:val="24"/>
        </w:rPr>
      </w:pPr>
    </w:p>
    <w:p w:rsidR="002A491C" w:rsidRPr="002A491C" w:rsidRDefault="002A491C" w:rsidP="002A491C">
      <w:pPr>
        <w:jc w:val="center"/>
        <w:rPr>
          <w:rFonts w:ascii="Times New Roman" w:eastAsia="Times New Roman" w:hAnsi="Times New Roman" w:cs="Times New Roman"/>
          <w:b/>
          <w:bCs/>
          <w:sz w:val="24"/>
          <w:szCs w:val="24"/>
        </w:rPr>
      </w:pPr>
      <w:r w:rsidRPr="002A491C">
        <w:rPr>
          <w:rFonts w:ascii="Times New Roman" w:eastAsia="Times New Roman" w:hAnsi="Times New Roman" w:cs="Times New Roman"/>
          <w:b/>
          <w:bCs/>
          <w:sz w:val="24"/>
          <w:szCs w:val="24"/>
        </w:rPr>
        <w:t>4.  ЦІНА, СУМА ДОГОВОРУ ТА ПОРЯДОК РОЗРАХУНКІВ</w:t>
      </w:r>
    </w:p>
    <w:p w:rsidR="002A491C" w:rsidRPr="002A491C" w:rsidRDefault="000C1402" w:rsidP="002A491C">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2A491C" w:rsidRPr="002A491C">
        <w:rPr>
          <w:rFonts w:ascii="Times New Roman" w:eastAsia="Times New Roman" w:hAnsi="Times New Roman" w:cs="Times New Roman"/>
          <w:sz w:val="24"/>
          <w:szCs w:val="24"/>
        </w:rPr>
        <w:t>. Сума даного Договору становить _____________________________________________</w:t>
      </w:r>
    </w:p>
    <w:p w:rsidR="002A491C" w:rsidRPr="002A491C" w:rsidRDefault="002A491C" w:rsidP="002A491C">
      <w:pPr>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______________________________________________________, __________ПДВ ____________.</w:t>
      </w:r>
    </w:p>
    <w:p w:rsidR="001E4368" w:rsidRDefault="000C1402" w:rsidP="001E43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2A491C" w:rsidRPr="002A491C">
        <w:rPr>
          <w:rFonts w:ascii="Times New Roman" w:eastAsia="Times New Roman" w:hAnsi="Times New Roman" w:cs="Times New Roman"/>
          <w:sz w:val="24"/>
          <w:szCs w:val="24"/>
        </w:rPr>
        <w:t xml:space="preserve">. </w:t>
      </w:r>
      <w:r w:rsidR="001E4368">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A491C" w:rsidRPr="002A491C" w:rsidRDefault="002A491C" w:rsidP="002A491C">
      <w:pPr>
        <w:shd w:val="clear" w:color="auto" w:fill="FFFFFF"/>
        <w:ind w:firstLine="450"/>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91E82">
        <w:rPr>
          <w:rFonts w:ascii="Times New Roman" w:eastAsia="Times New Roman" w:hAnsi="Times New Roman" w:cs="Times New Roman"/>
          <w:sz w:val="24"/>
          <w:szCs w:val="24"/>
        </w:rPr>
        <w:t xml:space="preserve"> </w:t>
      </w:r>
      <w:r w:rsidRPr="002A491C">
        <w:rPr>
          <w:rFonts w:ascii="Times New Roman" w:eastAsia="Times New Roman" w:hAnsi="Times New Roman" w:cs="Times New Roman"/>
          <w:color w:val="000000"/>
          <w:sz w:val="24"/>
          <w:szCs w:val="24"/>
        </w:rPr>
        <w:t>визначених пунктом 19 Особливостей, а саме</w:t>
      </w:r>
      <w:r w:rsidRPr="002A491C">
        <w:rPr>
          <w:rFonts w:ascii="Times New Roman" w:eastAsia="Times New Roman" w:hAnsi="Times New Roman" w:cs="Times New Roman"/>
          <w:sz w:val="24"/>
          <w:szCs w:val="24"/>
        </w:rPr>
        <w:t>:</w:t>
      </w:r>
    </w:p>
    <w:p w:rsidR="002A491C" w:rsidRPr="002A491C" w:rsidRDefault="002A491C" w:rsidP="002A491C">
      <w:pPr>
        <w:shd w:val="clear" w:color="auto" w:fill="FFFFFF"/>
        <w:ind w:firstLine="450"/>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A491C" w:rsidRPr="002A491C" w:rsidRDefault="002A491C" w:rsidP="002A491C">
      <w:pPr>
        <w:shd w:val="clear" w:color="auto" w:fill="FFFFFF"/>
        <w:ind w:firstLine="450"/>
        <w:jc w:val="both"/>
        <w:rPr>
          <w:rFonts w:ascii="Times New Roman" w:eastAsia="Times New Roman" w:hAnsi="Times New Roman" w:cs="Times New Roman"/>
          <w:sz w:val="24"/>
          <w:szCs w:val="24"/>
        </w:rPr>
      </w:pPr>
      <w:bookmarkStart w:id="0" w:name="n1770"/>
      <w:bookmarkEnd w:id="0"/>
      <w:r w:rsidRPr="002A491C">
        <w:rPr>
          <w:rFonts w:ascii="Times New Roman" w:eastAsia="Times New Roman" w:hAnsi="Times New Roman" w:cs="Times New Roman"/>
          <w:sz w:val="24"/>
          <w:szCs w:val="24"/>
        </w:rPr>
        <w:t xml:space="preserve">2) </w:t>
      </w:r>
      <w:r w:rsidRPr="002A491C">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2A491C">
        <w:rPr>
          <w:rFonts w:ascii="Times New Roman" w:eastAsia="Times New Roman" w:hAnsi="Times New Roman" w:cs="Times New Roman"/>
          <w:color w:val="000000"/>
          <w:sz w:val="24"/>
          <w:szCs w:val="24"/>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A491C">
        <w:rPr>
          <w:rFonts w:ascii="Times New Roman" w:eastAsia="Times New Roman" w:hAnsi="Times New Roman" w:cs="Times New Roman"/>
          <w:sz w:val="24"/>
          <w:szCs w:val="24"/>
        </w:rPr>
        <w:t>;</w:t>
      </w:r>
    </w:p>
    <w:p w:rsidR="002A491C" w:rsidRPr="002A491C" w:rsidRDefault="002A491C" w:rsidP="002A491C">
      <w:pPr>
        <w:shd w:val="clear" w:color="auto" w:fill="FFFFFF"/>
        <w:ind w:firstLine="450"/>
        <w:jc w:val="both"/>
        <w:rPr>
          <w:rFonts w:ascii="Times New Roman" w:eastAsia="Times New Roman" w:hAnsi="Times New Roman" w:cs="Times New Roman"/>
          <w:sz w:val="24"/>
          <w:szCs w:val="24"/>
        </w:rPr>
      </w:pPr>
      <w:bookmarkStart w:id="1" w:name="n1771"/>
      <w:bookmarkEnd w:id="1"/>
      <w:r w:rsidRPr="002A491C">
        <w:rPr>
          <w:rFonts w:ascii="Times New Roman" w:eastAsia="Times New Roman" w:hAnsi="Times New Roman" w:cs="Times New Roman"/>
          <w:sz w:val="24"/>
          <w:szCs w:val="24"/>
        </w:rPr>
        <w:t xml:space="preserve">3) </w:t>
      </w:r>
      <w:r w:rsidRPr="002A491C">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2A491C">
        <w:rPr>
          <w:rFonts w:ascii="Times New Roman" w:eastAsia="Times New Roman" w:hAnsi="Times New Roman" w:cs="Times New Roman"/>
          <w:sz w:val="24"/>
          <w:szCs w:val="24"/>
        </w:rPr>
        <w:t>;</w:t>
      </w:r>
    </w:p>
    <w:p w:rsidR="002A491C" w:rsidRPr="002A491C" w:rsidRDefault="002A491C" w:rsidP="002A491C">
      <w:pPr>
        <w:shd w:val="clear" w:color="auto" w:fill="FFFFFF"/>
        <w:ind w:firstLine="450"/>
        <w:jc w:val="both"/>
        <w:rPr>
          <w:rFonts w:ascii="Times New Roman" w:eastAsia="Times New Roman" w:hAnsi="Times New Roman" w:cs="Times New Roman"/>
          <w:sz w:val="24"/>
          <w:szCs w:val="24"/>
        </w:rPr>
      </w:pPr>
      <w:bookmarkStart w:id="2" w:name="n1772"/>
      <w:bookmarkEnd w:id="2"/>
      <w:r w:rsidRPr="002A491C">
        <w:rPr>
          <w:rFonts w:ascii="Times New Roman" w:eastAsia="Times New Roman" w:hAnsi="Times New Roman" w:cs="Times New Roman"/>
          <w:sz w:val="24"/>
          <w:szCs w:val="24"/>
        </w:rPr>
        <w:t xml:space="preserve">4) </w:t>
      </w:r>
      <w:r w:rsidRPr="002A491C">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A491C">
        <w:rPr>
          <w:rFonts w:ascii="Times New Roman" w:eastAsia="Times New Roman" w:hAnsi="Times New Roman" w:cs="Times New Roman"/>
          <w:sz w:val="24"/>
          <w:szCs w:val="24"/>
        </w:rPr>
        <w:t>;</w:t>
      </w:r>
    </w:p>
    <w:p w:rsidR="002A491C" w:rsidRPr="002A491C" w:rsidRDefault="002A491C" w:rsidP="002A491C">
      <w:pPr>
        <w:shd w:val="clear" w:color="auto" w:fill="FFFFFF"/>
        <w:ind w:firstLine="450"/>
        <w:jc w:val="both"/>
        <w:rPr>
          <w:rFonts w:ascii="Times New Roman" w:eastAsia="Times New Roman" w:hAnsi="Times New Roman" w:cs="Times New Roman"/>
          <w:sz w:val="24"/>
          <w:szCs w:val="24"/>
        </w:rPr>
      </w:pPr>
      <w:bookmarkStart w:id="3" w:name="n1773"/>
      <w:bookmarkEnd w:id="3"/>
      <w:r w:rsidRPr="002A491C">
        <w:rPr>
          <w:rFonts w:ascii="Times New Roman" w:eastAsia="Times New Roman" w:hAnsi="Times New Roman" w:cs="Times New Roman"/>
          <w:sz w:val="24"/>
          <w:szCs w:val="24"/>
        </w:rPr>
        <w:t xml:space="preserve">5) </w:t>
      </w:r>
      <w:r w:rsidRPr="002A491C">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r w:rsidRPr="002A491C">
        <w:rPr>
          <w:rFonts w:ascii="Times New Roman" w:eastAsia="Times New Roman" w:hAnsi="Times New Roman" w:cs="Times New Roman"/>
          <w:sz w:val="24"/>
          <w:szCs w:val="24"/>
        </w:rPr>
        <w:t>;</w:t>
      </w:r>
    </w:p>
    <w:p w:rsidR="002A491C" w:rsidRPr="002A491C" w:rsidRDefault="002A491C" w:rsidP="002A491C">
      <w:pPr>
        <w:shd w:val="clear" w:color="auto" w:fill="FFFFFF"/>
        <w:ind w:firstLine="450"/>
        <w:jc w:val="both"/>
        <w:rPr>
          <w:rFonts w:ascii="Times New Roman" w:eastAsia="Times New Roman" w:hAnsi="Times New Roman" w:cs="Times New Roman"/>
          <w:sz w:val="24"/>
          <w:szCs w:val="24"/>
        </w:rPr>
      </w:pPr>
      <w:bookmarkStart w:id="4" w:name="n1774"/>
      <w:bookmarkEnd w:id="4"/>
      <w:r w:rsidRPr="002A491C">
        <w:rPr>
          <w:rFonts w:ascii="Times New Roman" w:eastAsia="Times New Roman" w:hAnsi="Times New Roman" w:cs="Times New Roman"/>
          <w:sz w:val="24"/>
          <w:szCs w:val="24"/>
        </w:rPr>
        <w:t xml:space="preserve">6) </w:t>
      </w:r>
      <w:r w:rsidRPr="002A491C">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2A491C">
        <w:rPr>
          <w:rFonts w:ascii="Times New Roman" w:eastAsia="Times New Roman" w:hAnsi="Times New Roman" w:cs="Times New Roman"/>
          <w:sz w:val="24"/>
          <w:szCs w:val="24"/>
        </w:rPr>
        <w:t>;</w:t>
      </w:r>
    </w:p>
    <w:p w:rsidR="002A491C" w:rsidRPr="002A491C" w:rsidRDefault="002A491C" w:rsidP="002A491C">
      <w:pPr>
        <w:shd w:val="clear" w:color="auto" w:fill="FFFFFF"/>
        <w:ind w:firstLine="450"/>
        <w:jc w:val="both"/>
        <w:rPr>
          <w:rFonts w:ascii="Times New Roman" w:eastAsia="Times New Roman" w:hAnsi="Times New Roman" w:cs="Times New Roman"/>
          <w:sz w:val="24"/>
          <w:szCs w:val="24"/>
        </w:rPr>
      </w:pPr>
      <w:bookmarkStart w:id="5" w:name="n1775"/>
      <w:bookmarkEnd w:id="5"/>
      <w:r w:rsidRPr="002A491C">
        <w:rPr>
          <w:rFonts w:ascii="Times New Roman" w:eastAsia="Times New Roman" w:hAnsi="Times New Roman" w:cs="Times New Roman"/>
          <w:sz w:val="24"/>
          <w:szCs w:val="24"/>
        </w:rPr>
        <w:t xml:space="preserve">7) </w:t>
      </w:r>
      <w:r w:rsidRPr="002A491C">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491C">
        <w:rPr>
          <w:rFonts w:ascii="Times New Roman" w:eastAsia="Times New Roman" w:hAnsi="Times New Roman" w:cs="Times New Roman"/>
          <w:color w:val="000000"/>
          <w:sz w:val="24"/>
          <w:szCs w:val="24"/>
        </w:rPr>
        <w:t>Platts</w:t>
      </w:r>
      <w:proofErr w:type="spellEnd"/>
      <w:r w:rsidRPr="002A491C">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2A491C">
        <w:rPr>
          <w:rFonts w:ascii="Times New Roman" w:eastAsia="Times New Roman" w:hAnsi="Times New Roman" w:cs="Times New Roman"/>
          <w:color w:val="000000"/>
          <w:sz w:val="24"/>
          <w:szCs w:val="24"/>
        </w:rPr>
        <w:t>“на</w:t>
      </w:r>
      <w:proofErr w:type="spellEnd"/>
      <w:r w:rsidRPr="002A491C">
        <w:rPr>
          <w:rFonts w:ascii="Times New Roman" w:eastAsia="Times New Roman" w:hAnsi="Times New Roman" w:cs="Times New Roman"/>
          <w:color w:val="000000"/>
          <w:sz w:val="24"/>
          <w:szCs w:val="24"/>
        </w:rPr>
        <w:t xml:space="preserve"> добу </w:t>
      </w:r>
      <w:proofErr w:type="spellStart"/>
      <w:r w:rsidRPr="002A491C">
        <w:rPr>
          <w:rFonts w:ascii="Times New Roman" w:eastAsia="Times New Roman" w:hAnsi="Times New Roman" w:cs="Times New Roman"/>
          <w:color w:val="000000"/>
          <w:sz w:val="24"/>
          <w:szCs w:val="24"/>
        </w:rPr>
        <w:t>наперед”</w:t>
      </w:r>
      <w:proofErr w:type="spellEnd"/>
      <w:r w:rsidRPr="002A491C">
        <w:rPr>
          <w:rFonts w:ascii="Times New Roman" w:eastAsia="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r w:rsidRPr="002A491C">
        <w:rPr>
          <w:rFonts w:ascii="Times New Roman" w:eastAsia="Times New Roman" w:hAnsi="Times New Roman" w:cs="Times New Roman"/>
          <w:sz w:val="24"/>
          <w:szCs w:val="24"/>
        </w:rPr>
        <w:t>;</w:t>
      </w:r>
    </w:p>
    <w:p w:rsidR="002A491C" w:rsidRPr="002A491C" w:rsidRDefault="002A491C" w:rsidP="002A491C">
      <w:pPr>
        <w:shd w:val="clear" w:color="auto" w:fill="FFFFFF"/>
        <w:ind w:firstLine="450"/>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 xml:space="preserve">8) зміни умов у зв’язку із </w:t>
      </w:r>
      <w:r w:rsidRPr="002A491C">
        <w:rPr>
          <w:rFonts w:ascii="Times New Roman" w:eastAsia="Times New Roman" w:hAnsi="Times New Roman" w:cs="Times New Roman"/>
          <w:sz w:val="24"/>
          <w:szCs w:val="24"/>
          <w:shd w:val="clear" w:color="auto" w:fill="FFFFFF"/>
        </w:rPr>
        <w:t>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A491C" w:rsidRPr="002A491C" w:rsidRDefault="000C1402" w:rsidP="002A491C">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2A491C" w:rsidRPr="002A491C">
        <w:rPr>
          <w:rFonts w:ascii="Times New Roman" w:eastAsia="Times New Roman" w:hAnsi="Times New Roman" w:cs="Times New Roman"/>
          <w:sz w:val="24"/>
          <w:szCs w:val="24"/>
        </w:rPr>
        <w:t>. У разі, якщо протягом терміну дії даного Договору Покупцем буде виявлено, що постачальницько-збутова надбавка в ціні Товару перевищує граничні надбавки (націнки), встановлені діючим законодавством України, Постачальник повинен скоригувати постачальницько-збутову надбавку в ціні Товару в установлених межах.</w:t>
      </w:r>
    </w:p>
    <w:p w:rsidR="002A491C" w:rsidRPr="002A491C" w:rsidRDefault="000C1402" w:rsidP="002A491C">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2A491C" w:rsidRPr="002A491C">
        <w:rPr>
          <w:rFonts w:ascii="Times New Roman" w:eastAsia="Times New Roman" w:hAnsi="Times New Roman" w:cs="Times New Roman"/>
          <w:sz w:val="24"/>
          <w:szCs w:val="24"/>
        </w:rPr>
        <w:t xml:space="preserve">. Розрахунки по даному Договору проводяться шляхом безготівкового перерахування грошових коштів на банківський рахунок Постачальника, що зазначений у розділі 10 даного Договору, протягом </w:t>
      </w:r>
      <w:r w:rsidR="002A491C" w:rsidRPr="002A491C">
        <w:rPr>
          <w:rFonts w:ascii="Times New Roman" w:hAnsi="Times New Roman" w:cs="Times New Roman"/>
          <w:sz w:val="24"/>
          <w:szCs w:val="24"/>
        </w:rPr>
        <w:t xml:space="preserve">30 (тридцяти) </w:t>
      </w:r>
      <w:r w:rsidR="002A491C" w:rsidRPr="002A491C">
        <w:rPr>
          <w:rFonts w:ascii="Times New Roman" w:eastAsia="Times New Roman" w:hAnsi="Times New Roman" w:cs="Times New Roman"/>
          <w:sz w:val="24"/>
          <w:szCs w:val="24"/>
        </w:rPr>
        <w:t>банківських днів з моменту поставки Товару.</w:t>
      </w:r>
    </w:p>
    <w:p w:rsidR="002A491C" w:rsidRPr="002A491C" w:rsidRDefault="002A491C" w:rsidP="002A491C">
      <w:pPr>
        <w:ind w:firstLine="709"/>
        <w:jc w:val="center"/>
        <w:rPr>
          <w:rFonts w:ascii="Times New Roman" w:eastAsia="Times New Roman" w:hAnsi="Times New Roman" w:cs="Times New Roman"/>
          <w:b/>
          <w:sz w:val="24"/>
          <w:szCs w:val="24"/>
        </w:rPr>
      </w:pPr>
      <w:r w:rsidRPr="002A491C">
        <w:rPr>
          <w:rFonts w:ascii="Times New Roman" w:eastAsia="Times New Roman" w:hAnsi="Times New Roman" w:cs="Times New Roman"/>
          <w:b/>
          <w:sz w:val="24"/>
          <w:szCs w:val="24"/>
        </w:rPr>
        <w:t>5. ПРАВА І ОБОВ'ЯЗКИ СТОРІН</w:t>
      </w:r>
    </w:p>
    <w:p w:rsidR="002A491C" w:rsidRPr="002A491C" w:rsidRDefault="002A491C" w:rsidP="002A491C">
      <w:pPr>
        <w:jc w:val="both"/>
        <w:rPr>
          <w:rFonts w:ascii="Times New Roman" w:eastAsia="Times New Roman" w:hAnsi="Times New Roman" w:cs="Times New Roman"/>
          <w:b/>
          <w:sz w:val="24"/>
          <w:szCs w:val="24"/>
        </w:rPr>
      </w:pPr>
      <w:r w:rsidRPr="002A491C">
        <w:rPr>
          <w:rFonts w:ascii="Times New Roman" w:eastAsia="Times New Roman" w:hAnsi="Times New Roman" w:cs="Times New Roman"/>
          <w:b/>
          <w:sz w:val="24"/>
          <w:szCs w:val="24"/>
        </w:rPr>
        <w:tab/>
        <w:t>5.1. Покупець має право:</w:t>
      </w:r>
    </w:p>
    <w:p w:rsidR="002A491C" w:rsidRPr="002A491C" w:rsidRDefault="002A491C" w:rsidP="002A491C">
      <w:pPr>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ab/>
        <w:t>5.1.1. достроково розірвати даний Договір у разі невиконання зобов’язань Постачальником, повідомивши його про це за один місця до моменту розірвання даного Договору. Дострокове розірвання Договору не відміняє обов’язку розрахунків за отриманий Товар;</w:t>
      </w:r>
    </w:p>
    <w:p w:rsidR="002A491C" w:rsidRPr="002A491C" w:rsidRDefault="002A491C" w:rsidP="002A491C">
      <w:pPr>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ab/>
        <w:t>5.1.2. контролювати строки та порядок поставок Товару по даному Договору;</w:t>
      </w:r>
    </w:p>
    <w:p w:rsidR="002A491C" w:rsidRPr="002A491C" w:rsidRDefault="002A491C" w:rsidP="002A491C">
      <w:pPr>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lastRenderedPageBreak/>
        <w:tab/>
        <w:t>5.1.3. зменшувати обсяг закупівель Товару по даному Договору залежно від реального фінансування видатків Покупця. У такому разі Сторони вносять відповідні зміни до даного Договору;</w:t>
      </w:r>
    </w:p>
    <w:p w:rsidR="002A491C" w:rsidRPr="002A491C" w:rsidRDefault="002A491C" w:rsidP="002A491C">
      <w:pPr>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ab/>
        <w:t>5.1.4. не здійснювати оплату за Товар, що поставлений з порушенням умов даного Договору – до моменту усунення Постачальником таких порушень;</w:t>
      </w:r>
    </w:p>
    <w:p w:rsidR="002A491C" w:rsidRPr="002A491C" w:rsidRDefault="002A491C" w:rsidP="002A491C">
      <w:pPr>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ab/>
        <w:t>5.1.5. ініціювати внесення змін до даного Договору.</w:t>
      </w:r>
    </w:p>
    <w:p w:rsidR="002A491C" w:rsidRPr="002A491C" w:rsidRDefault="002A491C" w:rsidP="002A491C">
      <w:pPr>
        <w:jc w:val="both"/>
        <w:rPr>
          <w:rFonts w:ascii="Times New Roman" w:eastAsia="Times New Roman" w:hAnsi="Times New Roman" w:cs="Times New Roman"/>
          <w:b/>
          <w:sz w:val="24"/>
          <w:szCs w:val="24"/>
        </w:rPr>
      </w:pPr>
      <w:r w:rsidRPr="002A491C">
        <w:rPr>
          <w:rFonts w:ascii="Times New Roman" w:eastAsia="Times New Roman" w:hAnsi="Times New Roman" w:cs="Times New Roman"/>
          <w:b/>
          <w:sz w:val="24"/>
          <w:szCs w:val="24"/>
        </w:rPr>
        <w:tab/>
        <w:t>5.2. Покупець зобов’язаний:</w:t>
      </w:r>
    </w:p>
    <w:p w:rsidR="002A491C" w:rsidRPr="002A491C" w:rsidRDefault="002A491C" w:rsidP="002A491C">
      <w:pPr>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ab/>
        <w:t>5.2.1. приймати Товари, що поставлені Постачальником без порушення умов даного Договору, згідно з видатковими накладними;</w:t>
      </w:r>
    </w:p>
    <w:p w:rsidR="002A491C" w:rsidRPr="002A491C" w:rsidRDefault="002A491C" w:rsidP="002A491C">
      <w:pPr>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ab/>
        <w:t>5.2.2. своєчасно та у повному обсязі сплачувати за поставлені Товари.</w:t>
      </w:r>
    </w:p>
    <w:p w:rsidR="002A491C" w:rsidRPr="002A491C" w:rsidRDefault="002A491C" w:rsidP="002A491C">
      <w:pPr>
        <w:jc w:val="both"/>
        <w:rPr>
          <w:rFonts w:ascii="Times New Roman" w:eastAsia="Times New Roman" w:hAnsi="Times New Roman" w:cs="Times New Roman"/>
          <w:b/>
          <w:sz w:val="24"/>
          <w:szCs w:val="24"/>
        </w:rPr>
      </w:pPr>
      <w:r w:rsidRPr="002A491C">
        <w:rPr>
          <w:rFonts w:ascii="Times New Roman" w:eastAsia="Times New Roman" w:hAnsi="Times New Roman" w:cs="Times New Roman"/>
          <w:b/>
          <w:sz w:val="24"/>
          <w:szCs w:val="24"/>
        </w:rPr>
        <w:tab/>
        <w:t>5.3. Постачальник має право:</w:t>
      </w:r>
    </w:p>
    <w:p w:rsidR="002A491C" w:rsidRPr="002A491C" w:rsidRDefault="002A491C" w:rsidP="002A491C">
      <w:pPr>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ab/>
        <w:t>5.3.1. своєчасно та у повному обсязі отримувати плату за поставлені Товари;</w:t>
      </w:r>
    </w:p>
    <w:p w:rsidR="002A491C" w:rsidRPr="002A491C" w:rsidRDefault="002A491C" w:rsidP="002A491C">
      <w:pPr>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ab/>
        <w:t>5.3.2. на дострокову поставку Товару по даному Договору;</w:t>
      </w:r>
    </w:p>
    <w:p w:rsidR="002A491C" w:rsidRPr="002A491C" w:rsidRDefault="002A491C" w:rsidP="002A491C">
      <w:pPr>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ab/>
        <w:t>5.3.3. у разі невиконання Покупцем зобов’язань, що визначені даним Договором, Постачальник має право достроково розірвати даний Договір, повідомивши про це Покупця за один місця до моменту розірвання даного Договору;</w:t>
      </w:r>
    </w:p>
    <w:p w:rsidR="002A491C" w:rsidRPr="002A491C" w:rsidRDefault="002A491C" w:rsidP="002A491C">
      <w:pPr>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ab/>
        <w:t>5.3.4. ініціювати внесення змін до даного Договору.</w:t>
      </w:r>
    </w:p>
    <w:p w:rsidR="002A491C" w:rsidRPr="002A491C" w:rsidRDefault="002A491C" w:rsidP="002A491C">
      <w:pPr>
        <w:jc w:val="both"/>
        <w:rPr>
          <w:rFonts w:ascii="Times New Roman" w:eastAsia="Times New Roman" w:hAnsi="Times New Roman" w:cs="Times New Roman"/>
          <w:b/>
          <w:sz w:val="24"/>
          <w:szCs w:val="24"/>
        </w:rPr>
      </w:pPr>
      <w:r w:rsidRPr="002A491C">
        <w:rPr>
          <w:rFonts w:ascii="Times New Roman" w:eastAsia="Times New Roman" w:hAnsi="Times New Roman" w:cs="Times New Roman"/>
          <w:sz w:val="24"/>
          <w:szCs w:val="24"/>
        </w:rPr>
        <w:tab/>
      </w:r>
      <w:r w:rsidRPr="002A491C">
        <w:rPr>
          <w:rFonts w:ascii="Times New Roman" w:eastAsia="Times New Roman" w:hAnsi="Times New Roman" w:cs="Times New Roman"/>
          <w:b/>
          <w:sz w:val="24"/>
          <w:szCs w:val="24"/>
        </w:rPr>
        <w:t>5.4. Постачальник зобов’язаний:</w:t>
      </w:r>
    </w:p>
    <w:p w:rsidR="002A491C" w:rsidRPr="002A491C" w:rsidRDefault="002A491C" w:rsidP="00F76764">
      <w:pPr>
        <w:rPr>
          <w:rFonts w:ascii="Times New Roman" w:eastAsia="Times New Roman" w:hAnsi="Times New Roman" w:cs="Times New Roman"/>
          <w:sz w:val="24"/>
          <w:szCs w:val="24"/>
        </w:rPr>
      </w:pPr>
      <w:r w:rsidRPr="002A491C">
        <w:rPr>
          <w:rFonts w:ascii="Times New Roman" w:eastAsia="Times New Roman" w:hAnsi="Times New Roman" w:cs="Times New Roman"/>
          <w:b/>
          <w:sz w:val="24"/>
          <w:szCs w:val="24"/>
        </w:rPr>
        <w:tab/>
      </w:r>
      <w:r w:rsidRPr="002A491C">
        <w:rPr>
          <w:rFonts w:ascii="Times New Roman" w:eastAsia="Times New Roman" w:hAnsi="Times New Roman" w:cs="Times New Roman"/>
          <w:sz w:val="24"/>
          <w:szCs w:val="24"/>
        </w:rPr>
        <w:t>5.4.1. забезпечити поставку Товару в порядку, на умовах та у строки, що визначені даним Договором;</w:t>
      </w:r>
      <w:r w:rsidRPr="002A491C">
        <w:rPr>
          <w:rFonts w:ascii="Times New Roman" w:eastAsia="Times New Roman" w:hAnsi="Times New Roman" w:cs="Times New Roman"/>
          <w:sz w:val="24"/>
          <w:szCs w:val="24"/>
        </w:rPr>
        <w:br/>
      </w:r>
      <w:r w:rsidRPr="002A491C">
        <w:rPr>
          <w:rFonts w:ascii="Times New Roman" w:eastAsia="Times New Roman" w:hAnsi="Times New Roman" w:cs="Times New Roman"/>
          <w:sz w:val="24"/>
          <w:szCs w:val="24"/>
        </w:rPr>
        <w:tab/>
        <w:t>5.4.2. забезпечити поставку Товару, якість якого відповідає умовам даного Договору;</w:t>
      </w:r>
    </w:p>
    <w:p w:rsidR="002A491C" w:rsidRPr="002A491C" w:rsidRDefault="002A491C" w:rsidP="00F76764">
      <w:pPr>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ab/>
        <w:t>5.4.3. дотримуватися гарантійних умов даного Договору.</w:t>
      </w:r>
    </w:p>
    <w:p w:rsidR="002A491C" w:rsidRPr="002A491C" w:rsidRDefault="002A491C" w:rsidP="002A491C">
      <w:pPr>
        <w:keepNext/>
        <w:contextualSpacing/>
        <w:jc w:val="center"/>
        <w:rPr>
          <w:rFonts w:ascii="Times New Roman" w:eastAsia="Times New Roman" w:hAnsi="Times New Roman" w:cs="Times New Roman"/>
          <w:sz w:val="24"/>
          <w:szCs w:val="24"/>
        </w:rPr>
      </w:pPr>
      <w:r w:rsidRPr="002A491C">
        <w:rPr>
          <w:rFonts w:ascii="Times New Roman" w:eastAsia="Times New Roman" w:hAnsi="Times New Roman" w:cs="Times New Roman"/>
          <w:b/>
          <w:sz w:val="24"/>
          <w:szCs w:val="24"/>
        </w:rPr>
        <w:t>6. ГАРАНТІЙНІ УМОВИ</w:t>
      </w:r>
    </w:p>
    <w:p w:rsidR="002A491C" w:rsidRPr="002A491C" w:rsidRDefault="002A491C" w:rsidP="00411A0C">
      <w:pPr>
        <w:keepNext/>
        <w:ind w:firstLine="709"/>
        <w:contextualSpacing/>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6.1. Постачальник  гарантує Покупцю виконання передбачених цим Договором зобов’язань у встановлений строк і в повному обсязі.</w:t>
      </w:r>
    </w:p>
    <w:p w:rsidR="002A491C" w:rsidRPr="002A491C" w:rsidRDefault="002A491C" w:rsidP="002A491C">
      <w:pPr>
        <w:tabs>
          <w:tab w:val="left" w:pos="2862"/>
        </w:tabs>
        <w:jc w:val="center"/>
        <w:rPr>
          <w:rFonts w:ascii="Times New Roman" w:eastAsia="Times New Roman" w:hAnsi="Times New Roman" w:cs="Times New Roman"/>
          <w:b/>
          <w:sz w:val="24"/>
          <w:szCs w:val="24"/>
        </w:rPr>
      </w:pPr>
      <w:r w:rsidRPr="002A491C">
        <w:rPr>
          <w:rFonts w:ascii="Times New Roman" w:eastAsia="Times New Roman" w:hAnsi="Times New Roman" w:cs="Times New Roman"/>
          <w:b/>
          <w:sz w:val="24"/>
          <w:szCs w:val="24"/>
        </w:rPr>
        <w:t>7. ВІДПОВІДАЛЬНІСТЬ СТОРІН ТА ПОРЯДОК РОЗГЛЯДУ СПОРІВ</w:t>
      </w:r>
    </w:p>
    <w:p w:rsidR="002A491C" w:rsidRPr="002A491C" w:rsidRDefault="002A491C" w:rsidP="002A491C">
      <w:pPr>
        <w:ind w:firstLine="709"/>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7.1. Всі спори, що виникають між сторонами з приводу даного Договору вирішуються шляхом переговорів.</w:t>
      </w:r>
    </w:p>
    <w:p w:rsidR="002A491C" w:rsidRPr="002A491C" w:rsidRDefault="002A491C" w:rsidP="002A491C">
      <w:pPr>
        <w:ind w:firstLine="709"/>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7.2. У разі неможливості вирішити спір у такому порядку він передається на розгляд господарського суду, за місцем знаходження відповідача.</w:t>
      </w:r>
    </w:p>
    <w:p w:rsidR="002A491C" w:rsidRPr="002A491C" w:rsidRDefault="002A491C" w:rsidP="002A491C">
      <w:pPr>
        <w:ind w:firstLine="709"/>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7.3. У випадку порушення своїх зобов'язань за цим Договором Сторони несуть відповідальність, визначену цим Договором та чинним законодавством Україні. Порушенням зобов'язання є його невиконання або неналежне виконання, тобто виконання з порушенням умов, визначених змістом зобов'язання.</w:t>
      </w:r>
    </w:p>
    <w:p w:rsidR="002A491C" w:rsidRPr="002A491C" w:rsidRDefault="002A491C" w:rsidP="002A491C">
      <w:pPr>
        <w:ind w:firstLine="709"/>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7.4. У випадку порушення Постачальником своїх зобов’язань щодо якості Товару, Постачальник сплачує Покупцеві штраф у розмірі 20 % вартості неякісного Товару (ч. 2 ст. 231 ГК України).</w:t>
      </w:r>
    </w:p>
    <w:p w:rsidR="002A491C" w:rsidRPr="002A491C" w:rsidRDefault="002A491C" w:rsidP="002A491C">
      <w:pPr>
        <w:ind w:firstLine="709"/>
        <w:jc w:val="both"/>
        <w:rPr>
          <w:rFonts w:ascii="Times New Roman" w:eastAsia="Times New Roman" w:hAnsi="Times New Roman" w:cs="Times New Roman"/>
          <w:sz w:val="24"/>
          <w:szCs w:val="24"/>
        </w:rPr>
      </w:pPr>
      <w:r w:rsidRPr="002A491C">
        <w:rPr>
          <w:rFonts w:ascii="Times New Roman" w:eastAsia="Times New Roman" w:hAnsi="Times New Roman" w:cs="Times New Roman"/>
          <w:sz w:val="24"/>
          <w:szCs w:val="24"/>
        </w:rPr>
        <w:t xml:space="preserve">7.5. У випадку прострочення Постачальником строків поставки Товару, Постачальник сплачує Покупцеві пеню у розмірі 0,1 % вартості Товару, з постачання якого допущено прострочення виконання зобов'язання, за кожний день прострочення, а за прострочення </w:t>
      </w:r>
      <w:r w:rsidRPr="002A491C">
        <w:rPr>
          <w:rFonts w:ascii="Times New Roman" w:eastAsia="Times New Roman" w:hAnsi="Times New Roman" w:cs="Times New Roman"/>
          <w:sz w:val="24"/>
          <w:szCs w:val="24"/>
        </w:rPr>
        <w:lastRenderedPageBreak/>
        <w:t>понад 30 календарних днів додатково стягується штраф у розмірі 7 % вказаної вартості (ч. 2 ст. 231 ГК України).</w:t>
      </w:r>
    </w:p>
    <w:p w:rsidR="002A491C" w:rsidRPr="002A491C" w:rsidRDefault="002A491C" w:rsidP="002A491C">
      <w:pPr>
        <w:ind w:firstLine="709"/>
        <w:jc w:val="both"/>
        <w:rPr>
          <w:rFonts w:ascii="Times New Roman" w:eastAsia="Times New Roman" w:hAnsi="Times New Roman" w:cs="Times New Roman"/>
          <w:noProof/>
          <w:sz w:val="24"/>
          <w:szCs w:val="24"/>
        </w:rPr>
      </w:pPr>
      <w:r w:rsidRPr="002A491C">
        <w:rPr>
          <w:rFonts w:ascii="Times New Roman" w:eastAsia="Times New Roman" w:hAnsi="Times New Roman" w:cs="Times New Roman"/>
          <w:sz w:val="24"/>
          <w:szCs w:val="24"/>
        </w:rPr>
        <w:t>7.6. У разі невиконання Постачальником п. 5.12. даного Договору, Покупець має право притримати здійснення оплати за поставлений з порушенням умов даного Договору Товар</w:t>
      </w:r>
      <w:r w:rsidRPr="002A491C">
        <w:rPr>
          <w:rFonts w:ascii="Times New Roman" w:eastAsia="Times New Roman" w:hAnsi="Times New Roman" w:cs="Times New Roman"/>
          <w:noProof/>
          <w:sz w:val="24"/>
          <w:szCs w:val="24"/>
        </w:rPr>
        <w:t xml:space="preserve"> до надання належним чином оформлених документів.</w:t>
      </w:r>
    </w:p>
    <w:p w:rsidR="002A491C" w:rsidRPr="002A491C" w:rsidRDefault="002A491C" w:rsidP="002A491C">
      <w:pPr>
        <w:ind w:firstLine="709"/>
        <w:jc w:val="both"/>
        <w:rPr>
          <w:rFonts w:ascii="Times New Roman" w:eastAsia="Times New Roman" w:hAnsi="Times New Roman" w:cs="Times New Roman"/>
          <w:sz w:val="24"/>
          <w:szCs w:val="24"/>
        </w:rPr>
      </w:pPr>
    </w:p>
    <w:p w:rsidR="002A491C" w:rsidRPr="002A491C" w:rsidRDefault="002A491C" w:rsidP="002A491C">
      <w:pPr>
        <w:jc w:val="center"/>
        <w:rPr>
          <w:rFonts w:ascii="Times New Roman" w:eastAsia="Times New Roman" w:hAnsi="Times New Roman" w:cs="Times New Roman"/>
          <w:b/>
          <w:sz w:val="24"/>
          <w:szCs w:val="24"/>
        </w:rPr>
      </w:pPr>
      <w:r w:rsidRPr="002A491C">
        <w:rPr>
          <w:rFonts w:ascii="Times New Roman" w:eastAsia="Times New Roman" w:hAnsi="Times New Roman" w:cs="Times New Roman"/>
          <w:b/>
          <w:sz w:val="24"/>
          <w:szCs w:val="24"/>
        </w:rPr>
        <w:t>8. ОБСТАВИНИ НЕПРЕБОРНОЇ СИЛИ</w:t>
      </w:r>
    </w:p>
    <w:p w:rsidR="001E4368" w:rsidRDefault="001E4368" w:rsidP="001E436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4368" w:rsidRDefault="001E4368" w:rsidP="001E436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E4368" w:rsidRDefault="001E4368" w:rsidP="001E436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E4368" w:rsidRDefault="001E4368" w:rsidP="001E436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E4368" w:rsidRDefault="001E4368" w:rsidP="001E436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E4368" w:rsidRDefault="001E4368" w:rsidP="001E436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E4368" w:rsidRDefault="001E4368" w:rsidP="001E436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w:t>
      </w:r>
      <w:r>
        <w:rPr>
          <w:rFonts w:ascii="Times New Roman" w:eastAsia="Times New Roman" w:hAnsi="Times New Roman" w:cs="Times New Roman"/>
          <w:sz w:val="24"/>
          <w:szCs w:val="24"/>
          <w:highlight w:val="white"/>
        </w:rPr>
        <w:lastRenderedPageBreak/>
        <w:t>виконання зобов’язань продовжується на час дії таких обставин або усунення їх наслідків, але не більш ніж до кінця поточного, бюджетного року.</w:t>
      </w:r>
    </w:p>
    <w:p w:rsidR="001E4368" w:rsidRDefault="001E4368" w:rsidP="001E436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4368" w:rsidRDefault="001E4368" w:rsidP="001E4368">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A491C" w:rsidRPr="002A491C" w:rsidRDefault="002A491C" w:rsidP="002A491C">
      <w:pPr>
        <w:ind w:firstLine="709"/>
        <w:jc w:val="both"/>
        <w:rPr>
          <w:rFonts w:ascii="Times New Roman" w:eastAsia="Times New Roman" w:hAnsi="Times New Roman" w:cs="Times New Roman"/>
          <w:sz w:val="24"/>
          <w:szCs w:val="24"/>
        </w:rPr>
      </w:pPr>
    </w:p>
    <w:p w:rsidR="002A491C" w:rsidRPr="002A491C" w:rsidRDefault="002A491C" w:rsidP="002A491C">
      <w:pPr>
        <w:ind w:firstLine="709"/>
        <w:jc w:val="center"/>
        <w:rPr>
          <w:rFonts w:ascii="Times New Roman" w:eastAsia="Times New Roman" w:hAnsi="Times New Roman" w:cs="Times New Roman"/>
          <w:b/>
          <w:bCs/>
          <w:sz w:val="24"/>
          <w:szCs w:val="24"/>
        </w:rPr>
      </w:pPr>
      <w:r w:rsidRPr="002A491C">
        <w:rPr>
          <w:rFonts w:ascii="Times New Roman" w:eastAsia="Times New Roman" w:hAnsi="Times New Roman" w:cs="Times New Roman"/>
          <w:b/>
          <w:bCs/>
          <w:sz w:val="24"/>
          <w:szCs w:val="24"/>
        </w:rPr>
        <w:t>9. ДІЯ ДОГОВОРУ</w:t>
      </w:r>
    </w:p>
    <w:p w:rsidR="002A491C" w:rsidRPr="002A491C" w:rsidRDefault="002A491C" w:rsidP="002A491C">
      <w:pPr>
        <w:widowControl w:val="0"/>
        <w:tabs>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2A491C">
        <w:rPr>
          <w:rFonts w:ascii="Times New Roman" w:hAnsi="Times New Roman" w:cs="Times New Roman"/>
          <w:sz w:val="24"/>
          <w:szCs w:val="24"/>
        </w:rPr>
        <w:t xml:space="preserve">            9.1. Договір набирає чинності з дати підписання</w:t>
      </w:r>
      <w:r w:rsidRPr="002A491C">
        <w:rPr>
          <w:rStyle w:val="20"/>
          <w:rFonts w:ascii="Times New Roman" w:hAnsi="Times New Roman" w:cs="Times New Roman"/>
          <w:sz w:val="24"/>
          <w:szCs w:val="24"/>
        </w:rPr>
        <w:t xml:space="preserve"> </w:t>
      </w:r>
      <w:proofErr w:type="spellStart"/>
      <w:r w:rsidRPr="002A491C">
        <w:rPr>
          <w:rStyle w:val="ListParagraph"/>
          <w:rFonts w:eastAsia="Calibri"/>
        </w:rPr>
        <w:t>і</w:t>
      </w:r>
      <w:proofErr w:type="spellEnd"/>
      <w:r w:rsidRPr="002A491C">
        <w:rPr>
          <w:rStyle w:val="ListParagraph"/>
          <w:rFonts w:eastAsia="Calibri"/>
        </w:rPr>
        <w:t xml:space="preserve"> </w:t>
      </w:r>
      <w:proofErr w:type="spellStart"/>
      <w:r w:rsidRPr="002A491C">
        <w:rPr>
          <w:rStyle w:val="ListParagraph"/>
          <w:rFonts w:eastAsia="Calibri"/>
        </w:rPr>
        <w:t>діє</w:t>
      </w:r>
      <w:proofErr w:type="spellEnd"/>
      <w:r w:rsidRPr="002A491C">
        <w:rPr>
          <w:rStyle w:val="ListParagraph"/>
          <w:rFonts w:eastAsia="Calibri"/>
        </w:rPr>
        <w:t xml:space="preserve"> до 31.12.2023 року</w:t>
      </w:r>
      <w:r w:rsidRPr="002A491C">
        <w:rPr>
          <w:rFonts w:ascii="Times New Roman" w:hAnsi="Times New Roman" w:cs="Times New Roman"/>
          <w:sz w:val="24"/>
          <w:szCs w:val="24"/>
        </w:rPr>
        <w:t xml:space="preserve">, </w:t>
      </w:r>
      <w:bookmarkStart w:id="6" w:name="101"/>
      <w:bookmarkEnd w:id="6"/>
      <w:r w:rsidRPr="002A491C">
        <w:rPr>
          <w:rFonts w:ascii="Times New Roman" w:hAnsi="Times New Roman" w:cs="Times New Roman"/>
          <w:sz w:val="24"/>
          <w:szCs w:val="24"/>
        </w:rPr>
        <w:t>а в частині оплати та гарантійних зобов’язань до повного виконання їх Сторонами, але в будь-якому випадку до повного виконання сторонами взятих на себе зобов'язань.</w:t>
      </w:r>
    </w:p>
    <w:p w:rsidR="002A491C" w:rsidRPr="002A491C" w:rsidRDefault="002A491C" w:rsidP="002A491C">
      <w:pPr>
        <w:tabs>
          <w:tab w:val="left" w:pos="2862"/>
        </w:tabs>
        <w:ind w:firstLine="709"/>
        <w:rPr>
          <w:rFonts w:ascii="Times New Roman" w:hAnsi="Times New Roman" w:cs="Times New Roman"/>
          <w:sz w:val="24"/>
          <w:szCs w:val="24"/>
        </w:rPr>
      </w:pPr>
      <w:r w:rsidRPr="002A491C">
        <w:rPr>
          <w:rFonts w:ascii="Times New Roman" w:hAnsi="Times New Roman" w:cs="Times New Roman"/>
          <w:sz w:val="24"/>
          <w:szCs w:val="24"/>
        </w:rPr>
        <w:t>якщо видатки на досягнення цієї цілі затверджено в установленому порядку.</w:t>
      </w:r>
    </w:p>
    <w:p w:rsidR="001E4368" w:rsidRDefault="002A491C" w:rsidP="001E4368">
      <w:pPr>
        <w:spacing w:after="0" w:line="240" w:lineRule="auto"/>
        <w:ind w:right="120" w:firstLine="720"/>
        <w:jc w:val="both"/>
        <w:rPr>
          <w:rFonts w:ascii="Times New Roman" w:eastAsia="Times New Roman" w:hAnsi="Times New Roman" w:cs="Times New Roman"/>
          <w:sz w:val="24"/>
          <w:szCs w:val="24"/>
        </w:rPr>
      </w:pPr>
      <w:r w:rsidRPr="002A491C">
        <w:rPr>
          <w:rFonts w:ascii="Times New Roman" w:hAnsi="Times New Roman" w:cs="Times New Roman"/>
          <w:sz w:val="24"/>
          <w:szCs w:val="24"/>
        </w:rPr>
        <w:t>9.</w:t>
      </w:r>
      <w:r w:rsidR="00411A0C">
        <w:rPr>
          <w:rFonts w:ascii="Times New Roman" w:hAnsi="Times New Roman" w:cs="Times New Roman"/>
          <w:sz w:val="24"/>
          <w:szCs w:val="24"/>
        </w:rPr>
        <w:t>2</w:t>
      </w:r>
      <w:r w:rsidRPr="002A491C">
        <w:rPr>
          <w:rFonts w:ascii="Times New Roman" w:hAnsi="Times New Roman" w:cs="Times New Roman"/>
          <w:sz w:val="24"/>
          <w:szCs w:val="24"/>
        </w:rPr>
        <w:t>. Зміни у цей Договір набирають чинності з моменту належного оформлення Сторонами відповідної додаткової угоди  та кошторису з договірною ціною до цього Договору.</w:t>
      </w:r>
      <w:r w:rsidR="001E4368">
        <w:rPr>
          <w:rFonts w:ascii="Times New Roman" w:hAnsi="Times New Roman" w:cs="Times New Roman"/>
          <w:sz w:val="24"/>
          <w:szCs w:val="24"/>
        </w:rPr>
        <w:br/>
        <w:t xml:space="preserve">         9.</w:t>
      </w:r>
      <w:r w:rsidR="00411A0C">
        <w:rPr>
          <w:rFonts w:ascii="Times New Roman" w:hAnsi="Times New Roman" w:cs="Times New Roman"/>
          <w:sz w:val="24"/>
          <w:szCs w:val="24"/>
        </w:rPr>
        <w:t>3</w:t>
      </w:r>
      <w:r w:rsidR="001E4368">
        <w:rPr>
          <w:rFonts w:ascii="Times New Roman" w:hAnsi="Times New Roman" w:cs="Times New Roman"/>
          <w:sz w:val="24"/>
          <w:szCs w:val="24"/>
        </w:rPr>
        <w:t xml:space="preserve">. </w:t>
      </w:r>
      <w:r w:rsidR="001E4368">
        <w:rPr>
          <w:rFonts w:ascii="Times New Roman" w:eastAsia="Times New Roman" w:hAnsi="Times New Roman" w:cs="Times New Roman"/>
          <w:sz w:val="24"/>
          <w:szCs w:val="24"/>
        </w:rPr>
        <w:t>Договір викладений українською мовою в двох примірниках, які мають однакову юридичну силу, по одному для кожної зі Сторін.</w:t>
      </w:r>
    </w:p>
    <w:p w:rsidR="002A491C" w:rsidRPr="002A491C" w:rsidRDefault="002A491C" w:rsidP="002A491C">
      <w:pPr>
        <w:tabs>
          <w:tab w:val="left" w:pos="2862"/>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Pr="002A491C">
        <w:rPr>
          <w:rFonts w:ascii="Times New Roman" w:eastAsia="Times New Roman" w:hAnsi="Times New Roman" w:cs="Times New Roman"/>
          <w:b/>
          <w:sz w:val="24"/>
          <w:szCs w:val="24"/>
        </w:rPr>
        <w:br/>
      </w:r>
      <w:r w:rsidR="00BE3D0C">
        <w:rPr>
          <w:rFonts w:ascii="Times New Roman" w:eastAsia="Times New Roman" w:hAnsi="Times New Roman" w:cs="Times New Roman"/>
          <w:b/>
          <w:sz w:val="24"/>
          <w:szCs w:val="24"/>
        </w:rPr>
        <w:br/>
      </w:r>
      <w:r w:rsidR="00BE3D0C">
        <w:rPr>
          <w:rFonts w:ascii="Times New Roman" w:eastAsia="Times New Roman" w:hAnsi="Times New Roman" w:cs="Times New Roman"/>
          <w:b/>
          <w:sz w:val="24"/>
          <w:szCs w:val="24"/>
        </w:rPr>
        <w:br/>
      </w:r>
      <w:r w:rsidR="00BE3D0C">
        <w:rPr>
          <w:rFonts w:ascii="Times New Roman" w:eastAsia="Times New Roman" w:hAnsi="Times New Roman" w:cs="Times New Roman"/>
          <w:b/>
          <w:sz w:val="24"/>
          <w:szCs w:val="24"/>
        </w:rPr>
        <w:br/>
      </w:r>
      <w:r w:rsidRPr="002A491C">
        <w:rPr>
          <w:rFonts w:ascii="Times New Roman" w:eastAsia="Times New Roman" w:hAnsi="Times New Roman" w:cs="Times New Roman"/>
          <w:b/>
          <w:sz w:val="24"/>
          <w:szCs w:val="24"/>
        </w:rPr>
        <w:t>10. МІСЦЕЗНАХОДЖЕННЯ ТА ПЛАТІЖНІ  РЕКВІЗИТИ СТОРІН</w:t>
      </w:r>
    </w:p>
    <w:p w:rsidR="002A491C" w:rsidRPr="002A491C" w:rsidRDefault="002A491C" w:rsidP="002A491C">
      <w:pPr>
        <w:tabs>
          <w:tab w:val="left" w:pos="2862"/>
        </w:tabs>
        <w:jc w:val="center"/>
        <w:rPr>
          <w:rFonts w:ascii="Times New Roman" w:eastAsia="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244"/>
      </w:tblGrid>
      <w:tr w:rsidR="002A491C" w:rsidRPr="002A491C" w:rsidTr="00EE7944">
        <w:trPr>
          <w:cantSplit/>
          <w:trHeight w:val="247"/>
        </w:trPr>
        <w:tc>
          <w:tcPr>
            <w:tcW w:w="5070" w:type="dxa"/>
          </w:tcPr>
          <w:p w:rsidR="002A491C" w:rsidRPr="002A491C" w:rsidRDefault="002A491C" w:rsidP="00EE7944">
            <w:pPr>
              <w:tabs>
                <w:tab w:val="left" w:pos="7371"/>
              </w:tabs>
              <w:jc w:val="center"/>
              <w:rPr>
                <w:rFonts w:ascii="Times New Roman" w:eastAsia="Times New Roman" w:hAnsi="Times New Roman" w:cs="Times New Roman"/>
                <w:b/>
                <w:bCs/>
                <w:iCs/>
                <w:sz w:val="24"/>
                <w:szCs w:val="24"/>
              </w:rPr>
            </w:pPr>
            <w:r w:rsidRPr="002A491C">
              <w:rPr>
                <w:rFonts w:ascii="Times New Roman" w:eastAsia="Times New Roman" w:hAnsi="Times New Roman" w:cs="Times New Roman"/>
                <w:b/>
                <w:bCs/>
                <w:iCs/>
                <w:sz w:val="24"/>
                <w:szCs w:val="24"/>
              </w:rPr>
              <w:t>ПОКУПЕЦЬ</w:t>
            </w:r>
          </w:p>
        </w:tc>
        <w:tc>
          <w:tcPr>
            <w:tcW w:w="5244" w:type="dxa"/>
          </w:tcPr>
          <w:p w:rsidR="002A491C" w:rsidRPr="002A491C" w:rsidRDefault="002A491C" w:rsidP="00EE7944">
            <w:pPr>
              <w:tabs>
                <w:tab w:val="left" w:pos="7371"/>
              </w:tabs>
              <w:jc w:val="center"/>
              <w:rPr>
                <w:rFonts w:ascii="Times New Roman" w:eastAsia="Times New Roman" w:hAnsi="Times New Roman" w:cs="Times New Roman"/>
                <w:b/>
                <w:bCs/>
                <w:iCs/>
                <w:sz w:val="24"/>
                <w:szCs w:val="24"/>
              </w:rPr>
            </w:pPr>
            <w:r w:rsidRPr="002A491C">
              <w:rPr>
                <w:rFonts w:ascii="Times New Roman" w:eastAsia="Times New Roman" w:hAnsi="Times New Roman" w:cs="Times New Roman"/>
                <w:b/>
                <w:bCs/>
                <w:iCs/>
                <w:sz w:val="24"/>
                <w:szCs w:val="24"/>
              </w:rPr>
              <w:t>ПОСТАЧАЛЬНИК</w:t>
            </w:r>
          </w:p>
        </w:tc>
      </w:tr>
      <w:tr w:rsidR="002A491C" w:rsidRPr="002A491C" w:rsidTr="00EE7944">
        <w:trPr>
          <w:cantSplit/>
          <w:trHeight w:val="2950"/>
        </w:trPr>
        <w:tc>
          <w:tcPr>
            <w:tcW w:w="5070" w:type="dxa"/>
          </w:tcPr>
          <w:p w:rsidR="002A491C" w:rsidRPr="002A491C" w:rsidRDefault="002A491C" w:rsidP="00EE7944">
            <w:pPr>
              <w:rPr>
                <w:rFonts w:ascii="Times New Roman" w:hAnsi="Times New Roman" w:cs="Times New Roman"/>
                <w:b/>
                <w:sz w:val="24"/>
                <w:szCs w:val="24"/>
              </w:rPr>
            </w:pPr>
            <w:r w:rsidRPr="002A491C">
              <w:rPr>
                <w:rFonts w:ascii="Times New Roman" w:hAnsi="Times New Roman" w:cs="Times New Roman"/>
                <w:b/>
                <w:sz w:val="24"/>
                <w:szCs w:val="24"/>
              </w:rPr>
              <w:lastRenderedPageBreak/>
              <w:t xml:space="preserve">КНП «Міська поліклініка» </w:t>
            </w:r>
            <w:proofErr w:type="spellStart"/>
            <w:r w:rsidRPr="002A491C">
              <w:rPr>
                <w:rFonts w:ascii="Times New Roman" w:hAnsi="Times New Roman" w:cs="Times New Roman"/>
                <w:b/>
                <w:sz w:val="24"/>
                <w:szCs w:val="24"/>
              </w:rPr>
              <w:t>Дубенської</w:t>
            </w:r>
            <w:proofErr w:type="spellEnd"/>
            <w:r w:rsidRPr="002A491C">
              <w:rPr>
                <w:rFonts w:ascii="Times New Roman" w:hAnsi="Times New Roman" w:cs="Times New Roman"/>
                <w:b/>
                <w:sz w:val="24"/>
                <w:szCs w:val="24"/>
              </w:rPr>
              <w:t xml:space="preserve"> міської ради </w:t>
            </w:r>
          </w:p>
          <w:p w:rsidR="002A491C" w:rsidRPr="002A491C" w:rsidRDefault="002A491C" w:rsidP="00EE7944">
            <w:pPr>
              <w:rPr>
                <w:rFonts w:ascii="Times New Roman" w:hAnsi="Times New Roman" w:cs="Times New Roman"/>
                <w:b/>
                <w:sz w:val="24"/>
                <w:szCs w:val="24"/>
              </w:rPr>
            </w:pPr>
            <w:r w:rsidRPr="002A491C">
              <w:rPr>
                <w:rFonts w:ascii="Times New Roman" w:hAnsi="Times New Roman" w:cs="Times New Roman"/>
                <w:b/>
                <w:sz w:val="24"/>
                <w:szCs w:val="24"/>
              </w:rPr>
              <w:t>35604, Рівненська</w:t>
            </w:r>
            <w:r w:rsidR="007C2D54">
              <w:rPr>
                <w:rFonts w:ascii="Times New Roman" w:hAnsi="Times New Roman" w:cs="Times New Roman"/>
                <w:b/>
                <w:sz w:val="24"/>
                <w:szCs w:val="24"/>
              </w:rPr>
              <w:t xml:space="preserve"> обл.</w:t>
            </w:r>
            <w:r w:rsidR="00861115">
              <w:rPr>
                <w:rFonts w:ascii="Times New Roman" w:hAnsi="Times New Roman" w:cs="Times New Roman"/>
                <w:b/>
                <w:sz w:val="24"/>
                <w:szCs w:val="24"/>
              </w:rPr>
              <w:t>,</w:t>
            </w:r>
            <w:r w:rsidRPr="002A491C">
              <w:rPr>
                <w:rFonts w:ascii="Times New Roman" w:hAnsi="Times New Roman" w:cs="Times New Roman"/>
                <w:b/>
                <w:sz w:val="24"/>
                <w:szCs w:val="24"/>
              </w:rPr>
              <w:t xml:space="preserve"> м. Дубно , вул. Грушевського,105</w:t>
            </w:r>
          </w:p>
          <w:p w:rsidR="002A491C" w:rsidRPr="002A491C" w:rsidRDefault="002A491C" w:rsidP="00EE7944">
            <w:pPr>
              <w:rPr>
                <w:rFonts w:ascii="Times New Roman" w:hAnsi="Times New Roman" w:cs="Times New Roman"/>
                <w:b/>
                <w:sz w:val="24"/>
                <w:szCs w:val="24"/>
              </w:rPr>
            </w:pPr>
            <w:r w:rsidRPr="002A491C">
              <w:rPr>
                <w:rFonts w:ascii="Times New Roman" w:hAnsi="Times New Roman" w:cs="Times New Roman"/>
                <w:b/>
                <w:sz w:val="24"/>
                <w:szCs w:val="24"/>
              </w:rPr>
              <w:t>Код ЄДРПОУ 02000257</w:t>
            </w:r>
          </w:p>
          <w:p w:rsidR="002A491C" w:rsidRPr="002A491C" w:rsidRDefault="002A491C" w:rsidP="00EE7944">
            <w:pPr>
              <w:rPr>
                <w:rFonts w:ascii="Times New Roman" w:hAnsi="Times New Roman" w:cs="Times New Roman"/>
                <w:b/>
                <w:sz w:val="24"/>
                <w:szCs w:val="24"/>
              </w:rPr>
            </w:pPr>
            <w:r w:rsidRPr="002A491C">
              <w:rPr>
                <w:rFonts w:ascii="Times New Roman" w:hAnsi="Times New Roman" w:cs="Times New Roman"/>
                <w:b/>
                <w:sz w:val="24"/>
                <w:szCs w:val="24"/>
              </w:rPr>
              <w:t xml:space="preserve">р/р </w:t>
            </w:r>
          </w:p>
          <w:p w:rsidR="002A491C" w:rsidRPr="002A491C" w:rsidRDefault="002A491C" w:rsidP="00EE7944">
            <w:pPr>
              <w:rPr>
                <w:rFonts w:ascii="Times New Roman" w:hAnsi="Times New Roman" w:cs="Times New Roman"/>
                <w:b/>
                <w:sz w:val="24"/>
                <w:szCs w:val="24"/>
              </w:rPr>
            </w:pPr>
          </w:p>
          <w:p w:rsidR="002A491C" w:rsidRPr="002A491C" w:rsidRDefault="002A491C" w:rsidP="00EE7944">
            <w:pPr>
              <w:rPr>
                <w:rFonts w:ascii="Times New Roman" w:hAnsi="Times New Roman" w:cs="Times New Roman"/>
                <w:b/>
                <w:sz w:val="24"/>
                <w:szCs w:val="24"/>
              </w:rPr>
            </w:pPr>
          </w:p>
          <w:p w:rsidR="002A491C" w:rsidRPr="002A491C" w:rsidRDefault="002A491C" w:rsidP="00EE7944">
            <w:pPr>
              <w:rPr>
                <w:rFonts w:ascii="Times New Roman" w:hAnsi="Times New Roman" w:cs="Times New Roman"/>
                <w:b/>
                <w:sz w:val="24"/>
                <w:szCs w:val="24"/>
              </w:rPr>
            </w:pPr>
          </w:p>
          <w:p w:rsidR="002A491C" w:rsidRPr="002A491C" w:rsidRDefault="002A491C" w:rsidP="00EE7944">
            <w:pPr>
              <w:rPr>
                <w:rFonts w:ascii="Times New Roman" w:hAnsi="Times New Roman" w:cs="Times New Roman"/>
                <w:b/>
                <w:sz w:val="24"/>
                <w:szCs w:val="24"/>
              </w:rPr>
            </w:pPr>
          </w:p>
          <w:p w:rsidR="002A491C" w:rsidRPr="002A491C" w:rsidRDefault="002A491C" w:rsidP="00EE7944">
            <w:pPr>
              <w:rPr>
                <w:rFonts w:ascii="Times New Roman" w:eastAsia="Times New Roman" w:hAnsi="Times New Roman" w:cs="Times New Roman"/>
                <w:sz w:val="24"/>
                <w:szCs w:val="24"/>
              </w:rPr>
            </w:pPr>
            <w:proofErr w:type="spellStart"/>
            <w:r w:rsidRPr="002A491C">
              <w:rPr>
                <w:rFonts w:ascii="Times New Roman" w:hAnsi="Times New Roman" w:cs="Times New Roman"/>
                <w:b/>
                <w:sz w:val="24"/>
                <w:szCs w:val="24"/>
              </w:rPr>
              <w:t>Директор___________</w:t>
            </w:r>
            <w:proofErr w:type="spellEnd"/>
            <w:r w:rsidRPr="002A491C">
              <w:rPr>
                <w:rFonts w:ascii="Times New Roman" w:hAnsi="Times New Roman" w:cs="Times New Roman"/>
                <w:b/>
                <w:sz w:val="24"/>
                <w:szCs w:val="24"/>
              </w:rPr>
              <w:t>______В.О. Сорока М.П.</w:t>
            </w:r>
          </w:p>
        </w:tc>
        <w:tc>
          <w:tcPr>
            <w:tcW w:w="5244" w:type="dxa"/>
          </w:tcPr>
          <w:p w:rsidR="002A491C" w:rsidRPr="002A491C" w:rsidRDefault="002A491C" w:rsidP="00EE7944">
            <w:pPr>
              <w:jc w:val="center"/>
              <w:rPr>
                <w:rFonts w:ascii="Times New Roman" w:eastAsia="Times New Roman" w:hAnsi="Times New Roman" w:cs="Times New Roman"/>
                <w:color w:val="0000CC"/>
                <w:sz w:val="24"/>
                <w:szCs w:val="24"/>
              </w:rPr>
            </w:pPr>
          </w:p>
        </w:tc>
      </w:tr>
    </w:tbl>
    <w:p w:rsidR="002A491C" w:rsidRPr="002A491C" w:rsidRDefault="002A491C" w:rsidP="002A491C">
      <w:pPr>
        <w:pageBreakBefore/>
        <w:rPr>
          <w:rFonts w:ascii="Times New Roman" w:hAnsi="Times New Roman" w:cs="Times New Roman"/>
          <w:sz w:val="24"/>
          <w:szCs w:val="24"/>
        </w:rPr>
      </w:pPr>
      <w:r w:rsidRPr="002A491C">
        <w:rPr>
          <w:rFonts w:ascii="Times New Roman" w:hAnsi="Times New Roman" w:cs="Times New Roman"/>
          <w:sz w:val="24"/>
          <w:szCs w:val="24"/>
        </w:rPr>
        <w:lastRenderedPageBreak/>
        <w:t xml:space="preserve">                                                                                                                    Додаток  1</w:t>
      </w:r>
    </w:p>
    <w:p w:rsidR="002A491C" w:rsidRPr="002A491C" w:rsidRDefault="002A491C" w:rsidP="002A491C">
      <w:pPr>
        <w:jc w:val="center"/>
        <w:rPr>
          <w:rFonts w:ascii="Times New Roman" w:hAnsi="Times New Roman" w:cs="Times New Roman"/>
          <w:sz w:val="24"/>
          <w:szCs w:val="24"/>
        </w:rPr>
      </w:pPr>
      <w:r w:rsidRPr="002A491C">
        <w:rPr>
          <w:rFonts w:ascii="Times New Roman" w:hAnsi="Times New Roman" w:cs="Times New Roman"/>
          <w:sz w:val="24"/>
          <w:szCs w:val="24"/>
        </w:rPr>
        <w:t xml:space="preserve">                                                                                                                до Договору №___________</w:t>
      </w:r>
    </w:p>
    <w:p w:rsidR="002A491C" w:rsidRPr="002A491C" w:rsidRDefault="002A491C" w:rsidP="002A491C">
      <w:pPr>
        <w:ind w:left="5664" w:firstLine="708"/>
        <w:rPr>
          <w:rFonts w:ascii="Times New Roman" w:hAnsi="Times New Roman" w:cs="Times New Roman"/>
          <w:sz w:val="24"/>
          <w:szCs w:val="24"/>
        </w:rPr>
      </w:pPr>
      <w:r w:rsidRPr="002A491C">
        <w:rPr>
          <w:rFonts w:ascii="Times New Roman" w:hAnsi="Times New Roman" w:cs="Times New Roman"/>
          <w:sz w:val="24"/>
          <w:szCs w:val="24"/>
        </w:rPr>
        <w:t xml:space="preserve">  </w:t>
      </w:r>
      <w:r w:rsidR="001E4368">
        <w:rPr>
          <w:rFonts w:ascii="Times New Roman" w:hAnsi="Times New Roman" w:cs="Times New Roman"/>
          <w:sz w:val="24"/>
          <w:szCs w:val="24"/>
        </w:rPr>
        <w:t xml:space="preserve">     </w:t>
      </w:r>
      <w:proofErr w:type="spellStart"/>
      <w:r w:rsidR="001E4368">
        <w:rPr>
          <w:rFonts w:ascii="Times New Roman" w:hAnsi="Times New Roman" w:cs="Times New Roman"/>
          <w:sz w:val="24"/>
          <w:szCs w:val="24"/>
        </w:rPr>
        <w:t>від</w:t>
      </w:r>
      <w:r w:rsidRPr="002A491C">
        <w:rPr>
          <w:rFonts w:ascii="Times New Roman" w:hAnsi="Times New Roman" w:cs="Times New Roman"/>
          <w:sz w:val="24"/>
          <w:szCs w:val="24"/>
        </w:rPr>
        <w:t>_______________</w:t>
      </w:r>
      <w:proofErr w:type="spellEnd"/>
      <w:r w:rsidRPr="002A491C">
        <w:rPr>
          <w:rFonts w:ascii="Times New Roman" w:hAnsi="Times New Roman" w:cs="Times New Roman"/>
          <w:sz w:val="24"/>
          <w:szCs w:val="24"/>
        </w:rPr>
        <w:t>2023 р.</w:t>
      </w:r>
    </w:p>
    <w:p w:rsidR="002A491C" w:rsidRPr="002A491C" w:rsidRDefault="002A491C" w:rsidP="002A491C">
      <w:pPr>
        <w:rPr>
          <w:rFonts w:ascii="Times New Roman" w:hAnsi="Times New Roman" w:cs="Times New Roman"/>
          <w:sz w:val="24"/>
          <w:szCs w:val="24"/>
        </w:rPr>
      </w:pPr>
      <w:r w:rsidRPr="002A491C">
        <w:rPr>
          <w:rFonts w:ascii="Times New Roman" w:hAnsi="Times New Roman" w:cs="Times New Roman"/>
          <w:sz w:val="24"/>
          <w:szCs w:val="24"/>
        </w:rPr>
        <w:t xml:space="preserve"> </w:t>
      </w:r>
    </w:p>
    <w:p w:rsidR="002A491C" w:rsidRPr="002A491C" w:rsidRDefault="002A491C" w:rsidP="002A491C">
      <w:pPr>
        <w:jc w:val="right"/>
        <w:rPr>
          <w:rFonts w:ascii="Times New Roman" w:hAnsi="Times New Roman" w:cs="Times New Roman"/>
          <w:b/>
          <w:sz w:val="24"/>
          <w:szCs w:val="24"/>
        </w:rPr>
      </w:pPr>
      <w:r w:rsidRPr="002A491C">
        <w:rPr>
          <w:rFonts w:ascii="Times New Roman" w:hAnsi="Times New Roman" w:cs="Times New Roman"/>
          <w:sz w:val="24"/>
          <w:szCs w:val="24"/>
        </w:rPr>
        <w:t xml:space="preserve"> </w:t>
      </w:r>
    </w:p>
    <w:p w:rsidR="002A491C" w:rsidRPr="002A491C" w:rsidRDefault="002A491C" w:rsidP="002A491C">
      <w:pPr>
        <w:jc w:val="center"/>
        <w:rPr>
          <w:rFonts w:ascii="Times New Roman" w:hAnsi="Times New Roman" w:cs="Times New Roman"/>
          <w:sz w:val="24"/>
          <w:szCs w:val="24"/>
        </w:rPr>
      </w:pPr>
      <w:r w:rsidRPr="002A491C">
        <w:rPr>
          <w:rFonts w:ascii="Times New Roman" w:hAnsi="Times New Roman" w:cs="Times New Roman"/>
          <w:b/>
          <w:sz w:val="24"/>
          <w:szCs w:val="24"/>
        </w:rPr>
        <w:t>СПЕЦИФІКАЦІЯ</w:t>
      </w:r>
    </w:p>
    <w:p w:rsidR="002A491C" w:rsidRPr="002A491C" w:rsidRDefault="002A491C" w:rsidP="002A491C">
      <w:pPr>
        <w:jc w:val="center"/>
        <w:rPr>
          <w:rFonts w:ascii="Times New Roman" w:hAnsi="Times New Roman" w:cs="Times New Roman"/>
          <w:sz w:val="24"/>
          <w:szCs w:val="24"/>
        </w:rPr>
      </w:pPr>
    </w:p>
    <w:tbl>
      <w:tblPr>
        <w:tblW w:w="4802" w:type="pct"/>
        <w:tblLook w:val="0000"/>
      </w:tblPr>
      <w:tblGrid>
        <w:gridCol w:w="560"/>
        <w:gridCol w:w="3292"/>
        <w:gridCol w:w="1353"/>
        <w:gridCol w:w="1012"/>
        <w:gridCol w:w="1559"/>
        <w:gridCol w:w="1689"/>
      </w:tblGrid>
      <w:tr w:rsidR="002A491C" w:rsidRPr="002A491C" w:rsidTr="00EE7944">
        <w:tc>
          <w:tcPr>
            <w:tcW w:w="283" w:type="pct"/>
            <w:tcBorders>
              <w:top w:val="single" w:sz="4" w:space="0" w:color="000000"/>
              <w:left w:val="single" w:sz="4" w:space="0" w:color="000000"/>
              <w:bottom w:val="single" w:sz="4" w:space="0" w:color="000000"/>
            </w:tcBorders>
            <w:shd w:val="clear" w:color="auto" w:fill="D9D9D9"/>
            <w:vAlign w:val="center"/>
          </w:tcPr>
          <w:p w:rsidR="002A491C" w:rsidRPr="002A491C" w:rsidRDefault="002A491C" w:rsidP="00EE7944">
            <w:pPr>
              <w:jc w:val="center"/>
              <w:rPr>
                <w:rFonts w:ascii="Times New Roman" w:hAnsi="Times New Roman" w:cs="Times New Roman"/>
                <w:b/>
                <w:sz w:val="24"/>
                <w:szCs w:val="24"/>
              </w:rPr>
            </w:pPr>
            <w:r w:rsidRPr="002A491C">
              <w:rPr>
                <w:rFonts w:ascii="Times New Roman" w:hAnsi="Times New Roman" w:cs="Times New Roman"/>
                <w:b/>
                <w:sz w:val="24"/>
                <w:szCs w:val="24"/>
              </w:rPr>
              <w:t>№ п/п</w:t>
            </w:r>
          </w:p>
        </w:tc>
        <w:tc>
          <w:tcPr>
            <w:tcW w:w="1778" w:type="pct"/>
            <w:tcBorders>
              <w:top w:val="single" w:sz="4" w:space="0" w:color="000000"/>
              <w:left w:val="single" w:sz="4" w:space="0" w:color="000000"/>
              <w:bottom w:val="single" w:sz="4" w:space="0" w:color="000000"/>
            </w:tcBorders>
            <w:shd w:val="clear" w:color="auto" w:fill="D9D9D9"/>
            <w:vAlign w:val="center"/>
          </w:tcPr>
          <w:p w:rsidR="002A491C" w:rsidRPr="002A491C" w:rsidRDefault="002A491C" w:rsidP="00EE7944">
            <w:pPr>
              <w:jc w:val="center"/>
              <w:rPr>
                <w:rFonts w:ascii="Times New Roman" w:hAnsi="Times New Roman" w:cs="Times New Roman"/>
                <w:b/>
                <w:sz w:val="24"/>
                <w:szCs w:val="24"/>
              </w:rPr>
            </w:pPr>
            <w:r w:rsidRPr="002A491C">
              <w:rPr>
                <w:rFonts w:ascii="Times New Roman" w:hAnsi="Times New Roman" w:cs="Times New Roman"/>
                <w:b/>
                <w:sz w:val="24"/>
                <w:szCs w:val="24"/>
              </w:rPr>
              <w:t>Найменування товару</w:t>
            </w:r>
          </w:p>
        </w:tc>
        <w:tc>
          <w:tcPr>
            <w:tcW w:w="573" w:type="pct"/>
            <w:tcBorders>
              <w:top w:val="single" w:sz="4" w:space="0" w:color="000000"/>
              <w:left w:val="single" w:sz="4" w:space="0" w:color="000000"/>
              <w:bottom w:val="single" w:sz="4" w:space="0" w:color="000000"/>
            </w:tcBorders>
            <w:shd w:val="clear" w:color="auto" w:fill="D9D9D9"/>
            <w:vAlign w:val="center"/>
          </w:tcPr>
          <w:p w:rsidR="002A491C" w:rsidRPr="002A491C" w:rsidRDefault="002A491C" w:rsidP="00EE7944">
            <w:pPr>
              <w:jc w:val="center"/>
              <w:rPr>
                <w:rFonts w:ascii="Times New Roman" w:hAnsi="Times New Roman" w:cs="Times New Roman"/>
                <w:b/>
                <w:sz w:val="24"/>
                <w:szCs w:val="24"/>
              </w:rPr>
            </w:pPr>
            <w:proofErr w:type="spellStart"/>
            <w:r w:rsidRPr="002A491C">
              <w:rPr>
                <w:rFonts w:ascii="Times New Roman" w:hAnsi="Times New Roman" w:cs="Times New Roman"/>
                <w:b/>
                <w:sz w:val="24"/>
                <w:szCs w:val="24"/>
              </w:rPr>
              <w:t>Один.вим</w:t>
            </w:r>
            <w:proofErr w:type="spellEnd"/>
            <w:r w:rsidRPr="002A491C">
              <w:rPr>
                <w:rFonts w:ascii="Times New Roman" w:hAnsi="Times New Roman" w:cs="Times New Roman"/>
                <w:b/>
                <w:sz w:val="24"/>
                <w:szCs w:val="24"/>
              </w:rPr>
              <w:t>.</w:t>
            </w:r>
          </w:p>
        </w:tc>
        <w:tc>
          <w:tcPr>
            <w:tcW w:w="573" w:type="pct"/>
            <w:tcBorders>
              <w:top w:val="single" w:sz="4" w:space="0" w:color="000000"/>
              <w:left w:val="single" w:sz="4" w:space="0" w:color="000000"/>
              <w:bottom w:val="single" w:sz="4" w:space="0" w:color="000000"/>
            </w:tcBorders>
            <w:shd w:val="clear" w:color="auto" w:fill="D9D9D9"/>
            <w:vAlign w:val="center"/>
          </w:tcPr>
          <w:p w:rsidR="002A491C" w:rsidRPr="002A491C" w:rsidRDefault="002A491C" w:rsidP="00EE7944">
            <w:pPr>
              <w:jc w:val="center"/>
              <w:rPr>
                <w:rFonts w:ascii="Times New Roman" w:hAnsi="Times New Roman" w:cs="Times New Roman"/>
                <w:b/>
                <w:sz w:val="24"/>
                <w:szCs w:val="24"/>
              </w:rPr>
            </w:pPr>
            <w:proofErr w:type="spellStart"/>
            <w:r w:rsidRPr="002A491C">
              <w:rPr>
                <w:rFonts w:ascii="Times New Roman" w:hAnsi="Times New Roman" w:cs="Times New Roman"/>
                <w:b/>
                <w:sz w:val="24"/>
                <w:szCs w:val="24"/>
              </w:rPr>
              <w:t>Кіль-кість</w:t>
            </w:r>
            <w:proofErr w:type="spellEnd"/>
          </w:p>
        </w:tc>
        <w:tc>
          <w:tcPr>
            <w:tcW w:w="861" w:type="pct"/>
            <w:tcBorders>
              <w:top w:val="single" w:sz="4" w:space="0" w:color="000000"/>
              <w:left w:val="single" w:sz="4" w:space="0" w:color="000000"/>
              <w:bottom w:val="single" w:sz="4" w:space="0" w:color="000000"/>
              <w:right w:val="single" w:sz="4" w:space="0" w:color="auto"/>
            </w:tcBorders>
            <w:shd w:val="clear" w:color="auto" w:fill="D9D9D9"/>
            <w:vAlign w:val="center"/>
          </w:tcPr>
          <w:p w:rsidR="002A491C" w:rsidRPr="002A491C" w:rsidRDefault="002A491C" w:rsidP="00EE7944">
            <w:pPr>
              <w:jc w:val="center"/>
              <w:rPr>
                <w:rFonts w:ascii="Times New Roman" w:hAnsi="Times New Roman" w:cs="Times New Roman"/>
                <w:b/>
                <w:sz w:val="24"/>
                <w:szCs w:val="24"/>
              </w:rPr>
            </w:pPr>
            <w:r w:rsidRPr="002A491C">
              <w:rPr>
                <w:rFonts w:ascii="Times New Roman" w:hAnsi="Times New Roman" w:cs="Times New Roman"/>
                <w:b/>
                <w:sz w:val="24"/>
                <w:szCs w:val="24"/>
              </w:rPr>
              <w:t>Ціна за од. без ПДВ грн.</w:t>
            </w:r>
          </w:p>
        </w:tc>
        <w:tc>
          <w:tcPr>
            <w:tcW w:w="931" w:type="pct"/>
            <w:tcBorders>
              <w:top w:val="single" w:sz="4" w:space="0" w:color="auto"/>
              <w:left w:val="single" w:sz="4" w:space="0" w:color="auto"/>
              <w:bottom w:val="single" w:sz="4" w:space="0" w:color="auto"/>
              <w:right w:val="single" w:sz="4" w:space="0" w:color="auto"/>
            </w:tcBorders>
            <w:shd w:val="clear" w:color="auto" w:fill="D9D9D9"/>
            <w:vAlign w:val="center"/>
          </w:tcPr>
          <w:p w:rsidR="002A491C" w:rsidRPr="002A491C" w:rsidRDefault="002A491C" w:rsidP="00EE7944">
            <w:pPr>
              <w:jc w:val="center"/>
              <w:rPr>
                <w:rFonts w:ascii="Times New Roman" w:hAnsi="Times New Roman" w:cs="Times New Roman"/>
                <w:b/>
                <w:sz w:val="24"/>
                <w:szCs w:val="24"/>
              </w:rPr>
            </w:pPr>
            <w:r w:rsidRPr="002A491C">
              <w:rPr>
                <w:rFonts w:ascii="Times New Roman" w:hAnsi="Times New Roman" w:cs="Times New Roman"/>
                <w:b/>
                <w:sz w:val="24"/>
                <w:szCs w:val="24"/>
              </w:rPr>
              <w:t>Всього грн. без ПДВ.</w:t>
            </w:r>
          </w:p>
        </w:tc>
      </w:tr>
      <w:tr w:rsidR="002A491C" w:rsidRPr="002A491C" w:rsidTr="00EE7944">
        <w:tc>
          <w:tcPr>
            <w:tcW w:w="283"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sz w:val="24"/>
                <w:szCs w:val="24"/>
              </w:rPr>
            </w:pPr>
          </w:p>
        </w:tc>
        <w:tc>
          <w:tcPr>
            <w:tcW w:w="1778"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color w:val="000000"/>
                <w:sz w:val="24"/>
                <w:szCs w:val="24"/>
              </w:rPr>
            </w:pPr>
          </w:p>
        </w:tc>
        <w:tc>
          <w:tcPr>
            <w:tcW w:w="573"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sz w:val="24"/>
                <w:szCs w:val="24"/>
              </w:rPr>
            </w:pPr>
          </w:p>
        </w:tc>
        <w:tc>
          <w:tcPr>
            <w:tcW w:w="573" w:type="pct"/>
            <w:tcBorders>
              <w:top w:val="single" w:sz="4" w:space="0" w:color="000000"/>
              <w:left w:val="single" w:sz="4" w:space="0" w:color="000000"/>
              <w:bottom w:val="single" w:sz="4" w:space="0" w:color="000000"/>
            </w:tcBorders>
            <w:vAlign w:val="center"/>
          </w:tcPr>
          <w:p w:rsidR="002A491C" w:rsidRPr="002A491C" w:rsidRDefault="002A491C" w:rsidP="00EE7944">
            <w:pPr>
              <w:jc w:val="right"/>
              <w:rPr>
                <w:rFonts w:ascii="Times New Roman" w:hAnsi="Times New Roman" w:cs="Times New Roman"/>
                <w:sz w:val="24"/>
                <w:szCs w:val="24"/>
              </w:rPr>
            </w:pPr>
          </w:p>
        </w:tc>
        <w:tc>
          <w:tcPr>
            <w:tcW w:w="861" w:type="pct"/>
            <w:tcBorders>
              <w:top w:val="single" w:sz="4" w:space="0" w:color="000000"/>
              <w:left w:val="single" w:sz="4" w:space="0" w:color="000000"/>
              <w:bottom w:val="single" w:sz="4" w:space="0" w:color="000000"/>
              <w:right w:val="single" w:sz="4" w:space="0" w:color="auto"/>
            </w:tcBorders>
            <w:vAlign w:val="center"/>
          </w:tcPr>
          <w:p w:rsidR="002A491C" w:rsidRPr="002A491C" w:rsidRDefault="002A491C" w:rsidP="00EE7944">
            <w:pPr>
              <w:jc w:val="center"/>
              <w:rPr>
                <w:rFonts w:ascii="Times New Roman" w:hAnsi="Times New Roman" w:cs="Times New Roman"/>
                <w:sz w:val="24"/>
                <w:szCs w:val="24"/>
              </w:rPr>
            </w:pPr>
          </w:p>
        </w:tc>
        <w:tc>
          <w:tcPr>
            <w:tcW w:w="931" w:type="pct"/>
            <w:tcBorders>
              <w:top w:val="single" w:sz="4" w:space="0" w:color="auto"/>
              <w:left w:val="single" w:sz="4" w:space="0" w:color="auto"/>
              <w:bottom w:val="single" w:sz="4" w:space="0" w:color="auto"/>
              <w:right w:val="single" w:sz="4" w:space="0" w:color="auto"/>
            </w:tcBorders>
            <w:vAlign w:val="center"/>
          </w:tcPr>
          <w:p w:rsidR="002A491C" w:rsidRPr="002A491C" w:rsidRDefault="002A491C" w:rsidP="00EE7944">
            <w:pPr>
              <w:jc w:val="right"/>
              <w:rPr>
                <w:rFonts w:ascii="Times New Roman" w:hAnsi="Times New Roman" w:cs="Times New Roman"/>
                <w:sz w:val="24"/>
                <w:szCs w:val="24"/>
              </w:rPr>
            </w:pPr>
          </w:p>
        </w:tc>
      </w:tr>
      <w:tr w:rsidR="002A491C" w:rsidRPr="002A491C" w:rsidTr="00EE7944">
        <w:tc>
          <w:tcPr>
            <w:tcW w:w="283"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sz w:val="24"/>
                <w:szCs w:val="24"/>
              </w:rPr>
            </w:pPr>
          </w:p>
        </w:tc>
        <w:tc>
          <w:tcPr>
            <w:tcW w:w="1778"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color w:val="000000"/>
                <w:sz w:val="24"/>
                <w:szCs w:val="24"/>
              </w:rPr>
            </w:pPr>
          </w:p>
        </w:tc>
        <w:tc>
          <w:tcPr>
            <w:tcW w:w="573"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sz w:val="24"/>
                <w:szCs w:val="24"/>
              </w:rPr>
            </w:pPr>
          </w:p>
        </w:tc>
        <w:tc>
          <w:tcPr>
            <w:tcW w:w="573" w:type="pct"/>
            <w:tcBorders>
              <w:top w:val="single" w:sz="4" w:space="0" w:color="000000"/>
              <w:left w:val="single" w:sz="4" w:space="0" w:color="000000"/>
              <w:bottom w:val="single" w:sz="4" w:space="0" w:color="000000"/>
            </w:tcBorders>
            <w:vAlign w:val="center"/>
          </w:tcPr>
          <w:p w:rsidR="002A491C" w:rsidRPr="002A491C" w:rsidRDefault="002A491C" w:rsidP="00EE7944">
            <w:pPr>
              <w:jc w:val="right"/>
              <w:rPr>
                <w:rFonts w:ascii="Times New Roman" w:hAnsi="Times New Roman" w:cs="Times New Roman"/>
                <w:sz w:val="24"/>
                <w:szCs w:val="24"/>
              </w:rPr>
            </w:pPr>
          </w:p>
        </w:tc>
        <w:tc>
          <w:tcPr>
            <w:tcW w:w="861" w:type="pct"/>
            <w:tcBorders>
              <w:top w:val="single" w:sz="4" w:space="0" w:color="000000"/>
              <w:left w:val="single" w:sz="4" w:space="0" w:color="000000"/>
              <w:bottom w:val="single" w:sz="4" w:space="0" w:color="000000"/>
              <w:right w:val="single" w:sz="4" w:space="0" w:color="auto"/>
            </w:tcBorders>
            <w:vAlign w:val="center"/>
          </w:tcPr>
          <w:p w:rsidR="002A491C" w:rsidRPr="002A491C" w:rsidRDefault="002A491C" w:rsidP="00EE7944">
            <w:pPr>
              <w:jc w:val="center"/>
              <w:rPr>
                <w:rFonts w:ascii="Times New Roman" w:hAnsi="Times New Roman" w:cs="Times New Roman"/>
                <w:sz w:val="24"/>
                <w:szCs w:val="24"/>
              </w:rPr>
            </w:pPr>
          </w:p>
        </w:tc>
        <w:tc>
          <w:tcPr>
            <w:tcW w:w="931" w:type="pct"/>
            <w:tcBorders>
              <w:top w:val="single" w:sz="4" w:space="0" w:color="auto"/>
              <w:left w:val="single" w:sz="4" w:space="0" w:color="auto"/>
              <w:bottom w:val="single" w:sz="4" w:space="0" w:color="auto"/>
              <w:right w:val="single" w:sz="4" w:space="0" w:color="auto"/>
            </w:tcBorders>
            <w:vAlign w:val="center"/>
          </w:tcPr>
          <w:p w:rsidR="002A491C" w:rsidRPr="002A491C" w:rsidRDefault="002A491C" w:rsidP="00EE7944">
            <w:pPr>
              <w:jc w:val="right"/>
              <w:rPr>
                <w:rFonts w:ascii="Times New Roman" w:hAnsi="Times New Roman" w:cs="Times New Roman"/>
                <w:sz w:val="24"/>
                <w:szCs w:val="24"/>
              </w:rPr>
            </w:pPr>
          </w:p>
        </w:tc>
      </w:tr>
      <w:tr w:rsidR="002A491C" w:rsidRPr="002A491C" w:rsidTr="00EE7944">
        <w:trPr>
          <w:trHeight w:val="70"/>
        </w:trPr>
        <w:tc>
          <w:tcPr>
            <w:tcW w:w="283"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sz w:val="24"/>
                <w:szCs w:val="24"/>
              </w:rPr>
            </w:pPr>
          </w:p>
        </w:tc>
        <w:tc>
          <w:tcPr>
            <w:tcW w:w="1778"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color w:val="000000"/>
                <w:sz w:val="24"/>
                <w:szCs w:val="24"/>
              </w:rPr>
            </w:pPr>
          </w:p>
        </w:tc>
        <w:tc>
          <w:tcPr>
            <w:tcW w:w="573"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sz w:val="24"/>
                <w:szCs w:val="24"/>
              </w:rPr>
            </w:pPr>
          </w:p>
        </w:tc>
        <w:tc>
          <w:tcPr>
            <w:tcW w:w="573" w:type="pct"/>
            <w:tcBorders>
              <w:top w:val="single" w:sz="4" w:space="0" w:color="000000"/>
              <w:left w:val="single" w:sz="4" w:space="0" w:color="000000"/>
              <w:bottom w:val="single" w:sz="4" w:space="0" w:color="000000"/>
            </w:tcBorders>
            <w:vAlign w:val="center"/>
          </w:tcPr>
          <w:p w:rsidR="002A491C" w:rsidRPr="002A491C" w:rsidRDefault="002A491C" w:rsidP="00EE7944">
            <w:pPr>
              <w:jc w:val="right"/>
              <w:rPr>
                <w:rFonts w:ascii="Times New Roman" w:hAnsi="Times New Roman" w:cs="Times New Roman"/>
                <w:sz w:val="24"/>
                <w:szCs w:val="24"/>
              </w:rPr>
            </w:pPr>
          </w:p>
        </w:tc>
        <w:tc>
          <w:tcPr>
            <w:tcW w:w="861" w:type="pct"/>
            <w:tcBorders>
              <w:top w:val="single" w:sz="4" w:space="0" w:color="000000"/>
              <w:left w:val="single" w:sz="4" w:space="0" w:color="000000"/>
              <w:bottom w:val="single" w:sz="4" w:space="0" w:color="000000"/>
              <w:right w:val="single" w:sz="4" w:space="0" w:color="auto"/>
            </w:tcBorders>
            <w:vAlign w:val="center"/>
          </w:tcPr>
          <w:p w:rsidR="002A491C" w:rsidRPr="002A491C" w:rsidRDefault="002A491C" w:rsidP="00EE7944">
            <w:pPr>
              <w:jc w:val="center"/>
              <w:rPr>
                <w:rFonts w:ascii="Times New Roman" w:hAnsi="Times New Roman" w:cs="Times New Roman"/>
                <w:sz w:val="24"/>
                <w:szCs w:val="24"/>
              </w:rPr>
            </w:pPr>
          </w:p>
        </w:tc>
        <w:tc>
          <w:tcPr>
            <w:tcW w:w="931" w:type="pct"/>
            <w:tcBorders>
              <w:top w:val="single" w:sz="4" w:space="0" w:color="auto"/>
              <w:left w:val="single" w:sz="4" w:space="0" w:color="auto"/>
              <w:bottom w:val="single" w:sz="4" w:space="0" w:color="auto"/>
              <w:right w:val="single" w:sz="4" w:space="0" w:color="auto"/>
            </w:tcBorders>
            <w:vAlign w:val="center"/>
          </w:tcPr>
          <w:p w:rsidR="002A491C" w:rsidRPr="002A491C" w:rsidRDefault="002A491C" w:rsidP="00EE7944">
            <w:pPr>
              <w:jc w:val="right"/>
              <w:rPr>
                <w:rFonts w:ascii="Times New Roman" w:hAnsi="Times New Roman" w:cs="Times New Roman"/>
                <w:sz w:val="24"/>
                <w:szCs w:val="24"/>
              </w:rPr>
            </w:pPr>
          </w:p>
        </w:tc>
      </w:tr>
      <w:tr w:rsidR="002A491C" w:rsidRPr="002A491C" w:rsidTr="00EE7944">
        <w:tc>
          <w:tcPr>
            <w:tcW w:w="283"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sz w:val="24"/>
                <w:szCs w:val="24"/>
              </w:rPr>
            </w:pPr>
          </w:p>
        </w:tc>
        <w:tc>
          <w:tcPr>
            <w:tcW w:w="1778"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sz w:val="24"/>
                <w:szCs w:val="24"/>
              </w:rPr>
            </w:pPr>
          </w:p>
        </w:tc>
        <w:tc>
          <w:tcPr>
            <w:tcW w:w="573"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sz w:val="24"/>
                <w:szCs w:val="24"/>
              </w:rPr>
            </w:pPr>
          </w:p>
        </w:tc>
        <w:tc>
          <w:tcPr>
            <w:tcW w:w="573" w:type="pct"/>
            <w:tcBorders>
              <w:top w:val="single" w:sz="4" w:space="0" w:color="000000"/>
              <w:left w:val="single" w:sz="4" w:space="0" w:color="000000"/>
              <w:bottom w:val="single" w:sz="4" w:space="0" w:color="000000"/>
            </w:tcBorders>
            <w:vAlign w:val="center"/>
          </w:tcPr>
          <w:p w:rsidR="002A491C" w:rsidRPr="002A491C" w:rsidRDefault="002A491C" w:rsidP="00EE7944">
            <w:pPr>
              <w:jc w:val="right"/>
              <w:rPr>
                <w:rFonts w:ascii="Times New Roman" w:hAnsi="Times New Roman" w:cs="Times New Roman"/>
                <w:sz w:val="24"/>
                <w:szCs w:val="24"/>
              </w:rPr>
            </w:pPr>
          </w:p>
        </w:tc>
        <w:tc>
          <w:tcPr>
            <w:tcW w:w="861" w:type="pct"/>
            <w:tcBorders>
              <w:top w:val="single" w:sz="4" w:space="0" w:color="000000"/>
              <w:left w:val="single" w:sz="4" w:space="0" w:color="000000"/>
              <w:bottom w:val="single" w:sz="4" w:space="0" w:color="000000"/>
              <w:right w:val="single" w:sz="4" w:space="0" w:color="auto"/>
            </w:tcBorders>
            <w:vAlign w:val="center"/>
          </w:tcPr>
          <w:p w:rsidR="002A491C" w:rsidRPr="002A491C" w:rsidRDefault="002A491C" w:rsidP="00EE7944">
            <w:pPr>
              <w:jc w:val="center"/>
              <w:rPr>
                <w:rFonts w:ascii="Times New Roman" w:hAnsi="Times New Roman" w:cs="Times New Roman"/>
                <w:sz w:val="24"/>
                <w:szCs w:val="24"/>
              </w:rPr>
            </w:pPr>
          </w:p>
        </w:tc>
        <w:tc>
          <w:tcPr>
            <w:tcW w:w="931" w:type="pct"/>
            <w:tcBorders>
              <w:top w:val="single" w:sz="4" w:space="0" w:color="auto"/>
              <w:left w:val="single" w:sz="4" w:space="0" w:color="auto"/>
              <w:bottom w:val="single" w:sz="4" w:space="0" w:color="auto"/>
              <w:right w:val="single" w:sz="4" w:space="0" w:color="auto"/>
            </w:tcBorders>
            <w:vAlign w:val="center"/>
          </w:tcPr>
          <w:p w:rsidR="002A491C" w:rsidRPr="002A491C" w:rsidRDefault="002A491C" w:rsidP="00EE7944">
            <w:pPr>
              <w:jc w:val="right"/>
              <w:rPr>
                <w:rFonts w:ascii="Times New Roman" w:hAnsi="Times New Roman" w:cs="Times New Roman"/>
                <w:sz w:val="24"/>
                <w:szCs w:val="24"/>
              </w:rPr>
            </w:pPr>
          </w:p>
        </w:tc>
      </w:tr>
      <w:tr w:rsidR="002A491C" w:rsidRPr="002A491C" w:rsidTr="00EE7944">
        <w:tc>
          <w:tcPr>
            <w:tcW w:w="283"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sz w:val="24"/>
                <w:szCs w:val="24"/>
              </w:rPr>
            </w:pPr>
          </w:p>
        </w:tc>
        <w:tc>
          <w:tcPr>
            <w:tcW w:w="1778"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sz w:val="24"/>
                <w:szCs w:val="24"/>
              </w:rPr>
            </w:pPr>
          </w:p>
        </w:tc>
        <w:tc>
          <w:tcPr>
            <w:tcW w:w="573" w:type="pct"/>
            <w:tcBorders>
              <w:top w:val="single" w:sz="4" w:space="0" w:color="000000"/>
              <w:left w:val="single" w:sz="4" w:space="0" w:color="000000"/>
              <w:bottom w:val="single" w:sz="4" w:space="0" w:color="000000"/>
            </w:tcBorders>
            <w:vAlign w:val="center"/>
          </w:tcPr>
          <w:p w:rsidR="002A491C" w:rsidRPr="002A491C" w:rsidRDefault="002A491C" w:rsidP="00EE7944">
            <w:pPr>
              <w:rPr>
                <w:rFonts w:ascii="Times New Roman" w:hAnsi="Times New Roman" w:cs="Times New Roman"/>
                <w:sz w:val="24"/>
                <w:szCs w:val="24"/>
              </w:rPr>
            </w:pPr>
          </w:p>
        </w:tc>
        <w:tc>
          <w:tcPr>
            <w:tcW w:w="573" w:type="pct"/>
            <w:tcBorders>
              <w:top w:val="single" w:sz="4" w:space="0" w:color="000000"/>
              <w:left w:val="single" w:sz="4" w:space="0" w:color="000000"/>
              <w:bottom w:val="single" w:sz="4" w:space="0" w:color="000000"/>
            </w:tcBorders>
            <w:vAlign w:val="center"/>
          </w:tcPr>
          <w:p w:rsidR="002A491C" w:rsidRPr="002A491C" w:rsidRDefault="002A491C" w:rsidP="00EE7944">
            <w:pPr>
              <w:jc w:val="right"/>
              <w:rPr>
                <w:rFonts w:ascii="Times New Roman" w:hAnsi="Times New Roman" w:cs="Times New Roman"/>
                <w:sz w:val="24"/>
                <w:szCs w:val="24"/>
              </w:rPr>
            </w:pPr>
          </w:p>
        </w:tc>
        <w:tc>
          <w:tcPr>
            <w:tcW w:w="861" w:type="pct"/>
            <w:tcBorders>
              <w:top w:val="single" w:sz="4" w:space="0" w:color="000000"/>
              <w:left w:val="single" w:sz="4" w:space="0" w:color="000000"/>
              <w:bottom w:val="single" w:sz="4" w:space="0" w:color="000000"/>
              <w:right w:val="single" w:sz="4" w:space="0" w:color="auto"/>
            </w:tcBorders>
            <w:vAlign w:val="center"/>
          </w:tcPr>
          <w:p w:rsidR="002A491C" w:rsidRPr="002A491C" w:rsidRDefault="002A491C" w:rsidP="00EE7944">
            <w:pPr>
              <w:jc w:val="center"/>
              <w:rPr>
                <w:rFonts w:ascii="Times New Roman" w:hAnsi="Times New Roman" w:cs="Times New Roman"/>
                <w:sz w:val="24"/>
                <w:szCs w:val="24"/>
              </w:rPr>
            </w:pPr>
          </w:p>
        </w:tc>
        <w:tc>
          <w:tcPr>
            <w:tcW w:w="931" w:type="pct"/>
            <w:tcBorders>
              <w:top w:val="single" w:sz="4" w:space="0" w:color="auto"/>
              <w:left w:val="single" w:sz="4" w:space="0" w:color="auto"/>
              <w:bottom w:val="single" w:sz="4" w:space="0" w:color="auto"/>
              <w:right w:val="single" w:sz="4" w:space="0" w:color="auto"/>
            </w:tcBorders>
            <w:vAlign w:val="center"/>
          </w:tcPr>
          <w:p w:rsidR="002A491C" w:rsidRPr="002A491C" w:rsidRDefault="002A491C" w:rsidP="00EE7944">
            <w:pPr>
              <w:jc w:val="right"/>
              <w:rPr>
                <w:rFonts w:ascii="Times New Roman" w:hAnsi="Times New Roman" w:cs="Times New Roman"/>
                <w:sz w:val="24"/>
                <w:szCs w:val="24"/>
              </w:rPr>
            </w:pPr>
          </w:p>
        </w:tc>
      </w:tr>
      <w:tr w:rsidR="002A491C" w:rsidRPr="002A491C" w:rsidTr="00EE7944">
        <w:tc>
          <w:tcPr>
            <w:tcW w:w="283" w:type="pct"/>
            <w:tcBorders>
              <w:top w:val="single" w:sz="4" w:space="0" w:color="000000"/>
              <w:left w:val="single" w:sz="4" w:space="0" w:color="000000"/>
              <w:bottom w:val="single" w:sz="4" w:space="0" w:color="000000"/>
            </w:tcBorders>
          </w:tcPr>
          <w:p w:rsidR="002A491C" w:rsidRPr="002A491C" w:rsidRDefault="002A491C" w:rsidP="00EE7944">
            <w:pPr>
              <w:snapToGrid w:val="0"/>
              <w:jc w:val="center"/>
              <w:rPr>
                <w:rFonts w:ascii="Times New Roman" w:hAnsi="Times New Roman" w:cs="Times New Roman"/>
                <w:sz w:val="24"/>
                <w:szCs w:val="24"/>
              </w:rPr>
            </w:pPr>
          </w:p>
        </w:tc>
        <w:tc>
          <w:tcPr>
            <w:tcW w:w="3786" w:type="pct"/>
            <w:gridSpan w:val="4"/>
            <w:tcBorders>
              <w:top w:val="single" w:sz="4" w:space="0" w:color="000000"/>
              <w:left w:val="single" w:sz="4" w:space="0" w:color="000000"/>
              <w:bottom w:val="single" w:sz="4" w:space="0" w:color="000000"/>
              <w:right w:val="single" w:sz="4" w:space="0" w:color="auto"/>
            </w:tcBorders>
          </w:tcPr>
          <w:p w:rsidR="002A491C" w:rsidRPr="002A491C" w:rsidRDefault="002A491C" w:rsidP="00EE7944">
            <w:pPr>
              <w:jc w:val="right"/>
              <w:rPr>
                <w:rFonts w:ascii="Times New Roman" w:hAnsi="Times New Roman" w:cs="Times New Roman"/>
                <w:sz w:val="24"/>
                <w:szCs w:val="24"/>
              </w:rPr>
            </w:pPr>
            <w:r w:rsidRPr="002A491C">
              <w:rPr>
                <w:rFonts w:ascii="Times New Roman" w:hAnsi="Times New Roman" w:cs="Times New Roman"/>
                <w:b/>
                <w:sz w:val="24"/>
                <w:szCs w:val="24"/>
              </w:rPr>
              <w:t>Всього без ПДВ</w:t>
            </w:r>
          </w:p>
        </w:tc>
        <w:tc>
          <w:tcPr>
            <w:tcW w:w="931" w:type="pct"/>
            <w:tcBorders>
              <w:top w:val="single" w:sz="4" w:space="0" w:color="auto"/>
              <w:left w:val="single" w:sz="4" w:space="0" w:color="auto"/>
              <w:bottom w:val="single" w:sz="4" w:space="0" w:color="auto"/>
              <w:right w:val="single" w:sz="4" w:space="0" w:color="auto"/>
            </w:tcBorders>
          </w:tcPr>
          <w:p w:rsidR="002A491C" w:rsidRPr="002A491C" w:rsidRDefault="002A491C" w:rsidP="00EE7944">
            <w:pPr>
              <w:jc w:val="right"/>
              <w:rPr>
                <w:rFonts w:ascii="Times New Roman" w:hAnsi="Times New Roman" w:cs="Times New Roman"/>
                <w:sz w:val="24"/>
                <w:szCs w:val="24"/>
              </w:rPr>
            </w:pPr>
            <w:r w:rsidRPr="002A491C">
              <w:rPr>
                <w:rFonts w:ascii="Times New Roman" w:hAnsi="Times New Roman" w:cs="Times New Roman"/>
                <w:sz w:val="24"/>
                <w:szCs w:val="24"/>
              </w:rPr>
              <w:t xml:space="preserve"> </w:t>
            </w:r>
          </w:p>
        </w:tc>
      </w:tr>
      <w:tr w:rsidR="002A491C" w:rsidRPr="002A491C" w:rsidTr="00EE7944">
        <w:tc>
          <w:tcPr>
            <w:tcW w:w="283" w:type="pct"/>
            <w:tcBorders>
              <w:top w:val="single" w:sz="4" w:space="0" w:color="000000"/>
              <w:left w:val="single" w:sz="4" w:space="0" w:color="000000"/>
              <w:bottom w:val="single" w:sz="4" w:space="0" w:color="000000"/>
            </w:tcBorders>
          </w:tcPr>
          <w:p w:rsidR="002A491C" w:rsidRPr="002A491C" w:rsidRDefault="002A491C" w:rsidP="00EE7944">
            <w:pPr>
              <w:snapToGrid w:val="0"/>
              <w:jc w:val="center"/>
              <w:rPr>
                <w:rFonts w:ascii="Times New Roman" w:hAnsi="Times New Roman" w:cs="Times New Roman"/>
                <w:sz w:val="24"/>
                <w:szCs w:val="24"/>
              </w:rPr>
            </w:pPr>
          </w:p>
        </w:tc>
        <w:tc>
          <w:tcPr>
            <w:tcW w:w="3786" w:type="pct"/>
            <w:gridSpan w:val="4"/>
            <w:tcBorders>
              <w:top w:val="single" w:sz="4" w:space="0" w:color="000000"/>
              <w:left w:val="single" w:sz="4" w:space="0" w:color="000000"/>
              <w:bottom w:val="single" w:sz="4" w:space="0" w:color="000000"/>
              <w:right w:val="single" w:sz="4" w:space="0" w:color="auto"/>
            </w:tcBorders>
          </w:tcPr>
          <w:p w:rsidR="002A491C" w:rsidRPr="002A491C" w:rsidRDefault="002A491C" w:rsidP="00EE7944">
            <w:pPr>
              <w:jc w:val="right"/>
              <w:rPr>
                <w:rFonts w:ascii="Times New Roman" w:hAnsi="Times New Roman" w:cs="Times New Roman"/>
                <w:b/>
                <w:sz w:val="24"/>
                <w:szCs w:val="24"/>
              </w:rPr>
            </w:pPr>
            <w:r w:rsidRPr="002A491C">
              <w:rPr>
                <w:rFonts w:ascii="Times New Roman" w:hAnsi="Times New Roman" w:cs="Times New Roman"/>
                <w:b/>
                <w:sz w:val="24"/>
                <w:szCs w:val="24"/>
              </w:rPr>
              <w:t>ПДВ</w:t>
            </w:r>
          </w:p>
        </w:tc>
        <w:tc>
          <w:tcPr>
            <w:tcW w:w="931" w:type="pct"/>
            <w:tcBorders>
              <w:top w:val="single" w:sz="4" w:space="0" w:color="auto"/>
              <w:left w:val="single" w:sz="4" w:space="0" w:color="auto"/>
              <w:bottom w:val="single" w:sz="4" w:space="0" w:color="auto"/>
              <w:right w:val="single" w:sz="4" w:space="0" w:color="auto"/>
            </w:tcBorders>
          </w:tcPr>
          <w:p w:rsidR="002A491C" w:rsidRPr="002A491C" w:rsidRDefault="002A491C" w:rsidP="00EE7944">
            <w:pPr>
              <w:jc w:val="right"/>
              <w:rPr>
                <w:rFonts w:ascii="Times New Roman" w:hAnsi="Times New Roman" w:cs="Times New Roman"/>
                <w:sz w:val="24"/>
                <w:szCs w:val="24"/>
              </w:rPr>
            </w:pPr>
          </w:p>
        </w:tc>
      </w:tr>
      <w:tr w:rsidR="002A491C" w:rsidRPr="002A491C" w:rsidTr="00EE7944">
        <w:tc>
          <w:tcPr>
            <w:tcW w:w="283" w:type="pct"/>
            <w:tcBorders>
              <w:top w:val="single" w:sz="4" w:space="0" w:color="000000"/>
              <w:left w:val="single" w:sz="4" w:space="0" w:color="000000"/>
              <w:bottom w:val="single" w:sz="4" w:space="0" w:color="000000"/>
            </w:tcBorders>
          </w:tcPr>
          <w:p w:rsidR="002A491C" w:rsidRPr="002A491C" w:rsidRDefault="002A491C" w:rsidP="00EE7944">
            <w:pPr>
              <w:snapToGrid w:val="0"/>
              <w:jc w:val="center"/>
              <w:rPr>
                <w:rFonts w:ascii="Times New Roman" w:hAnsi="Times New Roman" w:cs="Times New Roman"/>
                <w:sz w:val="24"/>
                <w:szCs w:val="24"/>
              </w:rPr>
            </w:pPr>
          </w:p>
        </w:tc>
        <w:tc>
          <w:tcPr>
            <w:tcW w:w="3786" w:type="pct"/>
            <w:gridSpan w:val="4"/>
            <w:tcBorders>
              <w:top w:val="single" w:sz="4" w:space="0" w:color="000000"/>
              <w:left w:val="single" w:sz="4" w:space="0" w:color="000000"/>
              <w:bottom w:val="single" w:sz="4" w:space="0" w:color="000000"/>
              <w:right w:val="single" w:sz="4" w:space="0" w:color="auto"/>
            </w:tcBorders>
          </w:tcPr>
          <w:p w:rsidR="002A491C" w:rsidRPr="002A491C" w:rsidRDefault="002A491C" w:rsidP="00EE7944">
            <w:pPr>
              <w:jc w:val="right"/>
              <w:rPr>
                <w:rFonts w:ascii="Times New Roman" w:hAnsi="Times New Roman" w:cs="Times New Roman"/>
                <w:b/>
                <w:sz w:val="24"/>
                <w:szCs w:val="24"/>
              </w:rPr>
            </w:pPr>
            <w:r w:rsidRPr="002A491C">
              <w:rPr>
                <w:rFonts w:ascii="Times New Roman" w:hAnsi="Times New Roman" w:cs="Times New Roman"/>
                <w:b/>
                <w:sz w:val="24"/>
                <w:szCs w:val="24"/>
              </w:rPr>
              <w:t>Всього з ПДВ</w:t>
            </w:r>
          </w:p>
        </w:tc>
        <w:tc>
          <w:tcPr>
            <w:tcW w:w="931" w:type="pct"/>
            <w:tcBorders>
              <w:top w:val="single" w:sz="4" w:space="0" w:color="auto"/>
              <w:left w:val="single" w:sz="4" w:space="0" w:color="auto"/>
              <w:bottom w:val="single" w:sz="4" w:space="0" w:color="auto"/>
              <w:right w:val="single" w:sz="4" w:space="0" w:color="auto"/>
            </w:tcBorders>
          </w:tcPr>
          <w:p w:rsidR="002A491C" w:rsidRPr="002A491C" w:rsidRDefault="002A491C" w:rsidP="00EE7944">
            <w:pPr>
              <w:jc w:val="right"/>
              <w:rPr>
                <w:rFonts w:ascii="Times New Roman" w:hAnsi="Times New Roman" w:cs="Times New Roman"/>
                <w:sz w:val="24"/>
                <w:szCs w:val="24"/>
              </w:rPr>
            </w:pPr>
          </w:p>
        </w:tc>
      </w:tr>
    </w:tbl>
    <w:p w:rsidR="002A491C" w:rsidRPr="002A491C" w:rsidRDefault="002A491C" w:rsidP="002A491C">
      <w:pPr>
        <w:rPr>
          <w:rFonts w:ascii="Times New Roman" w:hAnsi="Times New Roman" w:cs="Times New Roman"/>
          <w:sz w:val="24"/>
          <w:szCs w:val="24"/>
        </w:rPr>
      </w:pPr>
      <w:r w:rsidRPr="002A491C">
        <w:rPr>
          <w:rFonts w:ascii="Times New Roman" w:hAnsi="Times New Roman" w:cs="Times New Roman"/>
          <w:sz w:val="24"/>
          <w:szCs w:val="24"/>
        </w:rPr>
        <w:br/>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244"/>
      </w:tblGrid>
      <w:tr w:rsidR="002A491C" w:rsidRPr="002A491C" w:rsidTr="00EE7944">
        <w:trPr>
          <w:cantSplit/>
          <w:trHeight w:val="247"/>
        </w:trPr>
        <w:tc>
          <w:tcPr>
            <w:tcW w:w="5070" w:type="dxa"/>
          </w:tcPr>
          <w:p w:rsidR="002A491C" w:rsidRPr="002A491C" w:rsidRDefault="002A491C" w:rsidP="00EE7944">
            <w:pPr>
              <w:tabs>
                <w:tab w:val="left" w:pos="7371"/>
              </w:tabs>
              <w:jc w:val="center"/>
              <w:rPr>
                <w:rFonts w:ascii="Times New Roman" w:eastAsia="Times New Roman" w:hAnsi="Times New Roman" w:cs="Times New Roman"/>
                <w:b/>
                <w:bCs/>
                <w:iCs/>
                <w:sz w:val="24"/>
                <w:szCs w:val="24"/>
              </w:rPr>
            </w:pPr>
            <w:r w:rsidRPr="002A491C">
              <w:rPr>
                <w:rFonts w:ascii="Times New Roman" w:eastAsia="Times New Roman" w:hAnsi="Times New Roman" w:cs="Times New Roman"/>
                <w:b/>
                <w:bCs/>
                <w:iCs/>
                <w:sz w:val="24"/>
                <w:szCs w:val="24"/>
              </w:rPr>
              <w:t>ПОКУПЕЦЬ</w:t>
            </w:r>
          </w:p>
        </w:tc>
        <w:tc>
          <w:tcPr>
            <w:tcW w:w="5244" w:type="dxa"/>
          </w:tcPr>
          <w:p w:rsidR="002A491C" w:rsidRPr="002A491C" w:rsidRDefault="002A491C" w:rsidP="00EE7944">
            <w:pPr>
              <w:tabs>
                <w:tab w:val="left" w:pos="7371"/>
              </w:tabs>
              <w:jc w:val="center"/>
              <w:rPr>
                <w:rFonts w:ascii="Times New Roman" w:eastAsia="Times New Roman" w:hAnsi="Times New Roman" w:cs="Times New Roman"/>
                <w:b/>
                <w:bCs/>
                <w:iCs/>
                <w:sz w:val="24"/>
                <w:szCs w:val="24"/>
              </w:rPr>
            </w:pPr>
            <w:r w:rsidRPr="002A491C">
              <w:rPr>
                <w:rFonts w:ascii="Times New Roman" w:eastAsia="Times New Roman" w:hAnsi="Times New Roman" w:cs="Times New Roman"/>
                <w:b/>
                <w:bCs/>
                <w:iCs/>
                <w:sz w:val="24"/>
                <w:szCs w:val="24"/>
              </w:rPr>
              <w:t>ПОСТАЧАЛЬНИК</w:t>
            </w:r>
          </w:p>
        </w:tc>
      </w:tr>
      <w:tr w:rsidR="002A491C" w:rsidRPr="002A491C" w:rsidTr="00EE7944">
        <w:trPr>
          <w:cantSplit/>
          <w:trHeight w:val="2950"/>
        </w:trPr>
        <w:tc>
          <w:tcPr>
            <w:tcW w:w="5070" w:type="dxa"/>
          </w:tcPr>
          <w:p w:rsidR="002A491C" w:rsidRPr="002A491C" w:rsidRDefault="002A491C" w:rsidP="00EE7944">
            <w:pPr>
              <w:rPr>
                <w:rFonts w:ascii="Times New Roman" w:hAnsi="Times New Roman" w:cs="Times New Roman"/>
                <w:b/>
                <w:sz w:val="24"/>
                <w:szCs w:val="24"/>
              </w:rPr>
            </w:pPr>
            <w:r w:rsidRPr="002A491C">
              <w:rPr>
                <w:rFonts w:ascii="Times New Roman" w:hAnsi="Times New Roman" w:cs="Times New Roman"/>
                <w:b/>
                <w:sz w:val="24"/>
                <w:szCs w:val="24"/>
              </w:rPr>
              <w:t xml:space="preserve">КНП «Міська поліклініка» </w:t>
            </w:r>
            <w:proofErr w:type="spellStart"/>
            <w:r w:rsidRPr="002A491C">
              <w:rPr>
                <w:rFonts w:ascii="Times New Roman" w:hAnsi="Times New Roman" w:cs="Times New Roman"/>
                <w:b/>
                <w:sz w:val="24"/>
                <w:szCs w:val="24"/>
              </w:rPr>
              <w:t>Дубенської</w:t>
            </w:r>
            <w:proofErr w:type="spellEnd"/>
            <w:r w:rsidRPr="002A491C">
              <w:rPr>
                <w:rFonts w:ascii="Times New Roman" w:hAnsi="Times New Roman" w:cs="Times New Roman"/>
                <w:b/>
                <w:sz w:val="24"/>
                <w:szCs w:val="24"/>
              </w:rPr>
              <w:t xml:space="preserve"> міської ради </w:t>
            </w:r>
          </w:p>
          <w:p w:rsidR="002A491C" w:rsidRPr="002A491C" w:rsidRDefault="002A491C" w:rsidP="00EE7944">
            <w:pPr>
              <w:rPr>
                <w:rFonts w:ascii="Times New Roman" w:hAnsi="Times New Roman" w:cs="Times New Roman"/>
                <w:b/>
                <w:sz w:val="24"/>
                <w:szCs w:val="24"/>
              </w:rPr>
            </w:pPr>
            <w:r w:rsidRPr="002A491C">
              <w:rPr>
                <w:rFonts w:ascii="Times New Roman" w:hAnsi="Times New Roman" w:cs="Times New Roman"/>
                <w:b/>
                <w:sz w:val="24"/>
                <w:szCs w:val="24"/>
              </w:rPr>
              <w:t>35604, Рівненська обл.. м. Дубно , вул. Грушевського,105</w:t>
            </w:r>
          </w:p>
          <w:p w:rsidR="002A491C" w:rsidRPr="002A491C" w:rsidRDefault="002A491C" w:rsidP="00EE7944">
            <w:pPr>
              <w:rPr>
                <w:rFonts w:ascii="Times New Roman" w:hAnsi="Times New Roman" w:cs="Times New Roman"/>
                <w:b/>
                <w:sz w:val="24"/>
                <w:szCs w:val="24"/>
              </w:rPr>
            </w:pPr>
            <w:r w:rsidRPr="002A491C">
              <w:rPr>
                <w:rFonts w:ascii="Times New Roman" w:hAnsi="Times New Roman" w:cs="Times New Roman"/>
                <w:b/>
                <w:sz w:val="24"/>
                <w:szCs w:val="24"/>
              </w:rPr>
              <w:t>Код ЄДРПОУ 02000257</w:t>
            </w:r>
          </w:p>
          <w:p w:rsidR="002A491C" w:rsidRPr="002A491C" w:rsidRDefault="002A491C" w:rsidP="00EE7944">
            <w:pPr>
              <w:rPr>
                <w:rFonts w:ascii="Times New Roman" w:hAnsi="Times New Roman" w:cs="Times New Roman"/>
                <w:b/>
                <w:sz w:val="24"/>
                <w:szCs w:val="24"/>
              </w:rPr>
            </w:pPr>
            <w:r w:rsidRPr="002A491C">
              <w:rPr>
                <w:rFonts w:ascii="Times New Roman" w:hAnsi="Times New Roman" w:cs="Times New Roman"/>
                <w:b/>
                <w:sz w:val="24"/>
                <w:szCs w:val="24"/>
              </w:rPr>
              <w:t xml:space="preserve">р/р </w:t>
            </w:r>
          </w:p>
          <w:p w:rsidR="002A491C" w:rsidRPr="002A491C" w:rsidRDefault="002A491C" w:rsidP="00EE7944">
            <w:pPr>
              <w:rPr>
                <w:rFonts w:ascii="Times New Roman" w:hAnsi="Times New Roman" w:cs="Times New Roman"/>
                <w:b/>
                <w:sz w:val="24"/>
                <w:szCs w:val="24"/>
              </w:rPr>
            </w:pPr>
          </w:p>
          <w:p w:rsidR="002A491C" w:rsidRPr="002A491C" w:rsidRDefault="002A491C" w:rsidP="00EE7944">
            <w:pPr>
              <w:rPr>
                <w:rFonts w:ascii="Times New Roman" w:hAnsi="Times New Roman" w:cs="Times New Roman"/>
                <w:b/>
                <w:sz w:val="24"/>
                <w:szCs w:val="24"/>
              </w:rPr>
            </w:pPr>
          </w:p>
          <w:p w:rsidR="002A491C" w:rsidRPr="002A491C" w:rsidRDefault="002A491C" w:rsidP="00EE7944">
            <w:pPr>
              <w:rPr>
                <w:rFonts w:ascii="Times New Roman" w:hAnsi="Times New Roman" w:cs="Times New Roman"/>
                <w:b/>
                <w:sz w:val="24"/>
                <w:szCs w:val="24"/>
              </w:rPr>
            </w:pPr>
          </w:p>
          <w:p w:rsidR="002A491C" w:rsidRPr="002A491C" w:rsidRDefault="002A491C" w:rsidP="00EE7944">
            <w:pPr>
              <w:rPr>
                <w:rFonts w:ascii="Times New Roman" w:hAnsi="Times New Roman" w:cs="Times New Roman"/>
                <w:b/>
                <w:sz w:val="24"/>
                <w:szCs w:val="24"/>
              </w:rPr>
            </w:pPr>
          </w:p>
          <w:p w:rsidR="002A491C" w:rsidRPr="002A491C" w:rsidRDefault="002A491C" w:rsidP="00EE7944">
            <w:pPr>
              <w:rPr>
                <w:rFonts w:ascii="Times New Roman" w:eastAsia="Times New Roman" w:hAnsi="Times New Roman" w:cs="Times New Roman"/>
                <w:sz w:val="24"/>
                <w:szCs w:val="24"/>
              </w:rPr>
            </w:pPr>
            <w:proofErr w:type="spellStart"/>
            <w:r w:rsidRPr="002A491C">
              <w:rPr>
                <w:rFonts w:ascii="Times New Roman" w:hAnsi="Times New Roman" w:cs="Times New Roman"/>
                <w:b/>
                <w:sz w:val="24"/>
                <w:szCs w:val="24"/>
              </w:rPr>
              <w:t>Директор___________</w:t>
            </w:r>
            <w:proofErr w:type="spellEnd"/>
            <w:r w:rsidRPr="002A491C">
              <w:rPr>
                <w:rFonts w:ascii="Times New Roman" w:hAnsi="Times New Roman" w:cs="Times New Roman"/>
                <w:b/>
                <w:sz w:val="24"/>
                <w:szCs w:val="24"/>
              </w:rPr>
              <w:t>______В.О. Сорока М.П.</w:t>
            </w:r>
          </w:p>
        </w:tc>
        <w:tc>
          <w:tcPr>
            <w:tcW w:w="5244" w:type="dxa"/>
          </w:tcPr>
          <w:p w:rsidR="002A491C" w:rsidRPr="002A491C" w:rsidRDefault="002A491C" w:rsidP="00EE7944">
            <w:pPr>
              <w:jc w:val="center"/>
              <w:rPr>
                <w:rFonts w:ascii="Times New Roman" w:eastAsia="Times New Roman" w:hAnsi="Times New Roman" w:cs="Times New Roman"/>
                <w:color w:val="0000CC"/>
                <w:sz w:val="24"/>
                <w:szCs w:val="24"/>
              </w:rPr>
            </w:pPr>
          </w:p>
        </w:tc>
      </w:tr>
    </w:tbl>
    <w:p w:rsidR="002A491C" w:rsidRPr="002A491C" w:rsidRDefault="002A491C" w:rsidP="002A491C">
      <w:pPr>
        <w:rPr>
          <w:rFonts w:ascii="Times New Roman" w:hAnsi="Times New Roman" w:cs="Times New Roman"/>
          <w:b/>
          <w:sz w:val="24"/>
          <w:szCs w:val="24"/>
        </w:rPr>
      </w:pPr>
      <w:r w:rsidRPr="002A491C">
        <w:rPr>
          <w:rFonts w:ascii="Times New Roman" w:hAnsi="Times New Roman" w:cs="Times New Roman"/>
          <w:b/>
          <w:sz w:val="24"/>
          <w:szCs w:val="24"/>
        </w:rPr>
        <w:t>М.П.</w:t>
      </w:r>
      <w:r w:rsidRPr="002A491C">
        <w:rPr>
          <w:rFonts w:ascii="Times New Roman" w:hAnsi="Times New Roman" w:cs="Times New Roman"/>
          <w:b/>
          <w:sz w:val="24"/>
          <w:szCs w:val="24"/>
        </w:rPr>
        <w:tab/>
      </w:r>
      <w:r w:rsidRPr="002A491C">
        <w:rPr>
          <w:rFonts w:ascii="Times New Roman" w:hAnsi="Times New Roman" w:cs="Times New Roman"/>
          <w:b/>
          <w:sz w:val="24"/>
          <w:szCs w:val="24"/>
        </w:rPr>
        <w:tab/>
      </w:r>
      <w:r w:rsidRPr="002A491C">
        <w:rPr>
          <w:rFonts w:ascii="Times New Roman" w:hAnsi="Times New Roman" w:cs="Times New Roman"/>
          <w:b/>
          <w:sz w:val="24"/>
          <w:szCs w:val="24"/>
        </w:rPr>
        <w:tab/>
      </w:r>
      <w:r w:rsidRPr="002A491C">
        <w:rPr>
          <w:rFonts w:ascii="Times New Roman" w:hAnsi="Times New Roman" w:cs="Times New Roman"/>
          <w:b/>
          <w:sz w:val="24"/>
          <w:szCs w:val="24"/>
        </w:rPr>
        <w:tab/>
      </w:r>
      <w:r w:rsidRPr="002A491C">
        <w:rPr>
          <w:rFonts w:ascii="Times New Roman" w:hAnsi="Times New Roman" w:cs="Times New Roman"/>
          <w:b/>
          <w:sz w:val="24"/>
          <w:szCs w:val="24"/>
        </w:rPr>
        <w:tab/>
      </w:r>
      <w:r w:rsidRPr="002A491C">
        <w:rPr>
          <w:rFonts w:ascii="Times New Roman" w:hAnsi="Times New Roman" w:cs="Times New Roman"/>
          <w:b/>
          <w:sz w:val="24"/>
          <w:szCs w:val="24"/>
        </w:rPr>
        <w:tab/>
      </w:r>
      <w:r w:rsidRPr="002A491C">
        <w:rPr>
          <w:rFonts w:ascii="Times New Roman" w:hAnsi="Times New Roman" w:cs="Times New Roman"/>
          <w:b/>
          <w:sz w:val="24"/>
          <w:szCs w:val="24"/>
        </w:rPr>
        <w:tab/>
      </w:r>
      <w:r w:rsidRPr="002A491C">
        <w:rPr>
          <w:rFonts w:ascii="Times New Roman" w:hAnsi="Times New Roman" w:cs="Times New Roman"/>
          <w:b/>
          <w:sz w:val="24"/>
          <w:szCs w:val="24"/>
        </w:rPr>
        <w:tab/>
        <w:t>М.П.</w:t>
      </w:r>
    </w:p>
    <w:p w:rsidR="002A491C" w:rsidRPr="002A491C" w:rsidRDefault="002A491C" w:rsidP="002A491C">
      <w:pPr>
        <w:rPr>
          <w:rFonts w:ascii="Times New Roman" w:hAnsi="Times New Roman" w:cs="Times New Roman"/>
          <w:b/>
          <w:sz w:val="24"/>
          <w:szCs w:val="24"/>
        </w:rPr>
      </w:pPr>
    </w:p>
    <w:sectPr w:rsidR="002A491C" w:rsidRPr="002A491C" w:rsidSect="00402F72">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02F72"/>
    <w:rsid w:val="000C1402"/>
    <w:rsid w:val="0011448C"/>
    <w:rsid w:val="001605B1"/>
    <w:rsid w:val="0019311A"/>
    <w:rsid w:val="001E4368"/>
    <w:rsid w:val="00235AA6"/>
    <w:rsid w:val="002A491C"/>
    <w:rsid w:val="00323B91"/>
    <w:rsid w:val="003D686B"/>
    <w:rsid w:val="00402F72"/>
    <w:rsid w:val="00411A0C"/>
    <w:rsid w:val="00557CD6"/>
    <w:rsid w:val="005E105C"/>
    <w:rsid w:val="005E2375"/>
    <w:rsid w:val="006422F7"/>
    <w:rsid w:val="00691E82"/>
    <w:rsid w:val="007C2D54"/>
    <w:rsid w:val="00861115"/>
    <w:rsid w:val="00A02486"/>
    <w:rsid w:val="00A35764"/>
    <w:rsid w:val="00B36E07"/>
    <w:rsid w:val="00BE3D0C"/>
    <w:rsid w:val="00C616FD"/>
    <w:rsid w:val="00D853A1"/>
    <w:rsid w:val="00ED5B6D"/>
    <w:rsid w:val="00EF75AA"/>
    <w:rsid w:val="00F76764"/>
    <w:rsid w:val="00FF27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402F72"/>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402F72"/>
    <w:pPr>
      <w:keepNext/>
      <w:keepLines/>
      <w:spacing w:before="360" w:after="80"/>
      <w:outlineLvl w:val="1"/>
    </w:pPr>
    <w:rPr>
      <w:b/>
      <w:sz w:val="36"/>
      <w:szCs w:val="36"/>
    </w:rPr>
  </w:style>
  <w:style w:type="paragraph" w:styleId="3">
    <w:name w:val="heading 3"/>
    <w:basedOn w:val="a"/>
    <w:next w:val="a"/>
    <w:uiPriority w:val="9"/>
    <w:semiHidden/>
    <w:unhideWhenUsed/>
    <w:qFormat/>
    <w:rsid w:val="00402F72"/>
    <w:pPr>
      <w:keepNext/>
      <w:keepLines/>
      <w:spacing w:before="280" w:after="80"/>
      <w:outlineLvl w:val="2"/>
    </w:pPr>
    <w:rPr>
      <w:b/>
      <w:sz w:val="28"/>
      <w:szCs w:val="28"/>
    </w:rPr>
  </w:style>
  <w:style w:type="paragraph" w:styleId="4">
    <w:name w:val="heading 4"/>
    <w:basedOn w:val="a"/>
    <w:next w:val="a"/>
    <w:uiPriority w:val="9"/>
    <w:semiHidden/>
    <w:unhideWhenUsed/>
    <w:qFormat/>
    <w:rsid w:val="00402F72"/>
    <w:pPr>
      <w:keepNext/>
      <w:keepLines/>
      <w:spacing w:before="240" w:after="40"/>
      <w:outlineLvl w:val="3"/>
    </w:pPr>
    <w:rPr>
      <w:b/>
      <w:sz w:val="24"/>
      <w:szCs w:val="24"/>
    </w:rPr>
  </w:style>
  <w:style w:type="paragraph" w:styleId="5">
    <w:name w:val="heading 5"/>
    <w:basedOn w:val="a"/>
    <w:next w:val="a"/>
    <w:uiPriority w:val="9"/>
    <w:semiHidden/>
    <w:unhideWhenUsed/>
    <w:qFormat/>
    <w:rsid w:val="00402F72"/>
    <w:pPr>
      <w:keepNext/>
      <w:keepLines/>
      <w:spacing w:before="220" w:after="40"/>
      <w:outlineLvl w:val="4"/>
    </w:pPr>
    <w:rPr>
      <w:b/>
    </w:rPr>
  </w:style>
  <w:style w:type="paragraph" w:styleId="6">
    <w:name w:val="heading 6"/>
    <w:basedOn w:val="a"/>
    <w:next w:val="a"/>
    <w:uiPriority w:val="9"/>
    <w:semiHidden/>
    <w:unhideWhenUsed/>
    <w:qFormat/>
    <w:rsid w:val="00402F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02F72"/>
  </w:style>
  <w:style w:type="table" w:customStyle="1" w:styleId="TableNormal">
    <w:name w:val="Table Normal"/>
    <w:rsid w:val="00402F72"/>
    <w:tblPr>
      <w:tblCellMar>
        <w:top w:w="0" w:type="dxa"/>
        <w:left w:w="0" w:type="dxa"/>
        <w:bottom w:w="0" w:type="dxa"/>
        <w:right w:w="0" w:type="dxa"/>
      </w:tblCellMar>
    </w:tblPr>
  </w:style>
  <w:style w:type="paragraph" w:styleId="a3">
    <w:name w:val="Title"/>
    <w:basedOn w:val="a"/>
    <w:next w:val="a"/>
    <w:uiPriority w:val="10"/>
    <w:qFormat/>
    <w:rsid w:val="00402F72"/>
    <w:pPr>
      <w:keepNext/>
      <w:keepLines/>
      <w:spacing w:before="480" w:after="120"/>
    </w:pPr>
    <w:rPr>
      <w:b/>
      <w:sz w:val="72"/>
      <w:szCs w:val="72"/>
    </w:rPr>
  </w:style>
  <w:style w:type="paragraph" w:customStyle="1" w:styleId="normal0">
    <w:name w:val="normal"/>
    <w:rsid w:val="00402F72"/>
  </w:style>
  <w:style w:type="table" w:customStyle="1" w:styleId="TableNormal0">
    <w:name w:val="Table Normal"/>
    <w:rsid w:val="00402F72"/>
    <w:tblPr>
      <w:tblCellMar>
        <w:top w:w="0" w:type="dxa"/>
        <w:left w:w="0" w:type="dxa"/>
        <w:bottom w:w="0" w:type="dxa"/>
        <w:right w:w="0" w:type="dxa"/>
      </w:tblCellMar>
    </w:tblPr>
  </w:style>
  <w:style w:type="table" w:customStyle="1" w:styleId="TableNormal1">
    <w:name w:val="Table Normal"/>
    <w:rsid w:val="00402F72"/>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normal0"/>
    <w:next w:val="normal0"/>
    <w:rsid w:val="00402F7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402F72"/>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402F72"/>
    <w:tblPr>
      <w:tblStyleRowBandSize w:val="1"/>
      <w:tblStyleColBandSize w:val="1"/>
      <w:tblCellMar>
        <w:top w:w="100" w:type="dxa"/>
        <w:left w:w="100" w:type="dxa"/>
        <w:bottom w:w="100" w:type="dxa"/>
        <w:right w:w="100" w:type="dxa"/>
      </w:tblCellMar>
    </w:tblPr>
  </w:style>
  <w:style w:type="table" w:customStyle="1" w:styleId="a9">
    <w:basedOn w:val="TableNormal1"/>
    <w:rsid w:val="00402F72"/>
    <w:tblPr>
      <w:tblStyleRowBandSize w:val="1"/>
      <w:tblStyleColBandSize w:val="1"/>
      <w:tblCellMar>
        <w:top w:w="100" w:type="dxa"/>
        <w:left w:w="100" w:type="dxa"/>
        <w:bottom w:w="100" w:type="dxa"/>
        <w:right w:w="100" w:type="dxa"/>
      </w:tblCellMar>
    </w:tblPr>
  </w:style>
  <w:style w:type="table" w:customStyle="1" w:styleId="aa">
    <w:basedOn w:val="TableNormal1"/>
    <w:rsid w:val="00402F72"/>
    <w:tblPr>
      <w:tblStyleRowBandSize w:val="1"/>
      <w:tblStyleColBandSize w:val="1"/>
      <w:tblCellMar>
        <w:top w:w="100" w:type="dxa"/>
        <w:left w:w="100" w:type="dxa"/>
        <w:bottom w:w="100" w:type="dxa"/>
        <w:right w:w="100" w:type="dxa"/>
      </w:tblCellMar>
    </w:tblPr>
  </w:style>
  <w:style w:type="table" w:customStyle="1" w:styleId="ab">
    <w:basedOn w:val="TableNormal1"/>
    <w:rsid w:val="00402F72"/>
    <w:tblPr>
      <w:tblStyleRowBandSize w:val="1"/>
      <w:tblStyleColBandSize w:val="1"/>
      <w:tblCellMar>
        <w:top w:w="100" w:type="dxa"/>
        <w:left w:w="100" w:type="dxa"/>
        <w:bottom w:w="100" w:type="dxa"/>
        <w:right w:w="100" w:type="dxa"/>
      </w:tblCellMar>
    </w:tblPr>
  </w:style>
  <w:style w:type="character" w:customStyle="1" w:styleId="20">
    <w:name w:val="Заголовок 2 Знак"/>
    <w:basedOn w:val="a0"/>
    <w:link w:val="2"/>
    <w:uiPriority w:val="9"/>
    <w:semiHidden/>
    <w:rsid w:val="002A491C"/>
    <w:rPr>
      <w:b/>
      <w:sz w:val="36"/>
      <w:szCs w:val="36"/>
    </w:rPr>
  </w:style>
  <w:style w:type="paragraph" w:styleId="ac">
    <w:name w:val="header"/>
    <w:basedOn w:val="a"/>
    <w:link w:val="ad"/>
    <w:uiPriority w:val="99"/>
    <w:rsid w:val="002A491C"/>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d">
    <w:name w:val="Верхний колонтитул Знак"/>
    <w:basedOn w:val="a0"/>
    <w:link w:val="ac"/>
    <w:uiPriority w:val="99"/>
    <w:rsid w:val="002A491C"/>
    <w:rPr>
      <w:rFonts w:ascii="Times New Roman" w:hAnsi="Times New Roman" w:cs="Times New Roman"/>
      <w:sz w:val="24"/>
      <w:szCs w:val="24"/>
      <w:lang w:eastAsia="ru-RU"/>
    </w:rPr>
  </w:style>
  <w:style w:type="paragraph" w:customStyle="1" w:styleId="10">
    <w:name w:val="Абзац списка1"/>
    <w:basedOn w:val="a"/>
    <w:link w:val="ListParagraph"/>
    <w:rsid w:val="002A491C"/>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ListParagraph">
    <w:name w:val="List Paragraph Знак"/>
    <w:link w:val="10"/>
    <w:rsid w:val="002A491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5iRQpB64UzFZtVmFQnSERbI/OA==">CgMxLjA4AGofChRzdWdnZXN0LmNxamN1YXQ2YXFmbRIHVmxhZGEgU3IhMW8zQ29ES1NTVjREYXJHX2pXcFJydHBSenZ5STRaRTJl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10885</Words>
  <Characters>6205</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30</cp:revision>
  <dcterms:created xsi:type="dcterms:W3CDTF">2020-04-07T14:54:00Z</dcterms:created>
  <dcterms:modified xsi:type="dcterms:W3CDTF">2023-05-29T09:42:00Z</dcterms:modified>
</cp:coreProperties>
</file>