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AF" w:rsidRPr="00F15361" w:rsidRDefault="009730AF" w:rsidP="00AC6F5B">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4"/>
          <w:szCs w:val="24"/>
          <w:lang w:val="uk-UA"/>
        </w:rPr>
        <w:t xml:space="preserve">                                                                                                                                            </w:t>
      </w:r>
      <w:r w:rsidRPr="00F15361">
        <w:rPr>
          <w:rFonts w:ascii="Times New Roman" w:eastAsia="Times New Roman" w:hAnsi="Times New Roman" w:cs="Times New Roman"/>
          <w:b/>
          <w:sz w:val="26"/>
          <w:szCs w:val="26"/>
          <w:lang w:val="uk-UA"/>
        </w:rPr>
        <w:t>Д</w:t>
      </w:r>
      <w:r>
        <w:rPr>
          <w:rFonts w:ascii="Times New Roman" w:eastAsia="Times New Roman" w:hAnsi="Times New Roman" w:cs="Times New Roman"/>
          <w:b/>
          <w:sz w:val="26"/>
          <w:szCs w:val="26"/>
          <w:lang w:val="uk-UA"/>
        </w:rPr>
        <w:t>одаток</w:t>
      </w:r>
      <w:r w:rsidR="0095430A">
        <w:rPr>
          <w:rFonts w:ascii="Times New Roman" w:eastAsia="Times New Roman" w:hAnsi="Times New Roman" w:cs="Times New Roman"/>
          <w:b/>
          <w:sz w:val="26"/>
          <w:szCs w:val="26"/>
          <w:lang w:val="uk-UA"/>
        </w:rPr>
        <w:t xml:space="preserve"> </w:t>
      </w:r>
      <w:r w:rsidR="004A7CB2">
        <w:rPr>
          <w:rFonts w:ascii="Times New Roman" w:eastAsia="Times New Roman" w:hAnsi="Times New Roman" w:cs="Times New Roman"/>
          <w:b/>
          <w:sz w:val="26"/>
          <w:szCs w:val="26"/>
          <w:lang w:val="uk-UA"/>
        </w:rPr>
        <w:t>3</w:t>
      </w:r>
    </w:p>
    <w:p w:rsidR="009730AF" w:rsidRPr="00AE5311" w:rsidRDefault="009730AF" w:rsidP="00AC6F5B">
      <w:pPr>
        <w:spacing w:after="0" w:line="240" w:lineRule="auto"/>
        <w:jc w:val="right"/>
        <w:rPr>
          <w:rFonts w:ascii="Times New Roman" w:eastAsia="Times New Roman" w:hAnsi="Times New Roman" w:cs="Times New Roman"/>
          <w:bCs/>
          <w:i/>
          <w:color w:val="000000"/>
          <w:sz w:val="24"/>
          <w:szCs w:val="24"/>
          <w:lang w:val="uk-UA"/>
        </w:rPr>
      </w:pPr>
      <w:r w:rsidRPr="00F15361">
        <w:rPr>
          <w:rFonts w:ascii="Times New Roman" w:eastAsia="Times New Roman" w:hAnsi="Times New Roman" w:cs="Times New Roman"/>
          <w:b/>
          <w:bCs/>
          <w:sz w:val="26"/>
          <w:szCs w:val="26"/>
          <w:lang w:val="uk-UA"/>
        </w:rPr>
        <w:t xml:space="preserve">                                                                   </w:t>
      </w:r>
      <w:r>
        <w:rPr>
          <w:rFonts w:ascii="Times New Roman" w:eastAsia="Times New Roman" w:hAnsi="Times New Roman" w:cs="Times New Roman"/>
          <w:b/>
          <w:bCs/>
          <w:sz w:val="26"/>
          <w:szCs w:val="26"/>
          <w:lang w:val="uk-UA"/>
        </w:rPr>
        <w:t xml:space="preserve">                 </w:t>
      </w:r>
      <w:r w:rsidRPr="00AE5311">
        <w:rPr>
          <w:rFonts w:ascii="Times New Roman" w:eastAsia="Times New Roman" w:hAnsi="Times New Roman" w:cs="Times New Roman"/>
          <w:bCs/>
          <w:i/>
          <w:color w:val="000000"/>
          <w:sz w:val="24"/>
          <w:szCs w:val="24"/>
          <w:lang w:val="uk-UA"/>
        </w:rPr>
        <w:t>до тендерної документації на закупівлю:</w:t>
      </w:r>
    </w:p>
    <w:p w:rsidR="009730AF" w:rsidRPr="00DB0CC9" w:rsidRDefault="009730AF" w:rsidP="009730AF">
      <w:pPr>
        <w:spacing w:after="0" w:line="240" w:lineRule="auto"/>
        <w:rPr>
          <w:rFonts w:ascii="Times New Roman" w:eastAsia="Times New Roman" w:hAnsi="Times New Roman" w:cs="Times New Roman"/>
          <w:b/>
          <w:bCs/>
          <w:sz w:val="26"/>
          <w:szCs w:val="26"/>
          <w:lang w:val="uk-UA"/>
        </w:rPr>
      </w:pPr>
      <w:r w:rsidRPr="00DB0CC9">
        <w:rPr>
          <w:rFonts w:ascii="Times New Roman" w:eastAsia="Times New Roman" w:hAnsi="Times New Roman" w:cs="Times New Roman"/>
          <w:b/>
          <w:bCs/>
          <w:sz w:val="26"/>
          <w:szCs w:val="26"/>
          <w:lang w:val="uk-UA"/>
        </w:rPr>
        <w:t xml:space="preserve">                                                                                       </w:t>
      </w:r>
    </w:p>
    <w:p w:rsidR="009730AF" w:rsidRDefault="009730AF" w:rsidP="009730AF">
      <w:pPr>
        <w:spacing w:after="0" w:line="200" w:lineRule="exact"/>
        <w:jc w:val="center"/>
        <w:rPr>
          <w:rFonts w:ascii="Times New Roman" w:eastAsia="Times New Roman" w:hAnsi="Times New Roman" w:cs="Times New Roman"/>
          <w:b/>
          <w:bCs/>
          <w:color w:val="000000"/>
          <w:sz w:val="26"/>
          <w:szCs w:val="26"/>
          <w:lang w:val="uk-UA"/>
        </w:rPr>
      </w:pPr>
    </w:p>
    <w:p w:rsidR="009730AF" w:rsidRPr="00F15361" w:rsidRDefault="009730AF" w:rsidP="009730AF">
      <w:pPr>
        <w:spacing w:after="0" w:line="200" w:lineRule="exact"/>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Про</w:t>
      </w:r>
      <w:r>
        <w:rPr>
          <w:rFonts w:ascii="Times New Roman" w:eastAsia="Times New Roman" w:hAnsi="Times New Roman" w:cs="Times New Roman"/>
          <w:b/>
          <w:bCs/>
          <w:color w:val="000000"/>
          <w:sz w:val="26"/>
          <w:szCs w:val="26"/>
          <w:lang w:val="uk-UA"/>
        </w:rPr>
        <w:t>є</w:t>
      </w:r>
      <w:r w:rsidRPr="00F15361">
        <w:rPr>
          <w:rFonts w:ascii="Times New Roman" w:eastAsia="Times New Roman" w:hAnsi="Times New Roman" w:cs="Times New Roman"/>
          <w:b/>
          <w:bCs/>
          <w:color w:val="000000"/>
          <w:sz w:val="26"/>
          <w:szCs w:val="26"/>
          <w:lang w:val="uk-UA"/>
        </w:rPr>
        <w:t>кт договору про закупівлю</w:t>
      </w:r>
    </w:p>
    <w:p w:rsidR="009730AF" w:rsidRPr="00F15361" w:rsidRDefault="009730AF" w:rsidP="009730AF">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9730AF" w:rsidRPr="00F15361" w:rsidRDefault="0075656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Смт.Меденичі</w:t>
      </w:r>
      <w:proofErr w:type="spellEnd"/>
      <w:r w:rsidR="009730AF" w:rsidRPr="00F15361">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                                  </w:t>
      </w:r>
      <w:r w:rsidR="009730AF" w:rsidRPr="00F15361">
        <w:rPr>
          <w:rFonts w:ascii="Times New Roman" w:eastAsia="Times New Roman" w:hAnsi="Times New Roman" w:cs="Times New Roman"/>
          <w:sz w:val="26"/>
          <w:szCs w:val="26"/>
          <w:lang w:val="uk-UA"/>
        </w:rPr>
        <w:t xml:space="preserve">                                  </w:t>
      </w:r>
      <w:r w:rsidR="00876862">
        <w:rPr>
          <w:rFonts w:ascii="Times New Roman" w:eastAsia="Times New Roman" w:hAnsi="Times New Roman" w:cs="Times New Roman"/>
          <w:sz w:val="26"/>
          <w:szCs w:val="26"/>
          <w:lang w:val="uk-UA"/>
        </w:rPr>
        <w:t xml:space="preserve">                 </w:t>
      </w:r>
      <w:r w:rsidR="009730AF" w:rsidRPr="00F15361">
        <w:rPr>
          <w:rFonts w:ascii="Times New Roman" w:eastAsia="Times New Roman" w:hAnsi="Times New Roman" w:cs="Times New Roman"/>
          <w:sz w:val="26"/>
          <w:szCs w:val="26"/>
          <w:lang w:val="uk-UA"/>
        </w:rPr>
        <w:t xml:space="preserve"> "____"____________ 202</w:t>
      </w:r>
      <w:r w:rsidR="00946781">
        <w:rPr>
          <w:rFonts w:ascii="Times New Roman" w:eastAsia="Times New Roman" w:hAnsi="Times New Roman" w:cs="Times New Roman"/>
          <w:sz w:val="26"/>
          <w:szCs w:val="26"/>
          <w:lang w:val="uk-UA"/>
        </w:rPr>
        <w:t>3</w:t>
      </w:r>
      <w:r w:rsidR="009730AF" w:rsidRPr="00F15361">
        <w:rPr>
          <w:rFonts w:ascii="Times New Roman" w:eastAsia="Times New Roman" w:hAnsi="Times New Roman" w:cs="Times New Roman"/>
          <w:sz w:val="26"/>
          <w:szCs w:val="26"/>
          <w:lang w:val="uk-UA"/>
        </w:rPr>
        <w:t xml:space="preserve"> р.</w:t>
      </w:r>
    </w:p>
    <w:p w:rsidR="009730AF" w:rsidRPr="00F15361"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9730AF" w:rsidRPr="00F15361" w:rsidRDefault="00C84BC4" w:rsidP="009730AF">
      <w:pPr>
        <w:tabs>
          <w:tab w:val="left" w:pos="9781"/>
        </w:tabs>
        <w:spacing w:after="0" w:line="240" w:lineRule="auto"/>
        <w:ind w:firstLine="708"/>
        <w:jc w:val="both"/>
        <w:rPr>
          <w:rFonts w:ascii="Times New Roman" w:eastAsia="Times New Roman" w:hAnsi="Times New Roman" w:cs="Times New Roman"/>
          <w:sz w:val="26"/>
          <w:szCs w:val="26"/>
          <w:lang w:val="uk-UA"/>
        </w:rPr>
      </w:pPr>
      <w:r>
        <w:rPr>
          <w:lang w:val="uk-UA"/>
        </w:rPr>
        <w:t xml:space="preserve">Виконавчий комітет </w:t>
      </w:r>
      <w:proofErr w:type="spellStart"/>
      <w:r w:rsidR="0075656F" w:rsidRPr="008B2C46">
        <w:rPr>
          <w:lang w:val="uk-UA"/>
        </w:rPr>
        <w:t>Меденицької</w:t>
      </w:r>
      <w:proofErr w:type="spellEnd"/>
      <w:r w:rsidR="0075656F" w:rsidRPr="008B2C46">
        <w:rPr>
          <w:lang w:val="uk-UA"/>
        </w:rPr>
        <w:t xml:space="preserve"> селищної ради</w:t>
      </w:r>
      <w:r>
        <w:rPr>
          <w:lang w:val="uk-UA"/>
        </w:rPr>
        <w:t xml:space="preserve"> Дрогобицького району Львівської області</w:t>
      </w:r>
      <w:r w:rsidR="0075656F" w:rsidRPr="008B2C46">
        <w:rPr>
          <w:i/>
          <w:iCs/>
          <w:spacing w:val="-1"/>
          <w:lang w:val="uk-UA"/>
        </w:rPr>
        <w:t xml:space="preserve">, </w:t>
      </w:r>
      <w:r w:rsidR="0075656F" w:rsidRPr="008B2C46">
        <w:rPr>
          <w:spacing w:val="-1"/>
          <w:lang w:val="uk-UA"/>
        </w:rPr>
        <w:t xml:space="preserve">в особі </w:t>
      </w:r>
      <w:r>
        <w:rPr>
          <w:spacing w:val="-1"/>
          <w:lang w:val="uk-UA"/>
        </w:rPr>
        <w:t>селищного голови</w:t>
      </w:r>
      <w:r w:rsidR="0075656F" w:rsidRPr="008B2C46">
        <w:rPr>
          <w:spacing w:val="-1"/>
          <w:lang w:val="uk-UA"/>
        </w:rPr>
        <w:t xml:space="preserve"> – </w:t>
      </w:r>
      <w:proofErr w:type="spellStart"/>
      <w:r>
        <w:rPr>
          <w:spacing w:val="-1"/>
          <w:lang w:val="uk-UA"/>
        </w:rPr>
        <w:t>Живчина</w:t>
      </w:r>
      <w:proofErr w:type="spellEnd"/>
      <w:r>
        <w:rPr>
          <w:spacing w:val="-1"/>
          <w:lang w:val="uk-UA"/>
        </w:rPr>
        <w:t xml:space="preserve"> Михайла Мар</w:t>
      </w:r>
      <w:r w:rsidRPr="00C84BC4">
        <w:rPr>
          <w:spacing w:val="-1"/>
          <w:lang w:val="uk-UA"/>
        </w:rPr>
        <w:t>’яновича</w:t>
      </w:r>
      <w:r w:rsidR="0075656F">
        <w:rPr>
          <w:color w:val="000000" w:themeColor="text1"/>
          <w:shd w:val="clear" w:color="auto" w:fill="FFFFFF"/>
          <w:lang w:val="uk-UA"/>
        </w:rPr>
        <w:t xml:space="preserve">, який діє на підставі </w:t>
      </w:r>
      <w:r>
        <w:rPr>
          <w:color w:val="000000" w:themeColor="text1"/>
          <w:shd w:val="clear" w:color="auto" w:fill="FFFFFF"/>
          <w:lang w:val="uk-UA"/>
        </w:rPr>
        <w:t>Закону України «Про місцеве самоврядування в Україні»</w:t>
      </w:r>
      <w:r w:rsidR="009730AF" w:rsidRPr="00F15361">
        <w:rPr>
          <w:rFonts w:ascii="Times New Roman" w:eastAsia="Times New Roman" w:hAnsi="Times New Roman" w:cs="Times New Roman"/>
          <w:sz w:val="26"/>
          <w:szCs w:val="26"/>
          <w:lang w:val="uk-UA"/>
        </w:rPr>
        <w:t xml:space="preserve"> (далі - Покупець), з однієї сторони, </w:t>
      </w:r>
      <w:proofErr w:type="spellStart"/>
      <w:r w:rsidR="009730AF" w:rsidRPr="00F15361">
        <w:rPr>
          <w:rFonts w:ascii="Times New Roman" w:eastAsia="Times New Roman" w:hAnsi="Times New Roman" w:cs="Times New Roman"/>
          <w:sz w:val="26"/>
          <w:szCs w:val="26"/>
          <w:lang w:val="uk-UA"/>
        </w:rPr>
        <w:t>і_____________в</w:t>
      </w:r>
      <w:proofErr w:type="spellEnd"/>
      <w:r w:rsidR="009730AF" w:rsidRPr="00F15361">
        <w:rPr>
          <w:rFonts w:ascii="Times New Roman" w:eastAsia="Times New Roman" w:hAnsi="Times New Roman" w:cs="Times New Roman"/>
          <w:sz w:val="26"/>
          <w:szCs w:val="26"/>
          <w:lang w:val="uk-UA"/>
        </w:rPr>
        <w:t xml:space="preserve"> особі __________,  що діє на підставі  ___________</w:t>
      </w:r>
      <w:r w:rsidR="009730AF" w:rsidRPr="00F15361">
        <w:rPr>
          <w:rFonts w:ascii="Times New Roman" w:eastAsia="Times New Roman" w:hAnsi="Times New Roman" w:cs="Times New Roman"/>
          <w:i/>
          <w:sz w:val="26"/>
          <w:szCs w:val="26"/>
          <w:lang w:val="uk-UA"/>
        </w:rPr>
        <w:t>(інші підстави</w:t>
      </w:r>
      <w:r w:rsidR="009730AF" w:rsidRPr="00F15361">
        <w:rPr>
          <w:rFonts w:ascii="Times New Roman" w:eastAsia="Times New Roman" w:hAnsi="Times New Roman" w:cs="Times New Roman"/>
          <w:sz w:val="26"/>
          <w:szCs w:val="26"/>
          <w:lang w:val="uk-UA"/>
        </w:rPr>
        <w:t>) (далі - Постачальник), з іншої сторони, разом - Сторони,  уклали цей договір (далі - Догов</w:t>
      </w:r>
      <w:r w:rsidR="000F4AB8">
        <w:rPr>
          <w:rFonts w:ascii="Times New Roman" w:eastAsia="Times New Roman" w:hAnsi="Times New Roman" w:cs="Times New Roman"/>
          <w:sz w:val="26"/>
          <w:szCs w:val="26"/>
          <w:lang w:val="uk-UA"/>
        </w:rPr>
        <w:t>і</w:t>
      </w:r>
      <w:r w:rsidR="009730AF" w:rsidRPr="00F15361">
        <w:rPr>
          <w:rFonts w:ascii="Times New Roman" w:eastAsia="Times New Roman" w:hAnsi="Times New Roman" w:cs="Times New Roman"/>
          <w:sz w:val="26"/>
          <w:szCs w:val="26"/>
          <w:lang w:val="uk-UA"/>
        </w:rPr>
        <w:t xml:space="preserve">р) про таке: </w:t>
      </w:r>
    </w:p>
    <w:p w:rsidR="004A7CB2" w:rsidRDefault="004A7CB2" w:rsidP="009730AF">
      <w:pPr>
        <w:spacing w:after="0" w:line="240" w:lineRule="auto"/>
        <w:jc w:val="center"/>
        <w:outlineLvl w:val="2"/>
        <w:rPr>
          <w:rFonts w:ascii="Times New Roman" w:eastAsia="Times New Roman" w:hAnsi="Times New Roman" w:cs="Times New Roman"/>
          <w:b/>
          <w:bCs/>
          <w:color w:val="000000"/>
          <w:sz w:val="26"/>
          <w:szCs w:val="26"/>
          <w:lang w:val="uk-UA"/>
        </w:rPr>
      </w:pPr>
    </w:p>
    <w:p w:rsidR="009730AF" w:rsidRPr="008F0729" w:rsidRDefault="009730AF" w:rsidP="009730AF">
      <w:pPr>
        <w:spacing w:after="0" w:line="240" w:lineRule="auto"/>
        <w:jc w:val="center"/>
        <w:outlineLvl w:val="2"/>
        <w:rPr>
          <w:rFonts w:ascii="Times New Roman" w:eastAsia="Times New Roman" w:hAnsi="Times New Roman" w:cs="Times New Roman"/>
          <w:b/>
          <w:bCs/>
          <w:color w:val="000000"/>
          <w:sz w:val="26"/>
          <w:szCs w:val="26"/>
          <w:lang w:val="uk-UA"/>
        </w:rPr>
      </w:pPr>
      <w:r w:rsidRPr="008F0729">
        <w:rPr>
          <w:rFonts w:ascii="Times New Roman" w:eastAsia="Times New Roman" w:hAnsi="Times New Roman" w:cs="Times New Roman"/>
          <w:b/>
          <w:bCs/>
          <w:color w:val="000000"/>
          <w:sz w:val="26"/>
          <w:szCs w:val="26"/>
          <w:lang w:val="uk-UA"/>
        </w:rPr>
        <w:t>I. ПРЕДМЕТ ДОГОВОРУ</w:t>
      </w:r>
    </w:p>
    <w:p w:rsidR="00CC37DB" w:rsidRDefault="009730AF" w:rsidP="003F0FC2">
      <w:pPr>
        <w:spacing w:after="0" w:line="240" w:lineRule="auto"/>
        <w:ind w:firstLine="567"/>
        <w:jc w:val="both"/>
        <w:rPr>
          <w:rFonts w:ascii="Times New Roman" w:eastAsia="Times New Roman" w:hAnsi="Times New Roman" w:cs="Times New Roman"/>
          <w:color w:val="000000"/>
          <w:sz w:val="24"/>
          <w:szCs w:val="24"/>
          <w:lang w:val="uk-UA" w:eastAsia="en-US"/>
        </w:rPr>
      </w:pPr>
      <w:r w:rsidRPr="008F0729">
        <w:rPr>
          <w:rFonts w:ascii="Times New Roman" w:eastAsia="Calibri" w:hAnsi="Times New Roman" w:cs="Times New Roman"/>
          <w:sz w:val="24"/>
          <w:szCs w:val="24"/>
          <w:lang w:val="uk-UA"/>
        </w:rPr>
        <w:t xml:space="preserve">1.1. </w:t>
      </w:r>
      <w:r w:rsidRPr="00E94C2E">
        <w:rPr>
          <w:rFonts w:ascii="Times New Roman" w:eastAsia="Times New Roman" w:hAnsi="Times New Roman" w:cs="Times New Roman"/>
          <w:color w:val="000000"/>
          <w:sz w:val="24"/>
          <w:szCs w:val="24"/>
          <w:lang w:val="uk-UA" w:eastAsia="en-US"/>
        </w:rPr>
        <w:t xml:space="preserve">Постачальник зобов’язується поставити Покупцю </w:t>
      </w:r>
      <w:r w:rsidR="00B26C5B">
        <w:rPr>
          <w:rFonts w:ascii="Times New Roman" w:eastAsia="Times New Roman" w:hAnsi="Times New Roman" w:cs="Times New Roman"/>
          <w:color w:val="000000"/>
          <w:sz w:val="24"/>
          <w:szCs w:val="24"/>
          <w:lang w:val="uk-UA" w:eastAsia="en-US"/>
        </w:rPr>
        <w:t>товар, а саме</w:t>
      </w:r>
      <w:r w:rsidR="004A7CB2" w:rsidRPr="004A7CB2">
        <w:rPr>
          <w:rFonts w:ascii="Times New Roman" w:eastAsia="Times New Roman" w:hAnsi="Times New Roman" w:cs="Times New Roman"/>
          <w:color w:val="000000"/>
          <w:sz w:val="24"/>
          <w:szCs w:val="24"/>
          <w:lang w:eastAsia="en-US"/>
        </w:rPr>
        <w:t xml:space="preserve"> </w:t>
      </w:r>
      <w:r w:rsidR="00CC37DB" w:rsidRPr="00CC37DB">
        <w:rPr>
          <w:rFonts w:ascii="Times New Roman" w:eastAsia="Times New Roman" w:hAnsi="Times New Roman" w:cs="Times New Roman"/>
          <w:color w:val="000000"/>
          <w:sz w:val="24"/>
          <w:szCs w:val="24"/>
          <w:lang w:val="uk-UA" w:eastAsia="en-US"/>
        </w:rPr>
        <w:t>Бензин А-95 (в талонах/</w:t>
      </w:r>
      <w:proofErr w:type="spellStart"/>
      <w:r w:rsidR="00CC37DB" w:rsidRPr="00CC37DB">
        <w:rPr>
          <w:rFonts w:ascii="Times New Roman" w:eastAsia="Times New Roman" w:hAnsi="Times New Roman" w:cs="Times New Roman"/>
          <w:color w:val="000000"/>
          <w:sz w:val="24"/>
          <w:szCs w:val="24"/>
          <w:lang w:val="uk-UA" w:eastAsia="en-US"/>
        </w:rPr>
        <w:t>скретч</w:t>
      </w:r>
      <w:proofErr w:type="spellEnd"/>
      <w:r w:rsidR="00CC37DB" w:rsidRPr="00CC37DB">
        <w:rPr>
          <w:rFonts w:ascii="Times New Roman" w:eastAsia="Times New Roman" w:hAnsi="Times New Roman" w:cs="Times New Roman"/>
          <w:color w:val="000000"/>
          <w:sz w:val="24"/>
          <w:szCs w:val="24"/>
          <w:lang w:val="uk-UA" w:eastAsia="en-US"/>
        </w:rPr>
        <w:t>-картках) за кодом ДК 021:2015 код 09130000-9: Нафта і дистиляти), а Покупець зобов’язується прийняти та оплатити вартість Товару.</w:t>
      </w:r>
    </w:p>
    <w:p w:rsidR="009730AF" w:rsidRPr="008F0729" w:rsidRDefault="009730AF" w:rsidP="003F0FC2">
      <w:pPr>
        <w:spacing w:after="0" w:line="240" w:lineRule="auto"/>
        <w:ind w:firstLine="567"/>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1.2. Найменування, асортимент, кількість та ціни зазначені у Специфікації</w:t>
      </w:r>
      <w:r>
        <w:rPr>
          <w:rFonts w:ascii="Times New Roman" w:eastAsia="Calibri" w:hAnsi="Times New Roman" w:cs="Times New Roman"/>
          <w:sz w:val="24"/>
          <w:szCs w:val="24"/>
          <w:lang w:val="uk-UA"/>
        </w:rPr>
        <w:t xml:space="preserve"> (Додаток 1)</w:t>
      </w:r>
      <w:r w:rsidRPr="008F0729">
        <w:rPr>
          <w:rFonts w:ascii="Times New Roman" w:eastAsia="Calibri" w:hAnsi="Times New Roman" w:cs="Times New Roman"/>
          <w:sz w:val="24"/>
          <w:szCs w:val="24"/>
          <w:lang w:val="uk-UA"/>
        </w:rPr>
        <w:t>, яка є невід’ємною частиною даного договору.</w:t>
      </w:r>
    </w:p>
    <w:p w:rsidR="009730AF" w:rsidRPr="008F0729" w:rsidRDefault="009730AF" w:rsidP="003F0FC2">
      <w:pPr>
        <w:spacing w:after="0" w:line="240" w:lineRule="auto"/>
        <w:ind w:firstLine="567"/>
        <w:jc w:val="both"/>
        <w:rPr>
          <w:rFonts w:ascii="Times New Roman" w:eastAsia="Calibri" w:hAnsi="Times New Roman" w:cs="Times New Roman"/>
          <w:sz w:val="24"/>
          <w:szCs w:val="24"/>
          <w:lang w:val="uk-UA"/>
        </w:rPr>
      </w:pPr>
      <w:r w:rsidRPr="008F0729">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9730AF" w:rsidRDefault="009730AF" w:rsidP="003F0FC2">
      <w:pPr>
        <w:spacing w:after="0" w:line="240" w:lineRule="auto"/>
        <w:ind w:firstLine="567"/>
        <w:jc w:val="both"/>
        <w:rPr>
          <w:rFonts w:ascii="Times New Roman" w:eastAsia="Times New Roman" w:hAnsi="Times New Roman" w:cs="Times New Roman"/>
          <w:color w:val="000000"/>
          <w:sz w:val="24"/>
          <w:szCs w:val="24"/>
          <w:lang w:val="uk-UA"/>
        </w:rPr>
      </w:pPr>
      <w:r w:rsidRPr="008F0729">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25675D">
        <w:rPr>
          <w:rFonts w:ascii="Times New Roman" w:eastAsia="Times New Roman" w:hAnsi="Times New Roman" w:cs="Times New Roman"/>
          <w:color w:val="000000"/>
          <w:sz w:val="24"/>
          <w:szCs w:val="24"/>
          <w:lang w:val="uk-UA"/>
        </w:rPr>
        <w:t xml:space="preserve"> </w:t>
      </w:r>
    </w:p>
    <w:p w:rsidR="009730AF" w:rsidRPr="00E94C2E" w:rsidRDefault="009730AF" w:rsidP="009730AF">
      <w:pPr>
        <w:spacing w:after="0" w:line="252" w:lineRule="auto"/>
        <w:ind w:right="-5"/>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ІІ. ЯКІСТЬ ТОВАРУ</w:t>
      </w:r>
    </w:p>
    <w:p w:rsidR="009730AF" w:rsidRPr="003F0FC2" w:rsidRDefault="009730AF" w:rsidP="003F0FC2">
      <w:pPr>
        <w:spacing w:after="0" w:line="240" w:lineRule="auto"/>
        <w:ind w:firstLine="567"/>
        <w:jc w:val="both"/>
        <w:rPr>
          <w:rFonts w:ascii="Times New Roman" w:eastAsia="Calibri" w:hAnsi="Times New Roman" w:cs="Times New Roman"/>
          <w:sz w:val="24"/>
          <w:szCs w:val="24"/>
          <w:lang w:val="uk-UA"/>
        </w:rPr>
      </w:pPr>
      <w:r w:rsidRPr="003F0FC2">
        <w:rPr>
          <w:rFonts w:ascii="Times New Roman" w:eastAsia="Calibri" w:hAnsi="Times New Roman" w:cs="Times New Roman"/>
          <w:sz w:val="24"/>
          <w:szCs w:val="24"/>
          <w:lang w:val="uk-UA"/>
        </w:rPr>
        <w:t>2.1. Учасник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9730AF" w:rsidRPr="003F0FC2" w:rsidRDefault="009730AF" w:rsidP="003F0FC2">
      <w:pPr>
        <w:spacing w:after="0" w:line="240" w:lineRule="auto"/>
        <w:ind w:firstLine="567"/>
        <w:jc w:val="both"/>
        <w:rPr>
          <w:rFonts w:ascii="Times New Roman" w:eastAsia="Calibri" w:hAnsi="Times New Roman" w:cs="Times New Roman"/>
          <w:sz w:val="24"/>
          <w:szCs w:val="24"/>
          <w:lang w:val="uk-UA"/>
        </w:rPr>
      </w:pPr>
      <w:r w:rsidRPr="003F0FC2">
        <w:rPr>
          <w:rFonts w:ascii="Times New Roman" w:eastAsia="Calibri" w:hAnsi="Times New Roman" w:cs="Times New Roman"/>
          <w:sz w:val="24"/>
          <w:szCs w:val="24"/>
          <w:lang w:val="uk-UA"/>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9730AF" w:rsidRPr="003F0FC2" w:rsidRDefault="009730AF" w:rsidP="003F0FC2">
      <w:pPr>
        <w:spacing w:after="0" w:line="240" w:lineRule="auto"/>
        <w:ind w:firstLine="567"/>
        <w:jc w:val="both"/>
        <w:rPr>
          <w:rFonts w:ascii="Times New Roman" w:eastAsia="Calibri" w:hAnsi="Times New Roman" w:cs="Times New Roman"/>
          <w:sz w:val="24"/>
          <w:szCs w:val="24"/>
          <w:lang w:val="uk-UA"/>
        </w:rPr>
      </w:pPr>
      <w:r w:rsidRPr="003F0FC2">
        <w:rPr>
          <w:rFonts w:ascii="Times New Roman" w:eastAsia="Calibri" w:hAnsi="Times New Roman" w:cs="Times New Roman"/>
          <w:sz w:val="24"/>
          <w:szCs w:val="24"/>
          <w:lang w:val="uk-UA"/>
        </w:rPr>
        <w:t>2.3. Учасник гарантує, що відпуск Товару відповідає вимогам охорони праці, екології та пожежної безпеки.</w:t>
      </w:r>
    </w:p>
    <w:p w:rsidR="0055330E" w:rsidRPr="003F0FC2" w:rsidRDefault="0055330E" w:rsidP="003F0FC2">
      <w:pPr>
        <w:spacing w:after="0" w:line="240" w:lineRule="auto"/>
        <w:ind w:firstLine="567"/>
        <w:jc w:val="both"/>
        <w:rPr>
          <w:rFonts w:ascii="Times New Roman" w:eastAsia="Calibri" w:hAnsi="Times New Roman" w:cs="Times New Roman"/>
          <w:sz w:val="24"/>
          <w:szCs w:val="24"/>
          <w:lang w:val="uk-UA"/>
        </w:rPr>
      </w:pPr>
      <w:r w:rsidRPr="003F0FC2">
        <w:rPr>
          <w:rFonts w:ascii="Times New Roman" w:eastAsia="Calibri" w:hAnsi="Times New Roman" w:cs="Times New Roman"/>
          <w:sz w:val="24"/>
          <w:szCs w:val="24"/>
          <w:lang w:val="uk-UA"/>
        </w:rPr>
        <w:t xml:space="preserve">2.4 Термін дії талонів / </w:t>
      </w:r>
      <w:proofErr w:type="spellStart"/>
      <w:r w:rsidRPr="003F0FC2">
        <w:rPr>
          <w:rFonts w:ascii="Times New Roman" w:eastAsia="Calibri" w:hAnsi="Times New Roman" w:cs="Times New Roman"/>
          <w:sz w:val="24"/>
          <w:szCs w:val="24"/>
          <w:lang w:val="uk-UA"/>
        </w:rPr>
        <w:t>скретч</w:t>
      </w:r>
      <w:proofErr w:type="spellEnd"/>
      <w:r w:rsidRPr="003F0FC2">
        <w:rPr>
          <w:rFonts w:ascii="Times New Roman" w:eastAsia="Calibri" w:hAnsi="Times New Roman" w:cs="Times New Roman"/>
          <w:sz w:val="24"/>
          <w:szCs w:val="24"/>
          <w:lang w:val="uk-UA"/>
        </w:rPr>
        <w:t xml:space="preserve">-карток становить не </w:t>
      </w:r>
      <w:proofErr w:type="spellStart"/>
      <w:r w:rsidRPr="003F0FC2">
        <w:rPr>
          <w:rFonts w:ascii="Times New Roman" w:eastAsia="Calibri" w:hAnsi="Times New Roman" w:cs="Times New Roman"/>
          <w:sz w:val="24"/>
          <w:szCs w:val="24"/>
          <w:lang w:val="uk-UA"/>
        </w:rPr>
        <w:t>менще</w:t>
      </w:r>
      <w:proofErr w:type="spellEnd"/>
      <w:r w:rsidRPr="003F0FC2">
        <w:rPr>
          <w:rFonts w:ascii="Times New Roman" w:eastAsia="Calibri" w:hAnsi="Times New Roman" w:cs="Times New Roman"/>
          <w:sz w:val="24"/>
          <w:szCs w:val="24"/>
          <w:lang w:val="uk-UA"/>
        </w:rPr>
        <w:t xml:space="preserve"> 6 місяців з дати їх видачі Постачальником Покупцю. У разі не використання талонів або </w:t>
      </w:r>
      <w:proofErr w:type="spellStart"/>
      <w:r w:rsidRPr="003F0FC2">
        <w:rPr>
          <w:rFonts w:ascii="Times New Roman" w:eastAsia="Calibri" w:hAnsi="Times New Roman" w:cs="Times New Roman"/>
          <w:sz w:val="24"/>
          <w:szCs w:val="24"/>
          <w:lang w:val="uk-UA"/>
        </w:rPr>
        <w:t>скретч</w:t>
      </w:r>
      <w:proofErr w:type="spellEnd"/>
      <w:r w:rsidRPr="003F0FC2">
        <w:rPr>
          <w:rFonts w:ascii="Times New Roman" w:eastAsia="Calibri" w:hAnsi="Times New Roman" w:cs="Times New Roman"/>
          <w:sz w:val="24"/>
          <w:szCs w:val="24"/>
          <w:lang w:val="uk-UA"/>
        </w:rPr>
        <w:t xml:space="preserve">-карток Постачальник може продовжити (замінити) термін дії до повного використання. Право власності на Товар переходить у момент фактичного отримання покупцем талонів або </w:t>
      </w:r>
      <w:proofErr w:type="spellStart"/>
      <w:r w:rsidRPr="003F0FC2">
        <w:rPr>
          <w:rFonts w:ascii="Times New Roman" w:eastAsia="Calibri" w:hAnsi="Times New Roman" w:cs="Times New Roman"/>
          <w:sz w:val="24"/>
          <w:szCs w:val="24"/>
          <w:lang w:val="uk-UA"/>
        </w:rPr>
        <w:t>скретч</w:t>
      </w:r>
      <w:proofErr w:type="spellEnd"/>
      <w:r w:rsidRPr="003F0FC2">
        <w:rPr>
          <w:rFonts w:ascii="Times New Roman" w:eastAsia="Calibri" w:hAnsi="Times New Roman" w:cs="Times New Roman"/>
          <w:sz w:val="24"/>
          <w:szCs w:val="24"/>
          <w:lang w:val="uk-UA"/>
        </w:rPr>
        <w:t>-карток, що підтверджується Актом приймання-передачі, підписаним уповноваженими представниками та скріпленим печатками обох сторін.</w:t>
      </w:r>
    </w:p>
    <w:p w:rsidR="0055330E" w:rsidRPr="003F0FC2" w:rsidRDefault="0055330E" w:rsidP="003F0FC2">
      <w:pPr>
        <w:spacing w:after="0" w:line="240" w:lineRule="auto"/>
        <w:ind w:firstLine="567"/>
        <w:jc w:val="both"/>
        <w:rPr>
          <w:rFonts w:ascii="Times New Roman" w:eastAsia="Calibri" w:hAnsi="Times New Roman" w:cs="Times New Roman"/>
          <w:sz w:val="24"/>
          <w:szCs w:val="24"/>
          <w:lang w:val="uk-UA"/>
        </w:rPr>
      </w:pPr>
      <w:r w:rsidRPr="003F0FC2">
        <w:rPr>
          <w:rFonts w:ascii="Times New Roman" w:eastAsia="Calibri" w:hAnsi="Times New Roman" w:cs="Times New Roman"/>
          <w:sz w:val="24"/>
          <w:szCs w:val="24"/>
          <w:lang w:val="uk-UA"/>
        </w:rPr>
        <w:t xml:space="preserve">Документи на Товар, які постачальник повинен передати покупцеві разом із талонами або </w:t>
      </w:r>
      <w:proofErr w:type="spellStart"/>
      <w:r w:rsidRPr="003F0FC2">
        <w:rPr>
          <w:rFonts w:ascii="Times New Roman" w:eastAsia="Calibri" w:hAnsi="Times New Roman" w:cs="Times New Roman"/>
          <w:sz w:val="24"/>
          <w:szCs w:val="24"/>
          <w:lang w:val="uk-UA"/>
        </w:rPr>
        <w:t>скретч</w:t>
      </w:r>
      <w:proofErr w:type="spellEnd"/>
      <w:r w:rsidRPr="003F0FC2">
        <w:rPr>
          <w:rFonts w:ascii="Times New Roman" w:eastAsia="Calibri" w:hAnsi="Times New Roman" w:cs="Times New Roman"/>
          <w:sz w:val="24"/>
          <w:szCs w:val="24"/>
          <w:lang w:val="uk-UA"/>
        </w:rPr>
        <w:t>-картками: рахунок, видаткова накладна.</w:t>
      </w:r>
    </w:p>
    <w:p w:rsidR="00D7243C" w:rsidRPr="00E94C2E" w:rsidRDefault="00D7243C" w:rsidP="00D7243C">
      <w:pPr>
        <w:widowControl w:val="0"/>
        <w:spacing w:after="0" w:line="252" w:lineRule="auto"/>
        <w:ind w:right="-5"/>
        <w:jc w:val="center"/>
        <w:rPr>
          <w:rFonts w:ascii="Times New Roman" w:eastAsia="Times New Roman" w:hAnsi="Times New Roman" w:cs="Times New Roman"/>
          <w:b/>
          <w:bCs/>
          <w:snapToGrid w:val="0"/>
          <w:sz w:val="24"/>
          <w:szCs w:val="24"/>
          <w:lang w:val="uk-UA"/>
        </w:rPr>
      </w:pPr>
      <w:r w:rsidRPr="00E94C2E">
        <w:rPr>
          <w:rFonts w:ascii="Times New Roman" w:eastAsia="Times New Roman" w:hAnsi="Times New Roman" w:cs="Times New Roman"/>
          <w:b/>
          <w:bCs/>
          <w:snapToGrid w:val="0"/>
          <w:sz w:val="24"/>
          <w:szCs w:val="24"/>
          <w:lang w:val="uk-UA"/>
        </w:rPr>
        <w:t xml:space="preserve">III. </w:t>
      </w:r>
      <w:r w:rsidR="00CA4974">
        <w:rPr>
          <w:rFonts w:ascii="Times New Roman" w:eastAsia="Times New Roman" w:hAnsi="Times New Roman" w:cs="Times New Roman"/>
          <w:b/>
          <w:bCs/>
          <w:snapToGrid w:val="0"/>
          <w:sz w:val="24"/>
          <w:szCs w:val="24"/>
          <w:lang w:val="uk-UA"/>
        </w:rPr>
        <w:t>ВАРТІСТЬ</w:t>
      </w:r>
      <w:r w:rsidRPr="00E94C2E">
        <w:rPr>
          <w:rFonts w:ascii="Times New Roman" w:eastAsia="Times New Roman" w:hAnsi="Times New Roman" w:cs="Times New Roman"/>
          <w:b/>
          <w:bCs/>
          <w:snapToGrid w:val="0"/>
          <w:sz w:val="24"/>
          <w:szCs w:val="24"/>
          <w:lang w:val="uk-UA"/>
        </w:rPr>
        <w:t xml:space="preserve"> ДОГОВОРУ</w:t>
      </w:r>
    </w:p>
    <w:p w:rsidR="00E940E7" w:rsidRDefault="00D7243C" w:rsidP="00013E2E">
      <w:pPr>
        <w:suppressAutoHyphens/>
        <w:spacing w:after="0" w:line="240" w:lineRule="auto"/>
        <w:contextualSpacing/>
        <w:jc w:val="both"/>
        <w:rPr>
          <w:rFonts w:ascii="Times New Roman" w:eastAsia="Arial" w:hAnsi="Times New Roman" w:cs="Times New Roman"/>
          <w:bCs/>
          <w:color w:val="00000A"/>
          <w:sz w:val="24"/>
          <w:szCs w:val="24"/>
          <w:lang w:val="uk-UA" w:eastAsia="zh-CN" w:bidi="hi-IN"/>
        </w:rPr>
      </w:pPr>
      <w:r>
        <w:rPr>
          <w:rFonts w:ascii="Times New Roman" w:eastAsia="Arial" w:hAnsi="Times New Roman" w:cs="Times New Roman"/>
          <w:bCs/>
          <w:color w:val="000000"/>
          <w:sz w:val="24"/>
          <w:szCs w:val="24"/>
          <w:lang w:val="uk-UA" w:eastAsia="zh-CN" w:bidi="hi-IN"/>
        </w:rPr>
        <w:t xml:space="preserve">           3.</w:t>
      </w:r>
      <w:r w:rsidR="00CA4974">
        <w:rPr>
          <w:rFonts w:ascii="Times New Roman" w:eastAsia="Arial" w:hAnsi="Times New Roman" w:cs="Times New Roman"/>
          <w:bCs/>
          <w:color w:val="000000"/>
          <w:sz w:val="24"/>
          <w:szCs w:val="24"/>
          <w:lang w:val="uk-UA" w:eastAsia="zh-CN" w:bidi="hi-IN"/>
        </w:rPr>
        <w:t>Вартість</w:t>
      </w:r>
      <w:r w:rsidRPr="00AA599F">
        <w:rPr>
          <w:rFonts w:ascii="Times New Roman" w:eastAsia="Arial" w:hAnsi="Times New Roman" w:cs="Times New Roman"/>
          <w:bCs/>
          <w:color w:val="000000"/>
          <w:sz w:val="24"/>
          <w:szCs w:val="24"/>
          <w:lang w:val="uk-UA" w:eastAsia="zh-CN" w:bidi="hi-IN"/>
        </w:rPr>
        <w:t xml:space="preserve"> Договору </w:t>
      </w:r>
      <w:r w:rsidRPr="00AA599F">
        <w:rPr>
          <w:rFonts w:ascii="Times New Roman" w:eastAsia="Arial" w:hAnsi="Times New Roman" w:cs="Times New Roman"/>
          <w:bCs/>
          <w:color w:val="00000A"/>
          <w:sz w:val="24"/>
          <w:szCs w:val="24"/>
          <w:lang w:val="uk-UA" w:eastAsia="zh-CN" w:bidi="hi-IN"/>
        </w:rPr>
        <w:t xml:space="preserve">становить:  </w:t>
      </w:r>
      <w:r w:rsidRPr="00AA599F">
        <w:rPr>
          <w:rFonts w:ascii="Times New Roman" w:eastAsia="Arial" w:hAnsi="Times New Roman" w:cs="Times New Roman"/>
          <w:bCs/>
          <w:color w:val="00000A"/>
          <w:sz w:val="24"/>
          <w:szCs w:val="24"/>
          <w:u w:val="single"/>
          <w:lang w:val="uk-UA" w:eastAsia="zh-CN" w:bidi="hi-IN"/>
        </w:rPr>
        <w:t xml:space="preserve"> </w:t>
      </w:r>
      <w:r w:rsidR="00013E2E">
        <w:rPr>
          <w:rFonts w:ascii="Times New Roman" w:eastAsia="Arial" w:hAnsi="Times New Roman" w:cs="Times New Roman"/>
          <w:bCs/>
          <w:color w:val="00000A"/>
          <w:sz w:val="24"/>
          <w:szCs w:val="24"/>
          <w:u w:val="single"/>
          <w:lang w:val="uk-UA" w:eastAsia="zh-CN" w:bidi="hi-IN"/>
        </w:rPr>
        <w:t>__________________________</w:t>
      </w:r>
      <w:r w:rsidRPr="00AA599F">
        <w:rPr>
          <w:rFonts w:ascii="Times New Roman" w:eastAsia="Arial" w:hAnsi="Times New Roman" w:cs="Times New Roman"/>
          <w:bCs/>
          <w:color w:val="00000A"/>
          <w:sz w:val="24"/>
          <w:szCs w:val="24"/>
          <w:u w:val="single"/>
          <w:lang w:val="uk-UA" w:eastAsia="zh-CN" w:bidi="hi-IN"/>
        </w:rPr>
        <w:t xml:space="preserve">                                                        </w:t>
      </w:r>
    </w:p>
    <w:p w:rsidR="00D7243C" w:rsidRPr="00561EEF" w:rsidRDefault="00D7243C" w:rsidP="00013E2E">
      <w:pPr>
        <w:suppressAutoHyphens/>
        <w:spacing w:after="0" w:line="240" w:lineRule="auto"/>
        <w:contextualSpacing/>
        <w:jc w:val="both"/>
        <w:rPr>
          <w:rFonts w:ascii="Times New Roman" w:eastAsia="Arial" w:hAnsi="Times New Roman" w:cs="Times New Roman"/>
          <w:color w:val="00000A"/>
          <w:sz w:val="24"/>
          <w:szCs w:val="24"/>
          <w:lang w:val="uk-UA" w:eastAsia="zh-CN" w:bidi="hi-IN"/>
        </w:rPr>
      </w:pPr>
    </w:p>
    <w:p w:rsidR="00E940E7" w:rsidRDefault="00D7243C" w:rsidP="00013E2E">
      <w:pPr>
        <w:spacing w:after="0"/>
        <w:ind w:firstLine="567"/>
        <w:jc w:val="both"/>
        <w:rPr>
          <w:rFonts w:ascii="Times New Roman" w:eastAsia="Times New Roman" w:hAnsi="Times New Roman" w:cs="Times New Roman"/>
          <w:bCs/>
          <w:i/>
          <w:color w:val="002E5E"/>
          <w:sz w:val="24"/>
          <w:szCs w:val="24"/>
          <w:lang w:val="uk-UA" w:eastAsia="uk-UA"/>
        </w:rPr>
      </w:pPr>
      <w:r w:rsidRPr="00AA599F">
        <w:rPr>
          <w:rFonts w:ascii="Times New Roman" w:eastAsia="Calibri" w:hAnsi="Times New Roman" w:cs="Times New Roman"/>
          <w:color w:val="000000"/>
          <w:sz w:val="24"/>
          <w:szCs w:val="24"/>
          <w:lang w:val="uk-UA" w:eastAsia="zh-CN" w:bidi="hi-IN"/>
        </w:rPr>
        <w:lastRenderedPageBreak/>
        <w:t xml:space="preserve"> </w:t>
      </w:r>
      <w:r w:rsidR="00E940E7" w:rsidRPr="006D2B7B">
        <w:rPr>
          <w:rFonts w:ascii="Times New Roman" w:eastAsia="Times New Roman" w:hAnsi="Times New Roman" w:cs="Times New Roman"/>
          <w:bCs/>
          <w:i/>
          <w:color w:val="002E5E"/>
          <w:sz w:val="24"/>
          <w:szCs w:val="24"/>
          <w:lang w:val="uk-UA" w:eastAsia="uk-UA"/>
        </w:rPr>
        <w:t>З урахуванням</w:t>
      </w:r>
      <w:r w:rsidR="00E940E7" w:rsidRPr="00E940E7">
        <w:rPr>
          <w:rFonts w:ascii="Times New Roman" w:eastAsia="Times New Roman" w:hAnsi="Times New Roman" w:cs="Times New Roman"/>
          <w:i/>
          <w:color w:val="323232"/>
          <w:sz w:val="24"/>
          <w:szCs w:val="24"/>
          <w:lang w:eastAsia="uk-UA"/>
        </w:rPr>
        <w:t> </w:t>
      </w:r>
      <w:hyperlink r:id="rId6" w:anchor="Text" w:tgtFrame="_blank" w:history="1">
        <w:r w:rsidR="00E940E7" w:rsidRPr="00E940E7">
          <w:rPr>
            <w:rFonts w:ascii="Times New Roman" w:eastAsia="Times New Roman" w:hAnsi="Times New Roman" w:cs="Times New Roman"/>
            <w:bCs/>
            <w:i/>
            <w:color w:val="002E5E"/>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E940E7">
        <w:rPr>
          <w:rFonts w:ascii="Times New Roman" w:eastAsia="Times New Roman" w:hAnsi="Times New Roman" w:cs="Times New Roman"/>
          <w:bCs/>
          <w:i/>
          <w:color w:val="002E5E"/>
          <w:sz w:val="24"/>
          <w:szCs w:val="24"/>
          <w:lang w:val="uk-UA" w:eastAsia="uk-UA"/>
        </w:rPr>
        <w:t xml:space="preserve"> ціна подається з нульовою ставкою ПДВ</w:t>
      </w:r>
      <w:r w:rsidR="00073A9F">
        <w:rPr>
          <w:rFonts w:ascii="Times New Roman" w:eastAsia="Times New Roman" w:hAnsi="Times New Roman" w:cs="Times New Roman"/>
          <w:bCs/>
          <w:i/>
          <w:color w:val="002E5E"/>
          <w:sz w:val="24"/>
          <w:szCs w:val="24"/>
          <w:lang w:val="uk-UA" w:eastAsia="uk-UA"/>
        </w:rPr>
        <w:t>.</w:t>
      </w:r>
      <w:r w:rsidR="00E940E7" w:rsidRPr="00E940E7">
        <w:rPr>
          <w:rFonts w:ascii="Times New Roman" w:eastAsia="Times New Roman" w:hAnsi="Times New Roman" w:cs="Times New Roman"/>
          <w:bCs/>
          <w:i/>
          <w:color w:val="002E5E"/>
          <w:sz w:val="24"/>
          <w:szCs w:val="24"/>
          <w:lang w:val="uk-UA" w:eastAsia="uk-UA"/>
        </w:rPr>
        <w:t xml:space="preserve"> </w:t>
      </w:r>
    </w:p>
    <w:p w:rsidR="00E940E7" w:rsidRPr="00013E2E" w:rsidRDefault="00410B5E" w:rsidP="00013E2E">
      <w:pPr>
        <w:spacing w:after="0"/>
        <w:ind w:firstLine="567"/>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lang w:val="uk-UA"/>
        </w:rPr>
        <w:t xml:space="preserve"> </w:t>
      </w:r>
      <w:r w:rsidR="00E940E7" w:rsidRPr="00013E2E">
        <w:rPr>
          <w:rFonts w:ascii="Times New Roman" w:hAnsi="Times New Roman" w:cs="Times New Roman"/>
          <w:lang w:val="uk-UA"/>
        </w:rPr>
        <w:t>3.2. В ціну Товарів включається вартість послуг зберігання Товару та інші обов'язкові платежі згідно з чинним законодавством</w:t>
      </w:r>
    </w:p>
    <w:p w:rsidR="00D7243C" w:rsidRPr="00013E2E" w:rsidRDefault="00D7243C" w:rsidP="00013E2E">
      <w:pPr>
        <w:numPr>
          <w:ilvl w:val="0"/>
          <w:numId w:val="1"/>
        </w:numPr>
        <w:suppressAutoHyphens/>
        <w:spacing w:after="0" w:line="240" w:lineRule="auto"/>
        <w:contextualSpacing/>
        <w:jc w:val="both"/>
        <w:textAlignment w:val="baseline"/>
        <w:rPr>
          <w:rFonts w:ascii="Times New Roman" w:eastAsia="Calibri" w:hAnsi="Times New Roman" w:cs="Times New Roman"/>
          <w:color w:val="00000A"/>
          <w:sz w:val="24"/>
          <w:szCs w:val="24"/>
          <w:lang w:val="uk-UA" w:eastAsia="zh-CN" w:bidi="hi-IN"/>
        </w:rPr>
      </w:pPr>
      <w:r w:rsidRPr="00013E2E">
        <w:rPr>
          <w:rFonts w:ascii="Times New Roman" w:eastAsia="Calibri" w:hAnsi="Times New Roman" w:cs="Times New Roman"/>
          <w:color w:val="00000A"/>
          <w:sz w:val="24"/>
          <w:szCs w:val="24"/>
          <w:lang w:val="uk-UA" w:eastAsia="zh-CN" w:bidi="hi-IN"/>
        </w:rPr>
        <w:t>3</w:t>
      </w:r>
      <w:r w:rsidR="00410B5E">
        <w:rPr>
          <w:rFonts w:ascii="Times New Roman" w:eastAsia="Calibri" w:hAnsi="Times New Roman" w:cs="Times New Roman"/>
          <w:color w:val="00000A"/>
          <w:sz w:val="24"/>
          <w:szCs w:val="24"/>
          <w:lang w:val="uk-UA" w:eastAsia="zh-CN" w:bidi="hi-IN"/>
        </w:rPr>
        <w:t>.3</w:t>
      </w:r>
      <w:r w:rsidRPr="00013E2E">
        <w:rPr>
          <w:rFonts w:ascii="Times New Roman" w:eastAsia="Calibri" w:hAnsi="Times New Roman" w:cs="Times New Roman"/>
          <w:color w:val="00000A"/>
          <w:sz w:val="24"/>
          <w:szCs w:val="24"/>
          <w:lang w:val="uk-UA" w:eastAsia="zh-CN" w:bidi="hi-IN"/>
        </w:rPr>
        <w:t xml:space="preserve"> Ціна цього Договору може бути зменшена за взаємною згодою Сторін.</w:t>
      </w:r>
    </w:p>
    <w:p w:rsidR="00D7243C" w:rsidRPr="00E94C2E" w:rsidRDefault="00D7243C" w:rsidP="00D7243C">
      <w:pPr>
        <w:tabs>
          <w:tab w:val="left" w:pos="540"/>
          <w:tab w:val="left" w:pos="612"/>
        </w:tabs>
        <w:suppressAutoHyphens/>
        <w:spacing w:after="0" w:line="240" w:lineRule="auto"/>
        <w:contextualSpacing/>
        <w:jc w:val="both"/>
        <w:textAlignment w:val="baseline"/>
        <w:rPr>
          <w:rFonts w:ascii="Times New Roman" w:eastAsia="Times New Roman" w:hAnsi="Times New Roman" w:cs="Times New Roman"/>
          <w:b/>
          <w:bCs/>
          <w:sz w:val="24"/>
          <w:szCs w:val="24"/>
          <w:lang w:val="uk-UA"/>
        </w:rPr>
      </w:pPr>
      <w:r w:rsidRPr="00AA599F">
        <w:rPr>
          <w:rFonts w:ascii="Times New Roman" w:eastAsia="Calibri" w:hAnsi="Times New Roman" w:cs="Times New Roman"/>
          <w:color w:val="000000"/>
          <w:sz w:val="24"/>
          <w:szCs w:val="24"/>
          <w:lang w:val="uk-UA" w:eastAsia="zh-CN" w:bidi="hi-IN"/>
        </w:rPr>
        <w:tab/>
      </w:r>
    </w:p>
    <w:p w:rsidR="00D7243C" w:rsidRPr="00E94C2E" w:rsidRDefault="00D7243C" w:rsidP="00D7243C">
      <w:pPr>
        <w:tabs>
          <w:tab w:val="num" w:pos="644"/>
          <w:tab w:val="left" w:pos="1260"/>
        </w:tabs>
        <w:spacing w:after="0" w:line="240" w:lineRule="auto"/>
        <w:jc w:val="center"/>
        <w:rPr>
          <w:rFonts w:ascii="Times New Roman" w:eastAsia="Times New Roman" w:hAnsi="Times New Roman" w:cs="Times New Roman"/>
          <w:b/>
          <w:bCs/>
          <w:sz w:val="24"/>
          <w:szCs w:val="24"/>
          <w:lang w:val="uk-UA"/>
        </w:rPr>
      </w:pPr>
      <w:r w:rsidRPr="00E94C2E">
        <w:rPr>
          <w:rFonts w:ascii="Times New Roman" w:eastAsia="Times New Roman" w:hAnsi="Times New Roman" w:cs="Times New Roman"/>
          <w:b/>
          <w:bCs/>
          <w:sz w:val="24"/>
          <w:szCs w:val="24"/>
          <w:lang w:val="uk-UA"/>
        </w:rPr>
        <w:t>IV. ПОРЯДОК ЗДІЙСНЕННЯ ОПЛАТИ</w:t>
      </w:r>
      <w:r>
        <w:rPr>
          <w:rFonts w:ascii="Times New Roman" w:eastAsia="Times New Roman" w:hAnsi="Times New Roman" w:cs="Times New Roman"/>
          <w:b/>
          <w:bCs/>
          <w:sz w:val="24"/>
          <w:szCs w:val="24"/>
          <w:lang w:val="uk-UA"/>
        </w:rPr>
        <w:t xml:space="preserve">  ТА ПОСТАВКА ТОВАРУ</w:t>
      </w:r>
    </w:p>
    <w:p w:rsidR="00410B5E" w:rsidRDefault="00410B5E"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E94C2E">
        <w:rPr>
          <w:rFonts w:ascii="Times New Roman" w:eastAsia="Times New Roman" w:hAnsi="Times New Roman" w:cs="Times New Roman"/>
          <w:sz w:val="24"/>
          <w:szCs w:val="24"/>
          <w:lang w:val="uk-UA"/>
        </w:rPr>
        <w:t>4.1</w:t>
      </w:r>
      <w:r w:rsidRPr="008467CF">
        <w:t xml:space="preserve"> </w:t>
      </w:r>
      <w:r w:rsidRPr="008467CF">
        <w:rPr>
          <w:rFonts w:ascii="Times New Roman" w:eastAsia="Times New Roman" w:hAnsi="Times New Roman" w:cs="Times New Roman"/>
          <w:sz w:val="24"/>
          <w:szCs w:val="24"/>
          <w:lang w:val="uk-UA"/>
        </w:rPr>
        <w:t>Розрахунки проводяться шляхом: перерахування Замовником грошових коштів на рахунок Учасника за отриман</w:t>
      </w:r>
      <w:r>
        <w:rPr>
          <w:rFonts w:ascii="Times New Roman" w:eastAsia="Times New Roman" w:hAnsi="Times New Roman" w:cs="Times New Roman"/>
          <w:sz w:val="24"/>
          <w:szCs w:val="24"/>
          <w:lang w:val="uk-UA"/>
        </w:rPr>
        <w:t>ий товар</w:t>
      </w:r>
      <w:r w:rsidRPr="008467CF">
        <w:rPr>
          <w:rFonts w:ascii="Times New Roman" w:eastAsia="Times New Roman" w:hAnsi="Times New Roman" w:cs="Times New Roman"/>
          <w:sz w:val="24"/>
          <w:szCs w:val="24"/>
          <w:lang w:val="uk-UA"/>
        </w:rPr>
        <w:t xml:space="preserve"> протягом </w:t>
      </w:r>
      <w:r>
        <w:rPr>
          <w:rFonts w:ascii="Times New Roman" w:eastAsia="Times New Roman" w:hAnsi="Times New Roman" w:cs="Times New Roman"/>
          <w:sz w:val="24"/>
          <w:szCs w:val="24"/>
          <w:lang w:val="uk-UA"/>
        </w:rPr>
        <w:t>5</w:t>
      </w:r>
      <w:r w:rsidRPr="008467CF">
        <w:rPr>
          <w:rFonts w:ascii="Times New Roman" w:eastAsia="Times New Roman" w:hAnsi="Times New Roman" w:cs="Times New Roman"/>
          <w:sz w:val="24"/>
          <w:szCs w:val="24"/>
          <w:lang w:val="uk-UA"/>
        </w:rPr>
        <w:t xml:space="preserve"> банківських днів, після підписання Сторонами накладної на </w:t>
      </w:r>
      <w:r>
        <w:rPr>
          <w:rFonts w:ascii="Times New Roman" w:eastAsia="Times New Roman" w:hAnsi="Times New Roman" w:cs="Times New Roman"/>
          <w:sz w:val="24"/>
          <w:szCs w:val="24"/>
          <w:lang w:val="uk-UA"/>
        </w:rPr>
        <w:t>товар</w:t>
      </w:r>
      <w:r w:rsidRPr="008467CF">
        <w:rPr>
          <w:rFonts w:ascii="Times New Roman" w:eastAsia="Times New Roman" w:hAnsi="Times New Roman" w:cs="Times New Roman"/>
          <w:sz w:val="24"/>
          <w:szCs w:val="24"/>
          <w:lang w:val="uk-UA"/>
        </w:rPr>
        <w:t xml:space="preserve"> та отримання рахунку.</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.2. До рахунка </w:t>
      </w:r>
      <w:proofErr w:type="spellStart"/>
      <w:r w:rsidRPr="008467CF">
        <w:rPr>
          <w:rFonts w:ascii="Times New Roman" w:eastAsia="Times New Roman" w:hAnsi="Times New Roman" w:cs="Times New Roman"/>
          <w:sz w:val="24"/>
          <w:szCs w:val="24"/>
          <w:lang w:val="uk-UA"/>
        </w:rPr>
        <w:t>додається:видаткова</w:t>
      </w:r>
      <w:proofErr w:type="spellEnd"/>
      <w:r w:rsidRPr="008467CF">
        <w:rPr>
          <w:rFonts w:ascii="Times New Roman" w:eastAsia="Times New Roman" w:hAnsi="Times New Roman" w:cs="Times New Roman"/>
          <w:sz w:val="24"/>
          <w:szCs w:val="24"/>
          <w:lang w:val="uk-UA"/>
        </w:rPr>
        <w:t xml:space="preserve"> накладна.</w:t>
      </w:r>
    </w:p>
    <w:p w:rsidR="00D7243C" w:rsidRPr="008467CF"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D7243C"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sidRPr="008467CF">
        <w:rPr>
          <w:rFonts w:ascii="Times New Roman" w:eastAsia="Times New Roman" w:hAnsi="Times New Roman" w:cs="Times New Roman"/>
          <w:sz w:val="24"/>
          <w:szCs w:val="24"/>
          <w:lang w:val="uk-UA"/>
        </w:rPr>
        <w:t xml:space="preserve">  Замовник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Pr>
          <w:rFonts w:ascii="Times New Roman" w:eastAsia="Times New Roman" w:hAnsi="Times New Roman" w:cs="Times New Roman"/>
          <w:sz w:val="24"/>
          <w:szCs w:val="24"/>
          <w:lang w:val="uk-UA"/>
        </w:rPr>
        <w:t>5</w:t>
      </w:r>
      <w:r w:rsidRPr="008467CF">
        <w:rPr>
          <w:rFonts w:ascii="Times New Roman" w:eastAsia="Times New Roman" w:hAnsi="Times New Roman" w:cs="Times New Roman"/>
          <w:sz w:val="24"/>
          <w:szCs w:val="24"/>
          <w:lang w:val="uk-UA"/>
        </w:rPr>
        <w:t>-</w:t>
      </w:r>
      <w:r w:rsidR="00410B5E">
        <w:rPr>
          <w:rFonts w:ascii="Times New Roman" w:eastAsia="Times New Roman" w:hAnsi="Times New Roman" w:cs="Times New Roman"/>
          <w:sz w:val="24"/>
          <w:szCs w:val="24"/>
          <w:lang w:val="uk-UA"/>
        </w:rPr>
        <w:t>ох</w:t>
      </w:r>
      <w:r w:rsidRPr="008467CF">
        <w:rPr>
          <w:rFonts w:ascii="Times New Roman" w:eastAsia="Times New Roman" w:hAnsi="Times New Roman" w:cs="Times New Roman"/>
          <w:sz w:val="24"/>
          <w:szCs w:val="24"/>
          <w:lang w:val="uk-UA"/>
        </w:rPr>
        <w:t xml:space="preserve"> банківських днів з дня надходження таких коштів на його розрахунковий рахунок.</w:t>
      </w:r>
    </w:p>
    <w:p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 xml:space="preserve">4.5 </w:t>
      </w:r>
      <w:r w:rsidRPr="008467CF">
        <w:rPr>
          <w:rFonts w:ascii="Times New Roman" w:eastAsia="Arial" w:hAnsi="Times New Roman" w:cs="Times New Roman"/>
          <w:color w:val="00000A"/>
          <w:sz w:val="24"/>
          <w:szCs w:val="24"/>
          <w:lang w:val="uk-UA" w:eastAsia="zh-CN" w:bidi="hi-IN"/>
        </w:rPr>
        <w:t xml:space="preserve">Строк поставки ПММ: </w:t>
      </w:r>
      <w:r w:rsidR="00D56FC2">
        <w:rPr>
          <w:rFonts w:ascii="Times New Roman" w:eastAsia="Arial" w:hAnsi="Times New Roman" w:cs="Times New Roman"/>
          <w:color w:val="00000A"/>
          <w:sz w:val="24"/>
          <w:szCs w:val="24"/>
          <w:lang w:val="uk-UA" w:eastAsia="zh-CN" w:bidi="hi-IN"/>
        </w:rPr>
        <w:t>партіями або вцілому, але не пізніше</w:t>
      </w:r>
      <w:r w:rsidR="008F204A">
        <w:rPr>
          <w:rFonts w:ascii="Times New Roman" w:eastAsia="Arial" w:hAnsi="Times New Roman" w:cs="Times New Roman"/>
          <w:color w:val="00000A"/>
          <w:sz w:val="24"/>
          <w:szCs w:val="24"/>
          <w:lang w:val="uk-UA" w:eastAsia="zh-CN" w:bidi="hi-IN"/>
        </w:rPr>
        <w:t xml:space="preserve"> 01.12.</w:t>
      </w:r>
      <w:r w:rsidR="00876862">
        <w:rPr>
          <w:rFonts w:ascii="Times New Roman" w:eastAsia="Arial" w:hAnsi="Times New Roman" w:cs="Times New Roman"/>
          <w:sz w:val="24"/>
          <w:szCs w:val="24"/>
          <w:lang w:val="uk-UA" w:eastAsia="zh-CN" w:bidi="hi-IN"/>
        </w:rPr>
        <w:t>202</w:t>
      </w:r>
      <w:r w:rsidR="006312B3">
        <w:rPr>
          <w:rFonts w:ascii="Times New Roman" w:eastAsia="Arial" w:hAnsi="Times New Roman" w:cs="Times New Roman"/>
          <w:sz w:val="24"/>
          <w:szCs w:val="24"/>
          <w:lang w:val="uk-UA" w:eastAsia="zh-CN" w:bidi="hi-IN"/>
        </w:rPr>
        <w:t>3</w:t>
      </w:r>
      <w:r w:rsidR="00876862">
        <w:rPr>
          <w:rFonts w:ascii="Times New Roman" w:eastAsia="Arial" w:hAnsi="Times New Roman" w:cs="Times New Roman"/>
          <w:sz w:val="24"/>
          <w:szCs w:val="24"/>
          <w:lang w:val="uk-UA" w:eastAsia="zh-CN" w:bidi="hi-IN"/>
        </w:rPr>
        <w:t xml:space="preserve"> року</w:t>
      </w:r>
      <w:r w:rsidR="00410B5E">
        <w:rPr>
          <w:rFonts w:ascii="Times New Roman" w:eastAsia="Arial" w:hAnsi="Times New Roman" w:cs="Times New Roman"/>
          <w:sz w:val="24"/>
          <w:szCs w:val="24"/>
          <w:lang w:val="uk-UA" w:eastAsia="zh-CN" w:bidi="hi-IN"/>
        </w:rPr>
        <w:t>.</w:t>
      </w:r>
    </w:p>
    <w:p w:rsidR="00D7243C" w:rsidRPr="008467CF" w:rsidRDefault="00D7243C"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4</w:t>
      </w:r>
      <w:r w:rsidRPr="008467CF">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6</w:t>
      </w:r>
      <w:r w:rsidRPr="008467CF">
        <w:rPr>
          <w:rFonts w:ascii="Times New Roman" w:eastAsia="Arial" w:hAnsi="Times New Roman" w:cs="Times New Roman"/>
          <w:color w:val="00000A"/>
          <w:sz w:val="24"/>
          <w:szCs w:val="24"/>
          <w:lang w:val="uk-UA" w:eastAsia="zh-CN" w:bidi="hi-IN"/>
        </w:rPr>
        <w:t>. Місце поставки товару:</w:t>
      </w:r>
      <w:r>
        <w:rPr>
          <w:rFonts w:ascii="Times New Roman" w:eastAsia="Arial" w:hAnsi="Times New Roman" w:cs="Times New Roman"/>
          <w:color w:val="00000A"/>
          <w:sz w:val="24"/>
          <w:szCs w:val="24"/>
          <w:lang w:val="uk-UA" w:eastAsia="zh-CN" w:bidi="hi-IN"/>
        </w:rPr>
        <w:t xml:space="preserve"> </w:t>
      </w:r>
      <w:r w:rsidR="0075656F">
        <w:rPr>
          <w:rFonts w:ascii="Times New Roman" w:eastAsia="Arial" w:hAnsi="Times New Roman" w:cs="Times New Roman"/>
          <w:color w:val="00000A"/>
          <w:sz w:val="24"/>
          <w:szCs w:val="24"/>
          <w:lang w:val="uk-UA" w:eastAsia="zh-CN" w:bidi="hi-IN"/>
        </w:rPr>
        <w:t xml:space="preserve">82160 </w:t>
      </w:r>
      <w:proofErr w:type="spellStart"/>
      <w:r w:rsidR="0075656F">
        <w:rPr>
          <w:rFonts w:ascii="Times New Roman" w:eastAsia="Arial" w:hAnsi="Times New Roman" w:cs="Times New Roman"/>
          <w:color w:val="00000A"/>
          <w:sz w:val="24"/>
          <w:szCs w:val="24"/>
          <w:lang w:val="uk-UA" w:eastAsia="zh-CN" w:bidi="hi-IN"/>
        </w:rPr>
        <w:t>смт.Меденичі</w:t>
      </w:r>
      <w:proofErr w:type="spellEnd"/>
      <w:r w:rsidR="0075656F">
        <w:rPr>
          <w:rFonts w:ascii="Times New Roman" w:eastAsia="Arial" w:hAnsi="Times New Roman" w:cs="Times New Roman"/>
          <w:color w:val="00000A"/>
          <w:sz w:val="24"/>
          <w:szCs w:val="24"/>
          <w:lang w:val="uk-UA" w:eastAsia="zh-CN" w:bidi="hi-IN"/>
        </w:rPr>
        <w:t xml:space="preserve">, </w:t>
      </w:r>
      <w:proofErr w:type="spellStart"/>
      <w:r w:rsidR="0075656F">
        <w:rPr>
          <w:rFonts w:ascii="Times New Roman" w:eastAsia="Arial" w:hAnsi="Times New Roman" w:cs="Times New Roman"/>
          <w:color w:val="00000A"/>
          <w:sz w:val="24"/>
          <w:szCs w:val="24"/>
          <w:lang w:val="uk-UA" w:eastAsia="zh-CN" w:bidi="hi-IN"/>
        </w:rPr>
        <w:t>вул.</w:t>
      </w:r>
      <w:r w:rsidR="00C84BC4">
        <w:rPr>
          <w:rFonts w:ascii="Times New Roman" w:eastAsia="Arial" w:hAnsi="Times New Roman" w:cs="Times New Roman"/>
          <w:color w:val="00000A"/>
          <w:sz w:val="24"/>
          <w:szCs w:val="24"/>
          <w:lang w:val="uk-UA" w:eastAsia="zh-CN" w:bidi="hi-IN"/>
        </w:rPr>
        <w:t>Незалежності</w:t>
      </w:r>
      <w:proofErr w:type="spellEnd"/>
      <w:r w:rsidR="00C84BC4">
        <w:rPr>
          <w:rFonts w:ascii="Times New Roman" w:eastAsia="Arial" w:hAnsi="Times New Roman" w:cs="Times New Roman"/>
          <w:color w:val="00000A"/>
          <w:sz w:val="24"/>
          <w:szCs w:val="24"/>
          <w:lang w:val="uk-UA" w:eastAsia="zh-CN" w:bidi="hi-IN"/>
        </w:rPr>
        <w:t>, 52.</w:t>
      </w:r>
      <w:bookmarkStart w:id="0" w:name="_GoBack"/>
      <w:bookmarkEnd w:id="0"/>
      <w:r>
        <w:rPr>
          <w:rFonts w:ascii="Times New Roman" w:eastAsia="Arial" w:hAnsi="Times New Roman" w:cs="Times New Roman"/>
          <w:color w:val="00000A"/>
          <w:sz w:val="24"/>
          <w:szCs w:val="24"/>
          <w:lang w:val="uk-UA" w:eastAsia="zh-CN" w:bidi="hi-IN"/>
        </w:rPr>
        <w:t xml:space="preserve"> </w:t>
      </w:r>
    </w:p>
    <w:p w:rsidR="00D7243C" w:rsidRPr="00F30CAE" w:rsidRDefault="00D7243C" w:rsidP="00D7243C">
      <w:pPr>
        <w:widowControl w:val="0"/>
        <w:tabs>
          <w:tab w:val="left" w:pos="0"/>
        </w:tabs>
        <w:suppressAutoHyphens/>
        <w:spacing w:after="0" w:line="254"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sidRPr="00F30CAE">
        <w:rPr>
          <w:rFonts w:ascii="Times New Roman" w:eastAsia="Times New Roman" w:hAnsi="Times New Roman" w:cs="Times New Roman"/>
          <w:b/>
          <w:bCs/>
          <w:sz w:val="24"/>
          <w:szCs w:val="24"/>
          <w:lang w:eastAsia="en-US"/>
        </w:rPr>
        <w:t>.ПРАВА ТА ОБОВ'ЯЗКИ СТОРІН</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 Замовник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.1.1. Своєчасно та в повному обсязі сплачувати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.1.2. Приймати поставлені ПММ згідно з накладною;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.1.3. Інші обов'язки: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На вимогу Учасника проводити звірку взаєморозрахунків та підписувати акт звірки взаєморозрахунків між Сторонами;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Учасником остаточні розрахунки за цим Договором, у випадку його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.2. Замовник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.2.1. Достроково розірвати цей Договір у разі невиконання зобов'язань Учасником, повідомивши про це його у строк за 10 (десять) календарних днів;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.2.2. Контролювати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.2.3. Зменшувати або збільшувати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.2.4. Повернути накладну Учаснику без здійснення оплати в разі неналежного оформлення документів (відсутність печатки, підписів тощо);</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lastRenderedPageBreak/>
        <w:t>5.</w:t>
      </w:r>
      <w:r w:rsidRPr="00F30CAE">
        <w:rPr>
          <w:rFonts w:ascii="Times New Roman" w:eastAsia="Times New Roman" w:hAnsi="Times New Roman" w:cs="Times New Roman"/>
          <w:sz w:val="24"/>
          <w:szCs w:val="24"/>
          <w:lang w:val="uk-UA"/>
        </w:rPr>
        <w:t>2.5. Інші права: передбачаються чинним законодавством України.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.2.5.1.У випадку якщо Замовник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.3. Учасник зобов'язаний: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.3.1. Забезпечити поставку ПММ у строки, встановлені цим Договором;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.3.2. Забезпечити поставку ПММ, якість якого відповідає умовам, установленим розділом II цього Договору;</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.3.3. Інші обов'язки:</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погашення бланків-дозволів, по яких було здійснений відпуск ПММ шляхом їх сканування;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Здійснювати з Замовником остаточні розрахунки за цим Договором, у випадку дострокового розірвання;</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Прийняти товар на зберігання по акту прийому-передачі від представника Замовника та видати йому бланки-дозволи на заправлення товаром.</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Забезпечити зберігання товару, переданого Замовником по акту прийому-передачі протягом терміну дії бланків-дозволів за свій рахунок.</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F30CAE">
        <w:rPr>
          <w:rFonts w:ascii="Times New Roman" w:eastAsia="Times New Roman" w:hAnsi="Times New Roman" w:cs="Times New Roman"/>
          <w:sz w:val="24"/>
          <w:szCs w:val="24"/>
          <w:lang w:val="uk-UA"/>
        </w:rPr>
        <w:t>- Забезпечувати цілодобову видачу із зберігання товару, що належить Замовнику, шляхом заправлення цим товаром автотранспорту пред’явника бланків-дозволів, в місцях, зазначених в п. 6.2. цього Договору. При цьому Учасник не зобов’язаний видавати товар по бланкам-дозволам, термін дії яких минув.</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 Учасник має право: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.4.1. Своєчасно та в повному обсязі отримувати плату за поставлені ПММ;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.4.2. На дострокову поставку ПММ за письмовим погодженням Замовника; </w:t>
      </w:r>
    </w:p>
    <w:p w:rsidR="00D7243C" w:rsidRPr="00F30CAE"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sz w:val="24"/>
          <w:szCs w:val="24"/>
          <w:lang w:val="uk-UA"/>
        </w:rPr>
      </w:pPr>
      <w:r w:rsidRPr="006E12F7">
        <w:rPr>
          <w:rFonts w:ascii="Times New Roman" w:eastAsia="Times New Roman" w:hAnsi="Times New Roman" w:cs="Times New Roman"/>
          <w:sz w:val="24"/>
          <w:szCs w:val="24"/>
          <w:lang w:val="uk-UA"/>
        </w:rPr>
        <w:t>5</w:t>
      </w:r>
      <w:r w:rsidRPr="00F30CAE">
        <w:rPr>
          <w:rFonts w:ascii="Times New Roman" w:eastAsia="Times New Roman" w:hAnsi="Times New Roman" w:cs="Times New Roman"/>
          <w:sz w:val="24"/>
          <w:szCs w:val="24"/>
          <w:lang w:val="uk-UA"/>
        </w:rPr>
        <w:t xml:space="preserve">.4.3.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sidRPr="00F30CAE">
        <w:rPr>
          <w:rFonts w:ascii="Times New Roman" w:eastAsia="Times New Roman" w:hAnsi="Times New Roman" w:cs="Times New Roman"/>
          <w:b/>
          <w:bCs/>
          <w:sz w:val="24"/>
          <w:szCs w:val="24"/>
          <w:lang w:eastAsia="en-US"/>
        </w:rPr>
        <w:t xml:space="preserve">                                              VІ. ВІДПОВІДАЛЬНІСТЬ СТОРІН</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val="uk-UA" w:eastAsia="zh-CN" w:bidi="hi-IN"/>
        </w:rPr>
        <w:tab/>
      </w:r>
      <w:r w:rsidRPr="00F30CAE">
        <w:rPr>
          <w:rFonts w:ascii="Times New Roman" w:eastAsia="Arial" w:hAnsi="Times New Roman" w:cs="Times New Roman"/>
          <w:color w:val="00000A"/>
          <w:sz w:val="24"/>
          <w:szCs w:val="24"/>
          <w:lang w:eastAsia="zh-CN" w:bidi="hi-IN"/>
        </w:rPr>
        <w:t>6</w:t>
      </w:r>
      <w:r w:rsidRPr="00F30CAE">
        <w:rPr>
          <w:rFonts w:ascii="Times New Roman" w:eastAsia="Arial" w:hAnsi="Times New Roman" w:cs="Times New Roman"/>
          <w:color w:val="00000A"/>
          <w:sz w:val="24"/>
          <w:szCs w:val="24"/>
          <w:lang w:val="uk-UA" w:eastAsia="zh-CN" w:bidi="hi-IN"/>
        </w:rPr>
        <w:t>.1. За порушення строків поставки партії Товару (в тому числі нездійснення/несвоєчасне здійснення поставки пар</w:t>
      </w:r>
    </w:p>
    <w:p w:rsidR="00D7243C" w:rsidRPr="00F30CAE"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proofErr w:type="spellStart"/>
      <w:r w:rsidRPr="00F30CAE">
        <w:rPr>
          <w:rFonts w:ascii="Times New Roman" w:eastAsia="Arial" w:hAnsi="Times New Roman" w:cs="Times New Roman"/>
          <w:color w:val="00000A"/>
          <w:sz w:val="24"/>
          <w:szCs w:val="24"/>
          <w:lang w:val="uk-UA" w:eastAsia="zh-CN" w:bidi="hi-IN"/>
        </w:rPr>
        <w:t>тії</w:t>
      </w:r>
      <w:proofErr w:type="spellEnd"/>
      <w:r w:rsidRPr="00F30CAE">
        <w:rPr>
          <w:rFonts w:ascii="Times New Roman" w:eastAsia="Arial" w:hAnsi="Times New Roman" w:cs="Times New Roman"/>
          <w:color w:val="00000A"/>
          <w:sz w:val="24"/>
          <w:szCs w:val="24"/>
          <w:lang w:val="uk-UA" w:eastAsia="zh-CN" w:bidi="hi-IN"/>
        </w:rPr>
        <w:t xml:space="preserve">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D7243C" w:rsidRPr="00906EE8"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F30CAE">
        <w:rPr>
          <w:rFonts w:ascii="Times New Roman" w:eastAsia="Arial" w:hAnsi="Times New Roman" w:cs="Times New Roman"/>
          <w:color w:val="00000A"/>
          <w:sz w:val="24"/>
          <w:szCs w:val="24"/>
          <w:lang w:eastAsia="zh-CN" w:bidi="hi-IN"/>
        </w:rPr>
        <w:tab/>
      </w:r>
      <w:r w:rsidRPr="00906EE8">
        <w:rPr>
          <w:rFonts w:ascii="Times New Roman" w:eastAsia="Arial" w:hAnsi="Times New Roman" w:cs="Times New Roman"/>
          <w:color w:val="00000A"/>
          <w:sz w:val="24"/>
          <w:szCs w:val="24"/>
          <w:lang w:val="uk-UA" w:eastAsia="zh-CN" w:bidi="hi-IN"/>
        </w:rPr>
        <w:t xml:space="preserve">6.2.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906EE8">
        <w:rPr>
          <w:rFonts w:ascii="Times New Roman" w:eastAsia="Arial" w:hAnsi="Times New Roman" w:cs="Times New Roman"/>
          <w:color w:val="00000A"/>
          <w:sz w:val="24"/>
          <w:szCs w:val="24"/>
          <w:lang w:val="uk-UA" w:eastAsia="zh-CN" w:bidi="hi-IN"/>
        </w:rPr>
        <w:t>5</w:t>
      </w:r>
      <w:r w:rsidRPr="00906EE8">
        <w:rPr>
          <w:rFonts w:ascii="Times New Roman" w:eastAsia="Arial" w:hAnsi="Times New Roman" w:cs="Times New Roman"/>
          <w:color w:val="00000A"/>
          <w:sz w:val="24"/>
          <w:szCs w:val="24"/>
          <w:lang w:val="uk-UA" w:eastAsia="zh-CN" w:bidi="hi-IN"/>
        </w:rPr>
        <w:t>-ти банківських днів з дня надходження таких коштів на його розрахунковий рахунок.</w:t>
      </w:r>
    </w:p>
    <w:p w:rsidR="00D7243C" w:rsidRPr="00906EE8" w:rsidRDefault="00D7243C" w:rsidP="00D7243C">
      <w:pPr>
        <w:suppressAutoHyphens/>
        <w:spacing w:after="0" w:line="240" w:lineRule="auto"/>
        <w:jc w:val="both"/>
        <w:textAlignment w:val="baseline"/>
        <w:rPr>
          <w:rFonts w:ascii="Times New Roman" w:eastAsia="Arial" w:hAnsi="Times New Roman" w:cs="Times New Roman"/>
          <w:color w:val="00000A"/>
          <w:sz w:val="24"/>
          <w:szCs w:val="24"/>
          <w:lang w:val="uk-UA" w:eastAsia="zh-CN" w:bidi="hi-IN"/>
        </w:rPr>
      </w:pPr>
      <w:r w:rsidRPr="00906EE8">
        <w:rPr>
          <w:rFonts w:ascii="Times New Roman" w:eastAsia="Arial" w:hAnsi="Times New Roman" w:cs="Times New Roman"/>
          <w:color w:val="00000A"/>
          <w:sz w:val="24"/>
          <w:szCs w:val="24"/>
          <w:lang w:val="uk-UA" w:eastAsia="zh-CN" w:bidi="hi-IN"/>
        </w:rPr>
        <w:t xml:space="preserve">           6.3.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w:t>
      </w:r>
      <w:r w:rsidRPr="00906EE8">
        <w:rPr>
          <w:rFonts w:ascii="Times New Roman" w:eastAsia="Arial" w:hAnsi="Times New Roman" w:cs="Times New Roman"/>
          <w:color w:val="00000A"/>
          <w:sz w:val="24"/>
          <w:szCs w:val="24"/>
          <w:lang w:val="uk-UA" w:eastAsia="zh-CN" w:bidi="hi-IN"/>
        </w:rPr>
        <w:lastRenderedPageBreak/>
        <w:t>перевіркою якості Товару, у разі отримання результатів, що підтверджують факт невідповідності Товару якісним та кількісним характеристикам.</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sidRPr="00F30CAE">
        <w:rPr>
          <w:rFonts w:ascii="Times New Roman" w:eastAsia="Times New Roman" w:hAnsi="Times New Roman" w:cs="Times New Roman"/>
          <w:b/>
          <w:bCs/>
          <w:sz w:val="24"/>
          <w:szCs w:val="24"/>
          <w:lang w:eastAsia="en-US"/>
        </w:rPr>
        <w:t>. ОБСТАВИНИ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7CB2" w:rsidRPr="004A7CB2"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4A7CB2">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7CB2" w:rsidRPr="004A7CB2"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w:t>
      </w:r>
      <w:r w:rsidRPr="004A7CB2">
        <w:rPr>
          <w:rFonts w:ascii="Times New Roman" w:eastAsia="Times New Roman" w:hAnsi="Times New Roman" w:cs="Times New Roman"/>
          <w:color w:val="000000" w:themeColor="text1"/>
          <w:sz w:val="24"/>
          <w:szCs w:val="24"/>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7CB2" w:rsidRPr="004A7CB2" w:rsidRDefault="004A7CB2" w:rsidP="004A7CB2">
      <w:pPr>
        <w:spacing w:after="0" w:line="240" w:lineRule="auto"/>
        <w:ind w:right="-34" w:firstLine="720"/>
        <w:jc w:val="both"/>
        <w:rPr>
          <w:rFonts w:ascii="Times New Roman" w:eastAsia="Times New Roman" w:hAnsi="Times New Roman" w:cs="Times New Roman"/>
          <w:b/>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7</w:t>
      </w:r>
      <w:r w:rsidRPr="004A7CB2">
        <w:rPr>
          <w:rFonts w:ascii="Times New Roman" w:eastAsia="Times New Roman" w:hAnsi="Times New Roman" w:cs="Times New Roman"/>
          <w:color w:val="000000" w:themeColor="text1"/>
          <w:sz w:val="24"/>
          <w:szCs w:val="24"/>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6334" w:rsidRPr="00906EE8" w:rsidRDefault="007A6334" w:rsidP="004A7CB2">
      <w:pPr>
        <w:spacing w:after="0" w:line="240" w:lineRule="auto"/>
        <w:ind w:firstLine="709"/>
        <w:jc w:val="center"/>
        <w:rPr>
          <w:rFonts w:ascii="Times New Roman" w:eastAsia="Times New Roman" w:hAnsi="Times New Roman" w:cs="Times New Roman"/>
          <w:b/>
          <w:sz w:val="24"/>
          <w:szCs w:val="24"/>
        </w:rPr>
      </w:pPr>
    </w:p>
    <w:p w:rsidR="004A7CB2" w:rsidRPr="004A7CB2" w:rsidRDefault="004A7CB2" w:rsidP="004A7CB2">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sidRPr="004A7CB2">
        <w:rPr>
          <w:rFonts w:ascii="Times New Roman" w:eastAsia="Times New Roman" w:hAnsi="Times New Roman" w:cs="Times New Roman"/>
          <w:b/>
          <w:sz w:val="24"/>
          <w:szCs w:val="24"/>
          <w:lang w:val="uk-UA"/>
        </w:rPr>
        <w:t>. ПОРЯДОК ВИРІШЕННЯ СПОРІВ</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4A7CB2" w:rsidRPr="004A7CB2" w:rsidRDefault="004A7CB2" w:rsidP="004A7CB2">
      <w:pPr>
        <w:spacing w:after="0" w:line="240" w:lineRule="auto"/>
        <w:ind w:firstLine="709"/>
        <w:jc w:val="both"/>
        <w:rPr>
          <w:rFonts w:ascii="Times New Roman" w:eastAsia="Times New Roman" w:hAnsi="Times New Roman" w:cs="Times New Roman"/>
          <w:sz w:val="24"/>
          <w:szCs w:val="24"/>
          <w:lang w:val="uk-UA"/>
        </w:rPr>
      </w:pPr>
      <w:r w:rsidRPr="004A7CB2">
        <w:rPr>
          <w:rFonts w:ascii="Times New Roman" w:eastAsia="Times New Roman" w:hAnsi="Times New Roman" w:cs="Times New Roman"/>
          <w:sz w:val="24"/>
          <w:szCs w:val="24"/>
        </w:rPr>
        <w:t>8</w:t>
      </w:r>
      <w:r w:rsidRPr="004A7CB2">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A7CB2" w:rsidRPr="004A7CB2" w:rsidRDefault="004A7CB2" w:rsidP="004A7CB2">
      <w:pPr>
        <w:widowControl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en-US"/>
        </w:rPr>
        <w:t>I</w:t>
      </w:r>
      <w:r w:rsidRPr="004A7CB2">
        <w:rPr>
          <w:rFonts w:ascii="Times New Roman" w:eastAsia="Times New Roman" w:hAnsi="Times New Roman" w:cs="Times New Roman"/>
          <w:b/>
          <w:lang w:val="en-US"/>
        </w:rPr>
        <w:t>X</w:t>
      </w:r>
      <w:r w:rsidRPr="004A7CB2">
        <w:rPr>
          <w:rFonts w:ascii="Times New Roman" w:eastAsia="Times New Roman" w:hAnsi="Times New Roman" w:cs="Times New Roman"/>
          <w:b/>
          <w:lang w:val="uk-UA"/>
        </w:rPr>
        <w:t>. АНТИКОРУПЦІЙНЕ ЗАСТЕРЕЖЕННЯ</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.5. Під діями працівника, здійснюваними на користь стимулюючої його Сторони, розуміються:</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невиправданих переваг у порівнянні з іншими контрагентами;</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надання будь-яких гарантій;</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прискорення існуючих процедур;</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w:t>
      </w:r>
      <w:r w:rsidRPr="004A7CB2">
        <w:rPr>
          <w:rFonts w:ascii="Times New Roman" w:eastAsia="MS Mincho" w:hAnsi="Times New Roman" w:cs="Times New Roman"/>
          <w:sz w:val="24"/>
          <w:szCs w:val="24"/>
          <w:lang w:val="uk-UA" w:eastAsia="uk-UA"/>
        </w:rPr>
        <w:lastRenderedPageBreak/>
        <w:t>направлення письмового повідомлення.</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val="uk-UA" w:eastAsia="uk-UA"/>
        </w:rPr>
        <w:t>9</w:t>
      </w:r>
      <w:r w:rsidRPr="004A7CB2">
        <w:rPr>
          <w:rFonts w:ascii="Times New Roman" w:eastAsia="MS Mincho" w:hAnsi="Times New Roman" w:cs="Times New Roman"/>
          <w:sz w:val="24"/>
          <w:szCs w:val="24"/>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A7CB2" w:rsidRPr="004A7CB2" w:rsidRDefault="004A7CB2" w:rsidP="00AA6392">
      <w:pPr>
        <w:widowControl w:val="0"/>
        <w:autoSpaceDE w:val="0"/>
        <w:autoSpaceDN w:val="0"/>
        <w:adjustRightInd w:val="0"/>
        <w:spacing w:after="120" w:line="240" w:lineRule="auto"/>
        <w:ind w:firstLine="567"/>
        <w:jc w:val="both"/>
        <w:rPr>
          <w:rFonts w:ascii="Times New Roman" w:eastAsia="MS Mincho" w:hAnsi="Times New Roman" w:cs="Times New Roman"/>
          <w:sz w:val="24"/>
          <w:szCs w:val="24"/>
          <w:lang w:val="uk-UA" w:eastAsia="uk-UA"/>
        </w:rPr>
      </w:pPr>
      <w:r w:rsidRPr="00876862">
        <w:rPr>
          <w:rFonts w:ascii="Times New Roman" w:eastAsia="MS Mincho" w:hAnsi="Times New Roman" w:cs="Times New Roman"/>
          <w:sz w:val="24"/>
          <w:szCs w:val="24"/>
          <w:lang w:eastAsia="uk-UA"/>
        </w:rPr>
        <w:t>9</w:t>
      </w:r>
      <w:r w:rsidRPr="004A7CB2">
        <w:rPr>
          <w:rFonts w:ascii="Times New Roman" w:eastAsia="MS Mincho" w:hAnsi="Times New Roman" w:cs="Times New Roman"/>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A7CB2" w:rsidRPr="004A7CB2" w:rsidRDefault="004A7CB2" w:rsidP="004A7CB2">
      <w:pPr>
        <w:widowControl w:val="0"/>
        <w:tabs>
          <w:tab w:val="left" w:pos="-993"/>
        </w:tabs>
        <w:spacing w:after="0" w:line="240" w:lineRule="auto"/>
        <w:ind w:firstLine="567"/>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en-US"/>
        </w:rPr>
        <w:t>X</w:t>
      </w:r>
      <w:r w:rsidRPr="004A7CB2">
        <w:rPr>
          <w:rFonts w:ascii="Times New Roman" w:eastAsia="Times New Roman" w:hAnsi="Times New Roman" w:cs="Times New Roman"/>
          <w:b/>
          <w:sz w:val="24"/>
          <w:lang w:val="uk-UA"/>
        </w:rPr>
        <w:t>. ТЕРМІН ДІЇ ДОГОВОРУ</w:t>
      </w:r>
    </w:p>
    <w:p w:rsidR="004A7CB2" w:rsidRPr="004A7CB2" w:rsidRDefault="004A7CB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.1. . Цей Договір набирає чинності з дати підписання договору і діє  до 31.12.202</w:t>
      </w:r>
      <w:r w:rsidR="006312B3">
        <w:rPr>
          <w:rFonts w:ascii="Times New Roman" w:eastAsia="MS Mincho" w:hAnsi="Times New Roman" w:cs="Times New Roman"/>
          <w:sz w:val="24"/>
          <w:szCs w:val="24"/>
          <w:lang w:val="uk-UA" w:eastAsia="uk-UA"/>
        </w:rPr>
        <w:t>3</w:t>
      </w:r>
      <w:r w:rsidRPr="004A7CB2">
        <w:rPr>
          <w:rFonts w:ascii="Times New Roman" w:eastAsia="MS Mincho" w:hAnsi="Times New Roman" w:cs="Times New Roman"/>
          <w:sz w:val="24"/>
          <w:szCs w:val="24"/>
          <w:lang w:val="uk-UA" w:eastAsia="uk-UA"/>
        </w:rPr>
        <w:t xml:space="preserve">. У частині оплати — до повного виконання Сторонами узятих на себе зобов’язань за цим Договором». </w:t>
      </w:r>
    </w:p>
    <w:p w:rsidR="004A7CB2" w:rsidRPr="004A7CB2" w:rsidRDefault="004A7CB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0</w:t>
      </w:r>
      <w:r w:rsidRPr="004A7CB2">
        <w:rPr>
          <w:rFonts w:ascii="Times New Roman" w:eastAsia="MS Mincho" w:hAnsi="Times New Roman" w:cs="Times New Roman"/>
          <w:sz w:val="24"/>
          <w:szCs w:val="24"/>
          <w:lang w:val="uk-UA" w:eastAsia="uk-UA"/>
        </w:rPr>
        <w:t>.2. Цей Договір складений українською мовою в чотирьох примірниках, що мають однакову юридичну силу.</w:t>
      </w:r>
    </w:p>
    <w:p w:rsidR="004A7CB2" w:rsidRPr="004A7CB2" w:rsidRDefault="004A7CB2" w:rsidP="004A7CB2">
      <w:pPr>
        <w:widowControl w:val="0"/>
        <w:autoSpaceDE w:val="0"/>
        <w:autoSpaceDN w:val="0"/>
        <w:adjustRightInd w:val="0"/>
        <w:spacing w:after="0" w:line="240" w:lineRule="auto"/>
        <w:jc w:val="center"/>
        <w:rPr>
          <w:rFonts w:ascii="Times New Roman" w:eastAsia="MS Mincho" w:hAnsi="Times New Roman" w:cs="Times New Roman"/>
          <w:b/>
          <w:sz w:val="24"/>
          <w:szCs w:val="24"/>
          <w:lang w:val="uk-UA" w:eastAsia="uk-UA"/>
        </w:rPr>
      </w:pPr>
      <w:r w:rsidRPr="004A7CB2">
        <w:rPr>
          <w:rFonts w:ascii="Times New Roman" w:eastAsia="MS Mincho" w:hAnsi="Times New Roman" w:cs="Times New Roman"/>
          <w:b/>
          <w:sz w:val="24"/>
          <w:szCs w:val="24"/>
          <w:lang w:val="uk-UA" w:eastAsia="uk-UA"/>
        </w:rPr>
        <w:t>XI. ІНШІ УМОВИ</w:t>
      </w:r>
    </w:p>
    <w:p w:rsidR="004A7CB2" w:rsidRPr="004A7CB2" w:rsidRDefault="004A7CB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A7CB2" w:rsidRPr="004A7CB2" w:rsidRDefault="004A7CB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.2.</w:t>
      </w:r>
      <w:r w:rsidRPr="004A7CB2">
        <w:rPr>
          <w:rFonts w:ascii="Times New Roman" w:eastAsia="MS Mincho" w:hAnsi="Times New Roman" w:cs="Times New Roman"/>
          <w:sz w:val="24"/>
          <w:szCs w:val="24"/>
          <w:lang w:val="uk-UA" w:eastAsia="uk-UA"/>
        </w:rPr>
        <w:tab/>
        <w:t>У випадках, не передбачених цим Договором, Сторони керуються діючим законодавством України.</w:t>
      </w:r>
    </w:p>
    <w:p w:rsidR="00AA6392" w:rsidRPr="00AA6392" w:rsidRDefault="004A7CB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783BDD">
        <w:rPr>
          <w:rFonts w:ascii="Times New Roman" w:eastAsia="MS Mincho" w:hAnsi="Times New Roman" w:cs="Times New Roman"/>
          <w:sz w:val="24"/>
          <w:szCs w:val="24"/>
          <w:lang w:val="uk-UA" w:eastAsia="uk-UA"/>
        </w:rPr>
        <w:t>1</w:t>
      </w:r>
      <w:r w:rsidRPr="00DB6AF9">
        <w:rPr>
          <w:rFonts w:ascii="Times New Roman" w:eastAsia="MS Mincho" w:hAnsi="Times New Roman" w:cs="Times New Roman"/>
          <w:sz w:val="24"/>
          <w:szCs w:val="24"/>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DB6AF9" w:rsidRPr="00DB6AF9">
        <w:rPr>
          <w:lang w:val="uk-UA"/>
        </w:rPr>
        <w:t xml:space="preserve"> </w:t>
      </w:r>
      <w:r w:rsidR="00DB6AF9" w:rsidRPr="00DB6AF9">
        <w:rPr>
          <w:rFonts w:ascii="Times New Roman" w:eastAsia="MS Mincho" w:hAnsi="Times New Roman" w:cs="Times New Roman"/>
          <w:sz w:val="24"/>
          <w:szCs w:val="24"/>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A6392">
        <w:rPr>
          <w:rFonts w:ascii="Times New Roman" w:eastAsia="MS Mincho" w:hAnsi="Times New Roman" w:cs="Times New Roman"/>
          <w:sz w:val="24"/>
          <w:szCs w:val="24"/>
          <w:lang w:val="uk-UA" w:eastAsia="uk-UA"/>
        </w:rPr>
        <w:t xml:space="preserve"> (зі змінами),</w:t>
      </w:r>
      <w:r w:rsidR="00AA6392" w:rsidRPr="00AA6392">
        <w:rPr>
          <w:lang w:val="uk-UA"/>
        </w:rPr>
        <w:t xml:space="preserve"> </w:t>
      </w:r>
      <w:r w:rsidR="00AA6392" w:rsidRPr="00AA6392">
        <w:rPr>
          <w:rFonts w:ascii="Times New Roman" w:eastAsia="MS Mincho" w:hAnsi="Times New Roman" w:cs="Times New Roman"/>
          <w:sz w:val="24"/>
          <w:szCs w:val="24"/>
          <w:lang w:val="uk-UA" w:eastAsia="uk-UA"/>
        </w:rPr>
        <w:t>а саме:</w:t>
      </w:r>
    </w:p>
    <w:p w:rsidR="00AA6392" w:rsidRPr="00AA6392" w:rsidRDefault="00AA639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AA6392" w:rsidRPr="00AA6392" w:rsidRDefault="00AA639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6392">
        <w:rPr>
          <w:rFonts w:ascii="Times New Roman" w:eastAsia="MS Mincho" w:hAnsi="Times New Roman" w:cs="Times New Roman"/>
          <w:sz w:val="24"/>
          <w:szCs w:val="24"/>
          <w:lang w:val="uk-UA" w:eastAsia="uk-UA"/>
        </w:rPr>
        <w:t>пропорційно</w:t>
      </w:r>
      <w:proofErr w:type="spellEnd"/>
      <w:r w:rsidRPr="00AA6392">
        <w:rPr>
          <w:rFonts w:ascii="Times New Roman" w:eastAsia="MS Mincho"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6392" w:rsidRPr="00AA6392" w:rsidRDefault="00AA639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6392" w:rsidRPr="00AA6392" w:rsidRDefault="00AA6392" w:rsidP="00AA639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6392" w:rsidRPr="00AA6392" w:rsidRDefault="00AA6392" w:rsidP="00AA639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A6392" w:rsidRPr="00AA6392" w:rsidRDefault="00AA6392" w:rsidP="00AA639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w:t>
      </w:r>
      <w:r w:rsidRPr="00AA6392">
        <w:rPr>
          <w:rFonts w:ascii="Times New Roman" w:eastAsia="MS Mincho" w:hAnsi="Times New Roman" w:cs="Times New Roman"/>
          <w:sz w:val="24"/>
          <w:szCs w:val="24"/>
          <w:lang w:val="uk-UA" w:eastAsia="uk-UA"/>
        </w:rPr>
        <w:lastRenderedPageBreak/>
        <w:t xml:space="preserve">щодо надання пільг з оподаткування - </w:t>
      </w:r>
      <w:proofErr w:type="spellStart"/>
      <w:r w:rsidRPr="00AA6392">
        <w:rPr>
          <w:rFonts w:ascii="Times New Roman" w:eastAsia="MS Mincho" w:hAnsi="Times New Roman" w:cs="Times New Roman"/>
          <w:sz w:val="24"/>
          <w:szCs w:val="24"/>
          <w:lang w:val="uk-UA" w:eastAsia="uk-UA"/>
        </w:rPr>
        <w:t>пропорційно</w:t>
      </w:r>
      <w:proofErr w:type="spellEnd"/>
      <w:r w:rsidRPr="00AA6392">
        <w:rPr>
          <w:rFonts w:ascii="Times New Roman" w:eastAsia="MS Mincho"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AA6392">
        <w:rPr>
          <w:rFonts w:ascii="Times New Roman" w:eastAsia="MS Mincho" w:hAnsi="Times New Roman" w:cs="Times New Roman"/>
          <w:sz w:val="24"/>
          <w:szCs w:val="24"/>
          <w:lang w:val="uk-UA" w:eastAsia="uk-UA"/>
        </w:rPr>
        <w:t>пропорційно</w:t>
      </w:r>
      <w:proofErr w:type="spellEnd"/>
      <w:r w:rsidRPr="00AA6392">
        <w:rPr>
          <w:rFonts w:ascii="Times New Roman" w:eastAsia="MS Mincho" w:hAnsi="Times New Roman" w:cs="Times New Roman"/>
          <w:sz w:val="24"/>
          <w:szCs w:val="24"/>
          <w:lang w:val="uk-UA" w:eastAsia="uk-UA"/>
        </w:rPr>
        <w:t xml:space="preserve"> до зміни податкового навантаження внаслідок зміни системи оподаткування;</w:t>
      </w:r>
    </w:p>
    <w:p w:rsidR="00AA6392" w:rsidRPr="00AA6392" w:rsidRDefault="00AA6392" w:rsidP="00AA639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6392">
        <w:rPr>
          <w:rFonts w:ascii="Times New Roman" w:eastAsia="MS Mincho" w:hAnsi="Times New Roman" w:cs="Times New Roman"/>
          <w:sz w:val="24"/>
          <w:szCs w:val="24"/>
          <w:lang w:val="uk-UA" w:eastAsia="uk-UA"/>
        </w:rPr>
        <w:t>Platts</w:t>
      </w:r>
      <w:proofErr w:type="spellEnd"/>
      <w:r w:rsidRPr="00AA6392">
        <w:rPr>
          <w:rFonts w:ascii="Times New Roman" w:eastAsia="MS Mincho"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CB2" w:rsidRDefault="00AA6392" w:rsidP="00AA6392">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AA6392">
        <w:rPr>
          <w:rFonts w:ascii="Times New Roman" w:eastAsia="MS Mincho" w:hAnsi="Times New Roman" w:cs="Times New Roman"/>
          <w:sz w:val="24"/>
          <w:szCs w:val="24"/>
          <w:lang w:val="uk-UA" w:eastAsia="uk-UA"/>
        </w:rPr>
        <w:t>8) зміни умов у зв’язку із застосуванням положень частини шостої статті 41 Закону.</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val="uk-UA" w:eastAsia="uk-UA"/>
        </w:rPr>
        <w:t>1</w:t>
      </w:r>
      <w:r w:rsidRPr="004A7CB2">
        <w:rPr>
          <w:rFonts w:ascii="Times New Roman" w:eastAsia="MS Mincho" w:hAnsi="Times New Roman" w:cs="Times New Roman"/>
          <w:sz w:val="24"/>
          <w:szCs w:val="24"/>
          <w:lang w:val="uk-UA" w:eastAsia="uk-UA"/>
        </w:rPr>
        <w:t>.4.</w:t>
      </w:r>
      <w:r w:rsidRPr="004A7CB2">
        <w:rPr>
          <w:rFonts w:ascii="Times New Roman" w:eastAsia="MS Mincho" w:hAnsi="Times New Roman" w:cs="Times New Roman"/>
          <w:sz w:val="24"/>
          <w:szCs w:val="24"/>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.5.</w:t>
      </w:r>
      <w:r w:rsidRPr="004A7CB2">
        <w:rPr>
          <w:rFonts w:ascii="Times New Roman" w:eastAsia="MS Mincho" w:hAnsi="Times New Roman" w:cs="Times New Roman"/>
          <w:sz w:val="24"/>
          <w:szCs w:val="24"/>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4A7CB2">
        <w:rPr>
          <w:rFonts w:ascii="Times New Roman" w:eastAsia="MS Mincho" w:hAnsi="Times New Roman" w:cs="Times New Roman"/>
          <w:sz w:val="24"/>
          <w:szCs w:val="24"/>
          <w:lang w:val="uk-UA" w:eastAsia="uk-UA"/>
        </w:rPr>
        <w:t>законондавством</w:t>
      </w:r>
      <w:proofErr w:type="spellEnd"/>
      <w:r w:rsidRPr="004A7CB2">
        <w:rPr>
          <w:rFonts w:ascii="Times New Roman" w:eastAsia="MS Mincho" w:hAnsi="Times New Roman" w:cs="Times New Roman"/>
          <w:sz w:val="24"/>
          <w:szCs w:val="24"/>
          <w:lang w:val="uk-UA" w:eastAsia="uk-UA"/>
        </w:rPr>
        <w:t xml:space="preserve"> України переходять до їх правонаступників.</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4A7CB2" w:rsidRPr="004A7CB2" w:rsidRDefault="004A7CB2" w:rsidP="00AA6392">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eastAsia="uk-UA"/>
        </w:rPr>
      </w:pPr>
      <w:r w:rsidRPr="004A7CB2">
        <w:rPr>
          <w:rFonts w:ascii="Times New Roman" w:eastAsia="MS Mincho" w:hAnsi="Times New Roman" w:cs="Times New Roman"/>
          <w:sz w:val="24"/>
          <w:szCs w:val="24"/>
          <w:lang w:val="uk-UA"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7243C" w:rsidRPr="00F30CAE"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ХІ</w:t>
      </w:r>
      <w:r w:rsidR="004A7CB2">
        <w:rPr>
          <w:rFonts w:ascii="Times New Roman" w:eastAsia="Times New Roman" w:hAnsi="Times New Roman" w:cs="Times New Roman"/>
          <w:b/>
          <w:bCs/>
          <w:sz w:val="24"/>
          <w:szCs w:val="24"/>
          <w:lang w:val="en-US" w:eastAsia="en-US"/>
        </w:rPr>
        <w:t>I</w:t>
      </w:r>
      <w:r w:rsidRPr="00F30CAE">
        <w:rPr>
          <w:rFonts w:ascii="Times New Roman" w:eastAsia="Times New Roman" w:hAnsi="Times New Roman" w:cs="Times New Roman"/>
          <w:b/>
          <w:bCs/>
          <w:sz w:val="24"/>
          <w:szCs w:val="24"/>
          <w:lang w:eastAsia="en-US"/>
        </w:rPr>
        <w:t>. ДОДАТКИ ДО ДОГОВОРУ</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876862">
        <w:rPr>
          <w:rFonts w:ascii="Times New Roman" w:eastAsia="Arial" w:hAnsi="Times New Roman" w:cs="Times New Roman"/>
          <w:color w:val="00000A"/>
          <w:sz w:val="24"/>
          <w:szCs w:val="24"/>
          <w:lang w:eastAsia="zh-CN" w:bidi="hi-IN"/>
        </w:rPr>
        <w:t>2</w:t>
      </w:r>
      <w:r>
        <w:rPr>
          <w:rFonts w:ascii="Times New Roman" w:eastAsia="Arial" w:hAnsi="Times New Roman" w:cs="Times New Roman"/>
          <w:color w:val="00000A"/>
          <w:sz w:val="24"/>
          <w:szCs w:val="24"/>
          <w:lang w:val="uk-UA" w:eastAsia="zh-CN" w:bidi="hi-IN"/>
        </w:rPr>
        <w:t>.1</w:t>
      </w:r>
      <w:r w:rsidRPr="00F30CAE">
        <w:rPr>
          <w:rFonts w:ascii="Times New Roman" w:eastAsia="Arial" w:hAnsi="Times New Roman" w:cs="Times New Roman"/>
          <w:color w:val="00000A"/>
          <w:sz w:val="24"/>
          <w:szCs w:val="24"/>
          <w:lang w:val="uk-UA" w:eastAsia="zh-CN" w:bidi="hi-IN"/>
        </w:rPr>
        <w:t>. Невід’ємними частинами цього Договору є:</w:t>
      </w:r>
    </w:p>
    <w:p w:rsidR="00D7243C" w:rsidRPr="00F30CAE" w:rsidRDefault="00D7243C" w:rsidP="00D7243C">
      <w:pPr>
        <w:suppressAutoHyphens/>
        <w:spacing w:after="0" w:line="240" w:lineRule="auto"/>
        <w:ind w:firstLine="709"/>
        <w:jc w:val="both"/>
        <w:textAlignment w:val="baseline"/>
        <w:rPr>
          <w:rFonts w:ascii="Times New Roman" w:eastAsia="Arial" w:hAnsi="Times New Roman" w:cs="Times New Roman"/>
          <w:color w:val="00000A"/>
          <w:sz w:val="24"/>
          <w:szCs w:val="24"/>
          <w:lang w:val="uk-UA" w:eastAsia="zh-CN" w:bidi="hi-IN"/>
        </w:rPr>
      </w:pPr>
      <w:r>
        <w:rPr>
          <w:rFonts w:ascii="Times New Roman" w:eastAsia="Arial" w:hAnsi="Times New Roman" w:cs="Times New Roman"/>
          <w:color w:val="00000A"/>
          <w:sz w:val="24"/>
          <w:szCs w:val="24"/>
          <w:lang w:val="uk-UA" w:eastAsia="zh-CN" w:bidi="hi-IN"/>
        </w:rPr>
        <w:t>1</w:t>
      </w:r>
      <w:r w:rsidR="004A7CB2" w:rsidRPr="0075656F">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w:t>
      </w:r>
      <w:r>
        <w:rPr>
          <w:rFonts w:ascii="Times New Roman" w:eastAsia="Arial" w:hAnsi="Times New Roman" w:cs="Times New Roman"/>
          <w:color w:val="00000A"/>
          <w:sz w:val="24"/>
          <w:szCs w:val="24"/>
          <w:lang w:val="uk-UA" w:eastAsia="zh-CN" w:bidi="hi-IN"/>
        </w:rPr>
        <w:t>2</w:t>
      </w:r>
      <w:r w:rsidRPr="00F30CAE">
        <w:rPr>
          <w:rFonts w:ascii="Times New Roman" w:eastAsia="Arial" w:hAnsi="Times New Roman" w:cs="Times New Roman"/>
          <w:color w:val="00000A"/>
          <w:sz w:val="24"/>
          <w:szCs w:val="24"/>
          <w:lang w:val="uk-UA" w:eastAsia="zh-CN" w:bidi="hi-IN"/>
        </w:rPr>
        <w:t>. Додаток №1 Специфікація.</w:t>
      </w:r>
    </w:p>
    <w:p w:rsidR="00D7243C" w:rsidRPr="0075656F" w:rsidRDefault="00D7243C" w:rsidP="00D7243C">
      <w:pPr>
        <w:tabs>
          <w:tab w:val="left" w:pos="540"/>
        </w:tabs>
        <w:suppressAutoHyphens/>
        <w:spacing w:after="0" w:line="240" w:lineRule="auto"/>
        <w:textAlignment w:val="baseline"/>
        <w:rPr>
          <w:rFonts w:ascii="Times New Roman" w:eastAsia="Arial" w:hAnsi="Times New Roman" w:cs="Times New Roman"/>
          <w:b/>
          <w:color w:val="00000A"/>
          <w:sz w:val="24"/>
          <w:szCs w:val="24"/>
          <w:lang w:val="uk-UA" w:eastAsia="zh-CN" w:bidi="hi-IN"/>
        </w:rPr>
      </w:pPr>
    </w:p>
    <w:p w:rsidR="00906EE8" w:rsidRPr="0075656F" w:rsidRDefault="00906EE8" w:rsidP="00D7243C">
      <w:pPr>
        <w:tabs>
          <w:tab w:val="left" w:pos="540"/>
        </w:tabs>
        <w:suppressAutoHyphens/>
        <w:spacing w:after="0" w:line="240" w:lineRule="auto"/>
        <w:textAlignment w:val="baseline"/>
        <w:rPr>
          <w:rFonts w:ascii="Times New Roman" w:eastAsia="Arial" w:hAnsi="Times New Roman" w:cs="Times New Roman"/>
          <w:b/>
          <w:color w:val="00000A"/>
          <w:sz w:val="24"/>
          <w:szCs w:val="24"/>
          <w:lang w:val="uk-UA" w:eastAsia="zh-CN" w:bidi="hi-IN"/>
        </w:rPr>
      </w:pPr>
    </w:p>
    <w:p w:rsidR="00906EE8" w:rsidRPr="0075656F" w:rsidRDefault="00906EE8" w:rsidP="00D7243C">
      <w:pPr>
        <w:tabs>
          <w:tab w:val="left" w:pos="540"/>
        </w:tabs>
        <w:suppressAutoHyphens/>
        <w:spacing w:after="0" w:line="240" w:lineRule="auto"/>
        <w:textAlignment w:val="baseline"/>
        <w:rPr>
          <w:rFonts w:ascii="Times New Roman" w:eastAsia="Arial" w:hAnsi="Times New Roman" w:cs="Times New Roman"/>
          <w:b/>
          <w:color w:val="00000A"/>
          <w:sz w:val="24"/>
          <w:szCs w:val="24"/>
          <w:lang w:val="uk-UA" w:eastAsia="zh-CN" w:bidi="hi-IN"/>
        </w:rPr>
      </w:pPr>
    </w:p>
    <w:p w:rsidR="00D7243C" w:rsidRPr="00F15361" w:rsidRDefault="00D7243C" w:rsidP="00D7243C">
      <w:pPr>
        <w:spacing w:after="0" w:line="240" w:lineRule="auto"/>
        <w:ind w:right="-2"/>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XII</w:t>
      </w:r>
      <w:r w:rsidR="004A7CB2">
        <w:rPr>
          <w:rFonts w:ascii="Times New Roman" w:eastAsia="Times New Roman" w:hAnsi="Times New Roman" w:cs="Times New Roman"/>
          <w:b/>
          <w:bCs/>
          <w:color w:val="000000"/>
          <w:sz w:val="26"/>
          <w:szCs w:val="26"/>
          <w:lang w:val="uk-UA"/>
        </w:rPr>
        <w:t>І</w:t>
      </w:r>
      <w:r w:rsidRPr="00F15361">
        <w:rPr>
          <w:rFonts w:ascii="Times New Roman" w:eastAsia="Times New Roman" w:hAnsi="Times New Roman" w:cs="Times New Roman"/>
          <w:b/>
          <w:bCs/>
          <w:color w:val="000000"/>
          <w:sz w:val="26"/>
          <w:szCs w:val="26"/>
          <w:lang w:val="uk-UA"/>
        </w:rPr>
        <w:t>. МІСЦЕЗНАХОДЖЕННЯ ТА БАНКІВСЬКІ РЕКВІЗИТИ СТОРІН</w:t>
      </w:r>
    </w:p>
    <w:tbl>
      <w:tblPr>
        <w:tblW w:w="10437" w:type="dxa"/>
        <w:jc w:val="center"/>
        <w:tblLayout w:type="fixed"/>
        <w:tblLook w:val="0000" w:firstRow="0" w:lastRow="0" w:firstColumn="0" w:lastColumn="0" w:noHBand="0" w:noVBand="0"/>
      </w:tblPr>
      <w:tblGrid>
        <w:gridCol w:w="5288"/>
        <w:gridCol w:w="5149"/>
      </w:tblGrid>
      <w:tr w:rsidR="00D7243C" w:rsidRPr="00F15361" w:rsidTr="00163CE0">
        <w:trPr>
          <w:trHeight w:val="3119"/>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lastRenderedPageBreak/>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6"/>
                <w:szCs w:val="26"/>
                <w:lang w:val="uk-UA"/>
              </w:rPr>
            </w:pPr>
          </w:p>
        </w:tc>
        <w:tc>
          <w:tcPr>
            <w:tcW w:w="5149" w:type="dxa"/>
          </w:tcPr>
          <w:p w:rsidR="00D7243C" w:rsidRPr="00F15361" w:rsidRDefault="00D7243C" w:rsidP="00163CE0">
            <w:pPr>
              <w:spacing w:after="0" w:line="240" w:lineRule="auto"/>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ПОКУПЕЦЬ</w:t>
            </w:r>
          </w:p>
          <w:p w:rsidR="00D7243C" w:rsidRPr="00F15361" w:rsidRDefault="00D7243C" w:rsidP="00163CE0">
            <w:pPr>
              <w:widowControl w:val="0"/>
              <w:spacing w:after="0" w:line="240" w:lineRule="auto"/>
              <w:rPr>
                <w:rFonts w:ascii="Times New Roman" w:eastAsia="Times New Roman" w:hAnsi="Times New Roman" w:cs="Times New Roman"/>
                <w:color w:val="000000"/>
                <w:sz w:val="26"/>
                <w:szCs w:val="26"/>
                <w:lang w:val="uk-UA"/>
              </w:rPr>
            </w:pPr>
          </w:p>
        </w:tc>
      </w:tr>
    </w:tbl>
    <w:p w:rsidR="00D7243C" w:rsidRDefault="00D7243C" w:rsidP="00D7243C">
      <w:pPr>
        <w:spacing w:after="0" w:line="240" w:lineRule="auto"/>
        <w:jc w:val="right"/>
        <w:rPr>
          <w:rFonts w:ascii="Times New Roman" w:eastAsia="Times New Roman" w:hAnsi="Times New Roman" w:cs="Times New Roman"/>
          <w:sz w:val="24"/>
          <w:szCs w:val="24"/>
          <w:lang w:val="uk-UA"/>
        </w:rPr>
      </w:pP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Додаток № 1</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до договору № ____</w:t>
      </w:r>
    </w:p>
    <w:p w:rsidR="00D7243C" w:rsidRPr="00F15361" w:rsidRDefault="00D7243C" w:rsidP="00D7243C">
      <w:pPr>
        <w:spacing w:after="0" w:line="240" w:lineRule="auto"/>
        <w:jc w:val="right"/>
        <w:rPr>
          <w:rFonts w:ascii="Times New Roman" w:eastAsia="Times New Roman" w:hAnsi="Times New Roman" w:cs="Times New Roman"/>
          <w:sz w:val="24"/>
          <w:szCs w:val="24"/>
          <w:lang w:val="uk-UA"/>
        </w:rPr>
      </w:pPr>
      <w:r w:rsidRPr="00F15361">
        <w:rPr>
          <w:rFonts w:ascii="Times New Roman" w:eastAsia="Times New Roman" w:hAnsi="Times New Roman" w:cs="Times New Roman"/>
          <w:sz w:val="24"/>
          <w:szCs w:val="24"/>
          <w:lang w:val="uk-UA"/>
        </w:rPr>
        <w:t>від «____» ______________ 202</w:t>
      </w:r>
      <w:r w:rsidR="0060319F">
        <w:rPr>
          <w:rFonts w:ascii="Times New Roman" w:eastAsia="Times New Roman" w:hAnsi="Times New Roman" w:cs="Times New Roman"/>
          <w:sz w:val="24"/>
          <w:szCs w:val="24"/>
          <w:lang w:val="uk-UA"/>
        </w:rPr>
        <w:t>3</w:t>
      </w:r>
      <w:r w:rsidRPr="00F15361">
        <w:rPr>
          <w:rFonts w:ascii="Times New Roman" w:eastAsia="Times New Roman" w:hAnsi="Times New Roman" w:cs="Times New Roman"/>
          <w:sz w:val="24"/>
          <w:szCs w:val="24"/>
          <w:lang w:val="uk-UA"/>
        </w:rPr>
        <w:t xml:space="preserve"> р.</w:t>
      </w:r>
    </w:p>
    <w:p w:rsidR="00D7243C" w:rsidRPr="00F15361" w:rsidRDefault="00D7243C" w:rsidP="00D7243C">
      <w:pPr>
        <w:spacing w:after="0" w:line="240" w:lineRule="auto"/>
        <w:jc w:val="center"/>
        <w:rPr>
          <w:rFonts w:ascii="Times New Roman" w:eastAsia="Times New Roman" w:hAnsi="Times New Roman" w:cs="Times New Roman"/>
          <w:b/>
          <w:sz w:val="24"/>
          <w:szCs w:val="24"/>
          <w:lang w:val="uk-UA"/>
        </w:rPr>
      </w:pPr>
    </w:p>
    <w:p w:rsidR="00D7243C" w:rsidRPr="006E12F7" w:rsidRDefault="00D7243C" w:rsidP="00D7243C">
      <w:pPr>
        <w:widowControl w:val="0"/>
        <w:tabs>
          <w:tab w:val="left" w:pos="0"/>
          <w:tab w:val="center" w:pos="4320"/>
          <w:tab w:val="right" w:pos="8640"/>
        </w:tabs>
        <w:autoSpaceDE w:val="0"/>
        <w:autoSpaceDN w:val="0"/>
        <w:spacing w:after="0" w:line="240" w:lineRule="auto"/>
        <w:jc w:val="center"/>
        <w:rPr>
          <w:rFonts w:ascii="Times New Roman" w:eastAsia="Times New Roman" w:hAnsi="Times New Roman" w:cs="Times New Roman"/>
          <w:b/>
          <w:bCs/>
          <w:sz w:val="24"/>
          <w:szCs w:val="24"/>
          <w:lang w:val="uk-UA"/>
        </w:rPr>
      </w:pPr>
      <w:r w:rsidRPr="006E12F7">
        <w:rPr>
          <w:rFonts w:ascii="Times New Roman" w:eastAsia="Times New Roman" w:hAnsi="Times New Roman" w:cs="Times New Roman"/>
          <w:b/>
          <w:bCs/>
          <w:sz w:val="24"/>
          <w:szCs w:val="24"/>
          <w:lang w:val="uk-UA"/>
        </w:rPr>
        <w:t xml:space="preserve">Специфікація </w:t>
      </w:r>
    </w:p>
    <w:p w:rsidR="00D7243C" w:rsidRPr="006E12F7" w:rsidRDefault="00D7243C" w:rsidP="00D7243C">
      <w:pPr>
        <w:widowControl w:val="0"/>
        <w:tabs>
          <w:tab w:val="left" w:pos="0"/>
          <w:tab w:val="left" w:pos="2835"/>
          <w:tab w:val="center" w:pos="4320"/>
          <w:tab w:val="right" w:pos="8640"/>
        </w:tabs>
        <w:autoSpaceDE w:val="0"/>
        <w:autoSpaceDN w:val="0"/>
        <w:spacing w:after="0" w:line="240" w:lineRule="auto"/>
        <w:ind w:firstLine="720"/>
        <w:jc w:val="center"/>
        <w:rPr>
          <w:rFonts w:ascii="Times New Roman" w:eastAsia="Times New Roman" w:hAnsi="Times New Roman" w:cs="Times New Roman"/>
          <w:b/>
          <w:bCs/>
          <w:sz w:val="24"/>
          <w:szCs w:val="24"/>
          <w:lang w:val="uk-UA"/>
        </w:rPr>
      </w:pPr>
    </w:p>
    <w:tbl>
      <w:tblPr>
        <w:tblW w:w="9914" w:type="dxa"/>
        <w:jc w:val="center"/>
        <w:tblLook w:val="0000" w:firstRow="0" w:lastRow="0" w:firstColumn="0" w:lastColumn="0" w:noHBand="0" w:noVBand="0"/>
      </w:tblPr>
      <w:tblGrid>
        <w:gridCol w:w="438"/>
        <w:gridCol w:w="4905"/>
        <w:gridCol w:w="768"/>
        <w:gridCol w:w="1132"/>
        <w:gridCol w:w="1138"/>
        <w:gridCol w:w="1533"/>
      </w:tblGrid>
      <w:tr w:rsidR="00D7243C" w:rsidRPr="006E12F7" w:rsidTr="004A7CB2">
        <w:trPr>
          <w:trHeight w:val="23"/>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w:t>
            </w:r>
          </w:p>
        </w:tc>
        <w:tc>
          <w:tcPr>
            <w:tcW w:w="4905" w:type="dxa"/>
            <w:tcBorders>
              <w:top w:val="single" w:sz="4" w:space="0" w:color="auto"/>
              <w:left w:val="nil"/>
              <w:bottom w:val="nil"/>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Найменування</w:t>
            </w:r>
          </w:p>
        </w:tc>
        <w:tc>
          <w:tcPr>
            <w:tcW w:w="76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Од.</w:t>
            </w:r>
          </w:p>
          <w:p w:rsidR="00D7243C" w:rsidRPr="006E12F7" w:rsidRDefault="00D7243C" w:rsidP="00163CE0">
            <w:pPr>
              <w:spacing w:after="0" w:line="240" w:lineRule="auto"/>
              <w:jc w:val="center"/>
              <w:rPr>
                <w:rFonts w:ascii="Times New Roman" w:eastAsia="Times New Roman" w:hAnsi="Times New Roman" w:cs="Times New Roman"/>
                <w:b/>
                <w:bCs/>
                <w:lang w:val="uk-UA"/>
              </w:rPr>
            </w:pPr>
            <w:proofErr w:type="spellStart"/>
            <w:r w:rsidRPr="006E12F7">
              <w:rPr>
                <w:rFonts w:ascii="Times New Roman" w:eastAsia="Times New Roman" w:hAnsi="Times New Roman" w:cs="Times New Roman"/>
                <w:b/>
                <w:bCs/>
                <w:lang w:val="uk-UA"/>
              </w:rPr>
              <w:t>Вим</w:t>
            </w:r>
            <w:proofErr w:type="spellEnd"/>
            <w:r w:rsidRPr="006E12F7">
              <w:rPr>
                <w:rFonts w:ascii="Times New Roman" w:eastAsia="Times New Roman" w:hAnsi="Times New Roman" w:cs="Times New Roman"/>
                <w:b/>
                <w:bCs/>
                <w:lang w:val="uk-UA"/>
              </w:rPr>
              <w:t>.-</w:t>
            </w:r>
          </w:p>
        </w:tc>
        <w:tc>
          <w:tcPr>
            <w:tcW w:w="1132"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Кіль</w:t>
            </w:r>
            <w:r w:rsidRPr="006E12F7">
              <w:rPr>
                <w:rFonts w:ascii="Times New Roman" w:eastAsia="Times New Roman" w:hAnsi="Times New Roman" w:cs="Times New Roman"/>
                <w:b/>
                <w:bCs/>
                <w:lang w:val="uk-UA"/>
              </w:rPr>
              <w:softHyphen/>
              <w:t>кість</w:t>
            </w:r>
          </w:p>
        </w:tc>
        <w:tc>
          <w:tcPr>
            <w:tcW w:w="1138" w:type="dxa"/>
            <w:tcBorders>
              <w:top w:val="single" w:sz="4" w:space="0" w:color="auto"/>
              <w:left w:val="nil"/>
              <w:bottom w:val="single" w:sz="4" w:space="0" w:color="auto"/>
              <w:right w:val="single" w:sz="4" w:space="0" w:color="auto"/>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lang w:val="uk-UA"/>
              </w:rPr>
            </w:pPr>
            <w:r w:rsidRPr="006E12F7">
              <w:rPr>
                <w:rFonts w:ascii="Times New Roman" w:eastAsia="Times New Roman" w:hAnsi="Times New Roman" w:cs="Times New Roman"/>
                <w:b/>
                <w:lang w:val="uk-UA"/>
              </w:rPr>
              <w:t>Ціна за од. без ПДВ</w:t>
            </w:r>
          </w:p>
        </w:tc>
        <w:tc>
          <w:tcPr>
            <w:tcW w:w="1533" w:type="dxa"/>
            <w:tcBorders>
              <w:top w:val="single" w:sz="4" w:space="0" w:color="auto"/>
              <w:left w:val="single" w:sz="4" w:space="0" w:color="auto"/>
              <w:bottom w:val="single" w:sz="4" w:space="0" w:color="auto"/>
              <w:right w:val="single" w:sz="4" w:space="0" w:color="000000"/>
            </w:tcBorders>
            <w:noWrap/>
            <w:vAlign w:val="center"/>
          </w:tcPr>
          <w:p w:rsidR="00D7243C" w:rsidRPr="006E12F7" w:rsidRDefault="00D7243C" w:rsidP="00163CE0">
            <w:pPr>
              <w:spacing w:after="0" w:line="240" w:lineRule="auto"/>
              <w:jc w:val="center"/>
              <w:rPr>
                <w:rFonts w:ascii="Times New Roman" w:eastAsia="Times New Roman" w:hAnsi="Times New Roman" w:cs="Times New Roman"/>
                <w:b/>
                <w:bCs/>
                <w:lang w:val="uk-UA"/>
              </w:rPr>
            </w:pPr>
            <w:r w:rsidRPr="006E12F7">
              <w:rPr>
                <w:rFonts w:ascii="Times New Roman" w:eastAsia="Times New Roman" w:hAnsi="Times New Roman" w:cs="Times New Roman"/>
                <w:b/>
                <w:bCs/>
                <w:lang w:val="uk-UA"/>
              </w:rPr>
              <w:t>Загальна вартість, грн., без ПДВ</w:t>
            </w:r>
          </w:p>
        </w:tc>
      </w:tr>
      <w:tr w:rsidR="00D7243C"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0"/>
                <w:szCs w:val="20"/>
                <w:lang w:val="uk-UA"/>
              </w:rPr>
            </w:pPr>
            <w:r w:rsidRPr="006E12F7">
              <w:rPr>
                <w:rFonts w:ascii="Times New Roman" w:eastAsia="Times New Roman" w:hAnsi="Times New Roman" w:cs="Times New Roman"/>
                <w:sz w:val="20"/>
                <w:szCs w:val="20"/>
                <w:lang w:val="uk-UA"/>
              </w:rPr>
              <w:t>1</w:t>
            </w:r>
          </w:p>
        </w:tc>
        <w:tc>
          <w:tcPr>
            <w:tcW w:w="4905" w:type="dxa"/>
            <w:tcBorders>
              <w:top w:val="single" w:sz="4" w:space="0" w:color="auto"/>
              <w:left w:val="nil"/>
              <w:bottom w:val="single" w:sz="4" w:space="0" w:color="auto"/>
              <w:right w:val="single" w:sz="4" w:space="0" w:color="000000"/>
            </w:tcBorders>
            <w:shd w:val="clear" w:color="auto" w:fill="auto"/>
            <w:vAlign w:val="center"/>
          </w:tcPr>
          <w:p w:rsidR="00D7243C" w:rsidRPr="006E12F7" w:rsidRDefault="00D7243C"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43C" w:rsidRPr="006E12F7" w:rsidRDefault="00D7243C" w:rsidP="00163CE0">
            <w:pPr>
              <w:spacing w:after="0" w:line="240" w:lineRule="auto"/>
              <w:jc w:val="center"/>
              <w:rPr>
                <w:rFonts w:ascii="Times New Roman" w:eastAsia="Times New Roman" w:hAnsi="Times New Roman" w:cs="Times New Roman"/>
                <w:sz w:val="24"/>
                <w:szCs w:val="24"/>
                <w:lang w:val="uk-UA"/>
              </w:rPr>
            </w:pPr>
          </w:p>
        </w:tc>
      </w:tr>
      <w:tr w:rsidR="007A6334" w:rsidRPr="006E12F7" w:rsidTr="004A7CB2">
        <w:trPr>
          <w:trHeight w:val="34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334" w:rsidRPr="006E12F7" w:rsidRDefault="007A6334" w:rsidP="00163CE0">
            <w:pPr>
              <w:spacing w:after="0" w:line="240" w:lineRule="auto"/>
              <w:jc w:val="center"/>
              <w:rPr>
                <w:rFonts w:ascii="Times New Roman" w:eastAsia="Times New Roman" w:hAnsi="Times New Roman" w:cs="Times New Roman"/>
                <w:sz w:val="20"/>
                <w:szCs w:val="20"/>
                <w:lang w:val="uk-UA"/>
              </w:rPr>
            </w:pPr>
          </w:p>
        </w:tc>
        <w:tc>
          <w:tcPr>
            <w:tcW w:w="4905" w:type="dxa"/>
            <w:tcBorders>
              <w:top w:val="single" w:sz="4" w:space="0" w:color="auto"/>
              <w:left w:val="nil"/>
              <w:bottom w:val="single" w:sz="4" w:space="0" w:color="auto"/>
              <w:right w:val="single" w:sz="4" w:space="0" w:color="000000"/>
            </w:tcBorders>
            <w:shd w:val="clear" w:color="auto" w:fill="auto"/>
            <w:vAlign w:val="center"/>
          </w:tcPr>
          <w:p w:rsidR="007A6334" w:rsidRPr="006E12F7" w:rsidRDefault="007A6334" w:rsidP="00163CE0">
            <w:pPr>
              <w:spacing w:after="0" w:line="240" w:lineRule="auto"/>
              <w:rPr>
                <w:rFonts w:ascii="Times New Roman" w:eastAsia="Times New Roman" w:hAnsi="Times New Roman" w:cs="Times New Roman"/>
                <w:color w:val="000000"/>
                <w:sz w:val="24"/>
                <w:szCs w:val="24"/>
                <w:lang w:val="uk-UA"/>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7A6334" w:rsidRPr="006E12F7" w:rsidRDefault="007A6334" w:rsidP="00163CE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7A6334" w:rsidRPr="006E12F7" w:rsidRDefault="007A6334" w:rsidP="00163CE0">
            <w:pPr>
              <w:spacing w:after="0" w:line="240" w:lineRule="auto"/>
              <w:jc w:val="center"/>
              <w:rPr>
                <w:rFonts w:ascii="Times New Roman" w:eastAsia="Times New Roman" w:hAnsi="Times New Roman" w:cs="Times New Roman"/>
                <w:sz w:val="24"/>
                <w:szCs w:val="24"/>
                <w:lang w:val="uk-UA"/>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A6334" w:rsidRPr="006E12F7" w:rsidRDefault="007A6334" w:rsidP="00163CE0">
            <w:pPr>
              <w:spacing w:after="0" w:line="240" w:lineRule="auto"/>
              <w:jc w:val="center"/>
              <w:rPr>
                <w:rFonts w:ascii="Times New Roman" w:eastAsia="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334" w:rsidRPr="006E12F7" w:rsidRDefault="007A6334" w:rsidP="00163CE0">
            <w:pPr>
              <w:spacing w:after="0" w:line="240" w:lineRule="auto"/>
              <w:jc w:val="center"/>
              <w:rPr>
                <w:rFonts w:ascii="Times New Roman" w:eastAsia="Times New Roman" w:hAnsi="Times New Roman" w:cs="Times New Roman"/>
                <w:sz w:val="24"/>
                <w:szCs w:val="24"/>
                <w:lang w:val="uk-UA"/>
              </w:rPr>
            </w:pPr>
          </w:p>
        </w:tc>
      </w:tr>
      <w:tr w:rsidR="00D7243C" w:rsidRPr="006E12F7" w:rsidTr="004A7CB2">
        <w:trPr>
          <w:trHeight w:val="256"/>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rPr>
                <w:rFonts w:ascii="Times New Roman" w:eastAsia="Times New Roman" w:hAnsi="Times New Roman" w:cs="Times New Roman"/>
                <w:b/>
                <w:sz w:val="24"/>
                <w:szCs w:val="24"/>
                <w:lang w:val="uk-UA" w:eastAsia="uk-UA"/>
              </w:rPr>
            </w:pPr>
          </w:p>
        </w:tc>
        <w:tc>
          <w:tcPr>
            <w:tcW w:w="7943" w:type="dxa"/>
            <w:gridSpan w:val="4"/>
            <w:tcBorders>
              <w:top w:val="single" w:sz="4" w:space="0" w:color="auto"/>
              <w:left w:val="nil"/>
              <w:bottom w:val="single" w:sz="4" w:space="0" w:color="auto"/>
              <w:right w:val="single" w:sz="4" w:space="0" w:color="auto"/>
            </w:tcBorders>
            <w:shd w:val="clear" w:color="auto" w:fill="auto"/>
          </w:tcPr>
          <w:p w:rsidR="00D7243C" w:rsidRPr="006E12F7" w:rsidRDefault="00D7243C" w:rsidP="00163CE0">
            <w:pPr>
              <w:spacing w:after="0" w:line="240" w:lineRule="auto"/>
              <w:jc w:val="right"/>
              <w:rPr>
                <w:rFonts w:ascii="Times New Roman" w:eastAsia="Times New Roman" w:hAnsi="Times New Roman" w:cs="Times New Roman"/>
                <w:b/>
                <w:sz w:val="24"/>
                <w:szCs w:val="24"/>
                <w:lang w:val="uk-UA" w:eastAsia="uk-UA"/>
              </w:rPr>
            </w:pPr>
            <w:r w:rsidRPr="006E12F7">
              <w:rPr>
                <w:rFonts w:ascii="Times New Roman" w:eastAsia="Times New Roman" w:hAnsi="Times New Roman" w:cs="Times New Roman"/>
                <w:b/>
                <w:sz w:val="24"/>
                <w:szCs w:val="24"/>
                <w:lang w:val="uk-UA" w:eastAsia="uk-UA"/>
              </w:rPr>
              <w:t>Разом без ПДВ:</w:t>
            </w:r>
          </w:p>
        </w:tc>
        <w:tc>
          <w:tcPr>
            <w:tcW w:w="1533" w:type="dxa"/>
            <w:tcBorders>
              <w:top w:val="single" w:sz="4" w:space="0" w:color="auto"/>
              <w:left w:val="single" w:sz="4" w:space="0" w:color="auto"/>
              <w:bottom w:val="single" w:sz="4" w:space="0" w:color="auto"/>
              <w:right w:val="single" w:sz="4" w:space="0" w:color="auto"/>
            </w:tcBorders>
            <w:shd w:val="clear" w:color="auto" w:fill="auto"/>
            <w:noWrap/>
          </w:tcPr>
          <w:p w:rsidR="00D7243C" w:rsidRPr="006E12F7" w:rsidRDefault="00D7243C" w:rsidP="00163CE0">
            <w:pPr>
              <w:spacing w:after="0" w:line="240" w:lineRule="auto"/>
              <w:jc w:val="center"/>
              <w:rPr>
                <w:rFonts w:ascii="Times New Roman" w:eastAsia="Times New Roman" w:hAnsi="Times New Roman" w:cs="Times New Roman"/>
                <w:b/>
                <w:sz w:val="24"/>
                <w:szCs w:val="24"/>
                <w:lang w:val="uk-UA"/>
              </w:rPr>
            </w:pPr>
          </w:p>
        </w:tc>
      </w:tr>
    </w:tbl>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p w:rsidR="00D7243C" w:rsidRPr="00F15361" w:rsidRDefault="00D7243C" w:rsidP="00D7243C">
      <w:pPr>
        <w:spacing w:after="0" w:line="240" w:lineRule="auto"/>
        <w:ind w:firstLine="540"/>
        <w:rPr>
          <w:rFonts w:ascii="Times New Roman" w:eastAsia="Times New Roman" w:hAnsi="Times New Roman" w:cs="Times New Roman"/>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D7243C" w:rsidRPr="00F15361" w:rsidTr="00163CE0">
        <w:trPr>
          <w:jc w:val="center"/>
        </w:trPr>
        <w:tc>
          <w:tcPr>
            <w:tcW w:w="5288" w:type="dxa"/>
          </w:tcPr>
          <w:p w:rsidR="00D7243C" w:rsidRPr="00F15361" w:rsidRDefault="00D7243C" w:rsidP="00163CE0">
            <w:pPr>
              <w:spacing w:after="0" w:line="240" w:lineRule="auto"/>
              <w:ind w:left="500"/>
              <w:rPr>
                <w:rFonts w:ascii="Times New Roman" w:eastAsia="Times New Roman" w:hAnsi="Times New Roman" w:cs="Times New Roman"/>
                <w:b/>
                <w:color w:val="000000"/>
                <w:sz w:val="24"/>
                <w:szCs w:val="24"/>
                <w:lang w:val="uk-UA"/>
              </w:rPr>
            </w:pPr>
            <w:r w:rsidRPr="00F15361">
              <w:rPr>
                <w:rFonts w:ascii="Times New Roman" w:eastAsia="Times New Roman" w:hAnsi="Times New Roman" w:cs="Times New Roman"/>
                <w:b/>
                <w:color w:val="000000"/>
                <w:sz w:val="24"/>
                <w:szCs w:val="24"/>
                <w:lang w:val="uk-UA"/>
              </w:rPr>
              <w:t>ПОСТАЧАЛЬНИК</w:t>
            </w:r>
          </w:p>
          <w:p w:rsidR="00D7243C" w:rsidRPr="00F15361" w:rsidRDefault="00D7243C" w:rsidP="00163CE0">
            <w:pPr>
              <w:spacing w:after="0" w:line="240" w:lineRule="auto"/>
              <w:ind w:left="500"/>
              <w:rPr>
                <w:rFonts w:ascii="Times New Roman" w:eastAsia="Times New Roman" w:hAnsi="Times New Roman" w:cs="Times New Roman"/>
                <w:color w:val="000000"/>
                <w:sz w:val="24"/>
                <w:szCs w:val="24"/>
                <w:lang w:val="uk-UA"/>
              </w:rPr>
            </w:pPr>
          </w:p>
        </w:tc>
        <w:tc>
          <w:tcPr>
            <w:tcW w:w="5149" w:type="dxa"/>
          </w:tcPr>
          <w:p w:rsidR="00D7243C" w:rsidRPr="00F15361" w:rsidRDefault="00D7243C" w:rsidP="004A7CB2">
            <w:pPr>
              <w:spacing w:after="0" w:line="240" w:lineRule="auto"/>
              <w:rPr>
                <w:rFonts w:ascii="Times New Roman" w:eastAsia="Times New Roman" w:hAnsi="Times New Roman" w:cs="Times New Roman"/>
                <w:color w:val="000000"/>
                <w:sz w:val="24"/>
                <w:szCs w:val="24"/>
                <w:lang w:val="uk-UA"/>
              </w:rPr>
            </w:pPr>
            <w:r w:rsidRPr="00F15361">
              <w:rPr>
                <w:rFonts w:ascii="Times New Roman" w:eastAsia="Times New Roman" w:hAnsi="Times New Roman" w:cs="Times New Roman"/>
                <w:b/>
                <w:color w:val="000000"/>
                <w:sz w:val="24"/>
                <w:szCs w:val="24"/>
                <w:lang w:val="uk-UA"/>
              </w:rPr>
              <w:t>ПОКУПЕЦЬ</w:t>
            </w:r>
          </w:p>
        </w:tc>
      </w:tr>
    </w:tbl>
    <w:p w:rsidR="00D7243C" w:rsidRPr="00022150" w:rsidRDefault="00D7243C" w:rsidP="00D7243C">
      <w:pPr>
        <w:spacing w:after="0" w:line="240" w:lineRule="auto"/>
        <w:rPr>
          <w:rFonts w:ascii="Times New Roman" w:hAnsi="Times New Roman" w:cs="Times New Roman"/>
          <w:sz w:val="24"/>
          <w:szCs w:val="24"/>
          <w:lang w:val="uk-UA"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B51F0F">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AF"/>
    <w:rsid w:val="00013E2E"/>
    <w:rsid w:val="00073A9F"/>
    <w:rsid w:val="000F4AB8"/>
    <w:rsid w:val="00154545"/>
    <w:rsid w:val="00190C92"/>
    <w:rsid w:val="00392753"/>
    <w:rsid w:val="003F0FC2"/>
    <w:rsid w:val="00410B5E"/>
    <w:rsid w:val="004A7CB2"/>
    <w:rsid w:val="005227D2"/>
    <w:rsid w:val="00525D66"/>
    <w:rsid w:val="0055330E"/>
    <w:rsid w:val="0060319F"/>
    <w:rsid w:val="006312B3"/>
    <w:rsid w:val="006D2B7B"/>
    <w:rsid w:val="0075656F"/>
    <w:rsid w:val="00783BDD"/>
    <w:rsid w:val="007A6334"/>
    <w:rsid w:val="00816083"/>
    <w:rsid w:val="00876862"/>
    <w:rsid w:val="008F204A"/>
    <w:rsid w:val="00906EE8"/>
    <w:rsid w:val="00944E77"/>
    <w:rsid w:val="00946781"/>
    <w:rsid w:val="0095430A"/>
    <w:rsid w:val="009730AF"/>
    <w:rsid w:val="00AA6392"/>
    <w:rsid w:val="00AC6F5B"/>
    <w:rsid w:val="00B26C5B"/>
    <w:rsid w:val="00B51F0F"/>
    <w:rsid w:val="00C84BC4"/>
    <w:rsid w:val="00CA4974"/>
    <w:rsid w:val="00CC37DB"/>
    <w:rsid w:val="00D56FC2"/>
    <w:rsid w:val="00D7243C"/>
    <w:rsid w:val="00DB6AF9"/>
    <w:rsid w:val="00E06DE4"/>
    <w:rsid w:val="00E774A0"/>
    <w:rsid w:val="00E940E7"/>
    <w:rsid w:val="00EA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15786</Words>
  <Characters>8999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2023-06-16T08:34:00Z</dcterms:created>
  <dcterms:modified xsi:type="dcterms:W3CDTF">2023-07-12T15:33:00Z</dcterms:modified>
</cp:coreProperties>
</file>