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F9" w:rsidRPr="0060609C" w:rsidRDefault="00EF04F9" w:rsidP="00EF04F9">
      <w:pPr>
        <w:pStyle w:val="a3"/>
        <w:jc w:val="right"/>
        <w:rPr>
          <w:rFonts w:ascii="Times New Roman" w:hAnsi="Times New Roman"/>
          <w:b/>
          <w:bCs/>
          <w:sz w:val="24"/>
          <w:szCs w:val="24"/>
        </w:rPr>
      </w:pPr>
      <w:r w:rsidRPr="0060609C">
        <w:rPr>
          <w:rFonts w:ascii="Times New Roman" w:hAnsi="Times New Roman"/>
          <w:b/>
          <w:bCs/>
          <w:sz w:val="24"/>
          <w:szCs w:val="24"/>
        </w:rPr>
        <w:t xml:space="preserve">Додаток </w:t>
      </w:r>
      <w:r w:rsidR="00964097" w:rsidRPr="0060609C">
        <w:rPr>
          <w:rFonts w:ascii="Times New Roman" w:hAnsi="Times New Roman"/>
          <w:b/>
          <w:bCs/>
          <w:sz w:val="24"/>
          <w:szCs w:val="24"/>
        </w:rPr>
        <w:t>2</w:t>
      </w:r>
      <w:r w:rsidRPr="0060609C">
        <w:rPr>
          <w:rFonts w:ascii="Times New Roman" w:hAnsi="Times New Roman"/>
          <w:b/>
          <w:bCs/>
          <w:sz w:val="24"/>
          <w:szCs w:val="24"/>
        </w:rPr>
        <w:t xml:space="preserve"> Технічні вимоги</w:t>
      </w:r>
    </w:p>
    <w:p w:rsidR="00EF04F9" w:rsidRPr="0060609C" w:rsidRDefault="00EF04F9" w:rsidP="00EF04F9">
      <w:pPr>
        <w:pStyle w:val="a3"/>
        <w:jc w:val="right"/>
        <w:rPr>
          <w:rFonts w:ascii="Times New Roman" w:hAnsi="Times New Roman"/>
          <w:bCs/>
          <w:i/>
          <w:sz w:val="24"/>
          <w:szCs w:val="24"/>
        </w:rPr>
      </w:pPr>
      <w:r w:rsidRPr="0060609C">
        <w:rPr>
          <w:rFonts w:ascii="Times New Roman" w:hAnsi="Times New Roman"/>
          <w:bCs/>
          <w:i/>
          <w:sz w:val="24"/>
          <w:szCs w:val="24"/>
        </w:rPr>
        <w:t>До тендерної документації на закупівлю</w:t>
      </w:r>
    </w:p>
    <w:p w:rsidR="00EF04F9" w:rsidRPr="0060609C" w:rsidRDefault="00EF04F9" w:rsidP="00EF04F9">
      <w:pPr>
        <w:pStyle w:val="a3"/>
        <w:jc w:val="right"/>
        <w:rPr>
          <w:rFonts w:ascii="Times New Roman" w:hAnsi="Times New Roman"/>
          <w:bCs/>
          <w:i/>
          <w:sz w:val="24"/>
          <w:szCs w:val="24"/>
        </w:rPr>
      </w:pPr>
    </w:p>
    <w:p w:rsidR="00EF04F9" w:rsidRPr="0060609C" w:rsidRDefault="00EF04F9" w:rsidP="00EF04F9">
      <w:pPr>
        <w:spacing w:after="0" w:line="240" w:lineRule="auto"/>
        <w:jc w:val="center"/>
        <w:rPr>
          <w:rFonts w:ascii="Times New Roman" w:hAnsi="Times New Roman"/>
          <w:b/>
          <w:bCs/>
          <w:sz w:val="24"/>
          <w:szCs w:val="24"/>
          <w:lang w:val="uk-UA"/>
        </w:rPr>
      </w:pPr>
      <w:bookmarkStart w:id="0" w:name="_Hlk41389426"/>
      <w:r w:rsidRPr="0060609C">
        <w:rPr>
          <w:rFonts w:ascii="Times New Roman" w:hAnsi="Times New Roman"/>
          <w:b/>
          <w:bCs/>
          <w:sz w:val="24"/>
          <w:szCs w:val="24"/>
          <w:lang w:val="uk-UA"/>
        </w:rPr>
        <w:t>МЕДИКО-ТЕХНІЧНІ ВИМОГИ</w:t>
      </w:r>
    </w:p>
    <w:p w:rsidR="00EF04F9" w:rsidRPr="0060609C" w:rsidRDefault="00EF04F9" w:rsidP="00EF04F9">
      <w:pPr>
        <w:spacing w:after="0" w:line="240" w:lineRule="auto"/>
        <w:jc w:val="center"/>
        <w:rPr>
          <w:rFonts w:ascii="Times New Roman" w:hAnsi="Times New Roman"/>
          <w:b/>
          <w:bCs/>
          <w:sz w:val="24"/>
          <w:szCs w:val="24"/>
          <w:lang w:val="uk-UA"/>
        </w:rPr>
      </w:pPr>
    </w:p>
    <w:p w:rsidR="00C95DA4" w:rsidRDefault="00EF04F9" w:rsidP="00C95DA4">
      <w:pPr>
        <w:spacing w:after="0" w:line="240" w:lineRule="auto"/>
        <w:jc w:val="both"/>
        <w:rPr>
          <w:rFonts w:ascii="Times New Roman" w:hAnsi="Times New Roman"/>
          <w:b/>
          <w:bCs/>
          <w:sz w:val="24"/>
          <w:szCs w:val="24"/>
          <w:lang w:val="uk-UA"/>
        </w:rPr>
      </w:pPr>
      <w:r w:rsidRPr="0060609C">
        <w:rPr>
          <w:rFonts w:ascii="Times New Roman" w:hAnsi="Times New Roman"/>
          <w:b/>
          <w:bCs/>
          <w:sz w:val="24"/>
          <w:szCs w:val="24"/>
          <w:lang w:val="uk-UA"/>
        </w:rPr>
        <w:t xml:space="preserve">Предмет закупівлі: </w:t>
      </w:r>
      <w:bookmarkStart w:id="1" w:name="_GoBack"/>
      <w:r w:rsidRPr="0060609C">
        <w:rPr>
          <w:rFonts w:ascii="Times New Roman" w:hAnsi="Times New Roman"/>
          <w:bCs/>
          <w:sz w:val="24"/>
          <w:szCs w:val="24"/>
          <w:lang w:val="uk-UA"/>
        </w:rPr>
        <w:t>ДК 021:2015 "Єдиний закупівельний словник"</w:t>
      </w:r>
      <w:r w:rsidRPr="0060609C">
        <w:rPr>
          <w:rFonts w:ascii="Times New Roman" w:hAnsi="Times New Roman"/>
          <w:b/>
          <w:bCs/>
          <w:sz w:val="24"/>
          <w:szCs w:val="24"/>
          <w:lang w:val="uk-UA"/>
        </w:rPr>
        <w:t xml:space="preserve"> — </w:t>
      </w:r>
      <w:r w:rsidR="009F0BDC" w:rsidRPr="009F0BDC">
        <w:rPr>
          <w:rFonts w:ascii="Times New Roman" w:hAnsi="Times New Roman"/>
          <w:b/>
          <w:bCs/>
          <w:sz w:val="24"/>
          <w:szCs w:val="24"/>
          <w:lang w:val="uk-UA"/>
        </w:rPr>
        <w:t>50420000-5 Послуги з ремонту і технічного обслуговування медичного і хірургічного обладнання</w:t>
      </w:r>
      <w:bookmarkEnd w:id="1"/>
    </w:p>
    <w:p w:rsidR="001A3D20" w:rsidRPr="0060609C" w:rsidRDefault="001A3D20" w:rsidP="00C95DA4">
      <w:pPr>
        <w:spacing w:after="0" w:line="240" w:lineRule="auto"/>
        <w:jc w:val="both"/>
        <w:rPr>
          <w:rFonts w:ascii="Times New Roman" w:hAnsi="Times New Roman"/>
          <w:b/>
          <w:bCs/>
          <w:i/>
          <w:sz w:val="24"/>
          <w:szCs w:val="24"/>
          <w:lang w:val="uk-UA"/>
        </w:rPr>
      </w:pPr>
    </w:p>
    <w:p w:rsidR="009F0BDC" w:rsidRPr="001A3D20" w:rsidRDefault="00964097" w:rsidP="00C95DA4">
      <w:pPr>
        <w:spacing w:after="0" w:line="240" w:lineRule="auto"/>
        <w:jc w:val="both"/>
        <w:rPr>
          <w:rFonts w:ascii="Times New Roman" w:hAnsi="Times New Roman"/>
          <w:b/>
          <w:bCs/>
          <w:i/>
          <w:sz w:val="24"/>
          <w:szCs w:val="24"/>
          <w:lang w:val="uk-UA"/>
        </w:rPr>
      </w:pPr>
      <w:r w:rsidRPr="0060609C">
        <w:rPr>
          <w:rFonts w:ascii="Times New Roman" w:hAnsi="Times New Roman"/>
          <w:b/>
          <w:bCs/>
          <w:sz w:val="24"/>
          <w:szCs w:val="24"/>
          <w:lang w:val="uk-UA"/>
        </w:rPr>
        <w:t>Конкретна назва предмету закупівлі</w:t>
      </w:r>
      <w:r w:rsidRPr="0060609C">
        <w:rPr>
          <w:rFonts w:ascii="Times New Roman" w:hAnsi="Times New Roman"/>
          <w:b/>
          <w:bCs/>
          <w:i/>
          <w:sz w:val="24"/>
          <w:szCs w:val="24"/>
          <w:lang w:val="uk-UA"/>
        </w:rPr>
        <w:t xml:space="preserve">: </w:t>
      </w:r>
      <w:r w:rsidR="009F0BDC" w:rsidRPr="009F0BDC">
        <w:rPr>
          <w:rFonts w:ascii="Times New Roman" w:hAnsi="Times New Roman"/>
          <w:b/>
          <w:bCs/>
          <w:i/>
          <w:sz w:val="24"/>
          <w:szCs w:val="24"/>
          <w:lang w:val="uk-UA"/>
        </w:rPr>
        <w:t>Послуг</w:t>
      </w:r>
      <w:r w:rsidR="00777AA0">
        <w:rPr>
          <w:rFonts w:ascii="Times New Roman" w:hAnsi="Times New Roman"/>
          <w:b/>
          <w:bCs/>
          <w:i/>
          <w:sz w:val="24"/>
          <w:szCs w:val="24"/>
          <w:lang w:val="uk-UA"/>
        </w:rPr>
        <w:t>а</w:t>
      </w:r>
      <w:r w:rsidR="009F0BDC" w:rsidRPr="009F0BDC">
        <w:rPr>
          <w:rFonts w:ascii="Times New Roman" w:hAnsi="Times New Roman"/>
          <w:b/>
          <w:bCs/>
          <w:i/>
          <w:sz w:val="24"/>
          <w:szCs w:val="24"/>
          <w:lang w:val="uk-UA"/>
        </w:rPr>
        <w:t xml:space="preserve"> </w:t>
      </w:r>
      <w:r w:rsidR="001A3D20">
        <w:rPr>
          <w:rFonts w:ascii="Times New Roman" w:hAnsi="Times New Roman"/>
          <w:b/>
          <w:bCs/>
          <w:i/>
          <w:sz w:val="24"/>
          <w:szCs w:val="24"/>
          <w:lang w:val="uk-UA"/>
        </w:rPr>
        <w:t xml:space="preserve">з </w:t>
      </w:r>
      <w:r w:rsidR="00777AA0" w:rsidRPr="00777AA0">
        <w:rPr>
          <w:rFonts w:ascii="Times New Roman" w:hAnsi="Times New Roman"/>
          <w:b/>
          <w:bCs/>
          <w:i/>
          <w:sz w:val="24"/>
          <w:szCs w:val="24"/>
          <w:lang w:val="uk-UA"/>
        </w:rPr>
        <w:t>технічн</w:t>
      </w:r>
      <w:r w:rsidR="001A3D20">
        <w:rPr>
          <w:rFonts w:ascii="Times New Roman" w:hAnsi="Times New Roman"/>
          <w:b/>
          <w:bCs/>
          <w:i/>
          <w:sz w:val="24"/>
          <w:szCs w:val="24"/>
          <w:lang w:val="uk-UA"/>
        </w:rPr>
        <w:t>ого обслуговування</w:t>
      </w:r>
      <w:r w:rsidR="00777AA0" w:rsidRPr="00777AA0">
        <w:rPr>
          <w:rFonts w:ascii="Times New Roman" w:hAnsi="Times New Roman"/>
          <w:b/>
          <w:bCs/>
          <w:i/>
          <w:sz w:val="24"/>
          <w:szCs w:val="24"/>
          <w:lang w:val="uk-UA"/>
        </w:rPr>
        <w:t xml:space="preserve"> Комп’ютерного томографа </w:t>
      </w:r>
      <w:proofErr w:type="spellStart"/>
      <w:r w:rsidR="00777AA0" w:rsidRPr="00777AA0">
        <w:rPr>
          <w:rFonts w:ascii="Times New Roman" w:hAnsi="Times New Roman"/>
          <w:b/>
          <w:bCs/>
          <w:i/>
          <w:sz w:val="24"/>
          <w:szCs w:val="24"/>
          <w:lang w:val="uk-UA"/>
        </w:rPr>
        <w:t>NeuViz</w:t>
      </w:r>
      <w:proofErr w:type="spellEnd"/>
      <w:r w:rsidR="00777AA0" w:rsidRPr="00777AA0">
        <w:rPr>
          <w:rFonts w:ascii="Times New Roman" w:hAnsi="Times New Roman"/>
          <w:b/>
          <w:bCs/>
          <w:i/>
          <w:sz w:val="24"/>
          <w:szCs w:val="24"/>
          <w:lang w:val="uk-UA"/>
        </w:rPr>
        <w:t xml:space="preserve"> 16 </w:t>
      </w:r>
      <w:proofErr w:type="spellStart"/>
      <w:r w:rsidR="00777AA0" w:rsidRPr="00777AA0">
        <w:rPr>
          <w:rFonts w:ascii="Times New Roman" w:hAnsi="Times New Roman"/>
          <w:b/>
          <w:bCs/>
          <w:i/>
          <w:sz w:val="24"/>
          <w:szCs w:val="24"/>
          <w:lang w:val="uk-UA"/>
        </w:rPr>
        <w:t>Essense</w:t>
      </w:r>
      <w:proofErr w:type="spellEnd"/>
      <w:r w:rsidR="001A3D20" w:rsidRPr="001A3D20">
        <w:rPr>
          <w:rFonts w:ascii="Times New Roman" w:hAnsi="Times New Roman"/>
          <w:b/>
          <w:bCs/>
          <w:i/>
          <w:sz w:val="24"/>
          <w:szCs w:val="24"/>
          <w:lang w:val="uk-UA"/>
        </w:rPr>
        <w:t xml:space="preserve"> </w:t>
      </w:r>
      <w:r w:rsidR="001A3D20">
        <w:rPr>
          <w:rFonts w:ascii="Times New Roman" w:hAnsi="Times New Roman"/>
          <w:b/>
          <w:bCs/>
          <w:i/>
          <w:sz w:val="24"/>
          <w:szCs w:val="24"/>
          <w:lang w:val="en-US"/>
        </w:rPr>
        <w:t>Multi</w:t>
      </w:r>
      <w:r w:rsidR="001A3D20" w:rsidRPr="001A3D20">
        <w:rPr>
          <w:rFonts w:ascii="Times New Roman" w:hAnsi="Times New Roman"/>
          <w:b/>
          <w:bCs/>
          <w:i/>
          <w:sz w:val="24"/>
          <w:szCs w:val="24"/>
          <w:lang w:val="uk-UA"/>
        </w:rPr>
        <w:t>-</w:t>
      </w:r>
      <w:r w:rsidR="001A3D20">
        <w:rPr>
          <w:rFonts w:ascii="Times New Roman" w:hAnsi="Times New Roman"/>
          <w:b/>
          <w:bCs/>
          <w:i/>
          <w:sz w:val="24"/>
          <w:szCs w:val="24"/>
          <w:lang w:val="en-US"/>
        </w:rPr>
        <w:t>slice</w:t>
      </w:r>
      <w:r w:rsidR="001A3D20" w:rsidRPr="001A3D20">
        <w:rPr>
          <w:rFonts w:ascii="Times New Roman" w:hAnsi="Times New Roman"/>
          <w:b/>
          <w:bCs/>
          <w:i/>
          <w:sz w:val="24"/>
          <w:szCs w:val="24"/>
          <w:lang w:val="uk-UA"/>
        </w:rPr>
        <w:t xml:space="preserve"> </w:t>
      </w:r>
      <w:r w:rsidR="001A3D20">
        <w:rPr>
          <w:rFonts w:ascii="Times New Roman" w:hAnsi="Times New Roman"/>
          <w:b/>
          <w:bCs/>
          <w:i/>
          <w:sz w:val="24"/>
          <w:szCs w:val="24"/>
          <w:lang w:val="en-US"/>
        </w:rPr>
        <w:t>CT</w:t>
      </w:r>
      <w:r w:rsidR="001A3D20" w:rsidRPr="001A3D20">
        <w:rPr>
          <w:rFonts w:ascii="Times New Roman" w:hAnsi="Times New Roman"/>
          <w:b/>
          <w:bCs/>
          <w:i/>
          <w:sz w:val="24"/>
          <w:szCs w:val="24"/>
          <w:lang w:val="uk-UA"/>
        </w:rPr>
        <w:t xml:space="preserve"> </w:t>
      </w:r>
      <w:proofErr w:type="spellStart"/>
      <w:r w:rsidR="001A3D20">
        <w:rPr>
          <w:rFonts w:ascii="Times New Roman" w:hAnsi="Times New Roman"/>
          <w:b/>
          <w:bCs/>
          <w:i/>
          <w:sz w:val="24"/>
          <w:szCs w:val="24"/>
          <w:lang w:val="en-US"/>
        </w:rPr>
        <w:t>Scaner</w:t>
      </w:r>
      <w:proofErr w:type="spellEnd"/>
    </w:p>
    <w:p w:rsidR="001A3D20" w:rsidRPr="001A3D20" w:rsidRDefault="001A3D20" w:rsidP="00C95DA4">
      <w:pPr>
        <w:spacing w:after="0" w:line="240" w:lineRule="auto"/>
        <w:jc w:val="both"/>
        <w:rPr>
          <w:rFonts w:ascii="Times New Roman" w:eastAsia="Times New Roman CYR" w:hAnsi="Times New Roman"/>
          <w:b/>
          <w:sz w:val="24"/>
          <w:szCs w:val="24"/>
          <w:lang w:val="uk-UA"/>
        </w:rPr>
      </w:pPr>
    </w:p>
    <w:p w:rsidR="00EF04F9" w:rsidRDefault="00EF04F9" w:rsidP="00C95DA4">
      <w:pPr>
        <w:spacing w:after="0" w:line="240" w:lineRule="auto"/>
        <w:jc w:val="both"/>
        <w:rPr>
          <w:rFonts w:ascii="Times New Roman" w:hAnsi="Times New Roman"/>
          <w:sz w:val="24"/>
          <w:szCs w:val="24"/>
          <w:lang w:val="uk-UA"/>
        </w:rPr>
      </w:pPr>
      <w:r w:rsidRPr="0060609C">
        <w:rPr>
          <w:rFonts w:ascii="Times New Roman" w:eastAsia="Times New Roman CYR" w:hAnsi="Times New Roman"/>
          <w:b/>
          <w:sz w:val="24"/>
          <w:szCs w:val="24"/>
          <w:lang w:val="uk-UA"/>
        </w:rPr>
        <w:t>Строк поставки товарів</w:t>
      </w:r>
      <w:r w:rsidRPr="0060609C">
        <w:rPr>
          <w:rFonts w:ascii="Times New Roman" w:eastAsia="Times New Roman CYR" w:hAnsi="Times New Roman"/>
          <w:sz w:val="24"/>
          <w:szCs w:val="24"/>
          <w:lang w:val="uk-UA"/>
        </w:rPr>
        <w:t xml:space="preserve">: </w:t>
      </w:r>
      <w:r w:rsidR="001A3D20">
        <w:rPr>
          <w:rFonts w:ascii="Times New Roman" w:hAnsi="Times New Roman"/>
          <w:sz w:val="24"/>
          <w:szCs w:val="24"/>
          <w:lang w:val="uk-UA"/>
        </w:rPr>
        <w:t>протягом</w:t>
      </w:r>
      <w:r w:rsidRPr="0060609C">
        <w:rPr>
          <w:rFonts w:ascii="Times New Roman" w:hAnsi="Times New Roman"/>
          <w:sz w:val="24"/>
          <w:szCs w:val="24"/>
          <w:lang w:val="uk-UA"/>
        </w:rPr>
        <w:t xml:space="preserve">  202</w:t>
      </w:r>
      <w:r w:rsidR="001A3D20">
        <w:rPr>
          <w:rFonts w:ascii="Times New Roman" w:hAnsi="Times New Roman"/>
          <w:sz w:val="24"/>
          <w:szCs w:val="24"/>
          <w:lang w:val="uk-UA"/>
        </w:rPr>
        <w:t>4</w:t>
      </w:r>
      <w:r w:rsidRPr="0060609C">
        <w:rPr>
          <w:rFonts w:ascii="Times New Roman" w:hAnsi="Times New Roman"/>
          <w:sz w:val="24"/>
          <w:szCs w:val="24"/>
          <w:lang w:val="uk-UA"/>
        </w:rPr>
        <w:t xml:space="preserve"> року.</w:t>
      </w:r>
    </w:p>
    <w:p w:rsidR="001A3D20" w:rsidRDefault="001A3D20" w:rsidP="00C95DA4">
      <w:pPr>
        <w:spacing w:after="0" w:line="240" w:lineRule="auto"/>
        <w:jc w:val="both"/>
        <w:rPr>
          <w:rFonts w:ascii="Times New Roman" w:hAnsi="Times New Roman"/>
          <w:sz w:val="24"/>
          <w:szCs w:val="24"/>
          <w:lang w:val="uk-UA"/>
        </w:rPr>
      </w:pPr>
    </w:p>
    <w:p w:rsidR="009F0BDC" w:rsidRPr="0060609C" w:rsidRDefault="009F0BDC" w:rsidP="00C95DA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Кількість: </w:t>
      </w:r>
      <w:r w:rsidR="001A3D20">
        <w:rPr>
          <w:rFonts w:ascii="Times New Roman" w:hAnsi="Times New Roman"/>
          <w:sz w:val="24"/>
          <w:szCs w:val="24"/>
          <w:lang w:val="uk-UA"/>
        </w:rPr>
        <w:t>2</w:t>
      </w:r>
      <w:r w:rsidR="00777AA0">
        <w:rPr>
          <w:rFonts w:ascii="Times New Roman" w:hAnsi="Times New Roman"/>
          <w:sz w:val="24"/>
          <w:szCs w:val="24"/>
          <w:lang w:val="uk-UA"/>
        </w:rPr>
        <w:t xml:space="preserve"> послуг</w:t>
      </w:r>
      <w:r w:rsidR="001A3D20">
        <w:rPr>
          <w:rFonts w:ascii="Times New Roman" w:hAnsi="Times New Roman"/>
          <w:sz w:val="24"/>
          <w:szCs w:val="24"/>
          <w:lang w:val="uk-UA"/>
        </w:rPr>
        <w:t>и</w:t>
      </w:r>
    </w:p>
    <w:p w:rsidR="009F0BDC" w:rsidRPr="009F0BDC" w:rsidRDefault="009F0BDC" w:rsidP="009F0BDC">
      <w:pPr>
        <w:pStyle w:val="a7"/>
        <w:jc w:val="center"/>
        <w:rPr>
          <w:b/>
          <w:bCs/>
        </w:rPr>
      </w:pPr>
      <w:bookmarkStart w:id="2" w:name="_Hlk116136203"/>
      <w:bookmarkEnd w:id="0"/>
      <w:bookmarkEnd w:id="2"/>
      <w:r w:rsidRPr="009F0BDC">
        <w:rPr>
          <w:b/>
          <w:bCs/>
        </w:rPr>
        <w:t>Опис, технічні, якісні та кількісні характеристики ремонту медичного обладнання</w:t>
      </w:r>
    </w:p>
    <w:p w:rsidR="009F0BDC" w:rsidRPr="009F0BDC" w:rsidRDefault="009F0BDC" w:rsidP="009F0BDC">
      <w:pPr>
        <w:pStyle w:val="a7"/>
        <w:jc w:val="center"/>
        <w:rPr>
          <w:bCs/>
        </w:rPr>
      </w:pPr>
      <w:r w:rsidRPr="009F0BDC">
        <w:rPr>
          <w:bCs/>
        </w:rPr>
        <w:t>Загальні вимоги</w:t>
      </w:r>
    </w:p>
    <w:p w:rsidR="009F0BDC" w:rsidRDefault="009F0BDC" w:rsidP="00C416AC">
      <w:pPr>
        <w:pStyle w:val="a7"/>
        <w:spacing w:before="0" w:beforeAutospacing="0" w:after="0" w:afterAutospacing="0"/>
        <w:jc w:val="center"/>
        <w:rPr>
          <w:bCs/>
        </w:rPr>
      </w:pPr>
      <w:r w:rsidRPr="009F0BDC">
        <w:rPr>
          <w:bCs/>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1A3D20" w:rsidRPr="009F0BDC" w:rsidRDefault="001A3D20" w:rsidP="00C416AC">
      <w:pPr>
        <w:pStyle w:val="a7"/>
        <w:spacing w:before="0" w:beforeAutospacing="0" w:after="0" w:afterAutospacing="0"/>
        <w:jc w:val="center"/>
        <w:rPr>
          <w:bCs/>
        </w:rPr>
      </w:pPr>
    </w:p>
    <w:p w:rsidR="009F0BDC" w:rsidRDefault="009F0BDC" w:rsidP="00C416AC">
      <w:pPr>
        <w:pStyle w:val="a7"/>
        <w:spacing w:before="0" w:beforeAutospacing="0" w:after="0" w:afterAutospacing="0"/>
        <w:jc w:val="both"/>
        <w:rPr>
          <w:bCs/>
        </w:rPr>
      </w:pPr>
      <w:r w:rsidRPr="009F0BDC">
        <w:rPr>
          <w:b/>
          <w:bCs/>
        </w:rPr>
        <w:t>•</w:t>
      </w:r>
      <w:r w:rsidRPr="009F0BDC">
        <w:rPr>
          <w:b/>
          <w:bCs/>
        </w:rPr>
        <w:tab/>
      </w:r>
      <w:r w:rsidRPr="009F0BDC">
        <w:rPr>
          <w:bCs/>
        </w:rPr>
        <w:t xml:space="preserve">Надати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77AA0" w:rsidRPr="009F0BDC" w:rsidRDefault="00777AA0" w:rsidP="00777AA0">
      <w:pPr>
        <w:pStyle w:val="a7"/>
        <w:spacing w:before="0" w:beforeAutospacing="0" w:after="0" w:afterAutospacing="0"/>
        <w:jc w:val="both"/>
        <w:rPr>
          <w:bCs/>
        </w:rPr>
      </w:pPr>
      <w:r w:rsidRPr="009F0BDC">
        <w:rPr>
          <w:bCs/>
        </w:rPr>
        <w:t>•</w:t>
      </w:r>
      <w:r w:rsidRPr="009F0BDC">
        <w:rPr>
          <w:bCs/>
        </w:rPr>
        <w:tab/>
        <w:t>Надання послуг передбачає приїзд інженера на територію Замовника.</w:t>
      </w:r>
    </w:p>
    <w:p w:rsidR="00777AA0" w:rsidRPr="00777AA0" w:rsidRDefault="001A3D20" w:rsidP="00777AA0">
      <w:pPr>
        <w:spacing w:after="0"/>
        <w:jc w:val="both"/>
        <w:rPr>
          <w:rFonts w:ascii="Times New Roman" w:hAnsi="Times New Roman"/>
          <w:sz w:val="24"/>
          <w:szCs w:val="24"/>
          <w:lang w:val="uk-UA"/>
        </w:rPr>
      </w:pPr>
      <w:r w:rsidRPr="009F0BDC">
        <w:rPr>
          <w:bCs/>
        </w:rPr>
        <w:t>•</w:t>
      </w:r>
      <w:r w:rsidR="00777AA0" w:rsidRPr="00777AA0">
        <w:rPr>
          <w:b/>
          <w:bCs/>
          <w:sz w:val="24"/>
          <w:szCs w:val="24"/>
          <w:lang w:val="uk-UA"/>
        </w:rPr>
        <w:t xml:space="preserve">      </w:t>
      </w:r>
      <w:r w:rsidR="00777AA0" w:rsidRPr="00777AA0">
        <w:rPr>
          <w:rFonts w:ascii="Times New Roman" w:hAnsi="Times New Roman"/>
          <w:sz w:val="24"/>
          <w:szCs w:val="24"/>
          <w:lang w:val="uk-UA"/>
        </w:rPr>
        <w:t xml:space="preserve">Послуги повинні надаватися кваліфікованими працівниками/фахівцями/інженерами, які пройшли відповідне навчання у виробника. </w:t>
      </w:r>
      <w:r w:rsidR="00777AA0" w:rsidRPr="00777AA0">
        <w:rPr>
          <w:rFonts w:ascii="Times New Roman" w:hAnsi="Times New Roman"/>
          <w:b/>
          <w:sz w:val="24"/>
          <w:szCs w:val="24"/>
          <w:lang w:val="uk-UA"/>
        </w:rPr>
        <w:t>Учасник в складі своєї пропозиції повинен надати інформаційну довідку, складену в довільній формі та копії відповідних документів/сертифікатів які підтверджують проходження навчання цих працівників/фахівців/інженерів у виробника/офіційного представника виробника на території України.</w:t>
      </w:r>
      <w:r w:rsidR="00777AA0" w:rsidRPr="00777AA0">
        <w:rPr>
          <w:rFonts w:ascii="Times New Roman" w:hAnsi="Times New Roman"/>
          <w:sz w:val="24"/>
          <w:szCs w:val="24"/>
          <w:lang w:val="uk-UA"/>
        </w:rPr>
        <w:t xml:space="preserve">  </w:t>
      </w:r>
    </w:p>
    <w:p w:rsidR="009F0BDC" w:rsidRPr="009F0BDC" w:rsidRDefault="009F0BDC" w:rsidP="00C416AC">
      <w:pPr>
        <w:pStyle w:val="a7"/>
        <w:spacing w:before="0" w:beforeAutospacing="0" w:after="0" w:afterAutospacing="0"/>
        <w:jc w:val="both"/>
        <w:rPr>
          <w:bCs/>
        </w:rPr>
      </w:pPr>
      <w:r w:rsidRPr="009F0BDC">
        <w:rPr>
          <w:bCs/>
        </w:rPr>
        <w:t>•</w:t>
      </w:r>
      <w:r w:rsidRPr="009F0BDC">
        <w:rPr>
          <w:bCs/>
        </w:rPr>
        <w:tab/>
        <w:t>Виконавець послуг несе відповідальність за дотриманням своїм представником вимог з охорони праці, пожежної безпеки при виконанні робіт на території Замовника.</w:t>
      </w:r>
    </w:p>
    <w:p w:rsidR="009F0BDC" w:rsidRPr="009F0BDC" w:rsidRDefault="009F0BDC" w:rsidP="00C416AC">
      <w:pPr>
        <w:pStyle w:val="a7"/>
        <w:spacing w:before="0" w:beforeAutospacing="0" w:after="0" w:afterAutospacing="0"/>
        <w:jc w:val="both"/>
        <w:rPr>
          <w:bCs/>
        </w:rPr>
      </w:pPr>
      <w:r w:rsidRPr="009F0BDC">
        <w:rPr>
          <w:bCs/>
        </w:rPr>
        <w:t>•</w:t>
      </w:r>
      <w:r w:rsidRPr="009F0BDC">
        <w:rPr>
          <w:bCs/>
        </w:rPr>
        <w:tab/>
        <w:t>Вартість наданих послуг повинна включати прямі витрати (</w:t>
      </w:r>
      <w:r w:rsidR="00C416AC">
        <w:rPr>
          <w:bCs/>
        </w:rPr>
        <w:t xml:space="preserve">з урахуванням вартості </w:t>
      </w:r>
      <w:r w:rsidRPr="009F0BDC">
        <w:rPr>
          <w:bCs/>
        </w:rPr>
        <w:t xml:space="preserve">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 </w:t>
      </w:r>
    </w:p>
    <w:p w:rsidR="009F0BDC" w:rsidRDefault="009F0BDC" w:rsidP="00C416AC">
      <w:pPr>
        <w:pStyle w:val="a7"/>
        <w:spacing w:before="0" w:beforeAutospacing="0" w:after="0" w:afterAutospacing="0"/>
        <w:jc w:val="both"/>
        <w:rPr>
          <w:bCs/>
        </w:rPr>
      </w:pPr>
      <w:r w:rsidRPr="009F0BDC">
        <w:rPr>
          <w:bCs/>
        </w:rPr>
        <w:t>•</w:t>
      </w:r>
      <w:r w:rsidRPr="009F0BDC">
        <w:rPr>
          <w:bCs/>
        </w:rPr>
        <w:tab/>
        <w:t>Учасник повинен підтвердити можливість надання послуг, належної якості та в терміни, визначені цією Документацією та пропозицією Учасника. На підтвердження Учасник повинен надати оригінал листа 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rsidR="00753BA9" w:rsidRDefault="00753BA9" w:rsidP="00C416AC">
      <w:pPr>
        <w:pStyle w:val="a7"/>
        <w:spacing w:before="0" w:beforeAutospacing="0" w:after="0" w:afterAutospacing="0"/>
        <w:jc w:val="both"/>
        <w:rPr>
          <w:bCs/>
        </w:rPr>
      </w:pPr>
    </w:p>
    <w:p w:rsidR="00753BA9" w:rsidRDefault="00753BA9" w:rsidP="00C416AC">
      <w:pPr>
        <w:pStyle w:val="a7"/>
        <w:spacing w:before="0" w:beforeAutospacing="0" w:after="0" w:afterAutospacing="0"/>
        <w:jc w:val="both"/>
        <w:rPr>
          <w:b/>
          <w:bCs/>
        </w:rPr>
      </w:pPr>
      <w:r w:rsidRPr="00753BA9">
        <w:rPr>
          <w:b/>
          <w:bCs/>
        </w:rPr>
        <w:t>Перелік робіт</w:t>
      </w:r>
      <w:r>
        <w:rPr>
          <w:b/>
          <w:bCs/>
        </w:rPr>
        <w:t>:</w:t>
      </w:r>
    </w:p>
    <w:p w:rsidR="001A3D20" w:rsidRDefault="001A3D20" w:rsidP="00C416AC">
      <w:pPr>
        <w:pStyle w:val="a7"/>
        <w:spacing w:before="0" w:beforeAutospacing="0" w:after="0" w:afterAutospacing="0"/>
        <w:jc w:val="both"/>
        <w:rPr>
          <w:b/>
          <w:bCs/>
        </w:rPr>
      </w:pPr>
    </w:p>
    <w:tbl>
      <w:tblPr>
        <w:tblW w:w="9322" w:type="dxa"/>
        <w:tblLayout w:type="fixed"/>
        <w:tblLook w:val="0000" w:firstRow="0" w:lastRow="0" w:firstColumn="0" w:lastColumn="0" w:noHBand="0" w:noVBand="0"/>
      </w:tblPr>
      <w:tblGrid>
        <w:gridCol w:w="675"/>
        <w:gridCol w:w="6237"/>
        <w:gridCol w:w="1134"/>
        <w:gridCol w:w="1276"/>
      </w:tblGrid>
      <w:tr w:rsidR="001A3D20" w:rsidRPr="002F41B3" w:rsidTr="001A3D20">
        <w:trPr>
          <w:trHeight w:val="662"/>
        </w:trPr>
        <w:tc>
          <w:tcPr>
            <w:tcW w:w="675" w:type="dxa"/>
            <w:tcBorders>
              <w:top w:val="single" w:sz="4" w:space="0" w:color="auto"/>
              <w:left w:val="single" w:sz="4" w:space="0" w:color="auto"/>
              <w:bottom w:val="single" w:sz="4" w:space="0" w:color="000000"/>
            </w:tcBorders>
            <w:shd w:val="clear" w:color="auto" w:fill="auto"/>
            <w:vAlign w:val="center"/>
          </w:tcPr>
          <w:p w:rsidR="001A3D20" w:rsidRPr="002F41B3" w:rsidRDefault="001A3D20" w:rsidP="001A3D20">
            <w:pPr>
              <w:spacing w:after="0" w:line="240" w:lineRule="auto"/>
              <w:jc w:val="center"/>
              <w:rPr>
                <w:rFonts w:ascii="Times New Roman" w:hAnsi="Times New Roman"/>
                <w:b/>
                <w:bCs/>
                <w:lang w:val="uk-UA"/>
              </w:rPr>
            </w:pPr>
            <w:r w:rsidRPr="002F41B3">
              <w:rPr>
                <w:rFonts w:ascii="Times New Roman" w:hAnsi="Times New Roman"/>
                <w:b/>
                <w:bCs/>
                <w:lang w:val="uk-UA"/>
              </w:rPr>
              <w:t>№ з/п</w:t>
            </w:r>
          </w:p>
        </w:tc>
        <w:tc>
          <w:tcPr>
            <w:tcW w:w="6237" w:type="dxa"/>
            <w:tcBorders>
              <w:top w:val="single" w:sz="4" w:space="0" w:color="auto"/>
              <w:left w:val="single" w:sz="4" w:space="0" w:color="000000"/>
              <w:bottom w:val="single" w:sz="4" w:space="0" w:color="000000"/>
            </w:tcBorders>
            <w:shd w:val="clear" w:color="auto" w:fill="auto"/>
            <w:vAlign w:val="center"/>
          </w:tcPr>
          <w:p w:rsidR="001A3D20" w:rsidRPr="002F41B3" w:rsidRDefault="001A3D20" w:rsidP="001A3D20">
            <w:pPr>
              <w:spacing w:after="0" w:line="240" w:lineRule="auto"/>
              <w:jc w:val="center"/>
              <w:rPr>
                <w:rFonts w:ascii="Times New Roman" w:hAnsi="Times New Roman"/>
                <w:b/>
                <w:bCs/>
                <w:lang w:val="uk-UA"/>
              </w:rPr>
            </w:pPr>
            <w:r w:rsidRPr="002F41B3">
              <w:rPr>
                <w:rFonts w:ascii="Times New Roman" w:hAnsi="Times New Roman"/>
                <w:b/>
                <w:bCs/>
                <w:lang w:val="uk-UA"/>
              </w:rPr>
              <w:t>Найменування</w:t>
            </w:r>
          </w:p>
        </w:tc>
        <w:tc>
          <w:tcPr>
            <w:tcW w:w="1134" w:type="dxa"/>
            <w:tcBorders>
              <w:top w:val="single" w:sz="4" w:space="0" w:color="auto"/>
              <w:left w:val="single" w:sz="4" w:space="0" w:color="000000"/>
              <w:bottom w:val="single" w:sz="4" w:space="0" w:color="000000"/>
            </w:tcBorders>
            <w:shd w:val="clear" w:color="auto" w:fill="auto"/>
            <w:vAlign w:val="center"/>
          </w:tcPr>
          <w:p w:rsidR="001A3D20" w:rsidRPr="002F41B3" w:rsidRDefault="001A3D20" w:rsidP="001A3D20">
            <w:pPr>
              <w:spacing w:after="0" w:line="240" w:lineRule="auto"/>
              <w:ind w:right="-85" w:hanging="108"/>
              <w:jc w:val="center"/>
              <w:rPr>
                <w:rFonts w:ascii="Times New Roman" w:hAnsi="Times New Roman"/>
                <w:b/>
                <w:bCs/>
                <w:lang w:val="uk-UA"/>
              </w:rPr>
            </w:pPr>
            <w:r w:rsidRPr="0057759D">
              <w:rPr>
                <w:rFonts w:ascii="Times New Roman" w:hAnsi="Times New Roman"/>
                <w:b/>
                <w:bCs/>
                <w:lang w:val="uk-UA"/>
              </w:rPr>
              <w:t>Одиниця виміру</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1A3D20" w:rsidRPr="002F41B3" w:rsidRDefault="001A3D20" w:rsidP="001A3D20">
            <w:pPr>
              <w:spacing w:after="0" w:line="240" w:lineRule="auto"/>
              <w:ind w:right="-85" w:hanging="108"/>
              <w:jc w:val="center"/>
              <w:rPr>
                <w:rFonts w:ascii="Times New Roman" w:hAnsi="Times New Roman"/>
                <w:b/>
                <w:bCs/>
                <w:lang w:val="uk-UA"/>
              </w:rPr>
            </w:pPr>
            <w:r>
              <w:rPr>
                <w:rFonts w:ascii="Times New Roman" w:hAnsi="Times New Roman"/>
                <w:b/>
                <w:bCs/>
                <w:lang w:val="uk-UA"/>
              </w:rPr>
              <w:t>Кількість</w:t>
            </w:r>
            <w:r w:rsidRPr="002F41B3">
              <w:rPr>
                <w:rFonts w:ascii="Times New Roman" w:hAnsi="Times New Roman"/>
                <w:b/>
                <w:bCs/>
                <w:lang w:val="uk-UA"/>
              </w:rPr>
              <w:t xml:space="preserve"> </w:t>
            </w:r>
          </w:p>
        </w:tc>
      </w:tr>
      <w:tr w:rsidR="001A3D20" w:rsidRPr="00C32DE3" w:rsidTr="001A3D20">
        <w:trPr>
          <w:trHeight w:val="331"/>
        </w:trPr>
        <w:tc>
          <w:tcPr>
            <w:tcW w:w="675" w:type="dxa"/>
            <w:tcBorders>
              <w:left w:val="single" w:sz="4" w:space="0" w:color="auto"/>
              <w:bottom w:val="single" w:sz="4" w:space="0" w:color="000000"/>
            </w:tcBorders>
            <w:shd w:val="clear" w:color="auto" w:fill="auto"/>
            <w:vAlign w:val="center"/>
          </w:tcPr>
          <w:p w:rsidR="001A3D20" w:rsidRDefault="001A3D20" w:rsidP="001A3D20">
            <w:pPr>
              <w:spacing w:after="0" w:line="240" w:lineRule="auto"/>
              <w:rPr>
                <w:rFonts w:ascii="Times New Roman" w:hAnsi="Times New Roman"/>
                <w:lang w:val="uk-UA"/>
              </w:rPr>
            </w:pPr>
            <w:r>
              <w:rPr>
                <w:rFonts w:ascii="Times New Roman" w:hAnsi="Times New Roman"/>
                <w:lang w:val="uk-UA"/>
              </w:rPr>
              <w:t>1</w:t>
            </w:r>
          </w:p>
        </w:tc>
        <w:tc>
          <w:tcPr>
            <w:tcW w:w="6237" w:type="dxa"/>
            <w:tcBorders>
              <w:left w:val="single" w:sz="4" w:space="0" w:color="000000"/>
              <w:bottom w:val="single" w:sz="4" w:space="0" w:color="000000"/>
            </w:tcBorders>
            <w:shd w:val="clear" w:color="auto" w:fill="auto"/>
            <w:vAlign w:val="center"/>
          </w:tcPr>
          <w:p w:rsidR="001A3D20" w:rsidRPr="00C32DE3" w:rsidRDefault="001A3D20" w:rsidP="001A3D20">
            <w:pPr>
              <w:spacing w:after="0" w:line="240" w:lineRule="auto"/>
              <w:ind w:left="318" w:hanging="142"/>
              <w:rPr>
                <w:rFonts w:ascii="Times New Roman" w:hAnsi="Times New Roman"/>
                <w:lang w:val="uk-UA"/>
              </w:rPr>
            </w:pPr>
            <w:r w:rsidRPr="001A3D20">
              <w:rPr>
                <w:rFonts w:ascii="Times New Roman" w:hAnsi="Times New Roman"/>
                <w:lang w:val="uk-UA"/>
              </w:rPr>
              <w:t xml:space="preserve">Послуга з технічного обслуговування </w:t>
            </w:r>
            <w:r w:rsidRPr="00C32DE3">
              <w:rPr>
                <w:rFonts w:ascii="Times New Roman" w:hAnsi="Times New Roman"/>
                <w:lang w:val="uk-UA"/>
              </w:rPr>
              <w:t xml:space="preserve">Комп’ютерного томографа </w:t>
            </w:r>
            <w:proofErr w:type="spellStart"/>
            <w:r w:rsidRPr="00C32DE3">
              <w:rPr>
                <w:rFonts w:ascii="Times New Roman" w:hAnsi="Times New Roman"/>
                <w:lang w:val="uk-UA"/>
              </w:rPr>
              <w:t>NeuViz</w:t>
            </w:r>
            <w:proofErr w:type="spellEnd"/>
            <w:r w:rsidRPr="00C32DE3">
              <w:rPr>
                <w:rFonts w:ascii="Times New Roman" w:hAnsi="Times New Roman"/>
                <w:lang w:val="uk-UA"/>
              </w:rPr>
              <w:t xml:space="preserve"> 16 </w:t>
            </w:r>
            <w:proofErr w:type="spellStart"/>
            <w:r w:rsidRPr="00C32DE3">
              <w:rPr>
                <w:rFonts w:ascii="Times New Roman" w:hAnsi="Times New Roman"/>
                <w:lang w:val="uk-UA"/>
              </w:rPr>
              <w:t>Essense</w:t>
            </w:r>
            <w:proofErr w:type="spellEnd"/>
            <w:r>
              <w:rPr>
                <w:rFonts w:ascii="Times New Roman" w:hAnsi="Times New Roman"/>
                <w:lang w:val="uk-UA"/>
              </w:rPr>
              <w:t xml:space="preserve"> </w:t>
            </w:r>
            <w:proofErr w:type="spellStart"/>
            <w:r w:rsidRPr="001A3D20">
              <w:rPr>
                <w:rFonts w:ascii="Times New Roman" w:hAnsi="Times New Roman"/>
                <w:lang w:val="uk-UA"/>
              </w:rPr>
              <w:t>Multi-slice</w:t>
            </w:r>
            <w:proofErr w:type="spellEnd"/>
            <w:r w:rsidRPr="001A3D20">
              <w:rPr>
                <w:rFonts w:ascii="Times New Roman" w:hAnsi="Times New Roman"/>
                <w:lang w:val="uk-UA"/>
              </w:rPr>
              <w:t xml:space="preserve"> CT </w:t>
            </w:r>
            <w:proofErr w:type="spellStart"/>
            <w:r w:rsidRPr="001A3D20">
              <w:rPr>
                <w:rFonts w:ascii="Times New Roman" w:hAnsi="Times New Roman"/>
                <w:lang w:val="uk-UA"/>
              </w:rPr>
              <w:t>Scaner</w:t>
            </w:r>
            <w:proofErr w:type="spellEnd"/>
            <w:r w:rsidRPr="00C32DE3">
              <w:rPr>
                <w:rFonts w:ascii="Times New Roman" w:hAnsi="Times New Roman"/>
                <w:lang w:val="uk-UA"/>
              </w:rPr>
              <w:t>, а саме:</w:t>
            </w:r>
            <w:r w:rsidRPr="00064CDF">
              <w:rPr>
                <w:rFonts w:ascii="Times New Roman" w:hAnsi="Times New Roman"/>
                <w:lang w:val="uk-UA"/>
              </w:rPr>
              <w:t xml:space="preserve">   </w:t>
            </w:r>
          </w:p>
          <w:p w:rsidR="001A3D20" w:rsidRPr="00C32DE3" w:rsidRDefault="001A3D20" w:rsidP="001A3D20">
            <w:pPr>
              <w:spacing w:after="0" w:line="240" w:lineRule="auto"/>
              <w:ind w:left="318" w:hanging="142"/>
              <w:rPr>
                <w:rFonts w:ascii="Times New Roman" w:hAnsi="Times New Roman"/>
                <w:lang w:val="uk-UA"/>
              </w:rPr>
            </w:pPr>
            <w:proofErr w:type="spellStart"/>
            <w:r w:rsidRPr="009551FE">
              <w:rPr>
                <w:rFonts w:ascii="Times New Roman" w:hAnsi="Times New Roman"/>
                <w:lang w:val="uk-UA"/>
              </w:rPr>
              <w:t>Гентрі</w:t>
            </w:r>
            <w:proofErr w:type="spellEnd"/>
            <w:r w:rsidRPr="009551FE">
              <w:rPr>
                <w:rFonts w:ascii="Times New Roman" w:hAnsi="Times New Roman"/>
                <w:lang w:val="uk-UA"/>
              </w:rPr>
              <w:tab/>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Перевірка зносу та натягу привідного ременя</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та чистка теплообмінника рентген. трубки </w:t>
            </w:r>
            <w:proofErr w:type="spellStart"/>
            <w:r w:rsidRPr="009551FE">
              <w:rPr>
                <w:rFonts w:ascii="Times New Roman" w:hAnsi="Times New Roman"/>
                <w:lang w:val="uk-UA"/>
              </w:rPr>
              <w:lastRenderedPageBreak/>
              <w:t>TubeHeatExchanger</w:t>
            </w:r>
            <w:proofErr w:type="spellEnd"/>
            <w:r w:rsidRPr="009551FE">
              <w:rPr>
                <w:rFonts w:ascii="Times New Roman" w:hAnsi="Times New Roman"/>
                <w:lang w:val="uk-UA"/>
              </w:rPr>
              <w:t>.</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обертання </w:t>
            </w:r>
            <w:proofErr w:type="spellStart"/>
            <w:r w:rsidRPr="009551FE">
              <w:rPr>
                <w:rFonts w:ascii="Times New Roman" w:hAnsi="Times New Roman"/>
                <w:lang w:val="uk-UA"/>
              </w:rPr>
              <w:t>гентрі</w:t>
            </w:r>
            <w:proofErr w:type="spellEnd"/>
            <w:r w:rsidRPr="009551FE">
              <w:rPr>
                <w:rFonts w:ascii="Times New Roman" w:hAnsi="Times New Roman"/>
                <w:lang w:val="uk-UA"/>
              </w:rPr>
              <w:t xml:space="preserve">, </w:t>
            </w:r>
            <w:proofErr w:type="spellStart"/>
            <w:r w:rsidRPr="009551FE">
              <w:rPr>
                <w:rFonts w:ascii="Times New Roman" w:hAnsi="Times New Roman"/>
                <w:lang w:val="uk-UA"/>
              </w:rPr>
              <w:t>блокувань</w:t>
            </w:r>
            <w:proofErr w:type="spellEnd"/>
            <w:r w:rsidRPr="009551FE">
              <w:rPr>
                <w:rFonts w:ascii="Times New Roman" w:hAnsi="Times New Roman"/>
                <w:lang w:val="uk-UA"/>
              </w:rPr>
              <w:t>, обертання вентиляторів, перевірка функціонування системи безпеки.</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Перевірка роботи та регулювання (при необхідності) антени радіочастотного тракту</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силових щіток </w:t>
            </w:r>
            <w:proofErr w:type="spellStart"/>
            <w:r w:rsidRPr="009551FE">
              <w:rPr>
                <w:rFonts w:ascii="Times New Roman" w:hAnsi="Times New Roman"/>
                <w:lang w:val="uk-UA"/>
              </w:rPr>
              <w:t>slip-ring</w:t>
            </w:r>
            <w:proofErr w:type="spellEnd"/>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Перевірка системи захисту трубки від перегріву</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Перевірка лінійної напруги DMS.</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та регулювання лазерних маркерів позиціонування пацієнта </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Перевірка та чистка вентиляторів</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Чищення силових щіток </w:t>
            </w:r>
            <w:proofErr w:type="spellStart"/>
            <w:r w:rsidRPr="009551FE">
              <w:rPr>
                <w:rFonts w:ascii="Times New Roman" w:hAnsi="Times New Roman"/>
                <w:lang w:val="uk-UA"/>
              </w:rPr>
              <w:t>slip-ring</w:t>
            </w:r>
            <w:proofErr w:type="spellEnd"/>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Чищення повітряних фільтрів.</w:t>
            </w:r>
          </w:p>
          <w:p w:rsidR="001A3D20" w:rsidRPr="00C32DE3" w:rsidRDefault="001A3D20" w:rsidP="001A3D20">
            <w:pPr>
              <w:spacing w:after="0" w:line="240" w:lineRule="auto"/>
              <w:ind w:left="318" w:hanging="142"/>
              <w:rPr>
                <w:rFonts w:ascii="Times New Roman" w:hAnsi="Times New Roman"/>
                <w:lang w:val="uk-UA"/>
              </w:rPr>
            </w:pPr>
            <w:r>
              <w:rPr>
                <w:rFonts w:ascii="Times New Roman" w:hAnsi="Times New Roman"/>
                <w:lang w:val="uk-UA"/>
              </w:rPr>
              <w:t>Сті</w:t>
            </w:r>
            <w:r w:rsidRPr="009551FE">
              <w:rPr>
                <w:rFonts w:ascii="Times New Roman" w:hAnsi="Times New Roman"/>
                <w:lang w:val="uk-UA"/>
              </w:rPr>
              <w:t>л</w:t>
            </w:r>
            <w:r w:rsidRPr="009551FE">
              <w:rPr>
                <w:rFonts w:ascii="Times New Roman" w:hAnsi="Times New Roman"/>
                <w:lang w:val="uk-UA"/>
              </w:rPr>
              <w:tab/>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Перевірка датчиків руху</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Перевірка витоку масла</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Консоль оператора</w:t>
            </w:r>
            <w:r w:rsidRPr="009551FE">
              <w:rPr>
                <w:rFonts w:ascii="Times New Roman" w:hAnsi="Times New Roman"/>
                <w:lang w:val="uk-UA"/>
              </w:rPr>
              <w:tab/>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Діагностика комп’ютера лаборанта (</w:t>
            </w:r>
            <w:proofErr w:type="spellStart"/>
            <w:r w:rsidRPr="009551FE">
              <w:rPr>
                <w:rFonts w:ascii="Times New Roman" w:hAnsi="Times New Roman"/>
                <w:lang w:val="uk-UA"/>
              </w:rPr>
              <w:t>Host</w:t>
            </w:r>
            <w:proofErr w:type="spellEnd"/>
            <w:r w:rsidRPr="009551FE">
              <w:rPr>
                <w:rFonts w:ascii="Times New Roman" w:hAnsi="Times New Roman"/>
                <w:lang w:val="uk-UA"/>
              </w:rPr>
              <w:t xml:space="preserve"> PC)</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помилок з історії роботи </w:t>
            </w:r>
            <w:proofErr w:type="spellStart"/>
            <w:r w:rsidRPr="009551FE">
              <w:rPr>
                <w:rFonts w:ascii="Times New Roman" w:hAnsi="Times New Roman"/>
                <w:lang w:val="uk-UA"/>
              </w:rPr>
              <w:t>Host</w:t>
            </w:r>
            <w:proofErr w:type="spellEnd"/>
            <w:r w:rsidRPr="009551FE">
              <w:rPr>
                <w:rFonts w:ascii="Times New Roman" w:hAnsi="Times New Roman"/>
                <w:lang w:val="uk-UA"/>
              </w:rPr>
              <w:t xml:space="preserve"> PC</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та регулювання </w:t>
            </w:r>
            <w:proofErr w:type="spellStart"/>
            <w:r w:rsidRPr="009551FE">
              <w:rPr>
                <w:rFonts w:ascii="Times New Roman" w:hAnsi="Times New Roman"/>
                <w:lang w:val="uk-UA"/>
              </w:rPr>
              <w:t>аудіосистеми</w:t>
            </w:r>
            <w:proofErr w:type="spellEnd"/>
            <w:r w:rsidRPr="009551FE">
              <w:rPr>
                <w:rFonts w:ascii="Times New Roman" w:hAnsi="Times New Roman"/>
                <w:lang w:val="uk-UA"/>
              </w:rPr>
              <w:t xml:space="preserve"> </w:t>
            </w:r>
            <w:proofErr w:type="spellStart"/>
            <w:r w:rsidRPr="009551FE">
              <w:rPr>
                <w:rFonts w:ascii="Times New Roman" w:hAnsi="Times New Roman"/>
                <w:lang w:val="uk-UA"/>
              </w:rPr>
              <w:t>CTBox</w:t>
            </w:r>
            <w:proofErr w:type="spellEnd"/>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кнопок аварійного відключення </w:t>
            </w:r>
            <w:proofErr w:type="spellStart"/>
            <w:r w:rsidRPr="009551FE">
              <w:rPr>
                <w:rFonts w:ascii="Times New Roman" w:hAnsi="Times New Roman"/>
                <w:lang w:val="uk-UA"/>
              </w:rPr>
              <w:t>гентрі,пультауправління</w:t>
            </w:r>
            <w:proofErr w:type="spellEnd"/>
            <w:r w:rsidRPr="009551FE">
              <w:rPr>
                <w:rFonts w:ascii="Times New Roman" w:hAnsi="Times New Roman"/>
                <w:lang w:val="uk-UA"/>
              </w:rPr>
              <w:t xml:space="preserve"> та PDU</w:t>
            </w:r>
          </w:p>
          <w:p w:rsidR="001A3D20"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роботи пульта керування </w:t>
            </w:r>
            <w:proofErr w:type="spellStart"/>
            <w:r w:rsidRPr="009551FE">
              <w:rPr>
                <w:rFonts w:ascii="Times New Roman" w:hAnsi="Times New Roman"/>
                <w:lang w:val="uk-UA"/>
              </w:rPr>
              <w:t>CTBox</w:t>
            </w:r>
            <w:proofErr w:type="spellEnd"/>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Комутація</w:t>
            </w:r>
            <w:r w:rsidRPr="009551FE">
              <w:rPr>
                <w:rFonts w:ascii="Times New Roman" w:hAnsi="Times New Roman"/>
                <w:lang w:val="uk-UA"/>
              </w:rPr>
              <w:tab/>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внутрішнього зв’язку </w:t>
            </w:r>
            <w:proofErr w:type="spellStart"/>
            <w:r w:rsidRPr="009551FE">
              <w:rPr>
                <w:rFonts w:ascii="Times New Roman" w:hAnsi="Times New Roman"/>
                <w:lang w:val="uk-UA"/>
              </w:rPr>
              <w:t>Intercom</w:t>
            </w:r>
            <w:proofErr w:type="spellEnd"/>
            <w:r w:rsidRPr="009551FE">
              <w:rPr>
                <w:rFonts w:ascii="Times New Roman" w:hAnsi="Times New Roman"/>
                <w:lang w:val="uk-UA"/>
              </w:rPr>
              <w:t xml:space="preserve"> </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Діагностика роботи комп’ютерів обробки та реконструкції</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Аналіз журналу помилок</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Налаштування зображення</w:t>
            </w:r>
            <w:r w:rsidRPr="009551FE">
              <w:rPr>
                <w:rFonts w:ascii="Times New Roman" w:hAnsi="Times New Roman"/>
                <w:lang w:val="uk-UA"/>
              </w:rPr>
              <w:tab/>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Перевірка якості зображення та артефактів з використанням фантома. Перевірка по </w:t>
            </w:r>
            <w:proofErr w:type="spellStart"/>
            <w:r w:rsidRPr="009551FE">
              <w:rPr>
                <w:rFonts w:ascii="Times New Roman" w:hAnsi="Times New Roman"/>
                <w:lang w:val="uk-UA"/>
              </w:rPr>
              <w:t>Хаунсфілду</w:t>
            </w:r>
            <w:proofErr w:type="spellEnd"/>
            <w:r w:rsidRPr="009551FE">
              <w:rPr>
                <w:rFonts w:ascii="Times New Roman" w:hAnsi="Times New Roman"/>
                <w:lang w:val="uk-UA"/>
              </w:rPr>
              <w:t>.</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Виконання тестових сканувань.</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Контроль якості зображень.</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Діагностика датчиків геометричної реконструкції для формування 3D зображення (</w:t>
            </w:r>
            <w:proofErr w:type="spellStart"/>
            <w:r w:rsidRPr="009551FE">
              <w:rPr>
                <w:rFonts w:ascii="Times New Roman" w:hAnsi="Times New Roman"/>
                <w:lang w:val="uk-UA"/>
              </w:rPr>
              <w:t>Rotor</w:t>
            </w:r>
            <w:proofErr w:type="spellEnd"/>
            <w:r w:rsidRPr="009551FE">
              <w:rPr>
                <w:rFonts w:ascii="Times New Roman" w:hAnsi="Times New Roman"/>
                <w:lang w:val="uk-UA"/>
              </w:rPr>
              <w:t xml:space="preserve"> </w:t>
            </w:r>
            <w:proofErr w:type="spellStart"/>
            <w:r w:rsidRPr="009551FE">
              <w:rPr>
                <w:rFonts w:ascii="Times New Roman" w:hAnsi="Times New Roman"/>
                <w:lang w:val="uk-UA"/>
              </w:rPr>
              <w:t>Encoder</w:t>
            </w:r>
            <w:proofErr w:type="spellEnd"/>
            <w:r w:rsidRPr="009551FE">
              <w:rPr>
                <w:rFonts w:ascii="Times New Roman" w:hAnsi="Times New Roman"/>
                <w:lang w:val="uk-UA"/>
              </w:rPr>
              <w:t xml:space="preserve">, </w:t>
            </w:r>
            <w:proofErr w:type="spellStart"/>
            <w:r w:rsidRPr="009551FE">
              <w:rPr>
                <w:rFonts w:ascii="Times New Roman" w:hAnsi="Times New Roman"/>
                <w:lang w:val="uk-UA"/>
              </w:rPr>
              <w:t>Encoder</w:t>
            </w:r>
            <w:proofErr w:type="spellEnd"/>
            <w:r w:rsidRPr="009551FE">
              <w:rPr>
                <w:rFonts w:ascii="Times New Roman" w:hAnsi="Times New Roman"/>
                <w:lang w:val="uk-UA"/>
              </w:rPr>
              <w:t xml:space="preserve"> </w:t>
            </w:r>
            <w:proofErr w:type="spellStart"/>
            <w:r w:rsidRPr="009551FE">
              <w:rPr>
                <w:rFonts w:ascii="Times New Roman" w:hAnsi="Times New Roman"/>
                <w:lang w:val="uk-UA"/>
              </w:rPr>
              <w:t>Scanning</w:t>
            </w:r>
            <w:proofErr w:type="spellEnd"/>
            <w:r w:rsidRPr="009551FE">
              <w:rPr>
                <w:rFonts w:ascii="Times New Roman" w:hAnsi="Times New Roman"/>
                <w:lang w:val="uk-UA"/>
              </w:rPr>
              <w:t xml:space="preserve"> </w:t>
            </w:r>
            <w:proofErr w:type="spellStart"/>
            <w:r w:rsidRPr="009551FE">
              <w:rPr>
                <w:rFonts w:ascii="Times New Roman" w:hAnsi="Times New Roman"/>
                <w:lang w:val="uk-UA"/>
              </w:rPr>
              <w:t>head</w:t>
            </w:r>
            <w:proofErr w:type="spellEnd"/>
            <w:r w:rsidRPr="009551FE">
              <w:rPr>
                <w:rFonts w:ascii="Times New Roman" w:hAnsi="Times New Roman"/>
                <w:lang w:val="uk-UA"/>
              </w:rPr>
              <w:t>)</w:t>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Загальні роботи для комп'ютерного томографу</w:t>
            </w:r>
            <w:r w:rsidRPr="009551FE">
              <w:rPr>
                <w:rFonts w:ascii="Times New Roman" w:hAnsi="Times New Roman"/>
                <w:lang w:val="uk-UA"/>
              </w:rPr>
              <w:tab/>
            </w:r>
          </w:p>
          <w:p w:rsidR="001A3D20" w:rsidRPr="00C32DE3"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 xml:space="preserve">Загальна діагностика комп'ютерного томографу </w:t>
            </w:r>
            <w:proofErr w:type="spellStart"/>
            <w:r w:rsidRPr="009551FE">
              <w:rPr>
                <w:rFonts w:ascii="Times New Roman" w:hAnsi="Times New Roman"/>
                <w:lang w:val="uk-UA"/>
              </w:rPr>
              <w:t>NeuViz</w:t>
            </w:r>
            <w:proofErr w:type="spellEnd"/>
            <w:r w:rsidRPr="009551FE">
              <w:rPr>
                <w:rFonts w:ascii="Times New Roman" w:hAnsi="Times New Roman"/>
                <w:lang w:val="uk-UA"/>
              </w:rPr>
              <w:t xml:space="preserve"> </w:t>
            </w:r>
            <w:proofErr w:type="spellStart"/>
            <w:r w:rsidRPr="009551FE">
              <w:rPr>
                <w:rFonts w:ascii="Times New Roman" w:hAnsi="Times New Roman"/>
                <w:lang w:val="uk-UA"/>
              </w:rPr>
              <w:t>Multi-slise</w:t>
            </w:r>
            <w:proofErr w:type="spellEnd"/>
            <w:r w:rsidRPr="009551FE">
              <w:rPr>
                <w:rFonts w:ascii="Times New Roman" w:hAnsi="Times New Roman"/>
                <w:lang w:val="uk-UA"/>
              </w:rPr>
              <w:t xml:space="preserve"> CT </w:t>
            </w:r>
            <w:proofErr w:type="spellStart"/>
            <w:r w:rsidRPr="009551FE">
              <w:rPr>
                <w:rFonts w:ascii="Times New Roman" w:hAnsi="Times New Roman"/>
                <w:lang w:val="uk-UA"/>
              </w:rPr>
              <w:t>Scanner</w:t>
            </w:r>
            <w:proofErr w:type="spellEnd"/>
            <w:r w:rsidRPr="009551FE">
              <w:rPr>
                <w:rFonts w:ascii="Times New Roman" w:hAnsi="Times New Roman"/>
                <w:lang w:val="uk-UA"/>
              </w:rPr>
              <w:t xml:space="preserve"> </w:t>
            </w:r>
            <w:proofErr w:type="spellStart"/>
            <w:r w:rsidRPr="009551FE">
              <w:rPr>
                <w:rFonts w:ascii="Times New Roman" w:hAnsi="Times New Roman"/>
                <w:lang w:val="uk-UA"/>
              </w:rPr>
              <w:t>System</w:t>
            </w:r>
            <w:proofErr w:type="spellEnd"/>
          </w:p>
          <w:p w:rsidR="001A3D20" w:rsidRDefault="001A3D20" w:rsidP="001A3D20">
            <w:pPr>
              <w:spacing w:after="0" w:line="240" w:lineRule="auto"/>
              <w:ind w:left="318" w:hanging="142"/>
              <w:rPr>
                <w:rFonts w:ascii="Times New Roman" w:hAnsi="Times New Roman"/>
                <w:lang w:val="uk-UA"/>
              </w:rPr>
            </w:pPr>
            <w:r w:rsidRPr="009551FE">
              <w:rPr>
                <w:rFonts w:ascii="Times New Roman" w:hAnsi="Times New Roman"/>
                <w:lang w:val="uk-UA"/>
              </w:rPr>
              <w:tab/>
              <w:t>Перевірка вхідного живлення (</w:t>
            </w:r>
            <w:proofErr w:type="spellStart"/>
            <w:r w:rsidRPr="009551FE">
              <w:rPr>
                <w:rFonts w:ascii="Times New Roman" w:hAnsi="Times New Roman"/>
                <w:lang w:val="uk-UA"/>
              </w:rPr>
              <w:t>Input</w:t>
            </w:r>
            <w:proofErr w:type="spellEnd"/>
            <w:r w:rsidRPr="009551FE">
              <w:rPr>
                <w:rFonts w:ascii="Times New Roman" w:hAnsi="Times New Roman"/>
                <w:lang w:val="uk-UA"/>
              </w:rPr>
              <w:t xml:space="preserve"> </w:t>
            </w:r>
            <w:proofErr w:type="spellStart"/>
            <w:r w:rsidRPr="009551FE">
              <w:rPr>
                <w:rFonts w:ascii="Times New Roman" w:hAnsi="Times New Roman"/>
                <w:lang w:val="uk-UA"/>
              </w:rPr>
              <w:t>Power</w:t>
            </w:r>
            <w:proofErr w:type="spellEnd"/>
            <w:r w:rsidRPr="009551FE">
              <w:rPr>
                <w:rFonts w:ascii="Times New Roman" w:hAnsi="Times New Roman"/>
                <w:lang w:val="uk-UA"/>
              </w:rPr>
              <w:t xml:space="preserve"> </w:t>
            </w:r>
            <w:proofErr w:type="spellStart"/>
            <w:r w:rsidRPr="009551FE">
              <w:rPr>
                <w:rFonts w:ascii="Times New Roman" w:hAnsi="Times New Roman"/>
                <w:lang w:val="uk-UA"/>
              </w:rPr>
              <w:t>checking</w:t>
            </w:r>
            <w:proofErr w:type="spellEnd"/>
            <w:r w:rsidRPr="009551FE">
              <w:rPr>
                <w:rFonts w:ascii="Times New Roman" w:hAnsi="Times New Roman"/>
                <w:lang w:val="uk-UA"/>
              </w:rPr>
              <w:t>)</w:t>
            </w:r>
          </w:p>
          <w:p w:rsidR="001A3D20" w:rsidRPr="00C32DE3" w:rsidRDefault="001A3D20" w:rsidP="001A3D20">
            <w:pPr>
              <w:spacing w:after="0" w:line="240" w:lineRule="auto"/>
              <w:ind w:left="318" w:hanging="142"/>
              <w:rPr>
                <w:rFonts w:ascii="Times New Roman" w:hAnsi="Times New Roman"/>
                <w:lang w:val="uk-UA"/>
              </w:rPr>
            </w:pPr>
            <w:r w:rsidRPr="00C32DE3">
              <w:rPr>
                <w:rFonts w:ascii="Times New Roman" w:hAnsi="Times New Roman"/>
                <w:lang w:val="uk-UA"/>
              </w:rPr>
              <w:tab/>
              <w:t>Проведення калібрування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1A3D20" w:rsidRDefault="001A3D20" w:rsidP="001A3D20">
            <w:pPr>
              <w:spacing w:after="0" w:line="240" w:lineRule="auto"/>
              <w:jc w:val="center"/>
            </w:pPr>
            <w:r w:rsidRPr="0057759D">
              <w:rPr>
                <w:rFonts w:ascii="Times New Roman" w:hAnsi="Times New Roman"/>
                <w:lang w:val="uk-UA"/>
              </w:rPr>
              <w:lastRenderedPageBreak/>
              <w:t>послуга</w:t>
            </w:r>
          </w:p>
        </w:tc>
        <w:tc>
          <w:tcPr>
            <w:tcW w:w="1276" w:type="dxa"/>
            <w:tcBorders>
              <w:left w:val="single" w:sz="4" w:space="0" w:color="auto"/>
              <w:bottom w:val="single" w:sz="4" w:space="0" w:color="000000"/>
              <w:right w:val="single" w:sz="4" w:space="0" w:color="auto"/>
            </w:tcBorders>
            <w:shd w:val="clear" w:color="auto" w:fill="auto"/>
            <w:vAlign w:val="center"/>
          </w:tcPr>
          <w:p w:rsidR="001A3D20" w:rsidRPr="00C32DE3" w:rsidRDefault="001A3D20" w:rsidP="001A3D20">
            <w:pPr>
              <w:spacing w:after="0" w:line="240" w:lineRule="auto"/>
              <w:jc w:val="center"/>
              <w:rPr>
                <w:rFonts w:ascii="Times New Roman" w:hAnsi="Times New Roman"/>
                <w:bCs/>
                <w:lang w:val="uk-UA"/>
              </w:rPr>
            </w:pPr>
            <w:r>
              <w:rPr>
                <w:rFonts w:ascii="Times New Roman" w:hAnsi="Times New Roman"/>
                <w:bCs/>
                <w:lang w:val="uk-UA"/>
              </w:rPr>
              <w:t>2</w:t>
            </w:r>
          </w:p>
        </w:tc>
      </w:tr>
    </w:tbl>
    <w:p w:rsidR="001A3D20" w:rsidRPr="00753BA9" w:rsidRDefault="001A3D20" w:rsidP="00C416AC">
      <w:pPr>
        <w:pStyle w:val="a7"/>
        <w:spacing w:before="0" w:beforeAutospacing="0" w:after="0" w:afterAutospacing="0"/>
        <w:jc w:val="both"/>
        <w:rPr>
          <w:b/>
          <w:bCs/>
        </w:rPr>
      </w:pPr>
    </w:p>
    <w:p w:rsidR="00753BA9" w:rsidRPr="009F0BDC" w:rsidRDefault="00753BA9" w:rsidP="009F0BDC">
      <w:pPr>
        <w:widowControl w:val="0"/>
        <w:autoSpaceDE w:val="0"/>
        <w:autoSpaceDN w:val="0"/>
        <w:adjustRightInd w:val="0"/>
        <w:spacing w:after="0" w:line="240" w:lineRule="auto"/>
        <w:ind w:right="15" w:firstLine="709"/>
        <w:jc w:val="both"/>
        <w:rPr>
          <w:rFonts w:ascii="Times New Roman CYR" w:eastAsia="Times New Roman" w:hAnsi="Times New Roman CYR"/>
          <w:lang w:val="uk-UA" w:eastAsia="ru-RU"/>
        </w:rPr>
      </w:pPr>
    </w:p>
    <w:p w:rsidR="00C95DA4" w:rsidRPr="009F0BDC" w:rsidRDefault="00C95DA4" w:rsidP="009F0BDC">
      <w:pPr>
        <w:widowControl w:val="0"/>
        <w:autoSpaceDE w:val="0"/>
        <w:autoSpaceDN w:val="0"/>
        <w:adjustRightInd w:val="0"/>
        <w:spacing w:after="0" w:line="240" w:lineRule="auto"/>
        <w:ind w:right="15" w:firstLine="709"/>
        <w:jc w:val="both"/>
        <w:rPr>
          <w:rFonts w:ascii="Times New Roman CYR" w:eastAsia="Times New Roman" w:hAnsi="Times New Roman CYR"/>
          <w:i/>
          <w:lang w:val="uk-UA" w:eastAsia="ru-RU"/>
        </w:rPr>
      </w:pPr>
      <w:r w:rsidRPr="009F0BDC">
        <w:rPr>
          <w:rFonts w:ascii="Times New Roman CYR" w:eastAsia="Times New Roman" w:hAnsi="Times New Roman CYR"/>
          <w:i/>
          <w:lang w:val="uk-UA" w:eastAsia="ru-RU"/>
        </w:rPr>
        <w:t>* - Обсяги закупівлі послуг можуть бути зменшені в залежності від потреб Замовника.</w:t>
      </w:r>
    </w:p>
    <w:sectPr w:rsidR="00C95DA4" w:rsidRPr="009F0BDC" w:rsidSect="00C95DA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49F"/>
    <w:multiLevelType w:val="hybridMultilevel"/>
    <w:tmpl w:val="BA0ACC1E"/>
    <w:lvl w:ilvl="0" w:tplc="9F12F5A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B12A71"/>
    <w:multiLevelType w:val="hybridMultilevel"/>
    <w:tmpl w:val="2772CAC0"/>
    <w:lvl w:ilvl="0" w:tplc="6282713C">
      <w:start w:val="1"/>
      <w:numFmt w:val="decimal"/>
      <w:lvlText w:val="%1"/>
      <w:lvlJc w:val="left"/>
      <w:pPr>
        <w:ind w:left="615" w:hanging="360"/>
      </w:pPr>
      <w:rPr>
        <w:rFonts w:hint="default"/>
      </w:rPr>
    </w:lvl>
    <w:lvl w:ilvl="1" w:tplc="FFFFFFFF" w:tentative="1">
      <w:start w:val="1"/>
      <w:numFmt w:val="lowerLetter"/>
      <w:lvlText w:val="%2."/>
      <w:lvlJc w:val="left"/>
      <w:pPr>
        <w:ind w:left="1335" w:hanging="360"/>
      </w:pPr>
    </w:lvl>
    <w:lvl w:ilvl="2" w:tplc="FFFFFFFF" w:tentative="1">
      <w:start w:val="1"/>
      <w:numFmt w:val="lowerRoman"/>
      <w:lvlText w:val="%3."/>
      <w:lvlJc w:val="right"/>
      <w:pPr>
        <w:ind w:left="2055" w:hanging="180"/>
      </w:pPr>
    </w:lvl>
    <w:lvl w:ilvl="3" w:tplc="FFFFFFFF" w:tentative="1">
      <w:start w:val="1"/>
      <w:numFmt w:val="decimal"/>
      <w:lvlText w:val="%4."/>
      <w:lvlJc w:val="left"/>
      <w:pPr>
        <w:ind w:left="2775" w:hanging="360"/>
      </w:pPr>
    </w:lvl>
    <w:lvl w:ilvl="4" w:tplc="FFFFFFFF" w:tentative="1">
      <w:start w:val="1"/>
      <w:numFmt w:val="lowerLetter"/>
      <w:lvlText w:val="%5."/>
      <w:lvlJc w:val="left"/>
      <w:pPr>
        <w:ind w:left="3495" w:hanging="360"/>
      </w:pPr>
    </w:lvl>
    <w:lvl w:ilvl="5" w:tplc="FFFFFFFF" w:tentative="1">
      <w:start w:val="1"/>
      <w:numFmt w:val="lowerRoman"/>
      <w:lvlText w:val="%6."/>
      <w:lvlJc w:val="right"/>
      <w:pPr>
        <w:ind w:left="4215" w:hanging="180"/>
      </w:pPr>
    </w:lvl>
    <w:lvl w:ilvl="6" w:tplc="FFFFFFFF" w:tentative="1">
      <w:start w:val="1"/>
      <w:numFmt w:val="decimal"/>
      <w:lvlText w:val="%7."/>
      <w:lvlJc w:val="left"/>
      <w:pPr>
        <w:ind w:left="4935" w:hanging="360"/>
      </w:pPr>
    </w:lvl>
    <w:lvl w:ilvl="7" w:tplc="FFFFFFFF" w:tentative="1">
      <w:start w:val="1"/>
      <w:numFmt w:val="lowerLetter"/>
      <w:lvlText w:val="%8."/>
      <w:lvlJc w:val="left"/>
      <w:pPr>
        <w:ind w:left="5655" w:hanging="360"/>
      </w:pPr>
    </w:lvl>
    <w:lvl w:ilvl="8" w:tplc="FFFFFFFF" w:tentative="1">
      <w:start w:val="1"/>
      <w:numFmt w:val="lowerRoman"/>
      <w:lvlText w:val="%9."/>
      <w:lvlJc w:val="right"/>
      <w:pPr>
        <w:ind w:left="6375" w:hanging="180"/>
      </w:pPr>
    </w:lvl>
  </w:abstractNum>
  <w:abstractNum w:abstractNumId="3" w15:restartNumberingAfterBreak="0">
    <w:nsid w:val="604633CB"/>
    <w:multiLevelType w:val="hybridMultilevel"/>
    <w:tmpl w:val="4904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F9"/>
    <w:rsid w:val="000F14A1"/>
    <w:rsid w:val="00165C2F"/>
    <w:rsid w:val="001A3D20"/>
    <w:rsid w:val="001F3CCB"/>
    <w:rsid w:val="002318F3"/>
    <w:rsid w:val="002414BC"/>
    <w:rsid w:val="003A29E3"/>
    <w:rsid w:val="00411CAD"/>
    <w:rsid w:val="005248DD"/>
    <w:rsid w:val="00532264"/>
    <w:rsid w:val="0060609C"/>
    <w:rsid w:val="00753BA9"/>
    <w:rsid w:val="00777AA0"/>
    <w:rsid w:val="00825195"/>
    <w:rsid w:val="0083547F"/>
    <w:rsid w:val="008952F0"/>
    <w:rsid w:val="008C1AEC"/>
    <w:rsid w:val="00964097"/>
    <w:rsid w:val="009A6B77"/>
    <w:rsid w:val="009E0200"/>
    <w:rsid w:val="009F0BDC"/>
    <w:rsid w:val="00BF5E20"/>
    <w:rsid w:val="00C416AC"/>
    <w:rsid w:val="00C44D5A"/>
    <w:rsid w:val="00C95DA4"/>
    <w:rsid w:val="00E0474D"/>
    <w:rsid w:val="00EF0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8827"/>
  <w15:docId w15:val="{ED4B394A-088A-4820-81A2-9F840B17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F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04F9"/>
    <w:pPr>
      <w:spacing w:after="0" w:line="240" w:lineRule="auto"/>
    </w:pPr>
    <w:rPr>
      <w:rFonts w:ascii="Calibri" w:eastAsia="Calibri" w:hAnsi="Calibri" w:cs="Times New Roman"/>
    </w:rPr>
  </w:style>
  <w:style w:type="paragraph" w:styleId="a5">
    <w:name w:val="List Paragraph"/>
    <w:aliases w:val="название табл/рис,заголовок 1.1"/>
    <w:basedOn w:val="a"/>
    <w:link w:val="a6"/>
    <w:uiPriority w:val="34"/>
    <w:qFormat/>
    <w:rsid w:val="00EF04F9"/>
    <w:pPr>
      <w:ind w:left="720"/>
      <w:contextualSpacing/>
    </w:pPr>
  </w:style>
  <w:style w:type="character" w:customStyle="1" w:styleId="a4">
    <w:name w:val="Без интервала Знак"/>
    <w:link w:val="a3"/>
    <w:rsid w:val="00EF04F9"/>
    <w:rPr>
      <w:rFonts w:ascii="Calibri" w:eastAsia="Calibri" w:hAnsi="Calibri" w:cs="Times New Roman"/>
    </w:rPr>
  </w:style>
  <w:style w:type="character" w:customStyle="1" w:styleId="a6">
    <w:name w:val="Абзац списка Знак"/>
    <w:aliases w:val="название табл/рис Знак,заголовок 1.1 Знак"/>
    <w:link w:val="a5"/>
    <w:uiPriority w:val="34"/>
    <w:locked/>
    <w:rsid w:val="00EF04F9"/>
    <w:rPr>
      <w:rFonts w:ascii="Calibri" w:eastAsia="Calibri" w:hAnsi="Calibri" w:cs="Times New Roman"/>
      <w:lang w:val="ru-RU"/>
    </w:rPr>
  </w:style>
  <w:style w:type="paragraph" w:customStyle="1" w:styleId="21">
    <w:name w:val="Основной текст 21"/>
    <w:basedOn w:val="a"/>
    <w:uiPriority w:val="99"/>
    <w:rsid w:val="009E0200"/>
    <w:pPr>
      <w:suppressAutoHyphens/>
      <w:spacing w:after="0" w:line="240" w:lineRule="auto"/>
    </w:pPr>
    <w:rPr>
      <w:rFonts w:ascii="Times New Roman" w:eastAsia="Times New Roman" w:hAnsi="Times New Roman"/>
      <w:sz w:val="24"/>
      <w:szCs w:val="20"/>
      <w:lang w:val="uk-UA" w:eastAsia="ar-SA"/>
    </w:rPr>
  </w:style>
  <w:style w:type="paragraph" w:customStyle="1" w:styleId="TableParagraph">
    <w:name w:val="Table Paragraph"/>
    <w:basedOn w:val="a"/>
    <w:uiPriority w:val="1"/>
    <w:qFormat/>
    <w:rsid w:val="009E0200"/>
    <w:pPr>
      <w:widowControl w:val="0"/>
      <w:autoSpaceDE w:val="0"/>
      <w:autoSpaceDN w:val="0"/>
      <w:spacing w:after="0" w:line="240" w:lineRule="auto"/>
      <w:ind w:left="110"/>
      <w:contextualSpacing/>
    </w:pPr>
    <w:rPr>
      <w:rFonts w:ascii="Times New Roman" w:eastAsia="Times New Roman" w:hAnsi="Times New Roman"/>
      <w:lang w:val="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nhideWhenUsed/>
    <w:qFormat/>
    <w:rsid w:val="009E0200"/>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9E0200"/>
    <w:rPr>
      <w:rFonts w:ascii="Times New Roman" w:eastAsia="Times New Roman" w:hAnsi="Times New Roman" w:cs="Times New Roman"/>
      <w:sz w:val="24"/>
      <w:szCs w:val="24"/>
      <w:lang w:eastAsia="ru-RU"/>
    </w:rPr>
  </w:style>
  <w:style w:type="table" w:styleId="a9">
    <w:name w:val="Table Grid"/>
    <w:basedOn w:val="a1"/>
    <w:uiPriority w:val="39"/>
    <w:rsid w:val="009F0BD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2664</Words>
  <Characters>1519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2023-03-02T07:36:00Z</dcterms:created>
  <dcterms:modified xsi:type="dcterms:W3CDTF">2024-02-28T07:32:00Z</dcterms:modified>
</cp:coreProperties>
</file>