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30D3" w14:textId="77777777" w:rsidR="00E36F81" w:rsidRPr="00584E5C" w:rsidRDefault="00E36F81" w:rsidP="00485EDC">
      <w:pPr>
        <w:jc w:val="right"/>
        <w:rPr>
          <w:rFonts w:ascii="Times New Roman" w:hAnsi="Times New Roman"/>
          <w:bCs/>
          <w:sz w:val="24"/>
          <w:szCs w:val="24"/>
          <w:lang w:val="uk-UA"/>
        </w:rPr>
      </w:pPr>
    </w:p>
    <w:tbl>
      <w:tblPr>
        <w:tblW w:w="10065" w:type="dxa"/>
        <w:tblCellSpacing w:w="0" w:type="dxa"/>
        <w:tblInd w:w="-567" w:type="dxa"/>
        <w:tblCellMar>
          <w:left w:w="0" w:type="dxa"/>
          <w:right w:w="0" w:type="dxa"/>
        </w:tblCellMar>
        <w:tblLook w:val="00A0" w:firstRow="1" w:lastRow="0" w:firstColumn="1" w:lastColumn="0" w:noHBand="0" w:noVBand="0"/>
      </w:tblPr>
      <w:tblGrid>
        <w:gridCol w:w="5310"/>
        <w:gridCol w:w="4755"/>
      </w:tblGrid>
      <w:tr w:rsidR="00CD2D7F" w:rsidRPr="00584E5C" w14:paraId="3F12FFA2" w14:textId="77777777" w:rsidTr="00485EDC">
        <w:trPr>
          <w:tblCellSpacing w:w="0" w:type="dxa"/>
        </w:trPr>
        <w:tc>
          <w:tcPr>
            <w:tcW w:w="10065" w:type="dxa"/>
            <w:gridSpan w:val="2"/>
            <w:vAlign w:val="center"/>
          </w:tcPr>
          <w:p w14:paraId="11ACCE92" w14:textId="77777777" w:rsidR="00CD2D7F" w:rsidRPr="00584E5C" w:rsidRDefault="00CD2D7F" w:rsidP="00485EDC">
            <w:pPr>
              <w:jc w:val="center"/>
              <w:rPr>
                <w:rFonts w:ascii="Times New Roman" w:hAnsi="Times New Roman"/>
                <w:b/>
                <w:sz w:val="24"/>
                <w:szCs w:val="24"/>
                <w:lang w:val="uk-UA" w:eastAsia="ru-RU"/>
              </w:rPr>
            </w:pPr>
            <w:r w:rsidRPr="00584E5C">
              <w:rPr>
                <w:rFonts w:ascii="Times New Roman" w:hAnsi="Times New Roman"/>
                <w:b/>
                <w:sz w:val="24"/>
                <w:szCs w:val="24"/>
                <w:lang w:val="uk-UA" w:eastAsia="ru-RU"/>
              </w:rPr>
              <w:t>ДОГОВІР ПОСТАВКИ ТОВАРІВ</w:t>
            </w:r>
            <w:r w:rsidR="00A2415A" w:rsidRPr="00584E5C">
              <w:rPr>
                <w:rFonts w:ascii="Times New Roman" w:hAnsi="Times New Roman"/>
                <w:b/>
                <w:sz w:val="24"/>
                <w:szCs w:val="24"/>
                <w:lang w:val="uk-UA" w:eastAsia="ru-RU"/>
              </w:rPr>
              <w:t xml:space="preserve"> №_________</w:t>
            </w:r>
          </w:p>
          <w:p w14:paraId="2D7D6832" w14:textId="77777777" w:rsidR="00731A47" w:rsidRPr="00584E5C" w:rsidRDefault="00731A47" w:rsidP="00485EDC">
            <w:pPr>
              <w:jc w:val="center"/>
              <w:rPr>
                <w:rFonts w:ascii="Times New Roman" w:hAnsi="Times New Roman"/>
                <w:b/>
                <w:sz w:val="24"/>
                <w:szCs w:val="24"/>
                <w:lang w:val="uk-UA" w:eastAsia="ru-RU"/>
              </w:rPr>
            </w:pPr>
            <w:r w:rsidRPr="00584E5C">
              <w:rPr>
                <w:rFonts w:ascii="Times New Roman" w:hAnsi="Times New Roman"/>
                <w:b/>
                <w:sz w:val="24"/>
                <w:szCs w:val="24"/>
                <w:lang w:val="uk-UA" w:eastAsia="ru-RU"/>
              </w:rPr>
              <w:t>Ідентифікатор закупівлі __________________</w:t>
            </w:r>
          </w:p>
        </w:tc>
      </w:tr>
      <w:tr w:rsidR="00CD2D7F" w:rsidRPr="00076154" w14:paraId="5E994C06" w14:textId="77777777" w:rsidTr="00485EDC">
        <w:trPr>
          <w:tblCellSpacing w:w="0" w:type="dxa"/>
        </w:trPr>
        <w:tc>
          <w:tcPr>
            <w:tcW w:w="5310" w:type="dxa"/>
            <w:vAlign w:val="center"/>
          </w:tcPr>
          <w:p w14:paraId="56E5CFE7" w14:textId="6355916C" w:rsidR="00CD2D7F" w:rsidRPr="00076154" w:rsidRDefault="00CD2D7F" w:rsidP="00485EDC">
            <w:pPr>
              <w:jc w:val="both"/>
              <w:rPr>
                <w:rFonts w:ascii="Times New Roman" w:hAnsi="Times New Roman"/>
                <w:b/>
                <w:bCs/>
                <w:sz w:val="24"/>
                <w:szCs w:val="24"/>
                <w:lang w:val="uk-UA" w:eastAsia="ru-RU"/>
              </w:rPr>
            </w:pPr>
            <w:r w:rsidRPr="00076154">
              <w:rPr>
                <w:rFonts w:ascii="Times New Roman" w:hAnsi="Times New Roman"/>
                <w:b/>
                <w:bCs/>
                <w:sz w:val="24"/>
                <w:szCs w:val="24"/>
                <w:lang w:val="uk-UA" w:eastAsia="ru-RU"/>
              </w:rPr>
              <w:t xml:space="preserve">м. </w:t>
            </w:r>
            <w:r w:rsidR="006E38F8" w:rsidRPr="00076154">
              <w:rPr>
                <w:rFonts w:ascii="Times New Roman" w:hAnsi="Times New Roman"/>
                <w:b/>
                <w:bCs/>
                <w:sz w:val="24"/>
                <w:szCs w:val="24"/>
                <w:lang w:val="uk-UA" w:eastAsia="ru-RU"/>
              </w:rPr>
              <w:t>Золотоноша</w:t>
            </w:r>
          </w:p>
        </w:tc>
        <w:tc>
          <w:tcPr>
            <w:tcW w:w="4755" w:type="dxa"/>
            <w:vAlign w:val="center"/>
          </w:tcPr>
          <w:p w14:paraId="4965B9E4" w14:textId="7F75BAAA" w:rsidR="00CD2D7F" w:rsidRPr="00076154" w:rsidRDefault="00CD2D7F" w:rsidP="00076154">
            <w:pPr>
              <w:jc w:val="right"/>
              <w:rPr>
                <w:rFonts w:ascii="Times New Roman" w:hAnsi="Times New Roman"/>
                <w:b/>
                <w:bCs/>
                <w:sz w:val="24"/>
                <w:szCs w:val="24"/>
                <w:lang w:val="uk-UA" w:eastAsia="ru-RU"/>
              </w:rPr>
            </w:pPr>
            <w:r w:rsidRPr="00076154">
              <w:rPr>
                <w:rFonts w:ascii="Times New Roman" w:hAnsi="Times New Roman"/>
                <w:b/>
                <w:bCs/>
                <w:sz w:val="24"/>
                <w:szCs w:val="24"/>
                <w:lang w:val="uk-UA" w:eastAsia="ru-RU"/>
              </w:rPr>
              <w:t xml:space="preserve">  «____» ___________20</w:t>
            </w:r>
            <w:r w:rsidR="00731A47" w:rsidRPr="00076154">
              <w:rPr>
                <w:rFonts w:ascii="Times New Roman" w:hAnsi="Times New Roman"/>
                <w:b/>
                <w:bCs/>
                <w:sz w:val="24"/>
                <w:szCs w:val="24"/>
                <w:lang w:val="uk-UA" w:eastAsia="ru-RU"/>
              </w:rPr>
              <w:t>2</w:t>
            </w:r>
            <w:r w:rsidR="006E2083">
              <w:rPr>
                <w:rFonts w:ascii="Times New Roman" w:hAnsi="Times New Roman"/>
                <w:b/>
                <w:bCs/>
                <w:sz w:val="24"/>
                <w:szCs w:val="24"/>
                <w:lang w:val="uk-UA" w:eastAsia="ru-RU"/>
              </w:rPr>
              <w:t>4</w:t>
            </w:r>
            <w:r w:rsidRPr="00076154">
              <w:rPr>
                <w:rFonts w:ascii="Times New Roman" w:hAnsi="Times New Roman"/>
                <w:b/>
                <w:bCs/>
                <w:sz w:val="24"/>
                <w:szCs w:val="24"/>
                <w:lang w:val="uk-UA" w:eastAsia="ru-RU"/>
              </w:rPr>
              <w:t xml:space="preserve"> р.</w:t>
            </w:r>
          </w:p>
        </w:tc>
      </w:tr>
      <w:tr w:rsidR="00CD2D7F" w:rsidRPr="00485EDC" w14:paraId="5CC52B0E" w14:textId="77777777" w:rsidTr="00485EDC">
        <w:trPr>
          <w:tblCellSpacing w:w="0" w:type="dxa"/>
        </w:trPr>
        <w:tc>
          <w:tcPr>
            <w:tcW w:w="10065" w:type="dxa"/>
            <w:gridSpan w:val="2"/>
            <w:vAlign w:val="center"/>
          </w:tcPr>
          <w:p w14:paraId="3A06671C" w14:textId="77777777" w:rsidR="00CD2D7F" w:rsidRPr="00485EDC" w:rsidRDefault="00CD2D7F" w:rsidP="00485EDC">
            <w:pPr>
              <w:pStyle w:val="af"/>
              <w:rPr>
                <w:rFonts w:ascii="Times New Roman" w:hAnsi="Times New Roman"/>
                <w:sz w:val="24"/>
                <w:szCs w:val="24"/>
                <w:lang w:val="uk-UA" w:eastAsia="ru-RU"/>
              </w:rPr>
            </w:pPr>
            <w:r w:rsidRPr="00485EDC">
              <w:rPr>
                <w:rFonts w:ascii="Times New Roman" w:hAnsi="Times New Roman"/>
                <w:sz w:val="24"/>
                <w:szCs w:val="24"/>
                <w:lang w:val="uk-UA" w:eastAsia="ru-RU"/>
              </w:rPr>
              <w:t> </w:t>
            </w:r>
          </w:p>
          <w:p w14:paraId="22AE6A5A" w14:textId="0E6DB5BA"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rPr>
              <w:t>___________________________________</w:t>
            </w:r>
            <w:r w:rsidRPr="00485EDC">
              <w:rPr>
                <w:rFonts w:ascii="Times New Roman" w:hAnsi="Times New Roman"/>
                <w:sz w:val="24"/>
                <w:szCs w:val="24"/>
                <w:lang w:val="uk-UA" w:eastAsia="ru-RU"/>
              </w:rPr>
              <w:t xml:space="preserve">  (далі - Постачальник) </w:t>
            </w:r>
            <w:r w:rsidRPr="00485EDC">
              <w:rPr>
                <w:rFonts w:ascii="Times New Roman" w:hAnsi="Times New Roman"/>
                <w:sz w:val="24"/>
                <w:szCs w:val="24"/>
                <w:lang w:val="uk-UA"/>
              </w:rPr>
              <w:t xml:space="preserve">в особі _______________, що діє на підставі ______________________________________ </w:t>
            </w:r>
            <w:r w:rsidRPr="00485EDC">
              <w:rPr>
                <w:rFonts w:ascii="Times New Roman" w:hAnsi="Times New Roman"/>
                <w:sz w:val="24"/>
                <w:szCs w:val="24"/>
                <w:lang w:val="uk-UA" w:eastAsia="ru-RU"/>
              </w:rPr>
              <w:t xml:space="preserve">з однієї сторони </w:t>
            </w:r>
            <w:r w:rsidR="006E38F8" w:rsidRPr="00485EDC">
              <w:rPr>
                <w:rFonts w:ascii="Times New Roman" w:hAnsi="Times New Roman"/>
                <w:b/>
                <w:bCs/>
                <w:sz w:val="24"/>
                <w:szCs w:val="24"/>
                <w:shd w:val="clear" w:color="auto" w:fill="FFFFFF"/>
                <w:lang w:val="uk-UA"/>
              </w:rPr>
              <w:t>КОМУНАЛЬНЕ ПІДПРИЄМСТВО "ЗОЛОТОНІСЬКИЙ МІСЬКИЙ ЦЕНТР ПЕРВИННОЇ МЕДИКО-САНІТАРНОЇ ДОПОМОГИ (СІМЕЙНОЇ МЕДИЦИНИ)" ЗОЛОТОНІСЬКОЇ МІСЬКОЇ РАДИ</w:t>
            </w:r>
            <w:r w:rsidR="006E38F8" w:rsidRPr="00485EDC">
              <w:rPr>
                <w:rFonts w:ascii="Times New Roman" w:hAnsi="Times New Roman"/>
                <w:sz w:val="24"/>
                <w:szCs w:val="24"/>
                <w:shd w:val="clear" w:color="auto" w:fill="FFFFFF"/>
                <w:lang w:val="uk-UA"/>
              </w:rPr>
              <w:t xml:space="preserve">, </w:t>
            </w:r>
            <w:r w:rsidR="006E38F8" w:rsidRPr="00485EDC">
              <w:rPr>
                <w:rFonts w:ascii="Times New Roman" w:hAnsi="Times New Roman"/>
                <w:sz w:val="24"/>
                <w:szCs w:val="24"/>
                <w:lang w:val="uk-UA"/>
              </w:rPr>
              <w:t>в особі Прокопчука Олександра Сергійовича, який діє на підставі Статуту</w:t>
            </w:r>
            <w:r w:rsidRPr="00485EDC">
              <w:rPr>
                <w:rFonts w:ascii="Times New Roman" w:hAnsi="Times New Roman"/>
                <w:sz w:val="24"/>
                <w:szCs w:val="24"/>
                <w:lang w:val="uk-UA" w:eastAsia="ru-RU"/>
              </w:rPr>
              <w:t>, з другої сторони, разом надалі іменуються – «Сторони», а кожна окремо «Сторона» уклали цей Договір про наступне:</w:t>
            </w:r>
          </w:p>
          <w:p w14:paraId="1832B59F"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1. ПРЕДМЕТ ДОГОВОРУ</w:t>
            </w:r>
          </w:p>
          <w:p w14:paraId="6C6E4DB4"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1.1. За цим Договором – ПОСТАЧАЛЬНИК зобов’язується поставити у зумовлені строки ЗАМОВНИКУ Товар (-и), перелік, кількість, ціни та ідентифікаційні особливості яких зазначені у Специфікації (Додаток № 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5EA7F464" w14:textId="77777777" w:rsidR="00145D02" w:rsidRPr="00485EDC" w:rsidRDefault="00F048E7"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1.2</w:t>
            </w:r>
            <w:r w:rsidR="00CD2D7F" w:rsidRPr="00485EDC">
              <w:rPr>
                <w:rFonts w:ascii="Times New Roman" w:hAnsi="Times New Roman"/>
                <w:sz w:val="24"/>
                <w:szCs w:val="24"/>
                <w:lang w:val="uk-UA" w:eastAsia="ru-RU"/>
              </w:rPr>
              <w:t>. Обсяги закупівлі товару можуть бути зменшені залежно від реального фінансування видатків та потреб ЗАМОВНИКА.</w:t>
            </w:r>
          </w:p>
          <w:p w14:paraId="43B742E2" w14:textId="688DBD67" w:rsidR="00485EDC" w:rsidRDefault="00F048E7" w:rsidP="00485EDC">
            <w:pPr>
              <w:pStyle w:val="af"/>
              <w:jc w:val="both"/>
              <w:rPr>
                <w:rFonts w:ascii="Times New Roman" w:hAnsi="Times New Roman"/>
                <w:lang w:val="uk-UA"/>
              </w:rPr>
            </w:pPr>
            <w:r w:rsidRPr="00485EDC">
              <w:rPr>
                <w:rFonts w:ascii="Times New Roman" w:hAnsi="Times New Roman"/>
                <w:sz w:val="24"/>
                <w:szCs w:val="24"/>
                <w:lang w:val="uk-UA"/>
              </w:rPr>
              <w:t>1.3</w:t>
            </w:r>
            <w:r w:rsidR="00CD2D7F" w:rsidRPr="00485EDC">
              <w:rPr>
                <w:rFonts w:ascii="Times New Roman" w:hAnsi="Times New Roman"/>
                <w:sz w:val="24"/>
                <w:szCs w:val="24"/>
                <w:lang w:val="uk-UA"/>
              </w:rPr>
              <w:t>. Предметом поставки є</w:t>
            </w:r>
            <w:r w:rsidR="006422D9" w:rsidRPr="00485EDC">
              <w:rPr>
                <w:rFonts w:ascii="Times New Roman" w:hAnsi="Times New Roman"/>
                <w:sz w:val="24"/>
                <w:szCs w:val="24"/>
                <w:lang w:val="uk-UA"/>
              </w:rPr>
              <w:t xml:space="preserve"> </w:t>
            </w:r>
            <w:r w:rsidR="00485EDC">
              <w:rPr>
                <w:rFonts w:ascii="Times New Roman" w:hAnsi="Times New Roman"/>
                <w:sz w:val="24"/>
                <w:szCs w:val="24"/>
                <w:lang w:val="uk-UA"/>
              </w:rPr>
              <w:t xml:space="preserve">підгузки для дорослих та дітей </w:t>
            </w:r>
            <w:r w:rsidR="00852FE3" w:rsidRPr="00485EDC">
              <w:rPr>
                <w:rFonts w:ascii="Times New Roman" w:hAnsi="Times New Roman"/>
                <w:sz w:val="24"/>
                <w:szCs w:val="24"/>
                <w:lang w:val="uk-UA"/>
              </w:rPr>
              <w:t xml:space="preserve">за кодом ДК </w:t>
            </w:r>
            <w:r w:rsidR="00852FE3" w:rsidRPr="00485EDC">
              <w:rPr>
                <w:rFonts w:ascii="Times New Roman" w:hAnsi="Times New Roman"/>
                <w:kern w:val="36"/>
                <w:sz w:val="24"/>
                <w:szCs w:val="24"/>
                <w:lang w:val="uk-UA"/>
              </w:rPr>
              <w:t>021:2015</w:t>
            </w:r>
            <w:r w:rsidR="00485EDC">
              <w:rPr>
                <w:rFonts w:ascii="Times New Roman" w:hAnsi="Times New Roman"/>
                <w:kern w:val="36"/>
                <w:sz w:val="24"/>
                <w:szCs w:val="24"/>
                <w:lang w:val="uk-UA"/>
              </w:rPr>
              <w:t xml:space="preserve"> -</w:t>
            </w:r>
            <w:r w:rsidR="00485EDC" w:rsidRPr="00FC7D6B">
              <w:rPr>
                <w:rFonts w:ascii="Times New Roman" w:hAnsi="Times New Roman"/>
                <w:lang w:val="uk-UA"/>
              </w:rPr>
              <w:t>33751000-9 Підгузки</w:t>
            </w:r>
            <w:r w:rsidR="00485EDC">
              <w:rPr>
                <w:rFonts w:ascii="Times New Roman" w:hAnsi="Times New Roman"/>
                <w:lang w:val="uk-UA"/>
              </w:rPr>
              <w:t>.</w:t>
            </w:r>
          </w:p>
          <w:p w14:paraId="0B6FE6C0" w14:textId="435B42E8" w:rsidR="006E38F8" w:rsidRPr="00485EDC" w:rsidRDefault="00CD2D7F" w:rsidP="00485EDC">
            <w:pPr>
              <w:pStyle w:val="af"/>
              <w:jc w:val="both"/>
              <w:rPr>
                <w:rFonts w:ascii="Times New Roman" w:hAnsi="Times New Roman"/>
                <w:sz w:val="24"/>
                <w:szCs w:val="24"/>
                <w:lang w:val="uk-UA"/>
              </w:rPr>
            </w:pPr>
            <w:r w:rsidRPr="00485EDC">
              <w:rPr>
                <w:rFonts w:ascii="Times New Roman" w:hAnsi="Times New Roman"/>
                <w:b/>
                <w:sz w:val="24"/>
                <w:szCs w:val="24"/>
                <w:u w:val="single"/>
                <w:lang w:val="uk-UA" w:eastAsia="ru-RU"/>
              </w:rPr>
              <w:t xml:space="preserve">2. </w:t>
            </w:r>
            <w:r w:rsidR="006E38F8" w:rsidRPr="00485EDC">
              <w:rPr>
                <w:rFonts w:ascii="Times New Roman" w:hAnsi="Times New Roman"/>
                <w:b/>
                <w:sz w:val="24"/>
                <w:szCs w:val="24"/>
                <w:u w:val="single"/>
                <w:lang w:val="uk-UA"/>
              </w:rPr>
              <w:t>Інформація про необхідні технічні, якісні та кількісні</w:t>
            </w:r>
            <w:r w:rsidR="006E38F8" w:rsidRPr="00485EDC">
              <w:rPr>
                <w:rFonts w:ascii="Times New Roman" w:hAnsi="Times New Roman"/>
                <w:b/>
                <w:sz w:val="24"/>
                <w:szCs w:val="24"/>
                <w:lang w:val="uk-UA"/>
              </w:rPr>
              <w:t xml:space="preserve"> </w:t>
            </w:r>
            <w:r w:rsidR="006E38F8" w:rsidRPr="00485EDC">
              <w:rPr>
                <w:rFonts w:ascii="Times New Roman" w:hAnsi="Times New Roman"/>
                <w:b/>
                <w:sz w:val="24"/>
                <w:szCs w:val="24"/>
                <w:u w:val="single"/>
                <w:lang w:val="uk-UA"/>
              </w:rPr>
              <w:t>характеристики предмета закупівлі</w:t>
            </w:r>
          </w:p>
          <w:p w14:paraId="598A0668" w14:textId="26A04F0C" w:rsidR="0048765F" w:rsidRPr="00485EDC" w:rsidRDefault="00CD2D7F" w:rsidP="00485EDC">
            <w:pPr>
              <w:pStyle w:val="af"/>
              <w:jc w:val="both"/>
              <w:rPr>
                <w:rFonts w:ascii="Times New Roman" w:hAnsi="Times New Roman"/>
                <w:sz w:val="24"/>
                <w:szCs w:val="24"/>
                <w:lang w:val="uk-UA"/>
              </w:rPr>
            </w:pPr>
            <w:r w:rsidRPr="00485EDC">
              <w:rPr>
                <w:rFonts w:ascii="Times New Roman" w:hAnsi="Times New Roman"/>
                <w:sz w:val="24"/>
                <w:szCs w:val="24"/>
                <w:lang w:val="uk-UA" w:eastAsia="ru-RU"/>
              </w:rPr>
              <w:t xml:space="preserve">2.1. </w:t>
            </w:r>
            <w:r w:rsidR="0048765F" w:rsidRPr="00485EDC">
              <w:rPr>
                <w:rFonts w:ascii="Times New Roman" w:hAnsi="Times New Roman"/>
                <w:sz w:val="24"/>
                <w:szCs w:val="24"/>
                <w:lang w:val="uk-UA"/>
              </w:rPr>
              <w:t>Інформація про необхідні технічні, якісні та кількісні характеристики предмета закупівлі згідно до Додатку 2 до договору про закупівлю</w:t>
            </w:r>
            <w:r w:rsidR="00076154">
              <w:rPr>
                <w:rFonts w:ascii="Times New Roman" w:hAnsi="Times New Roman"/>
                <w:sz w:val="24"/>
                <w:szCs w:val="24"/>
                <w:lang w:val="uk-UA"/>
              </w:rPr>
              <w:t>.</w:t>
            </w:r>
          </w:p>
          <w:p w14:paraId="7D18E79C"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3. ТЕРМІНИ ПРИДАТНОСТІ</w:t>
            </w:r>
          </w:p>
          <w:p w14:paraId="3F7A50D2"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3.1.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14:paraId="527B5996" w14:textId="77777777" w:rsidR="00CD2D7F" w:rsidRPr="00485EDC" w:rsidRDefault="00CD2D7F" w:rsidP="00485EDC">
            <w:pPr>
              <w:pStyle w:val="af"/>
              <w:jc w:val="both"/>
              <w:rPr>
                <w:rFonts w:ascii="Times New Roman" w:hAnsi="Times New Roman"/>
                <w:b/>
                <w:sz w:val="24"/>
                <w:szCs w:val="24"/>
                <w:lang w:val="uk-UA" w:eastAsia="ru-RU"/>
              </w:rPr>
            </w:pPr>
            <w:r w:rsidRPr="00485EDC">
              <w:rPr>
                <w:rFonts w:ascii="Times New Roman" w:hAnsi="Times New Roman"/>
                <w:b/>
                <w:sz w:val="24"/>
                <w:szCs w:val="24"/>
                <w:u w:val="single"/>
                <w:lang w:val="uk-UA" w:eastAsia="ru-RU"/>
              </w:rPr>
              <w:t>4. ТЕРМІНИ І ПОРЯДОК ПОСТАВКИ</w:t>
            </w:r>
          </w:p>
          <w:p w14:paraId="6128AC67"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 xml:space="preserve">4.1. Товари, за даним Договором, постачаються окремими партіями, але не більше двох партій на місяць, у відповідності з накладними на основі узгоджених заявок ЗАМОВНИКА. </w:t>
            </w:r>
          </w:p>
          <w:p w14:paraId="706ACE3F"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4.2. Заявки подаються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письмове</w:t>
            </w:r>
            <w:r w:rsidR="00A2415A" w:rsidRPr="00485EDC">
              <w:rPr>
                <w:rFonts w:ascii="Times New Roman" w:hAnsi="Times New Roman"/>
                <w:sz w:val="24"/>
                <w:szCs w:val="24"/>
                <w:lang w:val="uk-UA" w:eastAsia="ru-RU"/>
              </w:rPr>
              <w:t xml:space="preserve"> </w:t>
            </w:r>
            <w:r w:rsidRPr="00485EDC">
              <w:rPr>
                <w:rFonts w:ascii="Times New Roman" w:hAnsi="Times New Roman"/>
                <w:sz w:val="24"/>
                <w:szCs w:val="24"/>
                <w:lang w:val="uk-UA" w:eastAsia="ru-RU"/>
              </w:rPr>
              <w:t>вираження волі ЗАМОВНИКА.</w:t>
            </w:r>
          </w:p>
          <w:p w14:paraId="4C773721" w14:textId="302E1016"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4.3.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14:paraId="148ACABA"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4.4. Товар повинен бути поставлений ЗАМОВНИКУ протягом 5 (п’яти) календарних днів з дати узгодження заявки ЗАМОВНИКА, якщо інше не узгоджено Сторонами додатково. У випадку, передбаченому п. 4.5. Договору, строк поставки Товару визначається за домовленістю Сторін.</w:t>
            </w:r>
          </w:p>
          <w:p w14:paraId="2B8FFDF7"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 xml:space="preserve">4.5. У випадку виникнення крайньої необхідності (ургентні випадки), подання заявки уповноваженою особою ЗАМОВНИКА може бути здійснена в усній формі за допомогою телефонного зв’язку, але не більше 2-х (двох) разів на місяць. </w:t>
            </w:r>
          </w:p>
          <w:p w14:paraId="4E0EAFA4" w14:textId="4C950FDC"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4.6.</w:t>
            </w:r>
            <w:r w:rsidR="00076154">
              <w:rPr>
                <w:rFonts w:ascii="Times New Roman" w:hAnsi="Times New Roman"/>
                <w:sz w:val="24"/>
                <w:szCs w:val="24"/>
                <w:lang w:val="uk-UA" w:eastAsia="ru-RU"/>
              </w:rPr>
              <w:t xml:space="preserve"> </w:t>
            </w:r>
            <w:r w:rsidRPr="00485EDC">
              <w:rPr>
                <w:rFonts w:ascii="Times New Roman" w:hAnsi="Times New Roman"/>
                <w:sz w:val="24"/>
                <w:szCs w:val="24"/>
                <w:lang w:val="uk-UA" w:eastAsia="ru-RU"/>
              </w:rPr>
              <w:t>Датою поставки Товарів є дата приймання ЗАМОВНИКОМ партії Товарів.</w:t>
            </w:r>
          </w:p>
          <w:p w14:paraId="24750849"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4.7.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14:paraId="38CBACF7"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lastRenderedPageBreak/>
              <w:t>4.8. Ризик випадкового знищення або псування Товарів, що постачається переходить до ЗАМОВНИКА одночасно з виникненням у нього права власності.</w:t>
            </w:r>
          </w:p>
          <w:p w14:paraId="78B74E67"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4.9. ЗАМОВНИК має право відмовитися прийняти Товари від ПОСТАЧАЛЬНИКА, якщо умови не відповідають умовам зазначеним у специфікації.</w:t>
            </w:r>
          </w:p>
          <w:p w14:paraId="2B47BAFB" w14:textId="0CAEAE0D" w:rsidR="001D50E2" w:rsidRPr="006E2083" w:rsidRDefault="00CD2D7F" w:rsidP="00485EDC">
            <w:pPr>
              <w:pStyle w:val="af"/>
              <w:jc w:val="both"/>
              <w:rPr>
                <w:rStyle w:val="h-address-formatter"/>
                <w:rFonts w:ascii="Times New Roman" w:hAnsi="Times New Roman"/>
                <w:sz w:val="24"/>
                <w:szCs w:val="24"/>
                <w:bdr w:val="none" w:sz="0" w:space="0" w:color="auto" w:frame="1"/>
                <w:shd w:val="clear" w:color="auto" w:fill="FFFFFF"/>
              </w:rPr>
            </w:pPr>
            <w:r w:rsidRPr="00485EDC">
              <w:rPr>
                <w:rFonts w:ascii="Times New Roman" w:hAnsi="Times New Roman"/>
                <w:bCs/>
                <w:sz w:val="24"/>
                <w:szCs w:val="24"/>
                <w:lang w:val="uk-UA"/>
              </w:rPr>
              <w:t>4.10.</w:t>
            </w:r>
            <w:r w:rsidR="00485EDC" w:rsidRPr="00485EDC">
              <w:rPr>
                <w:rFonts w:ascii="Times New Roman" w:hAnsi="Times New Roman"/>
                <w:bCs/>
                <w:sz w:val="24"/>
                <w:szCs w:val="24"/>
                <w:lang w:val="uk-UA"/>
              </w:rPr>
              <w:t xml:space="preserve"> </w:t>
            </w:r>
            <w:r w:rsidRPr="00485EDC">
              <w:rPr>
                <w:rFonts w:ascii="Times New Roman" w:hAnsi="Times New Roman"/>
                <w:bCs/>
                <w:sz w:val="24"/>
                <w:szCs w:val="24"/>
                <w:lang w:val="uk-UA"/>
              </w:rPr>
              <w:t xml:space="preserve">Місце поставки товарів або місце виконання робіт чи надання послуг: </w:t>
            </w:r>
            <w:r w:rsidR="006E2083" w:rsidRPr="006E2083">
              <w:rPr>
                <w:rStyle w:val="h-address-formatter"/>
                <w:rFonts w:ascii="Times New Roman" w:hAnsi="Times New Roman"/>
                <w:b/>
                <w:sz w:val="24"/>
                <w:szCs w:val="24"/>
                <w:bdr w:val="none" w:sz="0" w:space="0" w:color="auto" w:frame="1"/>
                <w:shd w:val="clear" w:color="auto" w:fill="FFFFFF"/>
                <w:lang w:val="uk-UA"/>
              </w:rPr>
              <w:t>19700, Україна, Черкаська область, м. Золотоноша, вул. Садовий проїзд,</w:t>
            </w:r>
            <w:r w:rsidR="006E2083" w:rsidRPr="006E2083">
              <w:rPr>
                <w:rStyle w:val="h-address-formatter"/>
                <w:rFonts w:ascii="Times New Roman" w:hAnsi="Times New Roman"/>
                <w:b/>
                <w:sz w:val="24"/>
                <w:szCs w:val="24"/>
                <w:bdr w:val="none" w:sz="0" w:space="0" w:color="auto" w:frame="1"/>
                <w:shd w:val="clear" w:color="auto" w:fill="FFFFFF"/>
              </w:rPr>
              <w:t xml:space="preserve"> </w:t>
            </w:r>
            <w:r w:rsidR="006E2083" w:rsidRPr="006E2083">
              <w:rPr>
                <w:rStyle w:val="h-address-formatter"/>
                <w:rFonts w:ascii="Times New Roman" w:hAnsi="Times New Roman"/>
                <w:b/>
                <w:sz w:val="24"/>
                <w:szCs w:val="24"/>
                <w:bdr w:val="none" w:sz="0" w:space="0" w:color="auto" w:frame="1"/>
                <w:shd w:val="clear" w:color="auto" w:fill="FFFFFF"/>
                <w:lang w:val="uk-UA"/>
              </w:rPr>
              <w:t>3</w:t>
            </w:r>
            <w:r w:rsidR="0007612C" w:rsidRPr="006E2083">
              <w:rPr>
                <w:rStyle w:val="h-address-formatter"/>
                <w:rFonts w:ascii="Times New Roman" w:hAnsi="Times New Roman"/>
                <w:b/>
                <w:sz w:val="24"/>
                <w:szCs w:val="24"/>
                <w:bdr w:val="none" w:sz="0" w:space="0" w:color="auto" w:frame="1"/>
                <w:shd w:val="clear" w:color="auto" w:fill="FFFFFF"/>
                <w:lang w:val="uk-UA"/>
              </w:rPr>
              <w:t>.</w:t>
            </w:r>
          </w:p>
          <w:p w14:paraId="79DD08DF" w14:textId="0D8E413E" w:rsidR="00CD2D7F" w:rsidRPr="00485EDC" w:rsidRDefault="00CD2D7F" w:rsidP="00485EDC">
            <w:pPr>
              <w:pStyle w:val="af"/>
              <w:jc w:val="both"/>
              <w:rPr>
                <w:rFonts w:ascii="Times New Roman" w:hAnsi="Times New Roman"/>
                <w:bCs/>
                <w:sz w:val="24"/>
                <w:szCs w:val="24"/>
                <w:lang w:val="uk-UA"/>
              </w:rPr>
            </w:pPr>
            <w:r w:rsidRPr="00485EDC">
              <w:rPr>
                <w:rFonts w:ascii="Times New Roman" w:hAnsi="Times New Roman"/>
                <w:bCs/>
                <w:sz w:val="24"/>
                <w:szCs w:val="24"/>
                <w:lang w:val="uk-UA"/>
              </w:rPr>
              <w:t xml:space="preserve">4.11. Строк поставки товарів, виконання робіт чи надання послуг до </w:t>
            </w:r>
            <w:r w:rsidR="00C56C61" w:rsidRPr="00485EDC">
              <w:rPr>
                <w:rFonts w:ascii="Times New Roman" w:hAnsi="Times New Roman"/>
                <w:b/>
                <w:bCs/>
                <w:sz w:val="24"/>
                <w:szCs w:val="24"/>
                <w:lang w:val="uk-UA"/>
              </w:rPr>
              <w:t>31</w:t>
            </w:r>
            <w:r w:rsidRPr="00485EDC">
              <w:rPr>
                <w:rFonts w:ascii="Times New Roman" w:hAnsi="Times New Roman"/>
                <w:b/>
                <w:bCs/>
                <w:sz w:val="24"/>
                <w:szCs w:val="24"/>
                <w:lang w:val="uk-UA"/>
              </w:rPr>
              <w:t>.</w:t>
            </w:r>
            <w:r w:rsidR="00C56C61" w:rsidRPr="00485EDC">
              <w:rPr>
                <w:rFonts w:ascii="Times New Roman" w:hAnsi="Times New Roman"/>
                <w:b/>
                <w:bCs/>
                <w:sz w:val="24"/>
                <w:szCs w:val="24"/>
                <w:lang w:val="uk-UA"/>
              </w:rPr>
              <w:t>12</w:t>
            </w:r>
            <w:r w:rsidRPr="00485EDC">
              <w:rPr>
                <w:rFonts w:ascii="Times New Roman" w:hAnsi="Times New Roman"/>
                <w:b/>
                <w:bCs/>
                <w:sz w:val="24"/>
                <w:szCs w:val="24"/>
                <w:lang w:val="uk-UA"/>
              </w:rPr>
              <w:t>.20</w:t>
            </w:r>
            <w:r w:rsidR="00186182" w:rsidRPr="00485EDC">
              <w:rPr>
                <w:rFonts w:ascii="Times New Roman" w:hAnsi="Times New Roman"/>
                <w:b/>
                <w:bCs/>
                <w:sz w:val="24"/>
                <w:szCs w:val="24"/>
                <w:lang w:val="uk-UA"/>
              </w:rPr>
              <w:t>2</w:t>
            </w:r>
            <w:r w:rsidR="00485EDC" w:rsidRPr="00485EDC">
              <w:rPr>
                <w:rFonts w:ascii="Times New Roman" w:hAnsi="Times New Roman"/>
                <w:b/>
                <w:bCs/>
                <w:sz w:val="24"/>
                <w:szCs w:val="24"/>
                <w:lang w:val="uk-UA"/>
              </w:rPr>
              <w:t>4</w:t>
            </w:r>
            <w:r w:rsidRPr="00485EDC">
              <w:rPr>
                <w:rFonts w:ascii="Times New Roman" w:hAnsi="Times New Roman"/>
                <w:b/>
                <w:bCs/>
                <w:sz w:val="24"/>
                <w:szCs w:val="24"/>
                <w:lang w:val="uk-UA"/>
              </w:rPr>
              <w:t xml:space="preserve"> року.</w:t>
            </w:r>
          </w:p>
          <w:p w14:paraId="2FAA3D1D"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5. СУМА, ЦІНА. ТЕРМІНИ І ПОРЯДОК ОПЛАТИ</w:t>
            </w:r>
          </w:p>
          <w:p w14:paraId="30F73CCE" w14:textId="77777777" w:rsidR="0098445E" w:rsidRPr="00485EDC" w:rsidRDefault="00CD2D7F" w:rsidP="00485EDC">
            <w:pPr>
              <w:pStyle w:val="af"/>
              <w:jc w:val="both"/>
              <w:rPr>
                <w:rFonts w:ascii="Times New Roman" w:eastAsia="Times New Roman" w:hAnsi="Times New Roman"/>
                <w:b/>
                <w:bCs/>
                <w:sz w:val="24"/>
                <w:szCs w:val="24"/>
                <w:lang w:val="uk-UA" w:eastAsia="ru-RU"/>
              </w:rPr>
            </w:pPr>
            <w:r w:rsidRPr="00485EDC">
              <w:rPr>
                <w:rFonts w:ascii="Times New Roman" w:hAnsi="Times New Roman"/>
                <w:sz w:val="24"/>
                <w:szCs w:val="24"/>
                <w:lang w:val="uk-UA" w:eastAsia="ru-RU"/>
              </w:rPr>
              <w:t xml:space="preserve">5.1. Сума визначена у договорі складає </w:t>
            </w:r>
            <w:r w:rsidRPr="00485EDC">
              <w:rPr>
                <w:rFonts w:ascii="Times New Roman" w:eastAsia="Times New Roman" w:hAnsi="Times New Roman"/>
                <w:b/>
                <w:bCs/>
                <w:sz w:val="24"/>
                <w:szCs w:val="24"/>
                <w:lang w:val="uk-UA" w:eastAsia="ru-RU"/>
              </w:rPr>
              <w:t>_______________</w:t>
            </w:r>
            <w:r w:rsidRPr="00485EDC">
              <w:rPr>
                <w:rFonts w:ascii="Times New Roman" w:hAnsi="Times New Roman"/>
                <w:b/>
                <w:sz w:val="24"/>
                <w:szCs w:val="24"/>
                <w:lang w:val="uk-UA" w:eastAsia="ru-RU"/>
              </w:rPr>
              <w:t xml:space="preserve"> (</w:t>
            </w:r>
            <w:r w:rsidRPr="00485EDC">
              <w:rPr>
                <w:rFonts w:ascii="Times New Roman" w:eastAsia="Times New Roman" w:hAnsi="Times New Roman"/>
                <w:b/>
                <w:bCs/>
                <w:sz w:val="24"/>
                <w:szCs w:val="24"/>
                <w:lang w:val="uk-UA" w:eastAsia="ru-RU"/>
              </w:rPr>
              <w:t>_________) з</w:t>
            </w:r>
            <w:r w:rsidR="00935282" w:rsidRPr="00485EDC">
              <w:rPr>
                <w:rFonts w:ascii="Times New Roman" w:eastAsia="Times New Roman" w:hAnsi="Times New Roman"/>
                <w:b/>
                <w:bCs/>
                <w:sz w:val="24"/>
                <w:szCs w:val="24"/>
                <w:lang w:val="uk-UA" w:eastAsia="ru-RU"/>
              </w:rPr>
              <w:t>/без</w:t>
            </w:r>
            <w:r w:rsidRPr="00485EDC">
              <w:rPr>
                <w:rFonts w:ascii="Times New Roman" w:eastAsia="Times New Roman" w:hAnsi="Times New Roman"/>
                <w:b/>
                <w:bCs/>
                <w:sz w:val="24"/>
                <w:szCs w:val="24"/>
                <w:lang w:val="uk-UA" w:eastAsia="ru-RU"/>
              </w:rPr>
              <w:t xml:space="preserve"> ПДВ</w:t>
            </w:r>
            <w:r w:rsidR="0098445E" w:rsidRPr="00485EDC">
              <w:rPr>
                <w:rFonts w:ascii="Times New Roman" w:eastAsia="Times New Roman" w:hAnsi="Times New Roman"/>
                <w:b/>
                <w:bCs/>
                <w:sz w:val="24"/>
                <w:szCs w:val="24"/>
                <w:lang w:val="uk-UA" w:eastAsia="ru-RU"/>
              </w:rPr>
              <w:t>.</w:t>
            </w:r>
          </w:p>
          <w:p w14:paraId="17E47851" w14:textId="77777777" w:rsidR="00CD2D7F" w:rsidRPr="00485EDC" w:rsidRDefault="00CD2D7F" w:rsidP="00485EDC">
            <w:pPr>
              <w:pStyle w:val="af"/>
              <w:jc w:val="both"/>
              <w:rPr>
                <w:rFonts w:ascii="Times New Roman" w:hAnsi="Times New Roman"/>
                <w:sz w:val="24"/>
                <w:szCs w:val="24"/>
                <w:lang w:val="uk-UA"/>
              </w:rPr>
            </w:pPr>
            <w:r w:rsidRPr="00485EDC">
              <w:rPr>
                <w:rFonts w:ascii="Times New Roman" w:hAnsi="Times New Roman"/>
                <w:sz w:val="24"/>
                <w:szCs w:val="24"/>
                <w:lang w:val="uk-UA" w:eastAsia="ru-RU"/>
              </w:rPr>
              <w:t>5.2. ЗАМОВНИК оплачує поставлені ПОСТАЧАЛЬНИКОМ Товари за цінами, зазначеними у специфікації, що є невід’ємною частиною цього Договору.</w:t>
            </w:r>
          </w:p>
          <w:p w14:paraId="32E867DC"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5.3. Ціни, вказані в накладних, включають вартість перевезення, відвантаження, пакування та маркування; встановлюються твердими і підлягають перегляду лише відповідно до п. 10.2 цього Договору.</w:t>
            </w:r>
          </w:p>
          <w:p w14:paraId="2BB24986" w14:textId="59D39B8A"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 xml:space="preserve">5.4. Оплата проводиться після пред’явлення ПОСТАЧАЛЬНИКОМ рахунку на оплату товару та  накладної на товар протягом </w:t>
            </w:r>
            <w:r w:rsidRPr="00485EDC">
              <w:rPr>
                <w:rFonts w:ascii="Times New Roman" w:hAnsi="Times New Roman"/>
                <w:b/>
                <w:sz w:val="24"/>
                <w:szCs w:val="24"/>
                <w:lang w:val="uk-UA" w:eastAsia="ru-RU"/>
              </w:rPr>
              <w:t>п'ятнадцяти робочих днів</w:t>
            </w:r>
            <w:r w:rsidRPr="00485EDC">
              <w:rPr>
                <w:rFonts w:ascii="Times New Roman" w:hAnsi="Times New Roman"/>
                <w:sz w:val="24"/>
                <w:szCs w:val="24"/>
                <w:lang w:val="uk-UA" w:eastAsia="ru-RU"/>
              </w:rPr>
              <w:t xml:space="preserve"> з моменту підписання накладної ЗАМОВНИКОМ. </w:t>
            </w:r>
          </w:p>
          <w:p w14:paraId="71BB6B0D" w14:textId="1E5B77F5"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5.</w:t>
            </w:r>
            <w:r w:rsidR="006E38F8" w:rsidRPr="00485EDC">
              <w:rPr>
                <w:rFonts w:ascii="Times New Roman" w:hAnsi="Times New Roman"/>
                <w:sz w:val="24"/>
                <w:szCs w:val="24"/>
                <w:lang w:val="uk-UA" w:eastAsia="ru-RU"/>
              </w:rPr>
              <w:t>5</w:t>
            </w:r>
            <w:r w:rsidRPr="00485EDC">
              <w:rPr>
                <w:rFonts w:ascii="Times New Roman" w:hAnsi="Times New Roman"/>
                <w:sz w:val="24"/>
                <w:szCs w:val="24"/>
                <w:lang w:val="uk-UA" w:eastAsia="ru-RU"/>
              </w:rPr>
              <w:t>. Фінансування здійснюється</w:t>
            </w:r>
            <w:r w:rsidR="00FE565F" w:rsidRPr="00485EDC">
              <w:rPr>
                <w:rFonts w:ascii="Times New Roman" w:hAnsi="Times New Roman"/>
                <w:sz w:val="24"/>
                <w:szCs w:val="24"/>
                <w:lang w:val="uk-UA" w:eastAsia="ru-RU"/>
              </w:rPr>
              <w:t xml:space="preserve"> </w:t>
            </w:r>
            <w:r w:rsidRPr="00485EDC">
              <w:rPr>
                <w:rFonts w:ascii="Times New Roman" w:hAnsi="Times New Roman"/>
                <w:sz w:val="24"/>
                <w:szCs w:val="24"/>
                <w:lang w:val="uk-UA" w:eastAsia="ru-RU"/>
              </w:rPr>
              <w:t xml:space="preserve">за </w:t>
            </w:r>
            <w:r w:rsidR="00CB2D99" w:rsidRPr="00485EDC">
              <w:rPr>
                <w:rFonts w:ascii="Times New Roman" w:hAnsi="Times New Roman"/>
                <w:sz w:val="24"/>
                <w:szCs w:val="24"/>
                <w:lang w:val="uk-UA" w:eastAsia="ru-RU"/>
              </w:rPr>
              <w:t>рахунок</w:t>
            </w:r>
            <w:r w:rsidR="00FE565F" w:rsidRPr="00485EDC">
              <w:rPr>
                <w:rFonts w:ascii="Times New Roman" w:hAnsi="Times New Roman"/>
                <w:sz w:val="24"/>
                <w:szCs w:val="24"/>
                <w:lang w:val="uk-UA" w:eastAsia="ru-RU"/>
              </w:rPr>
              <w:t xml:space="preserve"> </w:t>
            </w:r>
            <w:r w:rsidR="006E38F8" w:rsidRPr="00485EDC">
              <w:rPr>
                <w:rFonts w:ascii="Times New Roman" w:hAnsi="Times New Roman"/>
                <w:sz w:val="24"/>
                <w:szCs w:val="24"/>
                <w:lang w:val="uk-UA" w:eastAsia="ru-RU"/>
              </w:rPr>
              <w:t>к</w:t>
            </w:r>
            <w:r w:rsidR="006E38F8" w:rsidRPr="00485EDC">
              <w:rPr>
                <w:rFonts w:ascii="Times New Roman" w:hAnsi="Times New Roman"/>
                <w:color w:val="000000"/>
                <w:sz w:val="24"/>
                <w:szCs w:val="24"/>
                <w:shd w:val="clear" w:color="auto" w:fill="FDFEFD"/>
                <w:lang w:val="uk-UA"/>
              </w:rPr>
              <w:t xml:space="preserve">оштів отримані від </w:t>
            </w:r>
            <w:r w:rsidR="00CB073A">
              <w:rPr>
                <w:rFonts w:ascii="Times New Roman" w:hAnsi="Times New Roman"/>
                <w:color w:val="000000"/>
                <w:sz w:val="24"/>
                <w:szCs w:val="24"/>
                <w:shd w:val="clear" w:color="auto" w:fill="FDFEFD"/>
                <w:lang w:val="uk-UA"/>
              </w:rPr>
              <w:t>Золотоніської територіальної громади</w:t>
            </w:r>
            <w:r w:rsidR="00FE565F" w:rsidRPr="00485EDC">
              <w:rPr>
                <w:rFonts w:ascii="Times New Roman" w:hAnsi="Times New Roman"/>
                <w:sz w:val="24"/>
                <w:szCs w:val="24"/>
                <w:lang w:val="uk-UA" w:eastAsia="ru-RU"/>
              </w:rPr>
              <w:t>.</w:t>
            </w:r>
            <w:r w:rsidR="00CB2D99" w:rsidRPr="00485EDC">
              <w:rPr>
                <w:rFonts w:ascii="Times New Roman" w:hAnsi="Times New Roman"/>
                <w:sz w:val="24"/>
                <w:szCs w:val="24"/>
                <w:lang w:val="uk-UA" w:eastAsia="ru-RU"/>
              </w:rPr>
              <w:t xml:space="preserve"> </w:t>
            </w:r>
          </w:p>
          <w:p w14:paraId="3E06B59A" w14:textId="430BE7E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5.</w:t>
            </w:r>
            <w:r w:rsidR="006E38F8" w:rsidRPr="00485EDC">
              <w:rPr>
                <w:rFonts w:ascii="Times New Roman" w:hAnsi="Times New Roman"/>
                <w:sz w:val="24"/>
                <w:szCs w:val="24"/>
                <w:lang w:val="uk-UA" w:eastAsia="ru-RU"/>
              </w:rPr>
              <w:t>6</w:t>
            </w:r>
            <w:r w:rsidRPr="00485EDC">
              <w:rPr>
                <w:rFonts w:ascii="Times New Roman" w:hAnsi="Times New Roman"/>
                <w:sz w:val="24"/>
                <w:szCs w:val="24"/>
                <w:lang w:val="uk-UA" w:eastAsia="ru-RU"/>
              </w:rPr>
              <w:t>.</w:t>
            </w:r>
            <w:r w:rsidRPr="00485EDC">
              <w:rPr>
                <w:rFonts w:ascii="Times New Roman" w:hAnsi="Times New Roman"/>
                <w:b/>
                <w:bCs/>
                <w:sz w:val="24"/>
                <w:szCs w:val="24"/>
                <w:lang w:val="uk-UA" w:eastAsia="ru-RU"/>
              </w:rPr>
              <w:t xml:space="preserve"> </w:t>
            </w:r>
            <w:r w:rsidRPr="00485EDC">
              <w:rPr>
                <w:rFonts w:ascii="Times New Roman" w:hAnsi="Times New Roman"/>
                <w:sz w:val="24"/>
                <w:szCs w:val="24"/>
                <w:lang w:val="uk-UA" w:eastAsia="ru-RU"/>
              </w:rPr>
              <w:t>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14:paraId="2271B3BB" w14:textId="4C744F7A"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5.</w:t>
            </w:r>
            <w:r w:rsidR="006E38F8" w:rsidRPr="00485EDC">
              <w:rPr>
                <w:rFonts w:ascii="Times New Roman" w:hAnsi="Times New Roman"/>
                <w:sz w:val="24"/>
                <w:szCs w:val="24"/>
                <w:lang w:val="uk-UA" w:eastAsia="ru-RU"/>
              </w:rPr>
              <w:t>7</w:t>
            </w:r>
            <w:r w:rsidRPr="00485EDC">
              <w:rPr>
                <w:rFonts w:ascii="Times New Roman" w:hAnsi="Times New Roman"/>
                <w:sz w:val="24"/>
                <w:szCs w:val="24"/>
                <w:lang w:val="uk-UA" w:eastAsia="ru-RU"/>
              </w:rPr>
              <w:t xml:space="preserve">. Ціни, які вказані в специфікації на окрему партію Товарів є узгодженими між Сторонами і можуть бути змінені лише за домовленістю сторін та за умов, </w:t>
            </w:r>
            <w:r w:rsidR="0015322F" w:rsidRPr="00485EDC">
              <w:rPr>
                <w:rFonts w:ascii="Times New Roman" w:hAnsi="Times New Roman"/>
                <w:sz w:val="24"/>
                <w:szCs w:val="24"/>
                <w:lang w:val="uk-UA" w:eastAsia="ru-RU"/>
              </w:rPr>
              <w:t>що не суперечать п. 11</w:t>
            </w:r>
            <w:r w:rsidRPr="00485EDC">
              <w:rPr>
                <w:rFonts w:ascii="Times New Roman" w:hAnsi="Times New Roman"/>
                <w:sz w:val="24"/>
                <w:szCs w:val="24"/>
                <w:lang w:val="uk-UA" w:eastAsia="ru-RU"/>
              </w:rPr>
              <w:t>.2 цього Договору.</w:t>
            </w:r>
          </w:p>
          <w:p w14:paraId="7F08DE27"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6. УМОВИ ПРИЙОМУ-ПЕРЕДАЧІ ТОВАРУ</w:t>
            </w:r>
          </w:p>
          <w:p w14:paraId="123F7A7A"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284A5AFC"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47914605"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6.2.1. прийняти частину Товарів, що відповідає умовам Договору, і відмовитись від решти Товарів;</w:t>
            </w:r>
          </w:p>
          <w:p w14:paraId="2B380ACE"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6.2.2. відмовитись від усіх Товарів;</w:t>
            </w:r>
          </w:p>
          <w:p w14:paraId="20034446"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6.2.3. вимагати заміни частини Товарів, що не відповідає асортименту, товаром в асортименті, який встановлено даним Договором;</w:t>
            </w:r>
          </w:p>
          <w:p w14:paraId="385EF730"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6.2.4. прийняти всі Товари.</w:t>
            </w:r>
          </w:p>
          <w:p w14:paraId="2E3DCA66"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6.3.Товари вважаються зданими ПОСТАЧАЛЬНИКОМ і прийнятим ЗАМОВНИКОМ:</w:t>
            </w:r>
          </w:p>
          <w:p w14:paraId="138A7C5B"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а) відносно кількості – відповідно до накладної, що підтверджується підписом представника ЗАМОВНИКА на всіх примірниках накладної;</w:t>
            </w:r>
          </w:p>
          <w:p w14:paraId="42D1659B"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б) відносно якості – відповідно до візуального огляду цілісності упаковки та товару.</w:t>
            </w:r>
          </w:p>
          <w:p w14:paraId="7633CE23"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6.4. Якщо Товари, поставлені ЗАЯВНИКОВІ, або його частина виявиться невідповідної якості та/або не відповідає умовам Договору,</w:t>
            </w:r>
            <w:r w:rsidRPr="00485EDC">
              <w:rPr>
                <w:rFonts w:ascii="Times New Roman" w:hAnsi="Times New Roman"/>
                <w:sz w:val="24"/>
                <w:szCs w:val="24"/>
                <w:lang w:val="uk-UA"/>
              </w:rPr>
              <w:t xml:space="preserve"> ПОСТАЧАЛЬНИК зобов'язується </w:t>
            </w:r>
            <w:r w:rsidRPr="00485EDC">
              <w:rPr>
                <w:rFonts w:ascii="Times New Roman" w:hAnsi="Times New Roman"/>
                <w:sz w:val="24"/>
                <w:szCs w:val="24"/>
                <w:lang w:val="uk-UA" w:eastAsia="ru-RU"/>
              </w:rPr>
              <w:t>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таких Товарів обчислюється з моменту їх заміни на якісні.</w:t>
            </w:r>
          </w:p>
          <w:p w14:paraId="3C7804F5"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Якщо ПОСТАЧАЛЬНИК не має можливості замінити неякісні Товари, то він повертає ПОКУПЦЕВІ вартість цих Товарів протягом 14 (чотирнадцяти) календарних днів з моменту отримання акту про виявлені недоліки.</w:t>
            </w:r>
          </w:p>
          <w:p w14:paraId="636308BD"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7. СТРОКИ ДІЇ ДОГОВОРУ</w:t>
            </w:r>
          </w:p>
          <w:p w14:paraId="69531D6A" w14:textId="1B4BE1B6"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 xml:space="preserve">7.1. Цей Договір вважається укладеним і набирає чинності з моменту його підписання Сторонами, скріплення печатками та діє </w:t>
            </w:r>
            <w:r w:rsidRPr="00485EDC">
              <w:rPr>
                <w:rFonts w:ascii="Times New Roman" w:hAnsi="Times New Roman"/>
                <w:b/>
                <w:sz w:val="24"/>
                <w:szCs w:val="24"/>
                <w:lang w:val="uk-UA" w:eastAsia="ru-RU"/>
              </w:rPr>
              <w:t>до 31.12.20</w:t>
            </w:r>
            <w:r w:rsidR="005D3963" w:rsidRPr="00485EDC">
              <w:rPr>
                <w:rFonts w:ascii="Times New Roman" w:hAnsi="Times New Roman"/>
                <w:b/>
                <w:sz w:val="24"/>
                <w:szCs w:val="24"/>
                <w:lang w:val="uk-UA" w:eastAsia="ru-RU"/>
              </w:rPr>
              <w:t>2</w:t>
            </w:r>
            <w:r w:rsidR="00485EDC">
              <w:rPr>
                <w:rFonts w:ascii="Times New Roman" w:hAnsi="Times New Roman"/>
                <w:b/>
                <w:sz w:val="24"/>
                <w:szCs w:val="24"/>
                <w:lang w:val="uk-UA" w:eastAsia="ru-RU"/>
              </w:rPr>
              <w:t>4</w:t>
            </w:r>
            <w:r w:rsidRPr="00485EDC">
              <w:rPr>
                <w:rFonts w:ascii="Times New Roman" w:hAnsi="Times New Roman"/>
                <w:sz w:val="24"/>
                <w:szCs w:val="24"/>
                <w:lang w:val="uk-UA" w:eastAsia="ru-RU"/>
              </w:rPr>
              <w:t xml:space="preserve"> року, а в частині розрахунків до повного його виконання.</w:t>
            </w:r>
          </w:p>
          <w:p w14:paraId="349C54C8"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8. ВІДПОВІДАЛЬНІСТЬ СТОРІН</w:t>
            </w:r>
          </w:p>
          <w:p w14:paraId="6C6D5E5C"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C9EA3B"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lastRenderedPageBreak/>
              <w:t>8.2. Якщо ПОСТАЧАЛЬНИК порушить строки поставки зазначені в п. 4.4 та п. 4.5.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14:paraId="6F2BA82E"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8.3. Оплата штрафних санкцій не звільняє винну Сторону від обов'язку виконати всі свої зобов'язання за Договором.</w:t>
            </w:r>
          </w:p>
          <w:p w14:paraId="78DFE93D" w14:textId="77777777" w:rsidR="00CD2D7F" w:rsidRPr="00485EDC" w:rsidRDefault="00CD2D7F" w:rsidP="00485EDC">
            <w:pPr>
              <w:pStyle w:val="af"/>
              <w:rPr>
                <w:rFonts w:ascii="Times New Roman" w:hAnsi="Times New Roman"/>
                <w:b/>
                <w:sz w:val="24"/>
                <w:szCs w:val="24"/>
                <w:u w:val="single"/>
                <w:lang w:val="uk-UA" w:eastAsia="ru-RU"/>
              </w:rPr>
            </w:pPr>
            <w:r w:rsidRPr="00485EDC">
              <w:rPr>
                <w:rFonts w:ascii="Times New Roman" w:hAnsi="Times New Roman"/>
                <w:b/>
                <w:sz w:val="24"/>
                <w:szCs w:val="24"/>
                <w:u w:val="single"/>
                <w:lang w:val="uk-UA" w:eastAsia="ru-RU"/>
              </w:rPr>
              <w:t>9. ОБСТАВИНИ НЕПЕРЕБОРНОЇ СИЛИ</w:t>
            </w:r>
          </w:p>
          <w:p w14:paraId="4103C52B"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w:t>
            </w:r>
            <w:proofErr w:type="spellStart"/>
            <w:r w:rsidRPr="00485EDC">
              <w:rPr>
                <w:rFonts w:ascii="Times New Roman" w:hAnsi="Times New Roman"/>
                <w:sz w:val="24"/>
                <w:szCs w:val="24"/>
                <w:lang w:val="uk-UA" w:eastAsia="ru-RU"/>
              </w:rPr>
              <w:t>т.ч</w:t>
            </w:r>
            <w:proofErr w:type="spellEnd"/>
            <w:r w:rsidRPr="00485EDC">
              <w:rPr>
                <w:rFonts w:ascii="Times New Roman" w:hAnsi="Times New Roman"/>
                <w:sz w:val="24"/>
                <w:szCs w:val="24"/>
                <w:lang w:val="uk-UA" w:eastAsia="ru-RU"/>
              </w:rPr>
              <w:t xml:space="preserve">. заборони експорту-імпорту товарів, прийняття актів нормативного/ненормативного характеру і </w:t>
            </w:r>
            <w:proofErr w:type="spellStart"/>
            <w:r w:rsidRPr="00485EDC">
              <w:rPr>
                <w:rFonts w:ascii="Times New Roman" w:hAnsi="Times New Roman"/>
                <w:sz w:val="24"/>
                <w:szCs w:val="24"/>
                <w:lang w:val="uk-UA" w:eastAsia="ru-RU"/>
              </w:rPr>
              <w:t>т.п</w:t>
            </w:r>
            <w:proofErr w:type="spellEnd"/>
            <w:r w:rsidRPr="00485EDC">
              <w:rPr>
                <w:rFonts w:ascii="Times New Roman" w:hAnsi="Times New Roman"/>
                <w:sz w:val="24"/>
                <w:szCs w:val="24"/>
                <w:lang w:val="uk-UA" w:eastAsia="ru-RU"/>
              </w:rPr>
              <w:t xml:space="preserve">.). У цих випадках строк виконання зобов’язань за даним Договором відсувається на термін дії цих обставин. </w:t>
            </w:r>
          </w:p>
          <w:p w14:paraId="48AFCDC6"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14:paraId="1B7605E4"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 xml:space="preserve">9.3. Факт настання і закінчення обставин непереборної сили повинен бути підтверджено довідкою Торгово-промислової палати. </w:t>
            </w:r>
          </w:p>
          <w:p w14:paraId="19CCB0F4"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14:paraId="5CAD5229"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10. ВИРІШЕННЯ СУПЕРЕЧОК</w:t>
            </w:r>
          </w:p>
          <w:p w14:paraId="0035E0B7"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2DFA7C96"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10.2. Усі спори між Сторонами, по яких не була досягнута згода, вирішуються відповідно до чинного законодавства України в судовому порядку.</w:t>
            </w:r>
          </w:p>
          <w:p w14:paraId="7D8A517E" w14:textId="77777777" w:rsidR="00CD2D7F" w:rsidRPr="00485EDC" w:rsidRDefault="00CD2D7F"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65568B" w14:textId="77777777" w:rsidR="00CD2D7F" w:rsidRPr="00485EDC" w:rsidRDefault="00CD2D7F" w:rsidP="00485EDC">
            <w:pPr>
              <w:pStyle w:val="af"/>
              <w:rPr>
                <w:rFonts w:ascii="Times New Roman" w:hAnsi="Times New Roman"/>
                <w:b/>
                <w:sz w:val="24"/>
                <w:szCs w:val="24"/>
                <w:lang w:val="uk-UA" w:eastAsia="ru-RU"/>
              </w:rPr>
            </w:pPr>
            <w:r w:rsidRPr="00485EDC">
              <w:rPr>
                <w:rFonts w:ascii="Times New Roman" w:hAnsi="Times New Roman"/>
                <w:b/>
                <w:sz w:val="24"/>
                <w:szCs w:val="24"/>
                <w:u w:val="single"/>
                <w:lang w:val="uk-UA" w:eastAsia="ru-RU"/>
              </w:rPr>
              <w:t>11. ІНШІ УМОВИ</w:t>
            </w:r>
          </w:p>
          <w:p w14:paraId="50B5F16E" w14:textId="77777777" w:rsidR="00691E29" w:rsidRPr="00485EDC" w:rsidRDefault="00691E29" w:rsidP="00485EDC">
            <w:pPr>
              <w:pStyle w:val="af"/>
              <w:jc w:val="both"/>
              <w:rPr>
                <w:rFonts w:ascii="Times New Roman" w:eastAsia="Times New Roman" w:hAnsi="Times New Roman"/>
                <w:sz w:val="24"/>
                <w:szCs w:val="24"/>
                <w:lang w:val="uk-UA" w:eastAsia="ar-SA"/>
              </w:rPr>
            </w:pPr>
            <w:r w:rsidRPr="00485EDC">
              <w:rPr>
                <w:rFonts w:ascii="Times New Roman" w:eastAsia="Times New Roman" w:hAnsi="Times New Roman"/>
                <w:sz w:val="24"/>
                <w:szCs w:val="24"/>
                <w:lang w:val="uk-UA" w:eastAsia="ar-SA"/>
              </w:rPr>
              <w:t xml:space="preserve">11.1. Будь-які зміни за цим Договором, у тому числі умови, передбачені пунктом 19 </w:t>
            </w:r>
            <w:r w:rsidRPr="00485EDC">
              <w:rPr>
                <w:rFonts w:ascii="Times New Roman" w:hAnsi="Times New Roman"/>
                <w:sz w:val="24"/>
                <w:szCs w:val="24"/>
                <w:lang w:val="uk-UA" w:eastAsia="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5EDC">
              <w:rPr>
                <w:rFonts w:ascii="Times New Roman" w:eastAsia="Times New Roman" w:hAnsi="Times New Roman"/>
                <w:sz w:val="24"/>
                <w:szCs w:val="24"/>
                <w:lang w:val="uk-UA" w:eastAsia="ar-SA"/>
              </w:rPr>
              <w:t>, та доповнення до нього є невід'ємною частиною цього Договору і мають юридичну силу лише у разі їх письмового оформлення.</w:t>
            </w:r>
          </w:p>
          <w:p w14:paraId="5104BAF6" w14:textId="77777777" w:rsidR="00691E29" w:rsidRPr="00485EDC" w:rsidRDefault="00691E29" w:rsidP="00485EDC">
            <w:pPr>
              <w:pStyle w:val="af"/>
              <w:jc w:val="both"/>
              <w:rPr>
                <w:rFonts w:ascii="Times New Roman" w:hAnsi="Times New Roman"/>
                <w:sz w:val="24"/>
                <w:szCs w:val="24"/>
                <w:lang w:val="uk-UA"/>
              </w:rPr>
            </w:pPr>
            <w:r w:rsidRPr="00485EDC">
              <w:rPr>
                <w:rFonts w:ascii="Times New Roman" w:hAnsi="Times New Roman"/>
                <w:sz w:val="24"/>
                <w:szCs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855725" w14:textId="77777777" w:rsidR="00691E29" w:rsidRPr="00485EDC" w:rsidRDefault="00691E29" w:rsidP="00485EDC">
            <w:pPr>
              <w:pStyle w:val="af"/>
              <w:jc w:val="both"/>
              <w:rPr>
                <w:rFonts w:ascii="Times New Roman" w:hAnsi="Times New Roman"/>
                <w:color w:val="000000"/>
                <w:sz w:val="24"/>
                <w:szCs w:val="24"/>
                <w:lang w:val="uk-UA"/>
              </w:rPr>
            </w:pPr>
            <w:r w:rsidRPr="00485EDC">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3F6CEFDF" w14:textId="77777777" w:rsidR="00691E29" w:rsidRPr="00485EDC" w:rsidRDefault="00691E29" w:rsidP="00485EDC">
            <w:pPr>
              <w:pStyle w:val="af"/>
              <w:jc w:val="both"/>
              <w:rPr>
                <w:rFonts w:ascii="Times New Roman" w:hAnsi="Times New Roman"/>
                <w:color w:val="000000"/>
                <w:sz w:val="24"/>
                <w:szCs w:val="24"/>
                <w:lang w:val="uk-UA"/>
              </w:rPr>
            </w:pPr>
            <w:r w:rsidRPr="00485EDC">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85EDC">
              <w:rPr>
                <w:rFonts w:ascii="Times New Roman" w:hAnsi="Times New Roman"/>
                <w:color w:val="000000"/>
                <w:sz w:val="24"/>
                <w:szCs w:val="24"/>
                <w:lang w:val="uk-UA"/>
              </w:rPr>
              <w:t>пропорційно</w:t>
            </w:r>
            <w:proofErr w:type="spellEnd"/>
            <w:r w:rsidRPr="00485EDC">
              <w:rPr>
                <w:rFonts w:ascii="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3B1826" w14:textId="77777777" w:rsidR="00691E29" w:rsidRPr="00485EDC" w:rsidRDefault="00691E29" w:rsidP="00485EDC">
            <w:pPr>
              <w:pStyle w:val="af"/>
              <w:jc w:val="both"/>
              <w:rPr>
                <w:rFonts w:ascii="Times New Roman" w:hAnsi="Times New Roman"/>
                <w:color w:val="000000"/>
                <w:sz w:val="24"/>
                <w:szCs w:val="24"/>
                <w:lang w:val="uk-UA"/>
              </w:rPr>
            </w:pPr>
            <w:r w:rsidRPr="00485EDC">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1A5759" w14:textId="77777777" w:rsidR="00691E29" w:rsidRPr="00485EDC" w:rsidRDefault="00691E29" w:rsidP="00485EDC">
            <w:pPr>
              <w:pStyle w:val="af"/>
              <w:jc w:val="both"/>
              <w:rPr>
                <w:rFonts w:ascii="Times New Roman" w:hAnsi="Times New Roman"/>
                <w:color w:val="000000"/>
                <w:sz w:val="24"/>
                <w:szCs w:val="24"/>
                <w:lang w:val="uk-UA"/>
              </w:rPr>
            </w:pPr>
            <w:r w:rsidRPr="00485EDC">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95E09B" w14:textId="77777777" w:rsidR="00691E29" w:rsidRPr="00485EDC" w:rsidRDefault="00691E29" w:rsidP="00485EDC">
            <w:pPr>
              <w:pStyle w:val="af"/>
              <w:jc w:val="both"/>
              <w:rPr>
                <w:rFonts w:ascii="Times New Roman" w:hAnsi="Times New Roman"/>
                <w:color w:val="000000"/>
                <w:sz w:val="24"/>
                <w:szCs w:val="24"/>
                <w:lang w:val="uk-UA"/>
              </w:rPr>
            </w:pPr>
            <w:r w:rsidRPr="00485EDC">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4D643AC" w14:textId="77777777" w:rsidR="00691E29" w:rsidRPr="00485EDC" w:rsidRDefault="00691E29" w:rsidP="00485EDC">
            <w:pPr>
              <w:pStyle w:val="af"/>
              <w:jc w:val="both"/>
              <w:rPr>
                <w:rFonts w:ascii="Times New Roman" w:hAnsi="Times New Roman"/>
                <w:b/>
                <w:i/>
                <w:color w:val="000000"/>
                <w:sz w:val="24"/>
                <w:szCs w:val="24"/>
                <w:lang w:val="uk-UA"/>
              </w:rPr>
            </w:pPr>
            <w:r w:rsidRPr="00485EDC">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5EDC">
              <w:rPr>
                <w:rFonts w:ascii="Times New Roman" w:hAnsi="Times New Roman"/>
                <w:color w:val="000000"/>
                <w:sz w:val="24"/>
                <w:szCs w:val="24"/>
                <w:lang w:val="uk-UA"/>
              </w:rPr>
              <w:t>пропорційно</w:t>
            </w:r>
            <w:proofErr w:type="spellEnd"/>
            <w:r w:rsidRPr="00485EDC">
              <w:rPr>
                <w:rFonts w:ascii="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85EDC">
              <w:rPr>
                <w:rFonts w:ascii="Times New Roman" w:hAnsi="Times New Roman"/>
                <w:color w:val="000000"/>
                <w:sz w:val="24"/>
                <w:szCs w:val="24"/>
                <w:lang w:val="uk-UA"/>
              </w:rPr>
              <w:t>пропорційно</w:t>
            </w:r>
            <w:proofErr w:type="spellEnd"/>
            <w:r w:rsidRPr="00485EDC">
              <w:rPr>
                <w:rFonts w:ascii="Times New Roman" w:hAnsi="Times New Roman"/>
                <w:color w:val="000000"/>
                <w:sz w:val="24"/>
                <w:szCs w:val="24"/>
                <w:lang w:val="uk-UA"/>
              </w:rPr>
              <w:t xml:space="preserve"> до зміни податкового навантаження внаслідок зміни системи оподаткування;</w:t>
            </w:r>
          </w:p>
          <w:p w14:paraId="2AEEDB27" w14:textId="77777777" w:rsidR="00691E29" w:rsidRPr="00485EDC" w:rsidRDefault="00691E29" w:rsidP="00485EDC">
            <w:pPr>
              <w:pStyle w:val="af"/>
              <w:jc w:val="both"/>
              <w:rPr>
                <w:rFonts w:ascii="Times New Roman" w:hAnsi="Times New Roman"/>
                <w:color w:val="000000"/>
                <w:sz w:val="24"/>
                <w:szCs w:val="24"/>
                <w:lang w:val="uk-UA"/>
              </w:rPr>
            </w:pPr>
            <w:r w:rsidRPr="00485EDC">
              <w:rPr>
                <w:rFonts w:ascii="Times New Roman" w:hAnsi="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5EDC">
              <w:rPr>
                <w:rFonts w:ascii="Times New Roman" w:hAnsi="Times New Roman"/>
                <w:color w:val="000000"/>
                <w:sz w:val="24"/>
                <w:szCs w:val="24"/>
                <w:lang w:val="uk-UA"/>
              </w:rPr>
              <w:t>Platts</w:t>
            </w:r>
            <w:proofErr w:type="spellEnd"/>
            <w:r w:rsidRPr="00485EDC">
              <w:rPr>
                <w:rFonts w:ascii="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5A2D74" w14:textId="77777777" w:rsidR="00691E29" w:rsidRPr="00485EDC" w:rsidRDefault="00691E29" w:rsidP="00485EDC">
            <w:pPr>
              <w:pStyle w:val="af"/>
              <w:jc w:val="both"/>
              <w:rPr>
                <w:rFonts w:ascii="Times New Roman" w:hAnsi="Times New Roman"/>
                <w:color w:val="000000"/>
                <w:sz w:val="24"/>
                <w:szCs w:val="24"/>
                <w:lang w:val="uk-UA"/>
              </w:rPr>
            </w:pPr>
            <w:r w:rsidRPr="00485EDC">
              <w:rPr>
                <w:rFonts w:ascii="Times New Roman" w:hAnsi="Times New Roman"/>
                <w:color w:val="000000"/>
                <w:sz w:val="24"/>
                <w:szCs w:val="24"/>
                <w:lang w:val="uk-UA"/>
              </w:rPr>
              <w:t xml:space="preserve">8) зміни умов у зв’язку із застосуванням положень частини шостої статті 41 Закону України </w:t>
            </w:r>
            <w:r w:rsidRPr="00485EDC">
              <w:rPr>
                <w:rFonts w:ascii="Times New Roman" w:eastAsia="Times New Roman" w:hAnsi="Times New Roman"/>
                <w:sz w:val="24"/>
                <w:szCs w:val="24"/>
                <w:lang w:val="uk-UA" w:eastAsia="ar-SA"/>
              </w:rPr>
              <w:t>«Про публічні закупівлі» зі змінами, а саме:</w:t>
            </w:r>
          </w:p>
          <w:p w14:paraId="268E7D28" w14:textId="77777777" w:rsidR="00691E29" w:rsidRPr="00485EDC" w:rsidRDefault="00691E29" w:rsidP="00485EDC">
            <w:pPr>
              <w:pStyle w:val="af"/>
              <w:jc w:val="both"/>
              <w:rPr>
                <w:rFonts w:ascii="Times New Roman" w:eastAsia="Times New Roman" w:hAnsi="Times New Roman"/>
                <w:sz w:val="24"/>
                <w:szCs w:val="24"/>
                <w:lang w:val="uk-UA" w:eastAsia="ru-RU"/>
              </w:rPr>
            </w:pPr>
            <w:bookmarkStart w:id="0" w:name="n1778"/>
            <w:bookmarkEnd w:id="0"/>
            <w:r w:rsidRPr="00485EDC">
              <w:rPr>
                <w:rFonts w:ascii="Times New Roman" w:eastAsia="Times New Roman" w:hAnsi="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924BB7" w14:textId="77777777" w:rsidR="00691E29" w:rsidRPr="00485EDC" w:rsidRDefault="00691E29" w:rsidP="00485EDC">
            <w:pPr>
              <w:pStyle w:val="af"/>
              <w:jc w:val="both"/>
              <w:rPr>
                <w:rFonts w:ascii="Times New Roman" w:hAnsi="Times New Roman"/>
                <w:sz w:val="24"/>
                <w:szCs w:val="24"/>
                <w:lang w:val="uk-UA" w:eastAsia="ru-RU"/>
              </w:rPr>
            </w:pPr>
            <w:r w:rsidRPr="00485EDC">
              <w:rPr>
                <w:rFonts w:ascii="Times New Roman" w:hAnsi="Times New Roman"/>
                <w:sz w:val="24"/>
                <w:szCs w:val="24"/>
                <w:lang w:val="uk-UA" w:eastAsia="ru-RU"/>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14:paraId="716F9C05" w14:textId="77777777" w:rsidR="00691E29" w:rsidRPr="00485EDC" w:rsidRDefault="00691E29" w:rsidP="00485EDC">
            <w:pPr>
              <w:pStyle w:val="af"/>
              <w:jc w:val="both"/>
              <w:rPr>
                <w:rFonts w:ascii="Times New Roman" w:hAnsi="Times New Roman"/>
                <w:sz w:val="24"/>
                <w:szCs w:val="24"/>
                <w:lang w:val="uk-UA" w:eastAsia="ru-RU"/>
              </w:rPr>
            </w:pPr>
            <w:r w:rsidRPr="00485EDC">
              <w:rPr>
                <w:rFonts w:ascii="Times New Roman" w:eastAsia="Times New Roman" w:hAnsi="Times New Roman"/>
                <w:sz w:val="24"/>
                <w:szCs w:val="24"/>
                <w:lang w:val="uk-UA" w:eastAsia="ar-SA"/>
              </w:rPr>
              <w:t xml:space="preserve">11.4. </w:t>
            </w:r>
            <w:r w:rsidRPr="00485EDC">
              <w:rPr>
                <w:rFonts w:ascii="Times New Roman" w:hAnsi="Times New Roman"/>
                <w:sz w:val="24"/>
                <w:szCs w:val="24"/>
                <w:lang w:val="uk-UA" w:eastAsia="ru-RU"/>
              </w:rPr>
              <w:t>Цей Договір підписаний у двох примірниках українською мовою, які мають однакову юридичну силу, по одному для кожної із Сторін.</w:t>
            </w:r>
          </w:p>
          <w:p w14:paraId="61C1656C" w14:textId="77777777" w:rsidR="00691E29" w:rsidRPr="00485EDC" w:rsidRDefault="00691E29" w:rsidP="00485EDC">
            <w:pPr>
              <w:pStyle w:val="af"/>
              <w:jc w:val="both"/>
              <w:rPr>
                <w:rFonts w:ascii="Times New Roman" w:hAnsi="Times New Roman"/>
                <w:sz w:val="24"/>
                <w:szCs w:val="24"/>
                <w:lang w:val="uk-UA" w:eastAsia="ru-RU"/>
              </w:rPr>
            </w:pPr>
            <w:r w:rsidRPr="00485EDC">
              <w:rPr>
                <w:rFonts w:ascii="Times New Roman" w:eastAsia="Times New Roman" w:hAnsi="Times New Roman"/>
                <w:sz w:val="24"/>
                <w:szCs w:val="24"/>
                <w:lang w:val="uk-UA" w:eastAsia="ar-SA"/>
              </w:rPr>
              <w:t xml:space="preserve">11.5. </w:t>
            </w:r>
            <w:r w:rsidRPr="00485EDC">
              <w:rPr>
                <w:rFonts w:ascii="Times New Roman" w:hAnsi="Times New Roman"/>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35CD8F1" w14:textId="77777777" w:rsidR="00691E29" w:rsidRPr="00485EDC" w:rsidRDefault="00691E29" w:rsidP="00485EDC">
            <w:pPr>
              <w:pStyle w:val="af"/>
              <w:jc w:val="both"/>
              <w:rPr>
                <w:rFonts w:ascii="Times New Roman" w:eastAsia="Times New Roman" w:hAnsi="Times New Roman"/>
                <w:sz w:val="24"/>
                <w:szCs w:val="24"/>
                <w:lang w:val="uk-UA" w:eastAsia="ar-SA"/>
              </w:rPr>
            </w:pPr>
            <w:r w:rsidRPr="00485EDC">
              <w:rPr>
                <w:rFonts w:ascii="Times New Roman" w:eastAsia="Times New Roman" w:hAnsi="Times New Roman"/>
                <w:sz w:val="24"/>
                <w:szCs w:val="24"/>
                <w:lang w:val="uk-UA" w:eastAsia="ar-SA"/>
              </w:rPr>
              <w:t xml:space="preserve">11.6. </w:t>
            </w:r>
            <w:r w:rsidRPr="00485EDC">
              <w:rPr>
                <w:rFonts w:ascii="Times New Roman" w:hAnsi="Times New Roman"/>
                <w:sz w:val="24"/>
                <w:szCs w:val="24"/>
                <w:lang w:val="uk-UA" w:eastAsia="ru-RU"/>
              </w:rPr>
              <w:t>Підписавши цей Договір, Сторони підтверджують факт досягнення згоди по всім істотним умовам поставки.</w:t>
            </w:r>
          </w:p>
          <w:p w14:paraId="2BFB874B" w14:textId="77777777" w:rsidR="00CD2D7F" w:rsidRPr="00485EDC" w:rsidRDefault="00CD2D7F" w:rsidP="00485EDC">
            <w:pPr>
              <w:pStyle w:val="af"/>
              <w:rPr>
                <w:rFonts w:ascii="Times New Roman" w:hAnsi="Times New Roman"/>
                <w:b/>
                <w:sz w:val="24"/>
                <w:szCs w:val="24"/>
                <w:u w:val="single"/>
                <w:lang w:val="uk-UA" w:eastAsia="ru-RU"/>
              </w:rPr>
            </w:pPr>
            <w:r w:rsidRPr="00485EDC">
              <w:rPr>
                <w:rFonts w:ascii="Times New Roman" w:hAnsi="Times New Roman"/>
                <w:b/>
                <w:sz w:val="24"/>
                <w:szCs w:val="24"/>
                <w:u w:val="single"/>
                <w:lang w:val="uk-UA" w:eastAsia="ru-RU"/>
              </w:rPr>
              <w:t>12. ДОДАТКИ ДО ДОГОВОРУ</w:t>
            </w:r>
          </w:p>
          <w:p w14:paraId="386AEF54" w14:textId="6C29E3A3" w:rsidR="006E38F8" w:rsidRPr="00485EDC" w:rsidRDefault="00CD2D7F" w:rsidP="00485EDC">
            <w:pPr>
              <w:pStyle w:val="af"/>
              <w:jc w:val="both"/>
              <w:rPr>
                <w:rFonts w:ascii="Times New Roman" w:hAnsi="Times New Roman"/>
                <w:bCs/>
                <w:sz w:val="24"/>
                <w:szCs w:val="24"/>
                <w:lang w:val="uk-UA"/>
              </w:rPr>
            </w:pPr>
            <w:r w:rsidRPr="00485EDC">
              <w:rPr>
                <w:rFonts w:ascii="Times New Roman" w:hAnsi="Times New Roman"/>
                <w:sz w:val="24"/>
                <w:szCs w:val="24"/>
                <w:lang w:val="uk-UA" w:eastAsia="ru-RU"/>
              </w:rPr>
              <w:t>12.1. Невід’ємною частиною цього Договору є Специфікація (Додаток № 1)</w:t>
            </w:r>
            <w:r w:rsidR="006E38F8" w:rsidRPr="00485EDC">
              <w:rPr>
                <w:rFonts w:ascii="Times New Roman" w:hAnsi="Times New Roman"/>
                <w:sz w:val="24"/>
                <w:szCs w:val="24"/>
                <w:lang w:val="uk-UA" w:eastAsia="ru-RU"/>
              </w:rPr>
              <w:t xml:space="preserve"> та </w:t>
            </w:r>
            <w:r w:rsidR="006E38F8" w:rsidRPr="00485EDC">
              <w:rPr>
                <w:rFonts w:ascii="Times New Roman" w:hAnsi="Times New Roman"/>
                <w:bCs/>
                <w:sz w:val="24"/>
                <w:szCs w:val="24"/>
                <w:lang w:val="uk-UA"/>
              </w:rPr>
              <w:t>Інформація про необхідні технічні, якісні та кількісні характеристики предмета закупівлі (Додаток 2)</w:t>
            </w:r>
          </w:p>
          <w:p w14:paraId="3CA0793C" w14:textId="2A152912" w:rsidR="00CD2D7F" w:rsidRPr="00485EDC" w:rsidRDefault="00CD2D7F" w:rsidP="00485EDC">
            <w:pPr>
              <w:pStyle w:val="af"/>
              <w:rPr>
                <w:rFonts w:ascii="Times New Roman" w:hAnsi="Times New Roman"/>
                <w:b/>
                <w:sz w:val="24"/>
                <w:szCs w:val="24"/>
                <w:u w:val="single"/>
                <w:lang w:val="uk-UA" w:eastAsia="ru-RU"/>
              </w:rPr>
            </w:pPr>
            <w:r w:rsidRPr="00485EDC">
              <w:rPr>
                <w:rFonts w:ascii="Times New Roman" w:hAnsi="Times New Roman"/>
                <w:sz w:val="24"/>
                <w:szCs w:val="24"/>
                <w:lang w:val="uk-UA" w:eastAsia="ru-RU"/>
              </w:rPr>
              <w:t>.</w:t>
            </w:r>
            <w:r w:rsidRPr="00485EDC">
              <w:rPr>
                <w:rFonts w:ascii="Times New Roman" w:hAnsi="Times New Roman"/>
                <w:b/>
                <w:sz w:val="24"/>
                <w:szCs w:val="24"/>
                <w:u w:val="single"/>
                <w:lang w:val="uk-UA" w:eastAsia="ru-RU"/>
              </w:rPr>
              <w:t>13. АДРЕСИ ТА БАНКІВСЬКІ РЕКВІЗИТИ СТОРІН</w:t>
            </w:r>
          </w:p>
          <w:p w14:paraId="7357DA1F" w14:textId="77777777" w:rsidR="00A25AA6" w:rsidRPr="00485EDC" w:rsidRDefault="00A25AA6" w:rsidP="00485EDC">
            <w:pPr>
              <w:pStyle w:val="af"/>
              <w:rPr>
                <w:rFonts w:ascii="Times New Roman" w:hAnsi="Times New Roman"/>
                <w:b/>
                <w:sz w:val="24"/>
                <w:szCs w:val="24"/>
                <w:lang w:val="uk-UA"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385"/>
              <w:gridCol w:w="4186"/>
            </w:tblGrid>
            <w:tr w:rsidR="007410A0" w:rsidRPr="00485EDC" w14:paraId="4ECAB706" w14:textId="77777777" w:rsidTr="00485EDC">
              <w:tc>
                <w:tcPr>
                  <w:tcW w:w="5385" w:type="dxa"/>
                  <w:tcBorders>
                    <w:top w:val="single" w:sz="4" w:space="0" w:color="999999"/>
                    <w:left w:val="single" w:sz="4" w:space="0" w:color="999999"/>
                    <w:bottom w:val="single" w:sz="12" w:space="0" w:color="666666"/>
                    <w:right w:val="single" w:sz="4" w:space="0" w:color="999999"/>
                  </w:tcBorders>
                </w:tcPr>
                <w:p w14:paraId="0C57C39D" w14:textId="77777777" w:rsidR="007410A0" w:rsidRPr="00485EDC" w:rsidRDefault="007410A0" w:rsidP="00485EDC">
                  <w:pPr>
                    <w:pStyle w:val="af"/>
                    <w:rPr>
                      <w:rFonts w:ascii="Times New Roman" w:hAnsi="Times New Roman"/>
                      <w:b/>
                      <w:bCs/>
                      <w:sz w:val="24"/>
                      <w:szCs w:val="24"/>
                      <w:lang w:val="uk-UA" w:eastAsia="ru-RU"/>
                    </w:rPr>
                  </w:pPr>
                  <w:r w:rsidRPr="00485EDC">
                    <w:rPr>
                      <w:rFonts w:ascii="Times New Roman" w:hAnsi="Times New Roman"/>
                      <w:b/>
                      <w:bCs/>
                      <w:sz w:val="24"/>
                      <w:szCs w:val="24"/>
                      <w:lang w:val="uk-UA" w:eastAsia="ru-RU"/>
                    </w:rPr>
                    <w:t>Замовник</w:t>
                  </w:r>
                </w:p>
              </w:tc>
              <w:tc>
                <w:tcPr>
                  <w:tcW w:w="4186" w:type="dxa"/>
                  <w:tcBorders>
                    <w:top w:val="single" w:sz="4" w:space="0" w:color="999999"/>
                    <w:left w:val="single" w:sz="4" w:space="0" w:color="999999"/>
                    <w:bottom w:val="single" w:sz="12" w:space="0" w:color="666666"/>
                    <w:right w:val="single" w:sz="4" w:space="0" w:color="999999"/>
                  </w:tcBorders>
                </w:tcPr>
                <w:p w14:paraId="1DF80453" w14:textId="77777777" w:rsidR="007410A0" w:rsidRPr="00485EDC" w:rsidRDefault="007410A0" w:rsidP="00485EDC">
                  <w:pPr>
                    <w:pStyle w:val="af"/>
                    <w:rPr>
                      <w:rFonts w:ascii="Times New Roman" w:hAnsi="Times New Roman"/>
                      <w:b/>
                      <w:bCs/>
                      <w:sz w:val="24"/>
                      <w:szCs w:val="24"/>
                      <w:lang w:val="uk-UA" w:eastAsia="ru-RU"/>
                    </w:rPr>
                  </w:pPr>
                  <w:r w:rsidRPr="00485EDC">
                    <w:rPr>
                      <w:rFonts w:ascii="Times New Roman" w:hAnsi="Times New Roman"/>
                      <w:b/>
                      <w:bCs/>
                      <w:sz w:val="24"/>
                      <w:szCs w:val="24"/>
                      <w:lang w:val="uk-UA" w:eastAsia="ru-RU"/>
                    </w:rPr>
                    <w:t>Постачальник</w:t>
                  </w:r>
                </w:p>
              </w:tc>
            </w:tr>
            <w:tr w:rsidR="007410A0" w:rsidRPr="00485EDC" w14:paraId="08460496" w14:textId="77777777" w:rsidTr="00485EDC">
              <w:tc>
                <w:tcPr>
                  <w:tcW w:w="5385" w:type="dxa"/>
                  <w:tcBorders>
                    <w:top w:val="single" w:sz="4" w:space="0" w:color="999999"/>
                    <w:left w:val="single" w:sz="4" w:space="0" w:color="999999"/>
                    <w:bottom w:val="single" w:sz="4" w:space="0" w:color="999999"/>
                    <w:right w:val="single" w:sz="4" w:space="0" w:color="999999"/>
                  </w:tcBorders>
                </w:tcPr>
                <w:p w14:paraId="7E8EB52B" w14:textId="77777777" w:rsidR="0048765F" w:rsidRPr="00485EDC" w:rsidRDefault="0048765F" w:rsidP="00485EDC">
                  <w:pPr>
                    <w:pStyle w:val="af"/>
                    <w:rPr>
                      <w:rFonts w:ascii="Times New Roman" w:hAnsi="Times New Roman"/>
                      <w:b/>
                      <w:sz w:val="24"/>
                      <w:szCs w:val="24"/>
                      <w:lang w:val="uk-UA"/>
                    </w:rPr>
                  </w:pPr>
                  <w:r w:rsidRPr="00485EDC">
                    <w:rPr>
                      <w:rFonts w:ascii="Times New Roman" w:hAnsi="Times New Roman"/>
                      <w:b/>
                      <w:sz w:val="24"/>
                      <w:szCs w:val="24"/>
                      <w:lang w:val="uk-UA"/>
                    </w:rPr>
                    <w:t>Комунальне підприємство «Золотоніський міський центр первинної медико-санітарної допомоги (сімейної медицини)» Золотоніської міської ради</w:t>
                  </w:r>
                </w:p>
                <w:p w14:paraId="43C93778" w14:textId="77777777" w:rsidR="0048765F" w:rsidRPr="00485EDC" w:rsidRDefault="0048765F" w:rsidP="00485EDC">
                  <w:pPr>
                    <w:pStyle w:val="af"/>
                    <w:rPr>
                      <w:rFonts w:ascii="Times New Roman" w:hAnsi="Times New Roman"/>
                      <w:sz w:val="24"/>
                      <w:szCs w:val="24"/>
                      <w:lang w:val="uk-UA"/>
                    </w:rPr>
                  </w:pPr>
                  <w:r w:rsidRPr="00485EDC">
                    <w:rPr>
                      <w:rFonts w:ascii="Times New Roman" w:hAnsi="Times New Roman"/>
                      <w:sz w:val="24"/>
                      <w:szCs w:val="24"/>
                      <w:lang w:val="uk-UA"/>
                    </w:rPr>
                    <w:t>19700, Черкаська обл., м. Золотоноша,</w:t>
                  </w:r>
                </w:p>
                <w:p w14:paraId="1961D262" w14:textId="77777777" w:rsidR="0048765F" w:rsidRPr="00485EDC" w:rsidRDefault="0048765F" w:rsidP="00485EDC">
                  <w:pPr>
                    <w:pStyle w:val="af"/>
                    <w:rPr>
                      <w:rFonts w:ascii="Times New Roman" w:hAnsi="Times New Roman"/>
                      <w:sz w:val="24"/>
                      <w:szCs w:val="24"/>
                      <w:lang w:val="uk-UA"/>
                    </w:rPr>
                  </w:pPr>
                  <w:r w:rsidRPr="00485EDC">
                    <w:rPr>
                      <w:rFonts w:ascii="Times New Roman" w:hAnsi="Times New Roman"/>
                      <w:sz w:val="24"/>
                      <w:szCs w:val="24"/>
                      <w:lang w:val="uk-UA"/>
                    </w:rPr>
                    <w:t xml:space="preserve"> вул. Шевченка, буд.32</w:t>
                  </w:r>
                </w:p>
                <w:p w14:paraId="58D0C0A2" w14:textId="77777777" w:rsidR="0048765F" w:rsidRPr="00485EDC" w:rsidRDefault="0048765F" w:rsidP="00485EDC">
                  <w:pPr>
                    <w:pStyle w:val="af"/>
                    <w:rPr>
                      <w:rFonts w:ascii="Times New Roman" w:hAnsi="Times New Roman"/>
                      <w:sz w:val="24"/>
                      <w:szCs w:val="24"/>
                      <w:lang w:val="uk-UA"/>
                    </w:rPr>
                  </w:pPr>
                  <w:r w:rsidRPr="00485EDC">
                    <w:rPr>
                      <w:rFonts w:ascii="Times New Roman" w:hAnsi="Times New Roman"/>
                      <w:sz w:val="24"/>
                      <w:szCs w:val="24"/>
                      <w:lang w:val="uk-UA"/>
                    </w:rPr>
                    <w:t>ЄДРПОУ 40256031</w:t>
                  </w:r>
                </w:p>
                <w:p w14:paraId="3AA81045" w14:textId="77777777" w:rsidR="00CB073A" w:rsidRPr="00F638E9" w:rsidRDefault="00CB073A" w:rsidP="00CB073A">
                  <w:pPr>
                    <w:pStyle w:val="af0"/>
                    <w:ind w:right="73"/>
                    <w:jc w:val="left"/>
                    <w:rPr>
                      <w:b w:val="0"/>
                      <w:bCs/>
                      <w:sz w:val="24"/>
                      <w:szCs w:val="24"/>
                    </w:rPr>
                  </w:pPr>
                  <w:r w:rsidRPr="00F638E9">
                    <w:rPr>
                      <w:b w:val="0"/>
                      <w:bCs/>
                      <w:sz w:val="24"/>
                      <w:szCs w:val="24"/>
                    </w:rPr>
                    <w:t>UA758201720344300002000093817</w:t>
                  </w:r>
                </w:p>
                <w:p w14:paraId="6D0A74F2" w14:textId="77777777" w:rsidR="00CB073A" w:rsidRPr="00F638E9" w:rsidRDefault="00CB073A" w:rsidP="00CB073A">
                  <w:pPr>
                    <w:pStyle w:val="af0"/>
                    <w:ind w:right="73"/>
                    <w:jc w:val="left"/>
                    <w:rPr>
                      <w:b w:val="0"/>
                      <w:bCs/>
                      <w:sz w:val="24"/>
                      <w:szCs w:val="24"/>
                    </w:rPr>
                  </w:pPr>
                  <w:r w:rsidRPr="00F638E9">
                    <w:rPr>
                      <w:b w:val="0"/>
                      <w:bCs/>
                      <w:sz w:val="24"/>
                      <w:szCs w:val="24"/>
                    </w:rPr>
                    <w:t>Державна казначейська служба м. Київ</w:t>
                  </w:r>
                </w:p>
                <w:p w14:paraId="0DC201EB" w14:textId="77777777" w:rsidR="0048765F" w:rsidRPr="00485EDC" w:rsidRDefault="0048765F" w:rsidP="00485EDC">
                  <w:pPr>
                    <w:pStyle w:val="af"/>
                    <w:rPr>
                      <w:rFonts w:ascii="Times New Roman" w:hAnsi="Times New Roman"/>
                      <w:sz w:val="24"/>
                      <w:szCs w:val="24"/>
                      <w:lang w:val="uk-UA"/>
                    </w:rPr>
                  </w:pPr>
                  <w:r w:rsidRPr="00485EDC">
                    <w:rPr>
                      <w:rFonts w:ascii="Times New Roman" w:hAnsi="Times New Roman"/>
                      <w:sz w:val="24"/>
                      <w:szCs w:val="24"/>
                      <w:lang w:val="uk-UA"/>
                    </w:rPr>
                    <w:t>Код ЄДРПОУ 40256031</w:t>
                  </w:r>
                </w:p>
                <w:p w14:paraId="66D03B55" w14:textId="77777777" w:rsidR="0048765F" w:rsidRPr="00485EDC" w:rsidRDefault="0048765F" w:rsidP="00485EDC">
                  <w:pPr>
                    <w:pStyle w:val="af"/>
                    <w:rPr>
                      <w:rFonts w:ascii="Times New Roman" w:hAnsi="Times New Roman"/>
                      <w:sz w:val="24"/>
                      <w:szCs w:val="24"/>
                      <w:lang w:val="uk-UA"/>
                    </w:rPr>
                  </w:pPr>
                  <w:r w:rsidRPr="00485EDC">
                    <w:rPr>
                      <w:rFonts w:ascii="Times New Roman" w:hAnsi="Times New Roman"/>
                      <w:sz w:val="24"/>
                      <w:szCs w:val="24"/>
                      <w:lang w:val="uk-UA"/>
                    </w:rPr>
                    <w:t>ІПН 402560323089</w:t>
                  </w:r>
                </w:p>
                <w:p w14:paraId="4D72D8FA" w14:textId="77777777" w:rsidR="0048765F" w:rsidRPr="00485EDC" w:rsidRDefault="0048765F" w:rsidP="00485EDC">
                  <w:pPr>
                    <w:pStyle w:val="af"/>
                    <w:rPr>
                      <w:rFonts w:ascii="Times New Roman" w:hAnsi="Times New Roman"/>
                      <w:sz w:val="24"/>
                      <w:szCs w:val="24"/>
                      <w:lang w:val="uk-UA"/>
                    </w:rPr>
                  </w:pPr>
                  <w:r w:rsidRPr="00485EDC">
                    <w:rPr>
                      <w:rFonts w:ascii="Times New Roman" w:hAnsi="Times New Roman"/>
                      <w:sz w:val="24"/>
                      <w:szCs w:val="24"/>
                      <w:lang w:val="uk-UA"/>
                    </w:rPr>
                    <w:t>Директор</w:t>
                  </w:r>
                </w:p>
                <w:p w14:paraId="49FAC73C" w14:textId="756331E0" w:rsidR="0048765F" w:rsidRPr="00485EDC" w:rsidRDefault="0048765F" w:rsidP="00485EDC">
                  <w:pPr>
                    <w:pStyle w:val="af"/>
                    <w:rPr>
                      <w:rFonts w:ascii="Times New Roman" w:hAnsi="Times New Roman"/>
                      <w:b/>
                      <w:sz w:val="24"/>
                      <w:szCs w:val="24"/>
                      <w:lang w:val="uk-UA"/>
                    </w:rPr>
                  </w:pPr>
                  <w:r w:rsidRPr="00485EDC">
                    <w:rPr>
                      <w:rFonts w:ascii="Times New Roman" w:hAnsi="Times New Roman"/>
                      <w:sz w:val="24"/>
                      <w:szCs w:val="24"/>
                      <w:lang w:val="uk-UA"/>
                    </w:rPr>
                    <w:t>_________________ О.С. Прокопчук</w:t>
                  </w:r>
                </w:p>
                <w:p w14:paraId="7FA2D3BF" w14:textId="77777777" w:rsidR="007410A0" w:rsidRPr="00485EDC" w:rsidRDefault="007410A0" w:rsidP="00485EDC">
                  <w:pPr>
                    <w:pStyle w:val="af"/>
                    <w:rPr>
                      <w:rFonts w:ascii="Times New Roman" w:hAnsi="Times New Roman"/>
                      <w:b/>
                      <w:bCs/>
                      <w:sz w:val="24"/>
                      <w:szCs w:val="24"/>
                      <w:lang w:val="uk-UA" w:eastAsia="ru-RU"/>
                    </w:rPr>
                  </w:pPr>
                  <w:proofErr w:type="spellStart"/>
                  <w:r w:rsidRPr="00485EDC">
                    <w:rPr>
                      <w:rFonts w:ascii="Times New Roman" w:hAnsi="Times New Roman"/>
                      <w:b/>
                      <w:bCs/>
                      <w:sz w:val="24"/>
                      <w:szCs w:val="24"/>
                      <w:lang w:val="uk-UA" w:eastAsia="ru-RU"/>
                    </w:rPr>
                    <w:t>м.п</w:t>
                  </w:r>
                  <w:proofErr w:type="spellEnd"/>
                  <w:r w:rsidRPr="00485EDC">
                    <w:rPr>
                      <w:rFonts w:ascii="Times New Roman" w:hAnsi="Times New Roman"/>
                      <w:b/>
                      <w:bCs/>
                      <w:sz w:val="24"/>
                      <w:szCs w:val="24"/>
                      <w:lang w:val="uk-UA" w:eastAsia="ru-RU"/>
                    </w:rPr>
                    <w:t>.</w:t>
                  </w:r>
                  <w:r w:rsidRPr="00485EDC">
                    <w:rPr>
                      <w:rFonts w:ascii="Times New Roman" w:hAnsi="Times New Roman"/>
                      <w:b/>
                      <w:bCs/>
                      <w:sz w:val="24"/>
                      <w:szCs w:val="24"/>
                      <w:lang w:val="uk-UA" w:eastAsia="ru-RU"/>
                    </w:rPr>
                    <w:tab/>
                    <w:t xml:space="preserve">  </w:t>
                  </w:r>
                </w:p>
              </w:tc>
              <w:tc>
                <w:tcPr>
                  <w:tcW w:w="4186" w:type="dxa"/>
                  <w:tcBorders>
                    <w:top w:val="single" w:sz="4" w:space="0" w:color="999999"/>
                    <w:left w:val="single" w:sz="4" w:space="0" w:color="999999"/>
                    <w:bottom w:val="single" w:sz="4" w:space="0" w:color="999999"/>
                    <w:right w:val="single" w:sz="4" w:space="0" w:color="999999"/>
                  </w:tcBorders>
                </w:tcPr>
                <w:p w14:paraId="24A230DD" w14:textId="77777777" w:rsidR="007410A0" w:rsidRPr="00485EDC" w:rsidRDefault="007410A0" w:rsidP="00485EDC">
                  <w:pPr>
                    <w:pStyle w:val="af"/>
                    <w:rPr>
                      <w:rFonts w:ascii="Times New Roman" w:hAnsi="Times New Roman"/>
                      <w:sz w:val="24"/>
                      <w:szCs w:val="24"/>
                      <w:lang w:val="uk-UA" w:eastAsia="ru-RU"/>
                    </w:rPr>
                  </w:pPr>
                  <w:r w:rsidRPr="00485EDC">
                    <w:rPr>
                      <w:rFonts w:ascii="Times New Roman" w:hAnsi="Times New Roman"/>
                      <w:sz w:val="24"/>
                      <w:szCs w:val="24"/>
                      <w:lang w:val="uk-UA" w:eastAsia="ru-RU"/>
                    </w:rPr>
                    <w:t xml:space="preserve"> </w:t>
                  </w:r>
                </w:p>
                <w:p w14:paraId="7D39461A" w14:textId="77777777" w:rsidR="007410A0" w:rsidRPr="00485EDC" w:rsidRDefault="007410A0" w:rsidP="00485EDC">
                  <w:pPr>
                    <w:pStyle w:val="af"/>
                    <w:rPr>
                      <w:rFonts w:ascii="Times New Roman" w:hAnsi="Times New Roman"/>
                      <w:sz w:val="24"/>
                      <w:szCs w:val="24"/>
                      <w:lang w:val="uk-UA" w:eastAsia="ru-RU"/>
                    </w:rPr>
                  </w:pPr>
                </w:p>
                <w:p w14:paraId="19436003" w14:textId="77777777" w:rsidR="007410A0" w:rsidRPr="00485EDC" w:rsidRDefault="007410A0" w:rsidP="00485EDC">
                  <w:pPr>
                    <w:pStyle w:val="af"/>
                    <w:rPr>
                      <w:rFonts w:ascii="Times New Roman" w:hAnsi="Times New Roman"/>
                      <w:sz w:val="24"/>
                      <w:szCs w:val="24"/>
                      <w:lang w:val="uk-UA" w:eastAsia="ru-RU"/>
                    </w:rPr>
                  </w:pPr>
                </w:p>
                <w:p w14:paraId="48C723A3" w14:textId="77777777" w:rsidR="007410A0" w:rsidRPr="00485EDC" w:rsidRDefault="007410A0" w:rsidP="00485EDC">
                  <w:pPr>
                    <w:pStyle w:val="af"/>
                    <w:rPr>
                      <w:rFonts w:ascii="Times New Roman" w:hAnsi="Times New Roman"/>
                      <w:sz w:val="24"/>
                      <w:szCs w:val="24"/>
                      <w:lang w:val="uk-UA" w:eastAsia="ru-RU"/>
                    </w:rPr>
                  </w:pPr>
                </w:p>
                <w:p w14:paraId="1AAF082C" w14:textId="77777777" w:rsidR="007410A0" w:rsidRPr="00485EDC" w:rsidRDefault="007410A0" w:rsidP="00485EDC">
                  <w:pPr>
                    <w:pStyle w:val="af"/>
                    <w:rPr>
                      <w:rFonts w:ascii="Times New Roman" w:hAnsi="Times New Roman"/>
                      <w:sz w:val="24"/>
                      <w:szCs w:val="24"/>
                      <w:lang w:val="uk-UA" w:eastAsia="ru-RU"/>
                    </w:rPr>
                  </w:pPr>
                </w:p>
                <w:p w14:paraId="47D93F4C" w14:textId="77777777" w:rsidR="007410A0" w:rsidRPr="00485EDC" w:rsidRDefault="007410A0" w:rsidP="00485EDC">
                  <w:pPr>
                    <w:pStyle w:val="af"/>
                    <w:rPr>
                      <w:rFonts w:ascii="Times New Roman" w:hAnsi="Times New Roman"/>
                      <w:sz w:val="24"/>
                      <w:szCs w:val="24"/>
                      <w:lang w:val="uk-UA" w:eastAsia="ru-RU"/>
                    </w:rPr>
                  </w:pPr>
                </w:p>
                <w:p w14:paraId="745E331A" w14:textId="77777777" w:rsidR="007410A0" w:rsidRPr="00485EDC" w:rsidRDefault="007410A0" w:rsidP="00485EDC">
                  <w:pPr>
                    <w:pStyle w:val="af"/>
                    <w:rPr>
                      <w:rFonts w:ascii="Times New Roman" w:hAnsi="Times New Roman"/>
                      <w:sz w:val="24"/>
                      <w:szCs w:val="24"/>
                      <w:lang w:val="uk-UA" w:eastAsia="ru-RU"/>
                    </w:rPr>
                  </w:pPr>
                </w:p>
                <w:p w14:paraId="5CDB6D3F" w14:textId="77777777" w:rsidR="007410A0" w:rsidRPr="00485EDC" w:rsidRDefault="007410A0" w:rsidP="00485EDC">
                  <w:pPr>
                    <w:pStyle w:val="af"/>
                    <w:rPr>
                      <w:rFonts w:ascii="Times New Roman" w:hAnsi="Times New Roman"/>
                      <w:sz w:val="24"/>
                      <w:szCs w:val="24"/>
                      <w:lang w:val="uk-UA" w:eastAsia="ru-RU"/>
                    </w:rPr>
                  </w:pPr>
                </w:p>
                <w:p w14:paraId="68FAED04" w14:textId="77777777" w:rsidR="007410A0" w:rsidRPr="00485EDC" w:rsidRDefault="007410A0" w:rsidP="00485EDC">
                  <w:pPr>
                    <w:pStyle w:val="af"/>
                    <w:rPr>
                      <w:rFonts w:ascii="Times New Roman" w:hAnsi="Times New Roman"/>
                      <w:sz w:val="24"/>
                      <w:szCs w:val="24"/>
                      <w:lang w:val="uk-UA" w:eastAsia="ru-RU"/>
                    </w:rPr>
                  </w:pPr>
                </w:p>
                <w:p w14:paraId="7D639834" w14:textId="77777777" w:rsidR="007410A0" w:rsidRPr="00485EDC" w:rsidRDefault="007410A0" w:rsidP="00485EDC">
                  <w:pPr>
                    <w:pStyle w:val="af"/>
                    <w:rPr>
                      <w:rFonts w:ascii="Times New Roman" w:hAnsi="Times New Roman"/>
                      <w:sz w:val="24"/>
                      <w:szCs w:val="24"/>
                      <w:lang w:val="uk-UA" w:eastAsia="ru-RU"/>
                    </w:rPr>
                  </w:pPr>
                </w:p>
                <w:p w14:paraId="4F1B125C" w14:textId="77777777" w:rsidR="007410A0" w:rsidRPr="00485EDC" w:rsidRDefault="007410A0" w:rsidP="00485EDC">
                  <w:pPr>
                    <w:pStyle w:val="af"/>
                    <w:rPr>
                      <w:rFonts w:ascii="Times New Roman" w:hAnsi="Times New Roman"/>
                      <w:b/>
                      <w:sz w:val="24"/>
                      <w:szCs w:val="24"/>
                      <w:lang w:val="uk-UA"/>
                    </w:rPr>
                  </w:pPr>
                  <w:r w:rsidRPr="00485EDC">
                    <w:rPr>
                      <w:rFonts w:ascii="Times New Roman" w:hAnsi="Times New Roman"/>
                      <w:b/>
                      <w:sz w:val="24"/>
                      <w:szCs w:val="24"/>
                      <w:lang w:val="uk-UA"/>
                    </w:rPr>
                    <w:t xml:space="preserve">Посада </w:t>
                  </w:r>
                </w:p>
                <w:p w14:paraId="5C9C32A8" w14:textId="77777777" w:rsidR="007410A0" w:rsidRPr="00485EDC" w:rsidRDefault="007410A0" w:rsidP="00485EDC">
                  <w:pPr>
                    <w:pStyle w:val="af"/>
                    <w:rPr>
                      <w:rFonts w:ascii="Times New Roman" w:hAnsi="Times New Roman"/>
                      <w:b/>
                      <w:sz w:val="24"/>
                      <w:szCs w:val="24"/>
                      <w:lang w:val="uk-UA"/>
                    </w:rPr>
                  </w:pPr>
                </w:p>
                <w:p w14:paraId="6F502BB3" w14:textId="77777777" w:rsidR="007410A0" w:rsidRPr="00485EDC" w:rsidRDefault="007410A0" w:rsidP="00485EDC">
                  <w:pPr>
                    <w:pStyle w:val="af"/>
                    <w:rPr>
                      <w:rFonts w:ascii="Times New Roman" w:hAnsi="Times New Roman"/>
                      <w:b/>
                      <w:sz w:val="24"/>
                      <w:szCs w:val="24"/>
                      <w:lang w:val="uk-UA"/>
                    </w:rPr>
                  </w:pPr>
                  <w:r w:rsidRPr="00485EDC">
                    <w:rPr>
                      <w:rFonts w:ascii="Times New Roman" w:hAnsi="Times New Roman"/>
                      <w:b/>
                      <w:sz w:val="24"/>
                      <w:szCs w:val="24"/>
                      <w:lang w:val="uk-UA"/>
                    </w:rPr>
                    <w:t xml:space="preserve"> ________________ ПІБ</w:t>
                  </w:r>
                </w:p>
                <w:p w14:paraId="71A9559B" w14:textId="77777777" w:rsidR="007410A0" w:rsidRPr="00485EDC" w:rsidRDefault="007410A0" w:rsidP="00485EDC">
                  <w:pPr>
                    <w:pStyle w:val="af"/>
                    <w:rPr>
                      <w:rFonts w:ascii="Times New Roman" w:hAnsi="Times New Roman"/>
                      <w:sz w:val="24"/>
                      <w:szCs w:val="24"/>
                      <w:lang w:val="uk-UA" w:eastAsia="ru-RU"/>
                    </w:rPr>
                  </w:pPr>
                  <w:r w:rsidRPr="00485EDC">
                    <w:rPr>
                      <w:rFonts w:ascii="Times New Roman" w:hAnsi="Times New Roman"/>
                      <w:b/>
                      <w:i/>
                      <w:sz w:val="24"/>
                      <w:szCs w:val="24"/>
                      <w:lang w:val="uk-UA"/>
                    </w:rPr>
                    <w:t xml:space="preserve"> </w:t>
                  </w:r>
                  <w:proofErr w:type="spellStart"/>
                  <w:r w:rsidRPr="00485EDC">
                    <w:rPr>
                      <w:rFonts w:ascii="Times New Roman" w:hAnsi="Times New Roman"/>
                      <w:b/>
                      <w:bCs/>
                      <w:sz w:val="24"/>
                      <w:szCs w:val="24"/>
                      <w:lang w:val="uk-UA" w:eastAsia="ru-RU"/>
                    </w:rPr>
                    <w:t>м.п</w:t>
                  </w:r>
                  <w:proofErr w:type="spellEnd"/>
                  <w:r w:rsidRPr="00485EDC">
                    <w:rPr>
                      <w:rFonts w:ascii="Times New Roman" w:hAnsi="Times New Roman"/>
                      <w:b/>
                      <w:bCs/>
                      <w:sz w:val="24"/>
                      <w:szCs w:val="24"/>
                      <w:lang w:val="uk-UA" w:eastAsia="ru-RU"/>
                    </w:rPr>
                    <w:t>.</w:t>
                  </w:r>
                  <w:r w:rsidRPr="00485EDC">
                    <w:rPr>
                      <w:rFonts w:ascii="Times New Roman" w:hAnsi="Times New Roman"/>
                      <w:b/>
                      <w:bCs/>
                      <w:sz w:val="24"/>
                      <w:szCs w:val="24"/>
                      <w:lang w:val="uk-UA" w:eastAsia="ru-RU"/>
                    </w:rPr>
                    <w:tab/>
                  </w:r>
                  <w:r w:rsidRPr="00485EDC">
                    <w:rPr>
                      <w:rFonts w:ascii="Times New Roman" w:hAnsi="Times New Roman"/>
                      <w:bCs/>
                      <w:sz w:val="24"/>
                      <w:szCs w:val="24"/>
                      <w:lang w:val="uk-UA"/>
                    </w:rPr>
                    <w:t xml:space="preserve">                                                          </w:t>
                  </w:r>
                  <w:r w:rsidRPr="00485EDC">
                    <w:rPr>
                      <w:rFonts w:ascii="Times New Roman" w:hAnsi="Times New Roman"/>
                      <w:b/>
                      <w:bCs/>
                      <w:sz w:val="24"/>
                      <w:szCs w:val="24"/>
                      <w:lang w:val="uk-UA" w:eastAsia="ru-RU"/>
                    </w:rPr>
                    <w:t xml:space="preserve">  </w:t>
                  </w:r>
                </w:p>
              </w:tc>
            </w:tr>
          </w:tbl>
          <w:p w14:paraId="012AA9EA" w14:textId="77777777" w:rsidR="00CD2D7F" w:rsidRPr="00485EDC" w:rsidRDefault="00CD2D7F" w:rsidP="00485EDC">
            <w:pPr>
              <w:pStyle w:val="af"/>
              <w:rPr>
                <w:rFonts w:ascii="Times New Roman" w:hAnsi="Times New Roman"/>
                <w:sz w:val="24"/>
                <w:szCs w:val="24"/>
                <w:lang w:val="uk-UA" w:eastAsia="ru-RU"/>
              </w:rPr>
            </w:pPr>
          </w:p>
        </w:tc>
      </w:tr>
    </w:tbl>
    <w:p w14:paraId="75561150" w14:textId="77777777" w:rsidR="0048765F" w:rsidRPr="00485EDC" w:rsidRDefault="0048765F" w:rsidP="00485EDC">
      <w:pPr>
        <w:pStyle w:val="af"/>
        <w:rPr>
          <w:rFonts w:ascii="Times New Roman" w:hAnsi="Times New Roman"/>
          <w:sz w:val="24"/>
          <w:szCs w:val="24"/>
          <w:lang w:val="uk-UA"/>
        </w:rPr>
      </w:pPr>
    </w:p>
    <w:p w14:paraId="7EB7740A" w14:textId="77777777" w:rsidR="0048765F" w:rsidRPr="00485EDC" w:rsidRDefault="0048765F" w:rsidP="00485EDC">
      <w:pPr>
        <w:pStyle w:val="af"/>
        <w:rPr>
          <w:rFonts w:ascii="Times New Roman" w:hAnsi="Times New Roman"/>
          <w:sz w:val="24"/>
          <w:szCs w:val="24"/>
          <w:lang w:val="uk-UA"/>
        </w:rPr>
      </w:pPr>
      <w:r w:rsidRPr="00485EDC">
        <w:rPr>
          <w:rFonts w:ascii="Times New Roman" w:hAnsi="Times New Roman"/>
          <w:sz w:val="24"/>
          <w:szCs w:val="24"/>
          <w:lang w:val="uk-UA"/>
        </w:rPr>
        <w:br w:type="page"/>
      </w:r>
    </w:p>
    <w:p w14:paraId="64A3E9CC" w14:textId="77777777" w:rsidR="001C6CC3" w:rsidRPr="00584E5C" w:rsidRDefault="001C6CC3" w:rsidP="00485EDC">
      <w:pPr>
        <w:jc w:val="right"/>
        <w:rPr>
          <w:rFonts w:ascii="Times New Roman" w:hAnsi="Times New Roman"/>
          <w:sz w:val="24"/>
          <w:szCs w:val="24"/>
          <w:lang w:val="uk-UA"/>
        </w:rPr>
      </w:pPr>
      <w:r w:rsidRPr="00584E5C">
        <w:rPr>
          <w:rFonts w:ascii="Times New Roman" w:hAnsi="Times New Roman"/>
          <w:sz w:val="24"/>
          <w:szCs w:val="24"/>
          <w:lang w:val="uk-UA"/>
        </w:rPr>
        <w:lastRenderedPageBreak/>
        <w:t>Додаток № 1</w:t>
      </w:r>
      <w:r w:rsidRPr="00584E5C">
        <w:rPr>
          <w:rFonts w:ascii="Times New Roman" w:hAnsi="Times New Roman"/>
          <w:sz w:val="24"/>
          <w:szCs w:val="24"/>
          <w:lang w:val="uk-UA"/>
        </w:rPr>
        <w:tab/>
      </w:r>
    </w:p>
    <w:p w14:paraId="0D6AD514" w14:textId="77777777" w:rsidR="00076154" w:rsidRDefault="001C6CC3" w:rsidP="00076154">
      <w:pPr>
        <w:jc w:val="right"/>
        <w:rPr>
          <w:rFonts w:ascii="Times New Roman" w:hAnsi="Times New Roman"/>
          <w:sz w:val="24"/>
          <w:szCs w:val="24"/>
          <w:lang w:val="uk-UA"/>
        </w:rPr>
      </w:pPr>
      <w:r w:rsidRPr="00584E5C">
        <w:rPr>
          <w:rFonts w:ascii="Times New Roman" w:hAnsi="Times New Roman"/>
          <w:sz w:val="24"/>
          <w:szCs w:val="24"/>
          <w:lang w:val="uk-UA"/>
        </w:rPr>
        <w:t xml:space="preserve">до Договору № ________ від «____» </w:t>
      </w:r>
      <w:r w:rsidR="00752BCF" w:rsidRPr="00584E5C">
        <w:rPr>
          <w:rFonts w:ascii="Times New Roman" w:hAnsi="Times New Roman"/>
          <w:sz w:val="24"/>
          <w:szCs w:val="24"/>
          <w:lang w:val="uk-UA"/>
        </w:rPr>
        <w:t>_______</w:t>
      </w:r>
      <w:r w:rsidRPr="00584E5C">
        <w:rPr>
          <w:rFonts w:ascii="Times New Roman" w:hAnsi="Times New Roman"/>
          <w:sz w:val="24"/>
          <w:szCs w:val="24"/>
          <w:lang w:val="uk-UA"/>
        </w:rPr>
        <w:t>______20</w:t>
      </w:r>
      <w:r w:rsidR="00E01118" w:rsidRPr="00584E5C">
        <w:rPr>
          <w:rFonts w:ascii="Times New Roman" w:hAnsi="Times New Roman"/>
          <w:sz w:val="24"/>
          <w:szCs w:val="24"/>
          <w:lang w:val="uk-UA"/>
        </w:rPr>
        <w:t>2</w:t>
      </w:r>
      <w:r w:rsidR="00485EDC">
        <w:rPr>
          <w:rFonts w:ascii="Times New Roman" w:hAnsi="Times New Roman"/>
          <w:sz w:val="24"/>
          <w:szCs w:val="24"/>
          <w:lang w:val="uk-UA"/>
        </w:rPr>
        <w:t xml:space="preserve">4 </w:t>
      </w:r>
      <w:r w:rsidRPr="00584E5C">
        <w:rPr>
          <w:rFonts w:ascii="Times New Roman" w:hAnsi="Times New Roman"/>
          <w:sz w:val="24"/>
          <w:szCs w:val="24"/>
          <w:lang w:val="uk-UA"/>
        </w:rPr>
        <w:t>р.</w:t>
      </w:r>
    </w:p>
    <w:p w14:paraId="5AF23F42" w14:textId="77777777" w:rsidR="00076154" w:rsidRDefault="00076154" w:rsidP="00076154">
      <w:pPr>
        <w:jc w:val="center"/>
        <w:rPr>
          <w:rFonts w:ascii="Times New Roman" w:hAnsi="Times New Roman"/>
          <w:sz w:val="24"/>
          <w:szCs w:val="24"/>
          <w:lang w:val="uk-UA"/>
        </w:rPr>
      </w:pPr>
    </w:p>
    <w:p w14:paraId="4DD7662F" w14:textId="18038AD8" w:rsidR="001C6CC3" w:rsidRPr="00584E5C" w:rsidRDefault="001C6CC3" w:rsidP="00076154">
      <w:pPr>
        <w:jc w:val="center"/>
        <w:rPr>
          <w:rFonts w:ascii="Times New Roman" w:hAnsi="Times New Roman"/>
          <w:b/>
          <w:sz w:val="24"/>
          <w:szCs w:val="24"/>
          <w:lang w:val="uk-UA"/>
        </w:rPr>
      </w:pPr>
      <w:r w:rsidRPr="00584E5C">
        <w:rPr>
          <w:rFonts w:ascii="Times New Roman" w:hAnsi="Times New Roman"/>
          <w:b/>
          <w:sz w:val="24"/>
          <w:szCs w:val="24"/>
          <w:lang w:val="uk-UA"/>
        </w:rPr>
        <w:t>Специфікація</w:t>
      </w:r>
    </w:p>
    <w:tbl>
      <w:tblPr>
        <w:tblStyle w:val="a9"/>
        <w:tblW w:w="10519" w:type="dxa"/>
        <w:tblInd w:w="-1026" w:type="dxa"/>
        <w:tblLayout w:type="fixed"/>
        <w:tblLook w:val="04A0" w:firstRow="1" w:lastRow="0" w:firstColumn="1" w:lastColumn="0" w:noHBand="0" w:noVBand="1"/>
      </w:tblPr>
      <w:tblGrid>
        <w:gridCol w:w="425"/>
        <w:gridCol w:w="2269"/>
        <w:gridCol w:w="1842"/>
        <w:gridCol w:w="1418"/>
        <w:gridCol w:w="709"/>
        <w:gridCol w:w="708"/>
        <w:gridCol w:w="1276"/>
        <w:gridCol w:w="1134"/>
        <w:gridCol w:w="738"/>
      </w:tblGrid>
      <w:tr w:rsidR="00E270DB" w:rsidRPr="00584E5C" w14:paraId="1A9F9C28" w14:textId="77777777" w:rsidTr="00076154">
        <w:tc>
          <w:tcPr>
            <w:tcW w:w="425" w:type="dxa"/>
            <w:tcBorders>
              <w:top w:val="single" w:sz="4" w:space="0" w:color="auto"/>
              <w:left w:val="single" w:sz="4" w:space="0" w:color="auto"/>
              <w:bottom w:val="single" w:sz="4" w:space="0" w:color="auto"/>
              <w:right w:val="single" w:sz="4" w:space="0" w:color="auto"/>
            </w:tcBorders>
            <w:vAlign w:val="center"/>
            <w:hideMark/>
          </w:tcPr>
          <w:p w14:paraId="5B780AE4" w14:textId="77777777" w:rsidR="00E270DB" w:rsidRPr="00584E5C" w:rsidRDefault="00E270DB" w:rsidP="00485EDC">
            <w:pPr>
              <w:spacing w:line="254" w:lineRule="auto"/>
              <w:jc w:val="center"/>
              <w:rPr>
                <w:rFonts w:ascii="Times New Roman" w:hAnsi="Times New Roman"/>
                <w:b/>
                <w:lang w:val="uk-UA"/>
              </w:rPr>
            </w:pPr>
            <w:r w:rsidRPr="00584E5C">
              <w:rPr>
                <w:rFonts w:ascii="Times New Roman" w:hAnsi="Times New Roman"/>
                <w:b/>
                <w:lang w:val="uk-UA"/>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746A34C" w14:textId="77777777" w:rsidR="00E270DB" w:rsidRPr="00584E5C" w:rsidRDefault="00E270DB" w:rsidP="00485EDC">
            <w:pPr>
              <w:spacing w:line="254" w:lineRule="auto"/>
              <w:jc w:val="center"/>
              <w:rPr>
                <w:rFonts w:ascii="Times New Roman" w:hAnsi="Times New Roman"/>
                <w:b/>
                <w:lang w:val="uk-UA"/>
              </w:rPr>
            </w:pPr>
            <w:r w:rsidRPr="00584E5C">
              <w:rPr>
                <w:rFonts w:ascii="Times New Roman" w:hAnsi="Times New Roman"/>
                <w:b/>
                <w:lang w:val="uk-UA"/>
              </w:rPr>
              <w:t>Торгівельна назва, форма випуску, дозування, фасування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F3659C" w14:textId="77777777" w:rsidR="00E270DB" w:rsidRPr="00584E5C" w:rsidRDefault="00E270DB" w:rsidP="00485EDC">
            <w:pPr>
              <w:spacing w:line="254" w:lineRule="auto"/>
              <w:jc w:val="center"/>
              <w:rPr>
                <w:rFonts w:ascii="Times New Roman" w:hAnsi="Times New Roman"/>
                <w:b/>
                <w:lang w:val="uk-UA"/>
              </w:rPr>
            </w:pPr>
            <w:r w:rsidRPr="00584E5C">
              <w:rPr>
                <w:rFonts w:ascii="Times New Roman" w:hAnsi="Times New Roman"/>
                <w:b/>
                <w:lang w:val="uk-UA"/>
              </w:rPr>
              <w:t>Виробник (назва, країна походження)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238E0B0F" w14:textId="77777777" w:rsidR="00E270DB" w:rsidRPr="00584E5C" w:rsidRDefault="00E270DB" w:rsidP="00485EDC">
            <w:pPr>
              <w:spacing w:after="0" w:line="240" w:lineRule="auto"/>
              <w:rPr>
                <w:rFonts w:ascii="Times New Roman" w:hAnsi="Times New Roman"/>
                <w:b/>
                <w:lang w:val="uk-UA"/>
              </w:rPr>
            </w:pPr>
          </w:p>
          <w:p w14:paraId="1B4AFBD1" w14:textId="77777777" w:rsidR="00E270DB" w:rsidRPr="00584E5C" w:rsidRDefault="00FE565F" w:rsidP="00485EDC">
            <w:pPr>
              <w:spacing w:line="254" w:lineRule="auto"/>
              <w:jc w:val="center"/>
              <w:rPr>
                <w:rFonts w:ascii="Times New Roman" w:hAnsi="Times New Roman"/>
                <w:b/>
                <w:sz w:val="20"/>
                <w:szCs w:val="20"/>
                <w:lang w:val="uk-UA"/>
              </w:rPr>
            </w:pPr>
            <w:r w:rsidRPr="00584E5C">
              <w:rPr>
                <w:rFonts w:ascii="Times New Roman" w:hAnsi="Times New Roman"/>
                <w:b/>
                <w:sz w:val="20"/>
                <w:szCs w:val="20"/>
                <w:lang w:val="uk-UA"/>
              </w:rPr>
              <w:t>НК 024:2019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AB51B3" w14:textId="77777777" w:rsidR="00E270DB" w:rsidRPr="00584E5C" w:rsidRDefault="00E270DB" w:rsidP="00485EDC">
            <w:pPr>
              <w:spacing w:line="254" w:lineRule="auto"/>
              <w:jc w:val="center"/>
              <w:rPr>
                <w:rFonts w:ascii="Times New Roman" w:hAnsi="Times New Roman"/>
                <w:b/>
                <w:lang w:val="uk-UA"/>
              </w:rPr>
            </w:pPr>
            <w:r w:rsidRPr="00584E5C">
              <w:rPr>
                <w:rFonts w:ascii="Times New Roman" w:hAnsi="Times New Roman"/>
                <w:b/>
                <w:lang w:val="uk-UA"/>
              </w:rPr>
              <w:t xml:space="preserve">Од. </w:t>
            </w:r>
            <w:proofErr w:type="spellStart"/>
            <w:r w:rsidRPr="00584E5C">
              <w:rPr>
                <w:rFonts w:ascii="Times New Roman" w:hAnsi="Times New Roman"/>
                <w:b/>
                <w:lang w:val="uk-UA"/>
              </w:rPr>
              <w:t>вим</w:t>
            </w:r>
            <w:proofErr w:type="spellEnd"/>
            <w:r w:rsidRPr="00584E5C">
              <w:rPr>
                <w:rFonts w:ascii="Times New Roman" w:hAnsi="Times New Roman"/>
                <w:b/>
                <w:lang w:val="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6A1287" w14:textId="77777777" w:rsidR="00E270DB" w:rsidRPr="00584E5C" w:rsidRDefault="00E270DB" w:rsidP="00485EDC">
            <w:pPr>
              <w:spacing w:after="0" w:line="254" w:lineRule="auto"/>
              <w:jc w:val="center"/>
              <w:rPr>
                <w:rFonts w:ascii="Times New Roman" w:hAnsi="Times New Roman"/>
                <w:b/>
                <w:lang w:val="uk-UA"/>
              </w:rPr>
            </w:pPr>
            <w:r w:rsidRPr="00584E5C">
              <w:rPr>
                <w:rFonts w:ascii="Times New Roman" w:hAnsi="Times New Roman"/>
                <w:b/>
                <w:lang w:val="uk-UA"/>
              </w:rPr>
              <w:t>Кіл-</w:t>
            </w:r>
          </w:p>
          <w:p w14:paraId="215577FF" w14:textId="77777777" w:rsidR="00E270DB" w:rsidRPr="00584E5C" w:rsidRDefault="00E270DB" w:rsidP="00485EDC">
            <w:pPr>
              <w:spacing w:after="0" w:line="254" w:lineRule="auto"/>
              <w:jc w:val="center"/>
              <w:rPr>
                <w:rFonts w:ascii="Times New Roman" w:hAnsi="Times New Roman"/>
                <w:b/>
                <w:lang w:val="uk-UA"/>
              </w:rPr>
            </w:pPr>
            <w:proofErr w:type="spellStart"/>
            <w:r w:rsidRPr="00584E5C">
              <w:rPr>
                <w:rFonts w:ascii="Times New Roman" w:hAnsi="Times New Roman"/>
                <w:b/>
                <w:lang w:val="uk-UA"/>
              </w:rPr>
              <w:t>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66E938E4" w14:textId="77777777" w:rsidR="00E270DB" w:rsidRPr="00584E5C" w:rsidRDefault="00E270DB" w:rsidP="00485EDC">
            <w:pPr>
              <w:spacing w:line="254" w:lineRule="auto"/>
              <w:jc w:val="center"/>
              <w:rPr>
                <w:rFonts w:ascii="Times New Roman" w:hAnsi="Times New Roman"/>
                <w:b/>
                <w:lang w:val="uk-UA"/>
              </w:rPr>
            </w:pPr>
            <w:r w:rsidRPr="00584E5C">
              <w:rPr>
                <w:rFonts w:ascii="Times New Roman" w:hAnsi="Times New Roman"/>
                <w:b/>
                <w:lang w:val="uk-UA"/>
              </w:rPr>
              <w:t>Ціна за одиницю товару,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87911" w14:textId="77777777" w:rsidR="00E270DB" w:rsidRPr="00584E5C" w:rsidRDefault="00E270DB" w:rsidP="00485EDC">
            <w:pPr>
              <w:spacing w:line="254" w:lineRule="auto"/>
              <w:jc w:val="center"/>
              <w:rPr>
                <w:rFonts w:ascii="Times New Roman" w:hAnsi="Times New Roman"/>
                <w:b/>
                <w:lang w:val="uk-UA"/>
              </w:rPr>
            </w:pPr>
            <w:r w:rsidRPr="00584E5C">
              <w:rPr>
                <w:rFonts w:ascii="Times New Roman" w:hAnsi="Times New Roman"/>
                <w:b/>
                <w:lang w:val="uk-UA"/>
              </w:rPr>
              <w:t>Ціна за одиницю товару, грн. з ПДВ</w:t>
            </w:r>
          </w:p>
        </w:tc>
        <w:tc>
          <w:tcPr>
            <w:tcW w:w="738" w:type="dxa"/>
            <w:tcBorders>
              <w:top w:val="single" w:sz="4" w:space="0" w:color="auto"/>
              <w:left w:val="single" w:sz="4" w:space="0" w:color="auto"/>
              <w:bottom w:val="single" w:sz="4" w:space="0" w:color="auto"/>
              <w:right w:val="single" w:sz="4" w:space="0" w:color="auto"/>
            </w:tcBorders>
            <w:vAlign w:val="center"/>
          </w:tcPr>
          <w:p w14:paraId="3D894CC7" w14:textId="77777777" w:rsidR="00E270DB" w:rsidRPr="00584E5C" w:rsidRDefault="00E270DB" w:rsidP="00485EDC">
            <w:pPr>
              <w:spacing w:after="0" w:line="254" w:lineRule="auto"/>
              <w:jc w:val="center"/>
              <w:rPr>
                <w:rFonts w:ascii="Times New Roman" w:hAnsi="Times New Roman"/>
                <w:b/>
                <w:lang w:val="uk-UA"/>
              </w:rPr>
            </w:pPr>
            <w:r w:rsidRPr="00584E5C">
              <w:rPr>
                <w:rFonts w:ascii="Times New Roman" w:hAnsi="Times New Roman"/>
                <w:b/>
                <w:lang w:val="uk-UA"/>
              </w:rPr>
              <w:t>Загальна сума (грн)</w:t>
            </w:r>
          </w:p>
          <w:p w14:paraId="575352B2" w14:textId="77777777" w:rsidR="00E270DB" w:rsidRPr="00584E5C" w:rsidRDefault="00E270DB" w:rsidP="00485EDC">
            <w:pPr>
              <w:spacing w:after="0" w:line="240" w:lineRule="auto"/>
              <w:jc w:val="center"/>
              <w:rPr>
                <w:rFonts w:ascii="Times New Roman" w:hAnsi="Times New Roman"/>
                <w:b/>
                <w:lang w:val="uk-UA"/>
              </w:rPr>
            </w:pPr>
            <w:r w:rsidRPr="00584E5C">
              <w:rPr>
                <w:rFonts w:ascii="Times New Roman" w:hAnsi="Times New Roman"/>
                <w:b/>
                <w:lang w:val="uk-UA"/>
              </w:rPr>
              <w:t>з ПДВ</w:t>
            </w:r>
          </w:p>
          <w:p w14:paraId="32985FCA" w14:textId="77777777" w:rsidR="00E270DB" w:rsidRPr="00584E5C" w:rsidRDefault="00E270DB" w:rsidP="00485EDC">
            <w:pPr>
              <w:spacing w:after="0" w:line="254" w:lineRule="auto"/>
              <w:jc w:val="center"/>
              <w:rPr>
                <w:rFonts w:ascii="Times New Roman" w:hAnsi="Times New Roman"/>
                <w:b/>
                <w:lang w:val="uk-UA"/>
              </w:rPr>
            </w:pPr>
          </w:p>
        </w:tc>
      </w:tr>
      <w:tr w:rsidR="00E270DB" w:rsidRPr="00584E5C" w14:paraId="78B1C5CA" w14:textId="77777777" w:rsidTr="00076154">
        <w:tc>
          <w:tcPr>
            <w:tcW w:w="425" w:type="dxa"/>
            <w:tcBorders>
              <w:top w:val="single" w:sz="4" w:space="0" w:color="auto"/>
              <w:left w:val="single" w:sz="4" w:space="0" w:color="auto"/>
              <w:bottom w:val="single" w:sz="4" w:space="0" w:color="auto"/>
              <w:right w:val="single" w:sz="4" w:space="0" w:color="auto"/>
            </w:tcBorders>
            <w:vAlign w:val="center"/>
            <w:hideMark/>
          </w:tcPr>
          <w:p w14:paraId="783660DA" w14:textId="77777777" w:rsidR="00E270DB" w:rsidRPr="00584E5C" w:rsidRDefault="00E270DB" w:rsidP="00485EDC">
            <w:pPr>
              <w:spacing w:line="254" w:lineRule="auto"/>
              <w:rPr>
                <w:rFonts w:ascii="Times New Roman" w:hAnsi="Times New Roman"/>
                <w:lang w:val="uk-UA"/>
              </w:rPr>
            </w:pPr>
            <w:r w:rsidRPr="00584E5C">
              <w:rPr>
                <w:rFonts w:ascii="Times New Roman" w:hAnsi="Times New Roman"/>
                <w:lang w:val="uk-UA"/>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92E7F7C" w14:textId="77777777" w:rsidR="00E270DB" w:rsidRPr="00584E5C" w:rsidRDefault="00E270DB" w:rsidP="00485EDC">
            <w:pPr>
              <w:spacing w:after="0" w:line="240" w:lineRule="auto"/>
              <w:rPr>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7DD8E4A" w14:textId="77777777" w:rsidR="00E270DB" w:rsidRPr="00584E5C" w:rsidRDefault="00E270DB" w:rsidP="00485EDC">
            <w:pPr>
              <w:spacing w:after="0" w:line="240" w:lineRule="auto"/>
              <w:rPr>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9A88958" w14:textId="77777777" w:rsidR="00E270DB" w:rsidRPr="00584E5C" w:rsidRDefault="00E270DB" w:rsidP="00485EDC">
            <w:pPr>
              <w:spacing w:after="0" w:line="240" w:lineRule="auto"/>
              <w:rPr>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A9D45B" w14:textId="77777777" w:rsidR="00E270DB" w:rsidRPr="00584E5C" w:rsidRDefault="00E270DB" w:rsidP="00485EDC">
            <w:pPr>
              <w:spacing w:after="0" w:line="240" w:lineRule="auto"/>
              <w:rPr>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B44634D" w14:textId="77777777" w:rsidR="00E270DB" w:rsidRPr="00584E5C" w:rsidRDefault="00E270DB" w:rsidP="00485EDC">
            <w:pPr>
              <w:spacing w:after="0" w:line="240" w:lineRule="auto"/>
              <w:rPr>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9A25C4F" w14:textId="77777777" w:rsidR="00E270DB" w:rsidRPr="00584E5C" w:rsidRDefault="00E270DB" w:rsidP="00485EDC">
            <w:pPr>
              <w:spacing w:after="0" w:line="240" w:lineRule="auto"/>
              <w:rPr>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BC2CA5" w14:textId="77777777" w:rsidR="00E270DB" w:rsidRPr="00584E5C" w:rsidRDefault="00E270DB" w:rsidP="00485EDC">
            <w:pPr>
              <w:spacing w:after="0" w:line="240" w:lineRule="auto"/>
              <w:rPr>
                <w:sz w:val="20"/>
                <w:szCs w:val="20"/>
                <w:lang w:val="uk-UA"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209AFFF" w14:textId="77777777" w:rsidR="00E270DB" w:rsidRPr="00584E5C" w:rsidRDefault="00E270DB" w:rsidP="00485EDC">
            <w:pPr>
              <w:spacing w:after="0" w:line="240" w:lineRule="auto"/>
              <w:rPr>
                <w:sz w:val="20"/>
                <w:szCs w:val="20"/>
                <w:lang w:val="uk-UA" w:eastAsia="ru-RU"/>
              </w:rPr>
            </w:pPr>
          </w:p>
        </w:tc>
      </w:tr>
      <w:tr w:rsidR="00E270DB" w:rsidRPr="00584E5C" w14:paraId="203214F7" w14:textId="77777777" w:rsidTr="00076154">
        <w:tc>
          <w:tcPr>
            <w:tcW w:w="425" w:type="dxa"/>
            <w:tcBorders>
              <w:top w:val="single" w:sz="4" w:space="0" w:color="auto"/>
              <w:left w:val="single" w:sz="4" w:space="0" w:color="auto"/>
              <w:bottom w:val="single" w:sz="4" w:space="0" w:color="auto"/>
              <w:right w:val="single" w:sz="4" w:space="0" w:color="auto"/>
            </w:tcBorders>
            <w:vAlign w:val="center"/>
            <w:hideMark/>
          </w:tcPr>
          <w:p w14:paraId="56FDD5D6" w14:textId="77777777" w:rsidR="00E270DB" w:rsidRPr="00584E5C" w:rsidRDefault="00E270DB" w:rsidP="00485EDC">
            <w:pPr>
              <w:spacing w:line="254" w:lineRule="auto"/>
              <w:rPr>
                <w:rFonts w:ascii="Times New Roman" w:hAnsi="Times New Roman"/>
                <w:lang w:val="uk-UA"/>
              </w:rPr>
            </w:pPr>
            <w:r w:rsidRPr="00584E5C">
              <w:rPr>
                <w:rFonts w:ascii="Times New Roman" w:hAnsi="Times New Roman"/>
                <w:lang w:val="uk-UA"/>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3014B88" w14:textId="77777777" w:rsidR="00E270DB" w:rsidRPr="00584E5C" w:rsidRDefault="00E270DB" w:rsidP="00485EDC">
            <w:pPr>
              <w:spacing w:after="0" w:line="240" w:lineRule="auto"/>
              <w:rPr>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3BB839D" w14:textId="77777777" w:rsidR="00E270DB" w:rsidRPr="00584E5C" w:rsidRDefault="00E270DB" w:rsidP="00485EDC">
            <w:pPr>
              <w:spacing w:after="0" w:line="240" w:lineRule="auto"/>
              <w:rPr>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BB4E465" w14:textId="77777777" w:rsidR="00E270DB" w:rsidRPr="00584E5C" w:rsidRDefault="00E270DB" w:rsidP="00485EDC">
            <w:pPr>
              <w:spacing w:after="0" w:line="240" w:lineRule="auto"/>
              <w:rPr>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AABFAC" w14:textId="77777777" w:rsidR="00E270DB" w:rsidRPr="00584E5C" w:rsidRDefault="00E270DB" w:rsidP="00485EDC">
            <w:pPr>
              <w:spacing w:after="0" w:line="240" w:lineRule="auto"/>
              <w:rPr>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88002C" w14:textId="77777777" w:rsidR="00E270DB" w:rsidRPr="00584E5C" w:rsidRDefault="00E270DB" w:rsidP="00485EDC">
            <w:pPr>
              <w:spacing w:after="0" w:line="240" w:lineRule="auto"/>
              <w:rPr>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7B9E41" w14:textId="77777777" w:rsidR="00E270DB" w:rsidRPr="00584E5C" w:rsidRDefault="00E270DB" w:rsidP="00485EDC">
            <w:pPr>
              <w:spacing w:after="0" w:line="240" w:lineRule="auto"/>
              <w:rPr>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7310A3" w14:textId="77777777" w:rsidR="00E270DB" w:rsidRPr="00584E5C" w:rsidRDefault="00E270DB" w:rsidP="00485EDC">
            <w:pPr>
              <w:spacing w:after="0" w:line="240" w:lineRule="auto"/>
              <w:rPr>
                <w:sz w:val="20"/>
                <w:szCs w:val="20"/>
                <w:lang w:val="uk-UA"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6C51FBB4" w14:textId="77777777" w:rsidR="00E270DB" w:rsidRPr="00584E5C" w:rsidRDefault="00E270DB" w:rsidP="00485EDC">
            <w:pPr>
              <w:spacing w:after="0" w:line="240" w:lineRule="auto"/>
              <w:rPr>
                <w:sz w:val="20"/>
                <w:szCs w:val="20"/>
                <w:lang w:val="uk-UA" w:eastAsia="ru-RU"/>
              </w:rPr>
            </w:pPr>
          </w:p>
        </w:tc>
      </w:tr>
      <w:tr w:rsidR="00076154" w:rsidRPr="00584E5C" w14:paraId="032ED171" w14:textId="77777777" w:rsidTr="00076154">
        <w:tc>
          <w:tcPr>
            <w:tcW w:w="425" w:type="dxa"/>
            <w:tcBorders>
              <w:top w:val="single" w:sz="4" w:space="0" w:color="auto"/>
              <w:left w:val="single" w:sz="4" w:space="0" w:color="auto"/>
              <w:bottom w:val="single" w:sz="4" w:space="0" w:color="auto"/>
              <w:right w:val="single" w:sz="4" w:space="0" w:color="auto"/>
            </w:tcBorders>
            <w:vAlign w:val="center"/>
          </w:tcPr>
          <w:p w14:paraId="092A01A5" w14:textId="79AA2666" w:rsidR="00076154" w:rsidRPr="00584E5C" w:rsidRDefault="00076154" w:rsidP="00485EDC">
            <w:pPr>
              <w:spacing w:line="254" w:lineRule="auto"/>
              <w:rPr>
                <w:rFonts w:ascii="Times New Roman" w:hAnsi="Times New Roman"/>
                <w:lang w:val="uk-UA"/>
              </w:rPr>
            </w:pPr>
            <w:r>
              <w:rPr>
                <w:rFonts w:ascii="Times New Roman" w:hAnsi="Times New Roman"/>
                <w:lang w:val="uk-UA"/>
              </w:rPr>
              <w:t>…</w:t>
            </w:r>
          </w:p>
        </w:tc>
        <w:tc>
          <w:tcPr>
            <w:tcW w:w="2269" w:type="dxa"/>
            <w:tcBorders>
              <w:top w:val="single" w:sz="4" w:space="0" w:color="auto"/>
              <w:left w:val="single" w:sz="4" w:space="0" w:color="auto"/>
              <w:bottom w:val="single" w:sz="4" w:space="0" w:color="auto"/>
              <w:right w:val="single" w:sz="4" w:space="0" w:color="auto"/>
            </w:tcBorders>
            <w:vAlign w:val="center"/>
          </w:tcPr>
          <w:p w14:paraId="2B8DBF8E" w14:textId="77777777" w:rsidR="00076154" w:rsidRPr="00584E5C" w:rsidRDefault="00076154" w:rsidP="00485EDC">
            <w:pPr>
              <w:spacing w:after="0" w:line="240" w:lineRule="auto"/>
              <w:rPr>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7FA6F4B" w14:textId="77777777" w:rsidR="00076154" w:rsidRPr="00584E5C" w:rsidRDefault="00076154" w:rsidP="00485EDC">
            <w:pPr>
              <w:spacing w:after="0" w:line="240" w:lineRule="auto"/>
              <w:rPr>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D8C7FBD" w14:textId="77777777" w:rsidR="00076154" w:rsidRPr="00584E5C" w:rsidRDefault="00076154" w:rsidP="00485EDC">
            <w:pPr>
              <w:spacing w:after="0" w:line="240" w:lineRule="auto"/>
              <w:rPr>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20D5A49" w14:textId="77777777" w:rsidR="00076154" w:rsidRPr="00584E5C" w:rsidRDefault="00076154" w:rsidP="00485EDC">
            <w:pPr>
              <w:spacing w:after="0" w:line="240" w:lineRule="auto"/>
              <w:rPr>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54DA08E" w14:textId="77777777" w:rsidR="00076154" w:rsidRPr="00584E5C" w:rsidRDefault="00076154" w:rsidP="00485EDC">
            <w:pPr>
              <w:spacing w:after="0" w:line="240" w:lineRule="auto"/>
              <w:rPr>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E1508C8" w14:textId="77777777" w:rsidR="00076154" w:rsidRPr="00584E5C" w:rsidRDefault="00076154" w:rsidP="00485EDC">
            <w:pPr>
              <w:spacing w:after="0" w:line="240" w:lineRule="auto"/>
              <w:rPr>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7FEA60A" w14:textId="77777777" w:rsidR="00076154" w:rsidRPr="00584E5C" w:rsidRDefault="00076154" w:rsidP="00485EDC">
            <w:pPr>
              <w:spacing w:after="0" w:line="240" w:lineRule="auto"/>
              <w:rPr>
                <w:sz w:val="20"/>
                <w:szCs w:val="20"/>
                <w:lang w:val="uk-UA"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F34AF1D" w14:textId="77777777" w:rsidR="00076154" w:rsidRPr="00584E5C" w:rsidRDefault="00076154" w:rsidP="00485EDC">
            <w:pPr>
              <w:spacing w:after="0" w:line="240" w:lineRule="auto"/>
              <w:rPr>
                <w:sz w:val="20"/>
                <w:szCs w:val="20"/>
                <w:lang w:val="uk-UA" w:eastAsia="ru-RU"/>
              </w:rPr>
            </w:pPr>
          </w:p>
        </w:tc>
      </w:tr>
      <w:tr w:rsidR="00E270DB" w:rsidRPr="00584E5C" w14:paraId="0DC96788"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6BBB5C1B" w14:textId="156F7560" w:rsidR="00E270DB" w:rsidRPr="00584E5C" w:rsidRDefault="00E270DB" w:rsidP="00485EDC">
            <w:pPr>
              <w:spacing w:line="254" w:lineRule="auto"/>
              <w:rPr>
                <w:rFonts w:ascii="Times New Roman" w:hAnsi="Times New Roman"/>
                <w:lang w:val="uk-UA"/>
              </w:rPr>
            </w:pPr>
            <w:r w:rsidRPr="00584E5C">
              <w:rPr>
                <w:rFonts w:ascii="Times New Roman" w:hAnsi="Times New Roman"/>
                <w:b/>
                <w:bCs/>
                <w:lang w:val="uk-UA"/>
              </w:rPr>
              <w:t>Загальна вартість товарів ,грн, без ПДВ:</w:t>
            </w:r>
          </w:p>
        </w:tc>
      </w:tr>
      <w:tr w:rsidR="00E270DB" w:rsidRPr="00584E5C" w14:paraId="3B5ADE28"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0295794B" w14:textId="77777777" w:rsidR="00E270DB" w:rsidRPr="00584E5C" w:rsidRDefault="00E270DB" w:rsidP="00485EDC">
            <w:pPr>
              <w:spacing w:line="254" w:lineRule="auto"/>
              <w:rPr>
                <w:rFonts w:ascii="Times New Roman" w:hAnsi="Times New Roman"/>
                <w:lang w:val="uk-UA"/>
              </w:rPr>
            </w:pPr>
            <w:r w:rsidRPr="00584E5C">
              <w:rPr>
                <w:rFonts w:ascii="Times New Roman" w:hAnsi="Times New Roman"/>
                <w:b/>
                <w:bCs/>
                <w:lang w:val="uk-UA"/>
              </w:rPr>
              <w:t xml:space="preserve">Крім того ПДВ </w:t>
            </w:r>
            <w:r w:rsidR="00935282" w:rsidRPr="00584E5C">
              <w:rPr>
                <w:rFonts w:ascii="Times New Roman" w:hAnsi="Times New Roman"/>
                <w:b/>
                <w:bCs/>
                <w:lang w:val="uk-UA"/>
              </w:rPr>
              <w:t>____</w:t>
            </w:r>
            <w:r w:rsidRPr="00584E5C">
              <w:rPr>
                <w:rFonts w:ascii="Times New Roman" w:hAnsi="Times New Roman"/>
                <w:b/>
                <w:bCs/>
                <w:lang w:val="uk-UA"/>
              </w:rPr>
              <w:t>%</w:t>
            </w:r>
          </w:p>
        </w:tc>
      </w:tr>
      <w:tr w:rsidR="00E270DB" w:rsidRPr="00584E5C" w14:paraId="0C0BD02D"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280968F2" w14:textId="0F9008CD" w:rsidR="00E270DB" w:rsidRPr="00584E5C" w:rsidRDefault="00E270DB" w:rsidP="00485EDC">
            <w:pPr>
              <w:spacing w:line="254" w:lineRule="auto"/>
              <w:rPr>
                <w:rFonts w:ascii="Times New Roman" w:hAnsi="Times New Roman"/>
                <w:lang w:val="uk-UA"/>
              </w:rPr>
            </w:pPr>
            <w:r w:rsidRPr="00584E5C">
              <w:rPr>
                <w:rFonts w:ascii="Times New Roman" w:hAnsi="Times New Roman"/>
                <w:b/>
                <w:bCs/>
                <w:lang w:val="uk-UA"/>
              </w:rPr>
              <w:t>Загальна сума (з ПДВ):</w:t>
            </w:r>
            <w:r w:rsidRPr="00584E5C">
              <w:rPr>
                <w:rFonts w:ascii="Times New Roman" w:hAnsi="Times New Roman"/>
                <w:b/>
                <w:bCs/>
                <w:color w:val="FF0000"/>
                <w:lang w:val="uk-UA"/>
              </w:rPr>
              <w:t xml:space="preserve"> </w:t>
            </w:r>
          </w:p>
        </w:tc>
      </w:tr>
      <w:tr w:rsidR="00E270DB" w:rsidRPr="00584E5C" w14:paraId="34934DE6"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3C3E1408" w14:textId="77777777" w:rsidR="00E270DB" w:rsidRPr="00584E5C" w:rsidRDefault="00E270DB" w:rsidP="00485EDC">
            <w:pPr>
              <w:spacing w:line="254" w:lineRule="auto"/>
              <w:rPr>
                <w:rFonts w:ascii="Times New Roman" w:hAnsi="Times New Roman"/>
                <w:lang w:val="uk-UA"/>
              </w:rPr>
            </w:pPr>
            <w:r w:rsidRPr="00584E5C">
              <w:rPr>
                <w:rFonts w:ascii="Times New Roman" w:hAnsi="Times New Roman"/>
                <w:b/>
                <w:bCs/>
                <w:lang w:val="uk-UA"/>
              </w:rPr>
              <w:t>Загальна сума (прописом):</w:t>
            </w:r>
          </w:p>
        </w:tc>
      </w:tr>
      <w:tr w:rsidR="00E270DB" w:rsidRPr="00584E5C" w14:paraId="7B293DFD" w14:textId="77777777" w:rsidTr="00076154">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122045FA" w14:textId="77777777" w:rsidR="00E270DB" w:rsidRPr="00584E5C" w:rsidRDefault="00E270DB" w:rsidP="00485EDC">
            <w:pPr>
              <w:spacing w:line="254" w:lineRule="auto"/>
              <w:rPr>
                <w:rFonts w:ascii="Times New Roman" w:hAnsi="Times New Roman"/>
                <w:b/>
                <w:lang w:val="uk-UA"/>
              </w:rPr>
            </w:pPr>
          </w:p>
        </w:tc>
      </w:tr>
    </w:tbl>
    <w:p w14:paraId="783C1F9F" w14:textId="77777777" w:rsidR="001C6CC3" w:rsidRPr="00584E5C" w:rsidRDefault="001C6CC3" w:rsidP="00485EDC">
      <w:pPr>
        <w:rPr>
          <w:rFonts w:ascii="Times New Roman" w:hAnsi="Times New Roman"/>
          <w:sz w:val="24"/>
          <w:szCs w:val="24"/>
          <w:lang w:val="uk-UA"/>
        </w:rPr>
      </w:pPr>
      <w:r w:rsidRPr="00584E5C">
        <w:rPr>
          <w:rFonts w:ascii="Times New Roman" w:hAnsi="Times New Roman"/>
          <w:sz w:val="24"/>
          <w:szCs w:val="24"/>
          <w:lang w:val="uk-UA"/>
        </w:rPr>
        <w:t>Ця специфікація являєтьс</w:t>
      </w:r>
      <w:r w:rsidR="001E00D7" w:rsidRPr="00584E5C">
        <w:rPr>
          <w:rFonts w:ascii="Times New Roman" w:hAnsi="Times New Roman"/>
          <w:sz w:val="24"/>
          <w:szCs w:val="24"/>
          <w:lang w:val="uk-UA"/>
        </w:rPr>
        <w:t>я невід’ємною частиною Договору.</w:t>
      </w:r>
    </w:p>
    <w:p w14:paraId="35961BC3" w14:textId="77777777" w:rsidR="00A12299" w:rsidRPr="00584E5C" w:rsidRDefault="00A12299" w:rsidP="00485EDC">
      <w:pPr>
        <w:rPr>
          <w:rFonts w:ascii="Times New Roman" w:hAnsi="Times New Roman"/>
          <w:sz w:val="24"/>
          <w:szCs w:val="24"/>
          <w:lang w:val="uk-UA"/>
        </w:rPr>
      </w:pPr>
    </w:p>
    <w:tbl>
      <w:tblPr>
        <w:tblW w:w="10506"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2"/>
        <w:gridCol w:w="4714"/>
      </w:tblGrid>
      <w:tr w:rsidR="0015322F" w:rsidRPr="00584E5C" w14:paraId="66FC1D4A" w14:textId="77777777" w:rsidTr="00076154">
        <w:tc>
          <w:tcPr>
            <w:tcW w:w="5792" w:type="dxa"/>
          </w:tcPr>
          <w:p w14:paraId="5AB3CB33" w14:textId="77777777" w:rsidR="0015322F" w:rsidRPr="00584E5C" w:rsidRDefault="0015322F" w:rsidP="00485EDC">
            <w:pPr>
              <w:spacing w:line="240" w:lineRule="auto"/>
              <w:jc w:val="center"/>
              <w:rPr>
                <w:rFonts w:ascii="Times New Roman" w:hAnsi="Times New Roman"/>
                <w:b/>
                <w:bCs/>
                <w:sz w:val="24"/>
                <w:szCs w:val="24"/>
                <w:lang w:val="uk-UA" w:eastAsia="ru-RU"/>
              </w:rPr>
            </w:pPr>
            <w:r w:rsidRPr="00584E5C">
              <w:rPr>
                <w:rFonts w:ascii="Times New Roman" w:hAnsi="Times New Roman"/>
                <w:b/>
                <w:bCs/>
                <w:sz w:val="24"/>
                <w:szCs w:val="24"/>
                <w:lang w:val="uk-UA" w:eastAsia="ru-RU"/>
              </w:rPr>
              <w:t>Замовник</w:t>
            </w:r>
          </w:p>
        </w:tc>
        <w:tc>
          <w:tcPr>
            <w:tcW w:w="4714" w:type="dxa"/>
          </w:tcPr>
          <w:p w14:paraId="3E8748AE" w14:textId="77777777" w:rsidR="0015322F" w:rsidRPr="00584E5C" w:rsidRDefault="0015322F" w:rsidP="00485EDC">
            <w:pPr>
              <w:spacing w:line="240" w:lineRule="auto"/>
              <w:jc w:val="center"/>
              <w:rPr>
                <w:rFonts w:ascii="Times New Roman" w:hAnsi="Times New Roman"/>
                <w:b/>
                <w:bCs/>
                <w:sz w:val="24"/>
                <w:szCs w:val="24"/>
                <w:lang w:val="uk-UA" w:eastAsia="ru-RU"/>
              </w:rPr>
            </w:pPr>
            <w:r w:rsidRPr="00584E5C">
              <w:rPr>
                <w:rFonts w:ascii="Times New Roman" w:hAnsi="Times New Roman"/>
                <w:b/>
                <w:bCs/>
                <w:sz w:val="24"/>
                <w:szCs w:val="24"/>
                <w:lang w:val="uk-UA" w:eastAsia="ru-RU"/>
              </w:rPr>
              <w:t>Постачальник</w:t>
            </w:r>
          </w:p>
        </w:tc>
      </w:tr>
      <w:tr w:rsidR="0015322F" w:rsidRPr="00584E5C" w14:paraId="3B59A88D" w14:textId="77777777" w:rsidTr="00076154">
        <w:tc>
          <w:tcPr>
            <w:tcW w:w="5792" w:type="dxa"/>
          </w:tcPr>
          <w:p w14:paraId="0CE60CD6" w14:textId="77777777" w:rsidR="0048765F" w:rsidRPr="00485EDC" w:rsidRDefault="0048765F" w:rsidP="00485EDC">
            <w:pPr>
              <w:pStyle w:val="13"/>
              <w:tabs>
                <w:tab w:val="left" w:pos="1440"/>
              </w:tabs>
              <w:ind w:left="0"/>
              <w:rPr>
                <w:rFonts w:ascii="Times New Roman" w:hAnsi="Times New Roman" w:cs="Times New Roman"/>
                <w:b/>
              </w:rPr>
            </w:pPr>
            <w:r w:rsidRPr="00485EDC">
              <w:rPr>
                <w:rFonts w:ascii="Times New Roman" w:hAnsi="Times New Roman" w:cs="Times New Roman"/>
                <w:b/>
              </w:rPr>
              <w:t>Комунальне підприємство «Золотоніський міський центр первинної медико-санітарної допомоги (сімейної медицини)» Золотоніської міської ради</w:t>
            </w:r>
          </w:p>
          <w:p w14:paraId="708719F2" w14:textId="77777777" w:rsidR="0048765F" w:rsidRPr="00485EDC" w:rsidRDefault="0048765F" w:rsidP="00485EDC">
            <w:pPr>
              <w:jc w:val="both"/>
              <w:outlineLvl w:val="0"/>
              <w:rPr>
                <w:rFonts w:ascii="Times New Roman" w:hAnsi="Times New Roman"/>
                <w:lang w:val="uk-UA"/>
              </w:rPr>
            </w:pPr>
            <w:r w:rsidRPr="00485EDC">
              <w:rPr>
                <w:rFonts w:ascii="Times New Roman" w:hAnsi="Times New Roman"/>
                <w:lang w:val="uk-UA"/>
              </w:rPr>
              <w:t>19700, Черкаська обл., м. Золотоноша,</w:t>
            </w:r>
          </w:p>
          <w:p w14:paraId="09FB5F90" w14:textId="77777777" w:rsidR="0048765F" w:rsidRPr="00485EDC" w:rsidRDefault="0048765F" w:rsidP="00485EDC">
            <w:pPr>
              <w:jc w:val="both"/>
              <w:outlineLvl w:val="0"/>
              <w:rPr>
                <w:rFonts w:ascii="Times New Roman" w:hAnsi="Times New Roman"/>
                <w:lang w:val="uk-UA"/>
              </w:rPr>
            </w:pPr>
            <w:r w:rsidRPr="00485EDC">
              <w:rPr>
                <w:rFonts w:ascii="Times New Roman" w:hAnsi="Times New Roman"/>
                <w:lang w:val="uk-UA"/>
              </w:rPr>
              <w:t xml:space="preserve"> вул. Шевченка, буд.32</w:t>
            </w:r>
          </w:p>
          <w:p w14:paraId="0B8DDA87" w14:textId="77777777" w:rsidR="0048765F" w:rsidRPr="00485EDC" w:rsidRDefault="0048765F" w:rsidP="00485EDC">
            <w:pPr>
              <w:outlineLvl w:val="0"/>
              <w:rPr>
                <w:rFonts w:ascii="Times New Roman" w:hAnsi="Times New Roman"/>
                <w:lang w:val="uk-UA"/>
              </w:rPr>
            </w:pPr>
            <w:r w:rsidRPr="00485EDC">
              <w:rPr>
                <w:rFonts w:ascii="Times New Roman" w:hAnsi="Times New Roman"/>
                <w:lang w:val="uk-UA"/>
              </w:rPr>
              <w:t>ЄДРПОУ 40256031</w:t>
            </w:r>
          </w:p>
          <w:p w14:paraId="311D3ACC" w14:textId="77777777" w:rsidR="005E333A" w:rsidRPr="00F638E9" w:rsidRDefault="005E333A" w:rsidP="005E333A">
            <w:pPr>
              <w:pStyle w:val="af0"/>
              <w:ind w:right="73"/>
              <w:jc w:val="left"/>
              <w:rPr>
                <w:b w:val="0"/>
                <w:bCs/>
                <w:sz w:val="24"/>
                <w:szCs w:val="24"/>
              </w:rPr>
            </w:pPr>
            <w:r w:rsidRPr="00F638E9">
              <w:rPr>
                <w:b w:val="0"/>
                <w:bCs/>
                <w:sz w:val="24"/>
                <w:szCs w:val="24"/>
              </w:rPr>
              <w:t>UA758201720344300002000093817</w:t>
            </w:r>
          </w:p>
          <w:p w14:paraId="0E7D9B39" w14:textId="77777777" w:rsidR="005E333A" w:rsidRPr="00F638E9" w:rsidRDefault="005E333A" w:rsidP="005E333A">
            <w:pPr>
              <w:pStyle w:val="af0"/>
              <w:ind w:right="73"/>
              <w:jc w:val="left"/>
              <w:rPr>
                <w:b w:val="0"/>
                <w:bCs/>
                <w:sz w:val="24"/>
                <w:szCs w:val="24"/>
              </w:rPr>
            </w:pPr>
            <w:r w:rsidRPr="00F638E9">
              <w:rPr>
                <w:b w:val="0"/>
                <w:bCs/>
                <w:sz w:val="24"/>
                <w:szCs w:val="24"/>
              </w:rPr>
              <w:t>Державна казначейська служба м. Київ</w:t>
            </w:r>
          </w:p>
          <w:p w14:paraId="2777CC21" w14:textId="77777777" w:rsidR="0048765F" w:rsidRPr="00485EDC" w:rsidRDefault="0048765F" w:rsidP="00485EDC">
            <w:pPr>
              <w:contextualSpacing/>
              <w:rPr>
                <w:rFonts w:ascii="Times New Roman" w:hAnsi="Times New Roman"/>
                <w:lang w:val="uk-UA"/>
              </w:rPr>
            </w:pPr>
            <w:r w:rsidRPr="00485EDC">
              <w:rPr>
                <w:rFonts w:ascii="Times New Roman" w:hAnsi="Times New Roman"/>
                <w:lang w:val="uk-UA"/>
              </w:rPr>
              <w:t>Код ЄДРПОУ 40256031</w:t>
            </w:r>
          </w:p>
          <w:p w14:paraId="39DECF1A" w14:textId="77777777" w:rsidR="0048765F" w:rsidRPr="00485EDC" w:rsidRDefault="0048765F" w:rsidP="00485EDC">
            <w:pPr>
              <w:contextualSpacing/>
              <w:rPr>
                <w:rFonts w:ascii="Times New Roman" w:hAnsi="Times New Roman"/>
                <w:lang w:val="uk-UA"/>
              </w:rPr>
            </w:pPr>
            <w:r w:rsidRPr="00485EDC">
              <w:rPr>
                <w:rFonts w:ascii="Times New Roman" w:hAnsi="Times New Roman"/>
                <w:lang w:val="uk-UA"/>
              </w:rPr>
              <w:t>ІПН 402560323089</w:t>
            </w:r>
          </w:p>
          <w:p w14:paraId="6001FFD4" w14:textId="77777777" w:rsidR="0048765F" w:rsidRPr="00485EDC" w:rsidRDefault="0048765F" w:rsidP="00485EDC">
            <w:pPr>
              <w:pStyle w:val="13"/>
              <w:tabs>
                <w:tab w:val="left" w:pos="1440"/>
              </w:tabs>
              <w:ind w:left="0"/>
              <w:rPr>
                <w:rFonts w:ascii="Times New Roman" w:hAnsi="Times New Roman" w:cs="Times New Roman"/>
              </w:rPr>
            </w:pPr>
            <w:r w:rsidRPr="00485EDC">
              <w:rPr>
                <w:rFonts w:ascii="Times New Roman" w:hAnsi="Times New Roman" w:cs="Times New Roman"/>
              </w:rPr>
              <w:t>Директор</w:t>
            </w:r>
          </w:p>
          <w:p w14:paraId="47C03F02" w14:textId="77777777" w:rsidR="0048765F" w:rsidRPr="00485EDC" w:rsidRDefault="0048765F" w:rsidP="00485EDC">
            <w:pPr>
              <w:rPr>
                <w:rFonts w:ascii="Times New Roman" w:hAnsi="Times New Roman"/>
                <w:b/>
                <w:lang w:val="uk-UA"/>
              </w:rPr>
            </w:pPr>
            <w:r w:rsidRPr="00485EDC">
              <w:rPr>
                <w:rFonts w:ascii="Times New Roman" w:hAnsi="Times New Roman"/>
                <w:lang w:val="uk-UA"/>
              </w:rPr>
              <w:t>_________________   О.С. Прокопчук</w:t>
            </w:r>
          </w:p>
          <w:p w14:paraId="707B579D" w14:textId="47185E4A" w:rsidR="0015322F" w:rsidRPr="00584E5C" w:rsidRDefault="0015322F" w:rsidP="00485EDC">
            <w:pPr>
              <w:spacing w:line="240" w:lineRule="auto"/>
              <w:jc w:val="both"/>
              <w:rPr>
                <w:rFonts w:ascii="Times New Roman" w:hAnsi="Times New Roman"/>
                <w:b/>
                <w:bCs/>
                <w:lang w:val="uk-UA" w:eastAsia="ru-RU"/>
              </w:rPr>
            </w:pPr>
          </w:p>
        </w:tc>
        <w:tc>
          <w:tcPr>
            <w:tcW w:w="4714" w:type="dxa"/>
          </w:tcPr>
          <w:p w14:paraId="46DD2383" w14:textId="77777777" w:rsidR="0015322F" w:rsidRPr="00584E5C" w:rsidRDefault="0015322F" w:rsidP="00485EDC">
            <w:pPr>
              <w:pStyle w:val="12"/>
              <w:spacing w:line="240" w:lineRule="auto"/>
              <w:rPr>
                <w:rFonts w:cs="Times New Roman"/>
                <w:lang w:val="uk-UA" w:eastAsia="ru-RU"/>
              </w:rPr>
            </w:pPr>
            <w:r w:rsidRPr="00584E5C">
              <w:rPr>
                <w:rFonts w:cs="Times New Roman"/>
                <w:lang w:val="uk-UA" w:eastAsia="ru-RU"/>
              </w:rPr>
              <w:t xml:space="preserve"> </w:t>
            </w:r>
          </w:p>
          <w:p w14:paraId="2CA82DA3" w14:textId="77777777" w:rsidR="0015322F" w:rsidRPr="00584E5C" w:rsidRDefault="0015322F" w:rsidP="00485EDC">
            <w:pPr>
              <w:pStyle w:val="12"/>
              <w:spacing w:line="240" w:lineRule="auto"/>
              <w:rPr>
                <w:rFonts w:cs="Times New Roman"/>
                <w:lang w:val="uk-UA" w:eastAsia="ru-RU"/>
              </w:rPr>
            </w:pPr>
          </w:p>
          <w:p w14:paraId="4AEB7FE9" w14:textId="77777777" w:rsidR="0015322F" w:rsidRPr="00584E5C" w:rsidRDefault="0015322F" w:rsidP="00485EDC">
            <w:pPr>
              <w:pStyle w:val="12"/>
              <w:spacing w:line="240" w:lineRule="auto"/>
              <w:rPr>
                <w:rFonts w:cs="Times New Roman"/>
                <w:lang w:val="uk-UA" w:eastAsia="ru-RU"/>
              </w:rPr>
            </w:pPr>
          </w:p>
          <w:p w14:paraId="4796E23D" w14:textId="77777777" w:rsidR="0015322F" w:rsidRPr="00584E5C" w:rsidRDefault="0015322F" w:rsidP="00485EDC">
            <w:pPr>
              <w:pStyle w:val="12"/>
              <w:spacing w:line="240" w:lineRule="auto"/>
              <w:rPr>
                <w:rFonts w:cs="Times New Roman"/>
                <w:lang w:val="uk-UA" w:eastAsia="ru-RU"/>
              </w:rPr>
            </w:pPr>
          </w:p>
          <w:p w14:paraId="02721AC7" w14:textId="77777777" w:rsidR="0015322F" w:rsidRPr="00584E5C" w:rsidRDefault="0015322F" w:rsidP="00485EDC">
            <w:pPr>
              <w:pStyle w:val="12"/>
              <w:spacing w:line="240" w:lineRule="auto"/>
              <w:rPr>
                <w:rFonts w:cs="Times New Roman"/>
                <w:lang w:val="uk-UA" w:eastAsia="ru-RU"/>
              </w:rPr>
            </w:pPr>
          </w:p>
          <w:p w14:paraId="6E79E4E2" w14:textId="77777777" w:rsidR="0015322F" w:rsidRPr="00584E5C" w:rsidRDefault="0015322F" w:rsidP="00485EDC">
            <w:pPr>
              <w:pStyle w:val="12"/>
              <w:spacing w:line="240" w:lineRule="auto"/>
              <w:rPr>
                <w:rFonts w:cs="Times New Roman"/>
                <w:lang w:val="uk-UA" w:eastAsia="ru-RU"/>
              </w:rPr>
            </w:pPr>
          </w:p>
          <w:p w14:paraId="554EB2D4" w14:textId="77777777" w:rsidR="0015322F" w:rsidRPr="00584E5C" w:rsidRDefault="0015322F" w:rsidP="00485EDC">
            <w:pPr>
              <w:pStyle w:val="12"/>
              <w:spacing w:line="240" w:lineRule="auto"/>
              <w:rPr>
                <w:rFonts w:cs="Times New Roman"/>
                <w:lang w:val="uk-UA" w:eastAsia="ru-RU"/>
              </w:rPr>
            </w:pPr>
          </w:p>
          <w:p w14:paraId="472F622E" w14:textId="77777777" w:rsidR="0015322F" w:rsidRPr="00584E5C" w:rsidRDefault="0015322F" w:rsidP="00485EDC">
            <w:pPr>
              <w:pStyle w:val="12"/>
              <w:spacing w:line="240" w:lineRule="auto"/>
              <w:rPr>
                <w:rFonts w:cs="Times New Roman"/>
                <w:lang w:val="uk-UA" w:eastAsia="ru-RU"/>
              </w:rPr>
            </w:pPr>
          </w:p>
          <w:p w14:paraId="7FD65F84" w14:textId="77777777" w:rsidR="0015322F" w:rsidRPr="00584E5C" w:rsidRDefault="0015322F" w:rsidP="00485EDC">
            <w:pPr>
              <w:pStyle w:val="12"/>
              <w:spacing w:line="240" w:lineRule="auto"/>
              <w:rPr>
                <w:rFonts w:cs="Times New Roman"/>
                <w:lang w:val="uk-UA" w:eastAsia="ru-RU"/>
              </w:rPr>
            </w:pPr>
          </w:p>
          <w:p w14:paraId="5E1B3EDE" w14:textId="77777777" w:rsidR="0015322F" w:rsidRPr="00584E5C" w:rsidRDefault="0015322F" w:rsidP="00485EDC">
            <w:pPr>
              <w:pStyle w:val="12"/>
              <w:spacing w:line="240" w:lineRule="auto"/>
              <w:rPr>
                <w:rFonts w:cs="Times New Roman"/>
                <w:lang w:val="uk-UA" w:eastAsia="ru-RU"/>
              </w:rPr>
            </w:pPr>
          </w:p>
          <w:p w14:paraId="5647A47D" w14:textId="77777777" w:rsidR="0015322F" w:rsidRPr="00584E5C" w:rsidRDefault="0015322F" w:rsidP="00485EDC">
            <w:pPr>
              <w:pStyle w:val="12"/>
              <w:spacing w:line="240" w:lineRule="auto"/>
              <w:rPr>
                <w:rFonts w:cs="Times New Roman"/>
                <w:b/>
                <w:lang w:val="uk-UA"/>
              </w:rPr>
            </w:pPr>
          </w:p>
          <w:p w14:paraId="157E2116" w14:textId="77777777" w:rsidR="0015322F" w:rsidRPr="00584E5C" w:rsidRDefault="0015322F" w:rsidP="00485EDC">
            <w:pPr>
              <w:pStyle w:val="12"/>
              <w:spacing w:line="240" w:lineRule="auto"/>
              <w:rPr>
                <w:rFonts w:cs="Times New Roman"/>
                <w:b/>
                <w:lang w:val="uk-UA"/>
              </w:rPr>
            </w:pPr>
          </w:p>
          <w:p w14:paraId="22C7FC05" w14:textId="77777777" w:rsidR="0015322F" w:rsidRPr="00584E5C" w:rsidRDefault="0015322F" w:rsidP="00485EDC">
            <w:pPr>
              <w:pStyle w:val="12"/>
              <w:spacing w:line="240" w:lineRule="auto"/>
              <w:rPr>
                <w:rFonts w:cs="Times New Roman"/>
                <w:b/>
                <w:lang w:val="uk-UA"/>
              </w:rPr>
            </w:pPr>
          </w:p>
          <w:p w14:paraId="6D1C1A0A" w14:textId="77777777" w:rsidR="0015322F" w:rsidRPr="00584E5C" w:rsidRDefault="0015322F" w:rsidP="00485EDC">
            <w:pPr>
              <w:pStyle w:val="12"/>
              <w:spacing w:line="240" w:lineRule="auto"/>
              <w:rPr>
                <w:rFonts w:cs="Times New Roman"/>
                <w:b/>
                <w:lang w:val="uk-UA"/>
              </w:rPr>
            </w:pPr>
            <w:r w:rsidRPr="00584E5C">
              <w:rPr>
                <w:rFonts w:cs="Times New Roman"/>
                <w:b/>
                <w:lang w:val="uk-UA"/>
              </w:rPr>
              <w:t xml:space="preserve">Посада </w:t>
            </w:r>
          </w:p>
          <w:p w14:paraId="6A1FE3BF" w14:textId="77777777" w:rsidR="0015322F" w:rsidRPr="00584E5C" w:rsidRDefault="0015322F" w:rsidP="00485EDC">
            <w:pPr>
              <w:pStyle w:val="12"/>
              <w:spacing w:line="240" w:lineRule="auto"/>
              <w:rPr>
                <w:rFonts w:cs="Times New Roman"/>
                <w:b/>
                <w:lang w:val="uk-UA"/>
              </w:rPr>
            </w:pPr>
          </w:p>
          <w:p w14:paraId="647108CD" w14:textId="77777777" w:rsidR="0015322F" w:rsidRPr="00584E5C" w:rsidRDefault="0015322F" w:rsidP="00485EDC">
            <w:pPr>
              <w:pStyle w:val="12"/>
              <w:spacing w:line="240" w:lineRule="auto"/>
              <w:rPr>
                <w:rFonts w:cs="Times New Roman"/>
                <w:b/>
                <w:lang w:val="uk-UA"/>
              </w:rPr>
            </w:pPr>
            <w:r w:rsidRPr="00584E5C">
              <w:rPr>
                <w:rFonts w:cs="Times New Roman"/>
                <w:b/>
                <w:lang w:val="uk-UA"/>
              </w:rPr>
              <w:t xml:space="preserve"> ________________ ПІБ</w:t>
            </w:r>
          </w:p>
          <w:p w14:paraId="5F6B8852" w14:textId="77777777" w:rsidR="0015322F" w:rsidRPr="00584E5C" w:rsidRDefault="0015322F" w:rsidP="00485EDC">
            <w:pPr>
              <w:spacing w:line="240" w:lineRule="auto"/>
              <w:jc w:val="both"/>
              <w:rPr>
                <w:rFonts w:ascii="Times New Roman" w:hAnsi="Times New Roman"/>
                <w:lang w:val="uk-UA" w:eastAsia="ru-RU"/>
              </w:rPr>
            </w:pPr>
            <w:r w:rsidRPr="00584E5C">
              <w:rPr>
                <w:rFonts w:ascii="Times New Roman" w:hAnsi="Times New Roman"/>
                <w:b/>
                <w:i/>
                <w:lang w:val="uk-UA"/>
              </w:rPr>
              <w:t xml:space="preserve"> </w:t>
            </w:r>
            <w:proofErr w:type="spellStart"/>
            <w:r w:rsidRPr="00584E5C">
              <w:rPr>
                <w:rFonts w:ascii="Times New Roman" w:hAnsi="Times New Roman"/>
                <w:b/>
                <w:bCs/>
                <w:lang w:val="uk-UA" w:eastAsia="ru-RU"/>
              </w:rPr>
              <w:t>м.п</w:t>
            </w:r>
            <w:proofErr w:type="spellEnd"/>
            <w:r w:rsidRPr="00584E5C">
              <w:rPr>
                <w:rFonts w:ascii="Times New Roman" w:hAnsi="Times New Roman"/>
                <w:b/>
                <w:bCs/>
                <w:lang w:val="uk-UA" w:eastAsia="ru-RU"/>
              </w:rPr>
              <w:t>.</w:t>
            </w:r>
            <w:r w:rsidRPr="00584E5C">
              <w:rPr>
                <w:rFonts w:ascii="Times New Roman" w:hAnsi="Times New Roman"/>
                <w:b/>
                <w:bCs/>
                <w:lang w:val="uk-UA" w:eastAsia="ru-RU"/>
              </w:rPr>
              <w:tab/>
            </w:r>
            <w:r w:rsidRPr="00584E5C">
              <w:rPr>
                <w:rFonts w:ascii="Times New Roman" w:hAnsi="Times New Roman"/>
                <w:bCs/>
                <w:lang w:val="uk-UA"/>
              </w:rPr>
              <w:t xml:space="preserve">                                                          </w:t>
            </w:r>
            <w:r w:rsidRPr="00584E5C">
              <w:rPr>
                <w:rFonts w:ascii="Times New Roman" w:hAnsi="Times New Roman"/>
                <w:b/>
                <w:bCs/>
                <w:lang w:val="uk-UA" w:eastAsia="ru-RU"/>
              </w:rPr>
              <w:t xml:space="preserve">  </w:t>
            </w:r>
          </w:p>
        </w:tc>
      </w:tr>
    </w:tbl>
    <w:p w14:paraId="79A3FF3D" w14:textId="63BCED55" w:rsidR="006E38F8" w:rsidRPr="00584E5C" w:rsidRDefault="006E38F8" w:rsidP="00485EDC">
      <w:pPr>
        <w:rPr>
          <w:lang w:val="uk-UA"/>
        </w:rPr>
      </w:pPr>
    </w:p>
    <w:p w14:paraId="61E9CB71" w14:textId="77777777" w:rsidR="006E38F8" w:rsidRPr="00584E5C" w:rsidRDefault="006E38F8" w:rsidP="00485EDC">
      <w:pPr>
        <w:spacing w:after="0" w:line="240" w:lineRule="auto"/>
        <w:rPr>
          <w:lang w:val="uk-UA"/>
        </w:rPr>
      </w:pPr>
      <w:r w:rsidRPr="00584E5C">
        <w:rPr>
          <w:lang w:val="uk-UA"/>
        </w:rPr>
        <w:br w:type="page"/>
      </w:r>
    </w:p>
    <w:p w14:paraId="612E87AA" w14:textId="77777777" w:rsidR="006E38F8" w:rsidRPr="00584E5C" w:rsidRDefault="006E38F8" w:rsidP="00485EDC">
      <w:pPr>
        <w:spacing w:line="240" w:lineRule="auto"/>
        <w:jc w:val="right"/>
        <w:rPr>
          <w:rFonts w:ascii="Times New Roman" w:hAnsi="Times New Roman"/>
          <w:b/>
          <w:sz w:val="24"/>
          <w:szCs w:val="24"/>
          <w:bdr w:val="none" w:sz="0" w:space="0" w:color="auto" w:frame="1"/>
          <w:lang w:val="uk-UA" w:eastAsia="ar-SA"/>
        </w:rPr>
      </w:pPr>
      <w:r w:rsidRPr="00584E5C">
        <w:rPr>
          <w:rFonts w:ascii="Times New Roman" w:hAnsi="Times New Roman"/>
          <w:b/>
          <w:sz w:val="24"/>
          <w:szCs w:val="24"/>
          <w:bdr w:val="none" w:sz="0" w:space="0" w:color="auto" w:frame="1"/>
          <w:lang w:val="uk-UA" w:eastAsia="ar-SA"/>
        </w:rPr>
        <w:lastRenderedPageBreak/>
        <w:t>Додаток 2</w:t>
      </w:r>
    </w:p>
    <w:p w14:paraId="6A9B75BB" w14:textId="794AD9DB" w:rsidR="006E38F8" w:rsidRPr="00584E5C" w:rsidRDefault="006E38F8" w:rsidP="00485EDC">
      <w:pPr>
        <w:jc w:val="center"/>
        <w:rPr>
          <w:rFonts w:ascii="Times New Roman" w:hAnsi="Times New Roman"/>
          <w:sz w:val="24"/>
          <w:szCs w:val="24"/>
          <w:lang w:val="uk-UA"/>
        </w:rPr>
      </w:pPr>
      <w:r w:rsidRPr="00584E5C">
        <w:rPr>
          <w:rFonts w:ascii="Times New Roman" w:hAnsi="Times New Roman"/>
          <w:b/>
          <w:sz w:val="24"/>
          <w:szCs w:val="24"/>
          <w:u w:val="single"/>
          <w:lang w:val="uk-UA"/>
        </w:rPr>
        <w:t>Інформація про необхідні технічні, якісні та кількісні</w:t>
      </w:r>
      <w:r w:rsidRPr="00584E5C">
        <w:rPr>
          <w:rFonts w:ascii="Times New Roman" w:hAnsi="Times New Roman"/>
          <w:b/>
          <w:sz w:val="24"/>
          <w:szCs w:val="24"/>
          <w:lang w:val="uk-UA"/>
        </w:rPr>
        <w:t xml:space="preserve"> </w:t>
      </w:r>
      <w:r w:rsidRPr="00584E5C">
        <w:rPr>
          <w:rFonts w:ascii="Times New Roman" w:hAnsi="Times New Roman"/>
          <w:b/>
          <w:sz w:val="24"/>
          <w:szCs w:val="24"/>
          <w:u w:val="single"/>
          <w:lang w:val="uk-UA"/>
        </w:rPr>
        <w:t>характеристики предмета закупівлі</w:t>
      </w:r>
    </w:p>
    <w:p w14:paraId="69006A5C" w14:textId="77777777" w:rsidR="006E38F8" w:rsidRPr="00584E5C" w:rsidRDefault="006E38F8" w:rsidP="00485EDC">
      <w:pPr>
        <w:jc w:val="center"/>
        <w:rPr>
          <w:rFonts w:ascii="Times New Roman" w:hAnsi="Times New Roman"/>
          <w:b/>
          <w:sz w:val="24"/>
          <w:szCs w:val="24"/>
          <w:u w:val="single"/>
          <w:lang w:val="uk-UA"/>
        </w:rPr>
      </w:pPr>
      <w:r w:rsidRPr="00584E5C">
        <w:rPr>
          <w:rFonts w:ascii="Times New Roman" w:hAnsi="Times New Roman"/>
          <w:b/>
          <w:sz w:val="24"/>
          <w:szCs w:val="24"/>
          <w:u w:val="single"/>
          <w:lang w:val="uk-UA"/>
        </w:rPr>
        <w:t>Загальні вимоги</w:t>
      </w:r>
    </w:p>
    <w:p w14:paraId="4381A857" w14:textId="77777777" w:rsidR="006E38F8" w:rsidRPr="009D2424" w:rsidRDefault="006E38F8" w:rsidP="009D2424">
      <w:pPr>
        <w:pStyle w:val="af"/>
        <w:jc w:val="both"/>
        <w:rPr>
          <w:rFonts w:ascii="Times New Roman" w:hAnsi="Times New Roman"/>
          <w:sz w:val="24"/>
          <w:szCs w:val="24"/>
          <w:lang w:val="uk-UA"/>
        </w:rPr>
      </w:pPr>
      <w:r w:rsidRPr="009D2424">
        <w:rPr>
          <w:rFonts w:ascii="Times New Roman" w:hAnsi="Times New Roman"/>
          <w:sz w:val="24"/>
          <w:szCs w:val="24"/>
          <w:lang w:val="uk-UA"/>
        </w:rPr>
        <w:t xml:space="preserve">1. Вироби повинні бути належним чином зареєстровані в Україні (надати копію реєстраційного посвідчення МОЗ України або декларації відповідності виробів медичного призначення). </w:t>
      </w:r>
    </w:p>
    <w:p w14:paraId="6023E96B" w14:textId="20DC9E6B" w:rsidR="006E38F8" w:rsidRPr="009D2424" w:rsidRDefault="006E38F8" w:rsidP="009D2424">
      <w:pPr>
        <w:pStyle w:val="af"/>
        <w:jc w:val="both"/>
        <w:rPr>
          <w:rFonts w:ascii="Times New Roman" w:hAnsi="Times New Roman"/>
          <w:sz w:val="24"/>
          <w:szCs w:val="24"/>
          <w:lang w:val="uk-UA"/>
        </w:rPr>
      </w:pPr>
      <w:r w:rsidRPr="009D2424">
        <w:rPr>
          <w:rFonts w:ascii="Times New Roman" w:hAnsi="Times New Roman"/>
          <w:sz w:val="24"/>
          <w:szCs w:val="24"/>
          <w:lang w:val="uk-UA"/>
        </w:rPr>
        <w:t xml:space="preserve">2. Спроможність Учасника поставити запропонований товар повинна підтверджуватись оригіналом гарантійного листа виробника </w:t>
      </w:r>
      <w:r w:rsidR="00584E5C" w:rsidRPr="009D2424">
        <w:rPr>
          <w:rFonts w:ascii="Times New Roman" w:hAnsi="Times New Roman"/>
          <w:sz w:val="24"/>
          <w:szCs w:val="24"/>
          <w:lang w:val="uk-UA"/>
        </w:rPr>
        <w:t>(</w:t>
      </w:r>
      <w:r w:rsidRPr="009D2424">
        <w:rPr>
          <w:rFonts w:ascii="Times New Roman" w:hAnsi="Times New Roman"/>
          <w:sz w:val="24"/>
          <w:szCs w:val="24"/>
          <w:lang w:val="uk-UA"/>
        </w:rPr>
        <w:t>офіційного представника виробника на території України</w:t>
      </w:r>
      <w:r w:rsidR="00584E5C" w:rsidRPr="009D2424">
        <w:rPr>
          <w:rFonts w:ascii="Times New Roman" w:hAnsi="Times New Roman"/>
          <w:sz w:val="24"/>
          <w:szCs w:val="24"/>
          <w:lang w:val="uk-UA"/>
        </w:rPr>
        <w:t>)</w:t>
      </w:r>
      <w:r w:rsidRPr="009D2424">
        <w:rPr>
          <w:rFonts w:ascii="Times New Roman" w:hAnsi="Times New Roman"/>
          <w:sz w:val="24"/>
          <w:szCs w:val="24"/>
          <w:lang w:val="uk-UA"/>
        </w:rPr>
        <w:t xml:space="preserve">,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Термін придатності на момент доставки повинен бути не менше </w:t>
      </w:r>
      <w:r w:rsidR="00584E5C" w:rsidRPr="009D2424">
        <w:rPr>
          <w:rFonts w:ascii="Times New Roman" w:hAnsi="Times New Roman"/>
          <w:sz w:val="24"/>
          <w:szCs w:val="24"/>
          <w:lang w:val="uk-UA"/>
        </w:rPr>
        <w:t>80</w:t>
      </w:r>
      <w:r w:rsidRPr="009D2424">
        <w:rPr>
          <w:rFonts w:ascii="Times New Roman" w:hAnsi="Times New Roman"/>
          <w:sz w:val="24"/>
          <w:szCs w:val="24"/>
          <w:lang w:val="uk-UA"/>
        </w:rPr>
        <w:t>% від строку виготовлення. Для підтвердження надати гарантійний лист</w:t>
      </w:r>
      <w:r w:rsidR="00584E5C" w:rsidRPr="009D2424">
        <w:rPr>
          <w:rFonts w:ascii="Times New Roman" w:hAnsi="Times New Roman"/>
          <w:sz w:val="24"/>
          <w:szCs w:val="24"/>
          <w:lang w:val="uk-UA"/>
        </w:rPr>
        <w:t>.</w:t>
      </w:r>
    </w:p>
    <w:p w14:paraId="10EF22F2" w14:textId="073A6C69" w:rsidR="00584E5C" w:rsidRPr="009D2424" w:rsidRDefault="00584E5C" w:rsidP="009D2424">
      <w:pPr>
        <w:pStyle w:val="af"/>
        <w:jc w:val="both"/>
        <w:rPr>
          <w:rFonts w:ascii="Times New Roman" w:hAnsi="Times New Roman"/>
          <w:sz w:val="24"/>
          <w:szCs w:val="24"/>
          <w:lang w:val="uk-UA"/>
        </w:rPr>
      </w:pPr>
      <w:r w:rsidRPr="009D2424">
        <w:rPr>
          <w:rFonts w:ascii="Times New Roman" w:hAnsi="Times New Roman"/>
          <w:sz w:val="24"/>
          <w:szCs w:val="24"/>
          <w:lang w:val="uk-UA"/>
        </w:rPr>
        <w:t>3. Для підтвердження відповідності тендерної пропозиції медико-технічним вимогам до предмету закупівлі, учасник повинен надати:</w:t>
      </w:r>
    </w:p>
    <w:p w14:paraId="2B23A5AE" w14:textId="0E81DEE5" w:rsidR="00076154" w:rsidRPr="009D2424" w:rsidRDefault="00076154" w:rsidP="009D2424">
      <w:pPr>
        <w:pStyle w:val="af"/>
        <w:jc w:val="both"/>
        <w:rPr>
          <w:rFonts w:ascii="Times New Roman" w:hAnsi="Times New Roman"/>
          <w:sz w:val="24"/>
          <w:szCs w:val="24"/>
          <w:lang w:val="uk-UA"/>
        </w:rPr>
      </w:pPr>
      <w:r w:rsidRPr="009D2424">
        <w:rPr>
          <w:rFonts w:ascii="Times New Roman" w:hAnsi="Times New Roman"/>
          <w:sz w:val="24"/>
          <w:szCs w:val="24"/>
          <w:lang w:val="uk-UA"/>
        </w:rPr>
        <w:t>- карту технічних даних або паспорт товару, завірену печаткою виробника, на виріб де будуть зазначені технічні характеристики запропонованого учасником товару.</w:t>
      </w:r>
    </w:p>
    <w:p w14:paraId="6D1C197A" w14:textId="725E48A0" w:rsidR="00584E5C" w:rsidRPr="009D2424" w:rsidRDefault="00584E5C" w:rsidP="009D2424">
      <w:pPr>
        <w:pStyle w:val="af"/>
        <w:jc w:val="both"/>
        <w:rPr>
          <w:rFonts w:ascii="Times New Roman" w:hAnsi="Times New Roman"/>
          <w:sz w:val="24"/>
          <w:szCs w:val="24"/>
          <w:lang w:val="uk-UA"/>
        </w:rPr>
      </w:pPr>
      <w:r w:rsidRPr="009D2424">
        <w:rPr>
          <w:rFonts w:ascii="Times New Roman" w:hAnsi="Times New Roman"/>
          <w:sz w:val="24"/>
          <w:szCs w:val="24"/>
          <w:lang w:val="uk-UA"/>
        </w:rPr>
        <w:t>- протокол випробувань на запропонований учасником товар (лише для «підгузки для дорослих») з метою випробувань на відповідність зразків медико-технічним вимогам, що встановлені замовником, згідно цієї тендерної документації. Протокол випробувань повинен бути виданий акредитованою національним агентством з акредитації України на відповідність ДСТУ ISO/IEC 17025:2017 лабораторією або випробувальним центром</w:t>
      </w:r>
    </w:p>
    <w:p w14:paraId="26151810" w14:textId="5F22162B" w:rsidR="006E2083" w:rsidRPr="009D2424" w:rsidRDefault="006E2083" w:rsidP="009D2424">
      <w:pPr>
        <w:pStyle w:val="af"/>
        <w:jc w:val="both"/>
        <w:rPr>
          <w:rFonts w:ascii="Times New Roman" w:hAnsi="Times New Roman"/>
          <w:sz w:val="24"/>
          <w:szCs w:val="24"/>
          <w:lang w:val="uk-UA"/>
        </w:rPr>
      </w:pPr>
      <w:r w:rsidRPr="009D2424">
        <w:rPr>
          <w:rFonts w:ascii="Times New Roman" w:hAnsi="Times New Roman"/>
          <w:sz w:val="24"/>
          <w:szCs w:val="24"/>
          <w:lang w:val="uk-UA"/>
        </w:rPr>
        <w:t>(Якщо вищезазначені протоколи видані не на ім’я учасника закупівлі, додатково у складі тендерної пропозиції надати лист-дозвіл від власника таких протоколів (власником слід вважати особу (юридичну або фізичну або фізичну особу –підприємця) яка є замовником досліджень)на використання відповідних протоколів випробувань у тендерній пропозиції учасника. Такий лист дозвіл повинен обов’язково містити назву учасника та ідентифікатор цієї закупівлі).</w:t>
      </w:r>
    </w:p>
    <w:p w14:paraId="5CBEA994" w14:textId="5EFCF143" w:rsidR="006E38F8" w:rsidRPr="009D2424" w:rsidRDefault="006E38F8" w:rsidP="009D2424">
      <w:pPr>
        <w:pStyle w:val="af"/>
        <w:jc w:val="both"/>
        <w:rPr>
          <w:rFonts w:ascii="Times New Roman" w:hAnsi="Times New Roman"/>
          <w:sz w:val="24"/>
          <w:szCs w:val="24"/>
          <w:lang w:val="uk-UA"/>
        </w:rPr>
      </w:pPr>
      <w:r w:rsidRPr="009D2424">
        <w:rPr>
          <w:rFonts w:ascii="Times New Roman" w:hAnsi="Times New Roman"/>
          <w:sz w:val="24"/>
          <w:szCs w:val="24"/>
          <w:lang w:val="uk-UA"/>
        </w:rPr>
        <w:t xml:space="preserve"> 4.</w:t>
      </w:r>
      <w:r w:rsidR="00584E5C" w:rsidRPr="009D2424">
        <w:rPr>
          <w:rFonts w:ascii="Times New Roman" w:hAnsi="Times New Roman"/>
          <w:sz w:val="24"/>
          <w:szCs w:val="24"/>
          <w:lang w:val="uk-UA"/>
        </w:rPr>
        <w:t xml:space="preserve"> </w:t>
      </w:r>
      <w:r w:rsidRPr="009D2424">
        <w:rPr>
          <w:rFonts w:ascii="Times New Roman" w:hAnsi="Times New Roman"/>
          <w:sz w:val="24"/>
          <w:szCs w:val="24"/>
          <w:lang w:val="uk-UA"/>
        </w:rPr>
        <w:t>Доставка товару здійснюється автотранспортом постачальника за адресою: 19700, Україна, Черкаська область, м. Золотоноша, вул. Садовий проїзд,</w:t>
      </w:r>
      <w:r w:rsidR="006E2083" w:rsidRPr="009D2424">
        <w:rPr>
          <w:rFonts w:ascii="Times New Roman" w:hAnsi="Times New Roman"/>
          <w:sz w:val="24"/>
          <w:szCs w:val="24"/>
          <w:lang w:val="uk-UA"/>
        </w:rPr>
        <w:t xml:space="preserve"> </w:t>
      </w:r>
      <w:r w:rsidRPr="009D2424">
        <w:rPr>
          <w:rFonts w:ascii="Times New Roman" w:hAnsi="Times New Roman"/>
          <w:sz w:val="24"/>
          <w:szCs w:val="24"/>
          <w:lang w:val="uk-UA"/>
        </w:rPr>
        <w:t>3, з дотриманням умов зберігання під час транспортування.</w:t>
      </w:r>
    </w:p>
    <w:p w14:paraId="197C6856" w14:textId="6998810B" w:rsidR="006E38F8" w:rsidRPr="009D2424" w:rsidRDefault="006E38F8" w:rsidP="009D2424">
      <w:pPr>
        <w:pStyle w:val="af"/>
        <w:jc w:val="both"/>
        <w:rPr>
          <w:rFonts w:ascii="Times New Roman" w:hAnsi="Times New Roman"/>
          <w:sz w:val="24"/>
          <w:szCs w:val="24"/>
          <w:lang w:val="uk-UA"/>
        </w:rPr>
      </w:pPr>
      <w:r w:rsidRPr="009D2424">
        <w:rPr>
          <w:rFonts w:ascii="Times New Roman" w:hAnsi="Times New Roman"/>
          <w:sz w:val="24"/>
          <w:szCs w:val="24"/>
          <w:lang w:val="uk-UA"/>
        </w:rPr>
        <w:t>5.</w:t>
      </w:r>
      <w:r w:rsidR="00584E5C" w:rsidRPr="009D2424">
        <w:rPr>
          <w:rFonts w:ascii="Times New Roman" w:hAnsi="Times New Roman"/>
          <w:sz w:val="24"/>
          <w:szCs w:val="24"/>
          <w:lang w:val="uk-UA"/>
        </w:rPr>
        <w:t xml:space="preserve"> </w:t>
      </w:r>
      <w:r w:rsidRPr="009D2424">
        <w:rPr>
          <w:rFonts w:ascii="Times New Roman" w:hAnsi="Times New Roman"/>
          <w:sz w:val="24"/>
          <w:szCs w:val="24"/>
          <w:lang w:val="uk-UA"/>
        </w:rPr>
        <w:t>Товар має бути у тарі, яка забезпечує зберігання при транспортуванні та відповідає встановленим стандартам, маркована згідно з діючим ТУ та ГОСТами.</w:t>
      </w:r>
    </w:p>
    <w:p w14:paraId="54BB6F5A" w14:textId="16C10280" w:rsidR="006E38F8" w:rsidRPr="009D2424" w:rsidRDefault="006E38F8" w:rsidP="009D2424">
      <w:pPr>
        <w:pStyle w:val="af"/>
        <w:jc w:val="both"/>
        <w:rPr>
          <w:rFonts w:ascii="Times New Roman" w:hAnsi="Times New Roman"/>
          <w:sz w:val="24"/>
          <w:szCs w:val="24"/>
          <w:lang w:val="uk-UA"/>
        </w:rPr>
      </w:pPr>
      <w:r w:rsidRPr="009D2424">
        <w:rPr>
          <w:rFonts w:ascii="Times New Roman" w:hAnsi="Times New Roman"/>
          <w:sz w:val="24"/>
          <w:szCs w:val="24"/>
          <w:lang w:val="uk-UA"/>
        </w:rPr>
        <w:t>6.</w:t>
      </w:r>
      <w:r w:rsidR="00076154" w:rsidRPr="009D2424">
        <w:rPr>
          <w:rFonts w:ascii="Times New Roman" w:hAnsi="Times New Roman"/>
          <w:sz w:val="24"/>
          <w:szCs w:val="24"/>
          <w:lang w:val="uk-UA"/>
        </w:rPr>
        <w:t xml:space="preserve"> </w:t>
      </w:r>
      <w:r w:rsidRPr="009D2424">
        <w:rPr>
          <w:rFonts w:ascii="Times New Roman" w:hAnsi="Times New Roman"/>
          <w:sz w:val="24"/>
          <w:szCs w:val="24"/>
          <w:lang w:val="uk-UA"/>
        </w:rPr>
        <w:t>Доставка товару</w:t>
      </w:r>
      <w:r w:rsidR="009D2424">
        <w:rPr>
          <w:rFonts w:ascii="Times New Roman" w:hAnsi="Times New Roman"/>
          <w:sz w:val="24"/>
          <w:szCs w:val="24"/>
          <w:lang w:val="uk-UA"/>
        </w:rPr>
        <w:t>:</w:t>
      </w:r>
      <w:r w:rsidRPr="009D2424">
        <w:rPr>
          <w:rFonts w:ascii="Times New Roman" w:hAnsi="Times New Roman"/>
          <w:sz w:val="24"/>
          <w:szCs w:val="24"/>
          <w:lang w:val="uk-UA"/>
        </w:rPr>
        <w:t xml:space="preserve"> </w:t>
      </w:r>
      <w:r w:rsidRPr="009D2424">
        <w:rPr>
          <w:rFonts w:ascii="Times New Roman" w:hAnsi="Times New Roman"/>
          <w:b/>
          <w:bCs/>
          <w:sz w:val="24"/>
          <w:szCs w:val="24"/>
          <w:lang w:val="uk-UA"/>
        </w:rPr>
        <w:t xml:space="preserve">на протязі </w:t>
      </w:r>
      <w:r w:rsidR="00076154" w:rsidRPr="009D2424">
        <w:rPr>
          <w:rFonts w:ascii="Times New Roman" w:hAnsi="Times New Roman"/>
          <w:b/>
          <w:bCs/>
          <w:sz w:val="24"/>
          <w:szCs w:val="24"/>
          <w:lang w:val="uk-UA"/>
        </w:rPr>
        <w:t>5</w:t>
      </w:r>
      <w:r w:rsidRPr="009D2424">
        <w:rPr>
          <w:rFonts w:ascii="Times New Roman" w:hAnsi="Times New Roman"/>
          <w:b/>
          <w:bCs/>
          <w:sz w:val="24"/>
          <w:szCs w:val="24"/>
          <w:lang w:val="uk-UA"/>
        </w:rPr>
        <w:t xml:space="preserve"> (</w:t>
      </w:r>
      <w:r w:rsidR="00076154" w:rsidRPr="009D2424">
        <w:rPr>
          <w:rFonts w:ascii="Times New Roman" w:hAnsi="Times New Roman"/>
          <w:b/>
          <w:bCs/>
          <w:sz w:val="24"/>
          <w:szCs w:val="24"/>
          <w:lang w:val="uk-UA"/>
        </w:rPr>
        <w:t>п’яти</w:t>
      </w:r>
      <w:r w:rsidRPr="009D2424">
        <w:rPr>
          <w:rFonts w:ascii="Times New Roman" w:hAnsi="Times New Roman"/>
          <w:b/>
          <w:bCs/>
          <w:sz w:val="24"/>
          <w:szCs w:val="24"/>
          <w:lang w:val="uk-UA"/>
        </w:rPr>
        <w:t>) робочих днів від моменту замовлення.</w:t>
      </w:r>
    </w:p>
    <w:p w14:paraId="16379713" w14:textId="2018C62B" w:rsidR="006E38F8" w:rsidRDefault="006E38F8" w:rsidP="00485EDC">
      <w:pPr>
        <w:jc w:val="center"/>
        <w:rPr>
          <w:rFonts w:ascii="Times New Roman" w:hAnsi="Times New Roman"/>
          <w:b/>
          <w:sz w:val="24"/>
          <w:szCs w:val="24"/>
          <w:lang w:val="uk-UA"/>
        </w:rPr>
      </w:pPr>
      <w:r w:rsidRPr="00584E5C">
        <w:rPr>
          <w:rFonts w:ascii="Times New Roman" w:hAnsi="Times New Roman"/>
          <w:b/>
          <w:sz w:val="24"/>
          <w:szCs w:val="24"/>
          <w:lang w:val="uk-UA"/>
        </w:rPr>
        <w:t>ІІ. Специфікація</w:t>
      </w:r>
    </w:p>
    <w:tbl>
      <w:tblPr>
        <w:tblW w:w="10773" w:type="dxa"/>
        <w:tblInd w:w="-11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88"/>
        <w:gridCol w:w="1490"/>
        <w:gridCol w:w="1821"/>
        <w:gridCol w:w="737"/>
        <w:gridCol w:w="745"/>
        <w:gridCol w:w="3508"/>
        <w:gridCol w:w="1984"/>
      </w:tblGrid>
      <w:tr w:rsidR="00076154" w:rsidRPr="00FC7D6B" w14:paraId="111BB43B" w14:textId="5F78D9CE" w:rsidTr="00305C3C">
        <w:trPr>
          <w:trHeight w:val="645"/>
        </w:trPr>
        <w:tc>
          <w:tcPr>
            <w:tcW w:w="488" w:type="dxa"/>
            <w:tcBorders>
              <w:top w:val="single" w:sz="4" w:space="0" w:color="000001"/>
              <w:left w:val="single" w:sz="4" w:space="0" w:color="000001"/>
              <w:bottom w:val="single" w:sz="4" w:space="0" w:color="000001"/>
            </w:tcBorders>
            <w:shd w:val="clear" w:color="auto" w:fill="auto"/>
            <w:tcMar>
              <w:left w:w="103" w:type="dxa"/>
            </w:tcMar>
          </w:tcPr>
          <w:p w14:paraId="41F8810A" w14:textId="77777777" w:rsidR="00076154" w:rsidRDefault="00076154" w:rsidP="00485EDC">
            <w:pPr>
              <w:spacing w:after="0"/>
              <w:jc w:val="center"/>
              <w:rPr>
                <w:rFonts w:ascii="Times New Roman" w:hAnsi="Times New Roman"/>
                <w:b/>
                <w:bCs/>
                <w:lang w:val="uk-UA"/>
              </w:rPr>
            </w:pPr>
            <w:r w:rsidRPr="00FC7D6B">
              <w:rPr>
                <w:rFonts w:ascii="Times New Roman" w:hAnsi="Times New Roman"/>
                <w:b/>
                <w:bCs/>
                <w:lang w:val="uk-UA"/>
              </w:rPr>
              <w:t>№</w:t>
            </w:r>
          </w:p>
          <w:p w14:paraId="28D92670" w14:textId="1DAE4778" w:rsidR="00076154" w:rsidRPr="00FC7D6B" w:rsidRDefault="00076154" w:rsidP="00485EDC">
            <w:pPr>
              <w:spacing w:after="0"/>
              <w:jc w:val="center"/>
              <w:rPr>
                <w:rFonts w:ascii="Times New Roman" w:hAnsi="Times New Roman"/>
                <w:lang w:val="uk-UA"/>
              </w:rPr>
            </w:pPr>
            <w:r w:rsidRPr="00FC7D6B">
              <w:rPr>
                <w:rFonts w:ascii="Times New Roman" w:hAnsi="Times New Roman"/>
                <w:b/>
                <w:bCs/>
                <w:lang w:val="uk-UA"/>
              </w:rPr>
              <w:t>з/п</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2DA45B9F" w14:textId="01B09EDF" w:rsidR="00076154" w:rsidRPr="00FC7D6B" w:rsidRDefault="00076154" w:rsidP="00485EDC">
            <w:pPr>
              <w:spacing w:after="0"/>
              <w:jc w:val="center"/>
              <w:rPr>
                <w:rFonts w:ascii="Times New Roman" w:hAnsi="Times New Roman"/>
                <w:lang w:val="uk-UA"/>
              </w:rPr>
            </w:pPr>
            <w:proofErr w:type="spellStart"/>
            <w:r w:rsidRPr="00FC7D6B">
              <w:rPr>
                <w:rFonts w:ascii="Times New Roman" w:hAnsi="Times New Roman"/>
                <w:b/>
                <w:bCs/>
                <w:lang w:val="uk-UA"/>
              </w:rPr>
              <w:t>Наймену</w:t>
            </w:r>
            <w:r>
              <w:rPr>
                <w:rFonts w:ascii="Times New Roman" w:hAnsi="Times New Roman"/>
                <w:b/>
                <w:bCs/>
                <w:lang w:val="uk-UA"/>
              </w:rPr>
              <w:t>-</w:t>
            </w:r>
            <w:r w:rsidRPr="00FC7D6B">
              <w:rPr>
                <w:rFonts w:ascii="Times New Roman" w:hAnsi="Times New Roman"/>
                <w:b/>
                <w:bCs/>
                <w:lang w:val="uk-UA"/>
              </w:rPr>
              <w:t>вання</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155BC0CD" w14:textId="77777777" w:rsidR="00076154" w:rsidRPr="00FC7D6B" w:rsidRDefault="00076154" w:rsidP="00485EDC">
            <w:pPr>
              <w:spacing w:after="0"/>
              <w:jc w:val="center"/>
              <w:rPr>
                <w:rFonts w:ascii="Times New Roman" w:hAnsi="Times New Roman"/>
                <w:b/>
                <w:bCs/>
                <w:lang w:val="uk-UA"/>
              </w:rPr>
            </w:pPr>
            <w:r w:rsidRPr="00FC7D6B">
              <w:rPr>
                <w:rFonts w:ascii="Times New Roman" w:hAnsi="Times New Roman"/>
                <w:b/>
                <w:bCs/>
                <w:lang w:val="uk-UA"/>
              </w:rPr>
              <w:t>НК 024:2019</w:t>
            </w:r>
          </w:p>
          <w:p w14:paraId="7C002A5F" w14:textId="77777777" w:rsidR="00076154" w:rsidRPr="00FC7D6B" w:rsidRDefault="00076154" w:rsidP="00485EDC">
            <w:pPr>
              <w:spacing w:after="0"/>
              <w:jc w:val="center"/>
              <w:rPr>
                <w:rFonts w:ascii="Times New Roman" w:hAnsi="Times New Roman"/>
                <w:lang w:val="uk-UA"/>
              </w:rPr>
            </w:pPr>
            <w:r w:rsidRPr="00FC7D6B">
              <w:rPr>
                <w:rFonts w:ascii="Times New Roman" w:hAnsi="Times New Roman"/>
                <w:b/>
                <w:bCs/>
                <w:lang w:val="uk-UA"/>
              </w:rPr>
              <w:t>Код ДК 021:2015 номенклатурної позиції</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2D667DAB" w14:textId="77777777" w:rsidR="00076154" w:rsidRPr="00FC7D6B" w:rsidRDefault="00076154" w:rsidP="00485EDC">
            <w:pPr>
              <w:spacing w:after="0"/>
              <w:jc w:val="center"/>
              <w:rPr>
                <w:rFonts w:ascii="Times New Roman" w:hAnsi="Times New Roman"/>
                <w:lang w:val="uk-UA"/>
              </w:rPr>
            </w:pPr>
            <w:r w:rsidRPr="00FC7D6B">
              <w:rPr>
                <w:rFonts w:ascii="Times New Roman" w:hAnsi="Times New Roman"/>
                <w:b/>
                <w:bCs/>
                <w:lang w:val="uk-UA"/>
              </w:rPr>
              <w:t xml:space="preserve">Од. </w:t>
            </w:r>
            <w:proofErr w:type="spellStart"/>
            <w:r w:rsidRPr="00FC7D6B">
              <w:rPr>
                <w:rFonts w:ascii="Times New Roman" w:hAnsi="Times New Roman"/>
                <w:b/>
                <w:bCs/>
                <w:lang w:val="uk-UA"/>
              </w:rPr>
              <w:t>вим</w:t>
            </w:r>
            <w:proofErr w:type="spellEnd"/>
            <w:r w:rsidRPr="00FC7D6B">
              <w:rPr>
                <w:rFonts w:ascii="Times New Roman" w:hAnsi="Times New Roman"/>
                <w:b/>
                <w:bCs/>
                <w:lang w:val="uk-UA"/>
              </w:rPr>
              <w:t>.</w:t>
            </w:r>
          </w:p>
        </w:tc>
        <w:tc>
          <w:tcPr>
            <w:tcW w:w="745" w:type="dxa"/>
            <w:tcBorders>
              <w:top w:val="single" w:sz="4" w:space="0" w:color="000001"/>
              <w:left w:val="single" w:sz="4" w:space="0" w:color="000001"/>
              <w:bottom w:val="single" w:sz="4" w:space="0" w:color="000001"/>
            </w:tcBorders>
            <w:shd w:val="clear" w:color="auto" w:fill="auto"/>
            <w:tcMar>
              <w:left w:w="103" w:type="dxa"/>
            </w:tcMar>
          </w:tcPr>
          <w:p w14:paraId="4FEFC60A" w14:textId="77777777" w:rsidR="00076154" w:rsidRPr="00FC7D6B" w:rsidRDefault="00076154" w:rsidP="00485EDC">
            <w:pPr>
              <w:spacing w:after="0"/>
              <w:jc w:val="center"/>
              <w:rPr>
                <w:rFonts w:ascii="Times New Roman" w:hAnsi="Times New Roman"/>
                <w:lang w:val="uk-UA"/>
              </w:rPr>
            </w:pPr>
            <w:r w:rsidRPr="00FC7D6B">
              <w:rPr>
                <w:rFonts w:ascii="Times New Roman" w:hAnsi="Times New Roman"/>
                <w:b/>
                <w:bCs/>
                <w:lang w:val="uk-UA"/>
              </w:rPr>
              <w:t>Кіль-кість</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AAA5F1" w14:textId="77777777" w:rsidR="00076154" w:rsidRDefault="00076154" w:rsidP="00485EDC">
            <w:pPr>
              <w:spacing w:after="0"/>
              <w:jc w:val="center"/>
              <w:rPr>
                <w:rFonts w:ascii="Times New Roman" w:hAnsi="Times New Roman"/>
                <w:b/>
                <w:bCs/>
                <w:lang w:val="uk-UA"/>
              </w:rPr>
            </w:pPr>
            <w:r>
              <w:rPr>
                <w:rFonts w:ascii="Times New Roman" w:hAnsi="Times New Roman"/>
                <w:b/>
                <w:bCs/>
                <w:lang w:val="uk-UA"/>
              </w:rPr>
              <w:t>Медико-т</w:t>
            </w:r>
            <w:r w:rsidRPr="00FC7D6B">
              <w:rPr>
                <w:rFonts w:ascii="Times New Roman" w:hAnsi="Times New Roman"/>
                <w:b/>
                <w:bCs/>
                <w:lang w:val="uk-UA"/>
              </w:rPr>
              <w:t>ехнічні</w:t>
            </w:r>
          </w:p>
          <w:p w14:paraId="3C8D3AF6" w14:textId="690D98C5" w:rsidR="00076154" w:rsidRPr="00FC7D6B" w:rsidRDefault="00076154" w:rsidP="00485EDC">
            <w:pPr>
              <w:spacing w:after="0"/>
              <w:jc w:val="center"/>
              <w:rPr>
                <w:rFonts w:ascii="Times New Roman" w:hAnsi="Times New Roman"/>
                <w:lang w:val="uk-UA"/>
              </w:rPr>
            </w:pPr>
            <w:r w:rsidRPr="00FC7D6B">
              <w:rPr>
                <w:rFonts w:ascii="Times New Roman" w:hAnsi="Times New Roman"/>
                <w:b/>
                <w:bCs/>
                <w:lang w:val="uk-UA"/>
              </w:rPr>
              <w:t>вимоги</w:t>
            </w:r>
          </w:p>
        </w:tc>
        <w:tc>
          <w:tcPr>
            <w:tcW w:w="1984" w:type="dxa"/>
            <w:tcBorders>
              <w:top w:val="single" w:sz="4" w:space="0" w:color="000001"/>
              <w:left w:val="single" w:sz="4" w:space="0" w:color="000001"/>
              <w:bottom w:val="single" w:sz="4" w:space="0" w:color="000001"/>
              <w:right w:val="single" w:sz="4" w:space="0" w:color="000001"/>
            </w:tcBorders>
          </w:tcPr>
          <w:p w14:paraId="3A48A8F3" w14:textId="566BA05C" w:rsidR="00076154" w:rsidRPr="00FC7D6B" w:rsidRDefault="00076154" w:rsidP="00485EDC">
            <w:pPr>
              <w:spacing w:after="0"/>
              <w:jc w:val="center"/>
              <w:rPr>
                <w:rFonts w:ascii="Times New Roman" w:hAnsi="Times New Roman"/>
                <w:b/>
                <w:bCs/>
                <w:lang w:val="uk-UA"/>
              </w:rPr>
            </w:pPr>
            <w:r>
              <w:rPr>
                <w:rFonts w:ascii="Times New Roman" w:hAnsi="Times New Roman"/>
                <w:b/>
                <w:bCs/>
                <w:lang w:val="uk-UA"/>
              </w:rPr>
              <w:t>Відповідність (опис) медико-технічним вимогам із посиланням на підтверджуючий документ (</w:t>
            </w:r>
            <w:r w:rsidRPr="00076154">
              <w:rPr>
                <w:rFonts w:ascii="Times New Roman" w:hAnsi="Times New Roman"/>
                <w:b/>
                <w:bCs/>
                <w:lang w:val="uk-UA"/>
              </w:rPr>
              <w:t>карта технічних даних або паспорт товару)</w:t>
            </w:r>
          </w:p>
        </w:tc>
      </w:tr>
      <w:tr w:rsidR="00305C3C" w:rsidRPr="00FC7D6B" w14:paraId="225B4C93" w14:textId="10864873" w:rsidTr="00305C3C">
        <w:trPr>
          <w:trHeight w:val="558"/>
        </w:trPr>
        <w:tc>
          <w:tcPr>
            <w:tcW w:w="488" w:type="dxa"/>
            <w:tcBorders>
              <w:top w:val="single" w:sz="4" w:space="0" w:color="000001"/>
              <w:left w:val="single" w:sz="4" w:space="0" w:color="000001"/>
              <w:bottom w:val="single" w:sz="4" w:space="0" w:color="000001"/>
            </w:tcBorders>
            <w:shd w:val="clear" w:color="auto" w:fill="auto"/>
            <w:tcMar>
              <w:left w:w="103" w:type="dxa"/>
            </w:tcMar>
          </w:tcPr>
          <w:p w14:paraId="6EDDEC22"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1</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3F2F3685" w14:textId="155E923A" w:rsidR="00305C3C" w:rsidRPr="00F943E3" w:rsidRDefault="00305C3C" w:rsidP="00305C3C">
            <w:pPr>
              <w:spacing w:after="0"/>
              <w:jc w:val="center"/>
              <w:rPr>
                <w:rFonts w:ascii="Times New Roman" w:hAnsi="Times New Roman"/>
                <w:i/>
                <w:iCs/>
                <w:lang w:val="uk-UA"/>
              </w:rPr>
            </w:pPr>
            <w:r w:rsidRPr="00F943E3">
              <w:rPr>
                <w:rFonts w:ascii="Arial" w:hAnsi="Arial" w:cs="Arial"/>
                <w:color w:val="000000"/>
                <w:shd w:val="clear" w:color="auto" w:fill="FDFEFD"/>
                <w:lang w:val="uk-UA"/>
              </w:rPr>
              <w:t xml:space="preserve">Підгузки для дорослих </w:t>
            </w:r>
            <w:r w:rsidRPr="006802E3">
              <w:rPr>
                <w:rFonts w:ascii="Arial" w:hAnsi="Arial" w:cs="Arial"/>
                <w:color w:val="000000"/>
                <w:shd w:val="clear" w:color="auto" w:fill="FDFEFD"/>
              </w:rPr>
              <w:t>SENI</w:t>
            </w:r>
            <w:r w:rsidRPr="00F943E3">
              <w:rPr>
                <w:rFonts w:ascii="Arial" w:hAnsi="Arial" w:cs="Arial"/>
                <w:color w:val="000000"/>
                <w:shd w:val="clear" w:color="auto" w:fill="FDFEFD"/>
                <w:lang w:val="uk-UA"/>
              </w:rPr>
              <w:t xml:space="preserve"> </w:t>
            </w:r>
            <w:r w:rsidRPr="006802E3">
              <w:rPr>
                <w:rFonts w:ascii="Arial" w:hAnsi="Arial" w:cs="Arial"/>
                <w:color w:val="000000"/>
                <w:shd w:val="clear" w:color="auto" w:fill="FDFEFD"/>
              </w:rPr>
              <w:t>STANDARD</w:t>
            </w:r>
            <w:r w:rsidRPr="00F943E3">
              <w:rPr>
                <w:rFonts w:ascii="Arial" w:hAnsi="Arial" w:cs="Arial"/>
                <w:color w:val="000000"/>
                <w:shd w:val="clear" w:color="auto" w:fill="FDFEFD"/>
                <w:lang w:val="uk-UA"/>
              </w:rPr>
              <w:t xml:space="preserve"> </w:t>
            </w:r>
            <w:r w:rsidRPr="006802E3">
              <w:rPr>
                <w:rFonts w:ascii="Arial" w:hAnsi="Arial" w:cs="Arial"/>
                <w:color w:val="000000"/>
                <w:shd w:val="clear" w:color="auto" w:fill="FDFEFD"/>
              </w:rPr>
              <w:t>AIR</w:t>
            </w:r>
            <w:r w:rsidRPr="00F943E3">
              <w:rPr>
                <w:rFonts w:ascii="Arial" w:hAnsi="Arial" w:cs="Arial"/>
                <w:color w:val="000000"/>
                <w:shd w:val="clear" w:color="auto" w:fill="FDFEFD"/>
                <w:lang w:val="uk-UA"/>
              </w:rPr>
              <w:t xml:space="preserve"> </w:t>
            </w:r>
            <w:proofErr w:type="spellStart"/>
            <w:r w:rsidRPr="006802E3">
              <w:rPr>
                <w:rFonts w:ascii="Arial" w:hAnsi="Arial" w:cs="Arial"/>
                <w:color w:val="000000"/>
                <w:shd w:val="clear" w:color="auto" w:fill="FDFEFD"/>
              </w:rPr>
              <w:t>Medium</w:t>
            </w:r>
            <w:proofErr w:type="spellEnd"/>
            <w:r w:rsidRPr="00F943E3">
              <w:rPr>
                <w:rFonts w:ascii="Arial" w:hAnsi="Arial" w:cs="Arial"/>
                <w:color w:val="000000"/>
                <w:shd w:val="clear" w:color="auto" w:fill="FDFEFD"/>
                <w:lang w:val="uk-UA"/>
              </w:rPr>
              <w:t xml:space="preserve"> </w:t>
            </w:r>
            <w:r w:rsidRPr="00F943E3">
              <w:rPr>
                <w:rFonts w:ascii="Arial" w:hAnsi="Arial" w:cs="Arial"/>
                <w:color w:val="000000"/>
                <w:shd w:val="clear" w:color="auto" w:fill="FDFEFD"/>
                <w:lang w:val="uk-UA"/>
              </w:rPr>
              <w:lastRenderedPageBreak/>
              <w:t xml:space="preserve">(2), 75-110 см, 30 </w:t>
            </w:r>
            <w:proofErr w:type="spellStart"/>
            <w:r w:rsidRPr="00F943E3">
              <w:rPr>
                <w:rFonts w:ascii="Arial" w:hAnsi="Arial" w:cs="Arial"/>
                <w:color w:val="000000"/>
                <w:shd w:val="clear" w:color="auto" w:fill="FDFEFD"/>
                <w:lang w:val="uk-UA"/>
              </w:rPr>
              <w:t>шт</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114B6329"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lastRenderedPageBreak/>
              <w:t>11239 – Підгузки для дорослих</w:t>
            </w:r>
          </w:p>
          <w:p w14:paraId="1427E361" w14:textId="77777777" w:rsidR="00305C3C" w:rsidRPr="00FC7D6B" w:rsidRDefault="00305C3C" w:rsidP="00305C3C">
            <w:pPr>
              <w:spacing w:after="0" w:line="240" w:lineRule="auto"/>
              <w:jc w:val="center"/>
              <w:rPr>
                <w:rFonts w:ascii="Times New Roman" w:hAnsi="Times New Roman"/>
                <w:lang w:val="uk-UA"/>
              </w:rPr>
            </w:pPr>
          </w:p>
          <w:p w14:paraId="594ABEA7"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33751000-9 Підгузки</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2380F246" w14:textId="77777777" w:rsidR="00305C3C" w:rsidRPr="00FC7D6B" w:rsidRDefault="00305C3C" w:rsidP="00305C3C">
            <w:pPr>
              <w:spacing w:after="0" w:line="240" w:lineRule="auto"/>
              <w:jc w:val="center"/>
              <w:rPr>
                <w:rFonts w:ascii="Times New Roman" w:hAnsi="Times New Roman"/>
                <w:lang w:val="uk-UA"/>
              </w:rPr>
            </w:pPr>
            <w:proofErr w:type="spellStart"/>
            <w:r w:rsidRPr="00FC7D6B">
              <w:rPr>
                <w:rFonts w:ascii="Times New Roman" w:hAnsi="Times New Roman"/>
                <w:lang w:val="uk-UA"/>
              </w:rPr>
              <w:t>уп</w:t>
            </w:r>
            <w:proofErr w:type="spellEnd"/>
            <w:r w:rsidRPr="00FC7D6B">
              <w:rPr>
                <w:rFonts w:ascii="Times New Roman" w:hAnsi="Times New Roman"/>
                <w:lang w:val="uk-UA"/>
              </w:rPr>
              <w:t>.</w:t>
            </w:r>
          </w:p>
        </w:tc>
        <w:tc>
          <w:tcPr>
            <w:tcW w:w="745" w:type="dxa"/>
            <w:tcBorders>
              <w:top w:val="single" w:sz="4" w:space="0" w:color="000001"/>
              <w:left w:val="single" w:sz="4" w:space="0" w:color="000001"/>
              <w:bottom w:val="single" w:sz="4" w:space="0" w:color="000001"/>
            </w:tcBorders>
            <w:shd w:val="clear" w:color="auto" w:fill="auto"/>
            <w:tcMar>
              <w:left w:w="103" w:type="dxa"/>
            </w:tcMar>
          </w:tcPr>
          <w:p w14:paraId="24DB2699" w14:textId="42D66FC4" w:rsidR="00305C3C" w:rsidRPr="00FC7D6B" w:rsidRDefault="00305C3C" w:rsidP="00305C3C">
            <w:pPr>
              <w:spacing w:after="0" w:line="240" w:lineRule="auto"/>
              <w:jc w:val="center"/>
              <w:rPr>
                <w:rFonts w:ascii="Times New Roman" w:hAnsi="Times New Roman"/>
                <w:lang w:val="uk-UA"/>
              </w:rPr>
            </w:pPr>
            <w:r>
              <w:rPr>
                <w:rFonts w:ascii="Times New Roman" w:hAnsi="Times New Roman"/>
                <w:bCs/>
                <w:lang w:val="uk-UA"/>
              </w:rPr>
              <w:t>17</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8DC5DB" w14:textId="77777777" w:rsidR="00305C3C" w:rsidRDefault="00305C3C" w:rsidP="00305C3C">
            <w:pPr>
              <w:widowControl w:val="0"/>
              <w:spacing w:after="0"/>
              <w:rPr>
                <w:rFonts w:ascii="Times New Roman" w:hAnsi="Times New Roman"/>
                <w:bCs/>
                <w:lang w:val="uk-UA"/>
              </w:rPr>
            </w:pPr>
            <w:r w:rsidRPr="00CC7FA0">
              <w:rPr>
                <w:rFonts w:ascii="Times New Roman" w:hAnsi="Times New Roman"/>
                <w:bCs/>
                <w:lang w:val="uk-UA"/>
              </w:rPr>
              <w:t>Обхват талії та стегон 75-110 см</w:t>
            </w:r>
          </w:p>
          <w:p w14:paraId="70EC240B" w14:textId="77777777" w:rsidR="00305C3C" w:rsidRDefault="00305C3C" w:rsidP="00305C3C">
            <w:pPr>
              <w:widowControl w:val="0"/>
              <w:spacing w:after="0"/>
              <w:rPr>
                <w:rFonts w:ascii="Times New Roman" w:hAnsi="Times New Roman"/>
                <w:bCs/>
                <w:lang w:val="uk-UA"/>
              </w:rPr>
            </w:pPr>
            <w:r w:rsidRPr="00CC7FA0">
              <w:rPr>
                <w:rFonts w:ascii="Times New Roman" w:hAnsi="Times New Roman"/>
                <w:bCs/>
                <w:lang w:val="uk-UA"/>
              </w:rPr>
              <w:t xml:space="preserve">- Подвійний поглинаючий шар з </w:t>
            </w:r>
            <w:proofErr w:type="spellStart"/>
            <w:r w:rsidRPr="00CC7FA0">
              <w:rPr>
                <w:rFonts w:ascii="Times New Roman" w:hAnsi="Times New Roman"/>
                <w:bCs/>
                <w:lang w:val="uk-UA"/>
              </w:rPr>
              <w:t>суперабсорбентом</w:t>
            </w:r>
            <w:proofErr w:type="spellEnd"/>
            <w:r w:rsidRPr="00CC7FA0">
              <w:rPr>
                <w:rFonts w:ascii="Times New Roman" w:hAnsi="Times New Roman"/>
                <w:bCs/>
                <w:lang w:val="uk-UA"/>
              </w:rPr>
              <w:t xml:space="preserve"> - Наявність індикатору вологонасичення</w:t>
            </w:r>
          </w:p>
          <w:p w14:paraId="769CD891" w14:textId="77777777" w:rsidR="00305C3C" w:rsidRDefault="00305C3C" w:rsidP="00305C3C">
            <w:pPr>
              <w:widowControl w:val="0"/>
              <w:spacing w:after="0"/>
              <w:rPr>
                <w:rFonts w:ascii="Times New Roman" w:hAnsi="Times New Roman"/>
                <w:bCs/>
                <w:lang w:val="uk-UA"/>
              </w:rPr>
            </w:pPr>
            <w:r w:rsidRPr="00CC7FA0">
              <w:rPr>
                <w:rFonts w:ascii="Times New Roman" w:hAnsi="Times New Roman"/>
                <w:bCs/>
                <w:lang w:val="uk-UA"/>
              </w:rPr>
              <w:t xml:space="preserve">- Еластична гумка в поясі спереду і ззаду забезпечує щільне </w:t>
            </w:r>
            <w:r w:rsidRPr="00CC7FA0">
              <w:rPr>
                <w:rFonts w:ascii="Times New Roman" w:hAnsi="Times New Roman"/>
                <w:bCs/>
                <w:lang w:val="uk-UA"/>
              </w:rPr>
              <w:lastRenderedPageBreak/>
              <w:t>прилягання до тіла і мінімальне здавлювання в області талії;</w:t>
            </w:r>
          </w:p>
          <w:p w14:paraId="7A2D2790" w14:textId="7E9D02C8" w:rsidR="00305C3C" w:rsidRDefault="00305C3C" w:rsidP="00305C3C">
            <w:pPr>
              <w:widowControl w:val="0"/>
              <w:spacing w:after="0"/>
              <w:rPr>
                <w:rFonts w:ascii="Times New Roman" w:hAnsi="Times New Roman"/>
                <w:bCs/>
                <w:lang w:val="uk-UA"/>
              </w:rPr>
            </w:pPr>
            <w:r w:rsidRPr="00CC7FA0">
              <w:rPr>
                <w:rFonts w:ascii="Times New Roman" w:hAnsi="Times New Roman"/>
                <w:bCs/>
                <w:lang w:val="uk-UA"/>
              </w:rPr>
              <w:t xml:space="preserve">- Еластичні подвійні застібки - липучки, які можна багаторазово закріплювати та від'єднувати в будь-якому місці </w:t>
            </w:r>
            <w:proofErr w:type="spellStart"/>
            <w:r w:rsidRPr="00CC7FA0">
              <w:rPr>
                <w:rFonts w:ascii="Times New Roman" w:hAnsi="Times New Roman"/>
                <w:bCs/>
                <w:lang w:val="uk-UA"/>
              </w:rPr>
              <w:t>підгузника</w:t>
            </w:r>
            <w:proofErr w:type="spellEnd"/>
            <w:r w:rsidRPr="00CC7FA0">
              <w:rPr>
                <w:rFonts w:ascii="Times New Roman" w:hAnsi="Times New Roman"/>
                <w:bCs/>
                <w:lang w:val="uk-UA"/>
              </w:rPr>
              <w:t xml:space="preserve"> без ризику розриву зовнішнього шару.</w:t>
            </w:r>
          </w:p>
          <w:p w14:paraId="2BC7DA31" w14:textId="77777777" w:rsidR="00305C3C" w:rsidRDefault="00305C3C" w:rsidP="00305C3C">
            <w:pPr>
              <w:widowControl w:val="0"/>
              <w:spacing w:after="0"/>
              <w:rPr>
                <w:rFonts w:ascii="Times New Roman" w:hAnsi="Times New Roman"/>
                <w:bCs/>
                <w:lang w:val="uk-UA"/>
              </w:rPr>
            </w:pPr>
            <w:r w:rsidRPr="00CC7FA0">
              <w:rPr>
                <w:rFonts w:ascii="Times New Roman" w:hAnsi="Times New Roman"/>
                <w:bCs/>
                <w:lang w:val="uk-UA"/>
              </w:rPr>
              <w:t>- Поглинальна здатність не менше 2300 мл</w:t>
            </w:r>
          </w:p>
          <w:p w14:paraId="56CA1A2E" w14:textId="3153A6F1" w:rsidR="00305C3C" w:rsidRPr="00FC7D6B" w:rsidRDefault="00305C3C" w:rsidP="0030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Pr>
                <w:rFonts w:ascii="Times New Roman" w:hAnsi="Times New Roman"/>
                <w:bCs/>
                <w:lang w:val="uk-UA"/>
              </w:rPr>
              <w:t xml:space="preserve">- </w:t>
            </w:r>
            <w:r w:rsidRPr="00CC7FA0">
              <w:rPr>
                <w:rFonts w:ascii="Times New Roman" w:hAnsi="Times New Roman"/>
                <w:bCs/>
                <w:lang w:val="uk-UA"/>
              </w:rPr>
              <w:t xml:space="preserve">30 </w:t>
            </w:r>
            <w:proofErr w:type="spellStart"/>
            <w:r w:rsidRPr="00CC7FA0">
              <w:rPr>
                <w:rFonts w:ascii="Times New Roman" w:hAnsi="Times New Roman"/>
                <w:bCs/>
                <w:lang w:val="uk-UA"/>
              </w:rPr>
              <w:t>шт</w:t>
            </w:r>
            <w:proofErr w:type="spellEnd"/>
            <w:r w:rsidRPr="00CC7FA0">
              <w:rPr>
                <w:rFonts w:ascii="Times New Roman" w:hAnsi="Times New Roman"/>
                <w:bCs/>
                <w:lang w:val="uk-UA"/>
              </w:rPr>
              <w:t xml:space="preserve"> в упаковці</w:t>
            </w:r>
          </w:p>
        </w:tc>
        <w:tc>
          <w:tcPr>
            <w:tcW w:w="1984" w:type="dxa"/>
            <w:tcBorders>
              <w:top w:val="single" w:sz="4" w:space="0" w:color="000001"/>
              <w:left w:val="single" w:sz="4" w:space="0" w:color="000001"/>
              <w:bottom w:val="single" w:sz="4" w:space="0" w:color="000001"/>
              <w:right w:val="single" w:sz="4" w:space="0" w:color="000001"/>
            </w:tcBorders>
          </w:tcPr>
          <w:p w14:paraId="0A9612E9" w14:textId="15080F9B" w:rsidR="00305C3C" w:rsidRPr="00FC7D6B" w:rsidRDefault="00305C3C" w:rsidP="00305C3C">
            <w:pPr>
              <w:widowControl w:val="0"/>
              <w:spacing w:after="0"/>
              <w:rPr>
                <w:rFonts w:ascii="Times New Roman" w:hAnsi="Times New Roman"/>
                <w:bCs/>
                <w:lang w:val="uk-UA"/>
              </w:rPr>
            </w:pPr>
          </w:p>
        </w:tc>
      </w:tr>
      <w:tr w:rsidR="00305C3C" w:rsidRPr="00FC7D6B" w14:paraId="55239273" w14:textId="3A6031C9" w:rsidTr="00305C3C">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23957287"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2</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1C6A50D1" w14:textId="42BE7321" w:rsidR="00305C3C" w:rsidRPr="00FC7D6B" w:rsidRDefault="00305C3C" w:rsidP="00305C3C">
            <w:pPr>
              <w:spacing w:after="0"/>
              <w:jc w:val="center"/>
              <w:rPr>
                <w:rFonts w:ascii="Times New Roman" w:hAnsi="Times New Roman"/>
                <w:lang w:val="uk-UA"/>
              </w:rPr>
            </w:pPr>
            <w:proofErr w:type="spellStart"/>
            <w:r w:rsidRPr="006802E3">
              <w:rPr>
                <w:rFonts w:ascii="Arial" w:hAnsi="Arial" w:cs="Arial"/>
                <w:color w:val="000000"/>
                <w:shd w:val="clear" w:color="auto" w:fill="FDFEFD"/>
              </w:rPr>
              <w:t>Підгузки</w:t>
            </w:r>
            <w:proofErr w:type="spellEnd"/>
            <w:r w:rsidRPr="00F943E3">
              <w:rPr>
                <w:rFonts w:ascii="Arial" w:hAnsi="Arial" w:cs="Arial"/>
                <w:color w:val="000000"/>
                <w:shd w:val="clear" w:color="auto" w:fill="FDFEFD"/>
                <w:lang w:val="en-US"/>
              </w:rPr>
              <w:t xml:space="preserve"> </w:t>
            </w:r>
            <w:r w:rsidRPr="006802E3">
              <w:rPr>
                <w:rFonts w:ascii="Arial" w:hAnsi="Arial" w:cs="Arial"/>
                <w:color w:val="000000"/>
                <w:shd w:val="clear" w:color="auto" w:fill="FDFEFD"/>
              </w:rPr>
              <w:t>для</w:t>
            </w:r>
            <w:r w:rsidRPr="00F943E3">
              <w:rPr>
                <w:rFonts w:ascii="Arial" w:hAnsi="Arial" w:cs="Arial"/>
                <w:color w:val="000000"/>
                <w:shd w:val="clear" w:color="auto" w:fill="FDFEFD"/>
                <w:lang w:val="en-US"/>
              </w:rPr>
              <w:t xml:space="preserve"> </w:t>
            </w:r>
            <w:proofErr w:type="spellStart"/>
            <w:r w:rsidRPr="006802E3">
              <w:rPr>
                <w:rFonts w:ascii="Arial" w:hAnsi="Arial" w:cs="Arial"/>
                <w:color w:val="000000"/>
                <w:shd w:val="clear" w:color="auto" w:fill="FDFEFD"/>
              </w:rPr>
              <w:t>дорослих</w:t>
            </w:r>
            <w:proofErr w:type="spellEnd"/>
            <w:r w:rsidRPr="00F943E3">
              <w:rPr>
                <w:rFonts w:ascii="Arial" w:hAnsi="Arial" w:cs="Arial"/>
                <w:color w:val="000000"/>
                <w:shd w:val="clear" w:color="auto" w:fill="FDFEFD"/>
                <w:lang w:val="en-US"/>
              </w:rPr>
              <w:t xml:space="preserve"> SENI STANDARD AIR Large (3), 100-150 </w:t>
            </w:r>
            <w:r w:rsidRPr="006802E3">
              <w:rPr>
                <w:rFonts w:ascii="Arial" w:hAnsi="Arial" w:cs="Arial"/>
                <w:color w:val="000000"/>
                <w:shd w:val="clear" w:color="auto" w:fill="FDFEFD"/>
              </w:rPr>
              <w:t>см</w:t>
            </w:r>
            <w:r w:rsidRPr="00F943E3">
              <w:rPr>
                <w:rFonts w:ascii="Arial" w:hAnsi="Arial" w:cs="Arial"/>
                <w:color w:val="000000"/>
                <w:shd w:val="clear" w:color="auto" w:fill="FDFEFD"/>
                <w:lang w:val="en-US"/>
              </w:rPr>
              <w:t xml:space="preserve">, 30 </w:t>
            </w:r>
            <w:proofErr w:type="spellStart"/>
            <w:r w:rsidRPr="006802E3">
              <w:rPr>
                <w:rFonts w:ascii="Arial" w:hAnsi="Arial" w:cs="Arial"/>
                <w:color w:val="000000"/>
                <w:shd w:val="clear" w:color="auto" w:fill="FDFEFD"/>
              </w:rPr>
              <w:t>шт</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35AB328D"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11239 – Підгузки для дорослих</w:t>
            </w:r>
          </w:p>
          <w:p w14:paraId="03BF0FC9" w14:textId="77777777" w:rsidR="00305C3C" w:rsidRPr="00FC7D6B" w:rsidRDefault="00305C3C" w:rsidP="00305C3C">
            <w:pPr>
              <w:spacing w:after="0" w:line="240" w:lineRule="auto"/>
              <w:jc w:val="center"/>
              <w:rPr>
                <w:rFonts w:ascii="Times New Roman" w:hAnsi="Times New Roman"/>
                <w:lang w:val="uk-UA"/>
              </w:rPr>
            </w:pPr>
          </w:p>
          <w:p w14:paraId="53CD4D36"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33751000-9 Підгузки</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0617FD7E" w14:textId="77777777" w:rsidR="00305C3C" w:rsidRPr="00FC7D6B" w:rsidRDefault="00305C3C" w:rsidP="00305C3C">
            <w:pPr>
              <w:spacing w:after="0" w:line="240" w:lineRule="auto"/>
              <w:jc w:val="center"/>
              <w:rPr>
                <w:rFonts w:ascii="Times New Roman" w:hAnsi="Times New Roman"/>
                <w:lang w:val="uk-UA"/>
              </w:rPr>
            </w:pPr>
            <w:proofErr w:type="spellStart"/>
            <w:r w:rsidRPr="00FC7D6B">
              <w:rPr>
                <w:rFonts w:ascii="Times New Roman" w:hAnsi="Times New Roman"/>
                <w:lang w:val="uk-UA"/>
              </w:rPr>
              <w:t>уп</w:t>
            </w:r>
            <w:proofErr w:type="spellEnd"/>
          </w:p>
        </w:tc>
        <w:tc>
          <w:tcPr>
            <w:tcW w:w="745" w:type="dxa"/>
            <w:tcBorders>
              <w:top w:val="single" w:sz="4" w:space="0" w:color="000001"/>
              <w:left w:val="single" w:sz="4" w:space="0" w:color="000001"/>
              <w:bottom w:val="single" w:sz="4" w:space="0" w:color="000001"/>
            </w:tcBorders>
            <w:shd w:val="clear" w:color="auto" w:fill="auto"/>
            <w:tcMar>
              <w:left w:w="103" w:type="dxa"/>
            </w:tcMar>
          </w:tcPr>
          <w:p w14:paraId="61647B53" w14:textId="620FF590" w:rsidR="00305C3C" w:rsidRPr="00FC7D6B" w:rsidRDefault="00305C3C" w:rsidP="00305C3C">
            <w:pPr>
              <w:spacing w:after="0" w:line="240" w:lineRule="auto"/>
              <w:jc w:val="center"/>
              <w:rPr>
                <w:rFonts w:ascii="Times New Roman" w:hAnsi="Times New Roman"/>
                <w:lang w:val="uk-UA"/>
              </w:rPr>
            </w:pPr>
            <w:r>
              <w:rPr>
                <w:rFonts w:ascii="Times New Roman" w:hAnsi="Times New Roman"/>
                <w:lang w:val="uk-UA"/>
              </w:rPr>
              <w:t>38</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DC13F7" w14:textId="3960A0BE" w:rsidR="00305C3C" w:rsidRPr="00FC7D6B" w:rsidRDefault="00305C3C" w:rsidP="00305C3C">
            <w:pPr>
              <w:widowControl w:val="0"/>
              <w:spacing w:after="0"/>
              <w:rPr>
                <w:rFonts w:ascii="Times New Roman" w:hAnsi="Times New Roman"/>
                <w:lang w:val="uk-UA"/>
              </w:rPr>
            </w:pPr>
            <w:r w:rsidRPr="00FC7D6B">
              <w:rPr>
                <w:rFonts w:ascii="Times New Roman" w:hAnsi="Times New Roman"/>
                <w:bCs/>
                <w:lang w:val="uk-UA"/>
              </w:rPr>
              <w:t xml:space="preserve">- Обхват талії та стегон 100-150 </w:t>
            </w:r>
            <w:r w:rsidRPr="00FC7D6B">
              <w:rPr>
                <w:rFonts w:ascii="Times New Roman" w:hAnsi="Times New Roman"/>
                <w:lang w:val="uk-UA"/>
              </w:rPr>
              <w:t>см</w:t>
            </w:r>
          </w:p>
          <w:p w14:paraId="23F6CB64" w14:textId="77777777" w:rsidR="00305C3C" w:rsidRPr="00FC7D6B" w:rsidRDefault="00305C3C" w:rsidP="00305C3C">
            <w:pPr>
              <w:spacing w:after="0"/>
              <w:contextualSpacing/>
              <w:rPr>
                <w:rFonts w:ascii="Times New Roman" w:hAnsi="Times New Roman"/>
                <w:lang w:val="uk-UA"/>
              </w:rPr>
            </w:pPr>
            <w:r w:rsidRPr="00FC7D6B">
              <w:rPr>
                <w:rFonts w:ascii="Times New Roman" w:hAnsi="Times New Roman"/>
                <w:lang w:val="uk-UA" w:eastAsia="pl-PL"/>
              </w:rPr>
              <w:t xml:space="preserve">- </w:t>
            </w:r>
            <w:r w:rsidRPr="00FC7D6B">
              <w:rPr>
                <w:rFonts w:ascii="Times New Roman" w:hAnsi="Times New Roman"/>
                <w:lang w:val="uk-UA"/>
              </w:rPr>
              <w:t xml:space="preserve">Подвійний поглинаючий шар з </w:t>
            </w:r>
            <w:proofErr w:type="spellStart"/>
            <w:r w:rsidRPr="00FC7D6B">
              <w:rPr>
                <w:rFonts w:ascii="Times New Roman" w:hAnsi="Times New Roman"/>
                <w:lang w:val="uk-UA"/>
              </w:rPr>
              <w:t>суперабсорбентом</w:t>
            </w:r>
            <w:proofErr w:type="spellEnd"/>
          </w:p>
          <w:p w14:paraId="4DE57AF1" w14:textId="77777777" w:rsidR="00305C3C" w:rsidRPr="00FC7D6B" w:rsidRDefault="00305C3C" w:rsidP="0030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FC7D6B">
              <w:rPr>
                <w:rFonts w:ascii="Times New Roman" w:hAnsi="Times New Roman"/>
                <w:lang w:val="uk-UA"/>
              </w:rPr>
              <w:t>- Наявність індикатору вологонасичення</w:t>
            </w:r>
          </w:p>
          <w:p w14:paraId="77AA518E" w14:textId="77777777" w:rsidR="00305C3C" w:rsidRPr="00FC7D6B" w:rsidRDefault="00305C3C" w:rsidP="00305C3C">
            <w:pPr>
              <w:spacing w:after="0" w:line="240" w:lineRule="auto"/>
              <w:jc w:val="both"/>
              <w:rPr>
                <w:lang w:val="uk-UA"/>
              </w:rPr>
            </w:pPr>
            <w:r w:rsidRPr="00FC7D6B">
              <w:rPr>
                <w:rFonts w:ascii="Times New Roman" w:hAnsi="Times New Roman"/>
                <w:lang w:val="uk-UA"/>
              </w:rPr>
              <w:t>- Еластична гумка в поясі спереду і ззаду;</w:t>
            </w:r>
          </w:p>
          <w:p w14:paraId="5C07A4E7" w14:textId="77777777" w:rsidR="00305C3C" w:rsidRPr="00FC7D6B" w:rsidRDefault="00305C3C" w:rsidP="0030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FC7D6B">
              <w:rPr>
                <w:rFonts w:ascii="Times New Roman" w:hAnsi="Times New Roman"/>
                <w:lang w:val="uk-UA"/>
              </w:rPr>
              <w:t>- Чотири еластичні застібки - липучки, для багаторазового кріплення та/або закриття;</w:t>
            </w:r>
          </w:p>
          <w:p w14:paraId="2C4E168C" w14:textId="77777777" w:rsidR="00305C3C" w:rsidRPr="00FC7D6B" w:rsidRDefault="00305C3C" w:rsidP="00305C3C">
            <w:pPr>
              <w:pStyle w:val="110"/>
              <w:shd w:val="clear" w:color="auto" w:fill="FFFFFF"/>
              <w:spacing w:before="0" w:after="0" w:line="240" w:lineRule="auto"/>
              <w:jc w:val="both"/>
              <w:rPr>
                <w:rFonts w:ascii="Times New Roman" w:hAnsi="Times New Roman"/>
                <w:color w:val="00000A"/>
                <w:sz w:val="22"/>
                <w:szCs w:val="22"/>
                <w:lang w:val="uk-UA" w:eastAsia="ru-RU"/>
              </w:rPr>
            </w:pPr>
            <w:r w:rsidRPr="00FC7D6B">
              <w:rPr>
                <w:rFonts w:ascii="Times New Roman" w:hAnsi="Times New Roman"/>
                <w:b w:val="0"/>
                <w:color w:val="00000A"/>
                <w:sz w:val="22"/>
                <w:szCs w:val="22"/>
                <w:lang w:val="uk-UA" w:eastAsia="ru-RU"/>
              </w:rPr>
              <w:t xml:space="preserve">- Ізолюючий </w:t>
            </w:r>
            <w:proofErr w:type="spellStart"/>
            <w:r w:rsidRPr="00FC7D6B">
              <w:rPr>
                <w:rFonts w:ascii="Times New Roman" w:hAnsi="Times New Roman"/>
                <w:b w:val="0"/>
                <w:color w:val="00000A"/>
                <w:sz w:val="22"/>
                <w:szCs w:val="22"/>
                <w:lang w:val="uk-UA" w:eastAsia="ru-RU"/>
              </w:rPr>
              <w:t>паропроникний</w:t>
            </w:r>
            <w:proofErr w:type="spellEnd"/>
            <w:r w:rsidRPr="00FC7D6B">
              <w:rPr>
                <w:rFonts w:ascii="Times New Roman" w:hAnsi="Times New Roman"/>
                <w:b w:val="0"/>
                <w:color w:val="00000A"/>
                <w:sz w:val="22"/>
                <w:szCs w:val="22"/>
                <w:lang w:val="uk-UA" w:eastAsia="ru-RU"/>
              </w:rPr>
              <w:t xml:space="preserve"> шар по всій поверхні підгузка(білий </w:t>
            </w:r>
            <w:proofErr w:type="spellStart"/>
            <w:r w:rsidRPr="00FC7D6B">
              <w:rPr>
                <w:rFonts w:ascii="Times New Roman" w:hAnsi="Times New Roman"/>
                <w:b w:val="0"/>
                <w:color w:val="00000A"/>
                <w:sz w:val="22"/>
                <w:szCs w:val="22"/>
                <w:lang w:val="uk-UA" w:eastAsia="ru-RU"/>
              </w:rPr>
              <w:t>паропроникний</w:t>
            </w:r>
            <w:proofErr w:type="spellEnd"/>
            <w:r w:rsidRPr="00FC7D6B">
              <w:rPr>
                <w:rFonts w:ascii="Times New Roman" w:hAnsi="Times New Roman"/>
                <w:b w:val="0"/>
                <w:color w:val="00000A"/>
                <w:sz w:val="22"/>
                <w:szCs w:val="22"/>
                <w:lang w:val="uk-UA" w:eastAsia="ru-RU"/>
              </w:rPr>
              <w:t xml:space="preserve"> ламінат)</w:t>
            </w:r>
          </w:p>
          <w:p w14:paraId="50D1F07D" w14:textId="77777777" w:rsidR="00305C3C" w:rsidRDefault="00305C3C" w:rsidP="0030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FC7D6B">
              <w:rPr>
                <w:rFonts w:ascii="Times New Roman" w:hAnsi="Times New Roman"/>
                <w:lang w:val="uk-UA"/>
              </w:rPr>
              <w:t>- Поглинальна здатність не менше 2600 мл.</w:t>
            </w:r>
          </w:p>
          <w:p w14:paraId="4AC3D086" w14:textId="2103C673" w:rsidR="00305C3C" w:rsidRPr="00FC7D6B" w:rsidRDefault="00305C3C" w:rsidP="0030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Pr>
                <w:rFonts w:ascii="Times New Roman" w:hAnsi="Times New Roman"/>
                <w:bCs/>
                <w:lang w:val="uk-UA"/>
              </w:rPr>
              <w:t xml:space="preserve">- </w:t>
            </w:r>
            <w:r w:rsidRPr="00CC7FA0">
              <w:rPr>
                <w:rFonts w:ascii="Times New Roman" w:hAnsi="Times New Roman"/>
                <w:bCs/>
                <w:lang w:val="uk-UA"/>
              </w:rPr>
              <w:t xml:space="preserve">30 </w:t>
            </w:r>
            <w:proofErr w:type="spellStart"/>
            <w:r w:rsidRPr="00CC7FA0">
              <w:rPr>
                <w:rFonts w:ascii="Times New Roman" w:hAnsi="Times New Roman"/>
                <w:bCs/>
                <w:lang w:val="uk-UA"/>
              </w:rPr>
              <w:t>шт</w:t>
            </w:r>
            <w:proofErr w:type="spellEnd"/>
            <w:r w:rsidRPr="00CC7FA0">
              <w:rPr>
                <w:rFonts w:ascii="Times New Roman" w:hAnsi="Times New Roman"/>
                <w:bCs/>
                <w:lang w:val="uk-UA"/>
              </w:rPr>
              <w:t xml:space="preserve"> в упаковці</w:t>
            </w:r>
          </w:p>
        </w:tc>
        <w:tc>
          <w:tcPr>
            <w:tcW w:w="1984" w:type="dxa"/>
            <w:tcBorders>
              <w:top w:val="single" w:sz="4" w:space="0" w:color="000001"/>
              <w:left w:val="single" w:sz="4" w:space="0" w:color="000001"/>
              <w:bottom w:val="single" w:sz="4" w:space="0" w:color="000001"/>
              <w:right w:val="single" w:sz="4" w:space="0" w:color="000001"/>
            </w:tcBorders>
          </w:tcPr>
          <w:p w14:paraId="1762CE41" w14:textId="714B6667" w:rsidR="00305C3C" w:rsidRPr="00FC7D6B" w:rsidRDefault="00305C3C" w:rsidP="00305C3C">
            <w:pPr>
              <w:widowControl w:val="0"/>
              <w:spacing w:after="0"/>
              <w:rPr>
                <w:rFonts w:ascii="Times New Roman" w:hAnsi="Times New Roman"/>
                <w:bCs/>
                <w:lang w:val="uk-UA"/>
              </w:rPr>
            </w:pPr>
          </w:p>
        </w:tc>
      </w:tr>
      <w:tr w:rsidR="00305C3C" w:rsidRPr="00FC7D6B" w14:paraId="6B19CCF7" w14:textId="448F4C1C" w:rsidTr="00305C3C">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50B62396"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3</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5875E495" w14:textId="14667079" w:rsidR="00305C3C" w:rsidRPr="00FC7D6B" w:rsidRDefault="00305C3C" w:rsidP="00305C3C">
            <w:pPr>
              <w:spacing w:after="0"/>
              <w:jc w:val="center"/>
              <w:rPr>
                <w:rFonts w:ascii="Times New Roman" w:hAnsi="Times New Roman"/>
                <w:i/>
                <w:iCs/>
                <w:lang w:val="uk-UA"/>
              </w:rPr>
            </w:pPr>
            <w:r w:rsidRPr="00305C3C">
              <w:rPr>
                <w:rFonts w:ascii="Arial" w:hAnsi="Arial" w:cs="Arial"/>
                <w:color w:val="000000"/>
                <w:shd w:val="clear" w:color="auto" w:fill="FDFEFD"/>
                <w:lang w:val="uk-UA"/>
              </w:rPr>
              <w:t xml:space="preserve">Підгузки для дорослих </w:t>
            </w:r>
            <w:r w:rsidRPr="00F943E3">
              <w:rPr>
                <w:rFonts w:ascii="Arial" w:hAnsi="Arial" w:cs="Arial"/>
                <w:color w:val="000000"/>
                <w:shd w:val="clear" w:color="auto" w:fill="FDFEFD"/>
                <w:lang w:val="en-US"/>
              </w:rPr>
              <w:t>SENI</w:t>
            </w:r>
            <w:r w:rsidRPr="00305C3C">
              <w:rPr>
                <w:rFonts w:ascii="Arial" w:hAnsi="Arial" w:cs="Arial"/>
                <w:color w:val="000000"/>
                <w:shd w:val="clear" w:color="auto" w:fill="FDFEFD"/>
                <w:lang w:val="uk-UA"/>
              </w:rPr>
              <w:t xml:space="preserve"> </w:t>
            </w:r>
            <w:r w:rsidRPr="00F943E3">
              <w:rPr>
                <w:rFonts w:ascii="Arial" w:hAnsi="Arial" w:cs="Arial"/>
                <w:color w:val="000000"/>
                <w:shd w:val="clear" w:color="auto" w:fill="FDFEFD"/>
                <w:lang w:val="en-US"/>
              </w:rPr>
              <w:t>STANDARD</w:t>
            </w:r>
            <w:r w:rsidRPr="00305C3C">
              <w:rPr>
                <w:rFonts w:ascii="Arial" w:hAnsi="Arial" w:cs="Arial"/>
                <w:color w:val="000000"/>
                <w:shd w:val="clear" w:color="auto" w:fill="FDFEFD"/>
                <w:lang w:val="uk-UA"/>
              </w:rPr>
              <w:t xml:space="preserve"> </w:t>
            </w:r>
            <w:r w:rsidRPr="00F943E3">
              <w:rPr>
                <w:rFonts w:ascii="Arial" w:hAnsi="Arial" w:cs="Arial"/>
                <w:color w:val="000000"/>
                <w:shd w:val="clear" w:color="auto" w:fill="FDFEFD"/>
                <w:lang w:val="en-US"/>
              </w:rPr>
              <w:t>AIR</w:t>
            </w:r>
            <w:r w:rsidRPr="00305C3C">
              <w:rPr>
                <w:rFonts w:ascii="Arial" w:hAnsi="Arial" w:cs="Arial"/>
                <w:color w:val="000000"/>
                <w:shd w:val="clear" w:color="auto" w:fill="FDFEFD"/>
                <w:lang w:val="uk-UA"/>
              </w:rPr>
              <w:t xml:space="preserve"> </w:t>
            </w:r>
            <w:r w:rsidRPr="00F943E3">
              <w:rPr>
                <w:rFonts w:ascii="Arial" w:hAnsi="Arial" w:cs="Arial"/>
                <w:color w:val="000000"/>
                <w:shd w:val="clear" w:color="auto" w:fill="FDFEFD"/>
                <w:lang w:val="en-US"/>
              </w:rPr>
              <w:t>Extra</w:t>
            </w:r>
            <w:r w:rsidRPr="00305C3C">
              <w:rPr>
                <w:rFonts w:ascii="Arial" w:hAnsi="Arial" w:cs="Arial"/>
                <w:color w:val="000000"/>
                <w:shd w:val="clear" w:color="auto" w:fill="FDFEFD"/>
                <w:lang w:val="uk-UA"/>
              </w:rPr>
              <w:t xml:space="preserve"> </w:t>
            </w:r>
            <w:r w:rsidRPr="00F943E3">
              <w:rPr>
                <w:rFonts w:ascii="Arial" w:hAnsi="Arial" w:cs="Arial"/>
                <w:color w:val="000000"/>
                <w:shd w:val="clear" w:color="auto" w:fill="FDFEFD"/>
                <w:lang w:val="en-US"/>
              </w:rPr>
              <w:t>Large</w:t>
            </w:r>
            <w:r w:rsidRPr="00305C3C">
              <w:rPr>
                <w:rFonts w:ascii="Arial" w:hAnsi="Arial" w:cs="Arial"/>
                <w:color w:val="000000"/>
                <w:shd w:val="clear" w:color="auto" w:fill="FDFEFD"/>
                <w:lang w:val="uk-UA"/>
              </w:rPr>
              <w:t xml:space="preserve"> (4), 130-170 см, 30 </w:t>
            </w:r>
            <w:proofErr w:type="spellStart"/>
            <w:r w:rsidRPr="00305C3C">
              <w:rPr>
                <w:rFonts w:ascii="Arial" w:hAnsi="Arial" w:cs="Arial"/>
                <w:color w:val="000000"/>
                <w:shd w:val="clear" w:color="auto" w:fill="FDFEFD"/>
                <w:lang w:val="uk-UA"/>
              </w:rPr>
              <w:t>шт</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3DCF06FD"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11239 – Підгузки для дорослих</w:t>
            </w:r>
          </w:p>
          <w:p w14:paraId="4A4BF01A" w14:textId="77777777" w:rsidR="00305C3C" w:rsidRPr="00FC7D6B" w:rsidRDefault="00305C3C" w:rsidP="00305C3C">
            <w:pPr>
              <w:spacing w:after="0" w:line="240" w:lineRule="auto"/>
              <w:jc w:val="center"/>
              <w:rPr>
                <w:rFonts w:ascii="Times New Roman" w:hAnsi="Times New Roman"/>
                <w:lang w:val="uk-UA"/>
              </w:rPr>
            </w:pPr>
          </w:p>
          <w:p w14:paraId="5E46E744"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33751000-9 Підгузки</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61230307" w14:textId="77777777" w:rsidR="00305C3C" w:rsidRPr="00FC7D6B" w:rsidRDefault="00305C3C" w:rsidP="00305C3C">
            <w:pPr>
              <w:spacing w:after="0" w:line="240" w:lineRule="auto"/>
              <w:jc w:val="center"/>
              <w:rPr>
                <w:rFonts w:ascii="Times New Roman" w:hAnsi="Times New Roman"/>
                <w:lang w:val="uk-UA"/>
              </w:rPr>
            </w:pPr>
            <w:proofErr w:type="spellStart"/>
            <w:r w:rsidRPr="00FC7D6B">
              <w:rPr>
                <w:rFonts w:ascii="Times New Roman" w:hAnsi="Times New Roman"/>
                <w:lang w:val="uk-UA"/>
              </w:rPr>
              <w:t>уп</w:t>
            </w:r>
            <w:proofErr w:type="spellEnd"/>
          </w:p>
        </w:tc>
        <w:tc>
          <w:tcPr>
            <w:tcW w:w="745" w:type="dxa"/>
            <w:tcBorders>
              <w:top w:val="single" w:sz="4" w:space="0" w:color="000001"/>
              <w:left w:val="single" w:sz="4" w:space="0" w:color="000001"/>
              <w:bottom w:val="single" w:sz="4" w:space="0" w:color="000001"/>
            </w:tcBorders>
            <w:shd w:val="clear" w:color="auto" w:fill="auto"/>
            <w:tcMar>
              <w:left w:w="103" w:type="dxa"/>
            </w:tcMar>
          </w:tcPr>
          <w:p w14:paraId="17380FE4" w14:textId="145E7F2B" w:rsidR="00305C3C" w:rsidRPr="00FC7D6B" w:rsidRDefault="00305C3C" w:rsidP="00305C3C">
            <w:pPr>
              <w:spacing w:after="0" w:line="240" w:lineRule="auto"/>
              <w:jc w:val="center"/>
              <w:rPr>
                <w:rFonts w:ascii="Times New Roman" w:hAnsi="Times New Roman"/>
                <w:lang w:val="uk-UA"/>
              </w:rPr>
            </w:pPr>
            <w:r>
              <w:rPr>
                <w:rFonts w:ascii="Times New Roman" w:hAnsi="Times New Roman"/>
                <w:lang w:val="uk-UA"/>
              </w:rPr>
              <w:t>18</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C66A54" w14:textId="5B07803C" w:rsidR="00305C3C" w:rsidRPr="00FC7D6B" w:rsidRDefault="00305C3C" w:rsidP="00305C3C">
            <w:pPr>
              <w:widowControl w:val="0"/>
              <w:spacing w:after="0"/>
              <w:rPr>
                <w:rFonts w:ascii="Times New Roman" w:hAnsi="Times New Roman"/>
                <w:lang w:val="uk-UA"/>
              </w:rPr>
            </w:pPr>
            <w:r w:rsidRPr="00FC7D6B">
              <w:rPr>
                <w:rFonts w:ascii="Times New Roman" w:hAnsi="Times New Roman"/>
                <w:bCs/>
                <w:lang w:val="uk-UA"/>
              </w:rPr>
              <w:t>- Обхват талії та стегон 130-170 см</w:t>
            </w:r>
          </w:p>
          <w:p w14:paraId="42EA03D0" w14:textId="77777777" w:rsidR="00305C3C" w:rsidRPr="00FC7D6B" w:rsidRDefault="00305C3C" w:rsidP="00305C3C">
            <w:pPr>
              <w:spacing w:after="0"/>
              <w:contextualSpacing/>
              <w:rPr>
                <w:rFonts w:ascii="Times New Roman" w:hAnsi="Times New Roman"/>
                <w:lang w:val="uk-UA"/>
              </w:rPr>
            </w:pPr>
            <w:r w:rsidRPr="00FC7D6B">
              <w:rPr>
                <w:rFonts w:ascii="Times New Roman" w:hAnsi="Times New Roman"/>
                <w:lang w:val="uk-UA" w:eastAsia="pl-PL"/>
              </w:rPr>
              <w:t xml:space="preserve">- </w:t>
            </w:r>
            <w:r w:rsidRPr="00FC7D6B">
              <w:rPr>
                <w:rFonts w:ascii="Times New Roman" w:hAnsi="Times New Roman"/>
                <w:lang w:val="uk-UA"/>
              </w:rPr>
              <w:t xml:space="preserve">Подвійний поглинаючий шар з </w:t>
            </w:r>
            <w:proofErr w:type="spellStart"/>
            <w:r w:rsidRPr="00FC7D6B">
              <w:rPr>
                <w:rFonts w:ascii="Times New Roman" w:hAnsi="Times New Roman"/>
                <w:lang w:val="uk-UA"/>
              </w:rPr>
              <w:t>суперабсорбентом</w:t>
            </w:r>
            <w:proofErr w:type="spellEnd"/>
          </w:p>
          <w:p w14:paraId="26A12099" w14:textId="19745B14" w:rsidR="00305C3C" w:rsidRDefault="00305C3C" w:rsidP="0030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FC7D6B">
              <w:rPr>
                <w:rFonts w:ascii="Times New Roman" w:hAnsi="Times New Roman"/>
                <w:lang w:val="uk-UA"/>
              </w:rPr>
              <w:t>- Наявність індикатору вологонасичення</w:t>
            </w:r>
          </w:p>
          <w:p w14:paraId="0C7D2B94" w14:textId="77777777" w:rsidR="00305C3C" w:rsidRPr="00FC7D6B" w:rsidRDefault="00305C3C" w:rsidP="00305C3C">
            <w:pPr>
              <w:spacing w:after="0" w:line="240" w:lineRule="auto"/>
              <w:jc w:val="both"/>
              <w:rPr>
                <w:lang w:val="uk-UA"/>
              </w:rPr>
            </w:pPr>
            <w:r w:rsidRPr="00FC7D6B">
              <w:rPr>
                <w:rFonts w:ascii="Times New Roman" w:hAnsi="Times New Roman"/>
                <w:lang w:val="uk-UA"/>
              </w:rPr>
              <w:t>- Еластична гумка в поясі спереду і ззаду;</w:t>
            </w:r>
          </w:p>
          <w:p w14:paraId="1FD6BF7F" w14:textId="71640E3A" w:rsidR="00305C3C" w:rsidRPr="00FC7D6B" w:rsidRDefault="00305C3C" w:rsidP="0030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FC7D6B">
              <w:rPr>
                <w:rFonts w:ascii="Times New Roman" w:hAnsi="Times New Roman"/>
                <w:lang w:val="uk-UA"/>
              </w:rPr>
              <w:t>- Чотири еластичні застібки - липучки, для багаторазового кріплення та/або закриття;</w:t>
            </w:r>
          </w:p>
          <w:p w14:paraId="0E6C65DA" w14:textId="77777777" w:rsidR="00305C3C" w:rsidRPr="00FC7D6B" w:rsidRDefault="00305C3C" w:rsidP="00305C3C">
            <w:pPr>
              <w:pStyle w:val="110"/>
              <w:shd w:val="clear" w:color="auto" w:fill="FFFFFF"/>
              <w:spacing w:before="0" w:after="0" w:line="240" w:lineRule="auto"/>
              <w:jc w:val="both"/>
              <w:rPr>
                <w:rFonts w:ascii="Times New Roman" w:hAnsi="Times New Roman"/>
                <w:color w:val="00000A"/>
                <w:sz w:val="22"/>
                <w:szCs w:val="22"/>
                <w:lang w:val="uk-UA" w:eastAsia="ru-RU"/>
              </w:rPr>
            </w:pPr>
            <w:r w:rsidRPr="00FC7D6B">
              <w:rPr>
                <w:rFonts w:ascii="Times New Roman" w:hAnsi="Times New Roman"/>
                <w:b w:val="0"/>
                <w:color w:val="00000A"/>
                <w:sz w:val="22"/>
                <w:szCs w:val="22"/>
                <w:lang w:val="uk-UA" w:eastAsia="ru-RU"/>
              </w:rPr>
              <w:t xml:space="preserve">- Ізолюючий </w:t>
            </w:r>
            <w:proofErr w:type="spellStart"/>
            <w:r w:rsidRPr="00FC7D6B">
              <w:rPr>
                <w:rFonts w:ascii="Times New Roman" w:hAnsi="Times New Roman"/>
                <w:b w:val="0"/>
                <w:color w:val="00000A"/>
                <w:sz w:val="22"/>
                <w:szCs w:val="22"/>
                <w:lang w:val="uk-UA" w:eastAsia="ru-RU"/>
              </w:rPr>
              <w:t>паропроникний</w:t>
            </w:r>
            <w:proofErr w:type="spellEnd"/>
            <w:r w:rsidRPr="00FC7D6B">
              <w:rPr>
                <w:rFonts w:ascii="Times New Roman" w:hAnsi="Times New Roman"/>
                <w:b w:val="0"/>
                <w:color w:val="00000A"/>
                <w:sz w:val="22"/>
                <w:szCs w:val="22"/>
                <w:lang w:val="uk-UA" w:eastAsia="ru-RU"/>
              </w:rPr>
              <w:t xml:space="preserve"> шар по боковій поверхні підгузка(білий </w:t>
            </w:r>
            <w:proofErr w:type="spellStart"/>
            <w:r w:rsidRPr="00FC7D6B">
              <w:rPr>
                <w:rFonts w:ascii="Times New Roman" w:hAnsi="Times New Roman"/>
                <w:b w:val="0"/>
                <w:color w:val="00000A"/>
                <w:sz w:val="22"/>
                <w:szCs w:val="22"/>
                <w:lang w:val="uk-UA" w:eastAsia="ru-RU"/>
              </w:rPr>
              <w:t>паропроникний</w:t>
            </w:r>
            <w:proofErr w:type="spellEnd"/>
            <w:r w:rsidRPr="00FC7D6B">
              <w:rPr>
                <w:rFonts w:ascii="Times New Roman" w:hAnsi="Times New Roman"/>
                <w:b w:val="0"/>
                <w:color w:val="00000A"/>
                <w:sz w:val="22"/>
                <w:szCs w:val="22"/>
                <w:lang w:val="uk-UA" w:eastAsia="ru-RU"/>
              </w:rPr>
              <w:t xml:space="preserve"> ламінат)</w:t>
            </w:r>
          </w:p>
          <w:p w14:paraId="59914A60" w14:textId="77777777" w:rsidR="00305C3C" w:rsidRDefault="00305C3C" w:rsidP="00305C3C">
            <w:pPr>
              <w:widowControl w:val="0"/>
              <w:spacing w:after="0"/>
              <w:rPr>
                <w:rFonts w:ascii="Times New Roman" w:hAnsi="Times New Roman"/>
                <w:lang w:val="uk-UA"/>
              </w:rPr>
            </w:pPr>
            <w:r w:rsidRPr="00FC7D6B">
              <w:rPr>
                <w:rFonts w:ascii="Times New Roman" w:hAnsi="Times New Roman"/>
                <w:lang w:val="uk-UA"/>
              </w:rPr>
              <w:t>- Поглинальна здатність не менше 2600 мл.</w:t>
            </w:r>
          </w:p>
          <w:p w14:paraId="6F8C0E9F" w14:textId="35DF1918" w:rsidR="00305C3C" w:rsidRPr="00FC7D6B" w:rsidRDefault="00305C3C" w:rsidP="00305C3C">
            <w:pPr>
              <w:widowControl w:val="0"/>
              <w:spacing w:after="0"/>
              <w:rPr>
                <w:rFonts w:ascii="Times New Roman" w:hAnsi="Times New Roman"/>
                <w:lang w:val="uk-UA"/>
              </w:rPr>
            </w:pPr>
            <w:r>
              <w:rPr>
                <w:rFonts w:ascii="Times New Roman" w:hAnsi="Times New Roman"/>
                <w:bCs/>
                <w:lang w:val="uk-UA"/>
              </w:rPr>
              <w:t xml:space="preserve">- </w:t>
            </w:r>
            <w:r w:rsidRPr="00CC7FA0">
              <w:rPr>
                <w:rFonts w:ascii="Times New Roman" w:hAnsi="Times New Roman"/>
                <w:bCs/>
                <w:lang w:val="uk-UA"/>
              </w:rPr>
              <w:t xml:space="preserve">30 </w:t>
            </w:r>
            <w:proofErr w:type="spellStart"/>
            <w:r w:rsidRPr="00CC7FA0">
              <w:rPr>
                <w:rFonts w:ascii="Times New Roman" w:hAnsi="Times New Roman"/>
                <w:bCs/>
                <w:lang w:val="uk-UA"/>
              </w:rPr>
              <w:t>шт</w:t>
            </w:r>
            <w:proofErr w:type="spellEnd"/>
            <w:r w:rsidRPr="00CC7FA0">
              <w:rPr>
                <w:rFonts w:ascii="Times New Roman" w:hAnsi="Times New Roman"/>
                <w:bCs/>
                <w:lang w:val="uk-UA"/>
              </w:rPr>
              <w:t xml:space="preserve"> в упаковці</w:t>
            </w:r>
          </w:p>
        </w:tc>
        <w:tc>
          <w:tcPr>
            <w:tcW w:w="1984" w:type="dxa"/>
            <w:tcBorders>
              <w:top w:val="single" w:sz="4" w:space="0" w:color="000001"/>
              <w:left w:val="single" w:sz="4" w:space="0" w:color="000001"/>
              <w:bottom w:val="single" w:sz="4" w:space="0" w:color="000001"/>
              <w:right w:val="single" w:sz="4" w:space="0" w:color="000001"/>
            </w:tcBorders>
          </w:tcPr>
          <w:p w14:paraId="4867A65D" w14:textId="194C86AF" w:rsidR="00305C3C" w:rsidRPr="00FC7D6B" w:rsidRDefault="00305C3C" w:rsidP="00305C3C">
            <w:pPr>
              <w:widowControl w:val="0"/>
              <w:spacing w:after="0"/>
              <w:rPr>
                <w:rFonts w:ascii="Times New Roman" w:hAnsi="Times New Roman"/>
                <w:bCs/>
                <w:lang w:val="uk-UA"/>
              </w:rPr>
            </w:pPr>
          </w:p>
        </w:tc>
      </w:tr>
      <w:tr w:rsidR="00305C3C" w:rsidRPr="00FC7D6B" w14:paraId="70A98337" w14:textId="115FF733" w:rsidTr="00305C3C">
        <w:trPr>
          <w:trHeight w:val="420"/>
        </w:trPr>
        <w:tc>
          <w:tcPr>
            <w:tcW w:w="488" w:type="dxa"/>
            <w:tcBorders>
              <w:top w:val="single" w:sz="4" w:space="0" w:color="000001"/>
              <w:left w:val="single" w:sz="4" w:space="0" w:color="000001"/>
              <w:bottom w:val="single" w:sz="4" w:space="0" w:color="000001"/>
            </w:tcBorders>
            <w:shd w:val="clear" w:color="auto" w:fill="auto"/>
            <w:tcMar>
              <w:left w:w="103" w:type="dxa"/>
            </w:tcMar>
          </w:tcPr>
          <w:p w14:paraId="5AD0EF17"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5</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203BD23A" w14:textId="72A62779" w:rsidR="00305C3C" w:rsidRPr="00FC7D6B" w:rsidRDefault="00305C3C" w:rsidP="00305C3C">
            <w:pPr>
              <w:spacing w:after="0"/>
              <w:jc w:val="center"/>
              <w:rPr>
                <w:rFonts w:ascii="Times New Roman" w:hAnsi="Times New Roman"/>
                <w:lang w:val="uk-UA"/>
              </w:rPr>
            </w:pPr>
            <w:r w:rsidRPr="00F943E3">
              <w:rPr>
                <w:rFonts w:ascii="Arial" w:hAnsi="Arial" w:cs="Arial"/>
                <w:color w:val="000000"/>
                <w:shd w:val="clear" w:color="auto" w:fill="FDFEFD"/>
                <w:lang w:val="uk-UA"/>
              </w:rPr>
              <w:t xml:space="preserve">Підгузки-трусики </w:t>
            </w:r>
            <w:proofErr w:type="spellStart"/>
            <w:r w:rsidRPr="006802E3">
              <w:rPr>
                <w:rFonts w:ascii="Arial" w:hAnsi="Arial" w:cs="Arial"/>
                <w:color w:val="000000"/>
                <w:shd w:val="clear" w:color="auto" w:fill="FDFEFD"/>
              </w:rPr>
              <w:t>Molfix</w:t>
            </w:r>
            <w:proofErr w:type="spellEnd"/>
            <w:r w:rsidRPr="00F943E3">
              <w:rPr>
                <w:rFonts w:ascii="Arial" w:hAnsi="Arial" w:cs="Arial"/>
                <w:color w:val="000000"/>
                <w:shd w:val="clear" w:color="auto" w:fill="FDFEFD"/>
                <w:lang w:val="uk-UA"/>
              </w:rPr>
              <w:t xml:space="preserve"> </w:t>
            </w:r>
            <w:proofErr w:type="spellStart"/>
            <w:r w:rsidRPr="006802E3">
              <w:rPr>
                <w:rFonts w:ascii="Arial" w:hAnsi="Arial" w:cs="Arial"/>
                <w:color w:val="000000"/>
                <w:shd w:val="clear" w:color="auto" w:fill="FDFEFD"/>
              </w:rPr>
              <w:t>Jumbo</w:t>
            </w:r>
            <w:proofErr w:type="spellEnd"/>
            <w:r w:rsidRPr="00F943E3">
              <w:rPr>
                <w:rFonts w:ascii="Arial" w:hAnsi="Arial" w:cs="Arial"/>
                <w:color w:val="000000"/>
                <w:shd w:val="clear" w:color="auto" w:fill="FDFEFD"/>
                <w:lang w:val="uk-UA"/>
              </w:rPr>
              <w:t xml:space="preserve"> 6 </w:t>
            </w:r>
            <w:proofErr w:type="spellStart"/>
            <w:r w:rsidRPr="006802E3">
              <w:rPr>
                <w:rFonts w:ascii="Arial" w:hAnsi="Arial" w:cs="Arial"/>
                <w:color w:val="000000"/>
                <w:shd w:val="clear" w:color="auto" w:fill="FDFEFD"/>
              </w:rPr>
              <w:t>extra</w:t>
            </w:r>
            <w:proofErr w:type="spellEnd"/>
            <w:r w:rsidRPr="00F943E3">
              <w:rPr>
                <w:rFonts w:ascii="Arial" w:hAnsi="Arial" w:cs="Arial"/>
                <w:color w:val="000000"/>
                <w:shd w:val="clear" w:color="auto" w:fill="FDFEFD"/>
                <w:lang w:val="uk-UA"/>
              </w:rPr>
              <w:t xml:space="preserve"> </w:t>
            </w:r>
            <w:proofErr w:type="spellStart"/>
            <w:r w:rsidRPr="006802E3">
              <w:rPr>
                <w:rFonts w:ascii="Arial" w:hAnsi="Arial" w:cs="Arial"/>
                <w:color w:val="000000"/>
                <w:shd w:val="clear" w:color="auto" w:fill="FDFEFD"/>
              </w:rPr>
              <w:t>large</w:t>
            </w:r>
            <w:proofErr w:type="spellEnd"/>
            <w:r w:rsidRPr="00F943E3">
              <w:rPr>
                <w:rFonts w:ascii="Arial" w:hAnsi="Arial" w:cs="Arial"/>
                <w:color w:val="000000"/>
                <w:shd w:val="clear" w:color="auto" w:fill="FDFEFD"/>
                <w:lang w:val="uk-UA"/>
              </w:rPr>
              <w:t xml:space="preserve"> 15-22 кг 42 </w:t>
            </w:r>
            <w:proofErr w:type="spellStart"/>
            <w:r w:rsidRPr="00F943E3">
              <w:rPr>
                <w:rFonts w:ascii="Arial" w:hAnsi="Arial" w:cs="Arial"/>
                <w:color w:val="000000"/>
                <w:shd w:val="clear" w:color="auto" w:fill="FDFEFD"/>
                <w:lang w:val="uk-UA"/>
              </w:rPr>
              <w:t>шт</w:t>
            </w:r>
            <w:proofErr w:type="spellEnd"/>
            <w:r w:rsidRPr="00FC7D6B">
              <w:rPr>
                <w:rFonts w:ascii="Times New Roman" w:hAnsi="Times New Roman"/>
                <w:lang w:val="uk-UA"/>
              </w:rPr>
              <w:t xml:space="preserve"> </w:t>
            </w:r>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31FCC58D" w14:textId="77777777" w:rsidR="00305C3C" w:rsidRPr="00FC7D6B" w:rsidRDefault="00305C3C" w:rsidP="00305C3C">
            <w:pPr>
              <w:spacing w:after="0" w:line="240" w:lineRule="auto"/>
              <w:jc w:val="center"/>
              <w:rPr>
                <w:rFonts w:ascii="Times New Roman" w:hAnsi="Times New Roman"/>
                <w:lang w:val="uk-UA"/>
              </w:rPr>
            </w:pPr>
            <w:r w:rsidRPr="00FC7D6B">
              <w:rPr>
                <w:rFonts w:ascii="Times New Roman" w:hAnsi="Times New Roman"/>
                <w:lang w:val="uk-UA"/>
              </w:rPr>
              <w:t>35008 – Підгузки для дітей</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49337AD4" w14:textId="77777777" w:rsidR="00305C3C" w:rsidRPr="00FC7D6B" w:rsidRDefault="00305C3C" w:rsidP="00305C3C">
            <w:pPr>
              <w:spacing w:after="0" w:line="240" w:lineRule="auto"/>
              <w:jc w:val="center"/>
              <w:rPr>
                <w:rFonts w:ascii="Times New Roman" w:hAnsi="Times New Roman"/>
                <w:lang w:val="uk-UA"/>
              </w:rPr>
            </w:pPr>
            <w:proofErr w:type="spellStart"/>
            <w:r w:rsidRPr="00FC7D6B">
              <w:rPr>
                <w:rFonts w:ascii="Times New Roman" w:hAnsi="Times New Roman"/>
                <w:lang w:val="uk-UA"/>
              </w:rPr>
              <w:t>уп</w:t>
            </w:r>
            <w:proofErr w:type="spellEnd"/>
            <w:r w:rsidRPr="00FC7D6B">
              <w:rPr>
                <w:rFonts w:ascii="Times New Roman" w:hAnsi="Times New Roman"/>
                <w:lang w:val="uk-UA"/>
              </w:rPr>
              <w:t>.</w:t>
            </w:r>
          </w:p>
        </w:tc>
        <w:tc>
          <w:tcPr>
            <w:tcW w:w="745" w:type="dxa"/>
            <w:tcBorders>
              <w:top w:val="single" w:sz="4" w:space="0" w:color="000001"/>
              <w:left w:val="single" w:sz="4" w:space="0" w:color="000001"/>
              <w:bottom w:val="single" w:sz="4" w:space="0" w:color="000001"/>
            </w:tcBorders>
            <w:shd w:val="clear" w:color="auto" w:fill="auto"/>
            <w:tcMar>
              <w:left w:w="103" w:type="dxa"/>
            </w:tcMar>
          </w:tcPr>
          <w:p w14:paraId="56FBF13A" w14:textId="08413F09" w:rsidR="00305C3C" w:rsidRPr="00305C3C" w:rsidRDefault="00305C3C" w:rsidP="00305C3C">
            <w:pPr>
              <w:spacing w:after="0" w:line="240" w:lineRule="auto"/>
              <w:jc w:val="center"/>
              <w:rPr>
                <w:rFonts w:ascii="Times New Roman" w:hAnsi="Times New Roman"/>
                <w:lang w:val="uk-UA"/>
              </w:rPr>
            </w:pPr>
            <w:r w:rsidRPr="00305C3C">
              <w:rPr>
                <w:rFonts w:ascii="Times New Roman" w:hAnsi="Times New Roman"/>
                <w:lang w:val="uk-UA"/>
              </w:rPr>
              <w:t>7</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623296" w14:textId="23DE788F" w:rsidR="00305C3C" w:rsidRPr="00FC7D6B" w:rsidRDefault="00305C3C" w:rsidP="00305C3C">
            <w:pPr>
              <w:tabs>
                <w:tab w:val="left" w:pos="318"/>
              </w:tabs>
              <w:suppressAutoHyphens/>
              <w:spacing w:after="0" w:line="240" w:lineRule="auto"/>
              <w:rPr>
                <w:rFonts w:ascii="Times New Roman" w:hAnsi="Times New Roman"/>
                <w:lang w:val="uk-UA"/>
              </w:rPr>
            </w:pPr>
            <w:r>
              <w:rPr>
                <w:rFonts w:ascii="Times New Roman" w:hAnsi="Times New Roman"/>
                <w:lang w:val="uk-UA"/>
              </w:rPr>
              <w:t xml:space="preserve">- </w:t>
            </w:r>
            <w:r w:rsidRPr="00FC7D6B">
              <w:rPr>
                <w:rFonts w:ascii="Times New Roman" w:hAnsi="Times New Roman"/>
                <w:lang w:val="uk-UA"/>
              </w:rPr>
              <w:t>добре утримання вологи;</w:t>
            </w:r>
          </w:p>
          <w:p w14:paraId="443B6947" w14:textId="609A2B16" w:rsidR="00305C3C" w:rsidRPr="00FC7D6B" w:rsidRDefault="00305C3C" w:rsidP="00305C3C">
            <w:pPr>
              <w:tabs>
                <w:tab w:val="left" w:pos="318"/>
              </w:tabs>
              <w:suppressAutoHyphens/>
              <w:spacing w:after="0" w:line="240" w:lineRule="auto"/>
              <w:rPr>
                <w:rFonts w:ascii="Times New Roman" w:hAnsi="Times New Roman"/>
                <w:lang w:val="uk-UA"/>
              </w:rPr>
            </w:pPr>
            <w:r>
              <w:rPr>
                <w:rFonts w:ascii="Times New Roman" w:eastAsia="Arial" w:hAnsi="Times New Roman"/>
                <w:color w:val="000000"/>
                <w:lang w:val="uk-UA"/>
              </w:rPr>
              <w:t xml:space="preserve">- </w:t>
            </w:r>
            <w:r w:rsidRPr="00FC7D6B">
              <w:rPr>
                <w:rFonts w:ascii="Times New Roman" w:eastAsia="Arial" w:hAnsi="Times New Roman"/>
                <w:color w:val="000000"/>
                <w:lang w:val="uk-UA"/>
              </w:rPr>
              <w:t>зовнішня поверхня</w:t>
            </w:r>
            <w:r w:rsidRPr="00FC7D6B">
              <w:rPr>
                <w:rFonts w:ascii="Times New Roman" w:eastAsia="Arial" w:hAnsi="Times New Roman"/>
                <w:bCs/>
                <w:color w:val="000000"/>
                <w:lang w:val="uk-UA"/>
              </w:rPr>
              <w:t xml:space="preserve"> – вологонепроникна;</w:t>
            </w:r>
          </w:p>
          <w:p w14:paraId="364298E4" w14:textId="1680C379" w:rsidR="00305C3C" w:rsidRPr="00FC7D6B" w:rsidRDefault="00305C3C" w:rsidP="00305C3C">
            <w:pPr>
              <w:tabs>
                <w:tab w:val="left" w:pos="318"/>
              </w:tabs>
              <w:suppressAutoHyphens/>
              <w:spacing w:after="0" w:line="240" w:lineRule="auto"/>
              <w:rPr>
                <w:rFonts w:ascii="Times New Roman" w:hAnsi="Times New Roman"/>
                <w:lang w:val="uk-UA"/>
              </w:rPr>
            </w:pPr>
            <w:r>
              <w:rPr>
                <w:rFonts w:ascii="Times New Roman" w:eastAsia="Arial" w:hAnsi="Times New Roman"/>
                <w:color w:val="000000"/>
                <w:lang w:val="uk-UA"/>
              </w:rPr>
              <w:t xml:space="preserve">- </w:t>
            </w:r>
            <w:r w:rsidRPr="00FC7D6B">
              <w:rPr>
                <w:rFonts w:ascii="Times New Roman" w:eastAsia="Arial" w:hAnsi="Times New Roman"/>
                <w:color w:val="000000"/>
                <w:lang w:val="uk-UA"/>
              </w:rPr>
              <w:t xml:space="preserve">внутрішня поверхня </w:t>
            </w:r>
            <w:r w:rsidRPr="00FC7D6B">
              <w:rPr>
                <w:rFonts w:ascii="Times New Roman" w:eastAsia="Arial" w:hAnsi="Times New Roman"/>
                <w:bCs/>
                <w:color w:val="000000"/>
                <w:lang w:val="uk-UA"/>
              </w:rPr>
              <w:t>– виготовлена з поглинаючого матеріалу</w:t>
            </w:r>
          </w:p>
          <w:p w14:paraId="33F04356" w14:textId="4512610D" w:rsidR="00305C3C" w:rsidRPr="00FC7D6B" w:rsidRDefault="00305C3C" w:rsidP="00305C3C">
            <w:pPr>
              <w:tabs>
                <w:tab w:val="left" w:pos="318"/>
              </w:tabs>
              <w:suppressAutoHyphens/>
              <w:spacing w:after="0" w:line="240" w:lineRule="auto"/>
              <w:rPr>
                <w:rFonts w:ascii="Times New Roman" w:hAnsi="Times New Roman"/>
                <w:lang w:val="uk-UA"/>
              </w:rPr>
            </w:pPr>
            <w:r>
              <w:rPr>
                <w:rFonts w:ascii="Times New Roman" w:hAnsi="Times New Roman"/>
                <w:lang w:val="uk-UA"/>
              </w:rPr>
              <w:t xml:space="preserve">- </w:t>
            </w:r>
            <w:r w:rsidRPr="00FC7D6B">
              <w:rPr>
                <w:rFonts w:ascii="Times New Roman" w:hAnsi="Times New Roman"/>
                <w:lang w:val="uk-UA"/>
              </w:rPr>
              <w:t>дихаючий матеріал;</w:t>
            </w:r>
          </w:p>
          <w:p w14:paraId="23541249" w14:textId="246FB728" w:rsidR="00305C3C" w:rsidRPr="00FC7D6B" w:rsidRDefault="00305C3C" w:rsidP="00305C3C">
            <w:pPr>
              <w:tabs>
                <w:tab w:val="left" w:pos="318"/>
              </w:tabs>
              <w:suppressAutoHyphens/>
              <w:spacing w:after="0" w:line="240" w:lineRule="auto"/>
              <w:rPr>
                <w:rFonts w:ascii="Times New Roman" w:hAnsi="Times New Roman"/>
                <w:lang w:val="uk-UA"/>
              </w:rPr>
            </w:pPr>
            <w:r>
              <w:rPr>
                <w:rFonts w:ascii="Times New Roman" w:hAnsi="Times New Roman"/>
                <w:lang w:val="uk-UA"/>
              </w:rPr>
              <w:t xml:space="preserve">- </w:t>
            </w:r>
            <w:r w:rsidRPr="00FC7D6B">
              <w:rPr>
                <w:rFonts w:ascii="Times New Roman" w:hAnsi="Times New Roman"/>
                <w:lang w:val="uk-UA"/>
              </w:rPr>
              <w:t xml:space="preserve">мають бути </w:t>
            </w:r>
            <w:proofErr w:type="spellStart"/>
            <w:r w:rsidRPr="00FC7D6B">
              <w:rPr>
                <w:rFonts w:ascii="Times New Roman" w:hAnsi="Times New Roman"/>
                <w:lang w:val="uk-UA"/>
              </w:rPr>
              <w:t>дерматологічно</w:t>
            </w:r>
            <w:proofErr w:type="spellEnd"/>
            <w:r w:rsidRPr="00FC7D6B">
              <w:rPr>
                <w:rFonts w:ascii="Times New Roman" w:hAnsi="Times New Roman"/>
                <w:lang w:val="uk-UA"/>
              </w:rPr>
              <w:t xml:space="preserve"> опротестовані.</w:t>
            </w:r>
          </w:p>
          <w:p w14:paraId="6B4E3E67" w14:textId="580C80C4" w:rsidR="00305C3C" w:rsidRPr="00FC7D6B" w:rsidRDefault="00305C3C" w:rsidP="00305C3C">
            <w:pPr>
              <w:tabs>
                <w:tab w:val="left" w:pos="318"/>
              </w:tabs>
              <w:suppressAutoHyphens/>
              <w:spacing w:after="0" w:line="240" w:lineRule="auto"/>
              <w:rPr>
                <w:rFonts w:ascii="Times New Roman" w:hAnsi="Times New Roman"/>
                <w:bCs/>
                <w:lang w:val="uk-UA"/>
              </w:rPr>
            </w:pPr>
            <w:r>
              <w:rPr>
                <w:rFonts w:ascii="Times New Roman" w:hAnsi="Times New Roman"/>
                <w:lang w:val="uk-UA"/>
              </w:rPr>
              <w:t xml:space="preserve">- </w:t>
            </w:r>
            <w:r w:rsidRPr="00FC7D6B">
              <w:rPr>
                <w:rFonts w:ascii="Times New Roman" w:hAnsi="Times New Roman"/>
                <w:lang w:val="uk-UA"/>
              </w:rPr>
              <w:t>вагова група: для дітей з масою тіла 12-22 кг.</w:t>
            </w:r>
          </w:p>
          <w:p w14:paraId="33BCE4FD" w14:textId="1B455FFF" w:rsidR="00305C3C" w:rsidRPr="00FC7D6B" w:rsidRDefault="00305C3C" w:rsidP="00305C3C">
            <w:pPr>
              <w:tabs>
                <w:tab w:val="left" w:pos="318"/>
              </w:tabs>
              <w:suppressAutoHyphens/>
              <w:spacing w:after="0" w:line="240" w:lineRule="auto"/>
              <w:rPr>
                <w:rFonts w:ascii="Times New Roman" w:hAnsi="Times New Roman"/>
                <w:bCs/>
                <w:lang w:val="uk-UA"/>
              </w:rPr>
            </w:pPr>
            <w:r>
              <w:rPr>
                <w:rFonts w:ascii="Times New Roman" w:hAnsi="Times New Roman"/>
                <w:lang w:val="uk-UA"/>
              </w:rPr>
              <w:t xml:space="preserve">- </w:t>
            </w:r>
            <w:r w:rsidRPr="00FC7D6B">
              <w:rPr>
                <w:rFonts w:ascii="Times New Roman" w:hAnsi="Times New Roman"/>
                <w:lang w:val="uk-UA"/>
              </w:rPr>
              <w:t xml:space="preserve">Пакування: </w:t>
            </w:r>
            <w:r>
              <w:rPr>
                <w:rFonts w:ascii="Times New Roman" w:hAnsi="Times New Roman"/>
                <w:lang w:val="uk-UA"/>
              </w:rPr>
              <w:t>42</w:t>
            </w:r>
            <w:r w:rsidRPr="00FC7D6B">
              <w:rPr>
                <w:rFonts w:ascii="Times New Roman" w:hAnsi="Times New Roman"/>
                <w:lang w:val="uk-UA"/>
              </w:rPr>
              <w:t xml:space="preserve"> шт. в </w:t>
            </w:r>
            <w:proofErr w:type="spellStart"/>
            <w:r w:rsidRPr="00FC7D6B">
              <w:rPr>
                <w:rFonts w:ascii="Times New Roman" w:hAnsi="Times New Roman"/>
                <w:lang w:val="uk-UA"/>
              </w:rPr>
              <w:t>уп</w:t>
            </w:r>
            <w:proofErr w:type="spellEnd"/>
            <w:r w:rsidRPr="00FC7D6B">
              <w:rPr>
                <w:rFonts w:ascii="Times New Roman" w:hAnsi="Times New Roman"/>
                <w:lang w:val="uk-UA"/>
              </w:rPr>
              <w:t>.</w:t>
            </w:r>
          </w:p>
        </w:tc>
        <w:tc>
          <w:tcPr>
            <w:tcW w:w="1984" w:type="dxa"/>
            <w:tcBorders>
              <w:top w:val="single" w:sz="4" w:space="0" w:color="000001"/>
              <w:left w:val="single" w:sz="4" w:space="0" w:color="000001"/>
              <w:bottom w:val="single" w:sz="4" w:space="0" w:color="000001"/>
              <w:right w:val="single" w:sz="4" w:space="0" w:color="000001"/>
            </w:tcBorders>
          </w:tcPr>
          <w:p w14:paraId="299B2C08" w14:textId="4A1BE867" w:rsidR="00305C3C" w:rsidRPr="00FC7D6B" w:rsidRDefault="00305C3C" w:rsidP="00305C3C">
            <w:pPr>
              <w:tabs>
                <w:tab w:val="left" w:pos="318"/>
              </w:tabs>
              <w:suppressAutoHyphens/>
              <w:spacing w:after="0" w:line="240" w:lineRule="auto"/>
              <w:rPr>
                <w:rFonts w:ascii="Times New Roman" w:hAnsi="Times New Roman"/>
                <w:lang w:val="uk-UA"/>
              </w:rPr>
            </w:pPr>
          </w:p>
        </w:tc>
      </w:tr>
      <w:tr w:rsidR="00305C3C" w:rsidRPr="00FC7D6B" w14:paraId="43F2A254" w14:textId="3679A7CE" w:rsidTr="00305C3C">
        <w:trPr>
          <w:trHeight w:val="390"/>
        </w:trPr>
        <w:tc>
          <w:tcPr>
            <w:tcW w:w="8789"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761438" w14:textId="7CF3D41C" w:rsidR="00305C3C" w:rsidRPr="00FC7D6B" w:rsidRDefault="00305C3C" w:rsidP="00305C3C">
            <w:pPr>
              <w:tabs>
                <w:tab w:val="left" w:pos="318"/>
              </w:tabs>
              <w:spacing w:after="0" w:line="240" w:lineRule="auto"/>
              <w:jc w:val="center"/>
              <w:rPr>
                <w:rFonts w:ascii="Times New Roman" w:hAnsi="Times New Roman"/>
                <w:lang w:val="uk-UA"/>
              </w:rPr>
            </w:pPr>
            <w:r w:rsidRPr="00FC7D6B">
              <w:rPr>
                <w:rFonts w:ascii="Times New Roman" w:hAnsi="Times New Roman"/>
                <w:lang w:val="uk-UA"/>
              </w:rPr>
              <w:t xml:space="preserve">ВСЬОГО – </w:t>
            </w:r>
            <w:r>
              <w:rPr>
                <w:rFonts w:ascii="Times New Roman" w:hAnsi="Times New Roman"/>
                <w:lang w:val="uk-UA"/>
              </w:rPr>
              <w:t>8</w:t>
            </w:r>
            <w:r w:rsidRPr="00305C3C">
              <w:rPr>
                <w:rFonts w:ascii="Times New Roman" w:hAnsi="Times New Roman"/>
                <w:lang w:val="uk-UA"/>
              </w:rPr>
              <w:t>0</w:t>
            </w:r>
            <w:r w:rsidRPr="00FC7D6B">
              <w:rPr>
                <w:rFonts w:ascii="Times New Roman" w:hAnsi="Times New Roman"/>
                <w:lang w:val="uk-UA"/>
              </w:rPr>
              <w:t xml:space="preserve"> упаковок</w:t>
            </w:r>
          </w:p>
        </w:tc>
        <w:tc>
          <w:tcPr>
            <w:tcW w:w="1984" w:type="dxa"/>
            <w:tcBorders>
              <w:top w:val="single" w:sz="4" w:space="0" w:color="000001"/>
              <w:left w:val="single" w:sz="4" w:space="0" w:color="000001"/>
              <w:bottom w:val="single" w:sz="4" w:space="0" w:color="000001"/>
              <w:right w:val="single" w:sz="4" w:space="0" w:color="000001"/>
            </w:tcBorders>
          </w:tcPr>
          <w:p w14:paraId="742760AD" w14:textId="77777777" w:rsidR="00305C3C" w:rsidRPr="00FC7D6B" w:rsidRDefault="00305C3C" w:rsidP="00305C3C">
            <w:pPr>
              <w:tabs>
                <w:tab w:val="left" w:pos="318"/>
              </w:tabs>
              <w:spacing w:after="0" w:line="240" w:lineRule="auto"/>
              <w:jc w:val="center"/>
              <w:rPr>
                <w:rFonts w:ascii="Times New Roman" w:hAnsi="Times New Roman"/>
                <w:lang w:val="uk-UA"/>
              </w:rPr>
            </w:pPr>
          </w:p>
        </w:tc>
      </w:tr>
    </w:tbl>
    <w:p w14:paraId="182734E4" w14:textId="09FB3F75" w:rsidR="00584E5C" w:rsidRDefault="00584E5C" w:rsidP="00485EDC">
      <w:pPr>
        <w:rPr>
          <w:rFonts w:ascii="Times New Roman" w:hAnsi="Times New Roman"/>
          <w:b/>
          <w:sz w:val="24"/>
          <w:szCs w:val="24"/>
          <w:lang w:val="uk-UA"/>
        </w:rPr>
      </w:pPr>
    </w:p>
    <w:p w14:paraId="06BE23A1" w14:textId="77777777" w:rsidR="00305C3C" w:rsidRDefault="00305C3C" w:rsidP="00485EDC">
      <w:pPr>
        <w:rPr>
          <w:rFonts w:ascii="Times New Roman" w:hAnsi="Times New Roman"/>
          <w:b/>
          <w:sz w:val="24"/>
          <w:szCs w:val="24"/>
          <w:lang w:val="uk-UA"/>
        </w:rPr>
      </w:pPr>
    </w:p>
    <w:tbl>
      <w:tblPr>
        <w:tblW w:w="10506"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2"/>
        <w:gridCol w:w="4714"/>
      </w:tblGrid>
      <w:tr w:rsidR="009D2424" w:rsidRPr="009D2424" w14:paraId="385EA111" w14:textId="77777777" w:rsidTr="003D14A1">
        <w:tc>
          <w:tcPr>
            <w:tcW w:w="5792" w:type="dxa"/>
          </w:tcPr>
          <w:p w14:paraId="6921F44C" w14:textId="77777777" w:rsidR="009D2424" w:rsidRPr="009D2424" w:rsidRDefault="009D2424" w:rsidP="009D2424">
            <w:pPr>
              <w:pStyle w:val="af"/>
              <w:rPr>
                <w:rFonts w:ascii="Times New Roman" w:hAnsi="Times New Roman"/>
                <w:sz w:val="24"/>
                <w:szCs w:val="24"/>
                <w:lang w:val="uk-UA" w:eastAsia="ru-RU"/>
              </w:rPr>
            </w:pPr>
            <w:r w:rsidRPr="009D2424">
              <w:rPr>
                <w:rFonts w:ascii="Times New Roman" w:hAnsi="Times New Roman"/>
                <w:sz w:val="24"/>
                <w:szCs w:val="24"/>
                <w:lang w:val="uk-UA" w:eastAsia="ru-RU"/>
              </w:rPr>
              <w:lastRenderedPageBreak/>
              <w:t>Замовник</w:t>
            </w:r>
          </w:p>
        </w:tc>
        <w:tc>
          <w:tcPr>
            <w:tcW w:w="4714" w:type="dxa"/>
          </w:tcPr>
          <w:p w14:paraId="56A5F96D" w14:textId="77777777" w:rsidR="009D2424" w:rsidRPr="009D2424" w:rsidRDefault="009D2424" w:rsidP="009D2424">
            <w:pPr>
              <w:pStyle w:val="af"/>
              <w:rPr>
                <w:rFonts w:ascii="Times New Roman" w:hAnsi="Times New Roman"/>
                <w:sz w:val="24"/>
                <w:szCs w:val="24"/>
                <w:lang w:val="uk-UA" w:eastAsia="ru-RU"/>
              </w:rPr>
            </w:pPr>
            <w:r w:rsidRPr="009D2424">
              <w:rPr>
                <w:rFonts w:ascii="Times New Roman" w:hAnsi="Times New Roman"/>
                <w:sz w:val="24"/>
                <w:szCs w:val="24"/>
                <w:lang w:val="uk-UA" w:eastAsia="ru-RU"/>
              </w:rPr>
              <w:t>Постачальник</w:t>
            </w:r>
          </w:p>
        </w:tc>
      </w:tr>
      <w:tr w:rsidR="009D2424" w:rsidRPr="009D2424" w14:paraId="21390FE9" w14:textId="77777777" w:rsidTr="003D14A1">
        <w:tc>
          <w:tcPr>
            <w:tcW w:w="5792" w:type="dxa"/>
          </w:tcPr>
          <w:p w14:paraId="2155D42E"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Комунальне підприємство «Золотоніський міський центр первинної медико-санітарної допомоги (сімейної медицини)» Золотоніської міської ради</w:t>
            </w:r>
          </w:p>
          <w:p w14:paraId="74B9BBBB"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19700, Черкаська обл., м. Золотоноша,</w:t>
            </w:r>
          </w:p>
          <w:p w14:paraId="1463D8AB"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 xml:space="preserve"> вул. Шевченка, буд.32</w:t>
            </w:r>
          </w:p>
          <w:p w14:paraId="557BC29B"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ЄДРПОУ 40256031</w:t>
            </w:r>
          </w:p>
          <w:p w14:paraId="7B1FAD21" w14:textId="77777777" w:rsidR="005E333A" w:rsidRPr="00F638E9" w:rsidRDefault="005E333A" w:rsidP="005E333A">
            <w:pPr>
              <w:pStyle w:val="af0"/>
              <w:ind w:right="73"/>
              <w:jc w:val="left"/>
              <w:rPr>
                <w:b w:val="0"/>
                <w:bCs/>
                <w:sz w:val="24"/>
                <w:szCs w:val="24"/>
              </w:rPr>
            </w:pPr>
            <w:r w:rsidRPr="00F638E9">
              <w:rPr>
                <w:b w:val="0"/>
                <w:bCs/>
                <w:sz w:val="24"/>
                <w:szCs w:val="24"/>
              </w:rPr>
              <w:t>UA758201720344300002000093817</w:t>
            </w:r>
          </w:p>
          <w:p w14:paraId="28CF005E" w14:textId="77777777" w:rsidR="005E333A" w:rsidRPr="00F638E9" w:rsidRDefault="005E333A" w:rsidP="005E333A">
            <w:pPr>
              <w:pStyle w:val="af0"/>
              <w:ind w:right="73"/>
              <w:jc w:val="left"/>
              <w:rPr>
                <w:b w:val="0"/>
                <w:bCs/>
                <w:sz w:val="24"/>
                <w:szCs w:val="24"/>
              </w:rPr>
            </w:pPr>
            <w:r w:rsidRPr="00F638E9">
              <w:rPr>
                <w:b w:val="0"/>
                <w:bCs/>
                <w:sz w:val="24"/>
                <w:szCs w:val="24"/>
              </w:rPr>
              <w:t>Державна казначейська служба м. Київ</w:t>
            </w:r>
          </w:p>
          <w:p w14:paraId="27FD2542"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Код ЄДРПОУ 40256031</w:t>
            </w:r>
          </w:p>
          <w:p w14:paraId="358B2154"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ІПН 402560323089</w:t>
            </w:r>
          </w:p>
          <w:p w14:paraId="358A70E1"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Директор</w:t>
            </w:r>
          </w:p>
          <w:p w14:paraId="1B1927A8"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_________________   О.С. Прокопчук</w:t>
            </w:r>
          </w:p>
          <w:p w14:paraId="2F130930" w14:textId="77777777" w:rsidR="009D2424" w:rsidRPr="009D2424" w:rsidRDefault="009D2424" w:rsidP="009D2424">
            <w:pPr>
              <w:pStyle w:val="af"/>
              <w:rPr>
                <w:rFonts w:ascii="Times New Roman" w:hAnsi="Times New Roman"/>
                <w:sz w:val="24"/>
                <w:szCs w:val="24"/>
                <w:lang w:val="uk-UA" w:eastAsia="ru-RU"/>
              </w:rPr>
            </w:pPr>
          </w:p>
        </w:tc>
        <w:tc>
          <w:tcPr>
            <w:tcW w:w="4714" w:type="dxa"/>
          </w:tcPr>
          <w:p w14:paraId="08542FE9" w14:textId="77777777" w:rsidR="009D2424" w:rsidRPr="009D2424" w:rsidRDefault="009D2424" w:rsidP="009D2424">
            <w:pPr>
              <w:pStyle w:val="af"/>
              <w:rPr>
                <w:rFonts w:ascii="Times New Roman" w:hAnsi="Times New Roman"/>
                <w:sz w:val="24"/>
                <w:szCs w:val="24"/>
                <w:lang w:val="uk-UA" w:eastAsia="ru-RU"/>
              </w:rPr>
            </w:pPr>
            <w:r w:rsidRPr="009D2424">
              <w:rPr>
                <w:rFonts w:ascii="Times New Roman" w:hAnsi="Times New Roman"/>
                <w:sz w:val="24"/>
                <w:szCs w:val="24"/>
                <w:lang w:val="uk-UA" w:eastAsia="ru-RU"/>
              </w:rPr>
              <w:t xml:space="preserve"> </w:t>
            </w:r>
          </w:p>
          <w:p w14:paraId="20BEBD56" w14:textId="77777777" w:rsidR="009D2424" w:rsidRPr="009D2424" w:rsidRDefault="009D2424" w:rsidP="009D2424">
            <w:pPr>
              <w:pStyle w:val="af"/>
              <w:rPr>
                <w:rFonts w:ascii="Times New Roman" w:hAnsi="Times New Roman"/>
                <w:sz w:val="24"/>
                <w:szCs w:val="24"/>
                <w:lang w:val="uk-UA" w:eastAsia="ru-RU"/>
              </w:rPr>
            </w:pPr>
          </w:p>
          <w:p w14:paraId="50724EDA" w14:textId="77777777" w:rsidR="009D2424" w:rsidRPr="009D2424" w:rsidRDefault="009D2424" w:rsidP="009D2424">
            <w:pPr>
              <w:pStyle w:val="af"/>
              <w:rPr>
                <w:rFonts w:ascii="Times New Roman" w:hAnsi="Times New Roman"/>
                <w:sz w:val="24"/>
                <w:szCs w:val="24"/>
                <w:lang w:val="uk-UA" w:eastAsia="ru-RU"/>
              </w:rPr>
            </w:pPr>
          </w:p>
          <w:p w14:paraId="4C47ED64" w14:textId="77777777" w:rsidR="009D2424" w:rsidRPr="009D2424" w:rsidRDefault="009D2424" w:rsidP="009D2424">
            <w:pPr>
              <w:pStyle w:val="af"/>
              <w:rPr>
                <w:rFonts w:ascii="Times New Roman" w:hAnsi="Times New Roman"/>
                <w:sz w:val="24"/>
                <w:szCs w:val="24"/>
                <w:lang w:val="uk-UA" w:eastAsia="ru-RU"/>
              </w:rPr>
            </w:pPr>
          </w:p>
          <w:p w14:paraId="7E6AFA41" w14:textId="77777777" w:rsidR="009D2424" w:rsidRPr="009D2424" w:rsidRDefault="009D2424" w:rsidP="009D2424">
            <w:pPr>
              <w:pStyle w:val="af"/>
              <w:rPr>
                <w:rFonts w:ascii="Times New Roman" w:hAnsi="Times New Roman"/>
                <w:sz w:val="24"/>
                <w:szCs w:val="24"/>
                <w:lang w:val="uk-UA" w:eastAsia="ru-RU"/>
              </w:rPr>
            </w:pPr>
          </w:p>
          <w:p w14:paraId="690F8327" w14:textId="77777777" w:rsidR="009D2424" w:rsidRPr="009D2424" w:rsidRDefault="009D2424" w:rsidP="009D2424">
            <w:pPr>
              <w:pStyle w:val="af"/>
              <w:rPr>
                <w:rFonts w:ascii="Times New Roman" w:hAnsi="Times New Roman"/>
                <w:sz w:val="24"/>
                <w:szCs w:val="24"/>
                <w:lang w:val="uk-UA" w:eastAsia="ru-RU"/>
              </w:rPr>
            </w:pPr>
          </w:p>
          <w:p w14:paraId="13274C9B" w14:textId="77777777" w:rsidR="009D2424" w:rsidRPr="009D2424" w:rsidRDefault="009D2424" w:rsidP="009D2424">
            <w:pPr>
              <w:pStyle w:val="af"/>
              <w:rPr>
                <w:rFonts w:ascii="Times New Roman" w:hAnsi="Times New Roman"/>
                <w:sz w:val="24"/>
                <w:szCs w:val="24"/>
                <w:lang w:val="uk-UA" w:eastAsia="ru-RU"/>
              </w:rPr>
            </w:pPr>
          </w:p>
          <w:p w14:paraId="26E08F5E" w14:textId="77777777" w:rsidR="009D2424" w:rsidRPr="009D2424" w:rsidRDefault="009D2424" w:rsidP="009D2424">
            <w:pPr>
              <w:pStyle w:val="af"/>
              <w:rPr>
                <w:rFonts w:ascii="Times New Roman" w:hAnsi="Times New Roman"/>
                <w:sz w:val="24"/>
                <w:szCs w:val="24"/>
                <w:lang w:val="uk-UA"/>
              </w:rPr>
            </w:pPr>
          </w:p>
          <w:p w14:paraId="0FE8D0DC" w14:textId="77777777" w:rsidR="009D2424" w:rsidRPr="009D2424" w:rsidRDefault="009D2424" w:rsidP="009D2424">
            <w:pPr>
              <w:pStyle w:val="af"/>
              <w:rPr>
                <w:rFonts w:ascii="Times New Roman" w:hAnsi="Times New Roman"/>
                <w:sz w:val="24"/>
                <w:szCs w:val="24"/>
                <w:lang w:val="uk-UA"/>
              </w:rPr>
            </w:pPr>
          </w:p>
          <w:p w14:paraId="15E3D135" w14:textId="77777777" w:rsidR="009D2424" w:rsidRDefault="009D2424" w:rsidP="009D2424">
            <w:pPr>
              <w:pStyle w:val="af"/>
              <w:rPr>
                <w:rFonts w:ascii="Times New Roman" w:hAnsi="Times New Roman"/>
                <w:sz w:val="24"/>
                <w:szCs w:val="24"/>
                <w:lang w:val="uk-UA"/>
              </w:rPr>
            </w:pPr>
          </w:p>
          <w:p w14:paraId="71A134E0" w14:textId="238DE701"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 xml:space="preserve">Посада </w:t>
            </w:r>
          </w:p>
          <w:p w14:paraId="6B72818B" w14:textId="77777777" w:rsidR="009D2424" w:rsidRPr="009D2424" w:rsidRDefault="009D2424" w:rsidP="009D2424">
            <w:pPr>
              <w:pStyle w:val="af"/>
              <w:rPr>
                <w:rFonts w:ascii="Times New Roman" w:hAnsi="Times New Roman"/>
                <w:sz w:val="24"/>
                <w:szCs w:val="24"/>
                <w:lang w:val="uk-UA"/>
              </w:rPr>
            </w:pPr>
            <w:r w:rsidRPr="009D2424">
              <w:rPr>
                <w:rFonts w:ascii="Times New Roman" w:hAnsi="Times New Roman"/>
                <w:sz w:val="24"/>
                <w:szCs w:val="24"/>
                <w:lang w:val="uk-UA"/>
              </w:rPr>
              <w:t xml:space="preserve"> ________________ ПІБ</w:t>
            </w:r>
          </w:p>
          <w:p w14:paraId="22E0B2D3" w14:textId="77777777" w:rsidR="009D2424" w:rsidRPr="009D2424" w:rsidRDefault="009D2424" w:rsidP="009D2424">
            <w:pPr>
              <w:pStyle w:val="af"/>
              <w:rPr>
                <w:rFonts w:ascii="Times New Roman" w:hAnsi="Times New Roman"/>
                <w:sz w:val="24"/>
                <w:szCs w:val="24"/>
                <w:lang w:val="uk-UA" w:eastAsia="ru-RU"/>
              </w:rPr>
            </w:pPr>
            <w:r w:rsidRPr="009D2424">
              <w:rPr>
                <w:rFonts w:ascii="Times New Roman" w:hAnsi="Times New Roman"/>
                <w:i/>
                <w:sz w:val="24"/>
                <w:szCs w:val="24"/>
                <w:lang w:val="uk-UA"/>
              </w:rPr>
              <w:t xml:space="preserve"> </w:t>
            </w:r>
            <w:proofErr w:type="spellStart"/>
            <w:r w:rsidRPr="009D2424">
              <w:rPr>
                <w:rFonts w:ascii="Times New Roman" w:hAnsi="Times New Roman"/>
                <w:sz w:val="24"/>
                <w:szCs w:val="24"/>
                <w:lang w:val="uk-UA" w:eastAsia="ru-RU"/>
              </w:rPr>
              <w:t>м.п</w:t>
            </w:r>
            <w:proofErr w:type="spellEnd"/>
            <w:r w:rsidRPr="009D2424">
              <w:rPr>
                <w:rFonts w:ascii="Times New Roman" w:hAnsi="Times New Roman"/>
                <w:sz w:val="24"/>
                <w:szCs w:val="24"/>
                <w:lang w:val="uk-UA" w:eastAsia="ru-RU"/>
              </w:rPr>
              <w:t>.</w:t>
            </w:r>
            <w:r w:rsidRPr="009D2424">
              <w:rPr>
                <w:rFonts w:ascii="Times New Roman" w:hAnsi="Times New Roman"/>
                <w:sz w:val="24"/>
                <w:szCs w:val="24"/>
                <w:lang w:val="uk-UA" w:eastAsia="ru-RU"/>
              </w:rPr>
              <w:tab/>
            </w:r>
            <w:r w:rsidRPr="009D2424">
              <w:rPr>
                <w:rFonts w:ascii="Times New Roman" w:hAnsi="Times New Roman"/>
                <w:sz w:val="24"/>
                <w:szCs w:val="24"/>
                <w:lang w:val="uk-UA"/>
              </w:rPr>
              <w:t xml:space="preserve">                                                          </w:t>
            </w:r>
            <w:r w:rsidRPr="009D2424">
              <w:rPr>
                <w:rFonts w:ascii="Times New Roman" w:hAnsi="Times New Roman"/>
                <w:sz w:val="24"/>
                <w:szCs w:val="24"/>
                <w:lang w:val="uk-UA" w:eastAsia="ru-RU"/>
              </w:rPr>
              <w:t xml:space="preserve">  </w:t>
            </w:r>
          </w:p>
        </w:tc>
      </w:tr>
    </w:tbl>
    <w:p w14:paraId="0F271374" w14:textId="77777777" w:rsidR="009D2424" w:rsidRDefault="009D2424" w:rsidP="00485EDC">
      <w:pPr>
        <w:rPr>
          <w:rFonts w:ascii="Times New Roman" w:hAnsi="Times New Roman"/>
          <w:b/>
          <w:sz w:val="24"/>
          <w:szCs w:val="24"/>
          <w:lang w:val="uk-UA"/>
        </w:rPr>
      </w:pPr>
    </w:p>
    <w:sectPr w:rsidR="009D2424" w:rsidSect="00403966">
      <w:pgSz w:w="11906" w:h="16838" w:code="9"/>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6AB3" w14:textId="77777777" w:rsidR="00403966" w:rsidRDefault="00403966" w:rsidP="00422D2C">
      <w:pPr>
        <w:spacing w:after="0" w:line="240" w:lineRule="auto"/>
      </w:pPr>
      <w:r>
        <w:separator/>
      </w:r>
    </w:p>
  </w:endnote>
  <w:endnote w:type="continuationSeparator" w:id="0">
    <w:p w14:paraId="21A0608E" w14:textId="77777777" w:rsidR="00403966" w:rsidRDefault="00403966" w:rsidP="0042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25C4" w14:textId="77777777" w:rsidR="00403966" w:rsidRDefault="00403966" w:rsidP="00422D2C">
      <w:pPr>
        <w:spacing w:after="0" w:line="240" w:lineRule="auto"/>
      </w:pPr>
      <w:r>
        <w:separator/>
      </w:r>
    </w:p>
  </w:footnote>
  <w:footnote w:type="continuationSeparator" w:id="0">
    <w:p w14:paraId="7C584C58" w14:textId="77777777" w:rsidR="00403966" w:rsidRDefault="00403966" w:rsidP="0042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B0D"/>
    <w:multiLevelType w:val="multilevel"/>
    <w:tmpl w:val="89E6AFB6"/>
    <w:lvl w:ilvl="0">
      <w:numFmt w:val="bullet"/>
      <w:lvlText w:val="-"/>
      <w:lvlJc w:val="left"/>
      <w:pPr>
        <w:tabs>
          <w:tab w:val="num" w:pos="720"/>
        </w:tabs>
        <w:ind w:left="720" w:hanging="36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532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D9"/>
    <w:rsid w:val="0000296C"/>
    <w:rsid w:val="000059CA"/>
    <w:rsid w:val="00007E3E"/>
    <w:rsid w:val="00025E10"/>
    <w:rsid w:val="00036B85"/>
    <w:rsid w:val="000454E7"/>
    <w:rsid w:val="00046F32"/>
    <w:rsid w:val="00057A16"/>
    <w:rsid w:val="000617C5"/>
    <w:rsid w:val="0007612C"/>
    <w:rsid w:val="00076154"/>
    <w:rsid w:val="00084BD5"/>
    <w:rsid w:val="000864EB"/>
    <w:rsid w:val="000929CB"/>
    <w:rsid w:val="00093F63"/>
    <w:rsid w:val="00097C27"/>
    <w:rsid w:val="000B6C20"/>
    <w:rsid w:val="000B775E"/>
    <w:rsid w:val="000C15C3"/>
    <w:rsid w:val="000C1E34"/>
    <w:rsid w:val="000C7EBC"/>
    <w:rsid w:val="000E6168"/>
    <w:rsid w:val="000F7EDB"/>
    <w:rsid w:val="00116238"/>
    <w:rsid w:val="00121063"/>
    <w:rsid w:val="00122CF0"/>
    <w:rsid w:val="0013473E"/>
    <w:rsid w:val="00135280"/>
    <w:rsid w:val="00140D21"/>
    <w:rsid w:val="0014351B"/>
    <w:rsid w:val="001438F1"/>
    <w:rsid w:val="00145D02"/>
    <w:rsid w:val="00152047"/>
    <w:rsid w:val="0015322F"/>
    <w:rsid w:val="0015342D"/>
    <w:rsid w:val="00156C6A"/>
    <w:rsid w:val="00166745"/>
    <w:rsid w:val="001670C0"/>
    <w:rsid w:val="00167C45"/>
    <w:rsid w:val="001779EE"/>
    <w:rsid w:val="00186182"/>
    <w:rsid w:val="001871AE"/>
    <w:rsid w:val="001A2E9B"/>
    <w:rsid w:val="001B32C7"/>
    <w:rsid w:val="001B3E83"/>
    <w:rsid w:val="001B4D78"/>
    <w:rsid w:val="001C6CC3"/>
    <w:rsid w:val="001D50E2"/>
    <w:rsid w:val="001D7CC9"/>
    <w:rsid w:val="001E00D7"/>
    <w:rsid w:val="001F3F52"/>
    <w:rsid w:val="001F62A9"/>
    <w:rsid w:val="001F7BB7"/>
    <w:rsid w:val="00204A78"/>
    <w:rsid w:val="00210014"/>
    <w:rsid w:val="0023059F"/>
    <w:rsid w:val="00231808"/>
    <w:rsid w:val="0024482C"/>
    <w:rsid w:val="002470ED"/>
    <w:rsid w:val="00267C37"/>
    <w:rsid w:val="0027036F"/>
    <w:rsid w:val="002764E1"/>
    <w:rsid w:val="00281DF8"/>
    <w:rsid w:val="002855E5"/>
    <w:rsid w:val="00294F2D"/>
    <w:rsid w:val="002A0A67"/>
    <w:rsid w:val="002A6EF3"/>
    <w:rsid w:val="002A716C"/>
    <w:rsid w:val="002B00F7"/>
    <w:rsid w:val="002B080E"/>
    <w:rsid w:val="002F05B4"/>
    <w:rsid w:val="002F2210"/>
    <w:rsid w:val="002F3CB4"/>
    <w:rsid w:val="002F4817"/>
    <w:rsid w:val="00300B09"/>
    <w:rsid w:val="00305652"/>
    <w:rsid w:val="00305C3C"/>
    <w:rsid w:val="003177A6"/>
    <w:rsid w:val="00336F47"/>
    <w:rsid w:val="00353829"/>
    <w:rsid w:val="003574F3"/>
    <w:rsid w:val="003867DD"/>
    <w:rsid w:val="003B092F"/>
    <w:rsid w:val="003B5EF4"/>
    <w:rsid w:val="003B7EEC"/>
    <w:rsid w:val="003C2333"/>
    <w:rsid w:val="003C307C"/>
    <w:rsid w:val="003D468C"/>
    <w:rsid w:val="003E7519"/>
    <w:rsid w:val="003F320D"/>
    <w:rsid w:val="003F6B80"/>
    <w:rsid w:val="00403966"/>
    <w:rsid w:val="00422D2C"/>
    <w:rsid w:val="00425864"/>
    <w:rsid w:val="00433A67"/>
    <w:rsid w:val="004416BD"/>
    <w:rsid w:val="00443314"/>
    <w:rsid w:val="00460915"/>
    <w:rsid w:val="0046306C"/>
    <w:rsid w:val="00483CE8"/>
    <w:rsid w:val="0048494B"/>
    <w:rsid w:val="00485EDC"/>
    <w:rsid w:val="0048765F"/>
    <w:rsid w:val="00493717"/>
    <w:rsid w:val="004A042D"/>
    <w:rsid w:val="004B524E"/>
    <w:rsid w:val="004B6884"/>
    <w:rsid w:val="004B699A"/>
    <w:rsid w:val="004D3793"/>
    <w:rsid w:val="004E1627"/>
    <w:rsid w:val="004F4FB7"/>
    <w:rsid w:val="0051457D"/>
    <w:rsid w:val="00521D55"/>
    <w:rsid w:val="00526DEF"/>
    <w:rsid w:val="00531E6B"/>
    <w:rsid w:val="00575CB2"/>
    <w:rsid w:val="005777D8"/>
    <w:rsid w:val="00581718"/>
    <w:rsid w:val="0058438B"/>
    <w:rsid w:val="00584E5C"/>
    <w:rsid w:val="005903A0"/>
    <w:rsid w:val="00595842"/>
    <w:rsid w:val="005A3546"/>
    <w:rsid w:val="005D3963"/>
    <w:rsid w:val="005D44F2"/>
    <w:rsid w:val="005E333A"/>
    <w:rsid w:val="005E48D3"/>
    <w:rsid w:val="005E76C3"/>
    <w:rsid w:val="005F7CA6"/>
    <w:rsid w:val="00601550"/>
    <w:rsid w:val="00605B00"/>
    <w:rsid w:val="00607157"/>
    <w:rsid w:val="00626668"/>
    <w:rsid w:val="00633083"/>
    <w:rsid w:val="00633D8E"/>
    <w:rsid w:val="006422D9"/>
    <w:rsid w:val="006503E8"/>
    <w:rsid w:val="00665686"/>
    <w:rsid w:val="00674B4E"/>
    <w:rsid w:val="006776AB"/>
    <w:rsid w:val="00684C74"/>
    <w:rsid w:val="00691E29"/>
    <w:rsid w:val="00693521"/>
    <w:rsid w:val="006B0AE3"/>
    <w:rsid w:val="006B4524"/>
    <w:rsid w:val="006C2655"/>
    <w:rsid w:val="006C6B02"/>
    <w:rsid w:val="006D2F79"/>
    <w:rsid w:val="006D3A84"/>
    <w:rsid w:val="006E2083"/>
    <w:rsid w:val="006E38F8"/>
    <w:rsid w:val="006F1756"/>
    <w:rsid w:val="006F3EDF"/>
    <w:rsid w:val="006F7D15"/>
    <w:rsid w:val="00700842"/>
    <w:rsid w:val="00701431"/>
    <w:rsid w:val="007136E0"/>
    <w:rsid w:val="00713CBF"/>
    <w:rsid w:val="0072328C"/>
    <w:rsid w:val="00731A47"/>
    <w:rsid w:val="00731B9A"/>
    <w:rsid w:val="00734E6A"/>
    <w:rsid w:val="007410A0"/>
    <w:rsid w:val="00746999"/>
    <w:rsid w:val="00746AE3"/>
    <w:rsid w:val="0074789F"/>
    <w:rsid w:val="007524EE"/>
    <w:rsid w:val="00752BCF"/>
    <w:rsid w:val="00767C43"/>
    <w:rsid w:val="00774095"/>
    <w:rsid w:val="00784397"/>
    <w:rsid w:val="007A1DD6"/>
    <w:rsid w:val="007A32D9"/>
    <w:rsid w:val="007A469F"/>
    <w:rsid w:val="007B00A8"/>
    <w:rsid w:val="007C14E2"/>
    <w:rsid w:val="007D7D10"/>
    <w:rsid w:val="007E3A59"/>
    <w:rsid w:val="007E7C24"/>
    <w:rsid w:val="00821DE8"/>
    <w:rsid w:val="008256B9"/>
    <w:rsid w:val="00826874"/>
    <w:rsid w:val="00850305"/>
    <w:rsid w:val="00852FE3"/>
    <w:rsid w:val="008652FF"/>
    <w:rsid w:val="00874CAF"/>
    <w:rsid w:val="0088790E"/>
    <w:rsid w:val="00887E4C"/>
    <w:rsid w:val="00894EF7"/>
    <w:rsid w:val="008A1267"/>
    <w:rsid w:val="008A55D2"/>
    <w:rsid w:val="008A613F"/>
    <w:rsid w:val="008A66D8"/>
    <w:rsid w:val="008B4CDC"/>
    <w:rsid w:val="008C2501"/>
    <w:rsid w:val="008D0EAF"/>
    <w:rsid w:val="008E0814"/>
    <w:rsid w:val="008E3339"/>
    <w:rsid w:val="008E4D8D"/>
    <w:rsid w:val="008E55B4"/>
    <w:rsid w:val="008F1FEE"/>
    <w:rsid w:val="008F2990"/>
    <w:rsid w:val="008F3CB9"/>
    <w:rsid w:val="00900673"/>
    <w:rsid w:val="00910FFC"/>
    <w:rsid w:val="009118FA"/>
    <w:rsid w:val="00912D3C"/>
    <w:rsid w:val="00916DE0"/>
    <w:rsid w:val="009220ED"/>
    <w:rsid w:val="00925F39"/>
    <w:rsid w:val="0093223E"/>
    <w:rsid w:val="00935282"/>
    <w:rsid w:val="0093588D"/>
    <w:rsid w:val="00941346"/>
    <w:rsid w:val="009414C9"/>
    <w:rsid w:val="00941665"/>
    <w:rsid w:val="00957F16"/>
    <w:rsid w:val="0096052F"/>
    <w:rsid w:val="0098445E"/>
    <w:rsid w:val="00985F24"/>
    <w:rsid w:val="00990B4C"/>
    <w:rsid w:val="009A1EA0"/>
    <w:rsid w:val="009A39AF"/>
    <w:rsid w:val="009B6CB9"/>
    <w:rsid w:val="009C2EC6"/>
    <w:rsid w:val="009C5172"/>
    <w:rsid w:val="009D2424"/>
    <w:rsid w:val="009D5F67"/>
    <w:rsid w:val="009D62D0"/>
    <w:rsid w:val="009F1A22"/>
    <w:rsid w:val="009F5457"/>
    <w:rsid w:val="00A00DD2"/>
    <w:rsid w:val="00A0166C"/>
    <w:rsid w:val="00A01DDF"/>
    <w:rsid w:val="00A0243B"/>
    <w:rsid w:val="00A03A7A"/>
    <w:rsid w:val="00A12299"/>
    <w:rsid w:val="00A141D6"/>
    <w:rsid w:val="00A15D60"/>
    <w:rsid w:val="00A21E7D"/>
    <w:rsid w:val="00A239B4"/>
    <w:rsid w:val="00A2415A"/>
    <w:rsid w:val="00A25AA6"/>
    <w:rsid w:val="00A27D89"/>
    <w:rsid w:val="00A36AC7"/>
    <w:rsid w:val="00A44704"/>
    <w:rsid w:val="00A44B0C"/>
    <w:rsid w:val="00A50949"/>
    <w:rsid w:val="00A554D9"/>
    <w:rsid w:val="00A637F1"/>
    <w:rsid w:val="00A6675E"/>
    <w:rsid w:val="00A75438"/>
    <w:rsid w:val="00A84205"/>
    <w:rsid w:val="00A9296C"/>
    <w:rsid w:val="00A94ACC"/>
    <w:rsid w:val="00AA26E7"/>
    <w:rsid w:val="00AA2F1A"/>
    <w:rsid w:val="00AA3D9F"/>
    <w:rsid w:val="00AA5D07"/>
    <w:rsid w:val="00AA6603"/>
    <w:rsid w:val="00AD5E98"/>
    <w:rsid w:val="00AE0E36"/>
    <w:rsid w:val="00AE194B"/>
    <w:rsid w:val="00AE2B1E"/>
    <w:rsid w:val="00AF0AF7"/>
    <w:rsid w:val="00B11F53"/>
    <w:rsid w:val="00B212C8"/>
    <w:rsid w:val="00B25C83"/>
    <w:rsid w:val="00B30A0F"/>
    <w:rsid w:val="00B4167C"/>
    <w:rsid w:val="00B479C9"/>
    <w:rsid w:val="00B60955"/>
    <w:rsid w:val="00B653FF"/>
    <w:rsid w:val="00B86435"/>
    <w:rsid w:val="00B91EFC"/>
    <w:rsid w:val="00B9547B"/>
    <w:rsid w:val="00B96E21"/>
    <w:rsid w:val="00BA5A88"/>
    <w:rsid w:val="00BB0A71"/>
    <w:rsid w:val="00BB1183"/>
    <w:rsid w:val="00BB44F7"/>
    <w:rsid w:val="00BB46F6"/>
    <w:rsid w:val="00BB67DE"/>
    <w:rsid w:val="00BC1276"/>
    <w:rsid w:val="00BC3A77"/>
    <w:rsid w:val="00BC5F2E"/>
    <w:rsid w:val="00BD00B2"/>
    <w:rsid w:val="00BE774C"/>
    <w:rsid w:val="00BF1E6F"/>
    <w:rsid w:val="00BF7CB6"/>
    <w:rsid w:val="00C00F94"/>
    <w:rsid w:val="00C04698"/>
    <w:rsid w:val="00C20EA5"/>
    <w:rsid w:val="00C217DF"/>
    <w:rsid w:val="00C23144"/>
    <w:rsid w:val="00C37A3C"/>
    <w:rsid w:val="00C4287F"/>
    <w:rsid w:val="00C46A25"/>
    <w:rsid w:val="00C56C61"/>
    <w:rsid w:val="00C62B26"/>
    <w:rsid w:val="00C70C4F"/>
    <w:rsid w:val="00C74238"/>
    <w:rsid w:val="00C754A2"/>
    <w:rsid w:val="00C762DB"/>
    <w:rsid w:val="00C766DA"/>
    <w:rsid w:val="00CA0F70"/>
    <w:rsid w:val="00CA1781"/>
    <w:rsid w:val="00CA6078"/>
    <w:rsid w:val="00CB073A"/>
    <w:rsid w:val="00CB173E"/>
    <w:rsid w:val="00CB2D99"/>
    <w:rsid w:val="00CC3355"/>
    <w:rsid w:val="00CC6DBD"/>
    <w:rsid w:val="00CD2D7F"/>
    <w:rsid w:val="00CD6BAE"/>
    <w:rsid w:val="00CE0CA8"/>
    <w:rsid w:val="00D004EE"/>
    <w:rsid w:val="00D037C4"/>
    <w:rsid w:val="00D07C8D"/>
    <w:rsid w:val="00D16BF0"/>
    <w:rsid w:val="00D23D6B"/>
    <w:rsid w:val="00D26466"/>
    <w:rsid w:val="00D50DE5"/>
    <w:rsid w:val="00D576E9"/>
    <w:rsid w:val="00D62450"/>
    <w:rsid w:val="00D70E7D"/>
    <w:rsid w:val="00D91E45"/>
    <w:rsid w:val="00D97D36"/>
    <w:rsid w:val="00DA7016"/>
    <w:rsid w:val="00DB3780"/>
    <w:rsid w:val="00DC7D81"/>
    <w:rsid w:val="00DD7449"/>
    <w:rsid w:val="00DE3F5F"/>
    <w:rsid w:val="00DE6510"/>
    <w:rsid w:val="00DE6BA9"/>
    <w:rsid w:val="00DF126A"/>
    <w:rsid w:val="00E01118"/>
    <w:rsid w:val="00E01318"/>
    <w:rsid w:val="00E02722"/>
    <w:rsid w:val="00E07528"/>
    <w:rsid w:val="00E20AE7"/>
    <w:rsid w:val="00E220EA"/>
    <w:rsid w:val="00E270DB"/>
    <w:rsid w:val="00E36F81"/>
    <w:rsid w:val="00E370D4"/>
    <w:rsid w:val="00E458EA"/>
    <w:rsid w:val="00E80836"/>
    <w:rsid w:val="00EA2674"/>
    <w:rsid w:val="00EA45FB"/>
    <w:rsid w:val="00EA4636"/>
    <w:rsid w:val="00EB00B2"/>
    <w:rsid w:val="00EB255D"/>
    <w:rsid w:val="00EB2E6B"/>
    <w:rsid w:val="00EC0722"/>
    <w:rsid w:val="00EC0968"/>
    <w:rsid w:val="00ED1894"/>
    <w:rsid w:val="00ED5E0E"/>
    <w:rsid w:val="00ED68C5"/>
    <w:rsid w:val="00EE10F0"/>
    <w:rsid w:val="00EE1ED9"/>
    <w:rsid w:val="00EE2972"/>
    <w:rsid w:val="00EF3C04"/>
    <w:rsid w:val="00EF51FA"/>
    <w:rsid w:val="00EF644F"/>
    <w:rsid w:val="00F03049"/>
    <w:rsid w:val="00F048E7"/>
    <w:rsid w:val="00F14E2F"/>
    <w:rsid w:val="00F15197"/>
    <w:rsid w:val="00F226A8"/>
    <w:rsid w:val="00F22A1C"/>
    <w:rsid w:val="00F32F2C"/>
    <w:rsid w:val="00F4005B"/>
    <w:rsid w:val="00F43231"/>
    <w:rsid w:val="00F90D21"/>
    <w:rsid w:val="00F920B7"/>
    <w:rsid w:val="00F943E3"/>
    <w:rsid w:val="00F97282"/>
    <w:rsid w:val="00FA060F"/>
    <w:rsid w:val="00FA17DE"/>
    <w:rsid w:val="00FA3579"/>
    <w:rsid w:val="00FA57F0"/>
    <w:rsid w:val="00FA6C11"/>
    <w:rsid w:val="00FC4E6B"/>
    <w:rsid w:val="00FC612D"/>
    <w:rsid w:val="00FD0294"/>
    <w:rsid w:val="00FE33CF"/>
    <w:rsid w:val="00FE4368"/>
    <w:rsid w:val="00FE565F"/>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B5104"/>
  <w15:docId w15:val="{BE150466-CC85-489A-9CCF-2C84EA7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049"/>
    <w:pPr>
      <w:spacing w:after="160" w:line="259" w:lineRule="auto"/>
    </w:pPr>
    <w:rPr>
      <w:sz w:val="22"/>
      <w:szCs w:val="22"/>
      <w:lang w:eastAsia="en-US"/>
    </w:rPr>
  </w:style>
  <w:style w:type="paragraph" w:styleId="1">
    <w:name w:val="heading 1"/>
    <w:basedOn w:val="a"/>
    <w:next w:val="a"/>
    <w:link w:val="10"/>
    <w:qFormat/>
    <w:locked/>
    <w:rsid w:val="008E55B4"/>
    <w:pPr>
      <w:keepNext/>
      <w:keepLines/>
      <w:spacing w:before="480" w:after="120" w:line="276" w:lineRule="auto"/>
      <w:contextualSpacing/>
      <w:outlineLvl w:val="0"/>
    </w:pPr>
    <w:rPr>
      <w:rFonts w:ascii="Arial" w:eastAsia="Times New Roman" w:hAnsi="Arial" w:cs="Arial"/>
      <w:b/>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722"/>
    <w:rPr>
      <w:rFonts w:cs="Times New Roman"/>
      <w:color w:val="0563C1"/>
      <w:u w:val="single"/>
    </w:rPr>
  </w:style>
  <w:style w:type="table" w:customStyle="1" w:styleId="11">
    <w:name w:val="Сітка таблиці 1 (світла)1"/>
    <w:uiPriority w:val="99"/>
    <w:rsid w:val="008256B9"/>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12">
    <w:name w:val="Обычный1"/>
    <w:uiPriority w:val="99"/>
    <w:qFormat/>
    <w:rsid w:val="00F226A8"/>
    <w:pPr>
      <w:suppressAutoHyphens/>
      <w:spacing w:line="276" w:lineRule="auto"/>
    </w:pPr>
    <w:rPr>
      <w:rFonts w:ascii="Times New Roman" w:eastAsia="Arial Unicode MS" w:hAnsi="Times New Roman" w:cs="Mangal"/>
      <w:color w:val="000000"/>
      <w:kern w:val="1"/>
      <w:sz w:val="24"/>
      <w:szCs w:val="24"/>
      <w:lang w:eastAsia="hi-IN" w:bidi="hi-IN"/>
    </w:rPr>
  </w:style>
  <w:style w:type="character" w:customStyle="1" w:styleId="10">
    <w:name w:val="Заголовок 1 Знак"/>
    <w:basedOn w:val="a0"/>
    <w:link w:val="1"/>
    <w:rsid w:val="008E55B4"/>
    <w:rPr>
      <w:rFonts w:ascii="Arial" w:eastAsia="Times New Roman" w:hAnsi="Arial" w:cs="Arial"/>
      <w:b/>
      <w:color w:val="000000"/>
      <w:sz w:val="48"/>
      <w:szCs w:val="48"/>
    </w:rPr>
  </w:style>
  <w:style w:type="paragraph" w:styleId="a4">
    <w:name w:val="header"/>
    <w:basedOn w:val="a"/>
    <w:link w:val="a5"/>
    <w:uiPriority w:val="99"/>
    <w:semiHidden/>
    <w:unhideWhenUsed/>
    <w:rsid w:val="00422D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2D2C"/>
    <w:rPr>
      <w:sz w:val="22"/>
      <w:szCs w:val="22"/>
      <w:lang w:eastAsia="en-US"/>
    </w:rPr>
  </w:style>
  <w:style w:type="paragraph" w:styleId="a6">
    <w:name w:val="footer"/>
    <w:basedOn w:val="a"/>
    <w:link w:val="a7"/>
    <w:uiPriority w:val="99"/>
    <w:semiHidden/>
    <w:unhideWhenUsed/>
    <w:rsid w:val="00422D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2D2C"/>
    <w:rPr>
      <w:sz w:val="22"/>
      <w:szCs w:val="22"/>
      <w:lang w:eastAsia="en-US"/>
    </w:rPr>
  </w:style>
  <w:style w:type="character" w:styleId="a8">
    <w:name w:val="Emphasis"/>
    <w:basedOn w:val="a0"/>
    <w:uiPriority w:val="20"/>
    <w:qFormat/>
    <w:locked/>
    <w:rsid w:val="00422D2C"/>
    <w:rPr>
      <w:i/>
      <w:iCs/>
    </w:rPr>
  </w:style>
  <w:style w:type="paragraph" w:customStyle="1" w:styleId="2">
    <w:name w:val="Обычный2"/>
    <w:rsid w:val="009F5457"/>
    <w:pPr>
      <w:suppressAutoHyphens/>
      <w:spacing w:line="276" w:lineRule="auto"/>
    </w:pPr>
    <w:rPr>
      <w:rFonts w:ascii="Times New Roman" w:eastAsia="Arial Unicode MS" w:hAnsi="Times New Roman" w:cs="Mangal"/>
      <w:color w:val="000000"/>
      <w:kern w:val="1"/>
      <w:sz w:val="24"/>
      <w:szCs w:val="24"/>
      <w:lang w:eastAsia="hi-IN" w:bidi="hi-IN"/>
    </w:rPr>
  </w:style>
  <w:style w:type="table" w:styleId="a9">
    <w:name w:val="Table Grid"/>
    <w:basedOn w:val="a1"/>
    <w:locked/>
    <w:rsid w:val="0093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D2D7F"/>
    <w:rPr>
      <w:sz w:val="16"/>
      <w:szCs w:val="16"/>
    </w:rPr>
  </w:style>
  <w:style w:type="paragraph" w:styleId="ab">
    <w:name w:val="annotation text"/>
    <w:basedOn w:val="a"/>
    <w:link w:val="ac"/>
    <w:uiPriority w:val="99"/>
    <w:semiHidden/>
    <w:unhideWhenUsed/>
    <w:rsid w:val="00CD2D7F"/>
    <w:pPr>
      <w:spacing w:line="240" w:lineRule="auto"/>
    </w:pPr>
    <w:rPr>
      <w:sz w:val="20"/>
      <w:szCs w:val="20"/>
    </w:rPr>
  </w:style>
  <w:style w:type="character" w:customStyle="1" w:styleId="ac">
    <w:name w:val="Текст примечания Знак"/>
    <w:basedOn w:val="a0"/>
    <w:link w:val="ab"/>
    <w:uiPriority w:val="99"/>
    <w:semiHidden/>
    <w:rsid w:val="00CD2D7F"/>
    <w:rPr>
      <w:lang w:eastAsia="en-US"/>
    </w:rPr>
  </w:style>
  <w:style w:type="paragraph" w:styleId="ad">
    <w:name w:val="Balloon Text"/>
    <w:basedOn w:val="a"/>
    <w:link w:val="ae"/>
    <w:uiPriority w:val="99"/>
    <w:semiHidden/>
    <w:unhideWhenUsed/>
    <w:rsid w:val="00CD2D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2D7F"/>
    <w:rPr>
      <w:rFonts w:ascii="Tahoma" w:hAnsi="Tahoma" w:cs="Tahoma"/>
      <w:sz w:val="16"/>
      <w:szCs w:val="16"/>
      <w:lang w:eastAsia="en-US"/>
    </w:rPr>
  </w:style>
  <w:style w:type="character" w:customStyle="1" w:styleId="h-address-formatter">
    <w:name w:val="h-address-formatter"/>
    <w:basedOn w:val="a0"/>
    <w:rsid w:val="0007612C"/>
  </w:style>
  <w:style w:type="paragraph" w:customStyle="1" w:styleId="13">
    <w:name w:val="Абзац списку1"/>
    <w:basedOn w:val="a"/>
    <w:rsid w:val="0048765F"/>
    <w:pPr>
      <w:ind w:left="720"/>
      <w:contextualSpacing/>
    </w:pPr>
    <w:rPr>
      <w:rFonts w:eastAsia="Times New Roman" w:cs="Arial"/>
      <w:lang w:val="uk-UA"/>
    </w:rPr>
  </w:style>
  <w:style w:type="paragraph" w:customStyle="1" w:styleId="110">
    <w:name w:val="Заголовок 11"/>
    <w:basedOn w:val="a"/>
    <w:qFormat/>
    <w:rsid w:val="00584E5C"/>
    <w:pPr>
      <w:keepNext/>
      <w:spacing w:before="240" w:after="60" w:line="276" w:lineRule="auto"/>
      <w:outlineLvl w:val="0"/>
    </w:pPr>
    <w:rPr>
      <w:rFonts w:ascii="Cambria" w:eastAsia="Times New Roman" w:hAnsi="Cambria"/>
      <w:b/>
      <w:bCs/>
      <w:color w:val="365F91"/>
      <w:sz w:val="28"/>
      <w:szCs w:val="28"/>
      <w:lang w:val="x-none" w:eastAsia="x-none"/>
    </w:rPr>
  </w:style>
  <w:style w:type="paragraph" w:styleId="af">
    <w:name w:val="No Spacing"/>
    <w:uiPriority w:val="1"/>
    <w:qFormat/>
    <w:rsid w:val="00485EDC"/>
    <w:rPr>
      <w:sz w:val="22"/>
      <w:szCs w:val="22"/>
      <w:lang w:eastAsia="en-US"/>
    </w:rPr>
  </w:style>
  <w:style w:type="paragraph" w:styleId="af0">
    <w:name w:val="Body Text"/>
    <w:basedOn w:val="a"/>
    <w:link w:val="af1"/>
    <w:rsid w:val="00CB073A"/>
    <w:pPr>
      <w:spacing w:after="0" w:line="240" w:lineRule="auto"/>
      <w:ind w:right="-341"/>
      <w:jc w:val="center"/>
    </w:pPr>
    <w:rPr>
      <w:rFonts w:ascii="Times New Roman" w:eastAsia="Times New Roman" w:hAnsi="Times New Roman"/>
      <w:b/>
      <w:color w:val="000000"/>
      <w:sz w:val="28"/>
      <w:szCs w:val="20"/>
      <w:lang w:val="uk-UA" w:eastAsia="x-none"/>
    </w:rPr>
  </w:style>
  <w:style w:type="character" w:customStyle="1" w:styleId="af1">
    <w:name w:val="Основной текст Знак"/>
    <w:basedOn w:val="a0"/>
    <w:link w:val="af0"/>
    <w:rsid w:val="00CB073A"/>
    <w:rPr>
      <w:rFonts w:ascii="Times New Roman" w:eastAsia="Times New Roman" w:hAnsi="Times New Roman"/>
      <w:b/>
      <w:color w:val="000000"/>
      <w:sz w:val="28"/>
      <w:lang w:val="uk-UA" w:eastAsia="x-none"/>
    </w:rPr>
  </w:style>
  <w:style w:type="paragraph" w:styleId="af2">
    <w:name w:val="List Paragraph"/>
    <w:basedOn w:val="a"/>
    <w:uiPriority w:val="34"/>
    <w:qFormat/>
    <w:rsid w:val="00305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0250">
      <w:bodyDiv w:val="1"/>
      <w:marLeft w:val="0"/>
      <w:marRight w:val="0"/>
      <w:marTop w:val="0"/>
      <w:marBottom w:val="0"/>
      <w:divBdr>
        <w:top w:val="none" w:sz="0" w:space="0" w:color="auto"/>
        <w:left w:val="none" w:sz="0" w:space="0" w:color="auto"/>
        <w:bottom w:val="none" w:sz="0" w:space="0" w:color="auto"/>
        <w:right w:val="none" w:sz="0" w:space="0" w:color="auto"/>
      </w:divBdr>
    </w:div>
    <w:div w:id="1296444332">
      <w:marLeft w:val="0"/>
      <w:marRight w:val="0"/>
      <w:marTop w:val="0"/>
      <w:marBottom w:val="0"/>
      <w:divBdr>
        <w:top w:val="none" w:sz="0" w:space="0" w:color="auto"/>
        <w:left w:val="none" w:sz="0" w:space="0" w:color="auto"/>
        <w:bottom w:val="none" w:sz="0" w:space="0" w:color="auto"/>
        <w:right w:val="none" w:sz="0" w:space="0" w:color="auto"/>
      </w:divBdr>
    </w:div>
    <w:div w:id="1296444334">
      <w:marLeft w:val="0"/>
      <w:marRight w:val="0"/>
      <w:marTop w:val="0"/>
      <w:marBottom w:val="0"/>
      <w:divBdr>
        <w:top w:val="none" w:sz="0" w:space="0" w:color="auto"/>
        <w:left w:val="none" w:sz="0" w:space="0" w:color="auto"/>
        <w:bottom w:val="none" w:sz="0" w:space="0" w:color="auto"/>
        <w:right w:val="none" w:sz="0" w:space="0" w:color="auto"/>
      </w:divBdr>
    </w:div>
    <w:div w:id="1296444335">
      <w:marLeft w:val="0"/>
      <w:marRight w:val="0"/>
      <w:marTop w:val="0"/>
      <w:marBottom w:val="0"/>
      <w:divBdr>
        <w:top w:val="none" w:sz="0" w:space="0" w:color="auto"/>
        <w:left w:val="none" w:sz="0" w:space="0" w:color="auto"/>
        <w:bottom w:val="none" w:sz="0" w:space="0" w:color="auto"/>
        <w:right w:val="none" w:sz="0" w:space="0" w:color="auto"/>
      </w:divBdr>
      <w:divsChild>
        <w:div w:id="1296444331">
          <w:marLeft w:val="0"/>
          <w:marRight w:val="0"/>
          <w:marTop w:val="0"/>
          <w:marBottom w:val="0"/>
          <w:divBdr>
            <w:top w:val="none" w:sz="0" w:space="0" w:color="auto"/>
            <w:left w:val="none" w:sz="0" w:space="0" w:color="auto"/>
            <w:bottom w:val="none" w:sz="0" w:space="0" w:color="auto"/>
            <w:right w:val="none" w:sz="0" w:space="0" w:color="auto"/>
          </w:divBdr>
        </w:div>
        <w:div w:id="1296444343">
          <w:marLeft w:val="0"/>
          <w:marRight w:val="0"/>
          <w:marTop w:val="0"/>
          <w:marBottom w:val="0"/>
          <w:divBdr>
            <w:top w:val="none" w:sz="0" w:space="0" w:color="auto"/>
            <w:left w:val="none" w:sz="0" w:space="0" w:color="auto"/>
            <w:bottom w:val="none" w:sz="0" w:space="0" w:color="auto"/>
            <w:right w:val="none" w:sz="0" w:space="0" w:color="auto"/>
          </w:divBdr>
        </w:div>
      </w:divsChild>
    </w:div>
    <w:div w:id="1296444336">
      <w:marLeft w:val="0"/>
      <w:marRight w:val="0"/>
      <w:marTop w:val="0"/>
      <w:marBottom w:val="0"/>
      <w:divBdr>
        <w:top w:val="none" w:sz="0" w:space="0" w:color="auto"/>
        <w:left w:val="none" w:sz="0" w:space="0" w:color="auto"/>
        <w:bottom w:val="none" w:sz="0" w:space="0" w:color="auto"/>
        <w:right w:val="none" w:sz="0" w:space="0" w:color="auto"/>
      </w:divBdr>
    </w:div>
    <w:div w:id="1296444338">
      <w:marLeft w:val="0"/>
      <w:marRight w:val="0"/>
      <w:marTop w:val="0"/>
      <w:marBottom w:val="0"/>
      <w:divBdr>
        <w:top w:val="none" w:sz="0" w:space="0" w:color="auto"/>
        <w:left w:val="none" w:sz="0" w:space="0" w:color="auto"/>
        <w:bottom w:val="none" w:sz="0" w:space="0" w:color="auto"/>
        <w:right w:val="none" w:sz="0" w:space="0" w:color="auto"/>
      </w:divBdr>
      <w:divsChild>
        <w:div w:id="1296444333">
          <w:marLeft w:val="0"/>
          <w:marRight w:val="0"/>
          <w:marTop w:val="0"/>
          <w:marBottom w:val="0"/>
          <w:divBdr>
            <w:top w:val="none" w:sz="0" w:space="0" w:color="auto"/>
            <w:left w:val="none" w:sz="0" w:space="0" w:color="auto"/>
            <w:bottom w:val="none" w:sz="0" w:space="0" w:color="auto"/>
            <w:right w:val="none" w:sz="0" w:space="0" w:color="auto"/>
          </w:divBdr>
        </w:div>
        <w:div w:id="1296444337">
          <w:marLeft w:val="0"/>
          <w:marRight w:val="0"/>
          <w:marTop w:val="0"/>
          <w:marBottom w:val="0"/>
          <w:divBdr>
            <w:top w:val="none" w:sz="0" w:space="0" w:color="auto"/>
            <w:left w:val="none" w:sz="0" w:space="0" w:color="auto"/>
            <w:bottom w:val="none" w:sz="0" w:space="0" w:color="auto"/>
            <w:right w:val="none" w:sz="0" w:space="0" w:color="auto"/>
          </w:divBdr>
        </w:div>
        <w:div w:id="1296444339">
          <w:marLeft w:val="0"/>
          <w:marRight w:val="0"/>
          <w:marTop w:val="0"/>
          <w:marBottom w:val="0"/>
          <w:divBdr>
            <w:top w:val="none" w:sz="0" w:space="0" w:color="auto"/>
            <w:left w:val="none" w:sz="0" w:space="0" w:color="auto"/>
            <w:bottom w:val="none" w:sz="0" w:space="0" w:color="auto"/>
            <w:right w:val="none" w:sz="0" w:space="0" w:color="auto"/>
          </w:divBdr>
        </w:div>
        <w:div w:id="1296444341">
          <w:marLeft w:val="0"/>
          <w:marRight w:val="0"/>
          <w:marTop w:val="0"/>
          <w:marBottom w:val="0"/>
          <w:divBdr>
            <w:top w:val="none" w:sz="0" w:space="0" w:color="auto"/>
            <w:left w:val="none" w:sz="0" w:space="0" w:color="auto"/>
            <w:bottom w:val="none" w:sz="0" w:space="0" w:color="auto"/>
            <w:right w:val="none" w:sz="0" w:space="0" w:color="auto"/>
          </w:divBdr>
        </w:div>
        <w:div w:id="1296444342">
          <w:marLeft w:val="0"/>
          <w:marRight w:val="0"/>
          <w:marTop w:val="0"/>
          <w:marBottom w:val="0"/>
          <w:divBdr>
            <w:top w:val="none" w:sz="0" w:space="0" w:color="auto"/>
            <w:left w:val="none" w:sz="0" w:space="0" w:color="auto"/>
            <w:bottom w:val="none" w:sz="0" w:space="0" w:color="auto"/>
            <w:right w:val="none" w:sz="0" w:space="0" w:color="auto"/>
          </w:divBdr>
        </w:div>
      </w:divsChild>
    </w:div>
    <w:div w:id="1296444340">
      <w:marLeft w:val="0"/>
      <w:marRight w:val="0"/>
      <w:marTop w:val="0"/>
      <w:marBottom w:val="0"/>
      <w:divBdr>
        <w:top w:val="none" w:sz="0" w:space="0" w:color="auto"/>
        <w:left w:val="none" w:sz="0" w:space="0" w:color="auto"/>
        <w:bottom w:val="none" w:sz="0" w:space="0" w:color="auto"/>
        <w:right w:val="none" w:sz="0" w:space="0" w:color="auto"/>
      </w:divBdr>
    </w:div>
    <w:div w:id="1609311705">
      <w:bodyDiv w:val="1"/>
      <w:marLeft w:val="0"/>
      <w:marRight w:val="0"/>
      <w:marTop w:val="0"/>
      <w:marBottom w:val="0"/>
      <w:divBdr>
        <w:top w:val="none" w:sz="0" w:space="0" w:color="auto"/>
        <w:left w:val="none" w:sz="0" w:space="0" w:color="auto"/>
        <w:bottom w:val="none" w:sz="0" w:space="0" w:color="auto"/>
        <w:right w:val="none" w:sz="0" w:space="0" w:color="auto"/>
      </w:divBdr>
    </w:div>
    <w:div w:id="1798645441">
      <w:bodyDiv w:val="1"/>
      <w:marLeft w:val="0"/>
      <w:marRight w:val="0"/>
      <w:marTop w:val="0"/>
      <w:marBottom w:val="0"/>
      <w:divBdr>
        <w:top w:val="none" w:sz="0" w:space="0" w:color="auto"/>
        <w:left w:val="none" w:sz="0" w:space="0" w:color="auto"/>
        <w:bottom w:val="none" w:sz="0" w:space="0" w:color="auto"/>
        <w:right w:val="none" w:sz="0" w:space="0" w:color="auto"/>
      </w:divBdr>
    </w:div>
    <w:div w:id="1921400529">
      <w:bodyDiv w:val="1"/>
      <w:marLeft w:val="0"/>
      <w:marRight w:val="0"/>
      <w:marTop w:val="0"/>
      <w:marBottom w:val="0"/>
      <w:divBdr>
        <w:top w:val="none" w:sz="0" w:space="0" w:color="auto"/>
        <w:left w:val="none" w:sz="0" w:space="0" w:color="auto"/>
        <w:bottom w:val="none" w:sz="0" w:space="0" w:color="auto"/>
        <w:right w:val="none" w:sz="0" w:space="0" w:color="auto"/>
      </w:divBdr>
    </w:div>
    <w:div w:id="20296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8D98-2094-4521-A9CA-A351C1F3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2020-02-20T08:43:00Z</cp:lastPrinted>
  <dcterms:created xsi:type="dcterms:W3CDTF">2024-03-19T08:31:00Z</dcterms:created>
  <dcterms:modified xsi:type="dcterms:W3CDTF">2024-03-19T08:31:00Z</dcterms:modified>
</cp:coreProperties>
</file>