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5" w:rsidRPr="00612132" w:rsidRDefault="00EF2F5B" w:rsidP="00BC6B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C5B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C6B05" w:rsidRPr="00612132">
        <w:rPr>
          <w:rFonts w:ascii="Times New Roman" w:hAnsi="Times New Roman" w:cs="Times New Roman"/>
          <w:b/>
          <w:bCs/>
          <w:sz w:val="24"/>
          <w:szCs w:val="24"/>
        </w:rPr>
        <w:t>Додаток № 2 до тендерної документації</w:t>
      </w:r>
    </w:p>
    <w:p w:rsidR="00BC6B05" w:rsidRPr="00612132" w:rsidRDefault="00BC6B05" w:rsidP="00BC6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132">
        <w:rPr>
          <w:rFonts w:ascii="Times New Roman" w:hAnsi="Times New Roman" w:cs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065" w:type="dxa"/>
        <w:tblInd w:w="-318" w:type="dxa"/>
        <w:tblLook w:val="04A0"/>
      </w:tblPr>
      <w:tblGrid>
        <w:gridCol w:w="568"/>
        <w:gridCol w:w="2835"/>
        <w:gridCol w:w="3260"/>
        <w:gridCol w:w="3402"/>
      </w:tblGrid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Учасник процедури закупівлі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1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корупцією правопорушення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2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3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підпункт 4 пункту 47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5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</w:t>
            </w: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(особами), та/або з керівником замовника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підпункт 7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</w:t>
            </w: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закупівлі такої підстав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підпункт 8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9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20 млн. гривень (у тому числі за лотом)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10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 Законом України »Про санкції»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формами торгівлі людьми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в розшуку не перебуває.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(абзац 14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має надати:</w:t>
            </w:r>
          </w:p>
          <w:p w:rsidR="00BC6B05" w:rsidRPr="00612132" w:rsidRDefault="00BC6B05" w:rsidP="00BC6B05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BC6B05" w:rsidRPr="00612132" w:rsidRDefault="00BC6B05" w:rsidP="000B3F75">
            <w:pPr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:rsidR="00BC6B05" w:rsidRPr="00612132" w:rsidRDefault="00BC6B05" w:rsidP="00BC6B05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BC6B05" w:rsidRPr="00612132" w:rsidRDefault="00BC6B05" w:rsidP="000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</w:p>
          <w:p w:rsidR="00BC6B05" w:rsidRPr="00612132" w:rsidRDefault="00BC6B05" w:rsidP="000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C6B05" w:rsidRPr="00612132" w:rsidRDefault="00BC6B05" w:rsidP="00BC6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05" w:rsidRPr="00612132" w:rsidRDefault="00BC6B05" w:rsidP="00BC6B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132">
        <w:rPr>
          <w:rFonts w:ascii="Times New Roman" w:hAnsi="Times New Roman" w:cs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BC6B05" w:rsidRPr="00612132" w:rsidRDefault="00BC6B05" w:rsidP="00BC6B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132">
        <w:rPr>
          <w:rFonts w:ascii="Times New Roman" w:hAnsi="Times New Roman" w:cs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BC6B05" w:rsidRPr="00612132" w:rsidRDefault="00BC6B05" w:rsidP="00BC6B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132">
        <w:rPr>
          <w:rFonts w:ascii="Times New Roman" w:hAnsi="Times New Roman" w:cs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BC6B05" w:rsidRDefault="00BC6B05" w:rsidP="00BC6B0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AF4" w:rsidRDefault="00DF4AF4"/>
    <w:sectPr w:rsidR="00DF4AF4" w:rsidSect="004B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multilevel"/>
    <w:tmpl w:val="5DAF4D0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B05"/>
    <w:rsid w:val="004B4EC7"/>
    <w:rsid w:val="00612132"/>
    <w:rsid w:val="00623C03"/>
    <w:rsid w:val="007C5BA0"/>
    <w:rsid w:val="00B76551"/>
    <w:rsid w:val="00BC6B05"/>
    <w:rsid w:val="00BD3BB0"/>
    <w:rsid w:val="00DF4AF4"/>
    <w:rsid w:val="00E30731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2021</Words>
  <Characters>11521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2024-02-02T11:37:00Z</dcterms:created>
  <dcterms:modified xsi:type="dcterms:W3CDTF">2024-02-07T13:12:00Z</dcterms:modified>
</cp:coreProperties>
</file>