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85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731E81">
              <w:rPr>
                <w:rFonts w:ascii="Times New Roman" w:hAnsi="Times New Roman"/>
                <w:noProof/>
                <w:sz w:val="24"/>
                <w:szCs w:val="24"/>
              </w:rPr>
              <w:t>16</w:t>
            </w:r>
            <w:r w:rsidR="005A0833">
              <w:rPr>
                <w:rFonts w:ascii="Times New Roman" w:hAnsi="Times New Roman"/>
                <w:noProof/>
                <w:sz w:val="24"/>
                <w:szCs w:val="24"/>
              </w:rPr>
              <w:t>» листопада</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4C7E9C" w:rsidRDefault="004C7E9C" w:rsidP="004C7E9C">
      <w:pPr>
        <w:jc w:val="center"/>
        <w:rPr>
          <w:rFonts w:ascii="Times New Roman" w:hAnsi="Times New Roman" w:cs="Times New Roman"/>
          <w:b/>
          <w:sz w:val="28"/>
          <w:szCs w:val="28"/>
          <w:lang w:eastAsia="ru-RU"/>
        </w:rPr>
      </w:pPr>
    </w:p>
    <w:p w:rsidR="008E42B8" w:rsidRDefault="00D04669" w:rsidP="00D04669">
      <w:pPr>
        <w:jc w:val="center"/>
        <w:rPr>
          <w:rFonts w:ascii="Times New Roman" w:eastAsia="Times New Roman" w:hAnsi="Times New Roman" w:cs="Times New Roman"/>
          <w:b/>
          <w:bCs/>
          <w:color w:val="000000"/>
          <w:spacing w:val="2"/>
          <w:sz w:val="28"/>
          <w:szCs w:val="28"/>
          <w:shd w:val="clear" w:color="auto" w:fill="F5F5F5"/>
          <w:lang w:eastAsia="ru-RU"/>
        </w:rPr>
      </w:pPr>
      <w:r w:rsidRPr="00123A78">
        <w:rPr>
          <w:rFonts w:ascii="Times New Roman" w:hAnsi="Times New Roman" w:cs="Times New Roman"/>
          <w:b/>
          <w:color w:val="000000" w:themeColor="text1"/>
          <w:sz w:val="28"/>
          <w:szCs w:val="28"/>
          <w:bdr w:val="none" w:sz="0" w:space="0" w:color="auto" w:frame="1"/>
          <w:lang w:eastAsia="ru-RU"/>
        </w:rPr>
        <w:t xml:space="preserve">   </w:t>
      </w:r>
      <w:proofErr w:type="spellStart"/>
      <w:r w:rsidR="00731E81">
        <w:rPr>
          <w:rFonts w:ascii="Times New Roman" w:eastAsia="Times New Roman" w:hAnsi="Times New Roman" w:cs="Times New Roman"/>
          <w:b/>
          <w:bCs/>
          <w:color w:val="000000"/>
          <w:spacing w:val="2"/>
          <w:sz w:val="28"/>
          <w:szCs w:val="28"/>
          <w:shd w:val="clear" w:color="auto" w:fill="F5F5F5"/>
          <w:lang w:eastAsia="ru-RU"/>
        </w:rPr>
        <w:t>ДК</w:t>
      </w:r>
      <w:proofErr w:type="spellEnd"/>
      <w:r w:rsidR="00731E81">
        <w:rPr>
          <w:rFonts w:ascii="Times New Roman" w:eastAsia="Times New Roman" w:hAnsi="Times New Roman" w:cs="Times New Roman"/>
          <w:b/>
          <w:bCs/>
          <w:color w:val="000000"/>
          <w:spacing w:val="2"/>
          <w:sz w:val="28"/>
          <w:szCs w:val="28"/>
          <w:shd w:val="clear" w:color="auto" w:fill="F5F5F5"/>
          <w:lang w:eastAsia="ru-RU"/>
        </w:rPr>
        <w:t xml:space="preserve"> 021:2015-09120000-6-Газове паливо</w:t>
      </w:r>
    </w:p>
    <w:p w:rsidR="00731E81" w:rsidRPr="00123A78" w:rsidRDefault="00F2390D" w:rsidP="00D04669">
      <w:pPr>
        <w:jc w:val="center"/>
        <w:rPr>
          <w:rFonts w:ascii="Times New Roman" w:hAnsi="Times New Roman" w:cs="Times New Roman"/>
          <w:b/>
          <w:sz w:val="28"/>
          <w:szCs w:val="28"/>
          <w:lang w:eastAsia="ru-RU"/>
        </w:rPr>
      </w:pPr>
      <w:r>
        <w:rPr>
          <w:rFonts w:ascii="Times New Roman" w:eastAsia="Times New Roman" w:hAnsi="Times New Roman" w:cs="Times New Roman"/>
          <w:b/>
          <w:bCs/>
          <w:color w:val="000000"/>
          <w:spacing w:val="2"/>
          <w:sz w:val="28"/>
          <w:szCs w:val="28"/>
          <w:shd w:val="clear" w:color="auto" w:fill="F5F5F5"/>
          <w:lang w:eastAsia="ru-RU"/>
        </w:rPr>
        <w:t>(Природни</w:t>
      </w:r>
      <w:r w:rsidR="00731E81">
        <w:rPr>
          <w:rFonts w:ascii="Times New Roman" w:eastAsia="Times New Roman" w:hAnsi="Times New Roman" w:cs="Times New Roman"/>
          <w:b/>
          <w:bCs/>
          <w:color w:val="000000"/>
          <w:spacing w:val="2"/>
          <w:sz w:val="28"/>
          <w:szCs w:val="28"/>
          <w:shd w:val="clear" w:color="auto" w:fill="F5F5F5"/>
          <w:lang w:eastAsia="ru-RU"/>
        </w:rPr>
        <w:t>й газ)</w:t>
      </w: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553"/>
        <w:gridCol w:w="6514"/>
      </w:tblGrid>
      <w:tr w:rsidR="00F43A19" w:rsidTr="008F48CC">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67"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8F48CC">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3"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8F48CC">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8F48CC">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8F48CC">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8F48CC">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8F48CC">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8F48CC">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B5066">
              <w:rPr>
                <w:rFonts w:ascii="Times New Roman" w:eastAsia="Times New Roman" w:hAnsi="Times New Roman" w:cs="Times New Roman"/>
                <w:sz w:val="24"/>
                <w:szCs w:val="24"/>
              </w:rPr>
              <w:t>з особливостями</w:t>
            </w:r>
          </w:p>
        </w:tc>
      </w:tr>
      <w:tr w:rsidR="00F43A19" w:rsidTr="008F48CC">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8F48CC">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3"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43A19" w:rsidRPr="008F48CC" w:rsidRDefault="00D04669" w:rsidP="00F2390D">
            <w:pPr>
              <w:rPr>
                <w:rFonts w:ascii="Times New Roman" w:eastAsia="Times New Roman" w:hAnsi="Times New Roman" w:cs="Times New Roman"/>
                <w:sz w:val="24"/>
                <w:szCs w:val="24"/>
                <w:lang w:eastAsia="ru-RU"/>
              </w:rPr>
            </w:pPr>
            <w:r w:rsidRPr="00D04669">
              <w:rPr>
                <w:rFonts w:ascii="Times New Roman" w:hAnsi="Times New Roman" w:cs="Times New Roman"/>
                <w:color w:val="000000" w:themeColor="text1"/>
                <w:sz w:val="24"/>
                <w:szCs w:val="24"/>
                <w:bdr w:val="none" w:sz="0" w:space="0" w:color="auto" w:frame="1"/>
                <w:lang w:eastAsia="ru-RU"/>
              </w:rPr>
              <w:t xml:space="preserve">   </w:t>
            </w:r>
            <w:proofErr w:type="spellStart"/>
            <w:r w:rsidRPr="00D04669">
              <w:rPr>
                <w:rFonts w:ascii="Times New Roman" w:eastAsia="Times New Roman" w:hAnsi="Times New Roman" w:cs="Times New Roman"/>
                <w:bCs/>
                <w:color w:val="000000"/>
                <w:spacing w:val="2"/>
                <w:sz w:val="24"/>
                <w:szCs w:val="24"/>
                <w:shd w:val="clear" w:color="auto" w:fill="F5F5F5"/>
                <w:lang w:eastAsia="ru-RU"/>
              </w:rPr>
              <w:t>ДК</w:t>
            </w:r>
            <w:proofErr w:type="spellEnd"/>
            <w:r w:rsidRPr="00D04669">
              <w:rPr>
                <w:rFonts w:ascii="Times New Roman" w:eastAsia="Times New Roman" w:hAnsi="Times New Roman" w:cs="Times New Roman"/>
                <w:bCs/>
                <w:color w:val="000000"/>
                <w:spacing w:val="2"/>
                <w:sz w:val="24"/>
                <w:szCs w:val="24"/>
                <w:shd w:val="clear" w:color="auto" w:fill="F5F5F5"/>
                <w:lang w:eastAsia="ru-RU"/>
              </w:rPr>
              <w:t xml:space="preserve"> 021:2015</w:t>
            </w:r>
            <w:r w:rsidR="00EB5066">
              <w:rPr>
                <w:rFonts w:ascii="Times New Roman" w:eastAsia="Times New Roman" w:hAnsi="Times New Roman" w:cs="Times New Roman"/>
                <w:bCs/>
                <w:color w:val="000000"/>
                <w:spacing w:val="2"/>
                <w:sz w:val="24"/>
                <w:szCs w:val="24"/>
                <w:shd w:val="clear" w:color="auto" w:fill="F5F5F5"/>
                <w:lang w:eastAsia="ru-RU"/>
              </w:rPr>
              <w:t>-09120000-6-Газове паливо(Природн</w:t>
            </w:r>
            <w:r w:rsidR="00F2390D">
              <w:rPr>
                <w:rFonts w:ascii="Times New Roman" w:eastAsia="Times New Roman" w:hAnsi="Times New Roman" w:cs="Times New Roman"/>
                <w:bCs/>
                <w:color w:val="000000"/>
                <w:spacing w:val="2"/>
                <w:sz w:val="24"/>
                <w:szCs w:val="24"/>
                <w:shd w:val="clear" w:color="auto" w:fill="F5F5F5"/>
                <w:lang w:eastAsia="ru-RU"/>
              </w:rPr>
              <w:t>и</w:t>
            </w:r>
            <w:r w:rsidR="00EB5066">
              <w:rPr>
                <w:rFonts w:ascii="Times New Roman" w:eastAsia="Times New Roman" w:hAnsi="Times New Roman" w:cs="Times New Roman"/>
                <w:bCs/>
                <w:color w:val="000000"/>
                <w:spacing w:val="2"/>
                <w:sz w:val="24"/>
                <w:szCs w:val="24"/>
                <w:shd w:val="clear" w:color="auto" w:fill="F5F5F5"/>
                <w:lang w:eastAsia="ru-RU"/>
              </w:rPr>
              <w:t>й газ)</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3"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3"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
          <w:p w:rsidR="008E42B8" w:rsidRPr="00BA22FF" w:rsidRDefault="00CD572D" w:rsidP="008E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rPr>
              <w:t xml:space="preserve">81000, </w:t>
            </w:r>
            <w:r w:rsidR="008E42B8" w:rsidRPr="00BA22FF">
              <w:rPr>
                <w:rFonts w:ascii="Times New Roman" w:eastAsia="Times New Roman" w:hAnsi="Times New Roman" w:cs="Times New Roman"/>
                <w:sz w:val="24"/>
                <w:szCs w:val="24"/>
              </w:rPr>
              <w:t>Л</w:t>
            </w:r>
            <w:r w:rsidR="00EB5066">
              <w:rPr>
                <w:rFonts w:ascii="Times New Roman" w:eastAsia="Times New Roman" w:hAnsi="Times New Roman" w:cs="Times New Roman"/>
                <w:sz w:val="24"/>
                <w:szCs w:val="24"/>
              </w:rPr>
              <w:t>ьвівська обл., Яворівська ОТГ</w:t>
            </w:r>
            <w:r w:rsidR="00D04669">
              <w:rPr>
                <w:rFonts w:ascii="Times New Roman" w:eastAsia="Times New Roman" w:hAnsi="Times New Roman" w:cs="Times New Roman"/>
                <w:sz w:val="24"/>
                <w:szCs w:val="24"/>
              </w:rPr>
              <w:t xml:space="preserve">,  </w:t>
            </w:r>
            <w:r w:rsidR="00EB5066">
              <w:rPr>
                <w:rFonts w:ascii="Times New Roman" w:eastAsia="Times New Roman" w:hAnsi="Times New Roman" w:cs="Times New Roman"/>
                <w:sz w:val="24"/>
                <w:szCs w:val="24"/>
              </w:rPr>
              <w:t xml:space="preserve">за адресами закладів </w:t>
            </w:r>
            <w:proofErr w:type="gramStart"/>
            <w:r w:rsidR="00EB5066">
              <w:rPr>
                <w:rFonts w:ascii="Times New Roman" w:eastAsia="Times New Roman" w:hAnsi="Times New Roman" w:cs="Times New Roman"/>
                <w:sz w:val="24"/>
                <w:szCs w:val="24"/>
              </w:rPr>
              <w:t>п</w:t>
            </w:r>
            <w:proofErr w:type="gramEnd"/>
            <w:r w:rsidR="00EB5066">
              <w:rPr>
                <w:rFonts w:ascii="Times New Roman" w:eastAsia="Times New Roman" w:hAnsi="Times New Roman" w:cs="Times New Roman"/>
                <w:sz w:val="24"/>
                <w:szCs w:val="24"/>
              </w:rPr>
              <w:t>ідпорядкованих замовнику</w:t>
            </w:r>
          </w:p>
          <w:p w:rsidR="008E42B8" w:rsidRPr="00BA22FF" w:rsidRDefault="008E42B8" w:rsidP="00D04669">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r w:rsidR="00EB5066">
              <w:rPr>
                <w:rFonts w:ascii="Times New Roman" w:hAnsi="Times New Roman" w:cs="Times New Roman"/>
                <w:sz w:val="24"/>
                <w:szCs w:val="24"/>
              </w:rPr>
              <w:t xml:space="preserve">43 000 </w:t>
            </w:r>
            <w:proofErr w:type="spellStart"/>
            <w:r w:rsidR="00EB5066">
              <w:rPr>
                <w:rFonts w:ascii="Times New Roman" w:hAnsi="Times New Roman" w:cs="Times New Roman"/>
                <w:sz w:val="24"/>
                <w:szCs w:val="24"/>
              </w:rPr>
              <w:t>куб.м</w:t>
            </w:r>
            <w:proofErr w:type="spellEnd"/>
          </w:p>
          <w:p w:rsidR="00F43A19" w:rsidRPr="00D04669" w:rsidRDefault="00F43A19" w:rsidP="00D04669">
            <w:pPr>
              <w:spacing w:after="0"/>
              <w:ind w:left="426" w:firstLine="283"/>
              <w:jc w:val="both"/>
              <w:rPr>
                <w:rFonts w:ascii="Times New Roman" w:hAnsi="Times New Roman" w:cs="Times New Roman"/>
                <w:sz w:val="24"/>
                <w:szCs w:val="24"/>
              </w:rPr>
            </w:pPr>
          </w:p>
        </w:tc>
      </w:tr>
      <w:tr w:rsidR="00F43A19" w:rsidTr="008F48CC">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364AAB" w:rsidP="00364AA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З 01.01.2023 р. по </w:t>
            </w:r>
            <w:r w:rsidRPr="00364AAB">
              <w:rPr>
                <w:rFonts w:ascii="Times New Roman" w:eastAsia="Times New Roman" w:hAnsi="Times New Roman" w:cs="Times New Roman"/>
                <w:sz w:val="24"/>
                <w:szCs w:val="24"/>
                <w:lang w:val="ru-RU" w:eastAsia="ru-RU"/>
              </w:rPr>
              <w:t>31.03.2023</w:t>
            </w:r>
            <w:r>
              <w:rPr>
                <w:rFonts w:ascii="Times New Roman" w:eastAsia="Times New Roman" w:hAnsi="Times New Roman" w:cs="Times New Roman"/>
                <w:sz w:val="24"/>
                <w:szCs w:val="24"/>
                <w:lang w:eastAsia="ru-RU"/>
              </w:rPr>
              <w:t xml:space="preserve"> р.</w:t>
            </w:r>
            <w:r w:rsidR="00F43A19">
              <w:rPr>
                <w:rFonts w:ascii="Times New Roman" w:eastAsia="Times New Roman" w:hAnsi="Times New Roman" w:cs="Times New Roman"/>
                <w:color w:val="000000"/>
                <w:sz w:val="24"/>
                <w:szCs w:val="24"/>
              </w:rPr>
              <w:t xml:space="preserve"> </w:t>
            </w:r>
          </w:p>
        </w:tc>
      </w:tr>
      <w:tr w:rsidR="00F43A19" w:rsidTr="008F48CC">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A0E07" w:rsidRPr="00AD0E9C" w:rsidRDefault="00FA0E07" w:rsidP="00FA0E07">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FA0E07" w:rsidRPr="00AD0E9C" w:rsidRDefault="00FA0E07" w:rsidP="00FA0E07">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43A19" w:rsidRPr="00FA0E07" w:rsidRDefault="00FA0E07" w:rsidP="008F48CC">
            <w:pPr>
              <w:widowControl w:val="0"/>
              <w:jc w:val="both"/>
              <w:rPr>
                <w:rFonts w:ascii="Times New Roman" w:eastAsia="Times New Roman" w:hAnsi="Times New Roman" w:cs="Times New Roman"/>
                <w:color w:val="000000"/>
                <w:sz w:val="24"/>
                <w:szCs w:val="24"/>
              </w:rPr>
            </w:pPr>
            <w:r w:rsidRPr="00AD0E9C">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sz w:val="24"/>
                <w:szCs w:val="24"/>
                <w:lang w:eastAsia="ru-RU"/>
              </w:rPr>
              <w:t>.</w:t>
            </w:r>
          </w:p>
        </w:tc>
      </w:tr>
      <w:tr w:rsidR="00F43A19" w:rsidTr="008F48CC">
        <w:trPr>
          <w:trHeight w:val="501"/>
          <w:jc w:val="center"/>
        </w:trPr>
        <w:tc>
          <w:tcPr>
            <w:tcW w:w="9772"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43A19" w:rsidTr="008F48CC">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3"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8F48CC">
        <w:trPr>
          <w:trHeight w:val="480"/>
          <w:jc w:val="center"/>
        </w:trPr>
        <w:tc>
          <w:tcPr>
            <w:tcW w:w="9772"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D721CF" w:rsidRPr="00767EC0" w:rsidRDefault="00D721CF" w:rsidP="00D721CF">
            <w:pPr>
              <w:spacing w:before="150" w:after="150" w:line="240" w:lineRule="auto"/>
              <w:jc w:val="both"/>
              <w:rPr>
                <w:rFonts w:ascii="Times New Roman" w:eastAsia="Times New Roman" w:hAnsi="Times New Roman" w:cs="Times New Roman"/>
                <w:sz w:val="24"/>
                <w:szCs w:val="24"/>
                <w:lang w:eastAsia="ru-RU"/>
              </w:rPr>
            </w:pPr>
            <w:r w:rsidRPr="00767EC0">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721CF" w:rsidRPr="00767EC0" w:rsidRDefault="00767EC0" w:rsidP="00767EC0">
            <w:pPr>
              <w:spacing w:before="150" w:after="150" w:line="240" w:lineRule="auto"/>
              <w:contextualSpacing/>
              <w:jc w:val="both"/>
              <w:rPr>
                <w:rFonts w:ascii="Times New Roman" w:eastAsia="Times New Roman" w:hAnsi="Times New Roman" w:cs="Times New Roman"/>
                <w:i/>
                <w:iCs/>
                <w:sz w:val="24"/>
                <w:szCs w:val="24"/>
                <w:highlight w:val="yellow"/>
                <w:lang w:eastAsia="ru-RU"/>
              </w:rPr>
            </w:pPr>
            <w:r>
              <w:rPr>
                <w:rFonts w:ascii="Times New Roman" w:eastAsia="Times New Roman" w:hAnsi="Times New Roman" w:cs="Times New Roman"/>
                <w:sz w:val="24"/>
                <w:szCs w:val="24"/>
                <w:lang w:eastAsia="ru-RU"/>
              </w:rPr>
              <w:t>--</w:t>
            </w:r>
            <w:r w:rsidR="00D721CF" w:rsidRPr="00767EC0">
              <w:rPr>
                <w:rFonts w:ascii="Times New Roman" w:eastAsia="Times New Roman" w:hAnsi="Times New Roman" w:cs="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D721CF" w:rsidRPr="00767EC0" w:rsidRDefault="00767EC0" w:rsidP="00767EC0">
            <w:pPr>
              <w:spacing w:before="150"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21CF" w:rsidRPr="00767EC0">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D721CF" w:rsidRPr="00767EC0" w:rsidRDefault="00767EC0" w:rsidP="00767EC0">
            <w:pPr>
              <w:spacing w:before="150"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21CF" w:rsidRPr="00767EC0">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721CF" w:rsidRPr="00767EC0" w:rsidRDefault="00767EC0" w:rsidP="00767EC0">
            <w:pPr>
              <w:spacing w:before="150"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21CF" w:rsidRPr="00767EC0">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721CF" w:rsidRPr="00767EC0" w:rsidRDefault="00767EC0" w:rsidP="00767EC0">
            <w:pPr>
              <w:spacing w:before="150"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21CF" w:rsidRPr="00767EC0">
              <w:rPr>
                <w:rFonts w:ascii="Times New Roman" w:eastAsia="Times New Roman" w:hAnsi="Times New Roman" w:cs="Times New Roman"/>
                <w:sz w:val="24"/>
                <w:szCs w:val="24"/>
                <w:lang w:eastAsia="ru-RU"/>
              </w:rPr>
              <w:t>лист-згода з проектом договору та істотними умовами договору, які зазначені в цій тендерній документації</w:t>
            </w:r>
          </w:p>
          <w:p w:rsidR="00D721CF" w:rsidRPr="00767EC0" w:rsidRDefault="00767EC0" w:rsidP="00767EC0">
            <w:pPr>
              <w:spacing w:before="150"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21CF" w:rsidRPr="00767EC0">
              <w:rPr>
                <w:rFonts w:ascii="Times New Roman" w:eastAsia="Times New Roman" w:hAnsi="Times New Roman" w:cs="Times New Roman"/>
                <w:sz w:val="24"/>
                <w:szCs w:val="24"/>
                <w:lang w:eastAsia="ru-RU"/>
              </w:rPr>
              <w:t xml:space="preserve">інших документів та / або інформації визначені тендерною </w:t>
            </w:r>
            <w:r w:rsidR="00D721CF" w:rsidRPr="00767EC0">
              <w:rPr>
                <w:rFonts w:ascii="Times New Roman" w:eastAsia="Times New Roman" w:hAnsi="Times New Roman" w:cs="Times New Roman"/>
                <w:sz w:val="24"/>
                <w:szCs w:val="24"/>
                <w:lang w:eastAsia="ru-RU"/>
              </w:rPr>
              <w:lastRenderedPageBreak/>
              <w:t>документацією та додатками.</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721CF" w:rsidRDefault="00D721CF" w:rsidP="00D721CF">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Ціною тендерної пропозиції вважається сума, зазначена учасником за результатами аукціону як загальна сума за яку він погоджується виконати умови закупівлі згідно вимог замовника, у тому числі з урахуванням технічних, якісних та кількісних характеристик предмету закупівлі  та підписом Учасника.</w:t>
            </w:r>
          </w:p>
          <w:p w:rsidR="00D721CF" w:rsidRDefault="00D721CF" w:rsidP="00D721CF">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Замовником вимагається завантаження в електронну систему закупівель електронних файлів </w:t>
            </w:r>
            <w:proofErr w:type="spellStart"/>
            <w:r>
              <w:rPr>
                <w:rFonts w:ascii="Times New Roman" w:eastAsia="Times New Roman" w:hAnsi="Times New Roman" w:cs="Times New Roman"/>
                <w:sz w:val="24"/>
                <w:szCs w:val="24"/>
                <w:lang w:eastAsia="ru-RU"/>
              </w:rPr>
              <w:t>скан</w:t>
            </w:r>
            <w:proofErr w:type="spellEnd"/>
            <w:r>
              <w:rPr>
                <w:rFonts w:ascii="Times New Roman" w:eastAsia="Times New Roman" w:hAnsi="Times New Roman" w:cs="Times New Roman"/>
                <w:sz w:val="24"/>
                <w:szCs w:val="24"/>
                <w:lang w:eastAsia="ru-RU"/>
              </w:rPr>
              <w:t xml:space="preserve"> копії оригіналів документів, створених безпосередньо Учасником. Такий документ перед скануванням повинен бути підписаний уповноваженою особою Учасника та за наявності скріплений печаткою. Фізичним особами чи фізичними особами-підприємцями у яких відсутня печатку згідно законодавства вимагається лише підпис документу. </w:t>
            </w:r>
          </w:p>
          <w:p w:rsidR="00D721CF" w:rsidRDefault="00D721CF" w:rsidP="00D721CF">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sz w:val="24"/>
                <w:szCs w:val="24"/>
                <w:lang w:eastAsia="ru-RU"/>
              </w:rPr>
              <w:t>скан-копії</w:t>
            </w:r>
            <w:proofErr w:type="spellEnd"/>
            <w:r>
              <w:rPr>
                <w:rFonts w:ascii="Times New Roman" w:eastAsia="Times New Roman" w:hAnsi="Times New Roman" w:cs="Times New Roman"/>
                <w:sz w:val="24"/>
                <w:szCs w:val="24"/>
                <w:lang w:eastAsia="ru-RU"/>
              </w:rPr>
              <w:t xml:space="preserve"> придатних для машино зчитування («</w:t>
            </w:r>
            <w:proofErr w:type="spellStart"/>
            <w:r>
              <w:rPr>
                <w:rFonts w:ascii="Times New Roman" w:eastAsia="Times New Roman" w:hAnsi="Times New Roman" w:cs="Times New Roman"/>
                <w:sz w:val="24"/>
                <w:szCs w:val="24"/>
                <w:lang w:val="en-US" w:eastAsia="ru-RU"/>
              </w:rPr>
              <w:t>pdf</w:t>
            </w:r>
            <w:proofErr w:type="spellEnd"/>
            <w:r w:rsidRPr="00127D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127D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jpeg</w:t>
            </w:r>
            <w:r>
              <w:rPr>
                <w:rFonts w:ascii="Times New Roman" w:eastAsia="Times New Roman" w:hAnsi="Times New Roman" w:cs="Times New Roman"/>
                <w:sz w:val="24"/>
                <w:szCs w:val="24"/>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lang w:eastAsia="ru-RU"/>
              </w:rPr>
              <w:t>скан-копії</w:t>
            </w:r>
            <w:proofErr w:type="spellEnd"/>
            <w:r>
              <w:rPr>
                <w:rFonts w:ascii="Times New Roman" w:eastAsia="Times New Roman" w:hAnsi="Times New Roman" w:cs="Times New Roman"/>
                <w:sz w:val="24"/>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документи, складеного суб’єктом господарювання, в тому числі за власноручним підписом учасника/уповноваженої особи учасника.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AD0E9C">
              <w:rPr>
                <w:rFonts w:ascii="Times New Roman" w:eastAsia="Times New Roman" w:hAnsi="Times New Roman" w:cs="Times New Roman"/>
                <w:sz w:val="24"/>
                <w:szCs w:val="24"/>
                <w:lang w:eastAsia="ru-RU"/>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D0E9C">
              <w:rPr>
                <w:rFonts w:ascii="Times New Roman" w:eastAsia="Times New Roman" w:hAnsi="Times New Roman" w:cs="Times New Roman"/>
                <w:sz w:val="24"/>
                <w:szCs w:val="24"/>
                <w:lang w:eastAsia="ru-RU"/>
              </w:rPr>
              <w:t>их</w:t>
            </w:r>
            <w:proofErr w:type="spellEnd"/>
            <w:r w:rsidRPr="00AD0E9C">
              <w:rPr>
                <w:rFonts w:ascii="Times New Roman" w:eastAsia="Times New Roman" w:hAnsi="Times New Roman" w:cs="Times New Roman"/>
                <w:sz w:val="24"/>
                <w:szCs w:val="24"/>
                <w:lang w:eastAsia="ru-RU"/>
              </w:rPr>
              <w:t>) документа(</w:t>
            </w:r>
            <w:proofErr w:type="spellStart"/>
            <w:r w:rsidRPr="00AD0E9C">
              <w:rPr>
                <w:rFonts w:ascii="Times New Roman" w:eastAsia="Times New Roman" w:hAnsi="Times New Roman" w:cs="Times New Roman"/>
                <w:sz w:val="24"/>
                <w:szCs w:val="24"/>
                <w:lang w:eastAsia="ru-RU"/>
              </w:rPr>
              <w:t>ів</w:t>
            </w:r>
            <w:proofErr w:type="spellEnd"/>
            <w:r w:rsidRPr="00AD0E9C">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Перелік</w:t>
            </w:r>
            <w:r w:rsidRPr="00AD0E9C">
              <w:rPr>
                <w:rFonts w:cs="Times New Roman"/>
                <w:lang w:val="ru-RU"/>
              </w:rPr>
              <w:t xml:space="preserve"> </w:t>
            </w:r>
            <w:r w:rsidRPr="00AD0E9C">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721CF" w:rsidRPr="00AD0E9C" w:rsidRDefault="00D721CF" w:rsidP="00D721CF">
            <w:pPr>
              <w:numPr>
                <w:ilvl w:val="0"/>
                <w:numId w:val="15"/>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уживання великої літери; </w:t>
            </w:r>
          </w:p>
          <w:p w:rsidR="00D721CF" w:rsidRPr="00AD0E9C" w:rsidRDefault="00D721CF" w:rsidP="00D721CF">
            <w:pPr>
              <w:numPr>
                <w:ilvl w:val="0"/>
                <w:numId w:val="15"/>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D721CF" w:rsidRPr="00AD0E9C" w:rsidRDefault="00D721CF" w:rsidP="00D721CF">
            <w:pPr>
              <w:numPr>
                <w:ilvl w:val="0"/>
                <w:numId w:val="15"/>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D721CF" w:rsidRPr="00AD0E9C" w:rsidRDefault="00D721CF" w:rsidP="00D721CF">
            <w:pPr>
              <w:numPr>
                <w:ilvl w:val="0"/>
                <w:numId w:val="15"/>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721CF" w:rsidRPr="00AD0E9C" w:rsidRDefault="00D721CF" w:rsidP="00D721CF">
            <w:pPr>
              <w:numPr>
                <w:ilvl w:val="0"/>
                <w:numId w:val="15"/>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D721CF" w:rsidRPr="00AD0E9C" w:rsidRDefault="00D721CF" w:rsidP="00D721CF">
            <w:pPr>
              <w:numPr>
                <w:ilvl w:val="0"/>
                <w:numId w:val="15"/>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D721CF" w:rsidRPr="00AD0E9C" w:rsidRDefault="00D721CF" w:rsidP="00D721CF">
            <w:pPr>
              <w:numPr>
                <w:ilvl w:val="0"/>
                <w:numId w:val="15"/>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AD0E9C">
              <w:rPr>
                <w:rFonts w:ascii="Times New Roman" w:eastAsia="Times New Roman" w:hAnsi="Times New Roman" w:cs="Times New Roman"/>
                <w:sz w:val="24"/>
                <w:szCs w:val="24"/>
                <w:lang w:eastAsia="ru-RU"/>
              </w:rPr>
              <w:lastRenderedPageBreak/>
              <w:t xml:space="preserve">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21CF" w:rsidRPr="00AD0E9C" w:rsidRDefault="00D721CF" w:rsidP="00D721CF">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lastRenderedPageBreak/>
              <w:t>Приклади формальних помилок:</w:t>
            </w:r>
          </w:p>
          <w:p w:rsidR="00D721CF" w:rsidRPr="00AD0E9C" w:rsidRDefault="00D721CF" w:rsidP="00D721CF">
            <w:pPr>
              <w:numPr>
                <w:ilvl w:val="0"/>
                <w:numId w:val="16"/>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«вінницька область» замість «Вінницька область» або «місто </w:t>
            </w:r>
            <w:proofErr w:type="spellStart"/>
            <w:r w:rsidRPr="00AD0E9C">
              <w:rPr>
                <w:rFonts w:ascii="Times New Roman" w:eastAsia="Times New Roman" w:hAnsi="Times New Roman" w:cs="Times New Roman"/>
                <w:sz w:val="24"/>
                <w:szCs w:val="24"/>
                <w:lang w:eastAsia="ru-RU"/>
              </w:rPr>
              <w:t>львів</w:t>
            </w:r>
            <w:proofErr w:type="spellEnd"/>
            <w:r w:rsidRPr="00AD0E9C">
              <w:rPr>
                <w:rFonts w:ascii="Times New Roman" w:eastAsia="Times New Roman" w:hAnsi="Times New Roman" w:cs="Times New Roman"/>
                <w:sz w:val="24"/>
                <w:szCs w:val="24"/>
                <w:lang w:eastAsia="ru-RU"/>
              </w:rPr>
              <w:t xml:space="preserve">» замість «місто Львів»; </w:t>
            </w:r>
          </w:p>
          <w:p w:rsidR="00D721CF" w:rsidRPr="00AD0E9C" w:rsidRDefault="00D721CF" w:rsidP="00D721CF">
            <w:pPr>
              <w:numPr>
                <w:ilvl w:val="0"/>
                <w:numId w:val="16"/>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D721CF" w:rsidRPr="00AD0E9C" w:rsidRDefault="00D721CF" w:rsidP="00D721CF">
            <w:pPr>
              <w:numPr>
                <w:ilvl w:val="0"/>
                <w:numId w:val="16"/>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721CF" w:rsidRPr="00AD0E9C" w:rsidRDefault="00D721CF" w:rsidP="00D721CF">
            <w:pPr>
              <w:numPr>
                <w:ilvl w:val="0"/>
                <w:numId w:val="16"/>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w:t>
            </w:r>
            <w:proofErr w:type="spellStart"/>
            <w:r w:rsidRPr="00AD0E9C">
              <w:rPr>
                <w:rFonts w:ascii="Times New Roman" w:eastAsia="Times New Roman" w:hAnsi="Times New Roman" w:cs="Times New Roman"/>
                <w:sz w:val="24"/>
                <w:szCs w:val="24"/>
                <w:lang w:eastAsia="ru-RU"/>
              </w:rPr>
              <w:t>тендернапропозиція</w:t>
            </w:r>
            <w:proofErr w:type="spellEnd"/>
            <w:r w:rsidRPr="00AD0E9C">
              <w:rPr>
                <w:rFonts w:ascii="Times New Roman" w:eastAsia="Times New Roman" w:hAnsi="Times New Roman" w:cs="Times New Roman"/>
                <w:sz w:val="24"/>
                <w:szCs w:val="24"/>
                <w:lang w:eastAsia="ru-RU"/>
              </w:rPr>
              <w:t>» замість «тендерна пропозиція»;</w:t>
            </w:r>
          </w:p>
          <w:p w:rsidR="00D721CF" w:rsidRPr="00AD0E9C" w:rsidRDefault="00D721CF" w:rsidP="00D721CF">
            <w:pPr>
              <w:numPr>
                <w:ilvl w:val="0"/>
                <w:numId w:val="16"/>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w:t>
            </w:r>
            <w:proofErr w:type="spellStart"/>
            <w:r w:rsidRPr="00AD0E9C">
              <w:rPr>
                <w:rFonts w:ascii="Times New Roman" w:eastAsia="Times New Roman" w:hAnsi="Times New Roman" w:cs="Times New Roman"/>
                <w:sz w:val="24"/>
                <w:szCs w:val="24"/>
                <w:lang w:eastAsia="ru-RU"/>
              </w:rPr>
              <w:t>срток</w:t>
            </w:r>
            <w:proofErr w:type="spellEnd"/>
            <w:r w:rsidRPr="00AD0E9C">
              <w:rPr>
                <w:rFonts w:ascii="Times New Roman" w:eastAsia="Times New Roman" w:hAnsi="Times New Roman" w:cs="Times New Roman"/>
                <w:sz w:val="24"/>
                <w:szCs w:val="24"/>
                <w:lang w:eastAsia="ru-RU"/>
              </w:rPr>
              <w:t xml:space="preserve"> поставки» замість «строк поставки»;</w:t>
            </w:r>
          </w:p>
          <w:p w:rsidR="00D721CF" w:rsidRPr="00AD0E9C" w:rsidRDefault="00D721CF" w:rsidP="00D721CF">
            <w:pPr>
              <w:numPr>
                <w:ilvl w:val="0"/>
                <w:numId w:val="16"/>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F43A19" w:rsidRPr="00A2122E" w:rsidRDefault="00D721CF" w:rsidP="008F48CC">
            <w:pPr>
              <w:widowControl w:val="0"/>
              <w:jc w:val="both"/>
              <w:rPr>
                <w:rFonts w:ascii="Times New Roman" w:eastAsia="Times New Roman" w:hAnsi="Times New Roman" w:cs="Times New Roman"/>
                <w:i/>
                <w:sz w:val="24"/>
                <w:szCs w:val="24"/>
              </w:rPr>
            </w:pPr>
            <w:r w:rsidRPr="00AD0E9C">
              <w:rPr>
                <w:rFonts w:ascii="Times New Roman" w:eastAsia="Times New Roman" w:hAnsi="Times New Roman" w:cs="Times New Roman"/>
                <w:sz w:val="24"/>
                <w:szCs w:val="24"/>
                <w:lang w:eastAsia="ru-RU"/>
              </w:rPr>
              <w:t>подання документа у форматі  «</w:t>
            </w:r>
            <w:r w:rsidRPr="00AD0E9C">
              <w:rPr>
                <w:rFonts w:ascii="Times New Roman" w:eastAsia="Times New Roman" w:hAnsi="Times New Roman" w:cs="Times New Roman"/>
                <w:sz w:val="24"/>
                <w:szCs w:val="24"/>
                <w:lang w:val="en-US" w:eastAsia="ru-RU"/>
              </w:rPr>
              <w:t>PDF</w:t>
            </w:r>
            <w:r w:rsidRPr="00AD0E9C">
              <w:rPr>
                <w:rFonts w:ascii="Times New Roman" w:eastAsia="Times New Roman" w:hAnsi="Times New Roman" w:cs="Times New Roman"/>
                <w:sz w:val="24"/>
                <w:szCs w:val="24"/>
                <w:lang w:eastAsia="ru-RU"/>
              </w:rPr>
              <w:t>» замість «JPEG», «JPEG» замість «</w:t>
            </w:r>
            <w:r w:rsidRPr="00AD0E9C">
              <w:rPr>
                <w:rFonts w:ascii="Times New Roman" w:eastAsia="Times New Roman" w:hAnsi="Times New Roman" w:cs="Times New Roman"/>
                <w:sz w:val="24"/>
                <w:szCs w:val="24"/>
                <w:lang w:val="en-US" w:eastAsia="ru-RU"/>
              </w:rPr>
              <w:t>PDF</w:t>
            </w:r>
            <w:r w:rsidRPr="00AD0E9C">
              <w:rPr>
                <w:rFonts w:ascii="Times New Roman" w:eastAsia="Times New Roman" w:hAnsi="Times New Roman" w:cs="Times New Roman"/>
                <w:sz w:val="24"/>
                <w:szCs w:val="24"/>
                <w:lang w:eastAsia="ru-RU"/>
              </w:rPr>
              <w:t>», «RAR» замість «</w:t>
            </w:r>
            <w:r w:rsidRPr="00AD0E9C">
              <w:rPr>
                <w:rFonts w:ascii="Times New Roman" w:eastAsia="Times New Roman" w:hAnsi="Times New Roman" w:cs="Times New Roman"/>
                <w:sz w:val="24"/>
                <w:szCs w:val="24"/>
                <w:lang w:val="en-US" w:eastAsia="ru-RU"/>
              </w:rPr>
              <w:t>PDF</w:t>
            </w:r>
            <w:r w:rsidRPr="00AD0E9C">
              <w:rPr>
                <w:rFonts w:ascii="Times New Roman" w:eastAsia="Times New Roman" w:hAnsi="Times New Roman" w:cs="Times New Roman"/>
                <w:sz w:val="24"/>
                <w:szCs w:val="24"/>
                <w:lang w:eastAsia="ru-RU"/>
              </w:rPr>
              <w:t>», «7z» замість «</w:t>
            </w:r>
            <w:r w:rsidRPr="00AD0E9C">
              <w:rPr>
                <w:rFonts w:ascii="Times New Roman" w:eastAsia="Times New Roman" w:hAnsi="Times New Roman" w:cs="Times New Roman"/>
                <w:sz w:val="24"/>
                <w:szCs w:val="24"/>
                <w:lang w:val="en-US" w:eastAsia="ru-RU"/>
              </w:rPr>
              <w:t>PDF</w:t>
            </w:r>
            <w:r w:rsidRPr="00AD0E9C">
              <w:rPr>
                <w:rFonts w:ascii="Times New Roman" w:eastAsia="Times New Roman" w:hAnsi="Times New Roman" w:cs="Times New Roman"/>
                <w:sz w:val="24"/>
                <w:szCs w:val="24"/>
                <w:lang w:eastAsia="ru-RU"/>
              </w:rPr>
              <w:t>» тощо.</w:t>
            </w:r>
          </w:p>
        </w:tc>
      </w:tr>
      <w:tr w:rsidR="00F43A19" w:rsidTr="008F48CC">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3" w:type="dxa"/>
          </w:tcPr>
          <w:p w:rsidR="00F43A19" w:rsidRDefault="00F43A19" w:rsidP="008F48CC">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A2122E" w:rsidP="008F48CC">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00F43A19" w:rsidRPr="002D45E1">
              <w:rPr>
                <w:rFonts w:ascii="Times New Roman" w:eastAsia="Times New Roman" w:hAnsi="Times New Roman" w:cs="Times New Roman"/>
                <w:color w:val="000000" w:themeColor="text1"/>
                <w:sz w:val="24"/>
                <w:szCs w:val="24"/>
              </w:rPr>
              <w:t>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2" w:name="_heading=h.3dy6vkm" w:colFirst="0" w:colLast="0"/>
            <w:bookmarkEnd w:id="2"/>
          </w:p>
          <w:p w:rsidR="00F43A19" w:rsidRDefault="00F43A19" w:rsidP="008F48CC">
            <w:pPr>
              <w:widowControl w:val="0"/>
              <w:jc w:val="both"/>
              <w:rPr>
                <w:rFonts w:ascii="Times New Roman" w:eastAsia="Times New Roman" w:hAnsi="Times New Roman" w:cs="Times New Roman"/>
                <w:sz w:val="24"/>
                <w:szCs w:val="24"/>
              </w:rPr>
            </w:pPr>
            <w:bookmarkStart w:id="3" w:name="_heading=h.qh3irfvunfcq" w:colFirst="0" w:colLast="0"/>
            <w:bookmarkEnd w:id="3"/>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8F48CC">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A2122E" w:rsidRPr="00AD0E9C" w:rsidRDefault="00A2122E" w:rsidP="00A2122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A2122E" w:rsidRPr="00AD0E9C" w:rsidRDefault="00A2122E" w:rsidP="00A2122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r w:rsidRPr="00AD0E9C">
              <w:rPr>
                <w:rFonts w:ascii="Times New Roman" w:eastAsia="Times New Roman" w:hAnsi="Times New Roman" w:cs="Times New Roman"/>
                <w:sz w:val="24"/>
                <w:szCs w:val="24"/>
                <w:lang w:eastAsia="ru-RU"/>
              </w:rPr>
              <w:lastRenderedPageBreak/>
              <w:t>відповідно до пункту 45 Особливостей.</w:t>
            </w:r>
          </w:p>
          <w:p w:rsidR="00A2122E" w:rsidRPr="00AD0E9C" w:rsidRDefault="00A2122E" w:rsidP="00A2122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43A19" w:rsidRPr="00A2122E" w:rsidRDefault="00A2122E" w:rsidP="00A2122E">
            <w:pPr>
              <w:widowControl w:val="0"/>
              <w:ind w:right="120"/>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B53651" w:rsidP="008F48CC">
            <w:pPr>
              <w:widowControl w:val="0"/>
              <w:ind w:right="120"/>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3"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8F48CC">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8F48CC">
        <w:trPr>
          <w:trHeight w:val="442"/>
          <w:jc w:val="center"/>
        </w:trPr>
        <w:tc>
          <w:tcPr>
            <w:tcW w:w="9772"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8D0949" w:rsidRDefault="00F43A19" w:rsidP="008F48CC">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9855A2">
              <w:rPr>
                <w:rFonts w:ascii="Times New Roman" w:eastAsia="Times New Roman" w:hAnsi="Times New Roman" w:cs="Times New Roman"/>
                <w:b/>
                <w:sz w:val="24"/>
                <w:szCs w:val="24"/>
                <w:highlight w:val="yellow"/>
              </w:rPr>
              <w:t>до 24</w:t>
            </w:r>
            <w:r w:rsidRPr="00A26B97">
              <w:rPr>
                <w:rFonts w:ascii="Times New Roman" w:eastAsia="Times New Roman" w:hAnsi="Times New Roman" w:cs="Times New Roman"/>
                <w:b/>
                <w:sz w:val="24"/>
                <w:szCs w:val="24"/>
                <w:highlight w:val="yellow"/>
              </w:rPr>
              <w:t>.11.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p>
          <w:p w:rsidR="00F43A19" w:rsidRPr="008D0949" w:rsidRDefault="008D0949" w:rsidP="008D0949">
            <w:pPr>
              <w:widowControl w:val="0"/>
              <w:ind w:left="40" w:right="120"/>
              <w:jc w:val="both"/>
              <w:rPr>
                <w:rFonts w:ascii="Times New Roman" w:eastAsia="Times New Roman" w:hAnsi="Times New Roman" w:cs="Times New Roman"/>
                <w:b/>
                <w:sz w:val="24"/>
                <w:szCs w:val="24"/>
              </w:rPr>
            </w:pPr>
            <w:r w:rsidRPr="00AD0E9C">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8D0949" w:rsidRPr="00AD0E9C" w:rsidRDefault="008D0949" w:rsidP="008D0949">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D0949" w:rsidRPr="00AD0E9C" w:rsidRDefault="008D0949" w:rsidP="008D0949">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w:t>
            </w:r>
            <w:r w:rsidRPr="00AD0E9C">
              <w:rPr>
                <w:rFonts w:ascii="Times New Roman" w:eastAsia="Times New Roman" w:hAnsi="Times New Roman" w:cs="Times New Roman"/>
                <w:sz w:val="24"/>
                <w:szCs w:val="24"/>
                <w:lang w:eastAsia="ru-RU"/>
              </w:rPr>
              <w:lastRenderedPageBreak/>
              <w:t>тендерних пропозицій.</w:t>
            </w:r>
          </w:p>
          <w:p w:rsidR="00F43A19" w:rsidRPr="008D0949" w:rsidRDefault="008D0949" w:rsidP="008D0949">
            <w:pPr>
              <w:widowControl w:val="0"/>
              <w:spacing w:line="228"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43A19" w:rsidTr="008F48CC">
        <w:trPr>
          <w:trHeight w:val="512"/>
          <w:jc w:val="center"/>
        </w:trPr>
        <w:tc>
          <w:tcPr>
            <w:tcW w:w="9772"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14" w:type="dxa"/>
            <w:vAlign w:val="center"/>
          </w:tcPr>
          <w:p w:rsidR="00A84BF2" w:rsidRPr="00AD0E9C" w:rsidRDefault="00A84BF2" w:rsidP="00A84BF2">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Єдиний критерій оцінки – Ціна – 100%.</w:t>
            </w:r>
          </w:p>
          <w:p w:rsidR="00A84BF2" w:rsidRDefault="00A84BF2" w:rsidP="00A84BF2">
            <w:pPr>
              <w:widowControl w:val="0"/>
              <w:spacing w:line="228" w:lineRule="auto"/>
              <w:jc w:val="both"/>
              <w:rPr>
                <w:rFonts w:ascii="Times New Roman" w:eastAsia="Times New Roman" w:hAnsi="Times New Roman" w:cs="Times New Roman"/>
                <w:sz w:val="24"/>
                <w:szCs w:val="24"/>
              </w:rPr>
            </w:pPr>
            <w:r w:rsidRPr="00AD0E9C">
              <w:rPr>
                <w:rFonts w:ascii="Times New Roman" w:eastAsia="Times New Roman" w:hAnsi="Times New Roman" w:cs="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w:t>
            </w:r>
            <w:r w:rsidR="00A84BF2">
              <w:rPr>
                <w:rFonts w:ascii="Times New Roman" w:eastAsia="Times New Roman" w:hAnsi="Times New Roman" w:cs="Times New Roman"/>
                <w:i/>
                <w:sz w:val="24"/>
                <w:szCs w:val="24"/>
              </w:rPr>
              <w:t>ням абзацу другого пункту 28 О</w:t>
            </w:r>
            <w:r w:rsidRPr="00B8771D">
              <w:rPr>
                <w:rFonts w:ascii="Times New Roman" w:eastAsia="Times New Roman" w:hAnsi="Times New Roman" w:cs="Times New Roman"/>
                <w:i/>
                <w:sz w:val="24"/>
                <w:szCs w:val="24"/>
              </w:rPr>
              <w:t>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w:t>
            </w:r>
            <w:r>
              <w:rPr>
                <w:rFonts w:ascii="Times New Roman" w:eastAsia="Times New Roman" w:hAnsi="Times New Roman" w:cs="Times New Roman"/>
                <w:sz w:val="24"/>
                <w:szCs w:val="24"/>
              </w:rPr>
              <w:lastRenderedPageBreak/>
              <w:t xml:space="preserve">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8F48CC">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3"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86B2B" w:rsidRPr="00AD0E9C" w:rsidRDefault="00F86B2B" w:rsidP="00F86B2B">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0E9C">
              <w:rPr>
                <w:rFonts w:ascii="Times New Roman" w:eastAsia="Times New Roman" w:hAnsi="Times New Roman" w:cs="Times New Roman"/>
                <w:sz w:val="24"/>
                <w:szCs w:val="24"/>
                <w:lang w:eastAsia="ru-RU"/>
              </w:rPr>
              <w:t>бенефіціарним</w:t>
            </w:r>
            <w:proofErr w:type="spellEnd"/>
            <w:r w:rsidRPr="00AD0E9C">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D0E9C">
              <w:rPr>
                <w:rFonts w:ascii="Times New Roman" w:eastAsia="Times New Roman" w:hAnsi="Times New Roman" w:cs="Times New Roman"/>
                <w:sz w:val="24"/>
                <w:szCs w:val="24"/>
                <w:lang w:eastAsia="ru-RU"/>
              </w:rPr>
              <w:t>“Про</w:t>
            </w:r>
            <w:proofErr w:type="spellEnd"/>
            <w:r w:rsidRPr="00AD0E9C">
              <w:rPr>
                <w:rFonts w:ascii="Times New Roman" w:eastAsia="Times New Roman" w:hAnsi="Times New Roman" w:cs="Times New Roman"/>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D0E9C">
              <w:rPr>
                <w:rFonts w:ascii="Times New Roman" w:eastAsia="Times New Roman" w:hAnsi="Times New Roman" w:cs="Times New Roman"/>
                <w:sz w:val="24"/>
                <w:szCs w:val="24"/>
                <w:lang w:eastAsia="ru-RU"/>
              </w:rPr>
              <w:t>“Про</w:t>
            </w:r>
            <w:proofErr w:type="spellEnd"/>
            <w:r w:rsidRPr="00AD0E9C">
              <w:rPr>
                <w:rFonts w:ascii="Times New Roman" w:eastAsia="Times New Roman" w:hAnsi="Times New Roman" w:cs="Times New Roman"/>
                <w:sz w:val="24"/>
                <w:szCs w:val="24"/>
                <w:lang w:eastAsia="ru-RU"/>
              </w:rPr>
              <w:t xml:space="preserve"> публічні </w:t>
            </w:r>
            <w:proofErr w:type="spellStart"/>
            <w:r w:rsidRPr="00AD0E9C">
              <w:rPr>
                <w:rFonts w:ascii="Times New Roman" w:eastAsia="Times New Roman" w:hAnsi="Times New Roman" w:cs="Times New Roman"/>
                <w:sz w:val="24"/>
                <w:szCs w:val="24"/>
                <w:lang w:eastAsia="ru-RU"/>
              </w:rPr>
              <w:t>закупівлі”</w:t>
            </w:r>
            <w:proofErr w:type="spellEnd"/>
            <w:r w:rsidRPr="00AD0E9C">
              <w:rPr>
                <w:rFonts w:ascii="Times New Roman" w:eastAsia="Times New Roman" w:hAnsi="Times New Roman" w:cs="Times New Roman"/>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AD0E9C">
              <w:rPr>
                <w:rFonts w:ascii="Times New Roman" w:eastAsia="Times New Roman" w:hAnsi="Times New Roman" w:cs="Times New Roman"/>
                <w:sz w:val="24"/>
                <w:szCs w:val="24"/>
                <w:lang w:eastAsia="ru-RU"/>
              </w:rPr>
              <w:t>скасування”</w:t>
            </w:r>
            <w:proofErr w:type="spellEnd"/>
            <w:r w:rsidRPr="00AD0E9C">
              <w:rPr>
                <w:rFonts w:ascii="Times New Roman" w:eastAsia="Times New Roman" w:hAnsi="Times New Roman" w:cs="Times New Roman"/>
                <w:sz w:val="24"/>
                <w:szCs w:val="24"/>
                <w:lang w:eastAsia="ru-RU"/>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86B2B" w:rsidRPr="00AD0E9C" w:rsidRDefault="00F86B2B" w:rsidP="00F86B2B">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0E9C">
              <w:rPr>
                <w:rFonts w:ascii="Times New Roman" w:eastAsia="Times New Roman" w:hAnsi="Times New Roman" w:cs="Times New Roman"/>
                <w:sz w:val="24"/>
                <w:szCs w:val="24"/>
                <w:lang w:eastAsia="ru-RU"/>
              </w:rPr>
              <w:t>бенефіціарним</w:t>
            </w:r>
            <w:proofErr w:type="spellEnd"/>
            <w:r w:rsidRPr="00AD0E9C">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D0E9C">
              <w:rPr>
                <w:rFonts w:ascii="Times New Roman" w:eastAsia="Times New Roman" w:hAnsi="Times New Roman" w:cs="Times New Roman"/>
                <w:sz w:val="24"/>
                <w:szCs w:val="24"/>
                <w:lang w:eastAsia="ru-RU"/>
              </w:rPr>
              <w:t>“Про</w:t>
            </w:r>
            <w:proofErr w:type="spellEnd"/>
            <w:r w:rsidRPr="00AD0E9C">
              <w:rPr>
                <w:rFonts w:ascii="Times New Roman" w:eastAsia="Times New Roman" w:hAnsi="Times New Roman" w:cs="Times New Roman"/>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D0E9C">
              <w:rPr>
                <w:rFonts w:ascii="Times New Roman" w:eastAsia="Times New Roman" w:hAnsi="Times New Roman" w:cs="Times New Roman"/>
                <w:sz w:val="24"/>
                <w:szCs w:val="24"/>
                <w:lang w:eastAsia="ru-RU"/>
              </w:rPr>
              <w:t>“Про</w:t>
            </w:r>
            <w:proofErr w:type="spellEnd"/>
            <w:r w:rsidRPr="00AD0E9C">
              <w:rPr>
                <w:rFonts w:ascii="Times New Roman" w:eastAsia="Times New Roman" w:hAnsi="Times New Roman" w:cs="Times New Roman"/>
                <w:sz w:val="24"/>
                <w:szCs w:val="24"/>
                <w:lang w:eastAsia="ru-RU"/>
              </w:rPr>
              <w:t xml:space="preserve"> публічні </w:t>
            </w:r>
            <w:proofErr w:type="spellStart"/>
            <w:r w:rsidRPr="00AD0E9C">
              <w:rPr>
                <w:rFonts w:ascii="Times New Roman" w:eastAsia="Times New Roman" w:hAnsi="Times New Roman" w:cs="Times New Roman"/>
                <w:sz w:val="24"/>
                <w:szCs w:val="24"/>
                <w:lang w:eastAsia="ru-RU"/>
              </w:rPr>
              <w:t>закупівлі”</w:t>
            </w:r>
            <w:proofErr w:type="spellEnd"/>
            <w:r w:rsidRPr="00AD0E9C">
              <w:rPr>
                <w:rFonts w:ascii="Times New Roman" w:eastAsia="Times New Roman" w:hAnsi="Times New Roman" w:cs="Times New Roman"/>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AD0E9C">
              <w:rPr>
                <w:rFonts w:ascii="Times New Roman" w:eastAsia="Times New Roman" w:hAnsi="Times New Roman" w:cs="Times New Roman"/>
                <w:sz w:val="24"/>
                <w:szCs w:val="24"/>
                <w:lang w:eastAsia="ru-RU"/>
              </w:rPr>
              <w:t>скасування”</w:t>
            </w:r>
            <w:proofErr w:type="spellEnd"/>
            <w:r w:rsidRPr="00AD0E9C">
              <w:rPr>
                <w:rFonts w:ascii="Times New Roman" w:eastAsia="Times New Roman" w:hAnsi="Times New Roman" w:cs="Times New Roman"/>
                <w:sz w:val="24"/>
                <w:szCs w:val="24"/>
                <w:lang w:eastAsia="ru-RU"/>
              </w:rPr>
              <w:t xml:space="preserve">), замовник відхиляє такого </w:t>
            </w:r>
            <w:r w:rsidRPr="00AD0E9C">
              <w:rPr>
                <w:rFonts w:ascii="Times New Roman" w:eastAsia="Times New Roman" w:hAnsi="Times New Roman" w:cs="Times New Roman"/>
                <w:sz w:val="24"/>
                <w:szCs w:val="24"/>
                <w:lang w:eastAsia="ru-RU"/>
              </w:rPr>
              <w:lastRenderedPageBreak/>
              <w:t xml:space="preserve">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0E9C">
              <w:rPr>
                <w:rFonts w:ascii="Times New Roman" w:eastAsia="Times New Roman" w:hAnsi="Times New Roman" w:cs="Times New Roman"/>
                <w:sz w:val="24"/>
                <w:szCs w:val="24"/>
                <w:lang w:eastAsia="ru-RU"/>
              </w:rPr>
              <w:t>бенефіціарним</w:t>
            </w:r>
            <w:proofErr w:type="spellEnd"/>
            <w:r w:rsidRPr="00AD0E9C">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D0E9C">
              <w:rPr>
                <w:rFonts w:ascii="Times New Roman" w:eastAsia="Times New Roman" w:hAnsi="Times New Roman" w:cs="Times New Roman"/>
                <w:sz w:val="24"/>
                <w:szCs w:val="24"/>
                <w:lang w:eastAsia="ru-RU"/>
              </w:rPr>
              <w:t>“Про</w:t>
            </w:r>
            <w:proofErr w:type="spellEnd"/>
            <w:r w:rsidRPr="00AD0E9C">
              <w:rPr>
                <w:rFonts w:ascii="Times New Roman" w:eastAsia="Times New Roman" w:hAnsi="Times New Roman" w:cs="Times New Roman"/>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D0E9C">
              <w:rPr>
                <w:rFonts w:ascii="Times New Roman" w:eastAsia="Times New Roman" w:hAnsi="Times New Roman" w:cs="Times New Roman"/>
                <w:sz w:val="24"/>
                <w:szCs w:val="24"/>
                <w:lang w:eastAsia="ru-RU"/>
              </w:rPr>
              <w:t>“Про</w:t>
            </w:r>
            <w:proofErr w:type="spellEnd"/>
            <w:r w:rsidRPr="00AD0E9C">
              <w:rPr>
                <w:rFonts w:ascii="Times New Roman" w:eastAsia="Times New Roman" w:hAnsi="Times New Roman" w:cs="Times New Roman"/>
                <w:sz w:val="24"/>
                <w:szCs w:val="24"/>
                <w:lang w:eastAsia="ru-RU"/>
              </w:rPr>
              <w:t xml:space="preserve"> публічні </w:t>
            </w:r>
            <w:proofErr w:type="spellStart"/>
            <w:r w:rsidRPr="00AD0E9C">
              <w:rPr>
                <w:rFonts w:ascii="Times New Roman" w:eastAsia="Times New Roman" w:hAnsi="Times New Roman" w:cs="Times New Roman"/>
                <w:sz w:val="24"/>
                <w:szCs w:val="24"/>
                <w:lang w:eastAsia="ru-RU"/>
              </w:rPr>
              <w:t>закупівлі”</w:t>
            </w:r>
            <w:proofErr w:type="spellEnd"/>
            <w:r w:rsidRPr="00AD0E9C">
              <w:rPr>
                <w:rFonts w:ascii="Times New Roman" w:eastAsia="Times New Roman" w:hAnsi="Times New Roman" w:cs="Times New Roman"/>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AD0E9C">
              <w:rPr>
                <w:rFonts w:ascii="Times New Roman" w:eastAsia="Times New Roman" w:hAnsi="Times New Roman" w:cs="Times New Roman"/>
                <w:sz w:val="24"/>
                <w:szCs w:val="24"/>
                <w:lang w:eastAsia="ru-RU"/>
              </w:rPr>
              <w:t>скасування”</w:t>
            </w:r>
            <w:proofErr w:type="spellEnd"/>
            <w:r w:rsidRPr="00AD0E9C">
              <w:rPr>
                <w:rFonts w:ascii="Times New Roman" w:eastAsia="Times New Roman" w:hAnsi="Times New Roman" w:cs="Times New Roman"/>
                <w:sz w:val="24"/>
                <w:szCs w:val="24"/>
                <w:lang w:eastAsia="ru-RU"/>
              </w:rPr>
              <w:t>).</w:t>
            </w:r>
          </w:p>
          <w:p w:rsidR="00F86B2B" w:rsidRPr="00AD0E9C" w:rsidRDefault="00F86B2B" w:rsidP="00F86B2B">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86B2B" w:rsidRPr="00AD0E9C" w:rsidRDefault="00F86B2B" w:rsidP="00F86B2B">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86B2B" w:rsidRPr="00AD0E9C" w:rsidRDefault="00F86B2B" w:rsidP="00F86B2B">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86B2B" w:rsidRPr="00AD0E9C" w:rsidRDefault="00F86B2B" w:rsidP="00F86B2B">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w:t>
            </w:r>
            <w:r w:rsidRPr="00AD0E9C">
              <w:rPr>
                <w:rFonts w:ascii="Times New Roman" w:eastAsia="Times New Roman" w:hAnsi="Times New Roman" w:cs="Times New Roman"/>
                <w:sz w:val="24"/>
                <w:szCs w:val="24"/>
                <w:lang w:eastAsia="ru-RU"/>
              </w:rPr>
              <w:lastRenderedPageBreak/>
              <w:t>в електронній системі закупівель.</w:t>
            </w:r>
          </w:p>
          <w:p w:rsidR="00F86B2B" w:rsidRPr="00AD0E9C" w:rsidRDefault="00F86B2B" w:rsidP="00F86B2B">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86B2B" w:rsidRPr="00AD0E9C" w:rsidRDefault="00F86B2B" w:rsidP="00F86B2B">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6B2B" w:rsidRPr="00AD0E9C" w:rsidRDefault="00F86B2B" w:rsidP="00F86B2B">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Pr="008468BC" w:rsidRDefault="00F86B2B" w:rsidP="008468BC">
            <w:pPr>
              <w:spacing w:before="150" w:after="150" w:line="240" w:lineRule="auto"/>
              <w:jc w:val="both"/>
              <w:rPr>
                <w:rFonts w:ascii="Times New Roman" w:eastAsia="Times New Roman" w:hAnsi="Times New Roman" w:cs="Times New Roman"/>
                <w:sz w:val="24"/>
                <w:szCs w:val="24"/>
                <w:highlight w:val="yellow"/>
                <w:lang w:eastAsia="ru-RU"/>
              </w:rPr>
            </w:pPr>
            <w:r w:rsidRPr="00AD0E9C">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826BD" w:rsidTr="00DD0F98">
        <w:trPr>
          <w:trHeight w:val="1119"/>
          <w:jc w:val="center"/>
        </w:trPr>
        <w:tc>
          <w:tcPr>
            <w:tcW w:w="705" w:type="dxa"/>
          </w:tcPr>
          <w:p w:rsidR="004826BD" w:rsidRDefault="004826BD"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3" w:type="dxa"/>
          </w:tcPr>
          <w:p w:rsidR="004826BD" w:rsidRDefault="004826BD"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tcPr>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1) учасник процедури закупівлі:</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зазначив</w:t>
            </w:r>
            <w:proofErr w:type="spellEnd"/>
            <w:r w:rsidRPr="00AD0E9C">
              <w:rPr>
                <w:rFonts w:ascii="Times New Roman" w:eastAsia="Times New Roman" w:hAnsi="Times New Roman" w:cs="Times New Roman"/>
                <w:sz w:val="24"/>
                <w:szCs w:val="24"/>
                <w:lang w:eastAsia="ru-RU"/>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не</w:t>
            </w:r>
            <w:proofErr w:type="spellEnd"/>
            <w:r w:rsidRPr="00AD0E9C">
              <w:rPr>
                <w:rFonts w:ascii="Times New Roman" w:eastAsia="Times New Roman" w:hAnsi="Times New Roman" w:cs="Times New Roman"/>
                <w:sz w:val="24"/>
                <w:szCs w:val="24"/>
                <w:lang w:eastAsia="ru-RU"/>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не</w:t>
            </w:r>
            <w:proofErr w:type="spellEnd"/>
            <w:r w:rsidRPr="00AD0E9C">
              <w:rPr>
                <w:rFonts w:ascii="Times New Roman" w:eastAsia="Times New Roman" w:hAnsi="Times New Roman" w:cs="Times New Roman"/>
                <w:sz w:val="24"/>
                <w:szCs w:val="24"/>
                <w:lang w:eastAsia="ru-RU"/>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w:t>
            </w:r>
            <w:r w:rsidRPr="00AD0E9C">
              <w:rPr>
                <w:rFonts w:ascii="Times New Roman" w:eastAsia="Times New Roman" w:hAnsi="Times New Roman" w:cs="Times New Roman"/>
                <w:sz w:val="24"/>
                <w:szCs w:val="24"/>
                <w:lang w:eastAsia="ru-RU"/>
              </w:rPr>
              <w:lastRenderedPageBreak/>
              <w:t>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не</w:t>
            </w:r>
            <w:proofErr w:type="spellEnd"/>
            <w:r w:rsidRPr="00AD0E9C">
              <w:rPr>
                <w:rFonts w:ascii="Times New Roman" w:eastAsia="Times New Roman" w:hAnsi="Times New Roman" w:cs="Times New Roman"/>
                <w:sz w:val="24"/>
                <w:szCs w:val="24"/>
                <w:lang w:eastAsia="ru-RU"/>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визначив</w:t>
            </w:r>
            <w:proofErr w:type="spellEnd"/>
            <w:r w:rsidRPr="00AD0E9C">
              <w:rPr>
                <w:rFonts w:ascii="Times New Roman" w:eastAsia="Times New Roman" w:hAnsi="Times New Roman" w:cs="Times New Roman"/>
                <w:sz w:val="24"/>
                <w:szCs w:val="24"/>
                <w:lang w:eastAsia="ru-RU"/>
              </w:rPr>
              <w:t xml:space="preserve"> конфіденційною інформацію, що не може бути визначена як конфіденційна відповідно до вимог частини другої статті 28 Закону;</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D0E9C">
              <w:rPr>
                <w:rFonts w:ascii="Times New Roman" w:eastAsia="Times New Roman" w:hAnsi="Times New Roman" w:cs="Times New Roman"/>
                <w:sz w:val="24"/>
                <w:szCs w:val="24"/>
                <w:lang w:eastAsia="ru-RU"/>
              </w:rPr>
              <w:t>бенефіціарним</w:t>
            </w:r>
            <w:proofErr w:type="spellEnd"/>
            <w:r w:rsidRPr="00AD0E9C">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D0E9C">
              <w:rPr>
                <w:rFonts w:ascii="Times New Roman" w:eastAsia="Times New Roman" w:hAnsi="Times New Roman" w:cs="Times New Roman"/>
                <w:sz w:val="24"/>
                <w:szCs w:val="24"/>
                <w:lang w:eastAsia="ru-RU"/>
              </w:rPr>
              <w:t>“Про</w:t>
            </w:r>
            <w:proofErr w:type="spellEnd"/>
            <w:r w:rsidRPr="00AD0E9C">
              <w:rPr>
                <w:rFonts w:ascii="Times New Roman" w:eastAsia="Times New Roman" w:hAnsi="Times New Roman" w:cs="Times New Roman"/>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D0E9C">
              <w:rPr>
                <w:rFonts w:ascii="Times New Roman" w:eastAsia="Times New Roman" w:hAnsi="Times New Roman" w:cs="Times New Roman"/>
                <w:sz w:val="24"/>
                <w:szCs w:val="24"/>
                <w:lang w:eastAsia="ru-RU"/>
              </w:rPr>
              <w:t>“Про</w:t>
            </w:r>
            <w:proofErr w:type="spellEnd"/>
            <w:r w:rsidRPr="00AD0E9C">
              <w:rPr>
                <w:rFonts w:ascii="Times New Roman" w:eastAsia="Times New Roman" w:hAnsi="Times New Roman" w:cs="Times New Roman"/>
                <w:sz w:val="24"/>
                <w:szCs w:val="24"/>
                <w:lang w:eastAsia="ru-RU"/>
              </w:rPr>
              <w:t xml:space="preserve"> публічні </w:t>
            </w:r>
            <w:proofErr w:type="spellStart"/>
            <w:r w:rsidRPr="00AD0E9C">
              <w:rPr>
                <w:rFonts w:ascii="Times New Roman" w:eastAsia="Times New Roman" w:hAnsi="Times New Roman" w:cs="Times New Roman"/>
                <w:sz w:val="24"/>
                <w:szCs w:val="24"/>
                <w:lang w:eastAsia="ru-RU"/>
              </w:rPr>
              <w:t>закупівлі”</w:t>
            </w:r>
            <w:proofErr w:type="spellEnd"/>
            <w:r w:rsidRPr="00AD0E9C">
              <w:rPr>
                <w:rFonts w:ascii="Times New Roman" w:eastAsia="Times New Roman" w:hAnsi="Times New Roman" w:cs="Times New Roman"/>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AD0E9C">
              <w:rPr>
                <w:rFonts w:ascii="Times New Roman" w:eastAsia="Times New Roman" w:hAnsi="Times New Roman" w:cs="Times New Roman"/>
                <w:sz w:val="24"/>
                <w:szCs w:val="24"/>
                <w:lang w:eastAsia="ru-RU"/>
              </w:rPr>
              <w:t>скасування”</w:t>
            </w:r>
            <w:proofErr w:type="spellEnd"/>
            <w:r w:rsidRPr="00AD0E9C">
              <w:rPr>
                <w:rFonts w:ascii="Times New Roman" w:eastAsia="Times New Roman" w:hAnsi="Times New Roman" w:cs="Times New Roman"/>
                <w:sz w:val="24"/>
                <w:szCs w:val="24"/>
                <w:lang w:eastAsia="ru-RU"/>
              </w:rPr>
              <w:t>);</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2) тендерна пропозиція:</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не</w:t>
            </w:r>
            <w:proofErr w:type="spellEnd"/>
            <w:r w:rsidRPr="00AD0E9C">
              <w:rPr>
                <w:rFonts w:ascii="Times New Roman" w:eastAsia="Times New Roman" w:hAnsi="Times New Roman" w:cs="Times New Roman"/>
                <w:sz w:val="24"/>
                <w:szCs w:val="24"/>
                <w:lang w:eastAsia="ru-RU"/>
              </w:rPr>
              <w:t xml:space="preserve"> відповідає умовам технічної специфікації та іншим вимогам щодо предмета закупівлі тендерної документації;</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викладена</w:t>
            </w:r>
            <w:proofErr w:type="spellEnd"/>
            <w:r w:rsidRPr="00AD0E9C">
              <w:rPr>
                <w:rFonts w:ascii="Times New Roman" w:eastAsia="Times New Roman" w:hAnsi="Times New Roman" w:cs="Times New Roman"/>
                <w:sz w:val="24"/>
                <w:szCs w:val="24"/>
                <w:lang w:eastAsia="ru-RU"/>
              </w:rPr>
              <w:t xml:space="preserve"> іншою мовою (мовами), ніж мова (мови), що передбачена тендерною документацією;</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є такою, строк дії якої закінчився;</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не</w:t>
            </w:r>
            <w:proofErr w:type="spellEnd"/>
            <w:r w:rsidRPr="00AD0E9C">
              <w:rPr>
                <w:rFonts w:ascii="Times New Roman" w:eastAsia="Times New Roman" w:hAnsi="Times New Roman" w:cs="Times New Roman"/>
                <w:sz w:val="24"/>
                <w:szCs w:val="24"/>
                <w:lang w:eastAsia="ru-RU"/>
              </w:rPr>
              <w:t xml:space="preserve"> відповідає вимогам, установленим у тендерній документації відповідно до абзацу першого частини третьої статті 22 Закону;</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3) переможець процедури закупівлі:</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відмовився</w:t>
            </w:r>
            <w:proofErr w:type="spellEnd"/>
            <w:r w:rsidRPr="00AD0E9C">
              <w:rPr>
                <w:rFonts w:ascii="Times New Roman" w:eastAsia="Times New Roman" w:hAnsi="Times New Roman" w:cs="Times New Roman"/>
                <w:sz w:val="24"/>
                <w:szCs w:val="24"/>
                <w:lang w:eastAsia="ru-RU"/>
              </w:rPr>
              <w:t xml:space="preserve"> від підписання договору про закупівлю відповідно до вимог тендерної документації або укладення договору про закупівлю;</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не</w:t>
            </w:r>
            <w:proofErr w:type="spellEnd"/>
            <w:r w:rsidRPr="00AD0E9C">
              <w:rPr>
                <w:rFonts w:ascii="Times New Roman" w:eastAsia="Times New Roman" w:hAnsi="Times New Roman" w:cs="Times New Roman"/>
                <w:sz w:val="24"/>
                <w:szCs w:val="24"/>
                <w:lang w:eastAsia="ru-RU"/>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sidRPr="00AD0E9C">
              <w:rPr>
                <w:rFonts w:ascii="Times New Roman" w:eastAsia="Times New Roman" w:hAnsi="Times New Roman" w:cs="Times New Roman"/>
                <w:sz w:val="24"/>
                <w:szCs w:val="24"/>
                <w:lang w:eastAsia="ru-RU"/>
              </w:rPr>
              <w:lastRenderedPageBreak/>
              <w:t>особливостей;</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не</w:t>
            </w:r>
            <w:proofErr w:type="spellEnd"/>
            <w:r w:rsidRPr="00AD0E9C">
              <w:rPr>
                <w:rFonts w:ascii="Times New Roman" w:eastAsia="Times New Roman" w:hAnsi="Times New Roman" w:cs="Times New Roman"/>
                <w:sz w:val="24"/>
                <w:szCs w:val="24"/>
                <w:lang w:eastAsia="ru-RU"/>
              </w:rPr>
              <w:t xml:space="preserve"> надав копію ліцензії або документа дозвільного характеру (у разі їх наявності) відповідно до частини другої статті 41 Закону;</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не</w:t>
            </w:r>
            <w:proofErr w:type="spellEnd"/>
            <w:r w:rsidRPr="00AD0E9C">
              <w:rPr>
                <w:rFonts w:ascii="Times New Roman" w:eastAsia="Times New Roman" w:hAnsi="Times New Roman" w:cs="Times New Roman"/>
                <w:sz w:val="24"/>
                <w:szCs w:val="24"/>
                <w:lang w:eastAsia="ru-RU"/>
              </w:rPr>
              <w:t xml:space="preserve"> надав забезпечення виконання договору про закупівлю, якщо таке забезпечення вимагалося замовником;</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надав</w:t>
            </w:r>
            <w:proofErr w:type="spellEnd"/>
            <w:r w:rsidRPr="00AD0E9C">
              <w:rPr>
                <w:rFonts w:ascii="Times New Roman" w:eastAsia="Times New Roman" w:hAnsi="Times New Roman" w:cs="Times New Roman"/>
                <w:sz w:val="24"/>
                <w:szCs w:val="24"/>
                <w:lang w:eastAsia="ru-RU"/>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учасник</w:t>
            </w:r>
            <w:proofErr w:type="spellEnd"/>
            <w:r w:rsidRPr="00AD0E9C">
              <w:rPr>
                <w:rFonts w:ascii="Times New Roman" w:eastAsia="Times New Roman" w:hAnsi="Times New Roman" w:cs="Times New Roman"/>
                <w:sz w:val="24"/>
                <w:szCs w:val="24"/>
                <w:lang w:eastAsia="ru-RU"/>
              </w:rPr>
              <w:t xml:space="preserve">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26BD" w:rsidRPr="00AD0E9C" w:rsidRDefault="004826BD" w:rsidP="004826BD">
            <w:pPr>
              <w:spacing w:before="150" w:after="15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w:t>
            </w:r>
            <w:r w:rsidRPr="00AD0E9C">
              <w:rPr>
                <w:rFonts w:ascii="Times New Roman" w:eastAsia="Times New Roman" w:hAnsi="Times New Roman" w:cs="Times New Roman"/>
                <w:sz w:val="24"/>
                <w:szCs w:val="24"/>
                <w:lang w:eastAsia="ru-RU"/>
              </w:rPr>
              <w:t>учасник</w:t>
            </w:r>
            <w:proofErr w:type="spellEnd"/>
            <w:r w:rsidRPr="00AD0E9C">
              <w:rPr>
                <w:rFonts w:ascii="Times New Roman" w:eastAsia="Times New Roman" w:hAnsi="Times New Roman" w:cs="Times New Roman"/>
                <w:sz w:val="24"/>
                <w:szCs w:val="24"/>
                <w:lang w:eastAsia="ru-RU"/>
              </w:rPr>
              <w:t xml:space="preserve">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826BD" w:rsidTr="008F48CC">
        <w:trPr>
          <w:trHeight w:val="472"/>
          <w:jc w:val="center"/>
        </w:trPr>
        <w:tc>
          <w:tcPr>
            <w:tcW w:w="9772" w:type="dxa"/>
            <w:gridSpan w:val="3"/>
            <w:vAlign w:val="center"/>
          </w:tcPr>
          <w:p w:rsidR="004826BD" w:rsidRDefault="004826BD"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826BD" w:rsidTr="004F3A59">
        <w:trPr>
          <w:trHeight w:val="1119"/>
          <w:jc w:val="center"/>
        </w:trPr>
        <w:tc>
          <w:tcPr>
            <w:tcW w:w="705" w:type="dxa"/>
          </w:tcPr>
          <w:p w:rsidR="004826BD" w:rsidRDefault="004826BD"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3" w:type="dxa"/>
          </w:tcPr>
          <w:p w:rsidR="004826BD" w:rsidRDefault="004826BD"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tcPr>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Замовник відміняє відкриті торги у разі:</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4) коли здійснення закупівлі стало неможливим внаслідок дії </w:t>
            </w:r>
            <w:r w:rsidRPr="00AD0E9C">
              <w:rPr>
                <w:rFonts w:ascii="Times New Roman" w:eastAsia="Times New Roman" w:hAnsi="Times New Roman" w:cs="Times New Roman"/>
                <w:sz w:val="24"/>
                <w:szCs w:val="24"/>
                <w:lang w:eastAsia="ru-RU"/>
              </w:rPr>
              <w:lastRenderedPageBreak/>
              <w:t>обставин непереборної сили.</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Відкриті торги автоматично відміняються електронною системою закупівель у разі:</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Відкриті торги можуть бути відмінені частково (за лотом).</w:t>
            </w:r>
          </w:p>
          <w:p w:rsidR="004826BD" w:rsidRPr="00AD0E9C" w:rsidRDefault="004826BD" w:rsidP="00A7740E">
            <w:pPr>
              <w:spacing w:before="150" w:after="150" w:line="240" w:lineRule="auto"/>
              <w:jc w:val="both"/>
              <w:rPr>
                <w:rFonts w:ascii="Times New Roman" w:eastAsia="Times New Roman" w:hAnsi="Times New Roman" w:cs="Times New Roman"/>
                <w:sz w:val="24"/>
                <w:szCs w:val="24"/>
                <w:lang w:val="ru-RU" w:eastAsia="ru-RU"/>
              </w:rPr>
            </w:pPr>
            <w:r w:rsidRPr="00AD0E9C">
              <w:rPr>
                <w:rFonts w:ascii="Times New Roman" w:eastAsia="Times New Roman" w:hAnsi="Times New Roman" w:cs="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26BD" w:rsidTr="008F48CC">
        <w:trPr>
          <w:trHeight w:val="1119"/>
          <w:jc w:val="center"/>
        </w:trPr>
        <w:tc>
          <w:tcPr>
            <w:tcW w:w="705" w:type="dxa"/>
          </w:tcPr>
          <w:p w:rsidR="004826BD" w:rsidRDefault="004826BD"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3" w:type="dxa"/>
          </w:tcPr>
          <w:p w:rsidR="004826BD" w:rsidRDefault="004826BD"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4826BD" w:rsidRDefault="004826BD"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826BD" w:rsidRDefault="004826BD"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26BD" w:rsidRDefault="004826BD"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0F67A4" w:rsidTr="001D4111">
        <w:trPr>
          <w:trHeight w:val="1119"/>
          <w:jc w:val="center"/>
        </w:trPr>
        <w:tc>
          <w:tcPr>
            <w:tcW w:w="705" w:type="dxa"/>
          </w:tcPr>
          <w:p w:rsidR="000F67A4" w:rsidRDefault="000F67A4"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3" w:type="dxa"/>
          </w:tcPr>
          <w:p w:rsidR="000F67A4" w:rsidRDefault="000F67A4"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tcPr>
          <w:p w:rsidR="000F67A4" w:rsidRPr="00AD0E9C" w:rsidRDefault="000F67A4"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Проект договору про закупівлю викладений у Додатку № 4 до тендерної документації.</w:t>
            </w:r>
          </w:p>
        </w:tc>
      </w:tr>
      <w:tr w:rsidR="000F67A4" w:rsidTr="001D4111">
        <w:trPr>
          <w:trHeight w:val="1119"/>
          <w:jc w:val="center"/>
        </w:trPr>
        <w:tc>
          <w:tcPr>
            <w:tcW w:w="705" w:type="dxa"/>
          </w:tcPr>
          <w:p w:rsidR="000F67A4" w:rsidRPr="00AD0E9C" w:rsidRDefault="000F67A4" w:rsidP="00A7740E">
            <w:pPr>
              <w:spacing w:before="150" w:after="150" w:line="240" w:lineRule="auto"/>
              <w:jc w:val="center"/>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4</w:t>
            </w:r>
          </w:p>
        </w:tc>
        <w:tc>
          <w:tcPr>
            <w:tcW w:w="2553" w:type="dxa"/>
          </w:tcPr>
          <w:p w:rsidR="000F67A4" w:rsidRPr="000F67A4" w:rsidRDefault="000F67A4" w:rsidP="000F67A4">
            <w:pPr>
              <w:spacing w:before="150" w:after="150" w:line="240" w:lineRule="auto"/>
              <w:rPr>
                <w:rFonts w:ascii="Times New Roman" w:eastAsia="Times New Roman" w:hAnsi="Times New Roman" w:cs="Times New Roman"/>
                <w:b/>
                <w:sz w:val="24"/>
                <w:szCs w:val="24"/>
                <w:lang w:eastAsia="ru-RU"/>
              </w:rPr>
            </w:pPr>
            <w:r w:rsidRPr="000F67A4">
              <w:rPr>
                <w:rFonts w:ascii="Times New Roman" w:eastAsia="Times New Roman" w:hAnsi="Times New Roman" w:cs="Times New Roman"/>
                <w:b/>
                <w:sz w:val="24"/>
                <w:szCs w:val="24"/>
                <w:lang w:eastAsia="ru-RU"/>
              </w:rPr>
              <w:t>Умови договору про закупівлю</w:t>
            </w:r>
          </w:p>
        </w:tc>
        <w:tc>
          <w:tcPr>
            <w:tcW w:w="6514" w:type="dxa"/>
          </w:tcPr>
          <w:p w:rsidR="000F67A4" w:rsidRPr="00AD0E9C" w:rsidRDefault="000F67A4"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F67A4" w:rsidRPr="00AD0E9C" w:rsidRDefault="000F67A4"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Умови договору про закупівлю не повинні відрізнятися від </w:t>
            </w:r>
            <w:r w:rsidRPr="00AD0E9C">
              <w:rPr>
                <w:rFonts w:ascii="Times New Roman" w:eastAsia="Times New Roman" w:hAnsi="Times New Roman" w:cs="Times New Roman"/>
                <w:sz w:val="24"/>
                <w:szCs w:val="24"/>
                <w:lang w:eastAsia="ru-RU"/>
              </w:rPr>
              <w:lastRenderedPageBreak/>
              <w:t xml:space="preserve">змісту тендерної пропозиції за результатами електронного аукціону переможця процедури закупівлі, крім випадків: </w:t>
            </w:r>
          </w:p>
          <w:p w:rsidR="000F67A4" w:rsidRPr="00AD0E9C" w:rsidRDefault="000F67A4" w:rsidP="000F67A4">
            <w:pPr>
              <w:numPr>
                <w:ilvl w:val="0"/>
                <w:numId w:val="21"/>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rsidR="000F67A4" w:rsidRPr="00AD0E9C" w:rsidRDefault="000F67A4" w:rsidP="000F67A4">
            <w:pPr>
              <w:numPr>
                <w:ilvl w:val="0"/>
                <w:numId w:val="21"/>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F67A4" w:rsidRPr="00AD0E9C" w:rsidRDefault="000F67A4" w:rsidP="000F67A4">
            <w:pPr>
              <w:numPr>
                <w:ilvl w:val="0"/>
                <w:numId w:val="21"/>
              </w:numPr>
              <w:spacing w:before="150" w:after="150" w:line="240" w:lineRule="auto"/>
              <w:contextualSpacing/>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F67A4" w:rsidRPr="00AD0E9C" w:rsidRDefault="000F67A4"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F67A4" w:rsidRPr="00AD0E9C" w:rsidRDefault="000F67A4"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rsidR="000F67A4" w:rsidRPr="00AD0E9C" w:rsidRDefault="000F67A4"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1) відповідну інформацію про право підписання договору про закупівлю шляхом завантаження інформації в електронну систему закупівель</w:t>
            </w:r>
            <w:r>
              <w:rPr>
                <w:rFonts w:ascii="Times New Roman" w:eastAsia="Times New Roman" w:hAnsi="Times New Roman" w:cs="Times New Roman"/>
                <w:sz w:val="24"/>
                <w:szCs w:val="24"/>
                <w:lang w:eastAsia="ru-RU"/>
              </w:rPr>
              <w:t>.</w:t>
            </w:r>
          </w:p>
          <w:p w:rsidR="000F67A4" w:rsidRPr="00AD0E9C" w:rsidRDefault="000F67A4"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F67A4" w:rsidRPr="00AD0E9C" w:rsidRDefault="000F67A4"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61B76" w:rsidTr="00260DB1">
        <w:trPr>
          <w:trHeight w:val="1119"/>
          <w:jc w:val="center"/>
        </w:trPr>
        <w:tc>
          <w:tcPr>
            <w:tcW w:w="705" w:type="dxa"/>
          </w:tcPr>
          <w:p w:rsidR="00861B76" w:rsidRDefault="00861B76"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53" w:type="dxa"/>
          </w:tcPr>
          <w:p w:rsidR="00861B76" w:rsidRDefault="00861B76"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tcPr>
          <w:p w:rsidR="00861B76" w:rsidRPr="00AD0E9C" w:rsidRDefault="00861B76" w:rsidP="00A7740E">
            <w:pPr>
              <w:spacing w:before="150" w:after="150" w:line="240" w:lineRule="auto"/>
              <w:jc w:val="both"/>
              <w:rPr>
                <w:rFonts w:ascii="Times New Roman" w:eastAsia="Times New Roman" w:hAnsi="Times New Roman" w:cs="Times New Roman"/>
                <w:sz w:val="24"/>
                <w:szCs w:val="24"/>
                <w:lang w:eastAsia="ru-RU"/>
              </w:rPr>
            </w:pPr>
            <w:r w:rsidRPr="00AD0E9C">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61B76" w:rsidTr="008F48CC">
        <w:trPr>
          <w:trHeight w:val="1119"/>
          <w:jc w:val="center"/>
        </w:trPr>
        <w:tc>
          <w:tcPr>
            <w:tcW w:w="705" w:type="dxa"/>
          </w:tcPr>
          <w:p w:rsidR="00861B76" w:rsidRDefault="00861B76"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3" w:type="dxa"/>
          </w:tcPr>
          <w:p w:rsidR="00861B76" w:rsidRDefault="00861B76"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861B76" w:rsidRPr="004D7752" w:rsidRDefault="00861B76"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4D7752">
              <w:rPr>
                <w:rFonts w:ascii="Times New Roman" w:eastAsia="Times New Roman" w:hAnsi="Times New Roman" w:cs="Times New Roman"/>
                <w:sz w:val="24"/>
                <w:szCs w:val="24"/>
              </w:rPr>
              <w:t>е вимагається.</w:t>
            </w:r>
          </w:p>
          <w:p w:rsidR="00861B76" w:rsidRDefault="00861B76" w:rsidP="008F48CC">
            <w:pPr>
              <w:widowControl w:val="0"/>
              <w:ind w:right="120"/>
              <w:jc w:val="both"/>
              <w:rPr>
                <w:rFonts w:ascii="Times New Roman" w:eastAsia="Times New Roman" w:hAnsi="Times New Roman" w:cs="Times New Roman"/>
                <w:sz w:val="24"/>
                <w:szCs w:val="24"/>
              </w:rPr>
            </w:pPr>
          </w:p>
          <w:p w:rsidR="00861B76" w:rsidRDefault="00861B76"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xml:space="preserve">до </w:t>
      </w:r>
      <w:proofErr w:type="spellStart"/>
      <w:r w:rsidRPr="00B279CE">
        <w:rPr>
          <w:rFonts w:ascii="Times New Roman" w:eastAsia="Times New Roman" w:hAnsi="Times New Roman" w:cs="Times New Roman"/>
          <w:i/>
          <w:color w:val="000000"/>
          <w:sz w:val="20"/>
          <w:szCs w:val="20"/>
          <w:lang w:val="ru-RU"/>
        </w:rPr>
        <w:t>тендерної</w:t>
      </w:r>
      <w:proofErr w:type="spellEnd"/>
      <w:r w:rsidRPr="00B279CE">
        <w:rPr>
          <w:rFonts w:ascii="Times New Roman" w:eastAsia="Times New Roman" w:hAnsi="Times New Roman" w:cs="Times New Roman"/>
          <w:i/>
          <w:color w:val="000000"/>
          <w:sz w:val="20"/>
          <w:szCs w:val="20"/>
          <w:lang w:val="ru-RU"/>
        </w:rPr>
        <w:t xml:space="preserve"> </w:t>
      </w:r>
      <w:proofErr w:type="spellStart"/>
      <w:r w:rsidRPr="00B279CE">
        <w:rPr>
          <w:rFonts w:ascii="Times New Roman" w:eastAsia="Times New Roman" w:hAnsi="Times New Roman" w:cs="Times New Roman"/>
          <w:i/>
          <w:color w:val="000000"/>
          <w:sz w:val="20"/>
          <w:szCs w:val="20"/>
          <w:lang w:val="ru-RU"/>
        </w:rPr>
        <w:t>документації</w:t>
      </w:r>
      <w:proofErr w:type="spellEnd"/>
    </w:p>
    <w:p w:rsidR="008F03D1" w:rsidRPr="00AD0E9C" w:rsidRDefault="008F03D1" w:rsidP="008F03D1">
      <w:pPr>
        <w:jc w:val="center"/>
        <w:rPr>
          <w:rFonts w:ascii="Times New Roman" w:hAnsi="Times New Roman" w:cs="Times New Roman"/>
          <w:b/>
          <w:bCs/>
          <w:sz w:val="24"/>
          <w:szCs w:val="24"/>
        </w:rPr>
      </w:pPr>
      <w:r w:rsidRPr="00AD0E9C">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8F03D1" w:rsidRPr="00AD0E9C" w:rsidTr="00A7740E">
        <w:trPr>
          <w:trHeight w:val="1334"/>
        </w:trPr>
        <w:tc>
          <w:tcPr>
            <w:tcW w:w="562" w:type="dxa"/>
            <w:shd w:val="clear" w:color="auto" w:fill="auto"/>
            <w:vAlign w:val="center"/>
          </w:tcPr>
          <w:p w:rsidR="008F03D1" w:rsidRPr="00AD0E9C" w:rsidRDefault="008F03D1" w:rsidP="00A7740E">
            <w:pPr>
              <w:spacing w:after="0" w:line="240" w:lineRule="auto"/>
              <w:jc w:val="center"/>
              <w:rPr>
                <w:rFonts w:ascii="Times New Roman" w:hAnsi="Times New Roman" w:cs="Times New Roman"/>
                <w:b/>
                <w:bCs/>
                <w:sz w:val="24"/>
                <w:szCs w:val="24"/>
              </w:rPr>
            </w:pPr>
            <w:r w:rsidRPr="00AD0E9C">
              <w:rPr>
                <w:rFonts w:ascii="Times New Roman" w:hAnsi="Times New Roman" w:cs="Times New Roman"/>
                <w:b/>
                <w:bCs/>
                <w:sz w:val="24"/>
                <w:szCs w:val="24"/>
              </w:rPr>
              <w:t>№</w:t>
            </w:r>
          </w:p>
        </w:tc>
        <w:tc>
          <w:tcPr>
            <w:tcW w:w="2977" w:type="dxa"/>
            <w:shd w:val="clear" w:color="auto" w:fill="auto"/>
            <w:vAlign w:val="center"/>
          </w:tcPr>
          <w:p w:rsidR="008F03D1" w:rsidRPr="00AD0E9C" w:rsidRDefault="008F03D1" w:rsidP="00A7740E">
            <w:pPr>
              <w:spacing w:after="0" w:line="240" w:lineRule="auto"/>
              <w:jc w:val="center"/>
              <w:rPr>
                <w:rFonts w:ascii="Times New Roman" w:hAnsi="Times New Roman" w:cs="Times New Roman"/>
                <w:b/>
                <w:bCs/>
                <w:sz w:val="24"/>
                <w:szCs w:val="24"/>
              </w:rPr>
            </w:pPr>
            <w:r w:rsidRPr="00AD0E9C">
              <w:rPr>
                <w:rFonts w:ascii="Times New Roman" w:hAnsi="Times New Roman" w:cs="Times New Roman"/>
                <w:b/>
                <w:bCs/>
                <w:sz w:val="24"/>
                <w:szCs w:val="24"/>
              </w:rPr>
              <w:t>Назва кваліфікаційного критерію</w:t>
            </w:r>
          </w:p>
        </w:tc>
        <w:tc>
          <w:tcPr>
            <w:tcW w:w="5806" w:type="dxa"/>
            <w:shd w:val="clear" w:color="auto" w:fill="auto"/>
            <w:vAlign w:val="center"/>
          </w:tcPr>
          <w:p w:rsidR="008F03D1" w:rsidRPr="00AD0E9C" w:rsidRDefault="008F03D1" w:rsidP="00A7740E">
            <w:pPr>
              <w:spacing w:after="0" w:line="240" w:lineRule="auto"/>
              <w:jc w:val="center"/>
              <w:rPr>
                <w:rFonts w:ascii="Times New Roman" w:hAnsi="Times New Roman" w:cs="Times New Roman"/>
                <w:b/>
                <w:bCs/>
                <w:sz w:val="24"/>
                <w:szCs w:val="24"/>
              </w:rPr>
            </w:pPr>
            <w:r w:rsidRPr="00AD0E9C">
              <w:rPr>
                <w:rFonts w:ascii="Times New Roman" w:hAnsi="Times New Roman" w:cs="Times New Roman"/>
                <w:b/>
                <w:bCs/>
                <w:sz w:val="24"/>
                <w:szCs w:val="24"/>
              </w:rPr>
              <w:t>Спосіб підтвердження кваліфікаційного критерію</w:t>
            </w:r>
          </w:p>
        </w:tc>
      </w:tr>
      <w:tr w:rsidR="008F03D1" w:rsidRPr="008F03D1" w:rsidTr="00A7740E">
        <w:tc>
          <w:tcPr>
            <w:tcW w:w="562" w:type="dxa"/>
            <w:shd w:val="clear" w:color="auto" w:fill="auto"/>
          </w:tcPr>
          <w:p w:rsidR="008F03D1" w:rsidRPr="008F03D1" w:rsidRDefault="008F03D1" w:rsidP="00A7740E">
            <w:pPr>
              <w:spacing w:after="0" w:line="240" w:lineRule="auto"/>
              <w:jc w:val="center"/>
              <w:rPr>
                <w:rFonts w:ascii="Times New Roman" w:hAnsi="Times New Roman" w:cs="Times New Roman"/>
              </w:rPr>
            </w:pPr>
            <w:r w:rsidRPr="008F03D1">
              <w:rPr>
                <w:rFonts w:ascii="Times New Roman" w:hAnsi="Times New Roman" w:cs="Times New Roman"/>
              </w:rPr>
              <w:t>1</w:t>
            </w:r>
          </w:p>
        </w:tc>
        <w:tc>
          <w:tcPr>
            <w:tcW w:w="2977"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r w:rsidRPr="008F03D1">
              <w:rPr>
                <w:rFonts w:ascii="Times New Roman" w:hAnsi="Times New Roman" w:cs="Times New Roman"/>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r w:rsidRPr="008F03D1">
              <w:rPr>
                <w:rFonts w:ascii="Times New Roman" w:hAnsi="Times New Roman" w:cs="Times New Roman"/>
                <w:sz w:val="20"/>
                <w:szCs w:val="20"/>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1D4BBF">
              <w:rPr>
                <w:rFonts w:ascii="Times New Roman" w:hAnsi="Times New Roman" w:cs="Times New Roman"/>
                <w:sz w:val="20"/>
                <w:szCs w:val="20"/>
              </w:rPr>
              <w:t>і має надати довідку за формою поданою нижче</w:t>
            </w:r>
            <w:r w:rsidRPr="008F03D1">
              <w:rPr>
                <w:rFonts w:ascii="Times New Roman" w:hAnsi="Times New Roman" w:cs="Times New Roman"/>
                <w:sz w:val="20"/>
                <w:szCs w:val="20"/>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F03D1">
              <w:rPr>
                <w:rFonts w:ascii="Times New Roman" w:hAnsi="Times New Roman" w:cs="Times New Roman"/>
                <w:sz w:val="20"/>
                <w:szCs w:val="20"/>
              </w:rPr>
              <w:t>ів</w:t>
            </w:r>
            <w:proofErr w:type="spellEnd"/>
            <w:r w:rsidRPr="008F03D1">
              <w:rPr>
                <w:rFonts w:ascii="Times New Roman" w:hAnsi="Times New Roman" w:cs="Times New Roman"/>
                <w:sz w:val="20"/>
                <w:szCs w:val="20"/>
              </w:rPr>
              <w:t>), що підтверджують його виконання.</w:t>
            </w:r>
          </w:p>
          <w:p w:rsidR="008F03D1" w:rsidRPr="008F03D1" w:rsidRDefault="008F03D1" w:rsidP="00A7740E">
            <w:pPr>
              <w:spacing w:after="0" w:line="240" w:lineRule="auto"/>
              <w:jc w:val="both"/>
              <w:rPr>
                <w:rFonts w:ascii="Times New Roman" w:hAnsi="Times New Roman" w:cs="Times New Roman"/>
                <w:sz w:val="20"/>
                <w:szCs w:val="20"/>
              </w:rPr>
            </w:pPr>
          </w:p>
          <w:p w:rsidR="008F03D1" w:rsidRPr="008F03D1" w:rsidRDefault="008F03D1" w:rsidP="00A7740E">
            <w:pPr>
              <w:spacing w:after="0" w:line="240" w:lineRule="auto"/>
              <w:jc w:val="both"/>
              <w:rPr>
                <w:rFonts w:ascii="Times New Roman" w:hAnsi="Times New Roman" w:cs="Times New Roman"/>
                <w:sz w:val="20"/>
                <w:szCs w:val="20"/>
              </w:rPr>
            </w:pPr>
          </w:p>
          <w:p w:rsidR="008F03D1" w:rsidRPr="008F03D1" w:rsidRDefault="008F03D1" w:rsidP="00A7740E">
            <w:pPr>
              <w:spacing w:after="0" w:line="240" w:lineRule="auto"/>
              <w:jc w:val="center"/>
              <w:rPr>
                <w:rFonts w:ascii="Times New Roman" w:hAnsi="Times New Roman" w:cs="Times New Roman"/>
                <w:b/>
                <w:bCs/>
                <w:sz w:val="20"/>
                <w:szCs w:val="20"/>
              </w:rPr>
            </w:pPr>
            <w:r w:rsidRPr="008F03D1">
              <w:rPr>
                <w:rFonts w:ascii="Times New Roman" w:hAnsi="Times New Roman" w:cs="Times New Roman"/>
                <w:b/>
                <w:bCs/>
                <w:sz w:val="20"/>
                <w:szCs w:val="20"/>
              </w:rPr>
              <w:t>Довідка</w:t>
            </w:r>
          </w:p>
          <w:p w:rsidR="008F03D1" w:rsidRPr="008F03D1" w:rsidRDefault="008F03D1" w:rsidP="00A7740E">
            <w:pPr>
              <w:spacing w:after="0" w:line="240" w:lineRule="auto"/>
              <w:jc w:val="center"/>
              <w:rPr>
                <w:rFonts w:ascii="Times New Roman" w:hAnsi="Times New Roman" w:cs="Times New Roman"/>
                <w:b/>
                <w:bCs/>
                <w:sz w:val="20"/>
                <w:szCs w:val="20"/>
              </w:rPr>
            </w:pPr>
            <w:r w:rsidRPr="008F03D1">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8F03D1" w:rsidRPr="008F03D1" w:rsidRDefault="008F03D1" w:rsidP="00A7740E">
            <w:pPr>
              <w:spacing w:after="0" w:line="240" w:lineRule="auto"/>
              <w:jc w:val="center"/>
              <w:rPr>
                <w:rFonts w:ascii="Times New Roman" w:hAnsi="Times New Roman" w:cs="Times New Roman"/>
                <w:sz w:val="20"/>
                <w:szCs w:val="20"/>
              </w:rPr>
            </w:pPr>
          </w:p>
          <w:p w:rsidR="008F03D1" w:rsidRPr="008F03D1" w:rsidRDefault="008F03D1" w:rsidP="00A7740E">
            <w:pPr>
              <w:spacing w:after="0" w:line="240" w:lineRule="auto"/>
              <w:jc w:val="both"/>
              <w:rPr>
                <w:rFonts w:ascii="Times New Roman" w:hAnsi="Times New Roman" w:cs="Times New Roman"/>
                <w:sz w:val="20"/>
                <w:szCs w:val="20"/>
              </w:rPr>
            </w:pPr>
            <w:r w:rsidRPr="008F03D1">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F03D1" w:rsidRPr="008F03D1" w:rsidRDefault="008F03D1" w:rsidP="00A7740E">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8F03D1" w:rsidRPr="008F03D1" w:rsidTr="00A7740E">
              <w:tc>
                <w:tcPr>
                  <w:tcW w:w="592" w:type="dxa"/>
                  <w:shd w:val="clear" w:color="auto" w:fill="auto"/>
                  <w:vAlign w:val="center"/>
                </w:tcPr>
                <w:p w:rsidR="008F03D1" w:rsidRPr="008F03D1" w:rsidRDefault="008F03D1" w:rsidP="00A7740E">
                  <w:pPr>
                    <w:spacing w:after="0" w:line="240" w:lineRule="auto"/>
                    <w:jc w:val="center"/>
                    <w:rPr>
                      <w:rFonts w:ascii="Times New Roman" w:hAnsi="Times New Roman" w:cs="Times New Roman"/>
                      <w:b/>
                      <w:bCs/>
                      <w:sz w:val="20"/>
                      <w:szCs w:val="20"/>
                    </w:rPr>
                  </w:pPr>
                  <w:r w:rsidRPr="008F03D1">
                    <w:rPr>
                      <w:rFonts w:ascii="Times New Roman" w:hAnsi="Times New Roman" w:cs="Times New Roman"/>
                      <w:b/>
                      <w:bCs/>
                      <w:sz w:val="20"/>
                      <w:szCs w:val="20"/>
                    </w:rPr>
                    <w:t>№</w:t>
                  </w:r>
                </w:p>
              </w:tc>
              <w:tc>
                <w:tcPr>
                  <w:tcW w:w="2979" w:type="dxa"/>
                  <w:shd w:val="clear" w:color="auto" w:fill="auto"/>
                  <w:vAlign w:val="center"/>
                </w:tcPr>
                <w:p w:rsidR="008F03D1" w:rsidRPr="008F03D1" w:rsidRDefault="008F03D1" w:rsidP="00A7740E">
                  <w:pPr>
                    <w:spacing w:after="0" w:line="240" w:lineRule="auto"/>
                    <w:jc w:val="center"/>
                    <w:rPr>
                      <w:rFonts w:ascii="Times New Roman" w:hAnsi="Times New Roman" w:cs="Times New Roman"/>
                      <w:b/>
                      <w:bCs/>
                      <w:sz w:val="20"/>
                      <w:szCs w:val="20"/>
                    </w:rPr>
                  </w:pPr>
                  <w:r w:rsidRPr="008F03D1">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rsidR="008F03D1" w:rsidRPr="008F03D1" w:rsidRDefault="008F03D1" w:rsidP="00A7740E">
                  <w:pPr>
                    <w:spacing w:after="0" w:line="240" w:lineRule="auto"/>
                    <w:jc w:val="center"/>
                    <w:rPr>
                      <w:rFonts w:ascii="Times New Roman" w:hAnsi="Times New Roman" w:cs="Times New Roman"/>
                      <w:b/>
                      <w:bCs/>
                      <w:sz w:val="20"/>
                      <w:szCs w:val="20"/>
                    </w:rPr>
                  </w:pPr>
                  <w:r w:rsidRPr="008F03D1">
                    <w:rPr>
                      <w:rFonts w:ascii="Times New Roman" w:hAnsi="Times New Roman" w:cs="Times New Roman"/>
                      <w:b/>
                      <w:bCs/>
                      <w:sz w:val="20"/>
                      <w:szCs w:val="20"/>
                    </w:rPr>
                    <w:t xml:space="preserve">Номер та дата договору </w:t>
                  </w:r>
                </w:p>
              </w:tc>
              <w:tc>
                <w:tcPr>
                  <w:tcW w:w="2551" w:type="dxa"/>
                  <w:shd w:val="clear" w:color="auto" w:fill="auto"/>
                </w:tcPr>
                <w:p w:rsidR="008F03D1" w:rsidRPr="008F03D1" w:rsidRDefault="008F03D1" w:rsidP="00A7740E">
                  <w:pPr>
                    <w:spacing w:after="0" w:line="240" w:lineRule="auto"/>
                    <w:jc w:val="center"/>
                    <w:rPr>
                      <w:rFonts w:ascii="Times New Roman" w:hAnsi="Times New Roman" w:cs="Times New Roman"/>
                      <w:b/>
                      <w:bCs/>
                      <w:sz w:val="20"/>
                      <w:szCs w:val="20"/>
                    </w:rPr>
                  </w:pPr>
                  <w:r w:rsidRPr="008F03D1">
                    <w:rPr>
                      <w:rFonts w:ascii="Times New Roman" w:hAnsi="Times New Roman" w:cs="Times New Roman"/>
                      <w:b/>
                      <w:bCs/>
                      <w:sz w:val="20"/>
                      <w:szCs w:val="20"/>
                    </w:rPr>
                    <w:t>Документ(и), що підтверджують виконання договору</w:t>
                  </w:r>
                </w:p>
              </w:tc>
            </w:tr>
            <w:tr w:rsidR="008F03D1" w:rsidRPr="008F03D1" w:rsidTr="00A7740E">
              <w:tc>
                <w:tcPr>
                  <w:tcW w:w="592"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c>
                <w:tcPr>
                  <w:tcW w:w="2979"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c>
                <w:tcPr>
                  <w:tcW w:w="2977"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c>
                <w:tcPr>
                  <w:tcW w:w="2551"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r>
            <w:tr w:rsidR="008F03D1" w:rsidRPr="008F03D1" w:rsidTr="00A7740E">
              <w:tc>
                <w:tcPr>
                  <w:tcW w:w="592"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c>
                <w:tcPr>
                  <w:tcW w:w="2979"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c>
                <w:tcPr>
                  <w:tcW w:w="2977"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c>
                <w:tcPr>
                  <w:tcW w:w="2551"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r>
            <w:tr w:rsidR="008F03D1" w:rsidRPr="008F03D1" w:rsidTr="00A7740E">
              <w:trPr>
                <w:trHeight w:val="53"/>
              </w:trPr>
              <w:tc>
                <w:tcPr>
                  <w:tcW w:w="592"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c>
                <w:tcPr>
                  <w:tcW w:w="2979"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c>
                <w:tcPr>
                  <w:tcW w:w="2977"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c>
                <w:tcPr>
                  <w:tcW w:w="2551" w:type="dxa"/>
                  <w:shd w:val="clear" w:color="auto" w:fill="auto"/>
                </w:tcPr>
                <w:p w:rsidR="008F03D1" w:rsidRPr="008F03D1" w:rsidRDefault="008F03D1" w:rsidP="00A7740E">
                  <w:pPr>
                    <w:spacing w:after="0" w:line="240" w:lineRule="auto"/>
                    <w:jc w:val="both"/>
                    <w:rPr>
                      <w:rFonts w:ascii="Times New Roman" w:hAnsi="Times New Roman" w:cs="Times New Roman"/>
                      <w:sz w:val="20"/>
                      <w:szCs w:val="20"/>
                    </w:rPr>
                  </w:pPr>
                </w:p>
              </w:tc>
            </w:tr>
          </w:tbl>
          <w:p w:rsidR="008F03D1" w:rsidRPr="008F03D1" w:rsidRDefault="008F03D1" w:rsidP="00A7740E">
            <w:pPr>
              <w:spacing w:after="0" w:line="240" w:lineRule="auto"/>
              <w:jc w:val="center"/>
              <w:rPr>
                <w:rFonts w:ascii="Times New Roman" w:hAnsi="Times New Roman" w:cs="Times New Roman"/>
                <w:b/>
                <w:bCs/>
                <w:sz w:val="20"/>
                <w:szCs w:val="20"/>
                <w:lang w:val="ru-RU"/>
              </w:rPr>
            </w:pPr>
          </w:p>
        </w:tc>
      </w:tr>
    </w:tbl>
    <w:p w:rsidR="008F03D1" w:rsidRPr="008F03D1" w:rsidRDefault="008F03D1" w:rsidP="008F03D1">
      <w:pPr>
        <w:jc w:val="center"/>
        <w:rPr>
          <w:rFonts w:ascii="Times New Roman" w:hAnsi="Times New Roman" w:cs="Times New Roman"/>
          <w:b/>
          <w:bCs/>
        </w:rPr>
      </w:pPr>
    </w:p>
    <w:p w:rsidR="008F03D1" w:rsidRPr="009B1F6A" w:rsidRDefault="008F03D1" w:rsidP="008F03D1">
      <w:pPr>
        <w:jc w:val="both"/>
        <w:rPr>
          <w:rFonts w:ascii="Times New Roman" w:hAnsi="Times New Roman" w:cs="Times New Roman"/>
          <w:sz w:val="20"/>
          <w:szCs w:val="20"/>
        </w:rPr>
      </w:pPr>
      <w:r w:rsidRPr="009B1F6A">
        <w:rPr>
          <w:rFonts w:ascii="Times New Roman" w:hAnsi="Times New Roman" w:cs="Times New Roman"/>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03D1" w:rsidRPr="008F03D1" w:rsidRDefault="008F03D1" w:rsidP="008F03D1">
      <w:pPr>
        <w:jc w:val="both"/>
        <w:rPr>
          <w:rFonts w:ascii="Times New Roman" w:hAnsi="Times New Roman" w:cs="Times New Roman"/>
        </w:rPr>
      </w:pPr>
    </w:p>
    <w:p w:rsidR="008F03D1" w:rsidRPr="008F03D1" w:rsidRDefault="008F03D1" w:rsidP="008F03D1">
      <w:pPr>
        <w:rPr>
          <w:rFonts w:ascii="Times New Roman" w:hAnsi="Times New Roman" w:cs="Times New Roman"/>
        </w:rPr>
      </w:pPr>
    </w:p>
    <w:p w:rsidR="008F03D1" w:rsidRPr="008F03D1" w:rsidRDefault="008F03D1" w:rsidP="008F03D1">
      <w:pPr>
        <w:rPr>
          <w:rFonts w:ascii="Times New Roman" w:hAnsi="Times New Roman" w:cs="Times New Roman"/>
        </w:rPr>
      </w:pPr>
    </w:p>
    <w:p w:rsidR="008F03D1" w:rsidRPr="008F03D1" w:rsidRDefault="008F03D1" w:rsidP="008F03D1">
      <w:pPr>
        <w:rPr>
          <w:rFonts w:ascii="Times New Roman" w:hAnsi="Times New Roman" w:cs="Times New Roman"/>
        </w:rPr>
      </w:pPr>
    </w:p>
    <w:p w:rsidR="008F03D1" w:rsidRDefault="008F03D1" w:rsidP="008F03D1">
      <w:pPr>
        <w:rPr>
          <w:rFonts w:ascii="Times New Roman" w:hAnsi="Times New Roman" w:cs="Times New Roman"/>
          <w:b/>
          <w:bCs/>
        </w:rPr>
      </w:pPr>
    </w:p>
    <w:p w:rsidR="00A30786" w:rsidRDefault="00A30786" w:rsidP="008F03D1">
      <w:pPr>
        <w:rPr>
          <w:rFonts w:ascii="Times New Roman" w:hAnsi="Times New Roman" w:cs="Times New Roman"/>
          <w:b/>
          <w:bCs/>
        </w:rPr>
      </w:pPr>
    </w:p>
    <w:p w:rsidR="00A30786" w:rsidRDefault="00A30786" w:rsidP="008F03D1">
      <w:pPr>
        <w:rPr>
          <w:rFonts w:ascii="Times New Roman" w:hAnsi="Times New Roman" w:cs="Times New Roman"/>
          <w:b/>
          <w:bCs/>
        </w:rPr>
      </w:pPr>
    </w:p>
    <w:p w:rsidR="00A30786" w:rsidRDefault="00A30786" w:rsidP="008F03D1">
      <w:pPr>
        <w:rPr>
          <w:rFonts w:ascii="Times New Roman" w:hAnsi="Times New Roman" w:cs="Times New Roman"/>
          <w:b/>
          <w:bCs/>
        </w:rPr>
      </w:pPr>
    </w:p>
    <w:p w:rsidR="00A30786" w:rsidRDefault="00A30786" w:rsidP="008F03D1">
      <w:pPr>
        <w:rPr>
          <w:rFonts w:ascii="Times New Roman" w:hAnsi="Times New Roman" w:cs="Times New Roman"/>
          <w:b/>
          <w:bCs/>
        </w:rPr>
      </w:pPr>
    </w:p>
    <w:p w:rsidR="00A30786" w:rsidRDefault="00A30786" w:rsidP="008F03D1">
      <w:pPr>
        <w:rPr>
          <w:rFonts w:ascii="Times New Roman" w:hAnsi="Times New Roman" w:cs="Times New Roman"/>
          <w:b/>
          <w:bCs/>
        </w:rPr>
      </w:pPr>
    </w:p>
    <w:p w:rsidR="00A30786" w:rsidRPr="008F03D1" w:rsidRDefault="00A30786" w:rsidP="008F03D1">
      <w:pPr>
        <w:rPr>
          <w:rFonts w:ascii="Times New Roman" w:hAnsi="Times New Roman" w:cs="Times New Roman"/>
          <w:b/>
          <w:bCs/>
        </w:rPr>
      </w:pPr>
    </w:p>
    <w:p w:rsidR="008F03D1" w:rsidRPr="008F03D1" w:rsidRDefault="008F03D1" w:rsidP="008F03D1">
      <w:pPr>
        <w:rPr>
          <w:rFonts w:ascii="Times New Roman" w:hAnsi="Times New Roman" w:cs="Times New Roman"/>
          <w:b/>
          <w:bCs/>
        </w:rPr>
      </w:pPr>
    </w:p>
    <w:p w:rsidR="009B1F6A" w:rsidRPr="00A30786" w:rsidRDefault="009B1F6A" w:rsidP="009B1F6A">
      <w:pPr>
        <w:spacing w:after="0" w:line="240" w:lineRule="auto"/>
        <w:ind w:left="5660" w:firstLine="700"/>
        <w:jc w:val="right"/>
        <w:rPr>
          <w:rFonts w:ascii="Times New Roman" w:eastAsia="Times New Roman" w:hAnsi="Times New Roman" w:cs="Times New Roman"/>
          <w:sz w:val="20"/>
          <w:szCs w:val="20"/>
          <w:lang w:val="ru-RU"/>
        </w:rPr>
      </w:pPr>
      <w:r w:rsidRPr="00A30786">
        <w:rPr>
          <w:rFonts w:ascii="Times New Roman" w:eastAsia="Times New Roman" w:hAnsi="Times New Roman" w:cs="Times New Roman"/>
          <w:b/>
          <w:color w:val="000000"/>
          <w:sz w:val="20"/>
          <w:szCs w:val="20"/>
          <w:lang w:val="ru-RU"/>
        </w:rPr>
        <w:t>ДОДАТОК 1</w:t>
      </w:r>
    </w:p>
    <w:p w:rsidR="009B1F6A" w:rsidRPr="00A30786" w:rsidRDefault="009B1F6A" w:rsidP="009B1F6A">
      <w:pPr>
        <w:spacing w:after="0" w:line="240" w:lineRule="auto"/>
        <w:ind w:left="5660" w:firstLine="700"/>
        <w:jc w:val="right"/>
        <w:rPr>
          <w:rFonts w:ascii="Times New Roman" w:eastAsia="Times New Roman" w:hAnsi="Times New Roman" w:cs="Times New Roman"/>
          <w:sz w:val="20"/>
          <w:szCs w:val="20"/>
          <w:lang w:val="ru-RU"/>
        </w:rPr>
      </w:pPr>
      <w:r w:rsidRPr="00A30786">
        <w:rPr>
          <w:rFonts w:ascii="Times New Roman" w:eastAsia="Times New Roman" w:hAnsi="Times New Roman" w:cs="Times New Roman"/>
          <w:i/>
          <w:color w:val="000000"/>
          <w:sz w:val="20"/>
          <w:szCs w:val="20"/>
          <w:lang w:val="ru-RU"/>
        </w:rPr>
        <w:lastRenderedPageBreak/>
        <w:t xml:space="preserve">до </w:t>
      </w:r>
      <w:proofErr w:type="spellStart"/>
      <w:r w:rsidRPr="00A30786">
        <w:rPr>
          <w:rFonts w:ascii="Times New Roman" w:eastAsia="Times New Roman" w:hAnsi="Times New Roman" w:cs="Times New Roman"/>
          <w:i/>
          <w:color w:val="000000"/>
          <w:sz w:val="20"/>
          <w:szCs w:val="20"/>
          <w:lang w:val="ru-RU"/>
        </w:rPr>
        <w:t>тендерної</w:t>
      </w:r>
      <w:proofErr w:type="spellEnd"/>
      <w:r w:rsidRPr="00A30786">
        <w:rPr>
          <w:rFonts w:ascii="Times New Roman" w:eastAsia="Times New Roman" w:hAnsi="Times New Roman" w:cs="Times New Roman"/>
          <w:i/>
          <w:color w:val="000000"/>
          <w:sz w:val="20"/>
          <w:szCs w:val="20"/>
          <w:lang w:val="ru-RU"/>
        </w:rPr>
        <w:t xml:space="preserve"> </w:t>
      </w:r>
      <w:proofErr w:type="spellStart"/>
      <w:r w:rsidRPr="00A30786">
        <w:rPr>
          <w:rFonts w:ascii="Times New Roman" w:eastAsia="Times New Roman" w:hAnsi="Times New Roman" w:cs="Times New Roman"/>
          <w:i/>
          <w:color w:val="000000"/>
          <w:sz w:val="20"/>
          <w:szCs w:val="20"/>
          <w:lang w:val="ru-RU"/>
        </w:rPr>
        <w:t>документації</w:t>
      </w:r>
      <w:proofErr w:type="spellEnd"/>
    </w:p>
    <w:p w:rsidR="008F03D1" w:rsidRPr="00A30786" w:rsidRDefault="008F03D1" w:rsidP="008F03D1">
      <w:pPr>
        <w:jc w:val="right"/>
        <w:rPr>
          <w:rFonts w:ascii="Times New Roman" w:hAnsi="Times New Roman" w:cs="Times New Roman"/>
          <w:b/>
          <w:bCs/>
        </w:rPr>
      </w:pPr>
    </w:p>
    <w:p w:rsidR="008F03D1" w:rsidRPr="00A30786" w:rsidRDefault="008F03D1" w:rsidP="008F03D1">
      <w:pPr>
        <w:jc w:val="center"/>
        <w:rPr>
          <w:rFonts w:ascii="Times New Roman" w:hAnsi="Times New Roman" w:cs="Times New Roman"/>
          <w:b/>
          <w:bCs/>
        </w:rPr>
      </w:pPr>
      <w:r w:rsidRPr="00A30786">
        <w:rPr>
          <w:rFonts w:ascii="Times New Roman" w:hAnsi="Times New Roman" w:cs="Times New Roman"/>
          <w:b/>
          <w:bCs/>
        </w:rPr>
        <w:t>Підстави для відмови в участі у процедурі закупівлі</w:t>
      </w:r>
    </w:p>
    <w:tbl>
      <w:tblPr>
        <w:tblW w:w="10774" w:type="dxa"/>
        <w:tblInd w:w="-718" w:type="dxa"/>
        <w:tblCellMar>
          <w:top w:w="15" w:type="dxa"/>
          <w:left w:w="15" w:type="dxa"/>
          <w:bottom w:w="15" w:type="dxa"/>
          <w:right w:w="15" w:type="dxa"/>
        </w:tblCellMar>
        <w:tblLook w:val="04A0"/>
      </w:tblPr>
      <w:tblGrid>
        <w:gridCol w:w="563"/>
        <w:gridCol w:w="3548"/>
        <w:gridCol w:w="2977"/>
        <w:gridCol w:w="3686"/>
      </w:tblGrid>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03D1" w:rsidRPr="00A30786" w:rsidRDefault="008F03D1" w:rsidP="00A7740E">
            <w:pPr>
              <w:spacing w:after="0" w:line="240" w:lineRule="auto"/>
              <w:jc w:val="center"/>
              <w:rPr>
                <w:rFonts w:ascii="Times New Roman" w:eastAsia="Times New Roman" w:hAnsi="Times New Roman" w:cs="Times New Roman"/>
                <w:sz w:val="20"/>
                <w:szCs w:val="20"/>
                <w:lang w:eastAsia="ru-RU"/>
              </w:rPr>
            </w:pPr>
            <w:r w:rsidRPr="00A30786">
              <w:rPr>
                <w:rFonts w:ascii="Times New Roman" w:eastAsia="Times New Roman" w:hAnsi="Times New Roman" w:cs="Times New Roman"/>
                <w:b/>
                <w:bCs/>
                <w:sz w:val="20"/>
                <w:szCs w:val="20"/>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03D1" w:rsidRPr="00A30786" w:rsidRDefault="008F03D1" w:rsidP="00A7740E">
            <w:pPr>
              <w:spacing w:after="0" w:line="240" w:lineRule="auto"/>
              <w:jc w:val="center"/>
              <w:rPr>
                <w:rFonts w:ascii="Times New Roman" w:eastAsia="Times New Roman" w:hAnsi="Times New Roman" w:cs="Times New Roman"/>
                <w:sz w:val="20"/>
                <w:szCs w:val="20"/>
                <w:lang w:eastAsia="ru-RU"/>
              </w:rPr>
            </w:pPr>
            <w:r w:rsidRPr="00A30786">
              <w:rPr>
                <w:rFonts w:ascii="Times New Roman" w:eastAsia="Times New Roman" w:hAnsi="Times New Roman" w:cs="Times New Roman"/>
                <w:b/>
                <w:bCs/>
                <w:sz w:val="20"/>
                <w:szCs w:val="20"/>
                <w:lang w:eastAsia="ru-RU"/>
              </w:rPr>
              <w:t>Підстави для відмови в участі у процедурі закупівлі</w:t>
            </w:r>
          </w:p>
          <w:p w:rsidR="008F03D1" w:rsidRPr="00A30786" w:rsidRDefault="008F03D1" w:rsidP="00A7740E">
            <w:pPr>
              <w:spacing w:after="0" w:line="240" w:lineRule="auto"/>
              <w:rPr>
                <w:rFonts w:ascii="Times New Roman" w:eastAsia="Times New Roman" w:hAnsi="Times New Roman" w:cs="Times New Roman"/>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8F03D1" w:rsidRPr="00A30786" w:rsidRDefault="008F03D1" w:rsidP="00A7740E">
            <w:pPr>
              <w:spacing w:after="0" w:line="240" w:lineRule="auto"/>
              <w:jc w:val="center"/>
              <w:rPr>
                <w:rFonts w:ascii="Times New Roman" w:eastAsia="Times New Roman" w:hAnsi="Times New Roman" w:cs="Times New Roman"/>
                <w:b/>
                <w:bCs/>
                <w:sz w:val="20"/>
                <w:szCs w:val="20"/>
                <w:lang w:eastAsia="ru-RU"/>
              </w:rPr>
            </w:pPr>
            <w:r w:rsidRPr="00A30786">
              <w:rPr>
                <w:rFonts w:ascii="Times New Roman" w:eastAsia="Times New Roman" w:hAnsi="Times New Roman" w:cs="Times New Roman"/>
                <w:b/>
                <w:bCs/>
                <w:sz w:val="20"/>
                <w:szCs w:val="20"/>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03D1" w:rsidRPr="00A30786" w:rsidRDefault="008F03D1" w:rsidP="00A7740E">
            <w:pPr>
              <w:spacing w:after="0" w:line="240" w:lineRule="auto"/>
              <w:jc w:val="center"/>
              <w:rPr>
                <w:rFonts w:ascii="Times New Roman" w:eastAsia="Times New Roman" w:hAnsi="Times New Roman" w:cs="Times New Roman"/>
                <w:sz w:val="20"/>
                <w:szCs w:val="20"/>
                <w:lang w:eastAsia="ru-RU"/>
              </w:rPr>
            </w:pPr>
            <w:r w:rsidRPr="00A30786">
              <w:rPr>
                <w:rFonts w:ascii="Times New Roman" w:eastAsia="Times New Roman" w:hAnsi="Times New Roman" w:cs="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30786">
              <w:rPr>
                <w:rFonts w:ascii="Times New Roman" w:eastAsia="Times New Roman" w:hAnsi="Times New Roman" w:cs="Times New Roman"/>
                <w:i/>
                <w:iCs/>
                <w:sz w:val="20"/>
                <w:szCs w:val="20"/>
                <w:shd w:val="clear" w:color="auto" w:fill="FFFFFF"/>
                <w:lang w:eastAsia="ru-RU"/>
              </w:rPr>
              <w:t>(</w:t>
            </w:r>
            <w:r w:rsidRPr="00A30786">
              <w:rPr>
                <w:rFonts w:ascii="Times New Roman" w:eastAsia="Times New Roman" w:hAnsi="Times New Roman" w:cs="Times New Roman"/>
                <w:i/>
                <w:iCs/>
                <w:sz w:val="20"/>
                <w:szCs w:val="20"/>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Замовник перевіряє інформацію самостійно. Переможець не надає підтвердження своєї відповідності.</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30786">
              <w:rPr>
                <w:rFonts w:ascii="Times New Roman" w:eastAsia="Times New Roman" w:hAnsi="Times New Roman" w:cs="Times New Roman"/>
                <w:sz w:val="20"/>
                <w:szCs w:val="20"/>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30786">
              <w:rPr>
                <w:rFonts w:ascii="Times New Roman" w:eastAsia="Times New Roman" w:hAnsi="Times New Roman" w:cs="Times New Roman"/>
                <w:sz w:val="20"/>
                <w:szCs w:val="20"/>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A30786">
              <w:rPr>
                <w:rFonts w:ascii="Times New Roman" w:eastAsia="Times New Roman" w:hAnsi="Times New Roman" w:cs="Times New Roman"/>
                <w:sz w:val="20"/>
                <w:szCs w:val="20"/>
                <w:lang w:eastAsia="ru-RU"/>
              </w:rPr>
              <w:t>.</w:t>
            </w:r>
          </w:p>
          <w:p w:rsidR="008F03D1" w:rsidRPr="00A30786" w:rsidRDefault="008F03D1" w:rsidP="00A7740E">
            <w:pPr>
              <w:spacing w:after="0" w:line="240" w:lineRule="auto"/>
              <w:rPr>
                <w:rFonts w:ascii="Times New Roman" w:eastAsia="Times New Roman" w:hAnsi="Times New Roman" w:cs="Times New Roman"/>
                <w:sz w:val="20"/>
                <w:szCs w:val="20"/>
                <w:lang w:eastAsia="ru-RU"/>
              </w:rPr>
            </w:pP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30786">
              <w:rPr>
                <w:rFonts w:ascii="Times New Roman" w:eastAsia="Times New Roman" w:hAnsi="Times New Roman" w:cs="Times New Roman"/>
                <w:sz w:val="20"/>
                <w:szCs w:val="20"/>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A30786">
              <w:rPr>
                <w:rFonts w:ascii="Times New Roman" w:eastAsia="Times New Roman" w:hAnsi="Times New Roman" w:cs="Times New Roman"/>
                <w:sz w:val="20"/>
                <w:szCs w:val="20"/>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A30786">
                <w:rPr>
                  <w:rFonts w:ascii="Times New Roman" w:eastAsia="Times New Roman" w:hAnsi="Times New Roman" w:cs="Times New Roman"/>
                  <w:sz w:val="20"/>
                  <w:szCs w:val="20"/>
                  <w:shd w:val="clear" w:color="auto" w:fill="FFFFFF"/>
                  <w:lang w:eastAsia="ru-RU"/>
                </w:rPr>
                <w:t>пунктом 1 статті 50</w:t>
              </w:r>
            </w:hyperlink>
            <w:r w:rsidRPr="00A30786">
              <w:rPr>
                <w:rFonts w:ascii="Times New Roman" w:eastAsia="Times New Roman" w:hAnsi="Times New Roman" w:cs="Times New Roman"/>
                <w:sz w:val="20"/>
                <w:szCs w:val="20"/>
                <w:shd w:val="clear" w:color="auto" w:fill="FFFFFF"/>
                <w:lang w:eastAsia="ru-RU"/>
              </w:rPr>
              <w:t xml:space="preserve"> Закону України «Про захист економічної конкуренції», у вигляді вчинення </w:t>
            </w:r>
            <w:proofErr w:type="spellStart"/>
            <w:r w:rsidRPr="00A30786">
              <w:rPr>
                <w:rFonts w:ascii="Times New Roman" w:eastAsia="Times New Roman" w:hAnsi="Times New Roman" w:cs="Times New Roman"/>
                <w:sz w:val="20"/>
                <w:szCs w:val="20"/>
                <w:shd w:val="clear" w:color="auto" w:fill="FFFFFF"/>
                <w:lang w:eastAsia="ru-RU"/>
              </w:rPr>
              <w:t>антиконкурентних</w:t>
            </w:r>
            <w:proofErr w:type="spellEnd"/>
            <w:r w:rsidRPr="00A30786">
              <w:rPr>
                <w:rFonts w:ascii="Times New Roman" w:eastAsia="Times New Roman" w:hAnsi="Times New Roman" w:cs="Times New Roman"/>
                <w:sz w:val="20"/>
                <w:szCs w:val="20"/>
                <w:shd w:val="clear" w:color="auto" w:fill="FFFFFF"/>
                <w:lang w:eastAsia="ru-RU"/>
              </w:rPr>
              <w:t xml:space="preserve"> узгоджених дій, що стосуються спотворення результатів тендерів (</w:t>
            </w:r>
            <w:r w:rsidRPr="00A30786">
              <w:rPr>
                <w:rFonts w:ascii="Times New Roman" w:eastAsia="Times New Roman" w:hAnsi="Times New Roman" w:cs="Times New Roman"/>
                <w:sz w:val="20"/>
                <w:szCs w:val="20"/>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Замовник перевіряє інформацію самостійно. Переможець не надає підтвердження своєї відповідності.</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30786">
              <w:rPr>
                <w:rFonts w:ascii="Times New Roman" w:eastAsia="Times New Roman" w:hAnsi="Times New Roman" w:cs="Times New Roman"/>
                <w:sz w:val="20"/>
                <w:szCs w:val="20"/>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30786">
              <w:rPr>
                <w:rFonts w:ascii="Times New Roman" w:eastAsia="Times New Roman" w:hAnsi="Times New Roman" w:cs="Times New Roman"/>
                <w:sz w:val="20"/>
                <w:szCs w:val="20"/>
                <w:lang w:eastAsia="ru-RU"/>
              </w:rPr>
              <w:t>незнятої</w:t>
            </w:r>
            <w:proofErr w:type="spellEnd"/>
            <w:r w:rsidRPr="00A30786">
              <w:rPr>
                <w:rFonts w:ascii="Times New Roman" w:eastAsia="Times New Roman" w:hAnsi="Times New Roman" w:cs="Times New Roman"/>
                <w:sz w:val="20"/>
                <w:szCs w:val="20"/>
                <w:lang w:eastAsia="ru-RU"/>
              </w:rPr>
              <w:t xml:space="preserve"> чи непогашеної</w:t>
            </w:r>
          </w:p>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судимості не має та в розшуку не перебуває.</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30786">
              <w:rPr>
                <w:rFonts w:ascii="Times New Roman" w:eastAsia="Times New Roman" w:hAnsi="Times New Roman" w:cs="Times New Roman"/>
                <w:sz w:val="20"/>
                <w:szCs w:val="20"/>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A30786">
              <w:rPr>
                <w:rFonts w:ascii="Times New Roman" w:eastAsia="Times New Roman" w:hAnsi="Times New Roman" w:cs="Times New Roman"/>
                <w:sz w:val="20"/>
                <w:szCs w:val="20"/>
                <w:lang w:eastAsia="ru-RU"/>
              </w:rPr>
              <w:t>незнятої</w:t>
            </w:r>
            <w:proofErr w:type="spellEnd"/>
            <w:r w:rsidRPr="00A30786">
              <w:rPr>
                <w:rFonts w:ascii="Times New Roman" w:eastAsia="Times New Roman" w:hAnsi="Times New Roman" w:cs="Times New Roman"/>
                <w:sz w:val="20"/>
                <w:szCs w:val="20"/>
                <w:lang w:eastAsia="ru-RU"/>
              </w:rPr>
              <w:t xml:space="preserve"> чи непогашеної судимості не має та в розшуку не перебуває.</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30786">
              <w:rPr>
                <w:rFonts w:ascii="Times New Roman" w:eastAsia="Times New Roman" w:hAnsi="Times New Roman" w:cs="Times New Roman"/>
                <w:sz w:val="20"/>
                <w:szCs w:val="20"/>
                <w:lang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A30786">
              <w:rPr>
                <w:rFonts w:ascii="Times New Roman" w:eastAsia="Times New Roman" w:hAnsi="Times New Roman" w:cs="Times New Roman"/>
                <w:sz w:val="20"/>
                <w:szCs w:val="20"/>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A30786">
              <w:rPr>
                <w:rFonts w:ascii="Times New Roman" w:eastAsia="Times New Roman" w:hAnsi="Times New Roman" w:cs="Times New Roman"/>
                <w:sz w:val="20"/>
                <w:szCs w:val="20"/>
                <w:lang w:eastAsia="ru-RU"/>
              </w:rPr>
              <w:t>. </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A30786">
              <w:rPr>
                <w:rFonts w:ascii="Times New Roman" w:eastAsia="Times New Roman" w:hAnsi="Times New Roman" w:cs="Times New Roman"/>
                <w:sz w:val="20"/>
                <w:szCs w:val="20"/>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w:t>
            </w:r>
            <w:r w:rsidRPr="00A30786">
              <w:rPr>
                <w:rFonts w:ascii="Times New Roman" w:eastAsia="Times New Roman" w:hAnsi="Times New Roman" w:cs="Times New Roman"/>
                <w:sz w:val="20"/>
                <w:szCs w:val="20"/>
                <w:lang w:eastAsia="ru-RU"/>
              </w:rPr>
              <w:lastRenderedPageBreak/>
              <w:t>що</w:t>
            </w:r>
            <w:r w:rsidRPr="00A30786">
              <w:rPr>
                <w:rFonts w:ascii="Times New Roman" w:eastAsia="Times New Roman" w:hAnsi="Times New Roman" w:cs="Times New Roman"/>
                <w:sz w:val="20"/>
                <w:szCs w:val="20"/>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A30786">
              <w:rPr>
                <w:rFonts w:ascii="Times New Roman" w:eastAsia="Times New Roman" w:hAnsi="Times New Roman" w:cs="Times New Roman"/>
                <w:sz w:val="20"/>
                <w:szCs w:val="20"/>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A30786">
              <w:rPr>
                <w:rFonts w:ascii="Times New Roman" w:eastAsia="Times New Roman" w:hAnsi="Times New Roman" w:cs="Times New Roman"/>
                <w:sz w:val="20"/>
                <w:szCs w:val="20"/>
                <w:shd w:val="clear" w:color="auto" w:fill="FFFFFF"/>
                <w:lang w:eastAsia="ru-RU"/>
              </w:rPr>
              <w:t xml:space="preserve">реєстру юридичних осіб, фізичних осіб - підприємців та громадських формувань, </w:t>
            </w:r>
            <w:r w:rsidRPr="00A30786">
              <w:rPr>
                <w:rFonts w:ascii="Times New Roman" w:eastAsia="Times New Roman" w:hAnsi="Times New Roman" w:cs="Times New Roman"/>
                <w:sz w:val="20"/>
                <w:szCs w:val="20"/>
                <w:lang w:eastAsia="ru-RU"/>
              </w:rPr>
              <w:t>   в який містить інформацію про те, що</w:t>
            </w:r>
            <w:r w:rsidRPr="00A30786">
              <w:rPr>
                <w:rFonts w:ascii="Times New Roman" w:eastAsia="Times New Roman" w:hAnsi="Times New Roman" w:cs="Times New Roman"/>
                <w:sz w:val="20"/>
                <w:szCs w:val="20"/>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30786">
              <w:rPr>
                <w:rFonts w:ascii="Times New Roman" w:eastAsia="Times New Roman" w:hAnsi="Times New Roman" w:cs="Times New Roman"/>
                <w:sz w:val="20"/>
                <w:szCs w:val="20"/>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i/>
                <w:iCs/>
                <w:sz w:val="20"/>
                <w:szCs w:val="20"/>
                <w:lang w:eastAsia="ru-RU"/>
              </w:rPr>
            </w:pPr>
            <w:r w:rsidRPr="00A30786">
              <w:rPr>
                <w:rFonts w:ascii="Times New Roman" w:eastAsia="Times New Roman" w:hAnsi="Times New Roman" w:cs="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30786">
              <w:rPr>
                <w:rFonts w:ascii="Times New Roman" w:eastAsia="Times New Roman" w:hAnsi="Times New Roman" w:cs="Times New Roman"/>
                <w:i/>
                <w:iCs/>
                <w:sz w:val="20"/>
                <w:szCs w:val="20"/>
                <w:lang w:eastAsia="ru-RU"/>
              </w:rPr>
              <w:t xml:space="preserve"> </w:t>
            </w:r>
          </w:p>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i/>
                <w:iCs/>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Переможець надає антикорупційну програму та документ про призначення уповноваженого з реалізації антикорупційної програми</w:t>
            </w:r>
          </w:p>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i/>
                <w:iCs/>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F03D1" w:rsidRPr="00A30786" w:rsidRDefault="008F03D1" w:rsidP="00A7740E">
            <w:pPr>
              <w:spacing w:after="0" w:line="240" w:lineRule="auto"/>
              <w:rPr>
                <w:rFonts w:ascii="Times New Roman" w:eastAsia="Times New Roman" w:hAnsi="Times New Roman" w:cs="Times New Roman"/>
                <w:sz w:val="20"/>
                <w:szCs w:val="20"/>
                <w:lang w:eastAsia="ru-RU"/>
              </w:rPr>
            </w:pPr>
          </w:p>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A30786">
              <w:rPr>
                <w:rFonts w:ascii="Times New Roman" w:eastAsia="Times New Roman" w:hAnsi="Times New Roman" w:cs="Times New Roman"/>
                <w:sz w:val="20"/>
                <w:szCs w:val="20"/>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Замовник перевіряє інформацію самостійно. Переможець не надає підтвердження своєї відповідності.</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30786">
              <w:rPr>
                <w:rFonts w:ascii="Times New Roman" w:eastAsia="Times New Roman" w:hAnsi="Times New Roman" w:cs="Times New Roman"/>
                <w:sz w:val="20"/>
                <w:szCs w:val="20"/>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A30786">
              <w:rPr>
                <w:rFonts w:ascii="Times New Roman" w:eastAsia="Times New Roman" w:hAnsi="Times New Roman" w:cs="Times New Roman"/>
                <w:sz w:val="20"/>
                <w:szCs w:val="20"/>
                <w:lang w:eastAsia="ru-RU"/>
              </w:rPr>
              <w:t>незнятої</w:t>
            </w:r>
            <w:proofErr w:type="spellEnd"/>
            <w:r w:rsidRPr="00A30786">
              <w:rPr>
                <w:rFonts w:ascii="Times New Roman" w:eastAsia="Times New Roman" w:hAnsi="Times New Roman" w:cs="Times New Roman"/>
                <w:sz w:val="20"/>
                <w:szCs w:val="20"/>
                <w:lang w:eastAsia="ru-RU"/>
              </w:rPr>
              <w:t xml:space="preserve"> чи непогашеної</w:t>
            </w:r>
          </w:p>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судимості не має та в розшуку не перебуває.</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shd w:val="clear" w:color="auto" w:fill="FFFFFF"/>
                <w:lang w:eastAsia="ru-RU"/>
              </w:rPr>
              <w:t xml:space="preserve">учасник процедури закупівлі має заборгованість із сплати податків і зборів (обов’язкових платежів), крім </w:t>
            </w:r>
            <w:r w:rsidRPr="00A30786">
              <w:rPr>
                <w:rFonts w:ascii="Times New Roman" w:eastAsia="Times New Roman" w:hAnsi="Times New Roman" w:cs="Times New Roman"/>
                <w:sz w:val="20"/>
                <w:szCs w:val="20"/>
                <w:shd w:val="clear" w:color="auto" w:fill="FFFFFF"/>
                <w:lang w:eastAsia="ru-RU"/>
              </w:rPr>
              <w:lastRenderedPageBreak/>
              <w:t>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30786">
              <w:rPr>
                <w:rFonts w:ascii="Times New Roman" w:eastAsia="Times New Roman" w:hAnsi="Times New Roman" w:cs="Times New Roman"/>
                <w:sz w:val="20"/>
                <w:szCs w:val="20"/>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Замовник не вимагає підтвердження відповідно до пункту 44 Особливостей</w:t>
            </w:r>
          </w:p>
        </w:tc>
      </w:tr>
      <w:tr w:rsidR="008F03D1" w:rsidRPr="00A30786" w:rsidTr="008F03D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hd w:val="clear" w:color="auto" w:fill="FFFFFF"/>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F03D1" w:rsidRPr="00A30786" w:rsidRDefault="008F03D1" w:rsidP="00A7740E">
            <w:pPr>
              <w:shd w:val="clear" w:color="auto" w:fill="FFFFFF"/>
              <w:spacing w:after="15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8F03D1" w:rsidRPr="00A30786" w:rsidRDefault="008F03D1" w:rsidP="00A7740E">
            <w:pPr>
              <w:jc w:val="both"/>
              <w:rPr>
                <w:rFonts w:ascii="Times New Roman" w:hAnsi="Times New Roman" w:cs="Times New Roman"/>
                <w:sz w:val="20"/>
                <w:szCs w:val="20"/>
              </w:rPr>
            </w:pPr>
            <w:r w:rsidRPr="00A30786">
              <w:rPr>
                <w:rFonts w:ascii="Times New Roman" w:eastAsia="Times New Roman" w:hAnsi="Times New Roman" w:cs="Times New Roman"/>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A30786">
              <w:rPr>
                <w:rFonts w:ascii="Times New Roman" w:hAnsi="Times New Roman" w:cs="Times New Roman"/>
                <w:sz w:val="20"/>
                <w:szCs w:val="20"/>
              </w:rPr>
              <w:t>надати:</w:t>
            </w:r>
          </w:p>
          <w:p w:rsidR="008F03D1" w:rsidRPr="00A30786" w:rsidRDefault="00A30786" w:rsidP="00A30786">
            <w:pPr>
              <w:contextualSpacing/>
              <w:jc w:val="both"/>
              <w:rPr>
                <w:rFonts w:ascii="Times New Roman" w:hAnsi="Times New Roman" w:cs="Times New Roman"/>
                <w:sz w:val="20"/>
                <w:szCs w:val="20"/>
              </w:rPr>
            </w:pPr>
            <w:r w:rsidRPr="00A30786">
              <w:rPr>
                <w:rFonts w:ascii="Times New Roman" w:hAnsi="Times New Roman" w:cs="Times New Roman"/>
                <w:sz w:val="20"/>
                <w:szCs w:val="20"/>
              </w:rPr>
              <w:t>--</w:t>
            </w:r>
            <w:r w:rsidR="008F03D1" w:rsidRPr="00A30786">
              <w:rPr>
                <w:rFonts w:ascii="Times New Roman" w:hAnsi="Times New Roman" w:cs="Times New Roman"/>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F03D1" w:rsidRPr="00A30786" w:rsidRDefault="008F03D1" w:rsidP="00A7740E">
            <w:pPr>
              <w:ind w:left="50"/>
              <w:jc w:val="both"/>
              <w:rPr>
                <w:rFonts w:ascii="Times New Roman" w:hAnsi="Times New Roman" w:cs="Times New Roman"/>
                <w:sz w:val="20"/>
                <w:szCs w:val="20"/>
              </w:rPr>
            </w:pPr>
            <w:r w:rsidRPr="00A30786">
              <w:rPr>
                <w:rFonts w:ascii="Times New Roman" w:hAnsi="Times New Roman" w:cs="Times New Roman"/>
                <w:sz w:val="20"/>
                <w:szCs w:val="20"/>
              </w:rPr>
              <w:t xml:space="preserve">або </w:t>
            </w:r>
          </w:p>
          <w:p w:rsidR="008F03D1" w:rsidRPr="00A30786" w:rsidRDefault="00A30786" w:rsidP="00A30786">
            <w:pPr>
              <w:contextualSpacing/>
              <w:jc w:val="both"/>
              <w:rPr>
                <w:rFonts w:ascii="Times New Roman" w:hAnsi="Times New Roman" w:cs="Times New Roman"/>
                <w:sz w:val="20"/>
                <w:szCs w:val="20"/>
              </w:rPr>
            </w:pPr>
            <w:r w:rsidRPr="00A30786">
              <w:rPr>
                <w:rFonts w:ascii="Times New Roman" w:hAnsi="Times New Roman" w:cs="Times New Roman"/>
                <w:sz w:val="20"/>
                <w:szCs w:val="20"/>
              </w:rPr>
              <w:t>--</w:t>
            </w:r>
            <w:r w:rsidR="008F03D1" w:rsidRPr="00A30786">
              <w:rPr>
                <w:rFonts w:ascii="Times New Roman" w:hAnsi="Times New Roman" w:cs="Times New Roman"/>
                <w:sz w:val="20"/>
                <w:szCs w:val="2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03D1" w:rsidRPr="00A30786" w:rsidRDefault="008F03D1" w:rsidP="00A7740E">
            <w:pPr>
              <w:spacing w:after="0" w:line="240" w:lineRule="auto"/>
              <w:rPr>
                <w:rFonts w:ascii="Times New Roman" w:eastAsia="Times New Roman" w:hAnsi="Times New Roman" w:cs="Times New Roman"/>
                <w:sz w:val="20"/>
                <w:szCs w:val="20"/>
                <w:lang w:eastAsia="ru-RU"/>
              </w:rPr>
            </w:pPr>
          </w:p>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або</w:t>
            </w:r>
          </w:p>
          <w:p w:rsidR="008F03D1" w:rsidRPr="00A30786" w:rsidRDefault="008F03D1" w:rsidP="00A7740E">
            <w:pPr>
              <w:spacing w:after="0" w:line="240" w:lineRule="auto"/>
              <w:rPr>
                <w:rFonts w:ascii="Times New Roman" w:eastAsia="Times New Roman" w:hAnsi="Times New Roman" w:cs="Times New Roman"/>
                <w:sz w:val="20"/>
                <w:szCs w:val="20"/>
                <w:lang w:eastAsia="ru-RU"/>
              </w:rPr>
            </w:pPr>
          </w:p>
          <w:p w:rsidR="008F03D1" w:rsidRPr="00A30786" w:rsidRDefault="008F03D1" w:rsidP="00A7740E">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sz w:val="20"/>
                <w:szCs w:val="20"/>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F03D1" w:rsidRPr="00A30786" w:rsidRDefault="008F03D1" w:rsidP="008F03D1">
      <w:pPr>
        <w:spacing w:after="0" w:line="240" w:lineRule="auto"/>
        <w:jc w:val="both"/>
        <w:rPr>
          <w:rFonts w:ascii="Times New Roman" w:eastAsia="Times New Roman" w:hAnsi="Times New Roman" w:cs="Times New Roman"/>
          <w:sz w:val="20"/>
          <w:szCs w:val="20"/>
          <w:lang w:eastAsia="ru-RU"/>
        </w:rPr>
      </w:pPr>
      <w:r w:rsidRPr="00A30786">
        <w:rPr>
          <w:rFonts w:ascii="Times New Roman" w:eastAsia="Times New Roman" w:hAnsi="Times New Roman" w:cs="Times New Roman"/>
          <w:b/>
          <w:bCs/>
          <w:sz w:val="20"/>
          <w:szCs w:val="20"/>
          <w:lang w:eastAsia="ru-RU"/>
        </w:rPr>
        <w:t>ВАЖЛИВО!</w:t>
      </w:r>
      <w:r w:rsidRPr="00A30786">
        <w:rPr>
          <w:rFonts w:ascii="Times New Roman" w:eastAsia="Times New Roman" w:hAnsi="Times New Roman" w:cs="Times New Roman"/>
          <w:sz w:val="20"/>
          <w:szCs w:val="20"/>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A30786">
        <w:rPr>
          <w:rFonts w:ascii="Times New Roman" w:eastAsia="Times New Roman" w:hAnsi="Times New Roman" w:cs="Times New Roman"/>
          <w:b/>
          <w:bCs/>
          <w:sz w:val="20"/>
          <w:szCs w:val="20"/>
          <w:lang w:eastAsia="ru-RU"/>
        </w:rPr>
        <w:t>це службова (посадова) особа</w:t>
      </w:r>
      <w:r w:rsidRPr="00A30786">
        <w:rPr>
          <w:rFonts w:ascii="Times New Roman" w:eastAsia="Times New Roman" w:hAnsi="Times New Roman" w:cs="Times New Roman"/>
          <w:sz w:val="20"/>
          <w:szCs w:val="20"/>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A30786">
        <w:rPr>
          <w:rFonts w:ascii="Times New Roman" w:eastAsia="Times New Roman" w:hAnsi="Times New Roman" w:cs="Times New Roman"/>
          <w:b/>
          <w:bCs/>
          <w:sz w:val="20"/>
          <w:szCs w:val="20"/>
          <w:lang w:eastAsia="ru-RU"/>
        </w:rPr>
        <w:t>це фізична особа</w:t>
      </w:r>
      <w:r w:rsidRPr="00A30786">
        <w:rPr>
          <w:rFonts w:ascii="Times New Roman" w:eastAsia="Times New Roman" w:hAnsi="Times New Roman" w:cs="Times New Roman"/>
          <w:sz w:val="20"/>
          <w:szCs w:val="20"/>
          <w:lang w:eastAsia="ru-RU"/>
        </w:rPr>
        <w:t xml:space="preserve"> (відповідно до листа Міністерства юстиції України від 03.11.2006 № 22-48-548).</w:t>
      </w:r>
    </w:p>
    <w:p w:rsidR="008F03D1" w:rsidRPr="00A30786" w:rsidRDefault="008F03D1" w:rsidP="008F03D1">
      <w:pPr>
        <w:spacing w:after="0"/>
        <w:jc w:val="both"/>
        <w:rPr>
          <w:rFonts w:ascii="Times New Roman" w:hAnsi="Times New Roman" w:cs="Times New Roman"/>
          <w:sz w:val="20"/>
          <w:szCs w:val="20"/>
        </w:rPr>
      </w:pPr>
    </w:p>
    <w:p w:rsidR="008F03D1" w:rsidRPr="00A30786" w:rsidRDefault="008F03D1" w:rsidP="008F03D1">
      <w:pPr>
        <w:jc w:val="both"/>
        <w:rPr>
          <w:rFonts w:ascii="Times New Roman" w:hAnsi="Times New Roman" w:cs="Times New Roman"/>
          <w:sz w:val="20"/>
          <w:szCs w:val="20"/>
        </w:rPr>
      </w:pPr>
      <w:r w:rsidRPr="00A30786">
        <w:rPr>
          <w:rFonts w:ascii="Times New Roman" w:hAnsi="Times New Roman" w:cs="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30786" w:rsidRDefault="00A30786" w:rsidP="00A30786">
      <w:pPr>
        <w:spacing w:after="0" w:line="240" w:lineRule="auto"/>
        <w:rPr>
          <w:rFonts w:ascii="Times New Roman" w:eastAsia="Times New Roman" w:hAnsi="Times New Roman" w:cs="Times New Roman"/>
          <w:b/>
          <w:color w:val="000000"/>
          <w:sz w:val="20"/>
          <w:szCs w:val="20"/>
          <w:lang w:val="ru-RU"/>
        </w:rPr>
      </w:pPr>
    </w:p>
    <w:p w:rsidR="00A30786" w:rsidRDefault="00A30786" w:rsidP="009B1F6A">
      <w:pPr>
        <w:spacing w:after="0" w:line="240" w:lineRule="auto"/>
        <w:ind w:left="5660" w:firstLine="700"/>
        <w:jc w:val="right"/>
        <w:rPr>
          <w:rFonts w:ascii="Times New Roman" w:eastAsia="Times New Roman" w:hAnsi="Times New Roman" w:cs="Times New Roman"/>
          <w:b/>
          <w:color w:val="000000"/>
          <w:sz w:val="20"/>
          <w:szCs w:val="20"/>
          <w:lang w:val="ru-RU"/>
        </w:rPr>
      </w:pPr>
    </w:p>
    <w:p w:rsidR="009B1F6A" w:rsidRPr="00A30786" w:rsidRDefault="009B1F6A" w:rsidP="009B1F6A">
      <w:pPr>
        <w:spacing w:after="0" w:line="240" w:lineRule="auto"/>
        <w:ind w:left="5660" w:firstLine="700"/>
        <w:jc w:val="right"/>
        <w:rPr>
          <w:rFonts w:ascii="Times New Roman" w:eastAsia="Times New Roman" w:hAnsi="Times New Roman" w:cs="Times New Roman"/>
          <w:lang w:val="ru-RU"/>
        </w:rPr>
      </w:pPr>
      <w:r w:rsidRPr="00A30786">
        <w:rPr>
          <w:rFonts w:ascii="Times New Roman" w:eastAsia="Times New Roman" w:hAnsi="Times New Roman" w:cs="Times New Roman"/>
          <w:b/>
          <w:color w:val="000000"/>
          <w:lang w:val="ru-RU"/>
        </w:rPr>
        <w:t>ДОДАТОК 3</w:t>
      </w:r>
    </w:p>
    <w:p w:rsidR="008F03D1" w:rsidRPr="00A30786" w:rsidRDefault="009B1F6A" w:rsidP="009B1F6A">
      <w:pPr>
        <w:spacing w:after="0" w:line="240" w:lineRule="auto"/>
        <w:ind w:left="5660" w:firstLine="700"/>
        <w:jc w:val="right"/>
        <w:rPr>
          <w:rFonts w:ascii="Times New Roman" w:eastAsia="Times New Roman" w:hAnsi="Times New Roman" w:cs="Times New Roman"/>
          <w:lang w:val="ru-RU"/>
        </w:rPr>
      </w:pPr>
      <w:r w:rsidRPr="00A30786">
        <w:rPr>
          <w:rFonts w:ascii="Times New Roman" w:eastAsia="Times New Roman" w:hAnsi="Times New Roman" w:cs="Times New Roman"/>
          <w:i/>
          <w:color w:val="000000"/>
          <w:lang w:val="ru-RU"/>
        </w:rPr>
        <w:t xml:space="preserve">до </w:t>
      </w:r>
      <w:proofErr w:type="spellStart"/>
      <w:r w:rsidRPr="00A30786">
        <w:rPr>
          <w:rFonts w:ascii="Times New Roman" w:eastAsia="Times New Roman" w:hAnsi="Times New Roman" w:cs="Times New Roman"/>
          <w:i/>
          <w:color w:val="000000"/>
          <w:lang w:val="ru-RU"/>
        </w:rPr>
        <w:t>тендерної</w:t>
      </w:r>
      <w:proofErr w:type="spellEnd"/>
      <w:r w:rsidRPr="00A30786">
        <w:rPr>
          <w:rFonts w:ascii="Times New Roman" w:eastAsia="Times New Roman" w:hAnsi="Times New Roman" w:cs="Times New Roman"/>
          <w:i/>
          <w:color w:val="000000"/>
          <w:lang w:val="ru-RU"/>
        </w:rPr>
        <w:t xml:space="preserve"> </w:t>
      </w:r>
      <w:proofErr w:type="spellStart"/>
      <w:r w:rsidRPr="00A30786">
        <w:rPr>
          <w:rFonts w:ascii="Times New Roman" w:eastAsia="Times New Roman" w:hAnsi="Times New Roman" w:cs="Times New Roman"/>
          <w:i/>
          <w:color w:val="000000"/>
          <w:lang w:val="ru-RU"/>
        </w:rPr>
        <w:t>документації</w:t>
      </w:r>
      <w:proofErr w:type="spellEnd"/>
    </w:p>
    <w:p w:rsidR="008F03D1" w:rsidRPr="00A30786" w:rsidRDefault="008F03D1" w:rsidP="008F03D1">
      <w:pPr>
        <w:jc w:val="right"/>
        <w:rPr>
          <w:rFonts w:ascii="Times New Roman" w:hAnsi="Times New Roman" w:cs="Times New Roman"/>
          <w:b/>
          <w:bCs/>
        </w:rPr>
      </w:pPr>
    </w:p>
    <w:p w:rsidR="008F03D1" w:rsidRPr="00A30786" w:rsidRDefault="008F03D1" w:rsidP="008F03D1">
      <w:pPr>
        <w:contextualSpacing/>
        <w:jc w:val="center"/>
        <w:rPr>
          <w:rFonts w:ascii="Times New Roman" w:hAnsi="Times New Roman" w:cs="Times New Roman"/>
          <w:b/>
          <w:bCs/>
          <w:i/>
          <w:iCs/>
        </w:rPr>
      </w:pPr>
      <w:r w:rsidRPr="00A30786">
        <w:rPr>
          <w:rFonts w:ascii="Times New Roman" w:hAnsi="Times New Roman" w:cs="Times New Roman"/>
          <w:b/>
          <w:bCs/>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30786">
        <w:rPr>
          <w:rFonts w:ascii="Times New Roman" w:hAnsi="Times New Roman" w:cs="Times New Roman"/>
          <w:b/>
          <w:bCs/>
          <w:i/>
          <w:iCs/>
        </w:rPr>
        <w:t xml:space="preserve"> </w:t>
      </w:r>
    </w:p>
    <w:p w:rsidR="008F03D1" w:rsidRPr="00A30786" w:rsidRDefault="008F03D1" w:rsidP="008F03D1">
      <w:pPr>
        <w:contextualSpacing/>
        <w:jc w:val="center"/>
        <w:rPr>
          <w:rFonts w:ascii="Times New Roman" w:hAnsi="Times New Roman" w:cs="Times New Roman"/>
          <w:b/>
          <w:bCs/>
          <w:i/>
          <w:iCs/>
        </w:rPr>
      </w:pPr>
    </w:p>
    <w:p w:rsidR="008F03D1" w:rsidRPr="00A30786" w:rsidRDefault="008F03D1" w:rsidP="008F03D1">
      <w:pPr>
        <w:contextualSpacing/>
        <w:jc w:val="center"/>
        <w:rPr>
          <w:rFonts w:ascii="Times New Roman" w:hAnsi="Times New Roman" w:cs="Times New Roman"/>
          <w:b/>
          <w:bCs/>
          <w:i/>
          <w:iCs/>
        </w:rPr>
      </w:pPr>
      <w:r w:rsidRPr="00A30786">
        <w:rPr>
          <w:rFonts w:ascii="Times New Roman" w:hAnsi="Times New Roman" w:cs="Times New Roman"/>
          <w:b/>
          <w:bCs/>
          <w:i/>
          <w:iCs/>
        </w:rPr>
        <w:t>(заповнюється замовником самостійно)</w:t>
      </w:r>
    </w:p>
    <w:p w:rsidR="008F03D1" w:rsidRPr="00A30786" w:rsidRDefault="008F03D1" w:rsidP="008F03D1">
      <w:pPr>
        <w:jc w:val="center"/>
        <w:rPr>
          <w:rFonts w:ascii="Times New Roman" w:hAnsi="Times New Roman" w:cs="Times New Roman"/>
          <w:b/>
          <w:bCs/>
        </w:rPr>
      </w:pPr>
    </w:p>
    <w:p w:rsidR="008F03D1" w:rsidRPr="00A30786" w:rsidRDefault="008F03D1" w:rsidP="008F03D1">
      <w:pPr>
        <w:suppressAutoHyphens/>
        <w:autoSpaceDE w:val="0"/>
        <w:spacing w:before="120" w:after="0" w:line="240" w:lineRule="auto"/>
        <w:ind w:firstLine="567"/>
        <w:jc w:val="both"/>
        <w:rPr>
          <w:rFonts w:ascii="Times New Roman" w:eastAsia="Times New Roman" w:hAnsi="Times New Roman" w:cs="Times New Roman"/>
          <w:b/>
          <w:bCs/>
          <w:u w:val="single"/>
          <w:lang w:val="ru-RU" w:eastAsia="zh-CN"/>
        </w:rPr>
      </w:pPr>
      <w:proofErr w:type="spellStart"/>
      <w:r w:rsidRPr="00A30786">
        <w:rPr>
          <w:rFonts w:ascii="Times New Roman" w:eastAsia="Times New Roman" w:hAnsi="Times New Roman" w:cs="Times New Roman"/>
          <w:b/>
          <w:bCs/>
          <w:u w:val="single"/>
          <w:lang w:val="ru-RU" w:eastAsia="zh-CN"/>
        </w:rPr>
        <w:t>Технічні</w:t>
      </w:r>
      <w:proofErr w:type="spellEnd"/>
      <w:r w:rsidRPr="00A30786">
        <w:rPr>
          <w:rFonts w:ascii="Times New Roman" w:eastAsia="Times New Roman" w:hAnsi="Times New Roman" w:cs="Times New Roman"/>
          <w:b/>
          <w:bCs/>
          <w:u w:val="single"/>
          <w:lang w:val="ru-RU" w:eastAsia="zh-CN"/>
        </w:rPr>
        <w:t xml:space="preserve"> та </w:t>
      </w:r>
      <w:proofErr w:type="spellStart"/>
      <w:r w:rsidRPr="00A30786">
        <w:rPr>
          <w:rFonts w:ascii="Times New Roman" w:eastAsia="Times New Roman" w:hAnsi="Times New Roman" w:cs="Times New Roman"/>
          <w:b/>
          <w:bCs/>
          <w:u w:val="single"/>
          <w:lang w:val="ru-RU" w:eastAsia="zh-CN"/>
        </w:rPr>
        <w:t>якісні</w:t>
      </w:r>
      <w:proofErr w:type="spellEnd"/>
      <w:r w:rsidRPr="00A30786">
        <w:rPr>
          <w:rFonts w:ascii="Times New Roman" w:eastAsia="Times New Roman" w:hAnsi="Times New Roman" w:cs="Times New Roman"/>
          <w:b/>
          <w:bCs/>
          <w:u w:val="single"/>
          <w:lang w:val="ru-RU" w:eastAsia="zh-CN"/>
        </w:rPr>
        <w:t xml:space="preserve"> характеристики:</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b/>
          <w:color w:val="000000"/>
        </w:rPr>
        <w:t>1.</w:t>
      </w:r>
      <w:r w:rsidRPr="00A30786">
        <w:rPr>
          <w:rFonts w:ascii="Times New Roman" w:eastAsia="Times New Roman" w:hAnsi="Times New Roman" w:cs="Times New Roman"/>
          <w:color w:val="000000"/>
        </w:rPr>
        <w:t xml:space="preserve"> Замовник здійснює закупівлю природного газу як товарної продукції у відповідності до Закону України «Про ринок природного газу».</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b/>
          <w:color w:val="000000"/>
        </w:rPr>
        <w:t>2.</w:t>
      </w:r>
      <w:r w:rsidRPr="00A30786">
        <w:rPr>
          <w:rFonts w:ascii="Times New Roman" w:eastAsia="Times New Roman" w:hAnsi="Times New Roman" w:cs="Times New Roman"/>
          <w:color w:val="000000"/>
        </w:rPr>
        <w:t xml:space="preserve"> Умови постачання природного газу замовнику повинні відповідати наступним нормативно-правовим актам:</w:t>
      </w:r>
    </w:p>
    <w:p w:rsidR="008F03D1" w:rsidRPr="00A30786" w:rsidRDefault="008F03D1" w:rsidP="008F03D1">
      <w:pPr>
        <w:tabs>
          <w:tab w:val="left" w:pos="3686"/>
        </w:tabs>
        <w:spacing w:after="0" w:line="240" w:lineRule="auto"/>
        <w:ind w:left="142" w:firstLine="425"/>
        <w:jc w:val="both"/>
        <w:rPr>
          <w:rFonts w:ascii="Times New Roman" w:eastAsia="Times New Roman" w:hAnsi="Times New Roman" w:cs="Times New Roman"/>
          <w:color w:val="000000"/>
        </w:rPr>
      </w:pPr>
      <w:r w:rsidRPr="00A30786">
        <w:rPr>
          <w:rFonts w:ascii="Times New Roman" w:eastAsia="Times New Roman" w:hAnsi="Times New Roman" w:cs="Times New Roman"/>
          <w:color w:val="000000"/>
        </w:rPr>
        <w:t xml:space="preserve">- Закону України «Про публічні закупівлі» </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color w:val="000000"/>
        </w:rPr>
        <w:t>- Закону України «Про ринок природного газу»;</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color w:val="000000"/>
        </w:rPr>
        <w:t>- Постанові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w:t>
      </w:r>
    </w:p>
    <w:p w:rsidR="008F03D1" w:rsidRPr="00A30786" w:rsidRDefault="008F03D1" w:rsidP="008F03D1">
      <w:pPr>
        <w:tabs>
          <w:tab w:val="left" w:pos="709"/>
        </w:tabs>
        <w:spacing w:after="0" w:line="240" w:lineRule="auto"/>
        <w:ind w:firstLine="567"/>
        <w:jc w:val="both"/>
        <w:rPr>
          <w:rFonts w:ascii="Times New Roman" w:hAnsi="Times New Roman" w:cs="Times New Roman"/>
          <w:lang w:eastAsia="zh-CN"/>
        </w:rPr>
      </w:pPr>
      <w:r w:rsidRPr="00A30786">
        <w:rPr>
          <w:rFonts w:ascii="Times New Roman" w:eastAsia="Times New Roman" w:hAnsi="Times New Roman" w:cs="Times New Roman"/>
          <w:lang w:eastAsia="zh-CN"/>
        </w:rPr>
        <w:t>- Постанові КМУ № 1178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color w:val="000000"/>
        </w:rPr>
        <w:t>- Постанові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color w:val="000000"/>
        </w:rPr>
        <w:t>- Постанові НКРЕКП від 30.09.2015 № 2493 «Про затвердження Кодексу газотранспортної системи» (надалі – Кодекс ГТС);</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color w:val="000000"/>
        </w:rPr>
        <w:t>- Постанові НКРЕКП від 30.09.2015 № 2494 «Про затвердження Кодексу газорозподільних систем» (далі – Кодекс ГРМ);</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color w:val="000000"/>
        </w:rPr>
        <w:t>- Постанові НКРЕКП від 24.12.2019 № 3013;</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color w:val="000000"/>
        </w:rPr>
        <w:t>- іншим нормативно-правовим актам, прийнятими на виконання Закону України «Про ринок природного газу».</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color w:val="000000"/>
        </w:rPr>
      </w:pPr>
      <w:r w:rsidRPr="00A30786">
        <w:rPr>
          <w:rFonts w:ascii="Times New Roman" w:eastAsia="Times New Roman" w:hAnsi="Times New Roman" w:cs="Times New Roman"/>
          <w:b/>
          <w:color w:val="000000"/>
        </w:rPr>
        <w:t>3.</w:t>
      </w:r>
      <w:r w:rsidRPr="00A30786">
        <w:rPr>
          <w:rFonts w:ascii="Times New Roman" w:eastAsia="Times New Roman" w:hAnsi="Times New Roman" w:cs="Times New Roman"/>
          <w:color w:val="000000"/>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8F03D1" w:rsidRPr="00A30786" w:rsidRDefault="008F03D1" w:rsidP="008F03D1">
      <w:pPr>
        <w:widowControl w:val="0"/>
        <w:suppressAutoHyphens/>
        <w:autoSpaceDE w:val="0"/>
        <w:spacing w:after="0" w:line="240" w:lineRule="auto"/>
        <w:ind w:firstLine="567"/>
        <w:jc w:val="both"/>
        <w:rPr>
          <w:rFonts w:ascii="Times New Roman" w:eastAsia="Times New Roman" w:hAnsi="Times New Roman" w:cs="Times New Roman"/>
          <w:lang w:val="ru-RU" w:eastAsia="zh-CN"/>
        </w:rPr>
      </w:pPr>
      <w:proofErr w:type="spellStart"/>
      <w:r w:rsidRPr="00A30786">
        <w:rPr>
          <w:rFonts w:ascii="Times New Roman" w:eastAsia="Times New Roman" w:hAnsi="Times New Roman" w:cs="Times New Roman"/>
          <w:lang w:val="ru-RU" w:eastAsia="zh-CN"/>
        </w:rPr>
        <w:t>Якість</w:t>
      </w:r>
      <w:proofErr w:type="spellEnd"/>
      <w:r w:rsidRPr="00A30786">
        <w:rPr>
          <w:rFonts w:ascii="Times New Roman" w:eastAsia="Times New Roman" w:hAnsi="Times New Roman" w:cs="Times New Roman"/>
          <w:lang w:val="ru-RU" w:eastAsia="zh-CN"/>
        </w:rPr>
        <w:t xml:space="preserve"> та </w:t>
      </w:r>
      <w:proofErr w:type="spellStart"/>
      <w:r w:rsidRPr="00A30786">
        <w:rPr>
          <w:rFonts w:ascii="Times New Roman" w:eastAsia="Times New Roman" w:hAnsi="Times New Roman" w:cs="Times New Roman"/>
          <w:lang w:val="ru-RU" w:eastAsia="zh-CN"/>
        </w:rPr>
        <w:t>інші</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фізико-хімічні</w:t>
      </w:r>
      <w:proofErr w:type="spellEnd"/>
      <w:r w:rsidRPr="00A30786">
        <w:rPr>
          <w:rFonts w:ascii="Times New Roman" w:eastAsia="Times New Roman" w:hAnsi="Times New Roman" w:cs="Times New Roman"/>
          <w:lang w:val="ru-RU" w:eastAsia="zh-CN"/>
        </w:rPr>
        <w:t xml:space="preserve"> характеристики природного газу, </w:t>
      </w:r>
      <w:proofErr w:type="spellStart"/>
      <w:r w:rsidRPr="00A30786">
        <w:rPr>
          <w:rFonts w:ascii="Times New Roman" w:eastAsia="Times New Roman" w:hAnsi="Times New Roman" w:cs="Times New Roman"/>
          <w:lang w:val="ru-RU" w:eastAsia="zh-CN"/>
        </w:rPr>
        <w:t>який</w:t>
      </w:r>
      <w:proofErr w:type="spellEnd"/>
      <w:r w:rsidRPr="00A30786">
        <w:rPr>
          <w:rFonts w:ascii="Times New Roman" w:eastAsia="Times New Roman" w:hAnsi="Times New Roman" w:cs="Times New Roman"/>
          <w:lang w:val="ru-RU" w:eastAsia="zh-CN"/>
        </w:rPr>
        <w:t xml:space="preserve"> </w:t>
      </w:r>
      <w:proofErr w:type="spellStart"/>
      <w:proofErr w:type="gramStart"/>
      <w:r w:rsidRPr="00A30786">
        <w:rPr>
          <w:rFonts w:ascii="Times New Roman" w:eastAsia="Times New Roman" w:hAnsi="Times New Roman" w:cs="Times New Roman"/>
          <w:lang w:val="ru-RU" w:eastAsia="zh-CN"/>
        </w:rPr>
        <w:t>передається</w:t>
      </w:r>
      <w:proofErr w:type="spellEnd"/>
      <w:proofErr w:type="gram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повинні</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відповідати</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вимогам</w:t>
      </w:r>
      <w:proofErr w:type="spellEnd"/>
      <w:r w:rsidRPr="00A30786">
        <w:rPr>
          <w:rFonts w:ascii="Times New Roman" w:eastAsia="Times New Roman" w:hAnsi="Times New Roman" w:cs="Times New Roman"/>
          <w:lang w:val="ru-RU" w:eastAsia="zh-CN"/>
        </w:rPr>
        <w:t xml:space="preserve"> ГОСТ 5542-87  «Гази </w:t>
      </w:r>
      <w:proofErr w:type="spellStart"/>
      <w:r w:rsidRPr="00A30786">
        <w:rPr>
          <w:rFonts w:ascii="Times New Roman" w:eastAsia="Times New Roman" w:hAnsi="Times New Roman" w:cs="Times New Roman"/>
          <w:lang w:val="ru-RU" w:eastAsia="zh-CN"/>
        </w:rPr>
        <w:t>горючі</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природні</w:t>
      </w:r>
      <w:proofErr w:type="spellEnd"/>
      <w:r w:rsidRPr="00A30786">
        <w:rPr>
          <w:rFonts w:ascii="Times New Roman" w:eastAsia="Times New Roman" w:hAnsi="Times New Roman" w:cs="Times New Roman"/>
          <w:lang w:val="ru-RU" w:eastAsia="zh-CN"/>
        </w:rPr>
        <w:t xml:space="preserve"> для </w:t>
      </w:r>
      <w:proofErr w:type="spellStart"/>
      <w:r w:rsidRPr="00A30786">
        <w:rPr>
          <w:rFonts w:ascii="Times New Roman" w:eastAsia="Times New Roman" w:hAnsi="Times New Roman" w:cs="Times New Roman"/>
          <w:lang w:val="ru-RU" w:eastAsia="zh-CN"/>
        </w:rPr>
        <w:t>промислового</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і</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комунально-побутового</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призначення</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Технічні</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умови</w:t>
      </w:r>
      <w:proofErr w:type="spellEnd"/>
      <w:r w:rsidRPr="00A30786">
        <w:rPr>
          <w:rFonts w:ascii="Times New Roman" w:eastAsia="Times New Roman" w:hAnsi="Times New Roman" w:cs="Times New Roman"/>
          <w:lang w:val="ru-RU" w:eastAsia="zh-CN"/>
        </w:rPr>
        <w:t xml:space="preserve">». Товар повинен </w:t>
      </w:r>
      <w:proofErr w:type="spellStart"/>
      <w:r w:rsidRPr="00A30786">
        <w:rPr>
          <w:rFonts w:ascii="Times New Roman" w:eastAsia="Times New Roman" w:hAnsi="Times New Roman" w:cs="Times New Roman"/>
          <w:lang w:val="ru-RU" w:eastAsia="zh-CN"/>
        </w:rPr>
        <w:t>відповідати</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державним</w:t>
      </w:r>
      <w:proofErr w:type="spellEnd"/>
      <w:r w:rsidRPr="00A30786">
        <w:rPr>
          <w:rFonts w:ascii="Times New Roman" w:eastAsia="Times New Roman" w:hAnsi="Times New Roman" w:cs="Times New Roman"/>
          <w:lang w:val="ru-RU" w:eastAsia="zh-CN"/>
        </w:rPr>
        <w:t xml:space="preserve"> стандартам </w:t>
      </w:r>
      <w:proofErr w:type="spellStart"/>
      <w:r w:rsidRPr="00A30786">
        <w:rPr>
          <w:rFonts w:ascii="Times New Roman" w:eastAsia="Times New Roman" w:hAnsi="Times New Roman" w:cs="Times New Roman"/>
          <w:lang w:val="ru-RU" w:eastAsia="zh-CN"/>
        </w:rPr>
        <w:t>України</w:t>
      </w:r>
      <w:proofErr w:type="spellEnd"/>
      <w:r w:rsidRPr="00A30786">
        <w:rPr>
          <w:rFonts w:ascii="Times New Roman" w:eastAsia="Times New Roman" w:hAnsi="Times New Roman" w:cs="Times New Roman"/>
          <w:lang w:val="ru-RU" w:eastAsia="zh-CN"/>
        </w:rPr>
        <w:t>.</w:t>
      </w:r>
    </w:p>
    <w:p w:rsidR="008F03D1" w:rsidRPr="00A30786" w:rsidRDefault="008F03D1" w:rsidP="008F03D1">
      <w:pPr>
        <w:tabs>
          <w:tab w:val="left" w:pos="3686"/>
        </w:tabs>
        <w:spacing w:after="0" w:line="240" w:lineRule="auto"/>
        <w:ind w:firstLine="567"/>
        <w:jc w:val="both"/>
        <w:rPr>
          <w:rFonts w:ascii="Times New Roman" w:eastAsia="Times New Roman" w:hAnsi="Times New Roman" w:cs="Times New Roman"/>
          <w:lang w:val="ru-RU" w:eastAsia="zh-CN"/>
        </w:rPr>
      </w:pPr>
      <w:r w:rsidRPr="00A30786">
        <w:rPr>
          <w:rFonts w:ascii="Times New Roman" w:eastAsia="Times New Roman" w:hAnsi="Times New Roman" w:cs="Times New Roman"/>
          <w:lang w:val="ru-RU" w:eastAsia="zh-CN"/>
        </w:rPr>
        <w:t xml:space="preserve">За </w:t>
      </w:r>
      <w:proofErr w:type="spellStart"/>
      <w:r w:rsidRPr="00A30786">
        <w:rPr>
          <w:rFonts w:ascii="Times New Roman" w:eastAsia="Times New Roman" w:hAnsi="Times New Roman" w:cs="Times New Roman"/>
          <w:lang w:val="ru-RU" w:eastAsia="zh-CN"/>
        </w:rPr>
        <w:t>одиницю</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виміру</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кількості</w:t>
      </w:r>
      <w:proofErr w:type="spellEnd"/>
      <w:r w:rsidRPr="00A30786">
        <w:rPr>
          <w:rFonts w:ascii="Times New Roman" w:eastAsia="Times New Roman" w:hAnsi="Times New Roman" w:cs="Times New Roman"/>
          <w:lang w:val="ru-RU" w:eastAsia="zh-CN"/>
        </w:rPr>
        <w:t xml:space="preserve"> газу при </w:t>
      </w:r>
      <w:proofErr w:type="spellStart"/>
      <w:r w:rsidRPr="00A30786">
        <w:rPr>
          <w:rFonts w:ascii="Times New Roman" w:eastAsia="Times New Roman" w:hAnsi="Times New Roman" w:cs="Times New Roman"/>
          <w:lang w:val="ru-RU" w:eastAsia="zh-CN"/>
        </w:rPr>
        <w:t>його</w:t>
      </w:r>
      <w:proofErr w:type="spellEnd"/>
      <w:r w:rsidRPr="00A30786">
        <w:rPr>
          <w:rFonts w:ascii="Times New Roman" w:eastAsia="Times New Roman" w:hAnsi="Times New Roman" w:cs="Times New Roman"/>
          <w:lang w:val="ru-RU" w:eastAsia="zh-CN"/>
        </w:rPr>
        <w:t xml:space="preserve"> </w:t>
      </w:r>
      <w:proofErr w:type="spellStart"/>
      <w:proofErr w:type="gramStart"/>
      <w:r w:rsidRPr="00A30786">
        <w:rPr>
          <w:rFonts w:ascii="Times New Roman" w:eastAsia="Times New Roman" w:hAnsi="Times New Roman" w:cs="Times New Roman"/>
          <w:lang w:val="ru-RU" w:eastAsia="zh-CN"/>
        </w:rPr>
        <w:t>обл</w:t>
      </w:r>
      <w:proofErr w:type="gramEnd"/>
      <w:r w:rsidRPr="00A30786">
        <w:rPr>
          <w:rFonts w:ascii="Times New Roman" w:eastAsia="Times New Roman" w:hAnsi="Times New Roman" w:cs="Times New Roman"/>
          <w:lang w:val="ru-RU" w:eastAsia="zh-CN"/>
        </w:rPr>
        <w:t>іку</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приймається</w:t>
      </w:r>
      <w:proofErr w:type="spellEnd"/>
      <w:r w:rsidRPr="00A30786">
        <w:rPr>
          <w:rFonts w:ascii="Times New Roman" w:eastAsia="Times New Roman" w:hAnsi="Times New Roman" w:cs="Times New Roman"/>
          <w:lang w:val="ru-RU" w:eastAsia="zh-CN"/>
        </w:rPr>
        <w:t xml:space="preserve"> один </w:t>
      </w:r>
      <w:proofErr w:type="spellStart"/>
      <w:r w:rsidRPr="00A30786">
        <w:rPr>
          <w:rFonts w:ascii="Times New Roman" w:eastAsia="Times New Roman" w:hAnsi="Times New Roman" w:cs="Times New Roman"/>
          <w:lang w:val="ru-RU" w:eastAsia="zh-CN"/>
        </w:rPr>
        <w:t>кубічний</w:t>
      </w:r>
      <w:proofErr w:type="spellEnd"/>
      <w:r w:rsidRPr="00A30786">
        <w:rPr>
          <w:rFonts w:ascii="Times New Roman" w:eastAsia="Times New Roman" w:hAnsi="Times New Roman" w:cs="Times New Roman"/>
          <w:lang w:val="ru-RU" w:eastAsia="zh-CN"/>
        </w:rPr>
        <w:t xml:space="preserve"> метр (куб. м), приведений до </w:t>
      </w:r>
      <w:proofErr w:type="spellStart"/>
      <w:r w:rsidRPr="00A30786">
        <w:rPr>
          <w:rFonts w:ascii="Times New Roman" w:eastAsia="Times New Roman" w:hAnsi="Times New Roman" w:cs="Times New Roman"/>
          <w:lang w:val="ru-RU" w:eastAsia="zh-CN"/>
        </w:rPr>
        <w:t>стандартних</w:t>
      </w:r>
      <w:proofErr w:type="spellEnd"/>
      <w:r w:rsidRPr="00A30786">
        <w:rPr>
          <w:rFonts w:ascii="Times New Roman" w:eastAsia="Times New Roman" w:hAnsi="Times New Roman" w:cs="Times New Roman"/>
          <w:lang w:val="ru-RU" w:eastAsia="zh-CN"/>
        </w:rPr>
        <w:t xml:space="preserve"> умов: температура газу (</w:t>
      </w:r>
      <w:proofErr w:type="spellStart"/>
      <w:r w:rsidRPr="00A30786">
        <w:rPr>
          <w:rFonts w:ascii="Times New Roman" w:eastAsia="Times New Roman" w:hAnsi="Times New Roman" w:cs="Times New Roman"/>
          <w:lang w:val="ru-RU" w:eastAsia="zh-CN"/>
        </w:rPr>
        <w:t>t</w:t>
      </w:r>
      <w:proofErr w:type="spellEnd"/>
      <w:r w:rsidRPr="00A30786">
        <w:rPr>
          <w:rFonts w:ascii="Times New Roman" w:eastAsia="Times New Roman" w:hAnsi="Times New Roman" w:cs="Times New Roman"/>
          <w:lang w:val="ru-RU" w:eastAsia="zh-CN"/>
        </w:rPr>
        <w:t xml:space="preserve">) = 20 </w:t>
      </w:r>
      <w:proofErr w:type="spellStart"/>
      <w:r w:rsidRPr="00A30786">
        <w:rPr>
          <w:rFonts w:ascii="Times New Roman" w:eastAsia="Times New Roman" w:hAnsi="Times New Roman" w:cs="Times New Roman"/>
          <w:lang w:val="ru-RU" w:eastAsia="zh-CN"/>
        </w:rPr>
        <w:t>градусів</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Цельсія</w:t>
      </w:r>
      <w:proofErr w:type="spellEnd"/>
      <w:r w:rsidRPr="00A30786">
        <w:rPr>
          <w:rFonts w:ascii="Times New Roman" w:eastAsia="Times New Roman" w:hAnsi="Times New Roman" w:cs="Times New Roman"/>
          <w:lang w:val="ru-RU" w:eastAsia="zh-CN"/>
        </w:rPr>
        <w:t xml:space="preserve">, </w:t>
      </w:r>
      <w:proofErr w:type="spellStart"/>
      <w:r w:rsidRPr="00A30786">
        <w:rPr>
          <w:rFonts w:ascii="Times New Roman" w:eastAsia="Times New Roman" w:hAnsi="Times New Roman" w:cs="Times New Roman"/>
          <w:lang w:val="ru-RU" w:eastAsia="zh-CN"/>
        </w:rPr>
        <w:t>тиск</w:t>
      </w:r>
      <w:proofErr w:type="spellEnd"/>
      <w:r w:rsidRPr="00A30786">
        <w:rPr>
          <w:rFonts w:ascii="Times New Roman" w:eastAsia="Times New Roman" w:hAnsi="Times New Roman" w:cs="Times New Roman"/>
          <w:lang w:val="ru-RU" w:eastAsia="zh-CN"/>
        </w:rPr>
        <w:t xml:space="preserve"> газу (P) = 760 мм ртутного </w:t>
      </w:r>
      <w:proofErr w:type="spellStart"/>
      <w:r w:rsidRPr="00A30786">
        <w:rPr>
          <w:rFonts w:ascii="Times New Roman" w:eastAsia="Times New Roman" w:hAnsi="Times New Roman" w:cs="Times New Roman"/>
          <w:lang w:val="ru-RU" w:eastAsia="zh-CN"/>
        </w:rPr>
        <w:t>стовпчика</w:t>
      </w:r>
      <w:proofErr w:type="spellEnd"/>
      <w:r w:rsidRPr="00A30786">
        <w:rPr>
          <w:rFonts w:ascii="Times New Roman" w:eastAsia="Times New Roman" w:hAnsi="Times New Roman" w:cs="Times New Roman"/>
          <w:lang w:val="ru-RU" w:eastAsia="zh-CN"/>
        </w:rPr>
        <w:t xml:space="preserve"> (101,325 кПа).</w:t>
      </w:r>
    </w:p>
    <w:p w:rsidR="008F03D1" w:rsidRPr="00A30786" w:rsidRDefault="008F03D1" w:rsidP="008F03D1">
      <w:pPr>
        <w:spacing w:after="0" w:line="240" w:lineRule="auto"/>
        <w:ind w:firstLine="567"/>
        <w:jc w:val="both"/>
        <w:rPr>
          <w:rFonts w:ascii="Times New Roman" w:eastAsia="Times New Roman" w:hAnsi="Times New Roman" w:cs="Times New Roman"/>
        </w:rPr>
      </w:pPr>
      <w:r w:rsidRPr="00A30786">
        <w:rPr>
          <w:rFonts w:ascii="Times New Roman" w:eastAsia="Times New Roman" w:hAnsi="Times New Roman" w:cs="Times New Roman"/>
          <w:color w:val="000000"/>
        </w:rPr>
        <w:t>Постачальник зобов’язується забезпечити створення страхового запасу природного газу згідно постанови про створення страхового запасу природного газу (затвердженого постановою Кабінету Міністрів України від 21.03.2018р. № 255).</w:t>
      </w:r>
    </w:p>
    <w:p w:rsidR="008F03D1" w:rsidRPr="00A30786" w:rsidRDefault="008F03D1" w:rsidP="008F03D1">
      <w:pPr>
        <w:keepNext/>
        <w:widowControl w:val="0"/>
        <w:suppressAutoHyphens/>
        <w:autoSpaceDE w:val="0"/>
        <w:spacing w:after="0" w:line="264" w:lineRule="auto"/>
        <w:ind w:right="-1" w:firstLine="567"/>
        <w:jc w:val="both"/>
        <w:rPr>
          <w:rFonts w:ascii="Times New Roman" w:eastAsia="Times New Roman" w:hAnsi="Times New Roman" w:cs="Times New Roman"/>
          <w:color w:val="000000"/>
        </w:rPr>
      </w:pPr>
      <w:r w:rsidRPr="00A30786">
        <w:rPr>
          <w:rFonts w:ascii="Times New Roman" w:eastAsia="Times New Roman" w:hAnsi="Times New Roman" w:cs="Times New Roman"/>
          <w:color w:val="000000"/>
        </w:rPr>
        <w:t>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8F03D1" w:rsidRPr="00A30786" w:rsidRDefault="008F03D1" w:rsidP="008F03D1">
      <w:pPr>
        <w:widowControl w:val="0"/>
        <w:suppressAutoHyphens/>
        <w:autoSpaceDE w:val="0"/>
        <w:spacing w:after="0" w:line="264" w:lineRule="auto"/>
        <w:ind w:firstLine="567"/>
        <w:jc w:val="both"/>
        <w:rPr>
          <w:rFonts w:ascii="Times New Roman" w:hAnsi="Times New Roman" w:cs="Times New Roman"/>
          <w:color w:val="000000"/>
          <w:lang w:eastAsia="zh-CN"/>
        </w:rPr>
      </w:pPr>
    </w:p>
    <w:p w:rsidR="008F03D1" w:rsidRPr="00A30786" w:rsidRDefault="008F03D1" w:rsidP="008F03D1">
      <w:pPr>
        <w:widowControl w:val="0"/>
        <w:suppressAutoHyphens/>
        <w:autoSpaceDE w:val="0"/>
        <w:spacing w:after="0" w:line="264" w:lineRule="auto"/>
        <w:ind w:firstLine="567"/>
        <w:jc w:val="both"/>
        <w:rPr>
          <w:rFonts w:ascii="Times New Roman" w:hAnsi="Times New Roman" w:cs="Times New Roman"/>
          <w:color w:val="000000"/>
          <w:lang w:eastAsia="zh-CN"/>
        </w:rPr>
      </w:pPr>
      <w:r w:rsidRPr="00A30786">
        <w:rPr>
          <w:rFonts w:ascii="Times New Roman" w:hAnsi="Times New Roman" w:cs="Times New Roman"/>
          <w:b/>
          <w:color w:val="000000"/>
          <w:lang w:eastAsia="zh-CN"/>
        </w:rPr>
        <w:t xml:space="preserve">4. </w:t>
      </w:r>
      <w:r w:rsidRPr="00A30786">
        <w:rPr>
          <w:rFonts w:ascii="Times New Roman" w:hAnsi="Times New Roman" w:cs="Times New Roman"/>
          <w:color w:val="000000"/>
          <w:lang w:eastAsia="zh-CN"/>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w:t>
      </w:r>
    </w:p>
    <w:p w:rsidR="008F03D1" w:rsidRPr="00A30786" w:rsidRDefault="008F03D1" w:rsidP="008F03D1">
      <w:pPr>
        <w:spacing w:after="0" w:line="240" w:lineRule="auto"/>
        <w:ind w:firstLine="567"/>
        <w:jc w:val="both"/>
        <w:rPr>
          <w:rFonts w:ascii="Times New Roman" w:eastAsia="Times New Roman" w:hAnsi="Times New Roman" w:cs="Times New Roman"/>
          <w:b/>
          <w:bCs/>
          <w:color w:val="000000"/>
        </w:rPr>
      </w:pPr>
    </w:p>
    <w:p w:rsidR="008F03D1" w:rsidRPr="00483587" w:rsidRDefault="008F03D1" w:rsidP="008F03D1">
      <w:pPr>
        <w:spacing w:after="0" w:line="240" w:lineRule="auto"/>
        <w:ind w:firstLine="567"/>
        <w:rPr>
          <w:rFonts w:ascii="Times New Roman" w:eastAsia="Times New Roman" w:hAnsi="Times New Roman" w:cs="Times New Roman"/>
        </w:rPr>
      </w:pPr>
      <w:r w:rsidRPr="00483587">
        <w:rPr>
          <w:rFonts w:ascii="Times New Roman" w:eastAsia="Times New Roman" w:hAnsi="Times New Roman" w:cs="Times New Roman"/>
          <w:b/>
          <w:bCs/>
          <w:color w:val="000000"/>
        </w:rPr>
        <w:lastRenderedPageBreak/>
        <w:t xml:space="preserve">5. Обсяг </w:t>
      </w:r>
      <w:r w:rsidR="00A553D2" w:rsidRPr="00483587">
        <w:rPr>
          <w:rFonts w:ascii="Times New Roman" w:eastAsia="Times New Roman" w:hAnsi="Times New Roman" w:cs="Times New Roman"/>
          <w:b/>
          <w:bCs/>
          <w:color w:val="000000"/>
        </w:rPr>
        <w:t>закупівлі : 430</w:t>
      </w:r>
      <w:r w:rsidRPr="00483587">
        <w:rPr>
          <w:rFonts w:ascii="Times New Roman" w:eastAsia="Times New Roman" w:hAnsi="Times New Roman" w:cs="Times New Roman"/>
          <w:b/>
          <w:bCs/>
          <w:color w:val="000000"/>
        </w:rPr>
        <w:t>00   куб. м.</w:t>
      </w:r>
    </w:p>
    <w:p w:rsidR="00A553D2" w:rsidRPr="00483587" w:rsidRDefault="008F03D1" w:rsidP="00A553D2">
      <w:pPr>
        <w:rPr>
          <w:rFonts w:ascii="Times New Roman" w:hAnsi="Times New Roman" w:cs="Times New Roman"/>
          <w:b/>
        </w:rPr>
      </w:pPr>
      <w:r w:rsidRPr="00483587">
        <w:rPr>
          <w:rFonts w:ascii="Times New Roman" w:eastAsia="Times New Roman" w:hAnsi="Times New Roman" w:cs="Times New Roman"/>
          <w:b/>
          <w:bCs/>
          <w:color w:val="000000"/>
        </w:rPr>
        <w:t xml:space="preserve">Місце поставки товару: Україна, </w:t>
      </w:r>
      <w:r w:rsidR="00A553D2" w:rsidRPr="00483587">
        <w:rPr>
          <w:rFonts w:ascii="Times New Roman" w:eastAsia="Times New Roman" w:hAnsi="Times New Roman" w:cs="Times New Roman"/>
          <w:b/>
          <w:bCs/>
          <w:color w:val="000000"/>
        </w:rPr>
        <w:t>Львівська обл., Яворівська ОТГ</w:t>
      </w:r>
      <w:r w:rsidR="00A553D2" w:rsidRPr="00483587">
        <w:rPr>
          <w:rFonts w:ascii="Times New Roman" w:hAnsi="Times New Roman" w:cs="Times New Roman"/>
          <w:b/>
        </w:rPr>
        <w:t xml:space="preserve">                                                       Адреси поставки газу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9261"/>
      </w:tblGrid>
      <w:tr w:rsidR="00A553D2" w:rsidRPr="00A553D2" w:rsidTr="00550F19">
        <w:tc>
          <w:tcPr>
            <w:tcW w:w="594" w:type="dxa"/>
            <w:shd w:val="clear" w:color="auto" w:fill="auto"/>
          </w:tcPr>
          <w:p w:rsidR="00A553D2" w:rsidRPr="00A553D2" w:rsidRDefault="00A553D2" w:rsidP="00A553D2">
            <w:pPr>
              <w:spacing w:after="0"/>
              <w:jc w:val="center"/>
              <w:rPr>
                <w:rFonts w:ascii="Times New Roman" w:hAnsi="Times New Roman" w:cs="Times New Roman"/>
                <w:sz w:val="20"/>
                <w:szCs w:val="20"/>
              </w:rPr>
            </w:pPr>
            <w:r w:rsidRPr="00A553D2">
              <w:rPr>
                <w:rFonts w:ascii="Times New Roman" w:hAnsi="Times New Roman" w:cs="Times New Roman"/>
                <w:sz w:val="20"/>
                <w:szCs w:val="20"/>
              </w:rPr>
              <w:t xml:space="preserve">№ </w:t>
            </w:r>
          </w:p>
          <w:p w:rsidR="00A553D2" w:rsidRPr="00A553D2" w:rsidRDefault="00A553D2" w:rsidP="00A553D2">
            <w:pPr>
              <w:spacing w:after="0"/>
              <w:jc w:val="center"/>
              <w:rPr>
                <w:rFonts w:ascii="Times New Roman" w:hAnsi="Times New Roman" w:cs="Times New Roman"/>
                <w:sz w:val="20"/>
                <w:szCs w:val="20"/>
              </w:rPr>
            </w:pPr>
            <w:r w:rsidRPr="00A553D2">
              <w:rPr>
                <w:rFonts w:ascii="Times New Roman" w:hAnsi="Times New Roman" w:cs="Times New Roman"/>
                <w:sz w:val="20"/>
                <w:szCs w:val="20"/>
              </w:rPr>
              <w:t>з/п</w:t>
            </w:r>
          </w:p>
        </w:tc>
        <w:tc>
          <w:tcPr>
            <w:tcW w:w="9261" w:type="dxa"/>
            <w:shd w:val="clear" w:color="auto" w:fill="auto"/>
          </w:tcPr>
          <w:p w:rsidR="00A553D2" w:rsidRPr="00A553D2" w:rsidRDefault="00A553D2" w:rsidP="00A7740E">
            <w:pPr>
              <w:jc w:val="center"/>
              <w:rPr>
                <w:rFonts w:ascii="Times New Roman" w:hAnsi="Times New Roman" w:cs="Times New Roman"/>
                <w:sz w:val="20"/>
                <w:szCs w:val="20"/>
              </w:rPr>
            </w:pPr>
            <w:r w:rsidRPr="00A553D2">
              <w:rPr>
                <w:rFonts w:ascii="Times New Roman" w:hAnsi="Times New Roman" w:cs="Times New Roman"/>
                <w:sz w:val="20"/>
                <w:szCs w:val="20"/>
              </w:rPr>
              <w:t>Назва споживача, місцезнаходження пункту призначення</w:t>
            </w:r>
          </w:p>
        </w:tc>
      </w:tr>
      <w:tr w:rsidR="00A553D2" w:rsidRPr="00A553D2" w:rsidTr="00550F19">
        <w:tc>
          <w:tcPr>
            <w:tcW w:w="594" w:type="dxa"/>
            <w:shd w:val="clear" w:color="auto" w:fill="auto"/>
          </w:tcPr>
          <w:p w:rsidR="00A553D2" w:rsidRPr="00A553D2" w:rsidRDefault="00A553D2" w:rsidP="00A553D2">
            <w:pPr>
              <w:spacing w:after="0"/>
              <w:jc w:val="center"/>
              <w:rPr>
                <w:rFonts w:ascii="Times New Roman" w:hAnsi="Times New Roman" w:cs="Times New Roman"/>
                <w:sz w:val="20"/>
                <w:szCs w:val="20"/>
              </w:rPr>
            </w:pPr>
            <w:r w:rsidRPr="00A553D2">
              <w:rPr>
                <w:rFonts w:ascii="Times New Roman" w:hAnsi="Times New Roman" w:cs="Times New Roman"/>
                <w:sz w:val="20"/>
                <w:szCs w:val="20"/>
              </w:rPr>
              <w:t>1</w:t>
            </w:r>
          </w:p>
        </w:tc>
        <w:tc>
          <w:tcPr>
            <w:tcW w:w="9261" w:type="dxa"/>
            <w:shd w:val="clear" w:color="auto" w:fill="auto"/>
          </w:tcPr>
          <w:p w:rsidR="00A553D2" w:rsidRPr="00A553D2" w:rsidRDefault="00550F19" w:rsidP="00A553D2">
            <w:pPr>
              <w:spacing w:after="0"/>
              <w:rPr>
                <w:rFonts w:ascii="Times New Roman" w:hAnsi="Times New Roman" w:cs="Times New Roman"/>
                <w:sz w:val="20"/>
                <w:szCs w:val="20"/>
              </w:rPr>
            </w:pPr>
            <w:r>
              <w:rPr>
                <w:rFonts w:ascii="Times New Roman" w:hAnsi="Times New Roman" w:cs="Times New Roman"/>
                <w:sz w:val="20"/>
                <w:szCs w:val="20"/>
              </w:rPr>
              <w:t>Ш</w:t>
            </w:r>
            <w:r w:rsidR="00A553D2" w:rsidRPr="00A553D2">
              <w:rPr>
                <w:rFonts w:ascii="Times New Roman" w:hAnsi="Times New Roman" w:cs="Times New Roman"/>
                <w:sz w:val="20"/>
                <w:szCs w:val="20"/>
              </w:rPr>
              <w:t xml:space="preserve">кола мистецтв, м. Яворів, вул. </w:t>
            </w:r>
            <w:proofErr w:type="spellStart"/>
            <w:r w:rsidR="00A553D2" w:rsidRPr="00A553D2">
              <w:rPr>
                <w:rFonts w:ascii="Times New Roman" w:hAnsi="Times New Roman" w:cs="Times New Roman"/>
                <w:sz w:val="20"/>
                <w:szCs w:val="20"/>
              </w:rPr>
              <w:t>Загаєвича</w:t>
            </w:r>
            <w:proofErr w:type="spellEnd"/>
            <w:r w:rsidR="00A553D2" w:rsidRPr="00A553D2">
              <w:rPr>
                <w:rFonts w:ascii="Times New Roman" w:hAnsi="Times New Roman" w:cs="Times New Roman"/>
                <w:sz w:val="20"/>
                <w:szCs w:val="20"/>
              </w:rPr>
              <w:t>, 55</w:t>
            </w:r>
          </w:p>
        </w:tc>
      </w:tr>
      <w:tr w:rsidR="00550F19" w:rsidRPr="00A553D2" w:rsidTr="00550F19">
        <w:tc>
          <w:tcPr>
            <w:tcW w:w="594" w:type="dxa"/>
            <w:shd w:val="clear" w:color="auto" w:fill="auto"/>
          </w:tcPr>
          <w:p w:rsidR="00550F19" w:rsidRPr="00A553D2" w:rsidRDefault="00550F19"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2</w:t>
            </w:r>
          </w:p>
        </w:tc>
        <w:tc>
          <w:tcPr>
            <w:tcW w:w="9261" w:type="dxa"/>
            <w:shd w:val="clear" w:color="auto" w:fill="auto"/>
          </w:tcPr>
          <w:p w:rsidR="00550F19" w:rsidRPr="00A553D2" w:rsidRDefault="00550F19" w:rsidP="00A553D2">
            <w:pPr>
              <w:spacing w:after="0"/>
              <w:rPr>
                <w:rFonts w:ascii="Times New Roman" w:hAnsi="Times New Roman" w:cs="Times New Roman"/>
                <w:sz w:val="20"/>
                <w:szCs w:val="20"/>
              </w:rPr>
            </w:pPr>
            <w:r>
              <w:rPr>
                <w:rFonts w:ascii="Times New Roman" w:hAnsi="Times New Roman" w:cs="Times New Roman"/>
                <w:sz w:val="20"/>
                <w:szCs w:val="20"/>
              </w:rPr>
              <w:t>Музей ВІЯ, м. Яворів, вул. Львівська</w:t>
            </w:r>
            <w:r w:rsidRPr="00A553D2">
              <w:rPr>
                <w:rFonts w:ascii="Times New Roman" w:hAnsi="Times New Roman" w:cs="Times New Roman"/>
                <w:sz w:val="20"/>
                <w:szCs w:val="20"/>
              </w:rPr>
              <w:t xml:space="preserve">, </w:t>
            </w:r>
            <w:r>
              <w:rPr>
                <w:rFonts w:ascii="Times New Roman" w:hAnsi="Times New Roman" w:cs="Times New Roman"/>
                <w:sz w:val="20"/>
                <w:szCs w:val="20"/>
              </w:rPr>
              <w:t>28</w:t>
            </w:r>
          </w:p>
        </w:tc>
      </w:tr>
      <w:tr w:rsidR="00550F19" w:rsidRPr="00A553D2" w:rsidTr="00550F19">
        <w:trPr>
          <w:trHeight w:val="267"/>
        </w:trPr>
        <w:tc>
          <w:tcPr>
            <w:tcW w:w="594" w:type="dxa"/>
            <w:shd w:val="clear" w:color="auto" w:fill="auto"/>
          </w:tcPr>
          <w:p w:rsidR="00550F19" w:rsidRPr="00A553D2" w:rsidRDefault="00550F19"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3</w:t>
            </w:r>
          </w:p>
        </w:tc>
        <w:tc>
          <w:tcPr>
            <w:tcW w:w="9261" w:type="dxa"/>
            <w:shd w:val="clear" w:color="auto" w:fill="auto"/>
          </w:tcPr>
          <w:p w:rsidR="00550F19" w:rsidRPr="00A553D2" w:rsidRDefault="00550F19" w:rsidP="00550F19">
            <w:pPr>
              <w:spacing w:after="0"/>
              <w:rPr>
                <w:rFonts w:ascii="Times New Roman" w:hAnsi="Times New Roman" w:cs="Times New Roman"/>
                <w:sz w:val="20"/>
                <w:szCs w:val="20"/>
              </w:rPr>
            </w:pPr>
            <w:r w:rsidRPr="00A553D2">
              <w:rPr>
                <w:rFonts w:ascii="Times New Roman" w:hAnsi="Times New Roman" w:cs="Times New Roman"/>
                <w:sz w:val="20"/>
                <w:szCs w:val="20"/>
              </w:rPr>
              <w:t>Музей Осипа Маковея, м. Яворів, вул. Кобринської, 9</w:t>
            </w:r>
          </w:p>
        </w:tc>
      </w:tr>
      <w:tr w:rsidR="00550F19" w:rsidRPr="00A553D2" w:rsidTr="00550F19">
        <w:tc>
          <w:tcPr>
            <w:tcW w:w="594" w:type="dxa"/>
            <w:shd w:val="clear" w:color="auto" w:fill="auto"/>
          </w:tcPr>
          <w:p w:rsidR="00550F19" w:rsidRPr="00A553D2" w:rsidRDefault="00550F19"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4</w:t>
            </w:r>
          </w:p>
        </w:tc>
        <w:tc>
          <w:tcPr>
            <w:tcW w:w="9261" w:type="dxa"/>
            <w:shd w:val="clear" w:color="auto" w:fill="auto"/>
          </w:tcPr>
          <w:p w:rsidR="00550F19" w:rsidRPr="00A553D2" w:rsidRDefault="00550F19" w:rsidP="00A553D2">
            <w:pPr>
              <w:spacing w:after="0"/>
              <w:rPr>
                <w:rFonts w:ascii="Times New Roman" w:hAnsi="Times New Roman" w:cs="Times New Roman"/>
                <w:sz w:val="20"/>
                <w:szCs w:val="20"/>
              </w:rPr>
            </w:pPr>
            <w:r w:rsidRPr="00A553D2">
              <w:rPr>
                <w:rFonts w:ascii="Times New Roman" w:hAnsi="Times New Roman" w:cs="Times New Roman"/>
                <w:sz w:val="20"/>
                <w:szCs w:val="20"/>
              </w:rPr>
              <w:t>Музей «</w:t>
            </w:r>
            <w:proofErr w:type="spellStart"/>
            <w:r w:rsidRPr="00A553D2">
              <w:rPr>
                <w:rFonts w:ascii="Times New Roman" w:hAnsi="Times New Roman" w:cs="Times New Roman"/>
                <w:sz w:val="20"/>
                <w:szCs w:val="20"/>
              </w:rPr>
              <w:t>Яворівщина</w:t>
            </w:r>
            <w:proofErr w:type="spellEnd"/>
            <w:r w:rsidRPr="00A553D2">
              <w:rPr>
                <w:rFonts w:ascii="Times New Roman" w:hAnsi="Times New Roman" w:cs="Times New Roman"/>
                <w:sz w:val="20"/>
                <w:szCs w:val="20"/>
              </w:rPr>
              <w:t>»,м. Яворів, вул. Львівська, 31</w:t>
            </w:r>
          </w:p>
        </w:tc>
      </w:tr>
      <w:tr w:rsidR="00550F19" w:rsidRPr="00A553D2" w:rsidTr="00550F19">
        <w:tc>
          <w:tcPr>
            <w:tcW w:w="594" w:type="dxa"/>
            <w:shd w:val="clear" w:color="auto" w:fill="auto"/>
          </w:tcPr>
          <w:p w:rsidR="00550F19" w:rsidRPr="00A553D2" w:rsidRDefault="00550F19"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5</w:t>
            </w:r>
          </w:p>
        </w:tc>
        <w:tc>
          <w:tcPr>
            <w:tcW w:w="9261" w:type="dxa"/>
            <w:shd w:val="clear" w:color="auto" w:fill="auto"/>
          </w:tcPr>
          <w:p w:rsidR="00550F19" w:rsidRPr="00A553D2" w:rsidRDefault="00550F19" w:rsidP="00A553D2">
            <w:pPr>
              <w:spacing w:after="0"/>
              <w:rPr>
                <w:rFonts w:ascii="Times New Roman" w:hAnsi="Times New Roman" w:cs="Times New Roman"/>
                <w:sz w:val="20"/>
                <w:szCs w:val="20"/>
              </w:rPr>
            </w:pPr>
            <w:r>
              <w:rPr>
                <w:rFonts w:ascii="Times New Roman" w:hAnsi="Times New Roman" w:cs="Times New Roman"/>
                <w:sz w:val="20"/>
                <w:szCs w:val="20"/>
              </w:rPr>
              <w:t xml:space="preserve">КМЦ </w:t>
            </w:r>
            <w:proofErr w:type="spellStart"/>
            <w:r w:rsidRPr="00550F19">
              <w:rPr>
                <w:rFonts w:ascii="Times New Roman" w:hAnsi="Times New Roman" w:cs="Times New Roman"/>
                <w:sz w:val="20"/>
                <w:szCs w:val="20"/>
              </w:rPr>
              <w:t>”Сокіл”</w:t>
            </w:r>
            <w:proofErr w:type="spellEnd"/>
            <w:r w:rsidRPr="00A553D2">
              <w:rPr>
                <w:rFonts w:ascii="Times New Roman" w:hAnsi="Times New Roman" w:cs="Times New Roman"/>
                <w:sz w:val="20"/>
                <w:szCs w:val="20"/>
              </w:rPr>
              <w:t>, м. Яворів, вул. Івана Франка, 10</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6</w:t>
            </w:r>
          </w:p>
        </w:tc>
        <w:tc>
          <w:tcPr>
            <w:tcW w:w="9261" w:type="dxa"/>
            <w:shd w:val="clear" w:color="auto" w:fill="auto"/>
          </w:tcPr>
          <w:p w:rsidR="009B2E12" w:rsidRDefault="009B2E12" w:rsidP="00A553D2">
            <w:pPr>
              <w:spacing w:after="0"/>
              <w:rPr>
                <w:rFonts w:ascii="Times New Roman" w:hAnsi="Times New Roman" w:cs="Times New Roman"/>
                <w:sz w:val="20"/>
                <w:szCs w:val="20"/>
              </w:rPr>
            </w:pPr>
            <w:r>
              <w:rPr>
                <w:rFonts w:ascii="Times New Roman" w:hAnsi="Times New Roman" w:cs="Times New Roman"/>
                <w:sz w:val="20"/>
                <w:szCs w:val="20"/>
              </w:rPr>
              <w:t xml:space="preserve">НД </w:t>
            </w:r>
            <w:proofErr w:type="spellStart"/>
            <w:r>
              <w:rPr>
                <w:rFonts w:ascii="Times New Roman" w:hAnsi="Times New Roman" w:cs="Times New Roman"/>
                <w:sz w:val="20"/>
                <w:szCs w:val="20"/>
              </w:rPr>
              <w:t>м.Яворів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м.Яворів</w:t>
            </w:r>
            <w:proofErr w:type="spellEnd"/>
            <w:r>
              <w:rPr>
                <w:rFonts w:ascii="Times New Roman" w:hAnsi="Times New Roman" w:cs="Times New Roman"/>
                <w:sz w:val="20"/>
                <w:szCs w:val="20"/>
              </w:rPr>
              <w:t>, площа Ринок, 7</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7</w:t>
            </w:r>
          </w:p>
        </w:tc>
        <w:tc>
          <w:tcPr>
            <w:tcW w:w="9261" w:type="dxa"/>
            <w:shd w:val="clear" w:color="auto" w:fill="auto"/>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Бібліотека для дітей, м. Яворів, вул. Львівська, 9</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8</w:t>
            </w:r>
          </w:p>
        </w:tc>
        <w:tc>
          <w:tcPr>
            <w:tcW w:w="9261" w:type="dxa"/>
            <w:shd w:val="clear" w:color="auto" w:fill="auto"/>
          </w:tcPr>
          <w:p w:rsidR="009B2E12" w:rsidRPr="00A553D2" w:rsidRDefault="009B2E12" w:rsidP="00550F19">
            <w:pPr>
              <w:spacing w:after="0"/>
              <w:rPr>
                <w:rFonts w:ascii="Times New Roman" w:hAnsi="Times New Roman" w:cs="Times New Roman"/>
                <w:sz w:val="20"/>
                <w:szCs w:val="20"/>
              </w:rPr>
            </w:pPr>
            <w:r>
              <w:rPr>
                <w:rFonts w:ascii="Times New Roman" w:hAnsi="Times New Roman" w:cs="Times New Roman"/>
                <w:sz w:val="20"/>
                <w:szCs w:val="20"/>
              </w:rPr>
              <w:t>Бібліотека</w:t>
            </w:r>
            <w:r w:rsidRPr="00A553D2">
              <w:rPr>
                <w:rFonts w:ascii="Times New Roman" w:hAnsi="Times New Roman" w:cs="Times New Roman"/>
                <w:sz w:val="20"/>
                <w:szCs w:val="20"/>
              </w:rPr>
              <w:t xml:space="preserve"> </w:t>
            </w:r>
            <w:proofErr w:type="spellStart"/>
            <w:r w:rsidRPr="00A553D2">
              <w:rPr>
                <w:rFonts w:ascii="Times New Roman" w:hAnsi="Times New Roman" w:cs="Times New Roman"/>
                <w:sz w:val="20"/>
                <w:szCs w:val="20"/>
              </w:rPr>
              <w:t>смт</w:t>
            </w:r>
            <w:proofErr w:type="spellEnd"/>
            <w:r w:rsidRPr="00A553D2">
              <w:rPr>
                <w:rFonts w:ascii="Times New Roman" w:hAnsi="Times New Roman" w:cs="Times New Roman"/>
                <w:sz w:val="20"/>
                <w:szCs w:val="20"/>
              </w:rPr>
              <w:t xml:space="preserve">. </w:t>
            </w:r>
            <w:proofErr w:type="spellStart"/>
            <w:r w:rsidRPr="00A553D2">
              <w:rPr>
                <w:rFonts w:ascii="Times New Roman" w:hAnsi="Times New Roman" w:cs="Times New Roman"/>
                <w:sz w:val="20"/>
                <w:szCs w:val="20"/>
              </w:rPr>
              <w:t>Краковець</w:t>
            </w:r>
            <w:proofErr w:type="spellEnd"/>
            <w:r w:rsidRPr="00A553D2">
              <w:rPr>
                <w:rFonts w:ascii="Times New Roman" w:hAnsi="Times New Roman" w:cs="Times New Roman"/>
                <w:sz w:val="20"/>
                <w:szCs w:val="20"/>
              </w:rPr>
              <w:t xml:space="preserve">, </w:t>
            </w:r>
            <w:proofErr w:type="spellStart"/>
            <w:r w:rsidRPr="00A553D2">
              <w:rPr>
                <w:rFonts w:ascii="Times New Roman" w:hAnsi="Times New Roman" w:cs="Times New Roman"/>
                <w:sz w:val="20"/>
                <w:szCs w:val="20"/>
              </w:rPr>
              <w:t>пл.Шухевича</w:t>
            </w:r>
            <w:proofErr w:type="spellEnd"/>
            <w:r w:rsidRPr="00A553D2">
              <w:rPr>
                <w:rFonts w:ascii="Times New Roman" w:hAnsi="Times New Roman" w:cs="Times New Roman"/>
                <w:sz w:val="20"/>
                <w:szCs w:val="20"/>
              </w:rPr>
              <w:t>,31</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9</w:t>
            </w:r>
          </w:p>
        </w:tc>
        <w:tc>
          <w:tcPr>
            <w:tcW w:w="9261" w:type="dxa"/>
            <w:shd w:val="clear" w:color="auto" w:fill="auto"/>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 xml:space="preserve">Бібліотека, с. Руда </w:t>
            </w:r>
            <w:proofErr w:type="spellStart"/>
            <w:r w:rsidRPr="00A553D2">
              <w:rPr>
                <w:rFonts w:ascii="Times New Roman" w:hAnsi="Times New Roman" w:cs="Times New Roman"/>
                <w:sz w:val="20"/>
                <w:szCs w:val="20"/>
              </w:rPr>
              <w:t>Краковецька</w:t>
            </w:r>
            <w:proofErr w:type="spellEnd"/>
            <w:r w:rsidRPr="00A553D2">
              <w:rPr>
                <w:rFonts w:ascii="Times New Roman" w:hAnsi="Times New Roman" w:cs="Times New Roman"/>
                <w:sz w:val="20"/>
                <w:szCs w:val="20"/>
              </w:rPr>
              <w:t>,</w:t>
            </w:r>
            <w:proofErr w:type="spellStart"/>
            <w:r w:rsidRPr="00A553D2">
              <w:rPr>
                <w:rFonts w:ascii="Times New Roman" w:hAnsi="Times New Roman" w:cs="Times New Roman"/>
                <w:sz w:val="20"/>
                <w:szCs w:val="20"/>
              </w:rPr>
              <w:t>вул.Сонячна</w:t>
            </w:r>
            <w:proofErr w:type="spellEnd"/>
            <w:r w:rsidRPr="00A553D2">
              <w:rPr>
                <w:rFonts w:ascii="Times New Roman" w:hAnsi="Times New Roman" w:cs="Times New Roman"/>
                <w:sz w:val="20"/>
                <w:szCs w:val="20"/>
              </w:rPr>
              <w:t>,12</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10</w:t>
            </w:r>
          </w:p>
        </w:tc>
        <w:tc>
          <w:tcPr>
            <w:tcW w:w="9261" w:type="dxa"/>
            <w:shd w:val="clear" w:color="auto" w:fill="auto"/>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 xml:space="preserve">Бібліотека,с. </w:t>
            </w:r>
            <w:proofErr w:type="spellStart"/>
            <w:r w:rsidRPr="00A553D2">
              <w:rPr>
                <w:rFonts w:ascii="Times New Roman" w:hAnsi="Times New Roman" w:cs="Times New Roman"/>
                <w:sz w:val="20"/>
                <w:szCs w:val="20"/>
              </w:rPr>
              <w:t>Чернилява</w:t>
            </w:r>
            <w:proofErr w:type="spellEnd"/>
            <w:r w:rsidRPr="00A553D2">
              <w:rPr>
                <w:rFonts w:ascii="Times New Roman" w:hAnsi="Times New Roman" w:cs="Times New Roman"/>
                <w:sz w:val="20"/>
                <w:szCs w:val="20"/>
              </w:rPr>
              <w:t>,</w:t>
            </w:r>
            <w:proofErr w:type="spellStart"/>
            <w:r w:rsidRPr="00A553D2">
              <w:rPr>
                <w:rFonts w:ascii="Times New Roman" w:hAnsi="Times New Roman" w:cs="Times New Roman"/>
                <w:sz w:val="20"/>
                <w:szCs w:val="20"/>
              </w:rPr>
              <w:t>вул.Центральна</w:t>
            </w:r>
            <w:proofErr w:type="spellEnd"/>
            <w:r w:rsidRPr="00A553D2">
              <w:rPr>
                <w:rFonts w:ascii="Times New Roman" w:hAnsi="Times New Roman" w:cs="Times New Roman"/>
                <w:sz w:val="20"/>
                <w:szCs w:val="20"/>
              </w:rPr>
              <w:t>,91</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11</w:t>
            </w:r>
          </w:p>
        </w:tc>
        <w:tc>
          <w:tcPr>
            <w:tcW w:w="9261" w:type="dxa"/>
            <w:shd w:val="clear" w:color="auto" w:fill="auto"/>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Бі</w:t>
            </w:r>
            <w:r w:rsidR="00B343FE">
              <w:rPr>
                <w:rFonts w:ascii="Times New Roman" w:hAnsi="Times New Roman" w:cs="Times New Roman"/>
                <w:sz w:val="20"/>
                <w:szCs w:val="20"/>
              </w:rPr>
              <w:t xml:space="preserve">бліотека,с. Новосілки, </w:t>
            </w:r>
            <w:proofErr w:type="spellStart"/>
            <w:r w:rsidR="00B343FE">
              <w:rPr>
                <w:rFonts w:ascii="Times New Roman" w:hAnsi="Times New Roman" w:cs="Times New Roman"/>
                <w:sz w:val="20"/>
                <w:szCs w:val="20"/>
              </w:rPr>
              <w:t>вул.Зарічна</w:t>
            </w:r>
            <w:proofErr w:type="spellEnd"/>
            <w:r w:rsidR="00B343FE">
              <w:rPr>
                <w:rFonts w:ascii="Times New Roman" w:hAnsi="Times New Roman" w:cs="Times New Roman"/>
                <w:sz w:val="20"/>
                <w:szCs w:val="20"/>
              </w:rPr>
              <w:t>, 3</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12</w:t>
            </w:r>
          </w:p>
        </w:tc>
        <w:tc>
          <w:tcPr>
            <w:tcW w:w="9261" w:type="dxa"/>
            <w:shd w:val="clear" w:color="auto" w:fill="auto"/>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 xml:space="preserve">Бібліотека,с. </w:t>
            </w:r>
            <w:proofErr w:type="spellStart"/>
            <w:r w:rsidRPr="00A553D2">
              <w:rPr>
                <w:rFonts w:ascii="Times New Roman" w:hAnsi="Times New Roman" w:cs="Times New Roman"/>
                <w:sz w:val="20"/>
                <w:szCs w:val="20"/>
              </w:rPr>
              <w:t>Калитяки</w:t>
            </w:r>
            <w:proofErr w:type="spellEnd"/>
            <w:r w:rsidRPr="00A553D2">
              <w:rPr>
                <w:rFonts w:ascii="Times New Roman" w:hAnsi="Times New Roman" w:cs="Times New Roman"/>
                <w:sz w:val="20"/>
                <w:szCs w:val="20"/>
              </w:rPr>
              <w:t>,</w:t>
            </w:r>
            <w:proofErr w:type="spellStart"/>
            <w:r w:rsidRPr="00A553D2">
              <w:rPr>
                <w:rFonts w:ascii="Times New Roman" w:hAnsi="Times New Roman" w:cs="Times New Roman"/>
                <w:sz w:val="20"/>
                <w:szCs w:val="20"/>
              </w:rPr>
              <w:t>вул.Центральна</w:t>
            </w:r>
            <w:proofErr w:type="spellEnd"/>
            <w:r w:rsidRPr="00A553D2">
              <w:rPr>
                <w:rFonts w:ascii="Times New Roman" w:hAnsi="Times New Roman" w:cs="Times New Roman"/>
                <w:sz w:val="20"/>
                <w:szCs w:val="20"/>
              </w:rPr>
              <w:t>,57</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13</w:t>
            </w:r>
          </w:p>
        </w:tc>
        <w:tc>
          <w:tcPr>
            <w:tcW w:w="9261" w:type="dxa"/>
            <w:shd w:val="clear" w:color="auto" w:fill="auto"/>
            <w:vAlign w:val="bottom"/>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Народний дім,с. Наконечне 1,</w:t>
            </w:r>
            <w:proofErr w:type="spellStart"/>
            <w:r w:rsidRPr="00A553D2">
              <w:rPr>
                <w:rFonts w:ascii="Times New Roman" w:hAnsi="Times New Roman" w:cs="Times New Roman"/>
                <w:sz w:val="20"/>
                <w:szCs w:val="20"/>
              </w:rPr>
              <w:t>вул.Яворівська</w:t>
            </w:r>
            <w:proofErr w:type="spellEnd"/>
            <w:r w:rsidRPr="00A553D2">
              <w:rPr>
                <w:rFonts w:ascii="Times New Roman" w:hAnsi="Times New Roman" w:cs="Times New Roman"/>
                <w:sz w:val="20"/>
                <w:szCs w:val="20"/>
              </w:rPr>
              <w:t>,19</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14</w:t>
            </w:r>
          </w:p>
        </w:tc>
        <w:tc>
          <w:tcPr>
            <w:tcW w:w="9261" w:type="dxa"/>
            <w:shd w:val="clear" w:color="auto" w:fill="auto"/>
            <w:vAlign w:val="bottom"/>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Народний дім,с. Наконечне 2,</w:t>
            </w:r>
            <w:proofErr w:type="spellStart"/>
            <w:r w:rsidRPr="00A553D2">
              <w:rPr>
                <w:rFonts w:ascii="Times New Roman" w:hAnsi="Times New Roman" w:cs="Times New Roman"/>
                <w:sz w:val="20"/>
                <w:szCs w:val="20"/>
              </w:rPr>
              <w:t>вул.Ів.Франка</w:t>
            </w:r>
            <w:proofErr w:type="spellEnd"/>
            <w:r w:rsidRPr="00A553D2">
              <w:rPr>
                <w:rFonts w:ascii="Times New Roman" w:hAnsi="Times New Roman" w:cs="Times New Roman"/>
                <w:sz w:val="20"/>
                <w:szCs w:val="20"/>
              </w:rPr>
              <w:t>,218</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15</w:t>
            </w:r>
          </w:p>
        </w:tc>
        <w:tc>
          <w:tcPr>
            <w:tcW w:w="9261" w:type="dxa"/>
            <w:shd w:val="clear" w:color="auto" w:fill="auto"/>
            <w:vAlign w:val="bottom"/>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 xml:space="preserve">Народний дім,с. </w:t>
            </w:r>
            <w:proofErr w:type="spellStart"/>
            <w:r w:rsidRPr="00A553D2">
              <w:rPr>
                <w:rFonts w:ascii="Times New Roman" w:hAnsi="Times New Roman" w:cs="Times New Roman"/>
                <w:sz w:val="20"/>
                <w:szCs w:val="20"/>
              </w:rPr>
              <w:t>Глиниці</w:t>
            </w:r>
            <w:proofErr w:type="spellEnd"/>
            <w:r w:rsidRPr="00A553D2">
              <w:rPr>
                <w:rFonts w:ascii="Times New Roman" w:hAnsi="Times New Roman" w:cs="Times New Roman"/>
                <w:sz w:val="20"/>
                <w:szCs w:val="20"/>
              </w:rPr>
              <w:t xml:space="preserve"> 1,</w:t>
            </w:r>
            <w:r w:rsidRPr="00A553D2">
              <w:rPr>
                <w:rFonts w:ascii="Times New Roman" w:hAnsi="Times New Roman" w:cs="Times New Roman"/>
                <w:sz w:val="20"/>
                <w:szCs w:val="20"/>
                <w:shd w:val="clear" w:color="auto" w:fill="FDFEFD"/>
              </w:rPr>
              <w:t xml:space="preserve"> </w:t>
            </w:r>
            <w:r w:rsidRPr="00A553D2">
              <w:rPr>
                <w:rStyle w:val="apple-converted-space"/>
                <w:rFonts w:ascii="Times New Roman" w:hAnsi="Times New Roman" w:cs="Times New Roman"/>
                <w:sz w:val="20"/>
                <w:szCs w:val="20"/>
                <w:shd w:val="clear" w:color="auto" w:fill="FDFEFD"/>
              </w:rPr>
              <w:t> </w:t>
            </w:r>
            <w:r w:rsidRPr="00A553D2">
              <w:rPr>
                <w:rFonts w:ascii="Times New Roman" w:hAnsi="Times New Roman" w:cs="Times New Roman"/>
                <w:sz w:val="20"/>
                <w:szCs w:val="20"/>
                <w:shd w:val="clear" w:color="auto" w:fill="FDFEFD"/>
              </w:rPr>
              <w:t>вул. Шевченка,164</w:t>
            </w:r>
          </w:p>
        </w:tc>
      </w:tr>
      <w:tr w:rsidR="009B2E12" w:rsidRPr="00A553D2" w:rsidTr="00550F19">
        <w:tc>
          <w:tcPr>
            <w:tcW w:w="594" w:type="dxa"/>
            <w:shd w:val="clear" w:color="auto" w:fill="auto"/>
          </w:tcPr>
          <w:p w:rsidR="009B2E12" w:rsidRPr="00A553D2" w:rsidRDefault="009B2E12" w:rsidP="00A7740E">
            <w:pPr>
              <w:spacing w:after="0"/>
              <w:jc w:val="center"/>
              <w:rPr>
                <w:rFonts w:ascii="Times New Roman" w:hAnsi="Times New Roman" w:cs="Times New Roman"/>
                <w:sz w:val="20"/>
                <w:szCs w:val="20"/>
              </w:rPr>
            </w:pPr>
            <w:r w:rsidRPr="00A553D2">
              <w:rPr>
                <w:rFonts w:ascii="Times New Roman" w:hAnsi="Times New Roman" w:cs="Times New Roman"/>
                <w:sz w:val="20"/>
                <w:szCs w:val="20"/>
              </w:rPr>
              <w:t>16</w:t>
            </w:r>
          </w:p>
        </w:tc>
        <w:tc>
          <w:tcPr>
            <w:tcW w:w="9261" w:type="dxa"/>
            <w:shd w:val="clear" w:color="auto" w:fill="auto"/>
            <w:vAlign w:val="bottom"/>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 xml:space="preserve">Народний дім,с. </w:t>
            </w:r>
            <w:proofErr w:type="spellStart"/>
            <w:r w:rsidRPr="00A553D2">
              <w:rPr>
                <w:rFonts w:ascii="Times New Roman" w:hAnsi="Times New Roman" w:cs="Times New Roman"/>
                <w:sz w:val="20"/>
                <w:szCs w:val="20"/>
              </w:rPr>
              <w:t>Глиниці</w:t>
            </w:r>
            <w:proofErr w:type="spellEnd"/>
            <w:r w:rsidRPr="00A553D2">
              <w:rPr>
                <w:rFonts w:ascii="Times New Roman" w:hAnsi="Times New Roman" w:cs="Times New Roman"/>
                <w:sz w:val="20"/>
                <w:szCs w:val="20"/>
              </w:rPr>
              <w:t xml:space="preserve"> 2,вул.</w:t>
            </w:r>
            <w:r w:rsidRPr="00A553D2">
              <w:rPr>
                <w:rFonts w:ascii="Times New Roman" w:hAnsi="Times New Roman" w:cs="Times New Roman"/>
                <w:sz w:val="20"/>
                <w:szCs w:val="20"/>
                <w:shd w:val="clear" w:color="auto" w:fill="FDFEFD"/>
              </w:rPr>
              <w:t xml:space="preserve"> Шевченка,14</w:t>
            </w:r>
          </w:p>
        </w:tc>
      </w:tr>
      <w:tr w:rsidR="009B2E12" w:rsidRPr="00A553D2" w:rsidTr="00550F19">
        <w:tc>
          <w:tcPr>
            <w:tcW w:w="594" w:type="dxa"/>
            <w:shd w:val="clear" w:color="auto" w:fill="auto"/>
          </w:tcPr>
          <w:p w:rsidR="009B2E12" w:rsidRPr="00A553D2" w:rsidRDefault="009B2E12" w:rsidP="00550F19">
            <w:pPr>
              <w:spacing w:after="0"/>
              <w:jc w:val="center"/>
              <w:rPr>
                <w:rFonts w:ascii="Times New Roman" w:hAnsi="Times New Roman" w:cs="Times New Roman"/>
                <w:sz w:val="20"/>
                <w:szCs w:val="20"/>
              </w:rPr>
            </w:pPr>
            <w:r>
              <w:rPr>
                <w:rFonts w:ascii="Times New Roman" w:hAnsi="Times New Roman" w:cs="Times New Roman"/>
                <w:sz w:val="20"/>
                <w:szCs w:val="20"/>
              </w:rPr>
              <w:t>17</w:t>
            </w:r>
          </w:p>
        </w:tc>
        <w:tc>
          <w:tcPr>
            <w:tcW w:w="9261" w:type="dxa"/>
            <w:shd w:val="clear" w:color="auto" w:fill="auto"/>
            <w:vAlign w:val="bottom"/>
          </w:tcPr>
          <w:p w:rsidR="009B2E12" w:rsidRPr="00A553D2" w:rsidRDefault="009B2E12" w:rsidP="00550F19">
            <w:pPr>
              <w:spacing w:after="0"/>
              <w:rPr>
                <w:rFonts w:ascii="Times New Roman" w:hAnsi="Times New Roman" w:cs="Times New Roman"/>
                <w:sz w:val="20"/>
                <w:szCs w:val="20"/>
              </w:rPr>
            </w:pPr>
            <w:r w:rsidRPr="00A553D2">
              <w:rPr>
                <w:rFonts w:ascii="Times New Roman" w:hAnsi="Times New Roman" w:cs="Times New Roman"/>
                <w:sz w:val="20"/>
                <w:szCs w:val="20"/>
              </w:rPr>
              <w:t xml:space="preserve">Народний дім ,с. </w:t>
            </w:r>
            <w:proofErr w:type="spellStart"/>
            <w:r w:rsidRPr="00A553D2">
              <w:rPr>
                <w:rFonts w:ascii="Times New Roman" w:hAnsi="Times New Roman" w:cs="Times New Roman"/>
                <w:sz w:val="20"/>
                <w:szCs w:val="20"/>
              </w:rPr>
              <w:t>Передвірʹя</w:t>
            </w:r>
            <w:proofErr w:type="spellEnd"/>
            <w:r w:rsidRPr="00A553D2">
              <w:rPr>
                <w:rFonts w:ascii="Times New Roman" w:hAnsi="Times New Roman" w:cs="Times New Roman"/>
                <w:sz w:val="20"/>
                <w:szCs w:val="20"/>
              </w:rPr>
              <w:t>,</w:t>
            </w:r>
            <w:proofErr w:type="spellStart"/>
            <w:r w:rsidRPr="00A553D2">
              <w:rPr>
                <w:rFonts w:ascii="Times New Roman" w:hAnsi="Times New Roman" w:cs="Times New Roman"/>
                <w:sz w:val="20"/>
                <w:szCs w:val="20"/>
              </w:rPr>
              <w:t>пл.Ринок</w:t>
            </w:r>
            <w:proofErr w:type="spellEnd"/>
            <w:r w:rsidRPr="00A553D2">
              <w:rPr>
                <w:rFonts w:ascii="Times New Roman" w:hAnsi="Times New Roman" w:cs="Times New Roman"/>
                <w:sz w:val="20"/>
                <w:szCs w:val="20"/>
              </w:rPr>
              <w:t>,5</w:t>
            </w:r>
          </w:p>
        </w:tc>
      </w:tr>
    </w:tbl>
    <w:p w:rsidR="00A553D2" w:rsidRDefault="00A553D2" w:rsidP="00550F19">
      <w:pPr>
        <w:spacing w:after="0"/>
      </w:pPr>
    </w:p>
    <w:p w:rsidR="008F03D1" w:rsidRPr="00A30786" w:rsidRDefault="008F03D1" w:rsidP="008F03D1">
      <w:pPr>
        <w:widowControl w:val="0"/>
        <w:suppressAutoHyphens/>
        <w:autoSpaceDE w:val="0"/>
        <w:spacing w:after="0" w:line="240" w:lineRule="auto"/>
        <w:rPr>
          <w:rFonts w:ascii="Times New Roman" w:eastAsia="Times New Roman" w:hAnsi="Times New Roman" w:cs="Times New Roman"/>
          <w:lang w:eastAsia="zh-CN"/>
        </w:rPr>
      </w:pPr>
    </w:p>
    <w:p w:rsidR="008F03D1" w:rsidRPr="00A30786" w:rsidRDefault="008F03D1" w:rsidP="008F03D1">
      <w:pPr>
        <w:tabs>
          <w:tab w:val="left" w:pos="8790"/>
        </w:tabs>
        <w:spacing w:after="0" w:line="240" w:lineRule="auto"/>
        <w:ind w:firstLine="567"/>
        <w:rPr>
          <w:rFonts w:ascii="Times New Roman" w:eastAsia="Times New Roman" w:hAnsi="Times New Roman" w:cs="Times New Roman"/>
        </w:rPr>
      </w:pPr>
    </w:p>
    <w:p w:rsidR="008F03D1" w:rsidRPr="00A30786" w:rsidRDefault="008F03D1" w:rsidP="008F03D1">
      <w:pPr>
        <w:spacing w:after="0" w:line="240" w:lineRule="auto"/>
        <w:ind w:firstLine="567"/>
        <w:rPr>
          <w:rFonts w:ascii="Times New Roman" w:eastAsia="Times New Roman" w:hAnsi="Times New Roman" w:cs="Times New Roman"/>
        </w:rPr>
      </w:pPr>
      <w:r w:rsidRPr="00A30786">
        <w:rPr>
          <w:rFonts w:ascii="Times New Roman" w:eastAsia="Times New Roman" w:hAnsi="Times New Roman" w:cs="Times New Roman"/>
          <w:b/>
          <w:bCs/>
          <w:color w:val="000000"/>
        </w:rPr>
        <w:t>Строк поставки товарів: З 1 січня по 31 березня (включно) 2023 року.</w:t>
      </w:r>
    </w:p>
    <w:p w:rsidR="008F03D1" w:rsidRPr="00A30786" w:rsidRDefault="008F03D1" w:rsidP="008F03D1">
      <w:pPr>
        <w:widowControl w:val="0"/>
        <w:tabs>
          <w:tab w:val="left" w:pos="8265"/>
        </w:tabs>
        <w:suppressAutoHyphens/>
        <w:autoSpaceDE w:val="0"/>
        <w:spacing w:after="0" w:line="240" w:lineRule="auto"/>
        <w:rPr>
          <w:rFonts w:ascii="Times New Roman" w:eastAsia="Times New Roman" w:hAnsi="Times New Roman" w:cs="Times New Roman"/>
        </w:rPr>
      </w:pPr>
      <w:r w:rsidRPr="00A30786">
        <w:rPr>
          <w:rFonts w:ascii="Times New Roman" w:eastAsia="Times New Roman" w:hAnsi="Times New Roman" w:cs="Times New Roman"/>
        </w:rPr>
        <w:tab/>
      </w:r>
    </w:p>
    <w:p w:rsidR="008F03D1" w:rsidRPr="00A30786" w:rsidRDefault="008F03D1" w:rsidP="008F03D1">
      <w:pPr>
        <w:widowControl w:val="0"/>
        <w:tabs>
          <w:tab w:val="left" w:pos="8265"/>
        </w:tabs>
        <w:suppressAutoHyphens/>
        <w:autoSpaceDE w:val="0"/>
        <w:spacing w:after="0" w:line="240" w:lineRule="auto"/>
        <w:rPr>
          <w:rFonts w:ascii="Times New Roman" w:eastAsia="Times New Roman" w:hAnsi="Times New Roman" w:cs="Times New Roman"/>
        </w:rPr>
      </w:pPr>
    </w:p>
    <w:p w:rsidR="008F03D1" w:rsidRPr="00A30786" w:rsidRDefault="008F03D1" w:rsidP="008F03D1">
      <w:pPr>
        <w:suppressAutoHyphens/>
        <w:autoSpaceDE w:val="0"/>
        <w:spacing w:after="0" w:line="240" w:lineRule="auto"/>
        <w:ind w:firstLine="567"/>
        <w:jc w:val="both"/>
        <w:rPr>
          <w:rFonts w:ascii="Times New Roman" w:eastAsia="Times New Roman" w:hAnsi="Times New Roman" w:cs="Times New Roman"/>
          <w:b/>
          <w:bCs/>
          <w:u w:val="single"/>
          <w:lang w:val="ru-RU" w:eastAsia="zh-CN"/>
        </w:rPr>
      </w:pPr>
      <w:proofErr w:type="spellStart"/>
      <w:r w:rsidRPr="00A30786">
        <w:rPr>
          <w:rFonts w:ascii="Times New Roman" w:eastAsia="Times New Roman" w:hAnsi="Times New Roman" w:cs="Times New Roman"/>
          <w:b/>
          <w:bCs/>
          <w:u w:val="single"/>
          <w:lang w:val="ru-RU" w:eastAsia="zh-CN"/>
        </w:rPr>
        <w:t>Розділ</w:t>
      </w:r>
      <w:proofErr w:type="spellEnd"/>
      <w:r w:rsidRPr="00A30786">
        <w:rPr>
          <w:rFonts w:ascii="Times New Roman" w:eastAsia="Times New Roman" w:hAnsi="Times New Roman" w:cs="Times New Roman"/>
          <w:b/>
          <w:bCs/>
          <w:u w:val="single"/>
          <w:lang w:val="ru-RU" w:eastAsia="zh-CN"/>
        </w:rPr>
        <w:t xml:space="preserve"> ІІ. </w:t>
      </w:r>
      <w:proofErr w:type="spellStart"/>
      <w:r w:rsidRPr="00A30786">
        <w:rPr>
          <w:rFonts w:ascii="Times New Roman" w:eastAsia="Times New Roman" w:hAnsi="Times New Roman" w:cs="Times New Roman"/>
          <w:b/>
          <w:bCs/>
          <w:u w:val="single"/>
          <w:lang w:val="ru-RU" w:eastAsia="zh-CN"/>
        </w:rPr>
        <w:t>Документи</w:t>
      </w:r>
      <w:proofErr w:type="spellEnd"/>
      <w:r w:rsidRPr="00A30786">
        <w:rPr>
          <w:rFonts w:ascii="Times New Roman" w:eastAsia="Times New Roman" w:hAnsi="Times New Roman" w:cs="Times New Roman"/>
          <w:b/>
          <w:bCs/>
          <w:u w:val="single"/>
          <w:lang w:val="ru-RU" w:eastAsia="zh-CN"/>
        </w:rPr>
        <w:t xml:space="preserve">, </w:t>
      </w:r>
      <w:proofErr w:type="spellStart"/>
      <w:r w:rsidRPr="00A30786">
        <w:rPr>
          <w:rFonts w:ascii="Times New Roman" w:eastAsia="Times New Roman" w:hAnsi="Times New Roman" w:cs="Times New Roman"/>
          <w:b/>
          <w:bCs/>
          <w:u w:val="single"/>
          <w:lang w:val="ru-RU" w:eastAsia="zh-CN"/>
        </w:rPr>
        <w:t>які</w:t>
      </w:r>
      <w:proofErr w:type="spellEnd"/>
      <w:r w:rsidRPr="00A30786">
        <w:rPr>
          <w:rFonts w:ascii="Times New Roman" w:eastAsia="Times New Roman" w:hAnsi="Times New Roman" w:cs="Times New Roman"/>
          <w:b/>
          <w:bCs/>
          <w:u w:val="single"/>
          <w:lang w:val="ru-RU" w:eastAsia="zh-CN"/>
        </w:rPr>
        <w:t xml:space="preserve"> </w:t>
      </w:r>
      <w:proofErr w:type="spellStart"/>
      <w:r w:rsidRPr="00A30786">
        <w:rPr>
          <w:rFonts w:ascii="Times New Roman" w:eastAsia="Times New Roman" w:hAnsi="Times New Roman" w:cs="Times New Roman"/>
          <w:b/>
          <w:bCs/>
          <w:u w:val="single"/>
          <w:lang w:val="ru-RU" w:eastAsia="zh-CN"/>
        </w:rPr>
        <w:t>учасник</w:t>
      </w:r>
      <w:proofErr w:type="spellEnd"/>
      <w:r w:rsidRPr="00A30786">
        <w:rPr>
          <w:rFonts w:ascii="Times New Roman" w:eastAsia="Times New Roman" w:hAnsi="Times New Roman" w:cs="Times New Roman"/>
          <w:b/>
          <w:bCs/>
          <w:u w:val="single"/>
          <w:lang w:val="ru-RU" w:eastAsia="zh-CN"/>
        </w:rPr>
        <w:t xml:space="preserve"> повинен </w:t>
      </w:r>
      <w:proofErr w:type="spellStart"/>
      <w:r w:rsidRPr="00A30786">
        <w:rPr>
          <w:rFonts w:ascii="Times New Roman" w:eastAsia="Times New Roman" w:hAnsi="Times New Roman" w:cs="Times New Roman"/>
          <w:b/>
          <w:bCs/>
          <w:u w:val="single"/>
          <w:lang w:val="ru-RU" w:eastAsia="zh-CN"/>
        </w:rPr>
        <w:t>надати</w:t>
      </w:r>
      <w:proofErr w:type="spellEnd"/>
      <w:r w:rsidRPr="00A30786">
        <w:rPr>
          <w:rFonts w:ascii="Times New Roman" w:eastAsia="Times New Roman" w:hAnsi="Times New Roman" w:cs="Times New Roman"/>
          <w:b/>
          <w:bCs/>
          <w:u w:val="single"/>
          <w:lang w:val="ru-RU" w:eastAsia="zh-CN"/>
        </w:rPr>
        <w:t xml:space="preserve"> для </w:t>
      </w:r>
      <w:proofErr w:type="spellStart"/>
      <w:proofErr w:type="gramStart"/>
      <w:r w:rsidRPr="00A30786">
        <w:rPr>
          <w:rFonts w:ascii="Times New Roman" w:eastAsia="Times New Roman" w:hAnsi="Times New Roman" w:cs="Times New Roman"/>
          <w:b/>
          <w:bCs/>
          <w:u w:val="single"/>
          <w:lang w:val="ru-RU" w:eastAsia="zh-CN"/>
        </w:rPr>
        <w:t>п</w:t>
      </w:r>
      <w:proofErr w:type="gramEnd"/>
      <w:r w:rsidRPr="00A30786">
        <w:rPr>
          <w:rFonts w:ascii="Times New Roman" w:eastAsia="Times New Roman" w:hAnsi="Times New Roman" w:cs="Times New Roman"/>
          <w:b/>
          <w:bCs/>
          <w:u w:val="single"/>
          <w:lang w:val="ru-RU" w:eastAsia="zh-CN"/>
        </w:rPr>
        <w:t>ідтвердження</w:t>
      </w:r>
      <w:proofErr w:type="spellEnd"/>
      <w:r w:rsidRPr="00A30786">
        <w:rPr>
          <w:rFonts w:ascii="Times New Roman" w:eastAsia="Times New Roman" w:hAnsi="Times New Roman" w:cs="Times New Roman"/>
          <w:b/>
          <w:bCs/>
          <w:u w:val="single"/>
          <w:lang w:val="ru-RU" w:eastAsia="zh-CN"/>
        </w:rPr>
        <w:t xml:space="preserve"> </w:t>
      </w:r>
      <w:proofErr w:type="spellStart"/>
      <w:r w:rsidRPr="00A30786">
        <w:rPr>
          <w:rFonts w:ascii="Times New Roman" w:eastAsia="Times New Roman" w:hAnsi="Times New Roman" w:cs="Times New Roman"/>
          <w:b/>
          <w:bCs/>
          <w:u w:val="single"/>
          <w:lang w:val="ru-RU" w:eastAsia="zh-CN"/>
        </w:rPr>
        <w:t>технічних</w:t>
      </w:r>
      <w:proofErr w:type="spellEnd"/>
      <w:r w:rsidRPr="00A30786">
        <w:rPr>
          <w:rFonts w:ascii="Times New Roman" w:eastAsia="Times New Roman" w:hAnsi="Times New Roman" w:cs="Times New Roman"/>
          <w:b/>
          <w:bCs/>
          <w:u w:val="single"/>
          <w:lang w:val="ru-RU" w:eastAsia="zh-CN"/>
        </w:rPr>
        <w:t xml:space="preserve"> та </w:t>
      </w:r>
      <w:proofErr w:type="spellStart"/>
      <w:r w:rsidRPr="00A30786">
        <w:rPr>
          <w:rFonts w:ascii="Times New Roman" w:eastAsia="Times New Roman" w:hAnsi="Times New Roman" w:cs="Times New Roman"/>
          <w:b/>
          <w:bCs/>
          <w:u w:val="single"/>
          <w:lang w:val="ru-RU" w:eastAsia="zh-CN"/>
        </w:rPr>
        <w:t>якісних</w:t>
      </w:r>
      <w:proofErr w:type="spellEnd"/>
      <w:r w:rsidRPr="00A30786">
        <w:rPr>
          <w:rFonts w:ascii="Times New Roman" w:eastAsia="Times New Roman" w:hAnsi="Times New Roman" w:cs="Times New Roman"/>
          <w:b/>
          <w:bCs/>
          <w:u w:val="single"/>
          <w:lang w:val="ru-RU" w:eastAsia="zh-CN"/>
        </w:rPr>
        <w:t xml:space="preserve"> характеристик предмета </w:t>
      </w:r>
      <w:proofErr w:type="spellStart"/>
      <w:r w:rsidRPr="00A30786">
        <w:rPr>
          <w:rFonts w:ascii="Times New Roman" w:eastAsia="Times New Roman" w:hAnsi="Times New Roman" w:cs="Times New Roman"/>
          <w:b/>
          <w:bCs/>
          <w:u w:val="single"/>
          <w:lang w:val="ru-RU" w:eastAsia="zh-CN"/>
        </w:rPr>
        <w:t>закупівлі</w:t>
      </w:r>
      <w:proofErr w:type="spellEnd"/>
      <w:r w:rsidRPr="00A30786">
        <w:rPr>
          <w:rFonts w:ascii="Times New Roman" w:eastAsia="Times New Roman" w:hAnsi="Times New Roman" w:cs="Times New Roman"/>
          <w:b/>
          <w:bCs/>
          <w:u w:val="single"/>
          <w:lang w:val="ru-RU" w:eastAsia="zh-CN"/>
        </w:rPr>
        <w:t xml:space="preserve"> в </w:t>
      </w:r>
      <w:proofErr w:type="spellStart"/>
      <w:r w:rsidRPr="00A30786">
        <w:rPr>
          <w:rFonts w:ascii="Times New Roman" w:eastAsia="Times New Roman" w:hAnsi="Times New Roman" w:cs="Times New Roman"/>
          <w:b/>
          <w:bCs/>
          <w:u w:val="single"/>
          <w:lang w:val="ru-RU" w:eastAsia="zh-CN"/>
        </w:rPr>
        <w:t>складі</w:t>
      </w:r>
      <w:proofErr w:type="spellEnd"/>
      <w:r w:rsidRPr="00A30786">
        <w:rPr>
          <w:rFonts w:ascii="Times New Roman" w:eastAsia="Times New Roman" w:hAnsi="Times New Roman" w:cs="Times New Roman"/>
          <w:b/>
          <w:bCs/>
          <w:u w:val="single"/>
          <w:lang w:val="ru-RU" w:eastAsia="zh-CN"/>
        </w:rPr>
        <w:t xml:space="preserve"> </w:t>
      </w:r>
      <w:proofErr w:type="spellStart"/>
      <w:r w:rsidRPr="00A30786">
        <w:rPr>
          <w:rFonts w:ascii="Times New Roman" w:eastAsia="Times New Roman" w:hAnsi="Times New Roman" w:cs="Times New Roman"/>
          <w:b/>
          <w:bCs/>
          <w:u w:val="single"/>
          <w:lang w:val="ru-RU" w:eastAsia="zh-CN"/>
        </w:rPr>
        <w:t>тендерної</w:t>
      </w:r>
      <w:proofErr w:type="spellEnd"/>
      <w:r w:rsidRPr="00A30786">
        <w:rPr>
          <w:rFonts w:ascii="Times New Roman" w:eastAsia="Times New Roman" w:hAnsi="Times New Roman" w:cs="Times New Roman"/>
          <w:b/>
          <w:bCs/>
          <w:u w:val="single"/>
          <w:lang w:val="ru-RU" w:eastAsia="zh-CN"/>
        </w:rPr>
        <w:t xml:space="preserve"> </w:t>
      </w:r>
      <w:proofErr w:type="spellStart"/>
      <w:r w:rsidRPr="00A30786">
        <w:rPr>
          <w:rFonts w:ascii="Times New Roman" w:eastAsia="Times New Roman" w:hAnsi="Times New Roman" w:cs="Times New Roman"/>
          <w:b/>
          <w:bCs/>
          <w:u w:val="single"/>
          <w:lang w:val="ru-RU" w:eastAsia="zh-CN"/>
        </w:rPr>
        <w:t>пропозиції</w:t>
      </w:r>
      <w:proofErr w:type="spellEnd"/>
      <w:r w:rsidRPr="00A30786">
        <w:rPr>
          <w:rFonts w:ascii="Times New Roman" w:eastAsia="Times New Roman" w:hAnsi="Times New Roman" w:cs="Times New Roman"/>
          <w:b/>
          <w:bCs/>
          <w:u w:val="single"/>
          <w:lang w:val="ru-RU" w:eastAsia="zh-CN"/>
        </w:rPr>
        <w:t xml:space="preserve">: </w:t>
      </w:r>
    </w:p>
    <w:p w:rsidR="008F03D1" w:rsidRPr="00A30786" w:rsidRDefault="008F03D1" w:rsidP="008F03D1">
      <w:pPr>
        <w:widowControl w:val="0"/>
        <w:numPr>
          <w:ilvl w:val="0"/>
          <w:numId w:val="23"/>
        </w:numPr>
        <w:tabs>
          <w:tab w:val="left" w:pos="360"/>
          <w:tab w:val="left" w:pos="1080"/>
        </w:tabs>
        <w:suppressAutoHyphens/>
        <w:autoSpaceDE w:val="0"/>
        <w:autoSpaceDN w:val="0"/>
        <w:adjustRightInd w:val="0"/>
        <w:spacing w:after="0" w:line="240" w:lineRule="auto"/>
        <w:ind w:left="0" w:firstLine="0"/>
        <w:jc w:val="both"/>
        <w:rPr>
          <w:rFonts w:ascii="Times New Roman" w:eastAsia="Times New Roman" w:hAnsi="Times New Roman" w:cs="Times New Roman"/>
          <w:color w:val="000000"/>
          <w:lang w:val="ru-RU" w:eastAsia="zh-CN"/>
        </w:rPr>
      </w:pPr>
      <w:proofErr w:type="spellStart"/>
      <w:r w:rsidRPr="00A30786">
        <w:rPr>
          <w:rFonts w:ascii="Times New Roman" w:eastAsia="Times New Roman" w:hAnsi="Times New Roman" w:cs="Times New Roman"/>
          <w:color w:val="000000"/>
          <w:lang w:val="ru-RU" w:eastAsia="zh-CN"/>
        </w:rPr>
        <w:t>Документи</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що</w:t>
      </w:r>
      <w:proofErr w:type="spellEnd"/>
      <w:r w:rsidRPr="00A30786">
        <w:rPr>
          <w:rFonts w:ascii="Times New Roman" w:eastAsia="Times New Roman" w:hAnsi="Times New Roman" w:cs="Times New Roman"/>
          <w:color w:val="000000"/>
          <w:lang w:val="ru-RU" w:eastAsia="zh-CN"/>
        </w:rPr>
        <w:t xml:space="preserve"> </w:t>
      </w:r>
      <w:proofErr w:type="spellStart"/>
      <w:proofErr w:type="gramStart"/>
      <w:r w:rsidRPr="00A30786">
        <w:rPr>
          <w:rFonts w:ascii="Times New Roman" w:eastAsia="Times New Roman" w:hAnsi="Times New Roman" w:cs="Times New Roman"/>
          <w:color w:val="000000"/>
          <w:lang w:val="ru-RU" w:eastAsia="zh-CN"/>
        </w:rPr>
        <w:t>п</w:t>
      </w:r>
      <w:proofErr w:type="gramEnd"/>
      <w:r w:rsidRPr="00A30786">
        <w:rPr>
          <w:rFonts w:ascii="Times New Roman" w:eastAsia="Times New Roman" w:hAnsi="Times New Roman" w:cs="Times New Roman"/>
          <w:color w:val="000000"/>
          <w:lang w:val="ru-RU" w:eastAsia="zh-CN"/>
        </w:rPr>
        <w:t>ідтверджують</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якість</w:t>
      </w:r>
      <w:proofErr w:type="spellEnd"/>
      <w:r w:rsidRPr="00A30786">
        <w:rPr>
          <w:rFonts w:ascii="Times New Roman" w:eastAsia="Times New Roman" w:hAnsi="Times New Roman" w:cs="Times New Roman"/>
          <w:color w:val="000000"/>
          <w:lang w:val="ru-RU" w:eastAsia="zh-CN"/>
        </w:rPr>
        <w:t xml:space="preserve"> природного газу.</w:t>
      </w:r>
    </w:p>
    <w:p w:rsidR="008F03D1" w:rsidRPr="00A30786" w:rsidRDefault="008F03D1" w:rsidP="008F03D1">
      <w:pPr>
        <w:widowControl w:val="0"/>
        <w:numPr>
          <w:ilvl w:val="0"/>
          <w:numId w:val="23"/>
        </w:numPr>
        <w:tabs>
          <w:tab w:val="left" w:pos="360"/>
          <w:tab w:val="left" w:pos="1080"/>
        </w:tabs>
        <w:suppressAutoHyphens/>
        <w:autoSpaceDE w:val="0"/>
        <w:autoSpaceDN w:val="0"/>
        <w:adjustRightInd w:val="0"/>
        <w:spacing w:after="0" w:line="240" w:lineRule="auto"/>
        <w:ind w:left="0" w:firstLine="0"/>
        <w:jc w:val="both"/>
        <w:rPr>
          <w:rFonts w:ascii="Times New Roman" w:eastAsia="Times New Roman" w:hAnsi="Times New Roman" w:cs="Times New Roman"/>
          <w:color w:val="000000"/>
          <w:lang w:val="ru-RU" w:eastAsia="zh-CN"/>
        </w:rPr>
      </w:pPr>
      <w:proofErr w:type="spellStart"/>
      <w:r w:rsidRPr="00A30786">
        <w:rPr>
          <w:rFonts w:ascii="Times New Roman" w:eastAsia="Times New Roman" w:hAnsi="Times New Roman" w:cs="Times New Roman"/>
          <w:color w:val="000000"/>
          <w:lang w:val="ru-RU" w:eastAsia="zh-CN"/>
        </w:rPr>
        <w:t>Копію</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діючого</w:t>
      </w:r>
      <w:proofErr w:type="spellEnd"/>
      <w:r w:rsidRPr="00A30786">
        <w:rPr>
          <w:rFonts w:ascii="Times New Roman" w:eastAsia="Times New Roman" w:hAnsi="Times New Roman" w:cs="Times New Roman"/>
          <w:color w:val="000000"/>
          <w:lang w:val="ru-RU" w:eastAsia="zh-CN"/>
        </w:rPr>
        <w:t xml:space="preserve"> договору на </w:t>
      </w:r>
      <w:proofErr w:type="spellStart"/>
      <w:r w:rsidRPr="00A30786">
        <w:rPr>
          <w:rFonts w:ascii="Times New Roman" w:eastAsia="Times New Roman" w:hAnsi="Times New Roman" w:cs="Times New Roman"/>
          <w:color w:val="000000"/>
          <w:lang w:val="ru-RU" w:eastAsia="zh-CN"/>
        </w:rPr>
        <w:t>транспортування</w:t>
      </w:r>
      <w:proofErr w:type="spellEnd"/>
      <w:r w:rsidRPr="00A30786">
        <w:rPr>
          <w:rFonts w:ascii="Times New Roman" w:eastAsia="Times New Roman" w:hAnsi="Times New Roman" w:cs="Times New Roman"/>
          <w:color w:val="000000"/>
          <w:lang w:val="ru-RU" w:eastAsia="zh-CN"/>
        </w:rPr>
        <w:t xml:space="preserve"> природного газу (</w:t>
      </w:r>
      <w:proofErr w:type="spellStart"/>
      <w:r w:rsidRPr="00A30786">
        <w:rPr>
          <w:rFonts w:ascii="Times New Roman" w:eastAsia="Times New Roman" w:hAnsi="Times New Roman" w:cs="Times New Roman"/>
          <w:color w:val="000000"/>
          <w:lang w:val="ru-RU" w:eastAsia="zh-CN"/>
        </w:rPr>
        <w:t>або</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послуг</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що</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мають</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відношення</w:t>
      </w:r>
      <w:proofErr w:type="spellEnd"/>
      <w:r w:rsidRPr="00A30786">
        <w:rPr>
          <w:rFonts w:ascii="Times New Roman" w:eastAsia="Times New Roman" w:hAnsi="Times New Roman" w:cs="Times New Roman"/>
          <w:color w:val="000000"/>
          <w:lang w:val="ru-RU" w:eastAsia="zh-CN"/>
        </w:rPr>
        <w:t xml:space="preserve"> до </w:t>
      </w:r>
      <w:proofErr w:type="spellStart"/>
      <w:r w:rsidRPr="00A30786">
        <w:rPr>
          <w:rFonts w:ascii="Times New Roman" w:eastAsia="Times New Roman" w:hAnsi="Times New Roman" w:cs="Times New Roman"/>
          <w:color w:val="000000"/>
          <w:lang w:val="ru-RU" w:eastAsia="zh-CN"/>
        </w:rPr>
        <w:t>замовлення</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потужностей</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укладеного</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між</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учасником</w:t>
      </w:r>
      <w:proofErr w:type="spellEnd"/>
      <w:r w:rsidRPr="00A30786">
        <w:rPr>
          <w:rFonts w:ascii="Times New Roman" w:eastAsia="Times New Roman" w:hAnsi="Times New Roman" w:cs="Times New Roman"/>
          <w:color w:val="000000"/>
          <w:lang w:val="ru-RU" w:eastAsia="zh-CN"/>
        </w:rPr>
        <w:t xml:space="preserve"> та </w:t>
      </w:r>
      <w:proofErr w:type="spellStart"/>
      <w:proofErr w:type="gramStart"/>
      <w:r w:rsidRPr="00A30786">
        <w:rPr>
          <w:rFonts w:ascii="Times New Roman" w:eastAsia="Times New Roman" w:hAnsi="Times New Roman" w:cs="Times New Roman"/>
          <w:color w:val="000000"/>
          <w:lang w:val="ru-RU" w:eastAsia="zh-CN"/>
        </w:rPr>
        <w:t>п</w:t>
      </w:r>
      <w:proofErr w:type="gramEnd"/>
      <w:r w:rsidRPr="00A30786">
        <w:rPr>
          <w:rFonts w:ascii="Times New Roman" w:eastAsia="Times New Roman" w:hAnsi="Times New Roman" w:cs="Times New Roman"/>
          <w:color w:val="000000"/>
          <w:lang w:val="ru-RU" w:eastAsia="zh-CN"/>
        </w:rPr>
        <w:t>ідприємством</w:t>
      </w:r>
      <w:proofErr w:type="spellEnd"/>
      <w:r w:rsidRPr="00A30786">
        <w:rPr>
          <w:rFonts w:ascii="Times New Roman" w:eastAsia="Times New Roman" w:hAnsi="Times New Roman" w:cs="Times New Roman"/>
          <w:color w:val="000000"/>
          <w:lang w:val="ru-RU" w:eastAsia="zh-CN"/>
        </w:rPr>
        <w:t xml:space="preserve">, яке </w:t>
      </w:r>
      <w:proofErr w:type="spellStart"/>
      <w:r w:rsidRPr="00A30786">
        <w:rPr>
          <w:rFonts w:ascii="Times New Roman" w:eastAsia="Times New Roman" w:hAnsi="Times New Roman" w:cs="Times New Roman"/>
          <w:color w:val="000000"/>
          <w:lang w:val="ru-RU" w:eastAsia="zh-CN"/>
        </w:rPr>
        <w:t>здійснює</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транспортування</w:t>
      </w:r>
      <w:proofErr w:type="spellEnd"/>
      <w:r w:rsidRPr="00A30786">
        <w:rPr>
          <w:rFonts w:ascii="Times New Roman" w:eastAsia="Times New Roman" w:hAnsi="Times New Roman" w:cs="Times New Roman"/>
          <w:color w:val="000000"/>
          <w:lang w:val="ru-RU" w:eastAsia="zh-CN"/>
        </w:rPr>
        <w:t xml:space="preserve">  природного газу (оператором </w:t>
      </w:r>
      <w:proofErr w:type="spellStart"/>
      <w:r w:rsidRPr="00A30786">
        <w:rPr>
          <w:rFonts w:ascii="Times New Roman" w:eastAsia="Times New Roman" w:hAnsi="Times New Roman" w:cs="Times New Roman"/>
          <w:color w:val="000000"/>
          <w:lang w:val="ru-RU" w:eastAsia="zh-CN"/>
        </w:rPr>
        <w:t>газотранспортної</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системи</w:t>
      </w:r>
      <w:proofErr w:type="spellEnd"/>
      <w:r w:rsidRPr="00A30786">
        <w:rPr>
          <w:rFonts w:ascii="Times New Roman" w:eastAsia="Times New Roman" w:hAnsi="Times New Roman" w:cs="Times New Roman"/>
          <w:color w:val="000000"/>
          <w:lang w:val="ru-RU" w:eastAsia="zh-CN"/>
        </w:rPr>
        <w:t>);</w:t>
      </w:r>
    </w:p>
    <w:p w:rsidR="008F03D1" w:rsidRPr="00A30786" w:rsidRDefault="008F03D1" w:rsidP="008F03D1">
      <w:pPr>
        <w:widowControl w:val="0"/>
        <w:numPr>
          <w:ilvl w:val="0"/>
          <w:numId w:val="23"/>
        </w:numPr>
        <w:tabs>
          <w:tab w:val="left" w:pos="360"/>
          <w:tab w:val="left" w:pos="1080"/>
        </w:tabs>
        <w:suppressAutoHyphens/>
        <w:autoSpaceDE w:val="0"/>
        <w:autoSpaceDN w:val="0"/>
        <w:adjustRightInd w:val="0"/>
        <w:spacing w:after="0" w:line="240" w:lineRule="auto"/>
        <w:ind w:left="0" w:firstLine="0"/>
        <w:jc w:val="both"/>
        <w:rPr>
          <w:rFonts w:ascii="Times New Roman" w:eastAsia="Times New Roman" w:hAnsi="Times New Roman" w:cs="Times New Roman"/>
          <w:bCs/>
          <w:u w:val="single"/>
          <w:lang w:val="ru-RU" w:eastAsia="zh-CN"/>
        </w:rPr>
      </w:pPr>
      <w:proofErr w:type="spellStart"/>
      <w:r w:rsidRPr="00A30786">
        <w:rPr>
          <w:rFonts w:ascii="Times New Roman" w:eastAsia="Times New Roman" w:hAnsi="Times New Roman" w:cs="Times New Roman"/>
          <w:color w:val="000000"/>
          <w:lang w:val="ru-RU" w:eastAsia="zh-CN"/>
        </w:rPr>
        <w:t>Ліцензія</w:t>
      </w:r>
      <w:proofErr w:type="spellEnd"/>
      <w:r w:rsidRPr="00A30786">
        <w:rPr>
          <w:rFonts w:ascii="Times New Roman" w:eastAsia="Times New Roman" w:hAnsi="Times New Roman" w:cs="Times New Roman"/>
          <w:color w:val="000000"/>
          <w:lang w:val="ru-RU" w:eastAsia="zh-CN"/>
        </w:rPr>
        <w:t>/</w:t>
      </w:r>
      <w:proofErr w:type="spellStart"/>
      <w:r w:rsidRPr="00A30786">
        <w:rPr>
          <w:rFonts w:ascii="Times New Roman" w:eastAsia="Times New Roman" w:hAnsi="Times New Roman" w:cs="Times New Roman"/>
          <w:color w:val="000000"/>
          <w:lang w:val="ru-RU" w:eastAsia="zh-CN"/>
        </w:rPr>
        <w:t>копія</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ліцензії</w:t>
      </w:r>
      <w:proofErr w:type="spellEnd"/>
      <w:r w:rsidRPr="00A30786">
        <w:rPr>
          <w:rFonts w:ascii="Times New Roman" w:eastAsia="Times New Roman" w:hAnsi="Times New Roman" w:cs="Times New Roman"/>
          <w:color w:val="000000"/>
          <w:lang w:val="ru-RU" w:eastAsia="zh-CN"/>
        </w:rPr>
        <w:t xml:space="preserve"> (чинна на дату </w:t>
      </w:r>
      <w:proofErr w:type="spellStart"/>
      <w:r w:rsidRPr="00A30786">
        <w:rPr>
          <w:rFonts w:ascii="Times New Roman" w:eastAsia="Times New Roman" w:hAnsi="Times New Roman" w:cs="Times New Roman"/>
          <w:color w:val="000000"/>
          <w:lang w:val="ru-RU" w:eastAsia="zh-CN"/>
        </w:rPr>
        <w:t>подання</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відповідно</w:t>
      </w:r>
      <w:proofErr w:type="spellEnd"/>
      <w:r w:rsidRPr="00A30786">
        <w:rPr>
          <w:rFonts w:ascii="Times New Roman" w:eastAsia="Times New Roman" w:hAnsi="Times New Roman" w:cs="Times New Roman"/>
          <w:color w:val="000000"/>
          <w:lang w:val="ru-RU" w:eastAsia="zh-CN"/>
        </w:rPr>
        <w:t xml:space="preserve"> до чинного </w:t>
      </w:r>
      <w:proofErr w:type="spellStart"/>
      <w:r w:rsidRPr="00A30786">
        <w:rPr>
          <w:rFonts w:ascii="Times New Roman" w:eastAsia="Times New Roman" w:hAnsi="Times New Roman" w:cs="Times New Roman"/>
          <w:color w:val="000000"/>
          <w:lang w:val="ru-RU" w:eastAsia="zh-CN"/>
        </w:rPr>
        <w:t>законодавства</w:t>
      </w:r>
      <w:proofErr w:type="spellEnd"/>
      <w:r w:rsidRPr="00A30786">
        <w:rPr>
          <w:rFonts w:ascii="Times New Roman" w:eastAsia="Times New Roman" w:hAnsi="Times New Roman" w:cs="Times New Roman"/>
          <w:color w:val="000000"/>
          <w:lang w:val="ru-RU" w:eastAsia="zh-CN"/>
        </w:rPr>
        <w:t xml:space="preserve">, яка </w:t>
      </w:r>
      <w:proofErr w:type="spellStart"/>
      <w:r w:rsidRPr="00A30786">
        <w:rPr>
          <w:rFonts w:ascii="Times New Roman" w:eastAsia="Times New Roman" w:hAnsi="Times New Roman" w:cs="Times New Roman"/>
          <w:color w:val="000000"/>
          <w:lang w:val="ru-RU" w:eastAsia="zh-CN"/>
        </w:rPr>
        <w:t>дає</w:t>
      </w:r>
      <w:proofErr w:type="spellEnd"/>
      <w:r w:rsidRPr="00A30786">
        <w:rPr>
          <w:rFonts w:ascii="Times New Roman" w:eastAsia="Times New Roman" w:hAnsi="Times New Roman" w:cs="Times New Roman"/>
          <w:color w:val="000000"/>
          <w:lang w:val="ru-RU" w:eastAsia="zh-CN"/>
        </w:rPr>
        <w:t xml:space="preserve"> право на </w:t>
      </w:r>
      <w:proofErr w:type="spellStart"/>
      <w:r w:rsidRPr="00A30786">
        <w:rPr>
          <w:rFonts w:ascii="Times New Roman" w:eastAsia="Times New Roman" w:hAnsi="Times New Roman" w:cs="Times New Roman"/>
          <w:color w:val="000000"/>
          <w:lang w:val="ru-RU" w:eastAsia="zh-CN"/>
        </w:rPr>
        <w:t>провадження</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господарської</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діяльності</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з</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постачання</w:t>
      </w:r>
      <w:proofErr w:type="spellEnd"/>
      <w:r w:rsidRPr="00A30786">
        <w:rPr>
          <w:rFonts w:ascii="Times New Roman" w:eastAsia="Times New Roman" w:hAnsi="Times New Roman" w:cs="Times New Roman"/>
          <w:color w:val="000000"/>
          <w:lang w:val="ru-RU" w:eastAsia="zh-CN"/>
        </w:rPr>
        <w:t xml:space="preserve"> природного газу </w:t>
      </w:r>
      <w:proofErr w:type="spellStart"/>
      <w:r w:rsidRPr="00A30786">
        <w:rPr>
          <w:rFonts w:ascii="Times New Roman" w:eastAsia="Times New Roman" w:hAnsi="Times New Roman" w:cs="Times New Roman"/>
          <w:color w:val="000000"/>
          <w:lang w:val="ru-RU" w:eastAsia="zh-CN"/>
        </w:rPr>
        <w:t>або</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довідка</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з</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інформацією</w:t>
      </w:r>
      <w:proofErr w:type="spellEnd"/>
      <w:r w:rsidRPr="00A30786">
        <w:rPr>
          <w:rFonts w:ascii="Times New Roman" w:eastAsia="Times New Roman" w:hAnsi="Times New Roman" w:cs="Times New Roman"/>
          <w:color w:val="000000"/>
          <w:lang w:val="ru-RU" w:eastAsia="zh-CN"/>
        </w:rPr>
        <w:t xml:space="preserve"> про те, </w:t>
      </w:r>
      <w:proofErr w:type="spellStart"/>
      <w:r w:rsidRPr="00A30786">
        <w:rPr>
          <w:rFonts w:ascii="Times New Roman" w:eastAsia="Times New Roman" w:hAnsi="Times New Roman" w:cs="Times New Roman"/>
          <w:color w:val="000000"/>
          <w:lang w:val="ru-RU" w:eastAsia="zh-CN"/>
        </w:rPr>
        <w:t>що</w:t>
      </w:r>
      <w:proofErr w:type="spellEnd"/>
      <w:r w:rsidRPr="00A30786">
        <w:rPr>
          <w:rFonts w:ascii="Times New Roman" w:eastAsia="Times New Roman" w:hAnsi="Times New Roman" w:cs="Times New Roman"/>
          <w:color w:val="000000"/>
          <w:lang w:val="ru-RU" w:eastAsia="zh-CN"/>
        </w:rPr>
        <w:t xml:space="preserve"> на </w:t>
      </w:r>
      <w:proofErr w:type="spellStart"/>
      <w:r w:rsidRPr="00A30786">
        <w:rPr>
          <w:rFonts w:ascii="Times New Roman" w:eastAsia="Times New Roman" w:hAnsi="Times New Roman" w:cs="Times New Roman"/>
          <w:color w:val="000000"/>
          <w:lang w:val="ru-RU" w:eastAsia="zh-CN"/>
        </w:rPr>
        <w:t>офіційному</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веб-сайті</w:t>
      </w:r>
      <w:proofErr w:type="spellEnd"/>
      <w:r w:rsidRPr="00A30786">
        <w:rPr>
          <w:rFonts w:ascii="Times New Roman" w:eastAsia="Times New Roman" w:hAnsi="Times New Roman" w:cs="Times New Roman"/>
          <w:color w:val="000000"/>
          <w:lang w:val="ru-RU" w:eastAsia="zh-CN"/>
        </w:rPr>
        <w:t xml:space="preserve"> органу </w:t>
      </w:r>
      <w:proofErr w:type="spellStart"/>
      <w:r w:rsidRPr="00A30786">
        <w:rPr>
          <w:rFonts w:ascii="Times New Roman" w:eastAsia="Times New Roman" w:hAnsi="Times New Roman" w:cs="Times New Roman"/>
          <w:color w:val="000000"/>
          <w:lang w:val="ru-RU" w:eastAsia="zh-CN"/>
        </w:rPr>
        <w:t>ліцензування</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оприлюднено</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прийняте</w:t>
      </w:r>
      <w:proofErr w:type="spellEnd"/>
      <w:r w:rsidRPr="00A30786">
        <w:rPr>
          <w:rFonts w:ascii="Times New Roman" w:eastAsia="Times New Roman" w:hAnsi="Times New Roman" w:cs="Times New Roman"/>
          <w:color w:val="000000"/>
          <w:lang w:val="ru-RU" w:eastAsia="zh-CN"/>
        </w:rPr>
        <w:t xml:space="preserve"> </w:t>
      </w:r>
      <w:proofErr w:type="spellStart"/>
      <w:proofErr w:type="gramStart"/>
      <w:r w:rsidRPr="00A30786">
        <w:rPr>
          <w:rFonts w:ascii="Times New Roman" w:eastAsia="Times New Roman" w:hAnsi="Times New Roman" w:cs="Times New Roman"/>
          <w:color w:val="000000"/>
          <w:lang w:val="ru-RU" w:eastAsia="zh-CN"/>
        </w:rPr>
        <w:t>р</w:t>
      </w:r>
      <w:proofErr w:type="gramEnd"/>
      <w:r w:rsidRPr="00A30786">
        <w:rPr>
          <w:rFonts w:ascii="Times New Roman" w:eastAsia="Times New Roman" w:hAnsi="Times New Roman" w:cs="Times New Roman"/>
          <w:color w:val="000000"/>
          <w:lang w:val="ru-RU" w:eastAsia="zh-CN"/>
        </w:rPr>
        <w:t>ішення</w:t>
      </w:r>
      <w:proofErr w:type="spellEnd"/>
      <w:r w:rsidRPr="00A30786">
        <w:rPr>
          <w:rFonts w:ascii="Times New Roman" w:eastAsia="Times New Roman" w:hAnsi="Times New Roman" w:cs="Times New Roman"/>
          <w:color w:val="000000"/>
          <w:lang w:val="ru-RU" w:eastAsia="zh-CN"/>
        </w:rPr>
        <w:t xml:space="preserve"> про </w:t>
      </w:r>
      <w:proofErr w:type="spellStart"/>
      <w:r w:rsidRPr="00A30786">
        <w:rPr>
          <w:rFonts w:ascii="Times New Roman" w:eastAsia="Times New Roman" w:hAnsi="Times New Roman" w:cs="Times New Roman"/>
          <w:color w:val="000000"/>
          <w:lang w:val="ru-RU" w:eastAsia="zh-CN"/>
        </w:rPr>
        <w:t>видачу</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відповідної</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ліцензії</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з</w:t>
      </w:r>
      <w:proofErr w:type="spellEnd"/>
      <w:r w:rsidRPr="00A30786">
        <w:rPr>
          <w:rFonts w:ascii="Times New Roman" w:eastAsia="Times New Roman" w:hAnsi="Times New Roman" w:cs="Times New Roman"/>
          <w:color w:val="000000"/>
          <w:lang w:val="ru-RU" w:eastAsia="zh-CN"/>
        </w:rPr>
        <w:t xml:space="preserve"> </w:t>
      </w:r>
      <w:proofErr w:type="spellStart"/>
      <w:r w:rsidRPr="00A30786">
        <w:rPr>
          <w:rFonts w:ascii="Times New Roman" w:eastAsia="Times New Roman" w:hAnsi="Times New Roman" w:cs="Times New Roman"/>
          <w:color w:val="000000"/>
          <w:lang w:val="ru-RU" w:eastAsia="zh-CN"/>
        </w:rPr>
        <w:t>постачання</w:t>
      </w:r>
      <w:proofErr w:type="spellEnd"/>
      <w:r w:rsidRPr="00A30786">
        <w:rPr>
          <w:rFonts w:ascii="Times New Roman" w:eastAsia="Times New Roman" w:hAnsi="Times New Roman" w:cs="Times New Roman"/>
          <w:color w:val="000000"/>
          <w:lang w:val="ru-RU" w:eastAsia="zh-CN"/>
        </w:rPr>
        <w:t xml:space="preserve"> природного газу. </w:t>
      </w:r>
    </w:p>
    <w:p w:rsidR="008F03D1" w:rsidRPr="00A30786" w:rsidRDefault="008F03D1" w:rsidP="008F03D1">
      <w:pPr>
        <w:jc w:val="both"/>
        <w:rPr>
          <w:rFonts w:ascii="Times New Roman" w:hAnsi="Times New Roman" w:cs="Times New Roman"/>
          <w:b/>
          <w:bCs/>
        </w:rPr>
      </w:pPr>
    </w:p>
    <w:p w:rsidR="008F03D1" w:rsidRDefault="008F03D1" w:rsidP="008F03D1">
      <w:pPr>
        <w:jc w:val="both"/>
        <w:rPr>
          <w:rFonts w:ascii="Times New Roman" w:hAnsi="Times New Roman" w:cs="Times New Roman"/>
          <w:b/>
          <w:bCs/>
          <w:sz w:val="24"/>
          <w:szCs w:val="24"/>
        </w:rPr>
      </w:pPr>
    </w:p>
    <w:p w:rsidR="008F03D1" w:rsidRDefault="008F03D1" w:rsidP="008F03D1">
      <w:pPr>
        <w:jc w:val="both"/>
        <w:rPr>
          <w:rFonts w:ascii="Times New Roman" w:hAnsi="Times New Roman" w:cs="Times New Roman"/>
          <w:b/>
          <w:bCs/>
          <w:sz w:val="24"/>
          <w:szCs w:val="24"/>
        </w:rPr>
      </w:pPr>
    </w:p>
    <w:p w:rsidR="008F03D1" w:rsidRPr="00AD0E9C" w:rsidRDefault="008F03D1" w:rsidP="008F03D1">
      <w:pPr>
        <w:rPr>
          <w:rFonts w:ascii="Times New Roman" w:hAnsi="Times New Roman" w:cs="Times New Roman"/>
          <w:b/>
          <w:bCs/>
          <w:sz w:val="24"/>
          <w:szCs w:val="24"/>
        </w:rPr>
      </w:pPr>
    </w:p>
    <w:p w:rsidR="008F03D1" w:rsidRPr="00AD0E9C" w:rsidRDefault="008F03D1" w:rsidP="008F03D1">
      <w:pPr>
        <w:jc w:val="right"/>
        <w:rPr>
          <w:rFonts w:ascii="Times New Roman" w:hAnsi="Times New Roman" w:cs="Times New Roman"/>
          <w:b/>
          <w:bCs/>
          <w:sz w:val="24"/>
          <w:szCs w:val="24"/>
        </w:rPr>
      </w:pPr>
    </w:p>
    <w:p w:rsidR="008F03D1" w:rsidRPr="00AD0E9C" w:rsidRDefault="008F03D1" w:rsidP="008F03D1">
      <w:pPr>
        <w:jc w:val="right"/>
        <w:rPr>
          <w:rFonts w:ascii="Times New Roman" w:hAnsi="Times New Roman" w:cs="Times New Roman"/>
          <w:b/>
          <w:bCs/>
          <w:sz w:val="24"/>
          <w:szCs w:val="24"/>
        </w:rPr>
      </w:pPr>
    </w:p>
    <w:p w:rsidR="008F03D1" w:rsidRPr="00AD0E9C" w:rsidRDefault="008F03D1" w:rsidP="008F03D1">
      <w:pPr>
        <w:jc w:val="right"/>
        <w:rPr>
          <w:rFonts w:ascii="Times New Roman" w:hAnsi="Times New Roman" w:cs="Times New Roman"/>
          <w:b/>
          <w:bCs/>
          <w:sz w:val="24"/>
          <w:szCs w:val="24"/>
        </w:rPr>
      </w:pPr>
    </w:p>
    <w:p w:rsidR="008F03D1" w:rsidRPr="00AD0E9C" w:rsidRDefault="008F03D1" w:rsidP="008F03D1">
      <w:pPr>
        <w:jc w:val="right"/>
        <w:rPr>
          <w:rFonts w:ascii="Times New Roman" w:hAnsi="Times New Roman" w:cs="Times New Roman"/>
          <w:b/>
          <w:bCs/>
          <w:sz w:val="24"/>
          <w:szCs w:val="24"/>
        </w:rPr>
      </w:pPr>
    </w:p>
    <w:p w:rsidR="008F03D1" w:rsidRDefault="008F03D1" w:rsidP="008F03D1">
      <w:pPr>
        <w:rPr>
          <w:rFonts w:ascii="Times New Roman" w:hAnsi="Times New Roman" w:cs="Times New Roman"/>
          <w:b/>
          <w:bCs/>
          <w:sz w:val="24"/>
          <w:szCs w:val="24"/>
        </w:rPr>
      </w:pPr>
    </w:p>
    <w:p w:rsidR="002348E2" w:rsidRPr="00AD0E9C" w:rsidRDefault="002348E2" w:rsidP="008F03D1">
      <w:pPr>
        <w:rPr>
          <w:rFonts w:ascii="Times New Roman" w:hAnsi="Times New Roman" w:cs="Times New Roman"/>
          <w:b/>
          <w:bCs/>
          <w:sz w:val="24"/>
          <w:szCs w:val="24"/>
        </w:rPr>
      </w:pPr>
    </w:p>
    <w:p w:rsidR="009B1F6A" w:rsidRPr="00B279CE" w:rsidRDefault="009B1F6A" w:rsidP="009B1F6A">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5</w:t>
      </w:r>
    </w:p>
    <w:p w:rsidR="008F03D1" w:rsidRPr="00502FBE" w:rsidRDefault="009B1F6A" w:rsidP="008F03D1">
      <w:pPr>
        <w:spacing w:after="0"/>
        <w:jc w:val="right"/>
        <w:rPr>
          <w:rFonts w:ascii="Times New Roman" w:hAnsi="Times New Roman" w:cs="Times New Roman"/>
          <w:i/>
          <w:iCs/>
          <w:sz w:val="24"/>
          <w:szCs w:val="24"/>
        </w:rPr>
      </w:pPr>
      <w:r w:rsidRPr="00502FBE">
        <w:rPr>
          <w:rFonts w:ascii="Times New Roman" w:hAnsi="Times New Roman" w:cs="Times New Roman"/>
          <w:i/>
          <w:iCs/>
          <w:sz w:val="24"/>
          <w:szCs w:val="24"/>
        </w:rPr>
        <w:t xml:space="preserve"> </w:t>
      </w:r>
      <w:r w:rsidR="008F03D1" w:rsidRPr="00502FBE">
        <w:rPr>
          <w:rFonts w:ascii="Times New Roman" w:hAnsi="Times New Roman" w:cs="Times New Roman"/>
          <w:i/>
          <w:iCs/>
          <w:sz w:val="24"/>
          <w:szCs w:val="24"/>
        </w:rPr>
        <w:t>«Тендерна пропозиція»</w:t>
      </w:r>
    </w:p>
    <w:p w:rsidR="008F03D1" w:rsidRPr="00502FBE" w:rsidRDefault="008F03D1" w:rsidP="008F03D1">
      <w:pPr>
        <w:spacing w:after="0"/>
        <w:jc w:val="right"/>
        <w:rPr>
          <w:rFonts w:ascii="Times New Roman" w:hAnsi="Times New Roman" w:cs="Times New Roman"/>
          <w:i/>
          <w:iCs/>
          <w:sz w:val="24"/>
          <w:szCs w:val="24"/>
        </w:rPr>
      </w:pPr>
      <w:r w:rsidRPr="00502FBE">
        <w:rPr>
          <w:rFonts w:ascii="Times New Roman" w:hAnsi="Times New Roman" w:cs="Times New Roman"/>
          <w:i/>
          <w:iCs/>
          <w:sz w:val="24"/>
          <w:szCs w:val="24"/>
        </w:rPr>
        <w:lastRenderedPageBreak/>
        <w:t>Подається у вигляді наведеному нижче</w:t>
      </w:r>
    </w:p>
    <w:p w:rsidR="008F03D1" w:rsidRDefault="008F03D1" w:rsidP="008F03D1">
      <w:pPr>
        <w:spacing w:after="0"/>
        <w:jc w:val="right"/>
        <w:rPr>
          <w:rFonts w:ascii="Times New Roman" w:hAnsi="Times New Roman" w:cs="Times New Roman"/>
          <w:i/>
          <w:iCs/>
          <w:sz w:val="24"/>
          <w:szCs w:val="24"/>
        </w:rPr>
      </w:pPr>
      <w:r w:rsidRPr="00502FBE">
        <w:rPr>
          <w:rFonts w:ascii="Times New Roman" w:hAnsi="Times New Roman" w:cs="Times New Roman"/>
          <w:i/>
          <w:iCs/>
          <w:sz w:val="24"/>
          <w:szCs w:val="24"/>
        </w:rPr>
        <w:t>Учасник не повинен відступати від даної форми</w:t>
      </w:r>
    </w:p>
    <w:p w:rsidR="008F03D1" w:rsidRDefault="008F03D1" w:rsidP="008F03D1">
      <w:pPr>
        <w:spacing w:after="0"/>
        <w:jc w:val="center"/>
        <w:rPr>
          <w:rFonts w:ascii="Times New Roman" w:hAnsi="Times New Roman" w:cs="Times New Roman"/>
          <w:i/>
          <w:iCs/>
          <w:sz w:val="24"/>
          <w:szCs w:val="24"/>
        </w:rPr>
      </w:pPr>
    </w:p>
    <w:p w:rsidR="008F03D1" w:rsidRDefault="008F03D1" w:rsidP="008F03D1">
      <w:pPr>
        <w:spacing w:after="0"/>
        <w:jc w:val="center"/>
        <w:rPr>
          <w:rFonts w:ascii="Times New Roman" w:hAnsi="Times New Roman" w:cs="Times New Roman"/>
          <w:b/>
          <w:bCs/>
          <w:sz w:val="24"/>
          <w:szCs w:val="24"/>
        </w:rPr>
      </w:pPr>
      <w:r w:rsidRPr="00502FBE">
        <w:rPr>
          <w:rFonts w:ascii="Times New Roman" w:hAnsi="Times New Roman" w:cs="Times New Roman"/>
          <w:b/>
          <w:bCs/>
          <w:sz w:val="24"/>
          <w:szCs w:val="24"/>
        </w:rPr>
        <w:t>ТЕНДЕРНА ПРОПОЗИЦІЯ</w:t>
      </w:r>
    </w:p>
    <w:p w:rsidR="008F03D1" w:rsidRDefault="008F03D1" w:rsidP="008F03D1">
      <w:pPr>
        <w:spacing w:after="0"/>
        <w:jc w:val="center"/>
        <w:rPr>
          <w:rFonts w:ascii="Times New Roman" w:hAnsi="Times New Roman" w:cs="Times New Roman"/>
          <w:sz w:val="20"/>
          <w:szCs w:val="20"/>
        </w:rPr>
      </w:pPr>
      <w:r w:rsidRPr="00502FBE">
        <w:rPr>
          <w:rFonts w:ascii="Times New Roman" w:hAnsi="Times New Roman" w:cs="Times New Roman"/>
          <w:sz w:val="20"/>
          <w:szCs w:val="20"/>
        </w:rPr>
        <w:t>(форма, яка подається Учасником на фірмовому бланку)</w:t>
      </w:r>
    </w:p>
    <w:p w:rsidR="008F03D1" w:rsidRDefault="008F03D1" w:rsidP="008F03D1">
      <w:pPr>
        <w:spacing w:after="0"/>
        <w:rPr>
          <w:rFonts w:ascii="Times New Roman" w:hAnsi="Times New Roman" w:cs="Times New Roman"/>
          <w:sz w:val="20"/>
          <w:szCs w:val="20"/>
        </w:rPr>
      </w:pPr>
      <w:r>
        <w:rPr>
          <w:rFonts w:ascii="Times New Roman" w:hAnsi="Times New Roman" w:cs="Times New Roman"/>
          <w:sz w:val="20"/>
          <w:szCs w:val="20"/>
        </w:rPr>
        <w:t>Повна назва Учасника___________________________________________________________________</w:t>
      </w:r>
    </w:p>
    <w:p w:rsidR="008F03D1" w:rsidRDefault="008F03D1" w:rsidP="008F03D1">
      <w:pPr>
        <w:spacing w:after="0"/>
        <w:rPr>
          <w:rFonts w:ascii="Times New Roman" w:hAnsi="Times New Roman" w:cs="Times New Roman"/>
          <w:sz w:val="20"/>
          <w:szCs w:val="20"/>
        </w:rPr>
      </w:pPr>
      <w:r>
        <w:rPr>
          <w:rFonts w:ascii="Times New Roman" w:hAnsi="Times New Roman" w:cs="Times New Roman"/>
          <w:sz w:val="20"/>
          <w:szCs w:val="20"/>
        </w:rPr>
        <w:t>Місцезнаходження______________________________________________________________________</w:t>
      </w:r>
    </w:p>
    <w:p w:rsidR="008F03D1" w:rsidRPr="003A7B58" w:rsidRDefault="008F03D1" w:rsidP="008F03D1">
      <w:pPr>
        <w:spacing w:after="0"/>
        <w:rPr>
          <w:rFonts w:ascii="Times New Roman" w:hAnsi="Times New Roman" w:cs="Times New Roman"/>
          <w:sz w:val="20"/>
          <w:szCs w:val="20"/>
          <w:lang w:val="ru-RU"/>
        </w:rPr>
      </w:pPr>
      <w:r>
        <w:rPr>
          <w:rFonts w:ascii="Times New Roman" w:hAnsi="Times New Roman" w:cs="Times New Roman"/>
          <w:sz w:val="20"/>
          <w:szCs w:val="20"/>
          <w:lang w:val="en-US"/>
        </w:rPr>
        <w:t>Email</w:t>
      </w:r>
      <w:r w:rsidRPr="003A7B58">
        <w:rPr>
          <w:rFonts w:ascii="Times New Roman" w:hAnsi="Times New Roman" w:cs="Times New Roman"/>
          <w:sz w:val="20"/>
          <w:szCs w:val="20"/>
          <w:lang w:val="ru-RU"/>
        </w:rPr>
        <w:t>_________________________________________________________________________________</w:t>
      </w:r>
    </w:p>
    <w:p w:rsidR="008F03D1" w:rsidRDefault="008F03D1" w:rsidP="008F03D1">
      <w:pPr>
        <w:spacing w:after="0"/>
        <w:rPr>
          <w:rFonts w:ascii="Times New Roman" w:hAnsi="Times New Roman" w:cs="Times New Roman"/>
          <w:sz w:val="20"/>
          <w:szCs w:val="20"/>
        </w:rPr>
      </w:pPr>
      <w:r>
        <w:rPr>
          <w:rFonts w:ascii="Times New Roman" w:hAnsi="Times New Roman" w:cs="Times New Roman"/>
          <w:sz w:val="20"/>
          <w:szCs w:val="20"/>
        </w:rPr>
        <w:t>Код ЄДРПОУ _________________________________________________________________________</w:t>
      </w:r>
    </w:p>
    <w:p w:rsidR="008F03D1" w:rsidRDefault="008F03D1" w:rsidP="008F03D1">
      <w:pPr>
        <w:spacing w:after="0"/>
        <w:rPr>
          <w:rFonts w:ascii="Times New Roman" w:hAnsi="Times New Roman" w:cs="Times New Roman"/>
          <w:sz w:val="20"/>
          <w:szCs w:val="20"/>
        </w:rPr>
      </w:pPr>
      <w:r>
        <w:rPr>
          <w:rFonts w:ascii="Times New Roman" w:hAnsi="Times New Roman" w:cs="Times New Roman"/>
          <w:sz w:val="20"/>
          <w:szCs w:val="20"/>
        </w:rPr>
        <w:t>Банківські ревізити_____________________________________________________________________</w:t>
      </w:r>
    </w:p>
    <w:p w:rsidR="008F03D1" w:rsidRDefault="008F03D1" w:rsidP="008F03D1">
      <w:pPr>
        <w:spacing w:after="0"/>
        <w:rPr>
          <w:rFonts w:ascii="Times New Roman" w:hAnsi="Times New Roman" w:cs="Times New Roman"/>
          <w:sz w:val="20"/>
          <w:szCs w:val="20"/>
        </w:rPr>
      </w:pPr>
      <w:r>
        <w:rPr>
          <w:rFonts w:ascii="Times New Roman" w:hAnsi="Times New Roman" w:cs="Times New Roman"/>
          <w:sz w:val="20"/>
          <w:szCs w:val="20"/>
        </w:rPr>
        <w:t>ПІБ керівника або представника згідно довіреності__________________________________________</w:t>
      </w:r>
    </w:p>
    <w:p w:rsidR="008F03D1" w:rsidRDefault="008F03D1" w:rsidP="008F03D1">
      <w:pPr>
        <w:spacing w:after="0"/>
        <w:jc w:val="both"/>
        <w:rPr>
          <w:rFonts w:ascii="Times New Roman" w:hAnsi="Times New Roman" w:cs="Times New Roman"/>
          <w:b/>
          <w:bCs/>
          <w:sz w:val="20"/>
          <w:szCs w:val="20"/>
        </w:rPr>
      </w:pPr>
      <w:r w:rsidRPr="00502FBE">
        <w:rPr>
          <w:rFonts w:ascii="Times New Roman" w:hAnsi="Times New Roman" w:cs="Times New Roman"/>
          <w:b/>
          <w:bCs/>
          <w:sz w:val="20"/>
          <w:szCs w:val="20"/>
        </w:rPr>
        <w:t>Ми , (назва Учасника) надаємо свою пропозицію щодо участі у торгах на закупівлю 091</w:t>
      </w:r>
      <w:r w:rsidR="00196FCE">
        <w:rPr>
          <w:rFonts w:ascii="Times New Roman" w:hAnsi="Times New Roman" w:cs="Times New Roman"/>
          <w:b/>
          <w:bCs/>
          <w:sz w:val="20"/>
          <w:szCs w:val="20"/>
        </w:rPr>
        <w:t>20000-6 газове  паливо (природни</w:t>
      </w:r>
      <w:r w:rsidRPr="00502FBE">
        <w:rPr>
          <w:rFonts w:ascii="Times New Roman" w:hAnsi="Times New Roman" w:cs="Times New Roman"/>
          <w:b/>
          <w:bCs/>
          <w:sz w:val="20"/>
          <w:szCs w:val="20"/>
        </w:rPr>
        <w:t>й газ) згідно з технічними та іншими вимогами, що запропоновані Замовником сторін.</w:t>
      </w:r>
    </w:p>
    <w:p w:rsidR="008F03D1" w:rsidRDefault="008F03D1" w:rsidP="008F03D1">
      <w:pPr>
        <w:spacing w:after="0"/>
        <w:jc w:val="both"/>
        <w:rPr>
          <w:rFonts w:ascii="Times New Roman" w:hAnsi="Times New Roman" w:cs="Times New Roman"/>
          <w:sz w:val="20"/>
          <w:szCs w:val="20"/>
        </w:rPr>
      </w:pPr>
      <w:r w:rsidRPr="00502FBE">
        <w:rPr>
          <w:rFonts w:ascii="Times New Roman" w:hAnsi="Times New Roman" w:cs="Times New Roman"/>
          <w:sz w:val="20"/>
          <w:szCs w:val="20"/>
        </w:rPr>
        <w:t>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p>
    <w:tbl>
      <w:tblPr>
        <w:tblStyle w:val="ac"/>
        <w:tblW w:w="0" w:type="auto"/>
        <w:tblLook w:val="04A0"/>
      </w:tblPr>
      <w:tblGrid>
        <w:gridCol w:w="488"/>
        <w:gridCol w:w="2909"/>
        <w:gridCol w:w="742"/>
        <w:gridCol w:w="808"/>
        <w:gridCol w:w="1021"/>
        <w:gridCol w:w="809"/>
        <w:gridCol w:w="784"/>
        <w:gridCol w:w="740"/>
        <w:gridCol w:w="740"/>
        <w:gridCol w:w="740"/>
      </w:tblGrid>
      <w:tr w:rsidR="008F03D1" w:rsidTr="00A7740E">
        <w:tc>
          <w:tcPr>
            <w:tcW w:w="488" w:type="dxa"/>
          </w:tcPr>
          <w:p w:rsidR="008F03D1" w:rsidRDefault="008F03D1" w:rsidP="00A7740E">
            <w:pPr>
              <w:jc w:val="both"/>
              <w:rPr>
                <w:rFonts w:ascii="Times New Roman" w:hAnsi="Times New Roman"/>
              </w:rPr>
            </w:pPr>
            <w:r>
              <w:rPr>
                <w:rFonts w:ascii="Times New Roman" w:hAnsi="Times New Roman"/>
              </w:rPr>
              <w:t>№ п/п</w:t>
            </w:r>
          </w:p>
        </w:tc>
        <w:tc>
          <w:tcPr>
            <w:tcW w:w="2909" w:type="dxa"/>
          </w:tcPr>
          <w:p w:rsidR="008F03D1" w:rsidRPr="00502FBE" w:rsidRDefault="008F03D1" w:rsidP="00A7740E">
            <w:pPr>
              <w:jc w:val="both"/>
              <w:rPr>
                <w:rFonts w:ascii="Times New Roman" w:hAnsi="Times New Roman"/>
                <w:sz w:val="18"/>
                <w:szCs w:val="18"/>
              </w:rPr>
            </w:pPr>
            <w:r w:rsidRPr="00502FBE">
              <w:rPr>
                <w:rFonts w:ascii="Times New Roman" w:hAnsi="Times New Roman"/>
                <w:sz w:val="18"/>
                <w:szCs w:val="18"/>
              </w:rPr>
              <w:t>Найменування</w:t>
            </w:r>
          </w:p>
        </w:tc>
        <w:tc>
          <w:tcPr>
            <w:tcW w:w="306" w:type="dxa"/>
          </w:tcPr>
          <w:p w:rsidR="008F03D1" w:rsidRPr="00502FBE" w:rsidRDefault="008F03D1" w:rsidP="00A7740E">
            <w:pPr>
              <w:jc w:val="both"/>
              <w:rPr>
                <w:rFonts w:ascii="Times New Roman" w:hAnsi="Times New Roman"/>
                <w:sz w:val="18"/>
                <w:szCs w:val="18"/>
              </w:rPr>
            </w:pPr>
            <w:r w:rsidRPr="00502FBE">
              <w:rPr>
                <w:rFonts w:ascii="Times New Roman" w:hAnsi="Times New Roman"/>
                <w:sz w:val="18"/>
                <w:szCs w:val="18"/>
              </w:rPr>
              <w:t>Од. виміру</w:t>
            </w:r>
          </w:p>
        </w:tc>
        <w:tc>
          <w:tcPr>
            <w:tcW w:w="808" w:type="dxa"/>
          </w:tcPr>
          <w:p w:rsidR="008F03D1" w:rsidRPr="00502FBE" w:rsidRDefault="008F03D1" w:rsidP="00A7740E">
            <w:pPr>
              <w:jc w:val="both"/>
              <w:rPr>
                <w:rFonts w:ascii="Times New Roman" w:hAnsi="Times New Roman"/>
                <w:sz w:val="18"/>
                <w:szCs w:val="18"/>
              </w:rPr>
            </w:pPr>
            <w:proofErr w:type="spellStart"/>
            <w:r w:rsidRPr="00502FBE">
              <w:rPr>
                <w:rFonts w:ascii="Times New Roman" w:hAnsi="Times New Roman"/>
                <w:sz w:val="18"/>
                <w:szCs w:val="18"/>
              </w:rPr>
              <w:t>К-сть</w:t>
            </w:r>
            <w:proofErr w:type="spellEnd"/>
          </w:p>
        </w:tc>
        <w:tc>
          <w:tcPr>
            <w:tcW w:w="1021" w:type="dxa"/>
          </w:tcPr>
          <w:p w:rsidR="008F03D1" w:rsidRPr="00502FBE" w:rsidRDefault="008F03D1" w:rsidP="00A7740E">
            <w:pPr>
              <w:jc w:val="both"/>
              <w:rPr>
                <w:rFonts w:ascii="Times New Roman" w:hAnsi="Times New Roman"/>
                <w:sz w:val="18"/>
                <w:szCs w:val="18"/>
              </w:rPr>
            </w:pPr>
            <w:r w:rsidRPr="00502FBE">
              <w:rPr>
                <w:rFonts w:ascii="Times New Roman" w:hAnsi="Times New Roman"/>
                <w:sz w:val="18"/>
                <w:szCs w:val="18"/>
              </w:rPr>
              <w:t>виробник</w:t>
            </w:r>
          </w:p>
        </w:tc>
        <w:tc>
          <w:tcPr>
            <w:tcW w:w="809" w:type="dxa"/>
          </w:tcPr>
          <w:p w:rsidR="008F03D1" w:rsidRPr="00502FBE" w:rsidRDefault="008F03D1" w:rsidP="00A7740E">
            <w:pPr>
              <w:jc w:val="both"/>
              <w:rPr>
                <w:rFonts w:ascii="Times New Roman" w:hAnsi="Times New Roman"/>
                <w:sz w:val="18"/>
                <w:szCs w:val="18"/>
              </w:rPr>
            </w:pPr>
            <w:r w:rsidRPr="00502FBE">
              <w:rPr>
                <w:rFonts w:ascii="Times New Roman" w:hAnsi="Times New Roman"/>
                <w:sz w:val="18"/>
                <w:szCs w:val="18"/>
              </w:rPr>
              <w:t xml:space="preserve">Валюта </w:t>
            </w:r>
            <w:proofErr w:type="spellStart"/>
            <w:r w:rsidRPr="00502FBE">
              <w:rPr>
                <w:rFonts w:ascii="Times New Roman" w:hAnsi="Times New Roman"/>
                <w:sz w:val="18"/>
                <w:szCs w:val="18"/>
              </w:rPr>
              <w:t>пропоз</w:t>
            </w:r>
            <w:proofErr w:type="spellEnd"/>
            <w:r w:rsidRPr="00502FBE">
              <w:rPr>
                <w:rFonts w:ascii="Times New Roman" w:hAnsi="Times New Roman"/>
                <w:sz w:val="18"/>
                <w:szCs w:val="18"/>
              </w:rPr>
              <w:t>.</w:t>
            </w:r>
          </w:p>
        </w:tc>
        <w:tc>
          <w:tcPr>
            <w:tcW w:w="784" w:type="dxa"/>
          </w:tcPr>
          <w:p w:rsidR="008F03D1" w:rsidRPr="00502FBE" w:rsidRDefault="008F03D1" w:rsidP="00A7740E">
            <w:pPr>
              <w:jc w:val="both"/>
              <w:rPr>
                <w:rFonts w:ascii="Times New Roman" w:hAnsi="Times New Roman"/>
                <w:sz w:val="18"/>
                <w:szCs w:val="18"/>
              </w:rPr>
            </w:pPr>
            <w:r w:rsidRPr="00502FBE">
              <w:rPr>
                <w:rFonts w:ascii="Times New Roman" w:hAnsi="Times New Roman"/>
                <w:sz w:val="18"/>
                <w:szCs w:val="18"/>
              </w:rPr>
              <w:t>Ціна за од. без ПДВ</w:t>
            </w:r>
          </w:p>
        </w:tc>
        <w:tc>
          <w:tcPr>
            <w:tcW w:w="740" w:type="dxa"/>
          </w:tcPr>
          <w:p w:rsidR="008F03D1" w:rsidRPr="00502FBE" w:rsidRDefault="008F03D1" w:rsidP="00A7740E">
            <w:pPr>
              <w:jc w:val="both"/>
              <w:rPr>
                <w:rFonts w:ascii="Times New Roman" w:hAnsi="Times New Roman"/>
                <w:sz w:val="18"/>
                <w:szCs w:val="18"/>
              </w:rPr>
            </w:pPr>
            <w:r w:rsidRPr="00502FBE">
              <w:rPr>
                <w:rFonts w:ascii="Times New Roman" w:hAnsi="Times New Roman"/>
                <w:sz w:val="18"/>
                <w:szCs w:val="18"/>
              </w:rPr>
              <w:t xml:space="preserve">Ціна за </w:t>
            </w:r>
            <w:proofErr w:type="spellStart"/>
            <w:r w:rsidRPr="00502FBE">
              <w:rPr>
                <w:rFonts w:ascii="Times New Roman" w:hAnsi="Times New Roman"/>
                <w:sz w:val="18"/>
                <w:szCs w:val="18"/>
              </w:rPr>
              <w:t>од.з</w:t>
            </w:r>
            <w:proofErr w:type="spellEnd"/>
            <w:r w:rsidRPr="00502FBE">
              <w:rPr>
                <w:rFonts w:ascii="Times New Roman" w:hAnsi="Times New Roman"/>
                <w:sz w:val="18"/>
                <w:szCs w:val="18"/>
              </w:rPr>
              <w:t xml:space="preserve"> ПДВ</w:t>
            </w:r>
          </w:p>
        </w:tc>
        <w:tc>
          <w:tcPr>
            <w:tcW w:w="740" w:type="dxa"/>
          </w:tcPr>
          <w:p w:rsidR="008F03D1" w:rsidRPr="00502FBE" w:rsidRDefault="008F03D1" w:rsidP="00A7740E">
            <w:pPr>
              <w:jc w:val="both"/>
              <w:rPr>
                <w:rFonts w:ascii="Times New Roman" w:hAnsi="Times New Roman"/>
                <w:sz w:val="18"/>
                <w:szCs w:val="18"/>
              </w:rPr>
            </w:pPr>
            <w:r>
              <w:rPr>
                <w:rFonts w:ascii="Times New Roman" w:hAnsi="Times New Roman"/>
                <w:sz w:val="18"/>
                <w:szCs w:val="18"/>
              </w:rPr>
              <w:t>Сума без ПДВ</w:t>
            </w:r>
          </w:p>
        </w:tc>
        <w:tc>
          <w:tcPr>
            <w:tcW w:w="740" w:type="dxa"/>
          </w:tcPr>
          <w:p w:rsidR="008F03D1" w:rsidRDefault="008F03D1" w:rsidP="00A7740E">
            <w:pPr>
              <w:jc w:val="both"/>
              <w:rPr>
                <w:rFonts w:ascii="Times New Roman" w:hAnsi="Times New Roman"/>
              </w:rPr>
            </w:pPr>
            <w:r>
              <w:rPr>
                <w:rFonts w:ascii="Times New Roman" w:hAnsi="Times New Roman"/>
              </w:rPr>
              <w:t>Сума з ПДВ</w:t>
            </w:r>
          </w:p>
        </w:tc>
      </w:tr>
      <w:tr w:rsidR="008F03D1" w:rsidTr="00A7740E">
        <w:tc>
          <w:tcPr>
            <w:tcW w:w="488" w:type="dxa"/>
          </w:tcPr>
          <w:p w:rsidR="008F03D1" w:rsidRDefault="008F03D1" w:rsidP="00A7740E">
            <w:pPr>
              <w:jc w:val="both"/>
              <w:rPr>
                <w:rFonts w:ascii="Times New Roman" w:hAnsi="Times New Roman"/>
              </w:rPr>
            </w:pPr>
          </w:p>
        </w:tc>
        <w:tc>
          <w:tcPr>
            <w:tcW w:w="2909" w:type="dxa"/>
          </w:tcPr>
          <w:p w:rsidR="008F03D1" w:rsidRDefault="008F03D1" w:rsidP="00A7740E">
            <w:pPr>
              <w:jc w:val="both"/>
              <w:rPr>
                <w:rFonts w:ascii="Times New Roman" w:hAnsi="Times New Roman"/>
              </w:rPr>
            </w:pPr>
          </w:p>
        </w:tc>
        <w:tc>
          <w:tcPr>
            <w:tcW w:w="306" w:type="dxa"/>
          </w:tcPr>
          <w:p w:rsidR="008F03D1" w:rsidRDefault="008F03D1" w:rsidP="00A7740E">
            <w:pPr>
              <w:jc w:val="both"/>
              <w:rPr>
                <w:rFonts w:ascii="Times New Roman" w:hAnsi="Times New Roman"/>
              </w:rPr>
            </w:pPr>
          </w:p>
        </w:tc>
        <w:tc>
          <w:tcPr>
            <w:tcW w:w="808" w:type="dxa"/>
          </w:tcPr>
          <w:p w:rsidR="008F03D1" w:rsidRDefault="008F03D1" w:rsidP="00A7740E">
            <w:pPr>
              <w:jc w:val="both"/>
              <w:rPr>
                <w:rFonts w:ascii="Times New Roman" w:hAnsi="Times New Roman"/>
              </w:rPr>
            </w:pPr>
          </w:p>
        </w:tc>
        <w:tc>
          <w:tcPr>
            <w:tcW w:w="1021" w:type="dxa"/>
          </w:tcPr>
          <w:p w:rsidR="008F03D1" w:rsidRDefault="008F03D1" w:rsidP="00A7740E">
            <w:pPr>
              <w:jc w:val="both"/>
              <w:rPr>
                <w:rFonts w:ascii="Times New Roman" w:hAnsi="Times New Roman"/>
              </w:rPr>
            </w:pPr>
          </w:p>
        </w:tc>
        <w:tc>
          <w:tcPr>
            <w:tcW w:w="809" w:type="dxa"/>
          </w:tcPr>
          <w:p w:rsidR="008F03D1" w:rsidRDefault="008F03D1" w:rsidP="00A7740E">
            <w:pPr>
              <w:jc w:val="both"/>
              <w:rPr>
                <w:rFonts w:ascii="Times New Roman" w:hAnsi="Times New Roman"/>
              </w:rPr>
            </w:pPr>
          </w:p>
        </w:tc>
        <w:tc>
          <w:tcPr>
            <w:tcW w:w="784" w:type="dxa"/>
          </w:tcPr>
          <w:p w:rsidR="008F03D1" w:rsidRDefault="008F03D1" w:rsidP="00A7740E">
            <w:pPr>
              <w:jc w:val="both"/>
              <w:rPr>
                <w:rFonts w:ascii="Times New Roman" w:hAnsi="Times New Roman"/>
              </w:rPr>
            </w:pPr>
          </w:p>
        </w:tc>
        <w:tc>
          <w:tcPr>
            <w:tcW w:w="740" w:type="dxa"/>
          </w:tcPr>
          <w:p w:rsidR="008F03D1" w:rsidRDefault="008F03D1" w:rsidP="00A7740E">
            <w:pPr>
              <w:jc w:val="both"/>
              <w:rPr>
                <w:rFonts w:ascii="Times New Roman" w:hAnsi="Times New Roman"/>
              </w:rPr>
            </w:pPr>
          </w:p>
        </w:tc>
        <w:tc>
          <w:tcPr>
            <w:tcW w:w="740" w:type="dxa"/>
          </w:tcPr>
          <w:p w:rsidR="008F03D1" w:rsidRDefault="008F03D1" w:rsidP="00A7740E">
            <w:pPr>
              <w:jc w:val="both"/>
              <w:rPr>
                <w:rFonts w:ascii="Times New Roman" w:hAnsi="Times New Roman"/>
              </w:rPr>
            </w:pPr>
          </w:p>
        </w:tc>
        <w:tc>
          <w:tcPr>
            <w:tcW w:w="740" w:type="dxa"/>
          </w:tcPr>
          <w:p w:rsidR="008F03D1" w:rsidRDefault="008F03D1" w:rsidP="00A7740E">
            <w:pPr>
              <w:jc w:val="both"/>
              <w:rPr>
                <w:rFonts w:ascii="Times New Roman" w:hAnsi="Times New Roman"/>
              </w:rPr>
            </w:pPr>
          </w:p>
        </w:tc>
      </w:tr>
      <w:tr w:rsidR="008F03D1" w:rsidTr="00A7740E">
        <w:tc>
          <w:tcPr>
            <w:tcW w:w="488" w:type="dxa"/>
          </w:tcPr>
          <w:p w:rsidR="008F03D1" w:rsidRDefault="008F03D1" w:rsidP="00A7740E">
            <w:pPr>
              <w:jc w:val="both"/>
              <w:rPr>
                <w:rFonts w:ascii="Times New Roman" w:hAnsi="Times New Roman"/>
              </w:rPr>
            </w:pPr>
          </w:p>
        </w:tc>
        <w:tc>
          <w:tcPr>
            <w:tcW w:w="2909" w:type="dxa"/>
          </w:tcPr>
          <w:p w:rsidR="008F03D1" w:rsidRDefault="008F03D1" w:rsidP="00A7740E">
            <w:pPr>
              <w:jc w:val="both"/>
              <w:rPr>
                <w:rFonts w:ascii="Times New Roman" w:hAnsi="Times New Roman"/>
              </w:rPr>
            </w:pPr>
          </w:p>
        </w:tc>
        <w:tc>
          <w:tcPr>
            <w:tcW w:w="306" w:type="dxa"/>
          </w:tcPr>
          <w:p w:rsidR="008F03D1" w:rsidRDefault="008F03D1" w:rsidP="00A7740E">
            <w:pPr>
              <w:jc w:val="both"/>
              <w:rPr>
                <w:rFonts w:ascii="Times New Roman" w:hAnsi="Times New Roman"/>
              </w:rPr>
            </w:pPr>
          </w:p>
        </w:tc>
        <w:tc>
          <w:tcPr>
            <w:tcW w:w="808" w:type="dxa"/>
          </w:tcPr>
          <w:p w:rsidR="008F03D1" w:rsidRDefault="008F03D1" w:rsidP="00A7740E">
            <w:pPr>
              <w:jc w:val="both"/>
              <w:rPr>
                <w:rFonts w:ascii="Times New Roman" w:hAnsi="Times New Roman"/>
              </w:rPr>
            </w:pPr>
          </w:p>
        </w:tc>
        <w:tc>
          <w:tcPr>
            <w:tcW w:w="1021" w:type="dxa"/>
          </w:tcPr>
          <w:p w:rsidR="008F03D1" w:rsidRDefault="008F03D1" w:rsidP="00A7740E">
            <w:pPr>
              <w:jc w:val="both"/>
              <w:rPr>
                <w:rFonts w:ascii="Times New Roman" w:hAnsi="Times New Roman"/>
              </w:rPr>
            </w:pPr>
          </w:p>
        </w:tc>
        <w:tc>
          <w:tcPr>
            <w:tcW w:w="809" w:type="dxa"/>
          </w:tcPr>
          <w:p w:rsidR="008F03D1" w:rsidRDefault="008F03D1" w:rsidP="00A7740E">
            <w:pPr>
              <w:jc w:val="both"/>
              <w:rPr>
                <w:rFonts w:ascii="Times New Roman" w:hAnsi="Times New Roman"/>
              </w:rPr>
            </w:pPr>
          </w:p>
        </w:tc>
        <w:tc>
          <w:tcPr>
            <w:tcW w:w="784" w:type="dxa"/>
          </w:tcPr>
          <w:p w:rsidR="008F03D1" w:rsidRDefault="008F03D1" w:rsidP="00A7740E">
            <w:pPr>
              <w:jc w:val="both"/>
              <w:rPr>
                <w:rFonts w:ascii="Times New Roman" w:hAnsi="Times New Roman"/>
              </w:rPr>
            </w:pPr>
          </w:p>
        </w:tc>
        <w:tc>
          <w:tcPr>
            <w:tcW w:w="740" w:type="dxa"/>
          </w:tcPr>
          <w:p w:rsidR="008F03D1" w:rsidRDefault="008F03D1" w:rsidP="00A7740E">
            <w:pPr>
              <w:jc w:val="both"/>
              <w:rPr>
                <w:rFonts w:ascii="Times New Roman" w:hAnsi="Times New Roman"/>
              </w:rPr>
            </w:pPr>
          </w:p>
        </w:tc>
        <w:tc>
          <w:tcPr>
            <w:tcW w:w="740" w:type="dxa"/>
          </w:tcPr>
          <w:p w:rsidR="008F03D1" w:rsidRDefault="008F03D1" w:rsidP="00A7740E">
            <w:pPr>
              <w:jc w:val="both"/>
              <w:rPr>
                <w:rFonts w:ascii="Times New Roman" w:hAnsi="Times New Roman"/>
              </w:rPr>
            </w:pPr>
          </w:p>
        </w:tc>
        <w:tc>
          <w:tcPr>
            <w:tcW w:w="740" w:type="dxa"/>
          </w:tcPr>
          <w:p w:rsidR="008F03D1" w:rsidRDefault="008F03D1" w:rsidP="00A7740E">
            <w:pPr>
              <w:jc w:val="both"/>
              <w:rPr>
                <w:rFonts w:ascii="Times New Roman" w:hAnsi="Times New Roman"/>
              </w:rPr>
            </w:pPr>
          </w:p>
        </w:tc>
      </w:tr>
    </w:tbl>
    <w:p w:rsidR="008F03D1" w:rsidRDefault="008F03D1" w:rsidP="008F03D1">
      <w:pPr>
        <w:spacing w:after="0"/>
        <w:jc w:val="both"/>
        <w:rPr>
          <w:rFonts w:ascii="Times New Roman" w:hAnsi="Times New Roman" w:cs="Times New Roman"/>
          <w:sz w:val="20"/>
          <w:szCs w:val="20"/>
        </w:rPr>
      </w:pPr>
    </w:p>
    <w:p w:rsidR="008F03D1" w:rsidRDefault="008F03D1" w:rsidP="008F03D1">
      <w:pPr>
        <w:spacing w:after="0"/>
        <w:jc w:val="both"/>
        <w:rPr>
          <w:rFonts w:ascii="Times New Roman" w:hAnsi="Times New Roman" w:cs="Times New Roman"/>
          <w:sz w:val="20"/>
          <w:szCs w:val="20"/>
        </w:rPr>
      </w:pPr>
      <w:r>
        <w:rPr>
          <w:rFonts w:ascii="Times New Roman" w:hAnsi="Times New Roman" w:cs="Times New Roman"/>
          <w:sz w:val="20"/>
          <w:szCs w:val="20"/>
        </w:rPr>
        <w:t>Загальна вартість закупівлі ______________________________________________________в т.ч. ПДВ</w:t>
      </w:r>
    </w:p>
    <w:p w:rsidR="008F03D1" w:rsidRPr="009474FA" w:rsidRDefault="008F03D1" w:rsidP="008F03D1">
      <w:pPr>
        <w:pStyle w:val="a5"/>
        <w:numPr>
          <w:ilvl w:val="0"/>
          <w:numId w:val="24"/>
        </w:numPr>
        <w:spacing w:after="0"/>
        <w:jc w:val="both"/>
        <w:rPr>
          <w:rFonts w:ascii="Times New Roman" w:hAnsi="Times New Roman"/>
          <w:sz w:val="20"/>
          <w:szCs w:val="20"/>
        </w:rPr>
      </w:pPr>
      <w:r>
        <w:rPr>
          <w:rFonts w:ascii="Times New Roman" w:hAnsi="Times New Roman"/>
          <w:sz w:val="20"/>
          <w:szCs w:val="20"/>
        </w:rPr>
        <w:t>Умови оплати : відповідно до істотних умов договору.</w:t>
      </w:r>
    </w:p>
    <w:p w:rsidR="008F03D1" w:rsidRPr="009474FA" w:rsidRDefault="008F03D1" w:rsidP="008F03D1">
      <w:pPr>
        <w:pStyle w:val="a5"/>
        <w:numPr>
          <w:ilvl w:val="0"/>
          <w:numId w:val="24"/>
        </w:numPr>
        <w:spacing w:after="0"/>
        <w:rPr>
          <w:rFonts w:ascii="Times New Roman" w:hAnsi="Times New Roman"/>
          <w:b/>
          <w:bCs/>
          <w:sz w:val="24"/>
          <w:szCs w:val="24"/>
        </w:rPr>
      </w:pPr>
      <w:r w:rsidRPr="009474FA">
        <w:rPr>
          <w:rFonts w:ascii="Times New Roman" w:hAnsi="Times New Roman"/>
          <w:sz w:val="20"/>
          <w:szCs w:val="20"/>
        </w:rPr>
        <w:t>Умови поставки відповідно до істотних умов договору</w:t>
      </w:r>
    </w:p>
    <w:p w:rsidR="008F03D1" w:rsidRPr="009474FA" w:rsidRDefault="008F03D1" w:rsidP="008F03D1">
      <w:pPr>
        <w:pStyle w:val="a5"/>
        <w:numPr>
          <w:ilvl w:val="0"/>
          <w:numId w:val="24"/>
        </w:numPr>
        <w:spacing w:after="0"/>
        <w:rPr>
          <w:rFonts w:ascii="Times New Roman" w:hAnsi="Times New Roman"/>
          <w:sz w:val="20"/>
          <w:szCs w:val="20"/>
        </w:rPr>
      </w:pPr>
      <w:r w:rsidRPr="009474FA">
        <w:rPr>
          <w:rFonts w:ascii="Times New Roman" w:hAnsi="Times New Roman"/>
          <w:sz w:val="20"/>
          <w:szCs w:val="20"/>
        </w:rPr>
        <w:t>Строк поставки з 01 січня по 31 березня 2023 року.</w:t>
      </w:r>
    </w:p>
    <w:p w:rsidR="008F03D1" w:rsidRPr="009474FA" w:rsidRDefault="008F03D1" w:rsidP="008F03D1">
      <w:pPr>
        <w:pStyle w:val="a5"/>
        <w:numPr>
          <w:ilvl w:val="0"/>
          <w:numId w:val="24"/>
        </w:numPr>
        <w:spacing w:after="0"/>
        <w:rPr>
          <w:rFonts w:ascii="Times New Roman" w:hAnsi="Times New Roman"/>
          <w:sz w:val="20"/>
          <w:szCs w:val="20"/>
        </w:rPr>
      </w:pPr>
      <w:r w:rsidRPr="009474FA">
        <w:rPr>
          <w:rFonts w:ascii="Times New Roman" w:hAnsi="Times New Roman"/>
          <w:sz w:val="20"/>
          <w:szCs w:val="20"/>
        </w:rPr>
        <w:t xml:space="preserve">У разі </w:t>
      </w:r>
      <w:r>
        <w:rPr>
          <w:rFonts w:ascii="Times New Roman" w:hAnsi="Times New Roman"/>
          <w:sz w:val="20"/>
          <w:szCs w:val="20"/>
        </w:rPr>
        <w:t xml:space="preserve">визначення нас переможцем та прийняття рішення про намір укласти договір про закупівлю, ми візьмемо на себе </w:t>
      </w:r>
      <w:proofErr w:type="spellStart"/>
      <w:r>
        <w:rPr>
          <w:rFonts w:ascii="Times New Roman" w:hAnsi="Times New Roman"/>
          <w:sz w:val="20"/>
          <w:szCs w:val="20"/>
        </w:rPr>
        <w:t>зобов³язання</w:t>
      </w:r>
      <w:proofErr w:type="spellEnd"/>
      <w:r>
        <w:rPr>
          <w:rFonts w:ascii="Times New Roman" w:hAnsi="Times New Roman"/>
          <w:sz w:val="20"/>
          <w:szCs w:val="20"/>
        </w:rPr>
        <w:t xml:space="preserve"> виконати всі умови, передбачені Договором.</w:t>
      </w:r>
    </w:p>
    <w:p w:rsidR="008F03D1" w:rsidRPr="009474FA" w:rsidRDefault="008F03D1" w:rsidP="008F03D1">
      <w:pPr>
        <w:pStyle w:val="a5"/>
        <w:numPr>
          <w:ilvl w:val="0"/>
          <w:numId w:val="24"/>
        </w:numPr>
        <w:spacing w:after="0"/>
        <w:rPr>
          <w:rFonts w:ascii="Times New Roman" w:hAnsi="Times New Roman"/>
          <w:sz w:val="20"/>
          <w:szCs w:val="20"/>
        </w:rPr>
      </w:pPr>
      <w:r>
        <w:rPr>
          <w:rFonts w:ascii="Times New Roman" w:hAnsi="Times New Roman"/>
          <w:sz w:val="20"/>
          <w:szCs w:val="20"/>
        </w:rPr>
        <w:t>Ми згодні дотримуватись умов цієї пропозиції протягом 90 днів із дати кінцевого строку подання тендерних пропозицій.</w:t>
      </w:r>
    </w:p>
    <w:p w:rsidR="008F03D1" w:rsidRPr="009474FA" w:rsidRDefault="008F03D1" w:rsidP="008F03D1">
      <w:pPr>
        <w:pStyle w:val="a5"/>
        <w:numPr>
          <w:ilvl w:val="0"/>
          <w:numId w:val="24"/>
        </w:numPr>
        <w:spacing w:after="0"/>
        <w:rPr>
          <w:rFonts w:ascii="Times New Roman" w:hAnsi="Times New Roman"/>
          <w:sz w:val="20"/>
          <w:szCs w:val="20"/>
        </w:rPr>
      </w:pPr>
      <w:r>
        <w:rPr>
          <w:rFonts w:ascii="Times New Roman" w:hAnsi="Times New Roman"/>
          <w:sz w:val="20"/>
          <w:szCs w:val="20"/>
        </w:rPr>
        <w:t>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rsidR="008F03D1" w:rsidRPr="009474FA" w:rsidRDefault="008F03D1" w:rsidP="008F03D1">
      <w:pPr>
        <w:pStyle w:val="a5"/>
        <w:numPr>
          <w:ilvl w:val="0"/>
          <w:numId w:val="24"/>
        </w:numPr>
        <w:spacing w:after="0"/>
        <w:jc w:val="both"/>
        <w:rPr>
          <w:rFonts w:ascii="Times New Roman" w:hAnsi="Times New Roman"/>
          <w:sz w:val="20"/>
          <w:szCs w:val="20"/>
        </w:rPr>
      </w:pPr>
      <w:r>
        <w:rPr>
          <w:rFonts w:ascii="Times New Roman" w:hAnsi="Times New Roman"/>
          <w:sz w:val="20"/>
          <w:szCs w:val="20"/>
        </w:rPr>
        <w:t xml:space="preserve">Якщо нас визначено переможцем торгів, ми беремо на себе зобов’язання підписати Договір відповідно до Додатку № 5 до тендерної документації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w:t>
      </w:r>
      <w:proofErr w:type="spellStart"/>
      <w:r>
        <w:rPr>
          <w:rFonts w:ascii="Times New Roman" w:hAnsi="Times New Roman"/>
          <w:sz w:val="20"/>
          <w:szCs w:val="20"/>
        </w:rPr>
        <w:t>веб-порталі</w:t>
      </w:r>
      <w:proofErr w:type="spellEnd"/>
      <w:r>
        <w:rPr>
          <w:rFonts w:ascii="Times New Roman" w:hAnsi="Times New Roman"/>
          <w:sz w:val="20"/>
          <w:szCs w:val="20"/>
        </w:rPr>
        <w:t xml:space="preserve"> Уповноваженого органу повідомлення про намір укласти договір про закупівлю. </w:t>
      </w:r>
    </w:p>
    <w:p w:rsidR="008F03D1" w:rsidRPr="009474FA" w:rsidRDefault="008F03D1" w:rsidP="008F03D1">
      <w:pPr>
        <w:jc w:val="right"/>
        <w:rPr>
          <w:rFonts w:ascii="Times New Roman" w:hAnsi="Times New Roman" w:cs="Times New Roman"/>
          <w:b/>
          <w:bCs/>
          <w:sz w:val="24"/>
          <w:szCs w:val="24"/>
          <w:lang w:val="ru-RU"/>
        </w:rPr>
      </w:pPr>
    </w:p>
    <w:p w:rsidR="008F03D1" w:rsidRDefault="008F03D1" w:rsidP="008F03D1">
      <w:pPr>
        <w:jc w:val="right"/>
        <w:rPr>
          <w:rFonts w:ascii="Times New Roman" w:hAnsi="Times New Roman" w:cs="Times New Roman"/>
          <w:b/>
          <w:bCs/>
          <w:sz w:val="24"/>
          <w:szCs w:val="24"/>
        </w:rPr>
      </w:pPr>
    </w:p>
    <w:p w:rsidR="008F03D1" w:rsidRDefault="008F03D1" w:rsidP="008F03D1">
      <w:pPr>
        <w:contextualSpacing/>
        <w:jc w:val="right"/>
        <w:rPr>
          <w:rFonts w:ascii="Times New Roman" w:hAnsi="Times New Roman" w:cs="Times New Roman"/>
          <w:b/>
          <w:bCs/>
          <w:sz w:val="24"/>
          <w:szCs w:val="24"/>
        </w:rPr>
      </w:pPr>
    </w:p>
    <w:p w:rsidR="008F03D1" w:rsidRDefault="008F03D1" w:rsidP="008F03D1">
      <w:pPr>
        <w:contextualSpacing/>
        <w:jc w:val="right"/>
        <w:rPr>
          <w:rFonts w:ascii="Times New Roman" w:hAnsi="Times New Roman" w:cs="Times New Roman"/>
          <w:b/>
          <w:bCs/>
          <w:sz w:val="24"/>
          <w:szCs w:val="24"/>
        </w:rPr>
      </w:pPr>
    </w:p>
    <w:p w:rsidR="008F03D1" w:rsidRDefault="008F03D1" w:rsidP="008F03D1">
      <w:pPr>
        <w:contextualSpacing/>
        <w:jc w:val="right"/>
        <w:rPr>
          <w:rFonts w:ascii="Times New Roman" w:hAnsi="Times New Roman" w:cs="Times New Roman"/>
          <w:b/>
          <w:bCs/>
          <w:sz w:val="24"/>
          <w:szCs w:val="24"/>
        </w:rPr>
      </w:pPr>
    </w:p>
    <w:p w:rsidR="008F03D1" w:rsidRDefault="008F03D1" w:rsidP="008F03D1">
      <w:pPr>
        <w:contextualSpacing/>
        <w:jc w:val="right"/>
        <w:rPr>
          <w:rFonts w:ascii="Times New Roman" w:hAnsi="Times New Roman" w:cs="Times New Roman"/>
          <w:b/>
          <w:bCs/>
          <w:sz w:val="24"/>
          <w:szCs w:val="24"/>
        </w:rPr>
      </w:pPr>
    </w:p>
    <w:p w:rsidR="008F03D1" w:rsidRDefault="008F03D1" w:rsidP="008F03D1">
      <w:pPr>
        <w:contextualSpacing/>
        <w:rPr>
          <w:rFonts w:ascii="Times New Roman" w:hAnsi="Times New Roman" w:cs="Times New Roman"/>
          <w:b/>
          <w:bCs/>
          <w:sz w:val="24"/>
          <w:szCs w:val="24"/>
        </w:rPr>
      </w:pPr>
    </w:p>
    <w:p w:rsidR="00F43A19" w:rsidRPr="008F03D1" w:rsidRDefault="00F43A19" w:rsidP="00F43A19">
      <w:pPr>
        <w:spacing w:after="0" w:line="240" w:lineRule="auto"/>
        <w:ind w:left="5660" w:firstLine="700"/>
        <w:jc w:val="both"/>
        <w:rPr>
          <w:rFonts w:ascii="Times New Roman" w:eastAsia="Times New Roman" w:hAnsi="Times New Roman" w:cs="Times New Roman"/>
          <w:sz w:val="20"/>
          <w:szCs w:val="20"/>
        </w:rPr>
      </w:pPr>
    </w:p>
    <w:p w:rsidR="00F43A19" w:rsidRPr="00092EDF" w:rsidRDefault="00326425" w:rsidP="009B1F6A">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0"/>
          <w:szCs w:val="20"/>
          <w:lang w:val="ru-RU"/>
        </w:rPr>
        <w:t xml:space="preserve"> </w:t>
      </w:r>
    </w:p>
    <w:p w:rsidR="00F43A19" w:rsidRDefault="00F43A19" w:rsidP="00F43A19">
      <w:pPr>
        <w:rPr>
          <w:rFonts w:ascii="Times New Roman" w:eastAsia="Times New Roman" w:hAnsi="Times New Roman" w:cs="Times New Roman"/>
          <w:sz w:val="20"/>
          <w:szCs w:val="20"/>
        </w:rPr>
      </w:pPr>
    </w:p>
    <w:sectPr w:rsidR="00F43A19" w:rsidSect="008F48CC">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7C35FCA"/>
    <w:multiLevelType w:val="hybridMultilevel"/>
    <w:tmpl w:val="43B6062C"/>
    <w:lvl w:ilvl="0" w:tplc="2BACC9AE">
      <w:start w:val="1"/>
      <w:numFmt w:val="decimal"/>
      <w:lvlText w:val="%1."/>
      <w:lvlJc w:val="left"/>
      <w:pPr>
        <w:ind w:left="720" w:hanging="360"/>
      </w:pPr>
      <w:rPr>
        <w:rFonts w:hint="default"/>
        <w:b w:val="0"/>
        <w:bCs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F3F1327"/>
    <w:multiLevelType w:val="hybridMultilevel"/>
    <w:tmpl w:val="B81ECD3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
  </w:num>
  <w:num w:numId="5">
    <w:abstractNumId w:val="3"/>
  </w:num>
  <w:num w:numId="6">
    <w:abstractNumId w:val="2"/>
  </w:num>
  <w:num w:numId="7">
    <w:abstractNumId w:val="21"/>
  </w:num>
  <w:num w:numId="8">
    <w:abstractNumId w:val="1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16"/>
  </w:num>
  <w:num w:numId="13">
    <w:abstractNumId w:val="15"/>
  </w:num>
  <w:num w:numId="14">
    <w:abstractNumId w:val="7"/>
  </w:num>
  <w:num w:numId="15">
    <w:abstractNumId w:val="8"/>
  </w:num>
  <w:num w:numId="16">
    <w:abstractNumId w:val="5"/>
  </w:num>
  <w:num w:numId="17">
    <w:abstractNumId w:val="9"/>
  </w:num>
  <w:num w:numId="18">
    <w:abstractNumId w:val="23"/>
  </w:num>
  <w:num w:numId="19">
    <w:abstractNumId w:val="0"/>
  </w:num>
  <w:num w:numId="20">
    <w:abstractNumId w:val="22"/>
  </w:num>
  <w:num w:numId="21">
    <w:abstractNumId w:val="17"/>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43289"/>
    <w:rsid w:val="0004426F"/>
    <w:rsid w:val="0005733F"/>
    <w:rsid w:val="000F67A4"/>
    <w:rsid w:val="00110FBF"/>
    <w:rsid w:val="00123A78"/>
    <w:rsid w:val="00131337"/>
    <w:rsid w:val="001523A9"/>
    <w:rsid w:val="00196FCE"/>
    <w:rsid w:val="001C0C0A"/>
    <w:rsid w:val="001D4BBF"/>
    <w:rsid w:val="002348E2"/>
    <w:rsid w:val="00326425"/>
    <w:rsid w:val="00342C22"/>
    <w:rsid w:val="0035711D"/>
    <w:rsid w:val="00364AAB"/>
    <w:rsid w:val="00371EF4"/>
    <w:rsid w:val="003A55FA"/>
    <w:rsid w:val="003E19F0"/>
    <w:rsid w:val="00434FD8"/>
    <w:rsid w:val="00445AC1"/>
    <w:rsid w:val="004826BD"/>
    <w:rsid w:val="00483587"/>
    <w:rsid w:val="004C7E9C"/>
    <w:rsid w:val="00550F19"/>
    <w:rsid w:val="005743DA"/>
    <w:rsid w:val="005A0833"/>
    <w:rsid w:val="00646F0D"/>
    <w:rsid w:val="006D51E8"/>
    <w:rsid w:val="00721D17"/>
    <w:rsid w:val="00731E81"/>
    <w:rsid w:val="00767EC0"/>
    <w:rsid w:val="007A0DE7"/>
    <w:rsid w:val="007E16FC"/>
    <w:rsid w:val="00802463"/>
    <w:rsid w:val="00811477"/>
    <w:rsid w:val="008468BC"/>
    <w:rsid w:val="00861B76"/>
    <w:rsid w:val="0087019C"/>
    <w:rsid w:val="00895D3D"/>
    <w:rsid w:val="008C1E18"/>
    <w:rsid w:val="008D0949"/>
    <w:rsid w:val="008E42B8"/>
    <w:rsid w:val="008F03D1"/>
    <w:rsid w:val="008F48CC"/>
    <w:rsid w:val="00904394"/>
    <w:rsid w:val="00921D86"/>
    <w:rsid w:val="00943D81"/>
    <w:rsid w:val="009855A2"/>
    <w:rsid w:val="009B1F6A"/>
    <w:rsid w:val="009B2E12"/>
    <w:rsid w:val="00A15CDE"/>
    <w:rsid w:val="00A2122E"/>
    <w:rsid w:val="00A26B97"/>
    <w:rsid w:val="00A30786"/>
    <w:rsid w:val="00A553D2"/>
    <w:rsid w:val="00A84BF2"/>
    <w:rsid w:val="00A85904"/>
    <w:rsid w:val="00A904A2"/>
    <w:rsid w:val="00AB6AE6"/>
    <w:rsid w:val="00B343FE"/>
    <w:rsid w:val="00B53651"/>
    <w:rsid w:val="00C14B83"/>
    <w:rsid w:val="00C33BDB"/>
    <w:rsid w:val="00CA22E3"/>
    <w:rsid w:val="00CA4E8C"/>
    <w:rsid w:val="00CC5873"/>
    <w:rsid w:val="00CD572D"/>
    <w:rsid w:val="00D04669"/>
    <w:rsid w:val="00D721CF"/>
    <w:rsid w:val="00DD556D"/>
    <w:rsid w:val="00DF08EA"/>
    <w:rsid w:val="00E15241"/>
    <w:rsid w:val="00EB5066"/>
    <w:rsid w:val="00F14CB2"/>
    <w:rsid w:val="00F2390D"/>
    <w:rsid w:val="00F43A19"/>
    <w:rsid w:val="00F86B2B"/>
    <w:rsid w:val="00FA0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uiPriority w:val="34"/>
    <w:qFormat/>
    <w:rsid w:val="00F43A19"/>
    <w:pPr>
      <w:ind w:left="720"/>
      <w:contextualSpacing/>
    </w:pPr>
  </w:style>
  <w:style w:type="character" w:styleId="a6">
    <w:name w:val="Hyperlink"/>
    <w:basedOn w:val="a0"/>
    <w:uiPriority w:val="99"/>
    <w:unhideWhenUsed/>
    <w:rsid w:val="00F43A19"/>
    <w:rPr>
      <w:color w:val="0000FF" w:themeColor="hyperlink"/>
      <w:u w:val="single"/>
    </w:rPr>
  </w:style>
  <w:style w:type="character" w:customStyle="1" w:styleId="a7">
    <w:name w:val="Текст выноски Знак"/>
    <w:basedOn w:val="a0"/>
    <w:link w:val="a8"/>
    <w:uiPriority w:val="99"/>
    <w:semiHidden/>
    <w:rsid w:val="00F43A19"/>
    <w:rPr>
      <w:rFonts w:ascii="Segoe UI" w:eastAsia="Calibri" w:hAnsi="Segoe UI" w:cs="Segoe UI"/>
      <w:sz w:val="18"/>
      <w:szCs w:val="18"/>
      <w:lang w:val="uk-UA" w:eastAsia="uk-UA"/>
    </w:rPr>
  </w:style>
  <w:style w:type="paragraph" w:styleId="a8">
    <w:name w:val="Balloon Text"/>
    <w:basedOn w:val="a"/>
    <w:link w:val="a7"/>
    <w:uiPriority w:val="99"/>
    <w:semiHidden/>
    <w:unhideWhenUsed/>
    <w:rsid w:val="00F43A19"/>
    <w:pPr>
      <w:spacing w:after="0" w:line="240" w:lineRule="auto"/>
    </w:pPr>
    <w:rPr>
      <w:rFonts w:ascii="Segoe UI" w:hAnsi="Segoe UI" w:cs="Segoe UI"/>
      <w:sz w:val="18"/>
      <w:szCs w:val="18"/>
    </w:rPr>
  </w:style>
  <w:style w:type="paragraph" w:styleId="a9">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8F03D1"/>
    <w:pPr>
      <w:spacing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553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27</Pages>
  <Words>10314</Words>
  <Characters>58790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2022-11-16T08:36:00Z</dcterms:created>
  <dcterms:modified xsi:type="dcterms:W3CDTF">2022-11-16T14:24:00Z</dcterms:modified>
</cp:coreProperties>
</file>