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C8" w:rsidRPr="00615993" w:rsidRDefault="00C407C8" w:rsidP="009D5CD5">
      <w:pPr>
        <w:shd w:val="clear" w:color="auto" w:fill="FFFFFF" w:themeFill="background1"/>
        <w:ind w:left="6237"/>
        <w:rPr>
          <w:rFonts w:eastAsia="Times New Roman"/>
          <w:b/>
          <w:i/>
        </w:rPr>
      </w:pPr>
      <w:r w:rsidRPr="00615993">
        <w:rPr>
          <w:rFonts w:eastAsia="Times New Roman"/>
          <w:b/>
          <w:i/>
        </w:rPr>
        <w:t>Додаток 2</w:t>
      </w:r>
      <w:r w:rsidR="00066923" w:rsidRPr="00615993">
        <w:rPr>
          <w:rFonts w:eastAsia="Times New Roman"/>
          <w:b/>
          <w:i/>
        </w:rPr>
        <w:t xml:space="preserve"> до Оголошення</w:t>
      </w:r>
    </w:p>
    <w:p w:rsidR="00C407C8" w:rsidRPr="00615993" w:rsidRDefault="00C407C8" w:rsidP="009D5CD5">
      <w:pPr>
        <w:shd w:val="clear" w:color="auto" w:fill="FFFFFF" w:themeFill="background1"/>
        <w:jc w:val="center"/>
        <w:rPr>
          <w:b/>
          <w:i/>
        </w:rPr>
      </w:pPr>
      <w:r w:rsidRPr="00615993">
        <w:rPr>
          <w:b/>
          <w:i/>
        </w:rPr>
        <w:tab/>
      </w:r>
    </w:p>
    <w:p w:rsidR="00066923" w:rsidRPr="00615993" w:rsidRDefault="00066923" w:rsidP="009D5CD5">
      <w:pPr>
        <w:shd w:val="clear" w:color="auto" w:fill="FFFFFF" w:themeFill="background1"/>
        <w:spacing w:line="264" w:lineRule="auto"/>
        <w:jc w:val="center"/>
        <w:rPr>
          <w:b/>
        </w:rPr>
      </w:pPr>
      <w:r w:rsidRPr="00615993">
        <w:rPr>
          <w:b/>
        </w:rPr>
        <w:t xml:space="preserve">ТЕХНІЧНЕ ЗАВДАННЯ </w:t>
      </w:r>
    </w:p>
    <w:p w:rsidR="00066923" w:rsidRPr="00615993" w:rsidRDefault="00066923" w:rsidP="009D5CD5">
      <w:pPr>
        <w:shd w:val="clear" w:color="auto" w:fill="FFFFFF" w:themeFill="background1"/>
        <w:spacing w:line="264" w:lineRule="auto"/>
        <w:ind w:right="100" w:firstLine="284"/>
        <w:jc w:val="center"/>
        <w:rPr>
          <w:b/>
        </w:rPr>
      </w:pPr>
      <w:r w:rsidRPr="00615993">
        <w:t xml:space="preserve">Предмет закупівлі: </w:t>
      </w:r>
      <w:r w:rsidRPr="00615993">
        <w:rPr>
          <w:b/>
        </w:rPr>
        <w:t>«</w:t>
      </w:r>
      <w:r w:rsidR="0013468E" w:rsidRPr="00615993">
        <w:rPr>
          <w:b/>
        </w:rPr>
        <w:t xml:space="preserve">код </w:t>
      </w:r>
      <w:proofErr w:type="spellStart"/>
      <w:r w:rsidR="0013468E" w:rsidRPr="00615993">
        <w:rPr>
          <w:b/>
        </w:rPr>
        <w:t>ДК</w:t>
      </w:r>
      <w:proofErr w:type="spellEnd"/>
      <w:r w:rsidR="0013468E" w:rsidRPr="00615993">
        <w:rPr>
          <w:b/>
        </w:rPr>
        <w:t xml:space="preserve"> 021:2015:</w:t>
      </w:r>
      <w:r w:rsidR="0013468E" w:rsidRPr="00615993">
        <w:rPr>
          <w:b/>
          <w:shd w:val="clear" w:color="auto" w:fill="FFFFFF"/>
        </w:rPr>
        <w:t xml:space="preserve"> 24320000-3 – «Основні органічні хімічні речовини»</w:t>
      </w:r>
      <w:r w:rsidR="0013468E" w:rsidRPr="00615993">
        <w:rPr>
          <w:b/>
        </w:rPr>
        <w:t xml:space="preserve"> (Лимонна кислота </w:t>
      </w:r>
      <w:proofErr w:type="spellStart"/>
      <w:r w:rsidR="0013468E" w:rsidRPr="00615993">
        <w:rPr>
          <w:b/>
        </w:rPr>
        <w:t>моногідратна</w:t>
      </w:r>
      <w:proofErr w:type="spellEnd"/>
      <w:r w:rsidR="0013468E" w:rsidRPr="00615993">
        <w:rPr>
          <w:b/>
        </w:rPr>
        <w:t>)</w:t>
      </w:r>
      <w:r w:rsidRPr="00615993">
        <w:rPr>
          <w:b/>
        </w:rPr>
        <w:t>»</w:t>
      </w:r>
    </w:p>
    <w:p w:rsidR="00066923" w:rsidRPr="00615993" w:rsidRDefault="00066923" w:rsidP="009D5C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rPr>
          <w:b/>
          <w:sz w:val="22"/>
          <w:szCs w:val="22"/>
        </w:rPr>
      </w:pPr>
    </w:p>
    <w:p w:rsidR="00066923" w:rsidRPr="00615993" w:rsidRDefault="00066923" w:rsidP="009D5CD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rPr>
          <w:b/>
        </w:rPr>
      </w:pPr>
      <w:r w:rsidRPr="00615993">
        <w:rPr>
          <w:b/>
        </w:rPr>
        <w:t>ЗАГАЛЬНІ ВИМОГИ:</w:t>
      </w:r>
    </w:p>
    <w:p w:rsidR="00FC1EFA" w:rsidRPr="00615993" w:rsidRDefault="00FC1EFA" w:rsidP="00FC1EFA">
      <w:pPr>
        <w:jc w:val="both"/>
      </w:pPr>
      <w:r w:rsidRPr="00615993">
        <w:t xml:space="preserve">1. Товар, запропонований Учасником, повинен відповідати </w:t>
      </w:r>
      <w:proofErr w:type="spellStart"/>
      <w:r w:rsidRPr="00615993">
        <w:t>медико</w:t>
      </w:r>
      <w:proofErr w:type="spellEnd"/>
      <w:r w:rsidRPr="00615993">
        <w:t xml:space="preserve"> – технічним вимогам, встановленим в Технічному завданні, викладеному у даному до</w:t>
      </w:r>
      <w:r w:rsidR="0013468E" w:rsidRPr="00615993">
        <w:t xml:space="preserve">датку до </w:t>
      </w:r>
      <w:r w:rsidR="00B774DC" w:rsidRPr="00615993">
        <w:t>Оголошення</w:t>
      </w:r>
      <w:r w:rsidRPr="00615993">
        <w:t>.</w:t>
      </w:r>
    </w:p>
    <w:p w:rsidR="00FC1EFA" w:rsidRPr="00615993" w:rsidRDefault="0013468E" w:rsidP="00FC1EFA">
      <w:pPr>
        <w:jc w:val="both"/>
      </w:pPr>
      <w:r w:rsidRPr="00615993">
        <w:t>2</w:t>
      </w:r>
      <w:r w:rsidR="00FC1EFA" w:rsidRPr="00615993">
        <w:t xml:space="preserve">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</w:t>
      </w:r>
      <w:r w:rsidR="00B774DC" w:rsidRPr="00615993">
        <w:t>36</w:t>
      </w:r>
      <w:r w:rsidR="00FC1EFA" w:rsidRPr="00615993">
        <w:t xml:space="preserve"> місяців.</w:t>
      </w:r>
    </w:p>
    <w:p w:rsidR="00FC1EFA" w:rsidRPr="00615993" w:rsidRDefault="0013468E" w:rsidP="00FC1EFA">
      <w:pPr>
        <w:jc w:val="both"/>
      </w:pPr>
      <w:r w:rsidRPr="00615993">
        <w:t>3</w:t>
      </w:r>
      <w:r w:rsidR="00FC1EFA" w:rsidRPr="00615993">
        <w:t xml:space="preserve">. </w:t>
      </w:r>
      <w:r w:rsidR="00B774DC" w:rsidRPr="00615993">
        <w:t xml:space="preserve">Необхідно охороняти від пошкодження тари, попадання атмосферних опадів і прямих сонячних променів. Зберігати в критих складських приміщеннях в упаковці виробника. </w:t>
      </w:r>
      <w:r w:rsidR="00FC1EFA" w:rsidRPr="00615993">
        <w:t>На упаковці повинна бути зазначена дата виробництва та термін придатності;</w:t>
      </w:r>
    </w:p>
    <w:p w:rsidR="0013468E" w:rsidRPr="00615993" w:rsidRDefault="0013468E" w:rsidP="00FC1EFA">
      <w:pPr>
        <w:jc w:val="both"/>
      </w:pPr>
      <w:r w:rsidRPr="00615993">
        <w:t>4</w:t>
      </w:r>
      <w:r w:rsidR="00FC1EFA" w:rsidRPr="00615993">
        <w:t xml:space="preserve">. Проведення доставки товару за рахунок Учасника. </w:t>
      </w:r>
    </w:p>
    <w:p w:rsidR="0019698B" w:rsidRPr="00615993" w:rsidRDefault="0019698B" w:rsidP="009D5CD5">
      <w:pPr>
        <w:shd w:val="clear" w:color="auto" w:fill="FFFFFF" w:themeFill="background1"/>
        <w:jc w:val="center"/>
        <w:rPr>
          <w:rFonts w:eastAsia="Times New Roman"/>
          <w:bdr w:val="none" w:sz="0" w:space="0" w:color="auto" w:frame="1"/>
          <w:shd w:val="clear" w:color="auto" w:fill="FFFFFF"/>
          <w:lang w:eastAsia="ru-RU"/>
        </w:rPr>
      </w:pPr>
    </w:p>
    <w:p w:rsidR="00344B2D" w:rsidRPr="00615993" w:rsidRDefault="00344B2D" w:rsidP="009D5CD5">
      <w:pPr>
        <w:shd w:val="clear" w:color="auto" w:fill="FFFFFF" w:themeFill="background1"/>
        <w:rPr>
          <w:rFonts w:eastAsia="Times New Roman"/>
          <w:b/>
          <w:bdr w:val="none" w:sz="0" w:space="0" w:color="auto" w:frame="1"/>
          <w:shd w:val="clear" w:color="auto" w:fill="FFFFFF"/>
          <w:lang w:eastAsia="ru-RU"/>
        </w:rPr>
      </w:pPr>
      <w:r w:rsidRPr="00615993">
        <w:rPr>
          <w:rFonts w:eastAsia="Times New Roman"/>
          <w:b/>
          <w:bdr w:val="none" w:sz="0" w:space="0" w:color="auto" w:frame="1"/>
          <w:shd w:val="clear" w:color="auto" w:fill="FFFFFF"/>
          <w:lang w:eastAsia="ru-RU"/>
        </w:rPr>
        <w:t>ТЕХНІЧНІ ВИМОГИ:</w:t>
      </w:r>
    </w:p>
    <w:tbl>
      <w:tblPr>
        <w:tblStyle w:val="a7"/>
        <w:tblW w:w="10009" w:type="dxa"/>
        <w:tblLook w:val="04A0"/>
      </w:tblPr>
      <w:tblGrid>
        <w:gridCol w:w="847"/>
        <w:gridCol w:w="6774"/>
        <w:gridCol w:w="1275"/>
        <w:gridCol w:w="1113"/>
      </w:tblGrid>
      <w:tr w:rsidR="0013468E" w:rsidRPr="00615993" w:rsidTr="0013468E">
        <w:tc>
          <w:tcPr>
            <w:tcW w:w="847" w:type="dxa"/>
            <w:vAlign w:val="center"/>
          </w:tcPr>
          <w:p w:rsidR="0013468E" w:rsidRPr="00615993" w:rsidRDefault="0013468E" w:rsidP="008A7E39">
            <w:pPr>
              <w:jc w:val="center"/>
              <w:rPr>
                <w:b/>
                <w:sz w:val="24"/>
                <w:szCs w:val="24"/>
              </w:rPr>
            </w:pPr>
            <w:r w:rsidRPr="006159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74" w:type="dxa"/>
            <w:vAlign w:val="center"/>
          </w:tcPr>
          <w:p w:rsidR="0013468E" w:rsidRPr="00615993" w:rsidRDefault="0013468E" w:rsidP="008A7E39">
            <w:pPr>
              <w:jc w:val="center"/>
              <w:rPr>
                <w:b/>
                <w:sz w:val="24"/>
                <w:szCs w:val="24"/>
              </w:rPr>
            </w:pPr>
            <w:r w:rsidRPr="00615993">
              <w:rPr>
                <w:rFonts w:eastAsia="Times New Roman"/>
                <w:b/>
                <w:bCs/>
              </w:rPr>
              <w:t>Назва  товару</w:t>
            </w:r>
          </w:p>
        </w:tc>
        <w:tc>
          <w:tcPr>
            <w:tcW w:w="1275" w:type="dxa"/>
            <w:vAlign w:val="center"/>
          </w:tcPr>
          <w:p w:rsidR="0013468E" w:rsidRPr="00615993" w:rsidRDefault="0013468E" w:rsidP="008A7E39">
            <w:pPr>
              <w:jc w:val="center"/>
              <w:rPr>
                <w:b/>
                <w:sz w:val="24"/>
                <w:szCs w:val="24"/>
              </w:rPr>
            </w:pPr>
            <w:r w:rsidRPr="00615993"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1113" w:type="dxa"/>
            <w:vAlign w:val="center"/>
          </w:tcPr>
          <w:p w:rsidR="0013468E" w:rsidRPr="00615993" w:rsidRDefault="0013468E" w:rsidP="008A7E39">
            <w:pPr>
              <w:jc w:val="center"/>
              <w:rPr>
                <w:b/>
                <w:sz w:val="24"/>
                <w:szCs w:val="24"/>
              </w:rPr>
            </w:pPr>
            <w:r w:rsidRPr="00615993">
              <w:rPr>
                <w:b/>
                <w:sz w:val="24"/>
                <w:szCs w:val="24"/>
              </w:rPr>
              <w:t>Од. виміру</w:t>
            </w:r>
          </w:p>
        </w:tc>
      </w:tr>
      <w:tr w:rsidR="0013468E" w:rsidRPr="00615993" w:rsidTr="0013468E">
        <w:trPr>
          <w:trHeight w:val="1287"/>
        </w:trPr>
        <w:tc>
          <w:tcPr>
            <w:tcW w:w="847" w:type="dxa"/>
            <w:vAlign w:val="center"/>
          </w:tcPr>
          <w:p w:rsidR="0013468E" w:rsidRPr="00615993" w:rsidRDefault="0013468E" w:rsidP="0013468E">
            <w:pPr>
              <w:jc w:val="center"/>
              <w:rPr>
                <w:rFonts w:eastAsia="Times New Roman"/>
              </w:rPr>
            </w:pPr>
            <w:r w:rsidRPr="00615993">
              <w:rPr>
                <w:rFonts w:eastAsia="Times New Roman"/>
              </w:rPr>
              <w:t>1</w:t>
            </w:r>
          </w:p>
        </w:tc>
        <w:tc>
          <w:tcPr>
            <w:tcW w:w="6774" w:type="dxa"/>
            <w:vAlign w:val="center"/>
          </w:tcPr>
          <w:p w:rsidR="0013468E" w:rsidRPr="00615993" w:rsidRDefault="0013468E" w:rsidP="0013468E">
            <w:pPr>
              <w:jc w:val="center"/>
              <w:rPr>
                <w:sz w:val="32"/>
                <w:szCs w:val="32"/>
              </w:rPr>
            </w:pPr>
            <w:r w:rsidRPr="00615993">
              <w:rPr>
                <w:sz w:val="32"/>
                <w:szCs w:val="32"/>
              </w:rPr>
              <w:t xml:space="preserve">Лимонна кислота </w:t>
            </w:r>
            <w:proofErr w:type="spellStart"/>
            <w:r w:rsidRPr="00615993">
              <w:rPr>
                <w:sz w:val="32"/>
                <w:szCs w:val="32"/>
              </w:rPr>
              <w:t>моногідратна</w:t>
            </w:r>
            <w:proofErr w:type="spellEnd"/>
            <w:r w:rsidRPr="00615993">
              <w:rPr>
                <w:sz w:val="32"/>
                <w:szCs w:val="32"/>
              </w:rPr>
              <w:t xml:space="preserve"> </w:t>
            </w:r>
            <w:r w:rsidRPr="00615993">
              <w:rPr>
                <w:sz w:val="32"/>
                <w:szCs w:val="32"/>
                <w:lang w:val="en-US"/>
              </w:rPr>
              <w:t>BP</w:t>
            </w:r>
            <w:r w:rsidRPr="00615993">
              <w:rPr>
                <w:sz w:val="32"/>
                <w:szCs w:val="32"/>
              </w:rPr>
              <w:t xml:space="preserve"> /</w:t>
            </w:r>
            <w:r w:rsidRPr="00615993">
              <w:rPr>
                <w:sz w:val="32"/>
                <w:szCs w:val="32"/>
                <w:lang w:val="en-US"/>
              </w:rPr>
              <w:t>USP</w:t>
            </w:r>
            <w:r w:rsidRPr="00615993">
              <w:rPr>
                <w:sz w:val="32"/>
                <w:szCs w:val="32"/>
              </w:rPr>
              <w:t>/</w:t>
            </w:r>
            <w:r w:rsidRPr="00615993">
              <w:rPr>
                <w:sz w:val="32"/>
                <w:szCs w:val="32"/>
                <w:lang w:val="en-US"/>
              </w:rPr>
              <w:t>FCC</w:t>
            </w:r>
            <w:r w:rsidRPr="00615993">
              <w:rPr>
                <w:sz w:val="32"/>
                <w:szCs w:val="32"/>
              </w:rPr>
              <w:t>/</w:t>
            </w:r>
            <w:r w:rsidRPr="00615993">
              <w:rPr>
                <w:sz w:val="32"/>
                <w:szCs w:val="32"/>
                <w:lang w:val="en-US"/>
              </w:rPr>
              <w:t>E</w:t>
            </w:r>
            <w:r w:rsidRPr="00615993">
              <w:rPr>
                <w:sz w:val="32"/>
                <w:szCs w:val="32"/>
              </w:rPr>
              <w:t>330</w:t>
            </w:r>
          </w:p>
          <w:p w:rsidR="0013468E" w:rsidRPr="00615993" w:rsidRDefault="0013468E" w:rsidP="00D25C42">
            <w:pPr>
              <w:jc w:val="center"/>
              <w:rPr>
                <w:rFonts w:eastAsia="Times New Roman"/>
              </w:rPr>
            </w:pPr>
            <w:r w:rsidRPr="00615993">
              <w:rPr>
                <w:rFonts w:eastAsia="Times New Roman"/>
              </w:rPr>
              <w:t>фірми «ENSIGN» - у мішку 25 кг.</w:t>
            </w:r>
          </w:p>
        </w:tc>
        <w:tc>
          <w:tcPr>
            <w:tcW w:w="1275" w:type="dxa"/>
            <w:vAlign w:val="center"/>
          </w:tcPr>
          <w:p w:rsidR="0013468E" w:rsidRPr="00615993" w:rsidRDefault="0013468E" w:rsidP="0013468E">
            <w:pPr>
              <w:jc w:val="center"/>
              <w:rPr>
                <w:rFonts w:eastAsia="Times New Roman"/>
              </w:rPr>
            </w:pPr>
            <w:r w:rsidRPr="00615993">
              <w:rPr>
                <w:rFonts w:eastAsia="Times New Roman"/>
              </w:rPr>
              <w:t>400</w:t>
            </w:r>
          </w:p>
        </w:tc>
        <w:tc>
          <w:tcPr>
            <w:tcW w:w="1113" w:type="dxa"/>
            <w:vAlign w:val="center"/>
          </w:tcPr>
          <w:p w:rsidR="0013468E" w:rsidRPr="00615993" w:rsidRDefault="0013468E" w:rsidP="0013468E">
            <w:pPr>
              <w:jc w:val="center"/>
            </w:pPr>
            <w:r w:rsidRPr="00615993">
              <w:t>кг.</w:t>
            </w:r>
          </w:p>
        </w:tc>
      </w:tr>
    </w:tbl>
    <w:p w:rsidR="00FC1EFA" w:rsidRPr="00615993" w:rsidRDefault="00FC1EFA" w:rsidP="009D5CD5">
      <w:pPr>
        <w:shd w:val="clear" w:color="auto" w:fill="FFFFFF" w:themeFill="background1"/>
        <w:rPr>
          <w:rFonts w:eastAsia="Times New Roman"/>
          <w:b/>
          <w:bdr w:val="none" w:sz="0" w:space="0" w:color="auto" w:frame="1"/>
          <w:shd w:val="clear" w:color="auto" w:fill="FFFFFF"/>
          <w:lang w:eastAsia="ru-RU"/>
        </w:rPr>
      </w:pPr>
    </w:p>
    <w:p w:rsidR="00502DC6" w:rsidRPr="00615993" w:rsidRDefault="00502DC6" w:rsidP="00502DC6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993">
        <w:rPr>
          <w:rFonts w:ascii="Times New Roman" w:hAnsi="Times New Roman" w:cs="Times New Roman"/>
          <w:i/>
          <w:sz w:val="24"/>
          <w:szCs w:val="24"/>
        </w:rPr>
        <w:t>Усі посилання на конкретну торгівельну марку чи форму, патент, розміри деталей, конструкцію або тип предмета закупівлі, джерело його походження або виробника — читати як вираз «або еквівалент».</w:t>
      </w:r>
    </w:p>
    <w:p w:rsidR="00FC1EFA" w:rsidRPr="00615993" w:rsidRDefault="00FC1EFA" w:rsidP="009D5CD5">
      <w:pPr>
        <w:shd w:val="clear" w:color="auto" w:fill="FFFFFF" w:themeFill="background1"/>
        <w:rPr>
          <w:rFonts w:eastAsia="Times New Roman"/>
          <w:b/>
          <w:i/>
          <w:bdr w:val="none" w:sz="0" w:space="0" w:color="auto" w:frame="1"/>
          <w:shd w:val="clear" w:color="auto" w:fill="FFFFFF"/>
          <w:lang w:eastAsia="ru-RU"/>
        </w:rPr>
      </w:pPr>
    </w:p>
    <w:p w:rsidR="00344B2D" w:rsidRPr="00615993" w:rsidRDefault="00344B2D" w:rsidP="009D5CD5">
      <w:pPr>
        <w:shd w:val="clear" w:color="auto" w:fill="FFFFFF" w:themeFill="background1"/>
        <w:rPr>
          <w:rFonts w:eastAsia="Times New Roman"/>
          <w:b/>
          <w:bdr w:val="none" w:sz="0" w:space="0" w:color="auto" w:frame="1"/>
          <w:shd w:val="clear" w:color="auto" w:fill="FFFFFF"/>
          <w:lang w:eastAsia="ru-RU"/>
        </w:rPr>
      </w:pPr>
    </w:p>
    <w:sectPr w:rsidR="00344B2D" w:rsidRPr="00615993" w:rsidSect="0040108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691"/>
    <w:multiLevelType w:val="multilevel"/>
    <w:tmpl w:val="964A1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D47E9"/>
    <w:multiLevelType w:val="multilevel"/>
    <w:tmpl w:val="F61C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12A44A5"/>
    <w:multiLevelType w:val="hybridMultilevel"/>
    <w:tmpl w:val="DB54AE30"/>
    <w:lvl w:ilvl="0" w:tplc="F3B03D6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358FF"/>
    <w:multiLevelType w:val="multilevel"/>
    <w:tmpl w:val="D1B6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3668E"/>
    <w:multiLevelType w:val="multilevel"/>
    <w:tmpl w:val="5C06E9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06115"/>
    <w:multiLevelType w:val="hybridMultilevel"/>
    <w:tmpl w:val="B100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85278"/>
    <w:multiLevelType w:val="multilevel"/>
    <w:tmpl w:val="F97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56C51897"/>
    <w:multiLevelType w:val="hybridMultilevel"/>
    <w:tmpl w:val="D388C13C"/>
    <w:lvl w:ilvl="0" w:tplc="6AA25882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7F1736F"/>
    <w:multiLevelType w:val="multilevel"/>
    <w:tmpl w:val="955A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69BF1435"/>
    <w:multiLevelType w:val="multilevel"/>
    <w:tmpl w:val="09707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D66A7C"/>
    <w:multiLevelType w:val="hybridMultilevel"/>
    <w:tmpl w:val="3B188262"/>
    <w:lvl w:ilvl="0" w:tplc="4C860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108C7"/>
    <w:multiLevelType w:val="multilevel"/>
    <w:tmpl w:val="F2F6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74717183"/>
    <w:multiLevelType w:val="hybridMultilevel"/>
    <w:tmpl w:val="EC344E1E"/>
    <w:lvl w:ilvl="0" w:tplc="C81EB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E70D2"/>
    <w:multiLevelType w:val="multilevel"/>
    <w:tmpl w:val="03F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625A2D"/>
    <w:multiLevelType w:val="hybridMultilevel"/>
    <w:tmpl w:val="95066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3B2"/>
    <w:rsid w:val="00031A7F"/>
    <w:rsid w:val="00057041"/>
    <w:rsid w:val="00066923"/>
    <w:rsid w:val="000973D4"/>
    <w:rsid w:val="000A3ABF"/>
    <w:rsid w:val="000C5AF5"/>
    <w:rsid w:val="00103088"/>
    <w:rsid w:val="0013468E"/>
    <w:rsid w:val="00140A7F"/>
    <w:rsid w:val="0019698B"/>
    <w:rsid w:val="001E2AEE"/>
    <w:rsid w:val="00244712"/>
    <w:rsid w:val="00275D0E"/>
    <w:rsid w:val="002E78CA"/>
    <w:rsid w:val="0030522B"/>
    <w:rsid w:val="0031193C"/>
    <w:rsid w:val="00344B2D"/>
    <w:rsid w:val="003C56EA"/>
    <w:rsid w:val="003D18DC"/>
    <w:rsid w:val="003E74AB"/>
    <w:rsid w:val="00401087"/>
    <w:rsid w:val="004102C6"/>
    <w:rsid w:val="004813F1"/>
    <w:rsid w:val="004B6B5A"/>
    <w:rsid w:val="004D2C71"/>
    <w:rsid w:val="00502DC6"/>
    <w:rsid w:val="00520879"/>
    <w:rsid w:val="00562A16"/>
    <w:rsid w:val="00615993"/>
    <w:rsid w:val="006245ED"/>
    <w:rsid w:val="006342CA"/>
    <w:rsid w:val="00687E3F"/>
    <w:rsid w:val="006978EF"/>
    <w:rsid w:val="007606A2"/>
    <w:rsid w:val="00783243"/>
    <w:rsid w:val="00855CFD"/>
    <w:rsid w:val="00894EDC"/>
    <w:rsid w:val="008A7904"/>
    <w:rsid w:val="008A7E39"/>
    <w:rsid w:val="00952455"/>
    <w:rsid w:val="009B0B2F"/>
    <w:rsid w:val="009C5CAC"/>
    <w:rsid w:val="009D43A9"/>
    <w:rsid w:val="009D5CD5"/>
    <w:rsid w:val="00A47A57"/>
    <w:rsid w:val="00A975E7"/>
    <w:rsid w:val="00AE4D0B"/>
    <w:rsid w:val="00B016BB"/>
    <w:rsid w:val="00B04F22"/>
    <w:rsid w:val="00B405E8"/>
    <w:rsid w:val="00B535D5"/>
    <w:rsid w:val="00B774DC"/>
    <w:rsid w:val="00BD3A6E"/>
    <w:rsid w:val="00C003B2"/>
    <w:rsid w:val="00C0208F"/>
    <w:rsid w:val="00C407C8"/>
    <w:rsid w:val="00CC7516"/>
    <w:rsid w:val="00CD7029"/>
    <w:rsid w:val="00D25C42"/>
    <w:rsid w:val="00D54BEF"/>
    <w:rsid w:val="00D70B79"/>
    <w:rsid w:val="00DC6F40"/>
    <w:rsid w:val="00DE59D8"/>
    <w:rsid w:val="00DF0773"/>
    <w:rsid w:val="00E11FDC"/>
    <w:rsid w:val="00E12B22"/>
    <w:rsid w:val="00E30825"/>
    <w:rsid w:val="00EC76EF"/>
    <w:rsid w:val="00F46A56"/>
    <w:rsid w:val="00F76F83"/>
    <w:rsid w:val="00FC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7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07C8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link w:val="a6"/>
    <w:uiPriority w:val="99"/>
    <w:qFormat/>
    <w:rsid w:val="0019698B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E4D0B"/>
    <w:rPr>
      <w:rFonts w:ascii="Times New Roman" w:eastAsia="MS Mincho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FC1EF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502DC6"/>
    <w:rPr>
      <w:rFonts w:ascii="Calibri" w:eastAsia="Calibri" w:hAnsi="Calibri" w:cs="Calibri"/>
      <w:lang w:val="uk-UA" w:eastAsia="ar-SA"/>
    </w:rPr>
  </w:style>
  <w:style w:type="paragraph" w:styleId="a9">
    <w:name w:val="No Spacing"/>
    <w:link w:val="a8"/>
    <w:uiPriority w:val="1"/>
    <w:qFormat/>
    <w:rsid w:val="00502DC6"/>
    <w:pPr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89</cp:revision>
  <dcterms:created xsi:type="dcterms:W3CDTF">2021-01-19T07:42:00Z</dcterms:created>
  <dcterms:modified xsi:type="dcterms:W3CDTF">2022-10-05T09:33:00Z</dcterms:modified>
</cp:coreProperties>
</file>