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DEAC" w14:textId="77777777" w:rsidR="008915FD" w:rsidRDefault="008915FD" w:rsidP="00F81E97">
      <w:pPr>
        <w:spacing w:after="0" w:line="240" w:lineRule="auto"/>
        <w:rPr>
          <w:rFonts w:ascii="Times New Roman" w:hAnsi="Times New Roman"/>
          <w:b/>
          <w:bCs/>
          <w:sz w:val="24"/>
          <w:szCs w:val="24"/>
        </w:rPr>
      </w:pPr>
    </w:p>
    <w:p w14:paraId="49D407E6" w14:textId="692737FD" w:rsidR="00134D6B" w:rsidRPr="00851311" w:rsidRDefault="00D3674D" w:rsidP="00134D6B">
      <w:pPr>
        <w:spacing w:after="0" w:line="240" w:lineRule="auto"/>
        <w:jc w:val="right"/>
        <w:rPr>
          <w:rFonts w:ascii="Times New Roman" w:hAnsi="Times New Roman"/>
          <w:b/>
          <w:bCs/>
          <w:sz w:val="24"/>
          <w:szCs w:val="24"/>
        </w:rPr>
      </w:pPr>
      <w:r w:rsidRPr="00851311">
        <w:rPr>
          <w:rFonts w:ascii="Times New Roman" w:hAnsi="Times New Roman"/>
          <w:b/>
          <w:bCs/>
          <w:sz w:val="24"/>
          <w:szCs w:val="24"/>
        </w:rPr>
        <w:t xml:space="preserve">ДОДАТОК 2 </w:t>
      </w:r>
    </w:p>
    <w:p w14:paraId="663FEDB3" w14:textId="77777777" w:rsidR="00D3674D" w:rsidRPr="00851311" w:rsidRDefault="00D3674D" w:rsidP="00134D6B">
      <w:pPr>
        <w:spacing w:after="0" w:line="240" w:lineRule="auto"/>
        <w:jc w:val="right"/>
        <w:rPr>
          <w:rFonts w:ascii="Times New Roman" w:hAnsi="Times New Roman"/>
          <w:i/>
          <w:iCs/>
          <w:sz w:val="24"/>
          <w:szCs w:val="24"/>
        </w:rPr>
      </w:pPr>
      <w:r w:rsidRPr="00851311">
        <w:rPr>
          <w:rFonts w:ascii="Times New Roman" w:hAnsi="Times New Roman"/>
          <w:i/>
          <w:iCs/>
          <w:sz w:val="24"/>
          <w:szCs w:val="24"/>
        </w:rPr>
        <w:t>до тендерної документації</w:t>
      </w:r>
    </w:p>
    <w:p w14:paraId="3D8EE27D" w14:textId="77777777" w:rsidR="00D3674D" w:rsidRPr="00851311" w:rsidRDefault="00D3674D" w:rsidP="00D3674D">
      <w:pPr>
        <w:spacing w:after="0" w:line="240" w:lineRule="auto"/>
        <w:jc w:val="center"/>
        <w:rPr>
          <w:rFonts w:ascii="Times New Roman" w:hAnsi="Times New Roman"/>
          <w:b/>
          <w:sz w:val="24"/>
          <w:szCs w:val="24"/>
        </w:rPr>
      </w:pPr>
      <w:r w:rsidRPr="00851311">
        <w:rPr>
          <w:rFonts w:ascii="Times New Roman" w:hAnsi="Times New Roman"/>
          <w:b/>
          <w:sz w:val="24"/>
          <w:szCs w:val="24"/>
        </w:rPr>
        <w:t>Технічна специфікація</w:t>
      </w:r>
    </w:p>
    <w:p w14:paraId="2D93B5EB" w14:textId="77777777" w:rsidR="00D3674D" w:rsidRPr="00851311" w:rsidRDefault="00D3674D" w:rsidP="00D3674D">
      <w:pPr>
        <w:spacing w:after="0" w:line="240" w:lineRule="auto"/>
        <w:jc w:val="center"/>
        <w:rPr>
          <w:rFonts w:ascii="Times New Roman" w:hAnsi="Times New Roman"/>
          <w:b/>
          <w:sz w:val="24"/>
          <w:szCs w:val="24"/>
        </w:rPr>
      </w:pPr>
      <w:r w:rsidRPr="00851311">
        <w:rPr>
          <w:rFonts w:ascii="Times New Roman" w:hAnsi="Times New Roman"/>
          <w:b/>
          <w:sz w:val="24"/>
          <w:szCs w:val="24"/>
        </w:rPr>
        <w:t>ІНФОРМАЦІЯ ПРО НЕОБХІДНІ ТЕХНІЧНІ, ЯКІСНІ ТА КІЛЬКІСНІ ХАРАКТЕРИСТИКИ</w:t>
      </w:r>
    </w:p>
    <w:p w14:paraId="16B6D06A" w14:textId="77777777" w:rsidR="00D3674D" w:rsidRPr="00851311" w:rsidRDefault="00D3674D" w:rsidP="00D3674D">
      <w:pPr>
        <w:spacing w:after="0" w:line="240" w:lineRule="auto"/>
        <w:jc w:val="center"/>
        <w:rPr>
          <w:rFonts w:ascii="Times New Roman" w:hAnsi="Times New Roman"/>
          <w:b/>
          <w:sz w:val="24"/>
          <w:szCs w:val="24"/>
        </w:rPr>
      </w:pPr>
      <w:r w:rsidRPr="00851311">
        <w:rPr>
          <w:rFonts w:ascii="Times New Roman" w:hAnsi="Times New Roman"/>
          <w:b/>
          <w:sz w:val="24"/>
          <w:szCs w:val="24"/>
        </w:rPr>
        <w:t>предмету закупівлі*</w:t>
      </w:r>
    </w:p>
    <w:p w14:paraId="7E663664" w14:textId="77777777" w:rsidR="00D3674D" w:rsidRPr="00851311" w:rsidRDefault="00D3674D" w:rsidP="00D3674D">
      <w:pPr>
        <w:pStyle w:val="WW-"/>
        <w:spacing w:after="0" w:line="240" w:lineRule="auto"/>
        <w:jc w:val="both"/>
        <w:rPr>
          <w:rStyle w:val="a7"/>
          <w:rFonts w:eastAsia="Calibri"/>
          <w:b/>
          <w:lang w:val="uk-UA" w:eastAsia="uk-UA"/>
        </w:rPr>
      </w:pPr>
    </w:p>
    <w:p w14:paraId="324189E6" w14:textId="77777777" w:rsidR="00D3674D" w:rsidRPr="00851311" w:rsidRDefault="00D3674D" w:rsidP="00D3674D">
      <w:pPr>
        <w:autoSpaceDE w:val="0"/>
        <w:autoSpaceDN w:val="0"/>
        <w:adjustRightInd w:val="0"/>
        <w:spacing w:after="0" w:line="240" w:lineRule="auto"/>
        <w:contextualSpacing/>
        <w:jc w:val="both"/>
        <w:rPr>
          <w:rFonts w:ascii="Times New Roman" w:eastAsia="Times New Roman" w:hAnsi="Times New Roman"/>
          <w:bCs/>
          <w:color w:val="000000"/>
          <w:spacing w:val="-4"/>
          <w:kern w:val="2"/>
          <w:sz w:val="24"/>
          <w:szCs w:val="24"/>
          <w:lang w:eastAsia="ar-SA"/>
        </w:rPr>
      </w:pPr>
      <w:r w:rsidRPr="00851311">
        <w:rPr>
          <w:rFonts w:ascii="Times New Roman" w:eastAsia="Times New Roman" w:hAnsi="Times New Roman"/>
          <w:bCs/>
          <w:color w:val="000000"/>
          <w:spacing w:val="-4"/>
          <w:kern w:val="2"/>
          <w:sz w:val="24"/>
          <w:szCs w:val="24"/>
          <w:lang w:eastAsia="ar-SA"/>
        </w:rPr>
        <w:t xml:space="preserve">Інформація про необхідні технічні, якісні та кількісні характеристики предмета закупівлі, а також інші вимоги до предмета закупівлі викладено у </w:t>
      </w:r>
      <w:r w:rsidRPr="00851311">
        <w:rPr>
          <w:rFonts w:ascii="Times New Roman" w:eastAsia="Times New Roman" w:hAnsi="Times New Roman"/>
          <w:bCs/>
          <w:spacing w:val="-4"/>
          <w:kern w:val="2"/>
          <w:sz w:val="24"/>
          <w:szCs w:val="24"/>
          <w:lang w:eastAsia="ar-SA"/>
        </w:rPr>
        <w:t xml:space="preserve">технічній специфікації </w:t>
      </w:r>
      <w:r w:rsidRPr="00851311">
        <w:rPr>
          <w:rFonts w:ascii="Times New Roman" w:eastAsia="Times New Roman" w:hAnsi="Times New Roman"/>
          <w:bCs/>
          <w:color w:val="000000"/>
          <w:spacing w:val="-4"/>
          <w:kern w:val="2"/>
          <w:sz w:val="24"/>
          <w:szCs w:val="24"/>
          <w:lang w:eastAsia="ar-SA"/>
        </w:rPr>
        <w:t xml:space="preserve">- </w:t>
      </w:r>
      <w:r w:rsidRPr="00851311">
        <w:rPr>
          <w:rFonts w:ascii="Times New Roman" w:eastAsia="Times New Roman" w:hAnsi="Times New Roman"/>
          <w:bCs/>
          <w:spacing w:val="-4"/>
          <w:kern w:val="2"/>
          <w:sz w:val="24"/>
          <w:szCs w:val="24"/>
          <w:lang w:eastAsia="ar-SA"/>
        </w:rPr>
        <w:t xml:space="preserve">у </w:t>
      </w:r>
      <w:r w:rsidRPr="00851311">
        <w:rPr>
          <w:rFonts w:ascii="Times New Roman" w:eastAsia="Times New Roman" w:hAnsi="Times New Roman"/>
          <w:b/>
          <w:bCs/>
          <w:spacing w:val="-4"/>
          <w:kern w:val="2"/>
          <w:sz w:val="24"/>
          <w:szCs w:val="24"/>
          <w:lang w:eastAsia="ar-SA"/>
        </w:rPr>
        <w:t>ДОДАТОК</w:t>
      </w:r>
      <w:r w:rsidR="00A61A91" w:rsidRPr="00851311">
        <w:rPr>
          <w:rFonts w:ascii="Times New Roman" w:eastAsia="Times New Roman" w:hAnsi="Times New Roman"/>
          <w:b/>
          <w:bCs/>
          <w:spacing w:val="-4"/>
          <w:kern w:val="2"/>
          <w:sz w:val="24"/>
          <w:szCs w:val="24"/>
          <w:lang w:eastAsia="ar-SA"/>
        </w:rPr>
        <w:t>У</w:t>
      </w:r>
      <w:r w:rsidRPr="00851311">
        <w:rPr>
          <w:rFonts w:ascii="Times New Roman" w:eastAsia="Times New Roman" w:hAnsi="Times New Roman"/>
          <w:b/>
          <w:bCs/>
          <w:spacing w:val="-4"/>
          <w:kern w:val="2"/>
          <w:sz w:val="24"/>
          <w:szCs w:val="24"/>
          <w:lang w:eastAsia="ar-SA"/>
        </w:rPr>
        <w:t xml:space="preserve"> 2</w:t>
      </w:r>
      <w:r w:rsidRPr="00851311">
        <w:rPr>
          <w:rFonts w:ascii="Times New Roman" w:eastAsia="Times New Roman" w:hAnsi="Times New Roman"/>
          <w:bCs/>
          <w:spacing w:val="-4"/>
          <w:kern w:val="2"/>
          <w:sz w:val="24"/>
          <w:szCs w:val="24"/>
          <w:lang w:eastAsia="ar-SA"/>
        </w:rPr>
        <w:t xml:space="preserve"> до цієї</w:t>
      </w:r>
      <w:r w:rsidRPr="00851311">
        <w:rPr>
          <w:rFonts w:ascii="Times New Roman" w:eastAsia="Times New Roman" w:hAnsi="Times New Roman"/>
          <w:bCs/>
          <w:color w:val="000000"/>
          <w:spacing w:val="-4"/>
          <w:kern w:val="2"/>
          <w:sz w:val="24"/>
          <w:szCs w:val="24"/>
          <w:lang w:eastAsia="ar-SA"/>
        </w:rPr>
        <w:t xml:space="preserve"> тендерної документації, з урахуванням вимог, визначених частини четвертою статті 5 Закону. Замовником зазначаються вимоги до предмета закупівлі згідно з частиною другою статті 22 Закону.</w:t>
      </w:r>
    </w:p>
    <w:p w14:paraId="175401DE" w14:textId="77777777" w:rsidR="00D3674D" w:rsidRPr="00851311" w:rsidRDefault="00D3674D" w:rsidP="00D3674D">
      <w:pPr>
        <w:autoSpaceDE w:val="0"/>
        <w:autoSpaceDN w:val="0"/>
        <w:adjustRightInd w:val="0"/>
        <w:spacing w:after="0" w:line="240" w:lineRule="auto"/>
        <w:contextualSpacing/>
        <w:jc w:val="both"/>
        <w:rPr>
          <w:rFonts w:ascii="Times New Roman" w:eastAsia="Times New Roman" w:hAnsi="Times New Roman"/>
          <w:bCs/>
          <w:color w:val="000000"/>
          <w:spacing w:val="-4"/>
          <w:kern w:val="2"/>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230"/>
      </w:tblGrid>
      <w:tr w:rsidR="00D3674D" w:rsidRPr="00851311" w14:paraId="25E1BC04" w14:textId="77777777" w:rsidTr="00763BE5">
        <w:trPr>
          <w:trHeight w:val="286"/>
        </w:trPr>
        <w:tc>
          <w:tcPr>
            <w:tcW w:w="2943" w:type="dxa"/>
            <w:tcBorders>
              <w:top w:val="single" w:sz="6" w:space="0" w:color="auto"/>
              <w:left w:val="single" w:sz="6" w:space="0" w:color="auto"/>
              <w:bottom w:val="single" w:sz="6" w:space="0" w:color="auto"/>
              <w:right w:val="single" w:sz="6" w:space="0" w:color="auto"/>
            </w:tcBorders>
            <w:vAlign w:val="center"/>
          </w:tcPr>
          <w:p w14:paraId="0CD855CD" w14:textId="77777777" w:rsidR="00D3674D" w:rsidRPr="00851311" w:rsidRDefault="00D3674D" w:rsidP="003565B9">
            <w:pPr>
              <w:spacing w:after="0" w:line="240" w:lineRule="auto"/>
              <w:rPr>
                <w:rFonts w:ascii="Times New Roman" w:hAnsi="Times New Roman"/>
                <w:sz w:val="24"/>
                <w:szCs w:val="24"/>
              </w:rPr>
            </w:pPr>
            <w:r w:rsidRPr="00851311">
              <w:rPr>
                <w:rFonts w:ascii="Times New Roman" w:eastAsia="Times New Roman" w:hAnsi="Times New Roman"/>
                <w:sz w:val="24"/>
                <w:szCs w:val="24"/>
              </w:rPr>
              <w:t xml:space="preserve">Найменування </w:t>
            </w:r>
            <w:r w:rsidR="003565B9" w:rsidRPr="00851311">
              <w:rPr>
                <w:rFonts w:ascii="Times New Roman" w:eastAsia="Times New Roman" w:hAnsi="Times New Roman"/>
                <w:sz w:val="24"/>
                <w:szCs w:val="24"/>
              </w:rPr>
              <w:t>товару</w:t>
            </w:r>
            <w:r w:rsidRPr="00851311">
              <w:rPr>
                <w:rFonts w:ascii="Times New Roman" w:eastAsia="Times New Roman" w:hAnsi="Times New Roman"/>
                <w:sz w:val="24"/>
                <w:szCs w:val="24"/>
              </w:rPr>
              <w:t>, що є предметом закупівлі</w:t>
            </w:r>
          </w:p>
        </w:tc>
        <w:tc>
          <w:tcPr>
            <w:tcW w:w="7230" w:type="dxa"/>
            <w:tcBorders>
              <w:top w:val="single" w:sz="6" w:space="0" w:color="auto"/>
              <w:left w:val="single" w:sz="6" w:space="0" w:color="auto"/>
              <w:bottom w:val="single" w:sz="6" w:space="0" w:color="auto"/>
              <w:right w:val="single" w:sz="6" w:space="0" w:color="auto"/>
            </w:tcBorders>
          </w:tcPr>
          <w:p w14:paraId="62605D22" w14:textId="77777777" w:rsidR="003565B9" w:rsidRPr="00851311" w:rsidRDefault="003565B9" w:rsidP="00763BE5">
            <w:pPr>
              <w:tabs>
                <w:tab w:val="center" w:pos="5104"/>
                <w:tab w:val="left" w:pos="7095"/>
              </w:tabs>
              <w:spacing w:after="0" w:line="240" w:lineRule="auto"/>
              <w:jc w:val="both"/>
              <w:rPr>
                <w:color w:val="000000" w:themeColor="text1"/>
                <w:sz w:val="24"/>
                <w:szCs w:val="24"/>
              </w:rPr>
            </w:pPr>
            <w:r w:rsidRPr="00851311">
              <w:rPr>
                <w:rFonts w:ascii="Times New Roman" w:hAnsi="Times New Roman" w:cs="Times New Roman"/>
                <w:bCs/>
                <w:color w:val="000000" w:themeColor="text1"/>
                <w:spacing w:val="-4"/>
                <w:kern w:val="2"/>
                <w:sz w:val="24"/>
                <w:szCs w:val="24"/>
                <w:lang w:eastAsia="ar-SA"/>
              </w:rPr>
              <w:t>Таблиця № 1</w:t>
            </w:r>
          </w:p>
        </w:tc>
      </w:tr>
      <w:tr w:rsidR="00D3674D" w:rsidRPr="00851311" w14:paraId="277E9DCA" w14:textId="77777777" w:rsidTr="00763BE5">
        <w:trPr>
          <w:trHeight w:val="264"/>
        </w:trPr>
        <w:tc>
          <w:tcPr>
            <w:tcW w:w="2943" w:type="dxa"/>
            <w:tcBorders>
              <w:top w:val="single" w:sz="6" w:space="0" w:color="auto"/>
              <w:left w:val="single" w:sz="6" w:space="0" w:color="auto"/>
              <w:bottom w:val="single" w:sz="6" w:space="0" w:color="auto"/>
              <w:right w:val="single" w:sz="6" w:space="0" w:color="auto"/>
            </w:tcBorders>
            <w:vAlign w:val="center"/>
          </w:tcPr>
          <w:p w14:paraId="5FF6B70C" w14:textId="77777777" w:rsidR="00D3674D" w:rsidRPr="00851311" w:rsidRDefault="00D3674D" w:rsidP="00763BE5">
            <w:pPr>
              <w:spacing w:after="0" w:line="240" w:lineRule="auto"/>
              <w:rPr>
                <w:rFonts w:ascii="Times New Roman" w:hAnsi="Times New Roman"/>
                <w:sz w:val="24"/>
                <w:szCs w:val="24"/>
              </w:rPr>
            </w:pPr>
            <w:r w:rsidRPr="00851311">
              <w:rPr>
                <w:rFonts w:ascii="Times New Roman" w:hAnsi="Times New Roman"/>
                <w:sz w:val="24"/>
                <w:szCs w:val="24"/>
              </w:rPr>
              <w:t>Код ДК 021:2015</w:t>
            </w:r>
          </w:p>
        </w:tc>
        <w:tc>
          <w:tcPr>
            <w:tcW w:w="7230" w:type="dxa"/>
            <w:tcBorders>
              <w:top w:val="single" w:sz="6" w:space="0" w:color="auto"/>
              <w:left w:val="single" w:sz="6" w:space="0" w:color="auto"/>
              <w:bottom w:val="single" w:sz="6" w:space="0" w:color="auto"/>
              <w:right w:val="single" w:sz="6" w:space="0" w:color="auto"/>
            </w:tcBorders>
            <w:vAlign w:val="center"/>
          </w:tcPr>
          <w:p w14:paraId="16D94026" w14:textId="5FDBB532" w:rsidR="00D3674D" w:rsidRPr="00851311" w:rsidRDefault="00A67D0C" w:rsidP="00561A20">
            <w:pPr>
              <w:spacing w:after="0" w:line="240" w:lineRule="auto"/>
              <w:rPr>
                <w:rFonts w:ascii="Times New Roman" w:hAnsi="Times New Roman" w:cs="Times New Roman"/>
                <w:bCs/>
                <w:color w:val="000000" w:themeColor="text1"/>
                <w:spacing w:val="-4"/>
                <w:kern w:val="2"/>
                <w:sz w:val="24"/>
                <w:szCs w:val="24"/>
                <w:lang w:eastAsia="ar-SA"/>
              </w:rPr>
            </w:pPr>
            <w:r w:rsidRPr="00F20ABD">
              <w:rPr>
                <w:rFonts w:ascii="Times New Roman" w:hAnsi="Times New Roman" w:cs="Times New Roman"/>
                <w:sz w:val="24"/>
                <w:szCs w:val="24"/>
                <w:shd w:val="clear" w:color="auto" w:fill="FFFFFF"/>
              </w:rPr>
              <w:t>44620000-2 - Радіатори і котли для систем центрального опалення та їх деталі</w:t>
            </w:r>
          </w:p>
        </w:tc>
      </w:tr>
      <w:tr w:rsidR="00D3674D" w:rsidRPr="00851311" w14:paraId="49651594" w14:textId="77777777" w:rsidTr="00763BE5">
        <w:trPr>
          <w:trHeight w:val="552"/>
        </w:trPr>
        <w:tc>
          <w:tcPr>
            <w:tcW w:w="2943" w:type="dxa"/>
            <w:tcBorders>
              <w:top w:val="single" w:sz="6" w:space="0" w:color="auto"/>
              <w:left w:val="single" w:sz="6" w:space="0" w:color="auto"/>
              <w:bottom w:val="single" w:sz="6" w:space="0" w:color="auto"/>
              <w:right w:val="single" w:sz="6" w:space="0" w:color="auto"/>
            </w:tcBorders>
            <w:vAlign w:val="center"/>
          </w:tcPr>
          <w:p w14:paraId="3F7819C3" w14:textId="77777777" w:rsidR="00D3674D" w:rsidRPr="00851311" w:rsidRDefault="00D3674D" w:rsidP="00763BE5">
            <w:pPr>
              <w:pStyle w:val="21"/>
              <w:shd w:val="clear" w:color="auto" w:fill="auto"/>
              <w:spacing w:before="0" w:after="0" w:line="240" w:lineRule="auto"/>
              <w:ind w:right="-2" w:firstLine="0"/>
              <w:jc w:val="both"/>
              <w:rPr>
                <w:rFonts w:ascii="Times New Roman" w:hAnsi="Times New Roman"/>
                <w:sz w:val="24"/>
                <w:szCs w:val="24"/>
              </w:rPr>
            </w:pPr>
            <w:r w:rsidRPr="00851311">
              <w:rPr>
                <w:rFonts w:ascii="Times New Roman" w:hAnsi="Times New Roman"/>
                <w:sz w:val="24"/>
                <w:szCs w:val="24"/>
              </w:rPr>
              <w:t>Місце поставки товарів або місце виконання робіт чи надання послуг</w:t>
            </w:r>
          </w:p>
        </w:tc>
        <w:tc>
          <w:tcPr>
            <w:tcW w:w="7230" w:type="dxa"/>
            <w:tcBorders>
              <w:top w:val="single" w:sz="6" w:space="0" w:color="auto"/>
              <w:left w:val="single" w:sz="6" w:space="0" w:color="auto"/>
              <w:bottom w:val="single" w:sz="6" w:space="0" w:color="auto"/>
              <w:right w:val="single" w:sz="6" w:space="0" w:color="auto"/>
            </w:tcBorders>
          </w:tcPr>
          <w:p w14:paraId="7D811D56" w14:textId="77777777" w:rsidR="00D3674D" w:rsidRPr="00851311" w:rsidRDefault="00D3674D" w:rsidP="00846F50">
            <w:pPr>
              <w:spacing w:after="0" w:line="240" w:lineRule="auto"/>
              <w:rPr>
                <w:rFonts w:ascii="Times New Roman" w:hAnsi="Times New Roman" w:cs="Times New Roman"/>
                <w:color w:val="000000" w:themeColor="text1"/>
                <w:sz w:val="24"/>
                <w:szCs w:val="24"/>
              </w:rPr>
            </w:pPr>
            <w:r w:rsidRPr="00851311">
              <w:rPr>
                <w:rFonts w:ascii="Times New Roman" w:hAnsi="Times New Roman" w:cs="Times New Roman"/>
                <w:color w:val="000000" w:themeColor="text1"/>
                <w:sz w:val="24"/>
                <w:szCs w:val="24"/>
              </w:rPr>
              <w:t>6</w:t>
            </w:r>
            <w:r w:rsidR="00421EF8" w:rsidRPr="00851311">
              <w:rPr>
                <w:rFonts w:ascii="Times New Roman" w:hAnsi="Times New Roman" w:cs="Times New Roman"/>
                <w:color w:val="000000" w:themeColor="text1"/>
                <w:sz w:val="24"/>
                <w:szCs w:val="24"/>
              </w:rPr>
              <w:t>9035</w:t>
            </w:r>
            <w:r w:rsidRPr="00851311">
              <w:rPr>
                <w:rFonts w:ascii="Times New Roman" w:hAnsi="Times New Roman" w:cs="Times New Roman"/>
                <w:color w:val="000000" w:themeColor="text1"/>
                <w:sz w:val="24"/>
                <w:szCs w:val="24"/>
              </w:rPr>
              <w:t xml:space="preserve">, Україна, </w:t>
            </w:r>
            <w:r w:rsidR="00421EF8" w:rsidRPr="00851311">
              <w:rPr>
                <w:rFonts w:ascii="Times New Roman" w:hAnsi="Times New Roman" w:cs="Times New Roman"/>
                <w:color w:val="000000" w:themeColor="text1"/>
                <w:sz w:val="24"/>
                <w:szCs w:val="24"/>
              </w:rPr>
              <w:t>Запорізька</w:t>
            </w:r>
            <w:r w:rsidRPr="00851311">
              <w:rPr>
                <w:rFonts w:ascii="Times New Roman" w:hAnsi="Times New Roman" w:cs="Times New Roman"/>
                <w:color w:val="000000" w:themeColor="text1"/>
                <w:sz w:val="24"/>
                <w:szCs w:val="24"/>
              </w:rPr>
              <w:t xml:space="preserve"> область, </w:t>
            </w:r>
            <w:r w:rsidR="00421EF8" w:rsidRPr="00851311">
              <w:rPr>
                <w:rFonts w:ascii="Times New Roman" w:hAnsi="Times New Roman" w:cs="Times New Roman"/>
                <w:color w:val="000000" w:themeColor="text1"/>
                <w:sz w:val="24"/>
                <w:szCs w:val="24"/>
              </w:rPr>
              <w:t>Запоріжжя</w:t>
            </w:r>
            <w:r w:rsidRPr="00851311">
              <w:rPr>
                <w:rFonts w:ascii="Times New Roman" w:hAnsi="Times New Roman" w:cs="Times New Roman"/>
                <w:color w:val="000000" w:themeColor="text1"/>
                <w:sz w:val="24"/>
                <w:szCs w:val="24"/>
              </w:rPr>
              <w:t xml:space="preserve">, вул. </w:t>
            </w:r>
            <w:r w:rsidR="00421EF8" w:rsidRPr="00851311">
              <w:rPr>
                <w:rFonts w:ascii="Times New Roman" w:hAnsi="Times New Roman" w:cs="Times New Roman"/>
                <w:color w:val="000000" w:themeColor="text1"/>
                <w:sz w:val="24"/>
                <w:szCs w:val="24"/>
              </w:rPr>
              <w:t>Заводська</w:t>
            </w:r>
            <w:r w:rsidRPr="00851311">
              <w:rPr>
                <w:rFonts w:ascii="Times New Roman" w:hAnsi="Times New Roman" w:cs="Times New Roman"/>
                <w:color w:val="000000" w:themeColor="text1"/>
                <w:sz w:val="24"/>
                <w:szCs w:val="24"/>
              </w:rPr>
              <w:t xml:space="preserve"> 1</w:t>
            </w:r>
            <w:r w:rsidR="00421EF8" w:rsidRPr="00851311">
              <w:rPr>
                <w:rFonts w:ascii="Times New Roman" w:hAnsi="Times New Roman" w:cs="Times New Roman"/>
                <w:color w:val="000000" w:themeColor="text1"/>
                <w:sz w:val="24"/>
                <w:szCs w:val="24"/>
              </w:rPr>
              <w:t>-</w:t>
            </w:r>
            <w:r w:rsidRPr="00851311">
              <w:rPr>
                <w:rFonts w:ascii="Times New Roman" w:hAnsi="Times New Roman" w:cs="Times New Roman"/>
                <w:color w:val="000000" w:themeColor="text1"/>
                <w:sz w:val="24"/>
                <w:szCs w:val="24"/>
              </w:rPr>
              <w:t>А</w:t>
            </w:r>
          </w:p>
          <w:p w14:paraId="5D4F61BA" w14:textId="77777777" w:rsidR="00D3674D" w:rsidRPr="00851311" w:rsidRDefault="00D3674D" w:rsidP="00763BE5">
            <w:pPr>
              <w:pStyle w:val="LO-normal"/>
              <w:widowControl w:val="0"/>
              <w:spacing w:line="240" w:lineRule="auto"/>
              <w:jc w:val="both"/>
              <w:rPr>
                <w:rStyle w:val="a7"/>
                <w:rFonts w:ascii="Times New Roman" w:hAnsi="Times New Roman" w:cs="Times New Roman"/>
                <w:bCs/>
                <w:color w:val="000000" w:themeColor="text1"/>
                <w:spacing w:val="-4"/>
                <w:kern w:val="2"/>
                <w:sz w:val="24"/>
                <w:szCs w:val="24"/>
                <w:lang w:val="uk-UA" w:eastAsia="ar-SA"/>
              </w:rPr>
            </w:pPr>
          </w:p>
        </w:tc>
      </w:tr>
      <w:tr w:rsidR="00D3674D" w:rsidRPr="00851311" w14:paraId="49E3B2EC" w14:textId="77777777" w:rsidTr="00763BE5">
        <w:trPr>
          <w:trHeight w:val="408"/>
        </w:trPr>
        <w:tc>
          <w:tcPr>
            <w:tcW w:w="2943" w:type="dxa"/>
            <w:tcBorders>
              <w:top w:val="single" w:sz="6" w:space="0" w:color="auto"/>
              <w:left w:val="single" w:sz="6" w:space="0" w:color="auto"/>
              <w:bottom w:val="single" w:sz="6" w:space="0" w:color="auto"/>
              <w:right w:val="single" w:sz="6" w:space="0" w:color="auto"/>
            </w:tcBorders>
            <w:vAlign w:val="center"/>
          </w:tcPr>
          <w:p w14:paraId="45F9B604" w14:textId="77777777" w:rsidR="00D3674D" w:rsidRPr="00851311" w:rsidRDefault="00D3674D" w:rsidP="00763BE5">
            <w:pPr>
              <w:spacing w:after="0" w:line="240" w:lineRule="auto"/>
              <w:rPr>
                <w:rFonts w:ascii="Times New Roman" w:hAnsi="Times New Roman"/>
                <w:sz w:val="24"/>
                <w:szCs w:val="24"/>
              </w:rPr>
            </w:pPr>
            <w:r w:rsidRPr="00851311">
              <w:rPr>
                <w:rFonts w:ascii="Times New Roman" w:hAnsi="Times New Roman"/>
                <w:sz w:val="24"/>
                <w:szCs w:val="24"/>
              </w:rPr>
              <w:t xml:space="preserve">Строк поставки товарів, виконання робіт чи надання послуг </w:t>
            </w:r>
          </w:p>
        </w:tc>
        <w:tc>
          <w:tcPr>
            <w:tcW w:w="7230" w:type="dxa"/>
            <w:tcBorders>
              <w:top w:val="single" w:sz="6" w:space="0" w:color="auto"/>
              <w:left w:val="single" w:sz="6" w:space="0" w:color="auto"/>
              <w:bottom w:val="single" w:sz="6" w:space="0" w:color="auto"/>
              <w:right w:val="single" w:sz="6" w:space="0" w:color="auto"/>
            </w:tcBorders>
          </w:tcPr>
          <w:p w14:paraId="17C89CD5" w14:textId="77777777" w:rsidR="00D3674D" w:rsidRPr="00851311" w:rsidRDefault="00D3674D" w:rsidP="00763BE5">
            <w:pPr>
              <w:spacing w:after="0" w:line="240" w:lineRule="auto"/>
              <w:rPr>
                <w:rFonts w:ascii="Times New Roman" w:hAnsi="Times New Roman"/>
                <w:color w:val="000000" w:themeColor="text1"/>
                <w:sz w:val="24"/>
                <w:szCs w:val="24"/>
              </w:rPr>
            </w:pPr>
          </w:p>
          <w:p w14:paraId="06356801" w14:textId="23442B06" w:rsidR="00D3674D" w:rsidRPr="00851311" w:rsidRDefault="009B2062" w:rsidP="00763BE5">
            <w:pPr>
              <w:spacing w:after="0" w:line="240" w:lineRule="auto"/>
              <w:rPr>
                <w:rFonts w:ascii="Times New Roman" w:hAnsi="Times New Roman"/>
                <w:color w:val="000000" w:themeColor="text1"/>
                <w:sz w:val="24"/>
                <w:szCs w:val="24"/>
                <w:shd w:val="clear" w:color="auto" w:fill="FFFFFF"/>
                <w:lang w:eastAsia="uk-UA"/>
              </w:rPr>
            </w:pPr>
            <w:r w:rsidRPr="009B2062">
              <w:rPr>
                <w:rFonts w:ascii="Times New Roman" w:eastAsia="Times New Roman" w:hAnsi="Times New Roman"/>
                <w:bCs/>
                <w:color w:val="000000" w:themeColor="text1"/>
                <w:spacing w:val="-4"/>
                <w:kern w:val="2"/>
                <w:sz w:val="24"/>
                <w:szCs w:val="24"/>
                <w:lang w:eastAsia="ar-SA"/>
              </w:rPr>
              <w:t xml:space="preserve">Згідно умов договору, але у будь-якому разі не пізніше </w:t>
            </w:r>
            <w:r w:rsidR="00497964">
              <w:rPr>
                <w:rFonts w:ascii="Times New Roman" w:eastAsia="Times New Roman" w:hAnsi="Times New Roman"/>
                <w:bCs/>
                <w:color w:val="000000" w:themeColor="text1"/>
                <w:spacing w:val="-4"/>
                <w:kern w:val="2"/>
                <w:sz w:val="24"/>
                <w:szCs w:val="24"/>
                <w:lang w:eastAsia="ar-SA"/>
              </w:rPr>
              <w:t>27</w:t>
            </w:r>
            <w:r w:rsidRPr="009B2062">
              <w:rPr>
                <w:rFonts w:ascii="Times New Roman" w:eastAsia="Times New Roman" w:hAnsi="Times New Roman"/>
                <w:bCs/>
                <w:color w:val="000000" w:themeColor="text1"/>
                <w:spacing w:val="-4"/>
                <w:kern w:val="2"/>
                <w:sz w:val="24"/>
                <w:szCs w:val="24"/>
                <w:lang w:eastAsia="ar-SA"/>
              </w:rPr>
              <w:t xml:space="preserve"> </w:t>
            </w:r>
            <w:r w:rsidR="00497964">
              <w:rPr>
                <w:rFonts w:ascii="Times New Roman" w:eastAsia="Times New Roman" w:hAnsi="Times New Roman"/>
                <w:bCs/>
                <w:color w:val="000000" w:themeColor="text1"/>
                <w:spacing w:val="-4"/>
                <w:kern w:val="2"/>
                <w:sz w:val="24"/>
                <w:szCs w:val="24"/>
                <w:lang w:eastAsia="ar-SA"/>
              </w:rPr>
              <w:t>грудня</w:t>
            </w:r>
            <w:r w:rsidRPr="009B2062">
              <w:rPr>
                <w:rFonts w:ascii="Times New Roman" w:eastAsia="Times New Roman" w:hAnsi="Times New Roman"/>
                <w:bCs/>
                <w:color w:val="000000" w:themeColor="text1"/>
                <w:spacing w:val="-4"/>
                <w:kern w:val="2"/>
                <w:sz w:val="24"/>
                <w:szCs w:val="24"/>
                <w:lang w:eastAsia="ar-SA"/>
              </w:rPr>
              <w:t xml:space="preserve">  2023 року включно</w:t>
            </w:r>
          </w:p>
        </w:tc>
      </w:tr>
      <w:tr w:rsidR="00D3674D" w:rsidRPr="00851311" w14:paraId="063BCB09" w14:textId="77777777" w:rsidTr="00763BE5">
        <w:trPr>
          <w:trHeight w:val="408"/>
        </w:trPr>
        <w:tc>
          <w:tcPr>
            <w:tcW w:w="2943" w:type="dxa"/>
            <w:tcBorders>
              <w:top w:val="single" w:sz="6" w:space="0" w:color="auto"/>
              <w:left w:val="single" w:sz="6" w:space="0" w:color="auto"/>
              <w:bottom w:val="single" w:sz="6" w:space="0" w:color="auto"/>
              <w:right w:val="single" w:sz="6" w:space="0" w:color="auto"/>
            </w:tcBorders>
            <w:vAlign w:val="center"/>
          </w:tcPr>
          <w:p w14:paraId="3F53E94B" w14:textId="77777777" w:rsidR="00D3674D" w:rsidRPr="00851311" w:rsidRDefault="00D3674D" w:rsidP="00763BE5">
            <w:pPr>
              <w:spacing w:after="0" w:line="240" w:lineRule="auto"/>
              <w:rPr>
                <w:rFonts w:ascii="Times New Roman" w:hAnsi="Times New Roman"/>
                <w:sz w:val="24"/>
                <w:szCs w:val="24"/>
              </w:rPr>
            </w:pPr>
            <w:r w:rsidRPr="00851311">
              <w:rPr>
                <w:rFonts w:ascii="Times New Roman" w:eastAsia="Times New Roman" w:hAnsi="Times New Roman"/>
                <w:bCs/>
                <w:color w:val="000000"/>
                <w:spacing w:val="-4"/>
                <w:kern w:val="2"/>
                <w:sz w:val="24"/>
                <w:szCs w:val="24"/>
                <w:lang w:eastAsia="ar-SA"/>
              </w:rPr>
              <w:t>Обсяг поставки товарів, виконання робіт чи надання послуг</w:t>
            </w:r>
          </w:p>
        </w:tc>
        <w:tc>
          <w:tcPr>
            <w:tcW w:w="7230" w:type="dxa"/>
            <w:tcBorders>
              <w:top w:val="single" w:sz="6" w:space="0" w:color="auto"/>
              <w:left w:val="single" w:sz="6" w:space="0" w:color="auto"/>
              <w:bottom w:val="single" w:sz="6" w:space="0" w:color="auto"/>
              <w:right w:val="single" w:sz="6" w:space="0" w:color="auto"/>
            </w:tcBorders>
          </w:tcPr>
          <w:p w14:paraId="1129A8C2" w14:textId="77777777" w:rsidR="00D3674D" w:rsidRPr="00851311" w:rsidRDefault="003565B9" w:rsidP="00763BE5">
            <w:pPr>
              <w:spacing w:after="0" w:line="240" w:lineRule="auto"/>
              <w:rPr>
                <w:rFonts w:ascii="Times New Roman" w:hAnsi="Times New Roman"/>
                <w:color w:val="000000" w:themeColor="text1"/>
                <w:sz w:val="24"/>
                <w:szCs w:val="24"/>
              </w:rPr>
            </w:pPr>
            <w:r w:rsidRPr="00851311">
              <w:rPr>
                <w:rFonts w:ascii="Times New Roman" w:hAnsi="Times New Roman" w:cs="Times New Roman"/>
                <w:bCs/>
                <w:color w:val="000000" w:themeColor="text1"/>
                <w:spacing w:val="-4"/>
                <w:kern w:val="2"/>
                <w:sz w:val="24"/>
                <w:szCs w:val="24"/>
                <w:lang w:eastAsia="ar-SA"/>
              </w:rPr>
              <w:t>Таблиця № 1</w:t>
            </w:r>
          </w:p>
        </w:tc>
      </w:tr>
    </w:tbl>
    <w:p w14:paraId="3EE8C05B" w14:textId="77777777" w:rsidR="00D3674D" w:rsidRPr="00851311" w:rsidRDefault="00D3674D" w:rsidP="00D3674D">
      <w:pPr>
        <w:tabs>
          <w:tab w:val="left" w:pos="851"/>
          <w:tab w:val="left" w:pos="993"/>
        </w:tabs>
        <w:spacing w:after="0" w:line="240" w:lineRule="auto"/>
        <w:jc w:val="center"/>
        <w:rPr>
          <w:rFonts w:ascii="Times New Roman" w:hAnsi="Times New Roman"/>
          <w:b/>
          <w:sz w:val="24"/>
          <w:szCs w:val="24"/>
          <w:u w:val="single"/>
          <w:lang w:eastAsia="ar-SA"/>
        </w:rPr>
      </w:pPr>
    </w:p>
    <w:p w14:paraId="022843B8" w14:textId="77777777" w:rsidR="00D3674D" w:rsidRPr="00851311" w:rsidRDefault="00D3674D" w:rsidP="00D3674D">
      <w:pPr>
        <w:tabs>
          <w:tab w:val="left" w:pos="851"/>
          <w:tab w:val="left" w:pos="993"/>
        </w:tabs>
        <w:spacing w:after="0" w:line="240" w:lineRule="auto"/>
        <w:jc w:val="center"/>
        <w:rPr>
          <w:rFonts w:ascii="Times New Roman" w:hAnsi="Times New Roman"/>
          <w:b/>
          <w:sz w:val="24"/>
          <w:szCs w:val="24"/>
          <w:u w:val="single"/>
          <w:lang w:eastAsia="ar-SA"/>
        </w:rPr>
      </w:pPr>
      <w:r w:rsidRPr="00851311">
        <w:rPr>
          <w:rFonts w:ascii="Times New Roman" w:hAnsi="Times New Roman"/>
          <w:b/>
          <w:sz w:val="24"/>
          <w:szCs w:val="24"/>
          <w:u w:val="single"/>
          <w:lang w:eastAsia="ar-SA"/>
        </w:rPr>
        <w:t>ЗАГАЛЬНІ ВИМОГИ:</w:t>
      </w:r>
    </w:p>
    <w:p w14:paraId="2E7402EE" w14:textId="77777777" w:rsidR="00D3674D" w:rsidRPr="00851311" w:rsidRDefault="00D3674D" w:rsidP="00D3674D">
      <w:pPr>
        <w:tabs>
          <w:tab w:val="left" w:pos="851"/>
          <w:tab w:val="left" w:pos="993"/>
        </w:tabs>
        <w:spacing w:after="0" w:line="240" w:lineRule="auto"/>
        <w:jc w:val="both"/>
        <w:rPr>
          <w:rFonts w:ascii="Times New Roman" w:hAnsi="Times New Roman"/>
          <w:b/>
          <w:sz w:val="24"/>
          <w:szCs w:val="24"/>
          <w:u w:val="single"/>
          <w:lang w:eastAsia="ar-SA"/>
        </w:rPr>
      </w:pPr>
    </w:p>
    <w:p w14:paraId="33A136E2" w14:textId="77777777" w:rsidR="00D3674D" w:rsidRPr="00851311" w:rsidRDefault="00D3674D" w:rsidP="00D3674D">
      <w:pPr>
        <w:shd w:val="clear" w:color="auto" w:fill="FFFFFF"/>
        <w:tabs>
          <w:tab w:val="left" w:pos="1134"/>
        </w:tabs>
        <w:spacing w:after="0" w:line="240" w:lineRule="auto"/>
        <w:jc w:val="both"/>
        <w:rPr>
          <w:rFonts w:ascii="Times New Roman" w:eastAsia="Times New Roman" w:hAnsi="Times New Roman"/>
          <w:b/>
          <w:sz w:val="24"/>
          <w:szCs w:val="24"/>
        </w:rPr>
      </w:pPr>
      <w:r w:rsidRPr="00851311">
        <w:rPr>
          <w:rFonts w:ascii="Times New Roman" w:eastAsia="Times New Roman" w:hAnsi="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w:t>
      </w:r>
      <w:r w:rsidRPr="00851311">
        <w:rPr>
          <w:rFonts w:ascii="Times New Roman" w:eastAsia="Times New Roman" w:hAnsi="Times New Roman"/>
          <w:b/>
          <w:bCs/>
          <w:color w:val="000000" w:themeColor="text1"/>
          <w:spacing w:val="-4"/>
          <w:kern w:val="2"/>
          <w:sz w:val="24"/>
          <w:szCs w:val="24"/>
          <w:lang w:eastAsia="ar-SA"/>
        </w:rPr>
        <w:t>надає в окремому листі</w:t>
      </w:r>
      <w:r w:rsidRPr="00851311">
        <w:rPr>
          <w:rFonts w:ascii="Times New Roman" w:eastAsia="Times New Roman" w:hAnsi="Times New Roman"/>
          <w:color w:val="000000" w:themeColor="text1"/>
          <w:sz w:val="24"/>
          <w:szCs w:val="24"/>
        </w:rPr>
        <w:t xml:space="preserve"> </w:t>
      </w:r>
      <w:r w:rsidRPr="00851311">
        <w:rPr>
          <w:rFonts w:ascii="Times New Roman" w:eastAsia="Times New Roman" w:hAnsi="Times New Roman"/>
          <w:sz w:val="24"/>
          <w:szCs w:val="24"/>
        </w:rPr>
        <w:t xml:space="preserve">складену учасником </w:t>
      </w:r>
      <w:r w:rsidRPr="00851311">
        <w:rPr>
          <w:rFonts w:ascii="Times New Roman" w:eastAsia="Times New Roman" w:hAnsi="Times New Roman"/>
          <w:b/>
          <w:sz w:val="24"/>
          <w:szCs w:val="24"/>
        </w:rPr>
        <w:t>Таблицю №1*з заповненими колонками:</w:t>
      </w:r>
    </w:p>
    <w:p w14:paraId="4AC34E73" w14:textId="77777777" w:rsidR="00D3674D" w:rsidRPr="00851311" w:rsidRDefault="00D3674D" w:rsidP="00D3674D">
      <w:pPr>
        <w:tabs>
          <w:tab w:val="left" w:pos="851"/>
          <w:tab w:val="left" w:pos="993"/>
        </w:tabs>
        <w:spacing w:after="0" w:line="240" w:lineRule="auto"/>
        <w:jc w:val="both"/>
        <w:rPr>
          <w:rFonts w:ascii="Times New Roman" w:hAnsi="Times New Roman"/>
          <w:b/>
          <w:sz w:val="24"/>
          <w:szCs w:val="24"/>
          <w:u w:val="single"/>
          <w:lang w:eastAsia="ar-SA"/>
        </w:rPr>
      </w:pPr>
      <w:r w:rsidRPr="00851311">
        <w:rPr>
          <w:rFonts w:ascii="Times New Roman" w:eastAsia="Times New Roman" w:hAnsi="Times New Roman"/>
          <w:b/>
          <w:sz w:val="24"/>
          <w:szCs w:val="24"/>
        </w:rPr>
        <w:t xml:space="preserve">6 - </w:t>
      </w:r>
      <w:r w:rsidRPr="00851311">
        <w:rPr>
          <w:rFonts w:ascii="Times New Roman" w:eastAsia="Times New Roman" w:hAnsi="Times New Roman"/>
          <w:sz w:val="24"/>
          <w:szCs w:val="24"/>
          <w:highlight w:val="white"/>
        </w:rPr>
        <w:t xml:space="preserve">Технічні характеристики </w:t>
      </w:r>
      <w:r w:rsidRPr="00851311">
        <w:rPr>
          <w:rFonts w:ascii="Times New Roman" w:eastAsia="Times New Roman" w:hAnsi="Times New Roman"/>
          <w:b/>
          <w:sz w:val="24"/>
          <w:szCs w:val="24"/>
          <w:highlight w:val="white"/>
          <w:u w:val="single"/>
        </w:rPr>
        <w:t>запропонованого товару</w:t>
      </w:r>
    </w:p>
    <w:p w14:paraId="41A55D28" w14:textId="77777777" w:rsidR="00D3674D" w:rsidRPr="00851311" w:rsidRDefault="00D3674D" w:rsidP="00D3674D">
      <w:pPr>
        <w:tabs>
          <w:tab w:val="left" w:pos="851"/>
          <w:tab w:val="left" w:pos="993"/>
        </w:tabs>
        <w:spacing w:after="0" w:line="240" w:lineRule="auto"/>
        <w:jc w:val="both"/>
        <w:rPr>
          <w:rFonts w:ascii="Times New Roman" w:eastAsia="Times New Roman" w:hAnsi="Times New Roman"/>
          <w:color w:val="4A86E8"/>
          <w:sz w:val="24"/>
          <w:szCs w:val="24"/>
        </w:rPr>
      </w:pPr>
      <w:r w:rsidRPr="00851311">
        <w:rPr>
          <w:rFonts w:ascii="Times New Roman" w:hAnsi="Times New Roman"/>
          <w:b/>
          <w:sz w:val="24"/>
          <w:szCs w:val="24"/>
          <w:lang w:eastAsia="ar-SA"/>
        </w:rPr>
        <w:t xml:space="preserve">7 - </w:t>
      </w:r>
      <w:r w:rsidRPr="00851311">
        <w:rPr>
          <w:rFonts w:ascii="Times New Roman" w:eastAsia="Times New Roman" w:hAnsi="Times New Roman"/>
          <w:sz w:val="24"/>
          <w:szCs w:val="24"/>
        </w:rPr>
        <w:t>Виробник товар</w:t>
      </w:r>
      <w:r w:rsidRPr="00851311">
        <w:rPr>
          <w:rFonts w:ascii="Times New Roman" w:eastAsia="Times New Roman" w:hAnsi="Times New Roman"/>
          <w:color w:val="000000" w:themeColor="text1"/>
          <w:sz w:val="24"/>
          <w:szCs w:val="24"/>
        </w:rPr>
        <w:t>у*</w:t>
      </w:r>
    </w:p>
    <w:p w14:paraId="7FF39707" w14:textId="77777777" w:rsidR="00D3674D" w:rsidRDefault="00D3674D" w:rsidP="00D3674D">
      <w:pPr>
        <w:tabs>
          <w:tab w:val="left" w:pos="851"/>
          <w:tab w:val="left" w:pos="993"/>
        </w:tabs>
        <w:spacing w:after="0" w:line="240" w:lineRule="auto"/>
        <w:jc w:val="both"/>
        <w:rPr>
          <w:rFonts w:ascii="Times New Roman" w:eastAsia="Times New Roman" w:hAnsi="Times New Roman"/>
          <w:color w:val="000000" w:themeColor="text1"/>
          <w:sz w:val="24"/>
          <w:szCs w:val="24"/>
        </w:rPr>
      </w:pPr>
      <w:r w:rsidRPr="00851311">
        <w:rPr>
          <w:rFonts w:ascii="Times New Roman" w:eastAsia="Times New Roman" w:hAnsi="Times New Roman"/>
          <w:sz w:val="24"/>
          <w:szCs w:val="24"/>
        </w:rPr>
        <w:t xml:space="preserve">8 - </w:t>
      </w:r>
      <w:r w:rsidRPr="00851311">
        <w:rPr>
          <w:rFonts w:ascii="Times New Roman" w:eastAsia="Times New Roman" w:hAnsi="Times New Roman"/>
          <w:sz w:val="24"/>
          <w:szCs w:val="24"/>
          <w:highlight w:val="white"/>
        </w:rPr>
        <w:t>Країна  походження товар</w:t>
      </w:r>
      <w:r w:rsidRPr="00851311">
        <w:rPr>
          <w:rFonts w:ascii="Times New Roman" w:eastAsia="Times New Roman" w:hAnsi="Times New Roman"/>
          <w:color w:val="000000" w:themeColor="text1"/>
          <w:sz w:val="24"/>
          <w:szCs w:val="24"/>
          <w:highlight w:val="white"/>
        </w:rPr>
        <w:t>у**</w:t>
      </w:r>
    </w:p>
    <w:p w14:paraId="3EF5DD08" w14:textId="77777777" w:rsidR="00D43A5B" w:rsidRPr="00851311" w:rsidRDefault="00D43A5B" w:rsidP="00F81E97">
      <w:pPr>
        <w:spacing w:after="0" w:line="240" w:lineRule="auto"/>
        <w:ind w:firstLine="709"/>
        <w:jc w:val="center"/>
        <w:rPr>
          <w:rFonts w:ascii="Times New Roman" w:eastAsia="Times New Roman" w:hAnsi="Times New Roman"/>
          <w:b/>
          <w:sz w:val="24"/>
          <w:szCs w:val="24"/>
        </w:rPr>
      </w:pPr>
    </w:p>
    <w:p w14:paraId="02E1CC9C" w14:textId="3A00FCE6" w:rsidR="00D3674D" w:rsidRDefault="00D3674D" w:rsidP="009102B8">
      <w:pPr>
        <w:spacing w:after="0" w:line="240" w:lineRule="auto"/>
        <w:jc w:val="right"/>
        <w:rPr>
          <w:rFonts w:ascii="Times New Roman" w:eastAsia="Times New Roman" w:hAnsi="Times New Roman"/>
          <w:b/>
          <w:sz w:val="24"/>
          <w:szCs w:val="24"/>
        </w:rPr>
      </w:pPr>
      <w:r w:rsidRPr="00851311">
        <w:rPr>
          <w:rFonts w:ascii="Times New Roman" w:eastAsia="Times New Roman" w:hAnsi="Times New Roman"/>
          <w:b/>
          <w:sz w:val="24"/>
          <w:szCs w:val="24"/>
        </w:rPr>
        <w:t>Таблиця №1*</w:t>
      </w:r>
    </w:p>
    <w:p w14:paraId="5F1ACA11" w14:textId="77777777" w:rsidR="00F81E97" w:rsidRDefault="00F81E97" w:rsidP="009102B8">
      <w:pPr>
        <w:spacing w:after="0" w:line="240" w:lineRule="auto"/>
        <w:jc w:val="right"/>
        <w:rPr>
          <w:rFonts w:ascii="Times New Roman" w:eastAsia="Times New Roman" w:hAnsi="Times New Roman"/>
          <w:b/>
          <w:sz w:val="24"/>
          <w:szCs w:val="24"/>
        </w:rPr>
      </w:pPr>
    </w:p>
    <w:tbl>
      <w:tblPr>
        <w:tblStyle w:val="12"/>
        <w:tblW w:w="10349" w:type="dxa"/>
        <w:tblInd w:w="-431" w:type="dxa"/>
        <w:tblLayout w:type="fixed"/>
        <w:tblLook w:val="04A0" w:firstRow="1" w:lastRow="0" w:firstColumn="1" w:lastColumn="0" w:noHBand="0" w:noVBand="1"/>
      </w:tblPr>
      <w:tblGrid>
        <w:gridCol w:w="568"/>
        <w:gridCol w:w="1276"/>
        <w:gridCol w:w="4252"/>
        <w:gridCol w:w="709"/>
        <w:gridCol w:w="567"/>
        <w:gridCol w:w="992"/>
        <w:gridCol w:w="851"/>
        <w:gridCol w:w="1134"/>
      </w:tblGrid>
      <w:tr w:rsidR="00A67D0C" w:rsidRPr="00F81E97" w14:paraId="68CA1A55" w14:textId="33483F8C" w:rsidTr="00A67D0C">
        <w:tc>
          <w:tcPr>
            <w:tcW w:w="568" w:type="dxa"/>
            <w:vAlign w:val="center"/>
          </w:tcPr>
          <w:p w14:paraId="011110DC" w14:textId="77777777" w:rsidR="00A67D0C" w:rsidRPr="00F81E97" w:rsidRDefault="00A67D0C" w:rsidP="00F81E97">
            <w:pPr>
              <w:tabs>
                <w:tab w:val="left" w:pos="7655"/>
              </w:tabs>
              <w:contextualSpacing/>
              <w:jc w:val="center"/>
              <w:rPr>
                <w:b/>
                <w:sz w:val="20"/>
                <w:szCs w:val="20"/>
              </w:rPr>
            </w:pPr>
            <w:r w:rsidRPr="00F81E97">
              <w:rPr>
                <w:b/>
                <w:sz w:val="20"/>
                <w:szCs w:val="20"/>
              </w:rPr>
              <w:t>№</w:t>
            </w:r>
          </w:p>
        </w:tc>
        <w:tc>
          <w:tcPr>
            <w:tcW w:w="1276" w:type="dxa"/>
            <w:vAlign w:val="center"/>
          </w:tcPr>
          <w:p w14:paraId="02376EB0" w14:textId="23875D64" w:rsidR="00A67D0C" w:rsidRPr="00F81E97" w:rsidRDefault="00A67D0C" w:rsidP="00F81E97">
            <w:pPr>
              <w:tabs>
                <w:tab w:val="left" w:pos="7655"/>
              </w:tabs>
              <w:contextualSpacing/>
              <w:jc w:val="center"/>
              <w:rPr>
                <w:b/>
                <w:sz w:val="20"/>
                <w:szCs w:val="20"/>
              </w:rPr>
            </w:pPr>
            <w:proofErr w:type="spellStart"/>
            <w:r w:rsidRPr="00F81E97">
              <w:rPr>
                <w:b/>
                <w:sz w:val="20"/>
                <w:szCs w:val="20"/>
              </w:rPr>
              <w:t>Найменування</w:t>
            </w:r>
            <w:proofErr w:type="spellEnd"/>
          </w:p>
        </w:tc>
        <w:tc>
          <w:tcPr>
            <w:tcW w:w="4252" w:type="dxa"/>
            <w:vAlign w:val="center"/>
          </w:tcPr>
          <w:p w14:paraId="239DFD50" w14:textId="77777777" w:rsidR="00A67D0C" w:rsidRPr="00F81E97" w:rsidRDefault="00A67D0C" w:rsidP="00F81E97">
            <w:pPr>
              <w:tabs>
                <w:tab w:val="left" w:pos="7655"/>
              </w:tabs>
              <w:contextualSpacing/>
              <w:jc w:val="center"/>
              <w:rPr>
                <w:b/>
                <w:sz w:val="20"/>
                <w:szCs w:val="20"/>
              </w:rPr>
            </w:pPr>
            <w:r w:rsidRPr="00F81E97">
              <w:rPr>
                <w:b/>
                <w:sz w:val="20"/>
                <w:szCs w:val="20"/>
              </w:rPr>
              <w:t>Характеристики</w:t>
            </w:r>
          </w:p>
        </w:tc>
        <w:tc>
          <w:tcPr>
            <w:tcW w:w="709" w:type="dxa"/>
            <w:vAlign w:val="center"/>
          </w:tcPr>
          <w:p w14:paraId="7F0BBE11" w14:textId="77777777" w:rsidR="00A67D0C" w:rsidRPr="00F81E97" w:rsidRDefault="00A67D0C" w:rsidP="00F81E97">
            <w:pPr>
              <w:tabs>
                <w:tab w:val="left" w:pos="7655"/>
              </w:tabs>
              <w:contextualSpacing/>
              <w:jc w:val="center"/>
              <w:rPr>
                <w:b/>
                <w:sz w:val="20"/>
                <w:szCs w:val="20"/>
              </w:rPr>
            </w:pPr>
            <w:r w:rsidRPr="00F81E97">
              <w:rPr>
                <w:b/>
                <w:sz w:val="20"/>
                <w:szCs w:val="20"/>
              </w:rPr>
              <w:t xml:space="preserve">Од. </w:t>
            </w:r>
            <w:proofErr w:type="spellStart"/>
            <w:r w:rsidRPr="00F81E97">
              <w:rPr>
                <w:b/>
                <w:sz w:val="20"/>
                <w:szCs w:val="20"/>
              </w:rPr>
              <w:t>виміру</w:t>
            </w:r>
            <w:proofErr w:type="spellEnd"/>
          </w:p>
        </w:tc>
        <w:tc>
          <w:tcPr>
            <w:tcW w:w="567" w:type="dxa"/>
            <w:vAlign w:val="center"/>
          </w:tcPr>
          <w:p w14:paraId="00877CC4" w14:textId="77777777" w:rsidR="00A67D0C" w:rsidRPr="00F81E97" w:rsidRDefault="00A67D0C" w:rsidP="00F81E97">
            <w:pPr>
              <w:tabs>
                <w:tab w:val="left" w:pos="7655"/>
              </w:tabs>
              <w:contextualSpacing/>
              <w:jc w:val="center"/>
              <w:rPr>
                <w:b/>
                <w:sz w:val="20"/>
                <w:szCs w:val="20"/>
              </w:rPr>
            </w:pPr>
            <w:r w:rsidRPr="00F81E97">
              <w:rPr>
                <w:b/>
                <w:sz w:val="20"/>
                <w:szCs w:val="20"/>
              </w:rPr>
              <w:t>К-</w:t>
            </w:r>
            <w:proofErr w:type="spellStart"/>
            <w:r w:rsidRPr="00F81E97">
              <w:rPr>
                <w:b/>
                <w:sz w:val="20"/>
                <w:szCs w:val="20"/>
              </w:rPr>
              <w:t>ть</w:t>
            </w:r>
            <w:proofErr w:type="spellEnd"/>
          </w:p>
        </w:tc>
        <w:tc>
          <w:tcPr>
            <w:tcW w:w="992" w:type="dxa"/>
          </w:tcPr>
          <w:p w14:paraId="573620AE" w14:textId="41CE0D42" w:rsidR="00A67D0C" w:rsidRPr="00F81E97" w:rsidRDefault="00A67D0C" w:rsidP="00F81E97">
            <w:pPr>
              <w:tabs>
                <w:tab w:val="left" w:pos="7655"/>
              </w:tabs>
              <w:contextualSpacing/>
              <w:jc w:val="center"/>
              <w:rPr>
                <w:b/>
                <w:sz w:val="20"/>
                <w:szCs w:val="20"/>
              </w:rPr>
            </w:pPr>
            <w:proofErr w:type="spellStart"/>
            <w:r w:rsidRPr="00F81E97">
              <w:rPr>
                <w:sz w:val="20"/>
                <w:szCs w:val="20"/>
              </w:rPr>
              <w:t>Технічні</w:t>
            </w:r>
            <w:proofErr w:type="spellEnd"/>
            <w:r w:rsidRPr="00F81E97">
              <w:rPr>
                <w:sz w:val="20"/>
                <w:szCs w:val="20"/>
              </w:rPr>
              <w:t xml:space="preserve"> характеристики </w:t>
            </w:r>
            <w:proofErr w:type="spellStart"/>
            <w:r w:rsidRPr="00F81E97">
              <w:rPr>
                <w:sz w:val="20"/>
                <w:szCs w:val="20"/>
              </w:rPr>
              <w:t>запропонованого</w:t>
            </w:r>
            <w:proofErr w:type="spellEnd"/>
            <w:r w:rsidRPr="00F81E97">
              <w:rPr>
                <w:sz w:val="20"/>
                <w:szCs w:val="20"/>
              </w:rPr>
              <w:t xml:space="preserve"> товару</w:t>
            </w:r>
          </w:p>
        </w:tc>
        <w:tc>
          <w:tcPr>
            <w:tcW w:w="851" w:type="dxa"/>
          </w:tcPr>
          <w:p w14:paraId="45FD27BB" w14:textId="18DF84FB" w:rsidR="00A67D0C" w:rsidRPr="00F81E97" w:rsidRDefault="00A67D0C" w:rsidP="00F81E97">
            <w:pPr>
              <w:tabs>
                <w:tab w:val="left" w:pos="7655"/>
              </w:tabs>
              <w:contextualSpacing/>
              <w:jc w:val="center"/>
              <w:rPr>
                <w:b/>
                <w:sz w:val="20"/>
                <w:szCs w:val="20"/>
              </w:rPr>
            </w:pPr>
            <w:proofErr w:type="spellStart"/>
            <w:r w:rsidRPr="00F81E97">
              <w:rPr>
                <w:sz w:val="20"/>
                <w:szCs w:val="20"/>
              </w:rPr>
              <w:t>Виробник</w:t>
            </w:r>
            <w:proofErr w:type="spellEnd"/>
            <w:r w:rsidRPr="00F81E97">
              <w:rPr>
                <w:sz w:val="20"/>
                <w:szCs w:val="20"/>
              </w:rPr>
              <w:t xml:space="preserve"> товару*</w:t>
            </w:r>
          </w:p>
        </w:tc>
        <w:tc>
          <w:tcPr>
            <w:tcW w:w="1134" w:type="dxa"/>
          </w:tcPr>
          <w:p w14:paraId="75BAA0D8" w14:textId="51FD4927" w:rsidR="00A67D0C" w:rsidRPr="00F81E97" w:rsidRDefault="00A67D0C" w:rsidP="00F81E97">
            <w:pPr>
              <w:tabs>
                <w:tab w:val="left" w:pos="7655"/>
              </w:tabs>
              <w:contextualSpacing/>
              <w:jc w:val="center"/>
              <w:rPr>
                <w:b/>
                <w:sz w:val="20"/>
                <w:szCs w:val="20"/>
              </w:rPr>
            </w:pPr>
            <w:proofErr w:type="spellStart"/>
            <w:r w:rsidRPr="00F81E97">
              <w:rPr>
                <w:sz w:val="20"/>
                <w:szCs w:val="20"/>
              </w:rPr>
              <w:t>Країна</w:t>
            </w:r>
            <w:proofErr w:type="spellEnd"/>
            <w:r w:rsidRPr="00F81E97">
              <w:rPr>
                <w:sz w:val="20"/>
                <w:szCs w:val="20"/>
              </w:rPr>
              <w:t xml:space="preserve"> </w:t>
            </w:r>
            <w:proofErr w:type="spellStart"/>
            <w:r w:rsidRPr="00F81E97">
              <w:rPr>
                <w:sz w:val="20"/>
                <w:szCs w:val="20"/>
              </w:rPr>
              <w:t>походження</w:t>
            </w:r>
            <w:proofErr w:type="spellEnd"/>
            <w:r w:rsidRPr="00F81E97">
              <w:rPr>
                <w:sz w:val="20"/>
                <w:szCs w:val="20"/>
              </w:rPr>
              <w:t xml:space="preserve"> товару**</w:t>
            </w:r>
          </w:p>
        </w:tc>
      </w:tr>
      <w:tr w:rsidR="00A67D0C" w:rsidRPr="00F81E97" w14:paraId="2C98DFDF" w14:textId="13B96726" w:rsidTr="00A67D0C">
        <w:trPr>
          <w:trHeight w:val="736"/>
        </w:trPr>
        <w:tc>
          <w:tcPr>
            <w:tcW w:w="568" w:type="dxa"/>
            <w:vAlign w:val="center"/>
          </w:tcPr>
          <w:p w14:paraId="2C611263" w14:textId="77777777" w:rsidR="00A67D0C" w:rsidRPr="00F81E97" w:rsidRDefault="00A67D0C" w:rsidP="00F81E97">
            <w:pPr>
              <w:numPr>
                <w:ilvl w:val="0"/>
                <w:numId w:val="13"/>
              </w:numPr>
              <w:tabs>
                <w:tab w:val="left" w:pos="7655"/>
              </w:tabs>
              <w:ind w:left="313" w:hanging="283"/>
              <w:contextualSpacing/>
              <w:jc w:val="center"/>
              <w:rPr>
                <w:sz w:val="20"/>
                <w:szCs w:val="20"/>
              </w:rPr>
            </w:pPr>
          </w:p>
        </w:tc>
        <w:tc>
          <w:tcPr>
            <w:tcW w:w="1276" w:type="dxa"/>
            <w:vAlign w:val="center"/>
          </w:tcPr>
          <w:p w14:paraId="7DEF6573" w14:textId="421F6DB7" w:rsidR="00A67D0C" w:rsidRPr="00F81E97" w:rsidRDefault="00A67D0C" w:rsidP="00F81E97">
            <w:pPr>
              <w:tabs>
                <w:tab w:val="left" w:pos="7655"/>
              </w:tabs>
              <w:ind w:firstLine="34"/>
              <w:contextualSpacing/>
              <w:jc w:val="center"/>
              <w:rPr>
                <w:sz w:val="20"/>
                <w:szCs w:val="20"/>
              </w:rPr>
            </w:pPr>
            <w:r>
              <w:rPr>
                <w:color w:val="000000"/>
                <w:sz w:val="22"/>
                <w:lang w:val="uk-UA" w:eastAsia="ru-RU"/>
              </w:rPr>
              <w:t xml:space="preserve">Котел </w:t>
            </w:r>
            <w:proofErr w:type="spellStart"/>
            <w:r>
              <w:rPr>
                <w:color w:val="000000"/>
                <w:sz w:val="22"/>
                <w:lang w:val="uk-UA" w:eastAsia="ru-RU"/>
              </w:rPr>
              <w:t>твердопалевний</w:t>
            </w:r>
            <w:proofErr w:type="spellEnd"/>
            <w:r>
              <w:rPr>
                <w:color w:val="000000"/>
                <w:sz w:val="22"/>
                <w:lang w:val="uk-UA" w:eastAsia="ru-RU"/>
              </w:rPr>
              <w:t xml:space="preserve"> (</w:t>
            </w:r>
            <w:proofErr w:type="spellStart"/>
            <w:r>
              <w:rPr>
                <w:color w:val="000000"/>
                <w:sz w:val="22"/>
                <w:lang w:val="uk-UA" w:eastAsia="ru-RU"/>
              </w:rPr>
              <w:t>Піролізний</w:t>
            </w:r>
            <w:proofErr w:type="spellEnd"/>
            <w:r>
              <w:rPr>
                <w:color w:val="000000"/>
                <w:sz w:val="22"/>
                <w:lang w:val="uk-UA" w:eastAsia="ru-RU"/>
              </w:rPr>
              <w:t xml:space="preserve">) </w:t>
            </w:r>
            <w:r>
              <w:rPr>
                <w:color w:val="000000"/>
                <w:sz w:val="22"/>
                <w:lang w:val="en-US" w:eastAsia="ru-RU"/>
              </w:rPr>
              <w:t xml:space="preserve">150 </w:t>
            </w:r>
            <w:r>
              <w:rPr>
                <w:color w:val="000000"/>
                <w:sz w:val="22"/>
                <w:lang w:val="uk-UA" w:eastAsia="ru-RU"/>
              </w:rPr>
              <w:t>кВт</w:t>
            </w:r>
          </w:p>
        </w:tc>
        <w:tc>
          <w:tcPr>
            <w:tcW w:w="4252" w:type="dxa"/>
            <w:vAlign w:val="center"/>
          </w:tcPr>
          <w:p w14:paraId="473F352C" w14:textId="2C2A8237" w:rsidR="00A67D0C" w:rsidRPr="00A67D0C" w:rsidRDefault="00A67D0C" w:rsidP="00A67D0C">
            <w:pPr>
              <w:rPr>
                <w:rFonts w:eastAsia="SimSun"/>
                <w:sz w:val="24"/>
                <w:szCs w:val="24"/>
                <w:lang w:eastAsia="zh-CN"/>
              </w:rPr>
            </w:pPr>
            <w:r w:rsidRPr="00F81E97">
              <w:rPr>
                <w:bCs/>
                <w:sz w:val="20"/>
                <w:szCs w:val="20"/>
              </w:rPr>
              <w:t xml:space="preserve"> </w:t>
            </w:r>
            <w:proofErr w:type="spellStart"/>
            <w:r w:rsidRPr="00A67D0C">
              <w:rPr>
                <w:rFonts w:eastAsia="SimSun"/>
                <w:sz w:val="24"/>
                <w:szCs w:val="24"/>
                <w:lang w:eastAsia="zh-CN"/>
              </w:rPr>
              <w:t>Діапазон</w:t>
            </w:r>
            <w:proofErr w:type="spellEnd"/>
            <w:r w:rsidRPr="00A67D0C">
              <w:rPr>
                <w:rFonts w:eastAsia="SimSun"/>
                <w:sz w:val="24"/>
                <w:szCs w:val="24"/>
                <w:lang w:eastAsia="zh-CN"/>
              </w:rPr>
              <w:t xml:space="preserve"> </w:t>
            </w:r>
            <w:proofErr w:type="spellStart"/>
            <w:r w:rsidRPr="00A67D0C">
              <w:rPr>
                <w:rFonts w:eastAsia="SimSun"/>
                <w:sz w:val="24"/>
                <w:szCs w:val="24"/>
                <w:lang w:eastAsia="zh-CN"/>
              </w:rPr>
              <w:t>потужності</w:t>
            </w:r>
            <w:proofErr w:type="spellEnd"/>
            <w:r w:rsidRPr="00A67D0C">
              <w:rPr>
                <w:rFonts w:eastAsia="SimSun"/>
                <w:sz w:val="24"/>
                <w:szCs w:val="24"/>
                <w:lang w:eastAsia="zh-CN"/>
              </w:rPr>
              <w:t xml:space="preserve">: </w:t>
            </w:r>
            <w:r w:rsidR="0010287D" w:rsidRPr="0010287D">
              <w:rPr>
                <w:rFonts w:eastAsia="SimSun"/>
                <w:sz w:val="24"/>
                <w:szCs w:val="24"/>
                <w:highlight w:val="yellow"/>
                <w:lang w:eastAsia="zh-CN"/>
              </w:rPr>
              <w:t>4</w:t>
            </w:r>
            <w:r w:rsidRPr="0010287D">
              <w:rPr>
                <w:rFonts w:eastAsia="SimSun"/>
                <w:sz w:val="24"/>
                <w:szCs w:val="24"/>
                <w:highlight w:val="yellow"/>
                <w:lang w:eastAsia="zh-CN"/>
              </w:rPr>
              <w:t>0-1</w:t>
            </w:r>
            <w:r w:rsidR="0010287D" w:rsidRPr="0010287D">
              <w:rPr>
                <w:rFonts w:eastAsia="SimSun"/>
                <w:sz w:val="24"/>
                <w:szCs w:val="24"/>
                <w:highlight w:val="yellow"/>
                <w:lang w:eastAsia="zh-CN"/>
              </w:rPr>
              <w:t>6</w:t>
            </w:r>
            <w:r w:rsidRPr="0010287D">
              <w:rPr>
                <w:rFonts w:eastAsia="SimSun"/>
                <w:sz w:val="24"/>
                <w:szCs w:val="24"/>
                <w:highlight w:val="yellow"/>
                <w:lang w:eastAsia="zh-CN"/>
              </w:rPr>
              <w:t>0</w:t>
            </w:r>
            <w:r w:rsidRPr="00A67D0C">
              <w:rPr>
                <w:rFonts w:eastAsia="SimSun"/>
                <w:sz w:val="24"/>
                <w:szCs w:val="24"/>
                <w:lang w:eastAsia="zh-CN"/>
              </w:rPr>
              <w:t xml:space="preserve"> кВт;</w:t>
            </w:r>
          </w:p>
          <w:p w14:paraId="5EE7A7CF" w14:textId="1DD0E56C" w:rsidR="00A67D0C" w:rsidRPr="00A67D0C" w:rsidRDefault="00A67D0C" w:rsidP="00A67D0C">
            <w:pPr>
              <w:suppressAutoHyphens/>
              <w:rPr>
                <w:rFonts w:eastAsia="SimSun"/>
                <w:sz w:val="24"/>
                <w:szCs w:val="24"/>
                <w:lang w:eastAsia="zh-CN"/>
              </w:rPr>
            </w:pPr>
            <w:proofErr w:type="spellStart"/>
            <w:r w:rsidRPr="00A67D0C">
              <w:rPr>
                <w:rFonts w:eastAsia="SimSun"/>
                <w:sz w:val="24"/>
                <w:szCs w:val="24"/>
                <w:lang w:eastAsia="zh-CN"/>
              </w:rPr>
              <w:t>Площа</w:t>
            </w:r>
            <w:proofErr w:type="spellEnd"/>
            <w:r w:rsidRPr="00A67D0C">
              <w:rPr>
                <w:rFonts w:eastAsia="SimSun"/>
                <w:sz w:val="24"/>
                <w:szCs w:val="24"/>
                <w:lang w:eastAsia="zh-CN"/>
              </w:rPr>
              <w:t xml:space="preserve"> </w:t>
            </w:r>
            <w:proofErr w:type="spellStart"/>
            <w:r w:rsidRPr="00A67D0C">
              <w:rPr>
                <w:rFonts w:eastAsia="SimSun"/>
                <w:sz w:val="24"/>
                <w:szCs w:val="24"/>
                <w:lang w:eastAsia="zh-CN"/>
              </w:rPr>
              <w:t>опалювальних</w:t>
            </w:r>
            <w:proofErr w:type="spellEnd"/>
            <w:r w:rsidRPr="00A67D0C">
              <w:rPr>
                <w:rFonts w:eastAsia="SimSun"/>
                <w:sz w:val="24"/>
                <w:szCs w:val="24"/>
                <w:lang w:eastAsia="zh-CN"/>
              </w:rPr>
              <w:t xml:space="preserve"> </w:t>
            </w:r>
            <w:proofErr w:type="spellStart"/>
            <w:proofErr w:type="gramStart"/>
            <w:r w:rsidRPr="00A67D0C">
              <w:rPr>
                <w:rFonts w:eastAsia="SimSun"/>
                <w:sz w:val="24"/>
                <w:szCs w:val="24"/>
                <w:lang w:eastAsia="zh-CN"/>
              </w:rPr>
              <w:t>приміщень:від</w:t>
            </w:r>
            <w:proofErr w:type="spellEnd"/>
            <w:proofErr w:type="gramEnd"/>
            <w:r w:rsidRPr="00A67D0C">
              <w:rPr>
                <w:rFonts w:eastAsia="SimSun"/>
                <w:sz w:val="24"/>
                <w:szCs w:val="24"/>
                <w:lang w:eastAsia="zh-CN"/>
              </w:rPr>
              <w:t xml:space="preserve"> </w:t>
            </w:r>
            <w:r w:rsidRPr="0010287D">
              <w:rPr>
                <w:rFonts w:eastAsia="SimSun"/>
                <w:sz w:val="24"/>
                <w:szCs w:val="24"/>
                <w:highlight w:val="yellow"/>
                <w:lang w:eastAsia="zh-CN"/>
              </w:rPr>
              <w:t>50 до 1</w:t>
            </w:r>
            <w:r w:rsidR="0010287D" w:rsidRPr="0010287D">
              <w:rPr>
                <w:rFonts w:eastAsia="SimSun"/>
                <w:sz w:val="24"/>
                <w:szCs w:val="24"/>
                <w:highlight w:val="yellow"/>
                <w:lang w:eastAsia="zh-CN"/>
              </w:rPr>
              <w:t>5</w:t>
            </w:r>
            <w:r w:rsidRPr="0010287D">
              <w:rPr>
                <w:rFonts w:eastAsia="SimSun"/>
                <w:sz w:val="24"/>
                <w:szCs w:val="24"/>
                <w:highlight w:val="yellow"/>
                <w:lang w:eastAsia="zh-CN"/>
              </w:rPr>
              <w:t>00</w:t>
            </w:r>
            <w:r w:rsidRPr="00A67D0C">
              <w:rPr>
                <w:rFonts w:eastAsia="SimSun"/>
                <w:sz w:val="24"/>
                <w:szCs w:val="24"/>
                <w:lang w:eastAsia="zh-CN"/>
              </w:rPr>
              <w:t xml:space="preserve"> </w:t>
            </w:r>
            <w:proofErr w:type="spellStart"/>
            <w:r w:rsidRPr="00A67D0C">
              <w:rPr>
                <w:rFonts w:eastAsia="SimSun"/>
                <w:sz w:val="24"/>
                <w:szCs w:val="24"/>
                <w:lang w:eastAsia="zh-CN"/>
              </w:rPr>
              <w:t>м.куб</w:t>
            </w:r>
            <w:proofErr w:type="spellEnd"/>
            <w:r w:rsidRPr="00A67D0C">
              <w:rPr>
                <w:rFonts w:eastAsia="SimSun"/>
                <w:sz w:val="24"/>
                <w:szCs w:val="24"/>
                <w:lang w:eastAsia="zh-CN"/>
              </w:rPr>
              <w:t>;</w:t>
            </w:r>
          </w:p>
          <w:p w14:paraId="781D8D55" w14:textId="64583001" w:rsidR="00A67D0C" w:rsidRPr="00A67D0C" w:rsidRDefault="00A67D0C" w:rsidP="00A67D0C">
            <w:pPr>
              <w:suppressAutoHyphens/>
              <w:rPr>
                <w:rFonts w:eastAsia="SimSun"/>
                <w:sz w:val="24"/>
                <w:szCs w:val="24"/>
                <w:lang w:eastAsia="zh-CN"/>
              </w:rPr>
            </w:pPr>
            <w:proofErr w:type="spellStart"/>
            <w:r w:rsidRPr="00A67D0C">
              <w:rPr>
                <w:rFonts w:eastAsia="SimSun"/>
                <w:sz w:val="24"/>
                <w:szCs w:val="24"/>
                <w:lang w:eastAsia="zh-CN"/>
              </w:rPr>
              <w:t>Площа</w:t>
            </w:r>
            <w:proofErr w:type="spellEnd"/>
            <w:r w:rsidRPr="00A67D0C">
              <w:rPr>
                <w:rFonts w:eastAsia="SimSun"/>
                <w:sz w:val="24"/>
                <w:szCs w:val="24"/>
                <w:lang w:eastAsia="zh-CN"/>
              </w:rPr>
              <w:t xml:space="preserve"> </w:t>
            </w:r>
            <w:proofErr w:type="spellStart"/>
            <w:r w:rsidRPr="00A67D0C">
              <w:rPr>
                <w:rFonts w:eastAsia="SimSun"/>
                <w:sz w:val="24"/>
                <w:szCs w:val="24"/>
                <w:lang w:eastAsia="zh-CN"/>
              </w:rPr>
              <w:t>поверхні</w:t>
            </w:r>
            <w:proofErr w:type="spellEnd"/>
            <w:r w:rsidRPr="00A67D0C">
              <w:rPr>
                <w:rFonts w:eastAsia="SimSun"/>
                <w:sz w:val="24"/>
                <w:szCs w:val="24"/>
                <w:lang w:eastAsia="zh-CN"/>
              </w:rPr>
              <w:t xml:space="preserve"> </w:t>
            </w:r>
            <w:proofErr w:type="spellStart"/>
            <w:r w:rsidRPr="00A67D0C">
              <w:rPr>
                <w:rFonts w:eastAsia="SimSun"/>
                <w:sz w:val="24"/>
                <w:szCs w:val="24"/>
                <w:lang w:eastAsia="zh-CN"/>
              </w:rPr>
              <w:t>теплообміну</w:t>
            </w:r>
            <w:proofErr w:type="spellEnd"/>
            <w:r w:rsidRPr="00A67D0C">
              <w:rPr>
                <w:rFonts w:eastAsia="SimSun"/>
                <w:sz w:val="24"/>
                <w:szCs w:val="24"/>
                <w:lang w:eastAsia="zh-CN"/>
              </w:rPr>
              <w:t xml:space="preserve">: </w:t>
            </w:r>
            <w:r w:rsidR="0010287D" w:rsidRPr="0010287D">
              <w:rPr>
                <w:rFonts w:eastAsia="SimSun"/>
                <w:sz w:val="24"/>
                <w:szCs w:val="24"/>
                <w:highlight w:val="yellow"/>
                <w:lang w:eastAsia="zh-CN"/>
              </w:rPr>
              <w:t>14</w:t>
            </w:r>
            <w:r w:rsidR="0010287D">
              <w:rPr>
                <w:rFonts w:eastAsia="SimSun"/>
                <w:sz w:val="24"/>
                <w:szCs w:val="24"/>
                <w:lang w:eastAsia="zh-CN"/>
              </w:rPr>
              <w:t xml:space="preserve"> </w:t>
            </w:r>
            <w:proofErr w:type="spellStart"/>
            <w:proofErr w:type="gramStart"/>
            <w:r w:rsidRPr="00A67D0C">
              <w:rPr>
                <w:rFonts w:eastAsia="SimSun"/>
                <w:sz w:val="24"/>
                <w:szCs w:val="24"/>
                <w:lang w:eastAsia="zh-CN"/>
              </w:rPr>
              <w:t>м.куб</w:t>
            </w:r>
            <w:proofErr w:type="spellEnd"/>
            <w:proofErr w:type="gramEnd"/>
            <w:r w:rsidRPr="00A67D0C">
              <w:rPr>
                <w:rFonts w:eastAsia="SimSun"/>
                <w:sz w:val="24"/>
                <w:szCs w:val="24"/>
                <w:lang w:eastAsia="zh-CN"/>
              </w:rPr>
              <w:t>;</w:t>
            </w:r>
          </w:p>
          <w:p w14:paraId="20C3ED9E" w14:textId="77777777" w:rsidR="00A67D0C" w:rsidRPr="00A67D0C" w:rsidRDefault="00A67D0C" w:rsidP="00A67D0C">
            <w:pPr>
              <w:suppressAutoHyphens/>
              <w:rPr>
                <w:rFonts w:eastAsia="SimSun"/>
                <w:sz w:val="24"/>
                <w:szCs w:val="24"/>
                <w:lang w:eastAsia="zh-CN"/>
              </w:rPr>
            </w:pPr>
            <w:r w:rsidRPr="00A67D0C">
              <w:rPr>
                <w:rFonts w:eastAsia="SimSun"/>
                <w:sz w:val="24"/>
                <w:szCs w:val="24"/>
                <w:lang w:eastAsia="zh-CN"/>
              </w:rPr>
              <w:t xml:space="preserve">ККД не </w:t>
            </w:r>
            <w:proofErr w:type="spellStart"/>
            <w:r w:rsidRPr="00A67D0C">
              <w:rPr>
                <w:rFonts w:eastAsia="SimSun"/>
                <w:sz w:val="24"/>
                <w:szCs w:val="24"/>
                <w:lang w:eastAsia="zh-CN"/>
              </w:rPr>
              <w:t>менше</w:t>
            </w:r>
            <w:proofErr w:type="spellEnd"/>
            <w:r w:rsidRPr="00A67D0C">
              <w:rPr>
                <w:rFonts w:eastAsia="SimSun"/>
                <w:sz w:val="24"/>
                <w:szCs w:val="24"/>
                <w:lang w:eastAsia="zh-CN"/>
              </w:rPr>
              <w:t>: 92%;</w:t>
            </w:r>
          </w:p>
          <w:p w14:paraId="177F8411" w14:textId="5B8F09FF" w:rsidR="00A67D0C" w:rsidRPr="00A67D0C" w:rsidRDefault="00A67D0C" w:rsidP="00A67D0C">
            <w:pPr>
              <w:suppressAutoHyphens/>
              <w:rPr>
                <w:rFonts w:eastAsia="SimSun"/>
                <w:sz w:val="24"/>
                <w:szCs w:val="24"/>
                <w:lang w:eastAsia="zh-CN"/>
              </w:rPr>
            </w:pPr>
            <w:r w:rsidRPr="00A67D0C">
              <w:rPr>
                <w:rFonts w:eastAsia="SimSun"/>
                <w:sz w:val="24"/>
                <w:szCs w:val="24"/>
                <w:lang w:eastAsia="zh-CN"/>
              </w:rPr>
              <w:t xml:space="preserve">Маса котла: </w:t>
            </w:r>
            <w:r w:rsidRPr="0010287D">
              <w:rPr>
                <w:rFonts w:eastAsia="SimSun"/>
                <w:sz w:val="24"/>
                <w:szCs w:val="24"/>
                <w:highlight w:val="yellow"/>
                <w:lang w:eastAsia="zh-CN"/>
              </w:rPr>
              <w:t>1</w:t>
            </w:r>
            <w:r w:rsidR="0010287D" w:rsidRPr="0010287D">
              <w:rPr>
                <w:rFonts w:eastAsia="SimSun"/>
                <w:sz w:val="24"/>
                <w:szCs w:val="24"/>
                <w:highlight w:val="yellow"/>
                <w:lang w:eastAsia="zh-CN"/>
              </w:rPr>
              <w:t>32</w:t>
            </w:r>
            <w:r w:rsidRPr="0010287D">
              <w:rPr>
                <w:rFonts w:eastAsia="SimSun"/>
                <w:sz w:val="24"/>
                <w:szCs w:val="24"/>
                <w:highlight w:val="yellow"/>
                <w:lang w:eastAsia="zh-CN"/>
              </w:rPr>
              <w:t>0</w:t>
            </w:r>
            <w:r w:rsidRPr="00A67D0C">
              <w:rPr>
                <w:rFonts w:eastAsia="SimSun"/>
                <w:sz w:val="24"/>
                <w:szCs w:val="24"/>
                <w:lang w:eastAsia="zh-CN"/>
              </w:rPr>
              <w:t xml:space="preserve"> кг.;</w:t>
            </w:r>
          </w:p>
          <w:p w14:paraId="11FA4676" w14:textId="44B9FE19" w:rsidR="00A67D0C" w:rsidRPr="00A67D0C" w:rsidRDefault="00A67D0C" w:rsidP="00A67D0C">
            <w:pPr>
              <w:suppressAutoHyphens/>
              <w:rPr>
                <w:rFonts w:eastAsia="SimSun"/>
                <w:sz w:val="24"/>
                <w:szCs w:val="24"/>
                <w:lang w:eastAsia="zh-CN"/>
              </w:rPr>
            </w:pPr>
            <w:proofErr w:type="spellStart"/>
            <w:r w:rsidRPr="00A67D0C">
              <w:rPr>
                <w:rFonts w:eastAsia="SimSun"/>
                <w:sz w:val="24"/>
                <w:szCs w:val="24"/>
                <w:lang w:eastAsia="zh-CN"/>
              </w:rPr>
              <w:t>Водяна</w:t>
            </w:r>
            <w:proofErr w:type="spellEnd"/>
            <w:r w:rsidRPr="00A67D0C">
              <w:rPr>
                <w:rFonts w:eastAsia="SimSun"/>
                <w:sz w:val="24"/>
                <w:szCs w:val="24"/>
                <w:lang w:eastAsia="zh-CN"/>
              </w:rPr>
              <w:t xml:space="preserve"> </w:t>
            </w:r>
            <w:proofErr w:type="spellStart"/>
            <w:r w:rsidRPr="00A67D0C">
              <w:rPr>
                <w:rFonts w:eastAsia="SimSun"/>
                <w:sz w:val="24"/>
                <w:szCs w:val="24"/>
                <w:lang w:eastAsia="zh-CN"/>
              </w:rPr>
              <w:t>ємкість</w:t>
            </w:r>
            <w:proofErr w:type="spellEnd"/>
            <w:r w:rsidRPr="00A67D0C">
              <w:rPr>
                <w:rFonts w:eastAsia="SimSun"/>
                <w:sz w:val="24"/>
                <w:szCs w:val="24"/>
                <w:lang w:eastAsia="zh-CN"/>
              </w:rPr>
              <w:t xml:space="preserve"> котла: </w:t>
            </w:r>
            <w:r w:rsidRPr="0010287D">
              <w:rPr>
                <w:rFonts w:eastAsia="SimSun"/>
                <w:sz w:val="24"/>
                <w:szCs w:val="24"/>
                <w:highlight w:val="yellow"/>
                <w:lang w:eastAsia="zh-CN"/>
              </w:rPr>
              <w:t>5</w:t>
            </w:r>
            <w:r w:rsidR="0010287D" w:rsidRPr="0010287D">
              <w:rPr>
                <w:rFonts w:eastAsia="SimSun"/>
                <w:sz w:val="24"/>
                <w:szCs w:val="24"/>
                <w:highlight w:val="yellow"/>
                <w:lang w:eastAsia="zh-CN"/>
              </w:rPr>
              <w:t>6</w:t>
            </w:r>
            <w:r w:rsidRPr="0010287D">
              <w:rPr>
                <w:rFonts w:eastAsia="SimSun"/>
                <w:sz w:val="24"/>
                <w:szCs w:val="24"/>
                <w:highlight w:val="yellow"/>
                <w:lang w:eastAsia="zh-CN"/>
              </w:rPr>
              <w:t>0</w:t>
            </w:r>
            <w:r w:rsidRPr="00A67D0C">
              <w:rPr>
                <w:rFonts w:eastAsia="SimSun"/>
                <w:sz w:val="24"/>
                <w:szCs w:val="24"/>
                <w:lang w:eastAsia="zh-CN"/>
              </w:rPr>
              <w:t xml:space="preserve"> л.;</w:t>
            </w:r>
          </w:p>
          <w:p w14:paraId="496DDEE1" w14:textId="2CD7B21E" w:rsidR="00A67D0C" w:rsidRPr="00A67D0C" w:rsidRDefault="00A67D0C" w:rsidP="00A67D0C">
            <w:pPr>
              <w:suppressAutoHyphens/>
              <w:rPr>
                <w:rFonts w:eastAsia="SimSun"/>
                <w:sz w:val="24"/>
                <w:szCs w:val="24"/>
                <w:lang w:eastAsia="zh-CN"/>
              </w:rPr>
            </w:pPr>
            <w:proofErr w:type="spellStart"/>
            <w:r w:rsidRPr="00A67D0C">
              <w:rPr>
                <w:rFonts w:eastAsia="SimSun"/>
                <w:sz w:val="24"/>
                <w:szCs w:val="24"/>
                <w:lang w:eastAsia="zh-CN"/>
              </w:rPr>
              <w:lastRenderedPageBreak/>
              <w:t>Об’єм</w:t>
            </w:r>
            <w:proofErr w:type="spellEnd"/>
            <w:r w:rsidRPr="00A67D0C">
              <w:rPr>
                <w:rFonts w:eastAsia="SimSun"/>
                <w:sz w:val="24"/>
                <w:szCs w:val="24"/>
                <w:lang w:eastAsia="zh-CN"/>
              </w:rPr>
              <w:t xml:space="preserve"> </w:t>
            </w:r>
            <w:proofErr w:type="spellStart"/>
            <w:r w:rsidRPr="00A67D0C">
              <w:rPr>
                <w:rFonts w:eastAsia="SimSun"/>
                <w:sz w:val="24"/>
                <w:szCs w:val="24"/>
                <w:lang w:eastAsia="zh-CN"/>
              </w:rPr>
              <w:t>камери</w:t>
            </w:r>
            <w:proofErr w:type="spellEnd"/>
            <w:r w:rsidRPr="00A67D0C">
              <w:rPr>
                <w:rFonts w:eastAsia="SimSun"/>
                <w:sz w:val="24"/>
                <w:szCs w:val="24"/>
                <w:lang w:eastAsia="zh-CN"/>
              </w:rPr>
              <w:t xml:space="preserve"> </w:t>
            </w:r>
            <w:proofErr w:type="spellStart"/>
            <w:proofErr w:type="gramStart"/>
            <w:r w:rsidRPr="00A67D0C">
              <w:rPr>
                <w:rFonts w:eastAsia="SimSun"/>
                <w:sz w:val="24"/>
                <w:szCs w:val="24"/>
                <w:lang w:eastAsia="zh-CN"/>
              </w:rPr>
              <w:t>завантаження</w:t>
            </w:r>
            <w:proofErr w:type="spellEnd"/>
            <w:r w:rsidRPr="00A67D0C">
              <w:rPr>
                <w:rFonts w:eastAsia="SimSun"/>
                <w:sz w:val="24"/>
                <w:szCs w:val="24"/>
                <w:lang w:eastAsia="zh-CN"/>
              </w:rPr>
              <w:t xml:space="preserve"> </w:t>
            </w:r>
            <w:r w:rsidRPr="0010287D">
              <w:rPr>
                <w:rFonts w:eastAsia="SimSun"/>
                <w:sz w:val="24"/>
                <w:szCs w:val="24"/>
                <w:lang w:eastAsia="zh-CN"/>
              </w:rPr>
              <w:t>:</w:t>
            </w:r>
            <w:proofErr w:type="gramEnd"/>
            <w:r w:rsidRPr="0010287D">
              <w:rPr>
                <w:rFonts w:eastAsia="SimSun"/>
                <w:sz w:val="24"/>
                <w:szCs w:val="24"/>
                <w:lang w:eastAsia="zh-CN"/>
              </w:rPr>
              <w:t xml:space="preserve"> </w:t>
            </w:r>
            <w:r w:rsidR="0010287D" w:rsidRPr="0010287D">
              <w:rPr>
                <w:rFonts w:eastAsia="SimSun"/>
                <w:sz w:val="24"/>
                <w:szCs w:val="24"/>
                <w:highlight w:val="yellow"/>
                <w:lang w:eastAsia="zh-CN"/>
              </w:rPr>
              <w:t>6</w:t>
            </w:r>
            <w:r w:rsidRPr="0010287D">
              <w:rPr>
                <w:rFonts w:eastAsia="SimSun"/>
                <w:sz w:val="24"/>
                <w:szCs w:val="24"/>
                <w:highlight w:val="yellow"/>
                <w:lang w:eastAsia="zh-CN"/>
              </w:rPr>
              <w:t>20</w:t>
            </w:r>
            <w:r w:rsidRPr="00A67D0C">
              <w:rPr>
                <w:rFonts w:eastAsia="SimSun"/>
                <w:sz w:val="24"/>
                <w:szCs w:val="24"/>
                <w:lang w:eastAsia="zh-CN"/>
              </w:rPr>
              <w:t xml:space="preserve"> л.;</w:t>
            </w:r>
          </w:p>
          <w:p w14:paraId="170C388E" w14:textId="77777777" w:rsidR="00A67D0C" w:rsidRPr="00A67D0C" w:rsidRDefault="00A67D0C" w:rsidP="00A67D0C">
            <w:pPr>
              <w:suppressAutoHyphens/>
              <w:rPr>
                <w:rFonts w:eastAsia="SimSun"/>
                <w:sz w:val="24"/>
                <w:szCs w:val="24"/>
                <w:lang w:eastAsia="zh-CN"/>
              </w:rPr>
            </w:pPr>
            <w:proofErr w:type="spellStart"/>
            <w:r w:rsidRPr="00A67D0C">
              <w:rPr>
                <w:rFonts w:eastAsia="SimSun"/>
                <w:sz w:val="24"/>
                <w:szCs w:val="24"/>
                <w:lang w:eastAsia="zh-CN"/>
              </w:rPr>
              <w:t>Необхідна</w:t>
            </w:r>
            <w:proofErr w:type="spellEnd"/>
            <w:r w:rsidRPr="00A67D0C">
              <w:rPr>
                <w:rFonts w:eastAsia="SimSun"/>
                <w:sz w:val="24"/>
                <w:szCs w:val="24"/>
                <w:lang w:eastAsia="zh-CN"/>
              </w:rPr>
              <w:t xml:space="preserve"> тяга </w:t>
            </w:r>
            <w:proofErr w:type="spellStart"/>
            <w:r w:rsidRPr="00A67D0C">
              <w:rPr>
                <w:rFonts w:eastAsia="SimSun"/>
                <w:sz w:val="24"/>
                <w:szCs w:val="24"/>
                <w:lang w:eastAsia="zh-CN"/>
              </w:rPr>
              <w:t>поточних</w:t>
            </w:r>
            <w:proofErr w:type="spellEnd"/>
            <w:r w:rsidRPr="00A67D0C">
              <w:rPr>
                <w:rFonts w:eastAsia="SimSun"/>
                <w:sz w:val="24"/>
                <w:szCs w:val="24"/>
                <w:lang w:eastAsia="zh-CN"/>
              </w:rPr>
              <w:t xml:space="preserve"> </w:t>
            </w:r>
            <w:proofErr w:type="spellStart"/>
            <w:r w:rsidRPr="00A67D0C">
              <w:rPr>
                <w:rFonts w:eastAsia="SimSun"/>
                <w:sz w:val="24"/>
                <w:szCs w:val="24"/>
                <w:lang w:eastAsia="zh-CN"/>
              </w:rPr>
              <w:t>газів</w:t>
            </w:r>
            <w:proofErr w:type="spellEnd"/>
            <w:r w:rsidRPr="00A67D0C">
              <w:rPr>
                <w:rFonts w:eastAsia="SimSun"/>
                <w:sz w:val="24"/>
                <w:szCs w:val="24"/>
                <w:lang w:eastAsia="zh-CN"/>
              </w:rPr>
              <w:t>: 24-30 Па;</w:t>
            </w:r>
          </w:p>
          <w:p w14:paraId="4AE258C2" w14:textId="77777777" w:rsidR="00A67D0C" w:rsidRPr="00A67D0C" w:rsidRDefault="00A67D0C" w:rsidP="00A67D0C">
            <w:pPr>
              <w:suppressAutoHyphens/>
              <w:rPr>
                <w:rFonts w:eastAsia="SimSun"/>
                <w:sz w:val="24"/>
                <w:szCs w:val="24"/>
                <w:lang w:eastAsia="zh-CN"/>
              </w:rPr>
            </w:pPr>
            <w:r w:rsidRPr="00A67D0C">
              <w:rPr>
                <w:rFonts w:eastAsia="SimSun"/>
                <w:sz w:val="24"/>
                <w:szCs w:val="24"/>
                <w:lang w:eastAsia="zh-CN"/>
              </w:rPr>
              <w:t xml:space="preserve">Температура </w:t>
            </w:r>
            <w:proofErr w:type="spellStart"/>
            <w:r w:rsidRPr="00A67D0C">
              <w:rPr>
                <w:rFonts w:eastAsia="SimSun"/>
                <w:sz w:val="24"/>
                <w:szCs w:val="24"/>
                <w:lang w:eastAsia="zh-CN"/>
              </w:rPr>
              <w:t>поточних</w:t>
            </w:r>
            <w:proofErr w:type="spellEnd"/>
            <w:r w:rsidRPr="00A67D0C">
              <w:rPr>
                <w:rFonts w:eastAsia="SimSun"/>
                <w:sz w:val="24"/>
                <w:szCs w:val="24"/>
                <w:lang w:eastAsia="zh-CN"/>
              </w:rPr>
              <w:t xml:space="preserve"> </w:t>
            </w:r>
            <w:proofErr w:type="spellStart"/>
            <w:r w:rsidRPr="00A67D0C">
              <w:rPr>
                <w:rFonts w:eastAsia="SimSun"/>
                <w:sz w:val="24"/>
                <w:szCs w:val="24"/>
                <w:lang w:eastAsia="zh-CN"/>
              </w:rPr>
              <w:t>газів</w:t>
            </w:r>
            <w:proofErr w:type="spellEnd"/>
            <w:r w:rsidRPr="00A67D0C">
              <w:rPr>
                <w:rFonts w:eastAsia="SimSun"/>
                <w:sz w:val="24"/>
                <w:szCs w:val="24"/>
                <w:lang w:eastAsia="zh-CN"/>
              </w:rPr>
              <w:t>: 100-180 С;</w:t>
            </w:r>
          </w:p>
          <w:p w14:paraId="6873D4A7" w14:textId="77777777" w:rsidR="00A67D0C" w:rsidRPr="00A67D0C" w:rsidRDefault="00A67D0C" w:rsidP="00A67D0C">
            <w:pPr>
              <w:suppressAutoHyphens/>
              <w:rPr>
                <w:rFonts w:eastAsia="SimSun"/>
                <w:sz w:val="24"/>
                <w:szCs w:val="24"/>
                <w:lang w:eastAsia="zh-CN"/>
              </w:rPr>
            </w:pPr>
            <w:r w:rsidRPr="00A67D0C">
              <w:rPr>
                <w:rFonts w:eastAsia="SimSun"/>
                <w:sz w:val="24"/>
                <w:szCs w:val="24"/>
                <w:lang w:eastAsia="zh-CN"/>
              </w:rPr>
              <w:t>Максимальна температура води: 90 С;</w:t>
            </w:r>
          </w:p>
          <w:p w14:paraId="3EB20421" w14:textId="77777777" w:rsidR="00A67D0C" w:rsidRPr="00A67D0C" w:rsidRDefault="00A67D0C" w:rsidP="00A67D0C">
            <w:pPr>
              <w:suppressAutoHyphens/>
              <w:rPr>
                <w:rFonts w:eastAsia="SimSun"/>
                <w:sz w:val="24"/>
                <w:szCs w:val="24"/>
                <w:lang w:eastAsia="zh-CN"/>
              </w:rPr>
            </w:pPr>
            <w:proofErr w:type="spellStart"/>
            <w:r w:rsidRPr="00A67D0C">
              <w:rPr>
                <w:rFonts w:eastAsia="SimSun"/>
                <w:sz w:val="24"/>
                <w:szCs w:val="24"/>
                <w:lang w:eastAsia="zh-CN"/>
              </w:rPr>
              <w:t>Мінімальний</w:t>
            </w:r>
            <w:proofErr w:type="spellEnd"/>
            <w:r w:rsidRPr="00A67D0C">
              <w:rPr>
                <w:rFonts w:eastAsia="SimSun"/>
                <w:sz w:val="24"/>
                <w:szCs w:val="24"/>
                <w:lang w:eastAsia="zh-CN"/>
              </w:rPr>
              <w:t xml:space="preserve"> </w:t>
            </w:r>
            <w:proofErr w:type="spellStart"/>
            <w:r w:rsidRPr="00A67D0C">
              <w:rPr>
                <w:rFonts w:eastAsia="SimSun"/>
                <w:sz w:val="24"/>
                <w:szCs w:val="24"/>
                <w:lang w:eastAsia="zh-CN"/>
              </w:rPr>
              <w:t>робочий</w:t>
            </w:r>
            <w:proofErr w:type="spellEnd"/>
            <w:r w:rsidRPr="00A67D0C">
              <w:rPr>
                <w:rFonts w:eastAsia="SimSun"/>
                <w:sz w:val="24"/>
                <w:szCs w:val="24"/>
                <w:lang w:eastAsia="zh-CN"/>
              </w:rPr>
              <w:t xml:space="preserve"> </w:t>
            </w:r>
            <w:proofErr w:type="spellStart"/>
            <w:r w:rsidRPr="00A67D0C">
              <w:rPr>
                <w:rFonts w:eastAsia="SimSun"/>
                <w:sz w:val="24"/>
                <w:szCs w:val="24"/>
                <w:lang w:eastAsia="zh-CN"/>
              </w:rPr>
              <w:t>тиск</w:t>
            </w:r>
            <w:proofErr w:type="spellEnd"/>
            <w:r w:rsidRPr="00A67D0C">
              <w:rPr>
                <w:rFonts w:eastAsia="SimSun"/>
                <w:sz w:val="24"/>
                <w:szCs w:val="24"/>
                <w:lang w:eastAsia="zh-CN"/>
              </w:rPr>
              <w:t xml:space="preserve"> води: 3 бар;</w:t>
            </w:r>
          </w:p>
          <w:p w14:paraId="4E552A53" w14:textId="77777777" w:rsidR="00A67D0C" w:rsidRPr="00A67D0C" w:rsidRDefault="00A67D0C" w:rsidP="00A67D0C">
            <w:pPr>
              <w:suppressAutoHyphens/>
              <w:rPr>
                <w:rFonts w:eastAsia="SimSun"/>
                <w:sz w:val="24"/>
                <w:szCs w:val="24"/>
                <w:lang w:eastAsia="zh-CN"/>
              </w:rPr>
            </w:pPr>
            <w:proofErr w:type="spellStart"/>
            <w:r w:rsidRPr="00A67D0C">
              <w:rPr>
                <w:rFonts w:eastAsia="SimSun"/>
                <w:sz w:val="24"/>
                <w:szCs w:val="24"/>
                <w:lang w:eastAsia="zh-CN"/>
              </w:rPr>
              <w:t>Палива</w:t>
            </w:r>
            <w:proofErr w:type="spellEnd"/>
            <w:r w:rsidRPr="00A67D0C">
              <w:rPr>
                <w:rFonts w:eastAsia="SimSun"/>
                <w:sz w:val="24"/>
                <w:szCs w:val="24"/>
                <w:lang w:eastAsia="zh-CN"/>
              </w:rPr>
              <w:t xml:space="preserve"> </w:t>
            </w:r>
            <w:proofErr w:type="spellStart"/>
            <w:r w:rsidRPr="00A67D0C">
              <w:rPr>
                <w:rFonts w:eastAsia="SimSun"/>
                <w:sz w:val="24"/>
                <w:szCs w:val="24"/>
                <w:lang w:eastAsia="zh-CN"/>
              </w:rPr>
              <w:t>основне</w:t>
            </w:r>
            <w:proofErr w:type="spellEnd"/>
            <w:r w:rsidRPr="00A67D0C">
              <w:rPr>
                <w:rFonts w:eastAsia="SimSun"/>
                <w:sz w:val="24"/>
                <w:szCs w:val="24"/>
                <w:lang w:eastAsia="zh-CN"/>
              </w:rPr>
              <w:t>/</w:t>
            </w:r>
            <w:proofErr w:type="spellStart"/>
            <w:r w:rsidRPr="00A67D0C">
              <w:rPr>
                <w:rFonts w:eastAsia="SimSun"/>
                <w:sz w:val="24"/>
                <w:szCs w:val="24"/>
                <w:lang w:eastAsia="zh-CN"/>
              </w:rPr>
              <w:t>альтернативне</w:t>
            </w:r>
            <w:proofErr w:type="spellEnd"/>
            <w:r w:rsidRPr="00A67D0C">
              <w:rPr>
                <w:rFonts w:eastAsia="SimSun"/>
                <w:sz w:val="24"/>
                <w:szCs w:val="24"/>
                <w:lang w:eastAsia="zh-CN"/>
              </w:rPr>
              <w:t>: дрова/брикет;</w:t>
            </w:r>
          </w:p>
          <w:p w14:paraId="6903A3E8" w14:textId="34457ECE" w:rsidR="00A67D0C" w:rsidRPr="00F81E97" w:rsidRDefault="00A67D0C" w:rsidP="00A67D0C">
            <w:pPr>
              <w:tabs>
                <w:tab w:val="left" w:pos="7655"/>
              </w:tabs>
              <w:rPr>
                <w:bCs/>
                <w:sz w:val="20"/>
                <w:szCs w:val="20"/>
              </w:rPr>
            </w:pPr>
            <w:r w:rsidRPr="00A67D0C">
              <w:rPr>
                <w:rFonts w:eastAsia="SimSun"/>
                <w:sz w:val="24"/>
                <w:szCs w:val="24"/>
                <w:lang w:val="uk-UA" w:eastAsia="zh-CN"/>
              </w:rPr>
              <w:t xml:space="preserve">Споживання електроенергії: 230 В, 50 </w:t>
            </w:r>
            <w:proofErr w:type="spellStart"/>
            <w:r w:rsidRPr="00A67D0C">
              <w:rPr>
                <w:rFonts w:eastAsia="SimSun"/>
                <w:sz w:val="24"/>
                <w:szCs w:val="24"/>
                <w:lang w:val="uk-UA" w:eastAsia="zh-CN"/>
              </w:rPr>
              <w:t>Гц</w:t>
            </w:r>
            <w:proofErr w:type="spellEnd"/>
            <w:r w:rsidRPr="00A67D0C">
              <w:rPr>
                <w:rFonts w:eastAsia="SimSun"/>
                <w:sz w:val="24"/>
                <w:szCs w:val="24"/>
                <w:lang w:val="uk-UA" w:eastAsia="zh-CN"/>
              </w:rPr>
              <w:t>.</w:t>
            </w:r>
          </w:p>
        </w:tc>
        <w:tc>
          <w:tcPr>
            <w:tcW w:w="709" w:type="dxa"/>
            <w:vAlign w:val="center"/>
          </w:tcPr>
          <w:p w14:paraId="4BB3F590" w14:textId="77777777" w:rsidR="00A67D0C" w:rsidRPr="00F81E97" w:rsidRDefault="00A67D0C" w:rsidP="00F81E97">
            <w:pPr>
              <w:ind w:firstLine="34"/>
              <w:contextualSpacing/>
              <w:jc w:val="center"/>
              <w:rPr>
                <w:sz w:val="20"/>
                <w:szCs w:val="20"/>
              </w:rPr>
            </w:pPr>
            <w:r w:rsidRPr="00F81E97">
              <w:rPr>
                <w:sz w:val="20"/>
                <w:szCs w:val="20"/>
              </w:rPr>
              <w:lastRenderedPageBreak/>
              <w:t>шт.</w:t>
            </w:r>
          </w:p>
        </w:tc>
        <w:tc>
          <w:tcPr>
            <w:tcW w:w="567" w:type="dxa"/>
            <w:vAlign w:val="center"/>
          </w:tcPr>
          <w:p w14:paraId="51E07FEF" w14:textId="5794921D" w:rsidR="00A67D0C" w:rsidRPr="00F81E97" w:rsidRDefault="00A67D0C" w:rsidP="00F81E97">
            <w:pPr>
              <w:ind w:firstLine="34"/>
              <w:jc w:val="center"/>
              <w:rPr>
                <w:sz w:val="20"/>
                <w:szCs w:val="20"/>
              </w:rPr>
            </w:pPr>
            <w:r>
              <w:rPr>
                <w:sz w:val="20"/>
                <w:szCs w:val="20"/>
              </w:rPr>
              <w:t>1</w:t>
            </w:r>
          </w:p>
        </w:tc>
        <w:tc>
          <w:tcPr>
            <w:tcW w:w="992" w:type="dxa"/>
          </w:tcPr>
          <w:p w14:paraId="12377297" w14:textId="77777777" w:rsidR="00A67D0C" w:rsidRPr="00F81E97" w:rsidRDefault="00A67D0C" w:rsidP="00F81E97">
            <w:pPr>
              <w:ind w:firstLine="34"/>
              <w:jc w:val="center"/>
              <w:rPr>
                <w:sz w:val="20"/>
                <w:szCs w:val="20"/>
              </w:rPr>
            </w:pPr>
          </w:p>
        </w:tc>
        <w:tc>
          <w:tcPr>
            <w:tcW w:w="851" w:type="dxa"/>
          </w:tcPr>
          <w:p w14:paraId="7B0E3239" w14:textId="77777777" w:rsidR="00A67D0C" w:rsidRPr="00F81E97" w:rsidRDefault="00A67D0C" w:rsidP="00F81E97">
            <w:pPr>
              <w:ind w:firstLine="34"/>
              <w:jc w:val="center"/>
              <w:rPr>
                <w:sz w:val="20"/>
                <w:szCs w:val="20"/>
              </w:rPr>
            </w:pPr>
          </w:p>
        </w:tc>
        <w:tc>
          <w:tcPr>
            <w:tcW w:w="1134" w:type="dxa"/>
          </w:tcPr>
          <w:p w14:paraId="4AB6C6D7" w14:textId="77777777" w:rsidR="00A67D0C" w:rsidRPr="00F81E97" w:rsidRDefault="00A67D0C" w:rsidP="00F81E97">
            <w:pPr>
              <w:ind w:firstLine="34"/>
              <w:jc w:val="center"/>
              <w:rPr>
                <w:sz w:val="20"/>
                <w:szCs w:val="20"/>
              </w:rPr>
            </w:pPr>
          </w:p>
        </w:tc>
      </w:tr>
    </w:tbl>
    <w:p w14:paraId="3F1B5AEB" w14:textId="77777777" w:rsidR="00A67D0C" w:rsidRPr="00A67D0C" w:rsidRDefault="00A67D0C" w:rsidP="00A67D0C">
      <w:pPr>
        <w:suppressAutoHyphens/>
        <w:spacing w:after="0" w:line="288" w:lineRule="auto"/>
        <w:ind w:left="567"/>
        <w:contextualSpacing/>
        <w:jc w:val="both"/>
        <w:rPr>
          <w:rFonts w:ascii="Times New Roman" w:hAnsi="Times New Roman" w:cs="Times New Roman"/>
          <w:bCs/>
          <w:sz w:val="24"/>
          <w:szCs w:val="24"/>
          <w:lang w:eastAsia="en-US"/>
        </w:rPr>
      </w:pPr>
    </w:p>
    <w:p w14:paraId="1CF95F28" w14:textId="60068155" w:rsidR="00A67D0C" w:rsidRPr="00A67D0C" w:rsidRDefault="00A67D0C" w:rsidP="00A67D0C">
      <w:pPr>
        <w:suppressAutoHyphens/>
        <w:spacing w:after="0" w:line="288" w:lineRule="auto"/>
        <w:ind w:left="567"/>
        <w:contextualSpacing/>
        <w:jc w:val="both"/>
        <w:rPr>
          <w:rFonts w:ascii="Times New Roman" w:hAnsi="Times New Roman" w:cs="Times New Roman"/>
          <w:bCs/>
          <w:sz w:val="24"/>
          <w:szCs w:val="24"/>
          <w:lang w:eastAsia="en-US"/>
        </w:rPr>
      </w:pPr>
      <w:r>
        <w:rPr>
          <w:rFonts w:ascii="Times New Roman" w:hAnsi="Times New Roman" w:cs="Times New Roman"/>
          <w:b/>
          <w:sz w:val="24"/>
          <w:szCs w:val="24"/>
          <w:lang w:eastAsia="en-US"/>
        </w:rPr>
        <w:t>2.</w:t>
      </w:r>
      <w:r w:rsidRPr="00A67D0C">
        <w:rPr>
          <w:rFonts w:ascii="Times New Roman" w:hAnsi="Times New Roman" w:cs="Times New Roman"/>
          <w:b/>
          <w:sz w:val="24"/>
          <w:szCs w:val="24"/>
          <w:lang w:eastAsia="en-US"/>
        </w:rPr>
        <w:t> Загальні вимоги до предмета закупівлі:</w:t>
      </w:r>
    </w:p>
    <w:p w14:paraId="045C5769" w14:textId="77777777" w:rsidR="00A67D0C" w:rsidRPr="00A67D0C" w:rsidRDefault="00A67D0C" w:rsidP="00A67D0C">
      <w:pPr>
        <w:suppressAutoHyphens/>
        <w:spacing w:after="0" w:line="288" w:lineRule="auto"/>
        <w:contextualSpacing/>
        <w:jc w:val="both"/>
        <w:rPr>
          <w:rFonts w:ascii="Times New Roman" w:hAnsi="Times New Roman" w:cs="Times New Roman"/>
          <w:bCs/>
          <w:sz w:val="24"/>
          <w:szCs w:val="24"/>
          <w:lang w:eastAsia="en-US"/>
        </w:rPr>
      </w:pPr>
    </w:p>
    <w:p w14:paraId="25C43070" w14:textId="77777777" w:rsidR="00A67D0C" w:rsidRPr="00A67D0C" w:rsidRDefault="00A67D0C" w:rsidP="00A67D0C">
      <w:pPr>
        <w:spacing w:after="0" w:line="360" w:lineRule="auto"/>
        <w:contextualSpacing/>
        <w:jc w:val="both"/>
        <w:rPr>
          <w:rFonts w:ascii="Times New Roman" w:hAnsi="Times New Roman" w:cs="Times New Roman"/>
          <w:sz w:val="24"/>
          <w:szCs w:val="24"/>
          <w:lang w:eastAsia="en-US"/>
        </w:rPr>
      </w:pPr>
      <w:r w:rsidRPr="00A67D0C">
        <w:rPr>
          <w:rFonts w:ascii="Times New Roman" w:hAnsi="Times New Roman" w:cs="Times New Roman"/>
          <w:b/>
          <w:sz w:val="24"/>
          <w:szCs w:val="24"/>
          <w:lang w:eastAsia="en-US"/>
        </w:rPr>
        <w:t>2.1</w:t>
      </w:r>
      <w:r w:rsidRPr="00A67D0C">
        <w:rPr>
          <w:rFonts w:ascii="Times New Roman" w:hAnsi="Times New Roman" w:cs="Times New Roman"/>
          <w:bCs/>
          <w:sz w:val="24"/>
          <w:szCs w:val="24"/>
          <w:lang w:eastAsia="en-US"/>
        </w:rPr>
        <w:t xml:space="preserve">. </w:t>
      </w:r>
      <w:r w:rsidRPr="00A67D0C">
        <w:rPr>
          <w:rFonts w:ascii="Times New Roman" w:hAnsi="Times New Roman" w:cs="Times New Roman"/>
          <w:sz w:val="24"/>
          <w:szCs w:val="24"/>
          <w:lang w:eastAsia="en-US"/>
        </w:rPr>
        <w:t>Товар, що постачаються повинні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2830749" w14:textId="77777777" w:rsidR="00A67D0C" w:rsidRPr="00A67D0C" w:rsidRDefault="00A67D0C" w:rsidP="00A67D0C">
      <w:pPr>
        <w:spacing w:after="0" w:line="360" w:lineRule="auto"/>
        <w:contextualSpacing/>
        <w:jc w:val="both"/>
        <w:rPr>
          <w:rFonts w:ascii="Times New Roman" w:hAnsi="Times New Roman" w:cs="Times New Roman"/>
          <w:sz w:val="24"/>
          <w:szCs w:val="24"/>
          <w:lang w:eastAsia="en-US"/>
        </w:rPr>
      </w:pPr>
      <w:r w:rsidRPr="00A67D0C">
        <w:rPr>
          <w:rFonts w:ascii="Times New Roman" w:hAnsi="Times New Roman" w:cs="Times New Roman"/>
          <w:b/>
          <w:bCs/>
          <w:sz w:val="24"/>
          <w:szCs w:val="24"/>
          <w:lang w:eastAsia="en-US"/>
        </w:rPr>
        <w:t>2.2.</w:t>
      </w:r>
      <w:r w:rsidRPr="00A67D0C">
        <w:rPr>
          <w:rFonts w:ascii="Times New Roman" w:hAnsi="Times New Roman" w:cs="Times New Roman"/>
          <w:sz w:val="24"/>
          <w:szCs w:val="24"/>
          <w:lang w:eastAsia="en-US"/>
        </w:rPr>
        <w:t xml:space="preserve"> Якість товарів повинна відповідати вимогам відповідних чинних нормативних документів (ГОСТ, ДСТУ, ТУ тощо), які діють на момент проведення процедури закупівлі, далі – на строк виконання угоди. Неякісний товар підлягає обов’язковій заміні, але всі витрати пов’язані із заміною товару несе постачальник.</w:t>
      </w:r>
    </w:p>
    <w:p w14:paraId="27BB6A1E" w14:textId="77777777" w:rsidR="00A67D0C" w:rsidRPr="00A67D0C" w:rsidRDefault="00A67D0C" w:rsidP="00A67D0C">
      <w:pPr>
        <w:spacing w:after="0" w:line="360" w:lineRule="auto"/>
        <w:contextualSpacing/>
        <w:jc w:val="both"/>
        <w:rPr>
          <w:rFonts w:ascii="Times New Roman" w:hAnsi="Times New Roman" w:cs="Times New Roman"/>
          <w:sz w:val="24"/>
          <w:szCs w:val="24"/>
          <w:lang w:eastAsia="en-US"/>
        </w:rPr>
      </w:pPr>
      <w:r w:rsidRPr="00A67D0C">
        <w:rPr>
          <w:rFonts w:ascii="Times New Roman" w:hAnsi="Times New Roman" w:cs="Times New Roman"/>
          <w:b/>
          <w:sz w:val="24"/>
          <w:szCs w:val="24"/>
          <w:lang w:eastAsia="en-US"/>
        </w:rPr>
        <w:t xml:space="preserve">2.3. </w:t>
      </w:r>
      <w:r w:rsidRPr="00A67D0C">
        <w:rPr>
          <w:rFonts w:ascii="Times New Roman" w:hAnsi="Times New Roman" w:cs="Times New Roman"/>
          <w:bCs/>
          <w:sz w:val="24"/>
          <w:szCs w:val="24"/>
          <w:lang w:eastAsia="en-US"/>
        </w:rPr>
        <w:t>Товар має відповідати чинним вимогам ДСТУ 3948-2000, ДСТУ2326-93, ДСТУ3075-95.</w:t>
      </w:r>
    </w:p>
    <w:p w14:paraId="5BE2B845" w14:textId="77777777" w:rsidR="00A67D0C" w:rsidRPr="00A67D0C" w:rsidRDefault="00A67D0C" w:rsidP="00A67D0C">
      <w:pPr>
        <w:spacing w:after="0" w:line="360" w:lineRule="auto"/>
        <w:contextualSpacing/>
        <w:jc w:val="both"/>
        <w:rPr>
          <w:rFonts w:ascii="Times New Roman" w:hAnsi="Times New Roman" w:cs="Times New Roman"/>
          <w:b/>
          <w:sz w:val="24"/>
          <w:szCs w:val="24"/>
          <w:lang w:eastAsia="en-US"/>
        </w:rPr>
      </w:pPr>
      <w:r w:rsidRPr="00A67D0C">
        <w:rPr>
          <w:rFonts w:ascii="Times New Roman" w:hAnsi="Times New Roman" w:cs="Times New Roman"/>
          <w:b/>
          <w:bCs/>
          <w:sz w:val="24"/>
          <w:szCs w:val="24"/>
          <w:lang w:eastAsia="en-US"/>
        </w:rPr>
        <w:t>2.4. </w:t>
      </w:r>
      <w:r w:rsidRPr="00A67D0C">
        <w:rPr>
          <w:rFonts w:ascii="Times New Roman" w:hAnsi="Times New Roman" w:cs="Times New Roman"/>
          <w:bCs/>
          <w:sz w:val="24"/>
          <w:szCs w:val="24"/>
          <w:lang w:eastAsia="en-US"/>
        </w:rPr>
        <w:t>Транспортні послуги та інші витрати (пакування, доставка, розвантаження, страхування тощо) повинні здійснюватися за рахунок Учасника.</w:t>
      </w:r>
    </w:p>
    <w:p w14:paraId="23C411D3" w14:textId="77777777" w:rsidR="00A67D0C" w:rsidRPr="00A67D0C" w:rsidRDefault="00A67D0C" w:rsidP="00A67D0C">
      <w:pPr>
        <w:suppressAutoHyphens/>
        <w:spacing w:after="0" w:line="360" w:lineRule="auto"/>
        <w:jc w:val="both"/>
        <w:rPr>
          <w:rFonts w:ascii="Times New Roman" w:hAnsi="Times New Roman" w:cs="Times New Roman"/>
          <w:sz w:val="24"/>
          <w:szCs w:val="24"/>
          <w:lang w:eastAsia="zh-CN"/>
        </w:rPr>
      </w:pPr>
      <w:r w:rsidRPr="00A67D0C">
        <w:rPr>
          <w:rFonts w:ascii="Times New Roman" w:hAnsi="Times New Roman" w:cs="Times New Roman"/>
          <w:b/>
          <w:bCs/>
          <w:sz w:val="24"/>
          <w:szCs w:val="24"/>
          <w:lang w:eastAsia="zh-CN"/>
        </w:rPr>
        <w:t>2.5. </w:t>
      </w:r>
      <w:r w:rsidRPr="00A67D0C">
        <w:rPr>
          <w:rFonts w:ascii="Times New Roman" w:hAnsi="Times New Roman" w:cs="Times New Roman"/>
          <w:sz w:val="24"/>
          <w:szCs w:val="24"/>
          <w:lang w:eastAsia="zh-CN"/>
        </w:rPr>
        <w:t>Учасник надає цінову пропозицію у відповідності до технічного завдання замовника. Ціна пропозиції учасника означає суму, з урахувань витрат на доставку товарів згідно з технічним завданням замовника, на підставі нормативної потреби в трудових і матеріально-технічних ресурсах, необхідних для здійснення предмету закупівлі та поточних цін на них. Ціна пропозиції повинна бути чітко визначена без будь-яких посилань, обмежень або застережень;</w:t>
      </w:r>
    </w:p>
    <w:p w14:paraId="33EC8E90" w14:textId="77777777" w:rsidR="00A67D0C" w:rsidRPr="00A67D0C" w:rsidRDefault="00A67D0C" w:rsidP="00A67D0C">
      <w:pPr>
        <w:suppressAutoHyphens/>
        <w:spacing w:after="0" w:line="360" w:lineRule="auto"/>
        <w:jc w:val="both"/>
        <w:rPr>
          <w:rFonts w:ascii="Times New Roman" w:eastAsia="SimSun" w:hAnsi="Times New Roman" w:cs="Times New Roman"/>
          <w:sz w:val="24"/>
          <w:szCs w:val="24"/>
          <w:lang w:eastAsia="zh-CN"/>
        </w:rPr>
      </w:pPr>
      <w:r w:rsidRPr="00A67D0C">
        <w:rPr>
          <w:rFonts w:ascii="Times New Roman" w:hAnsi="Times New Roman" w:cs="Times New Roman"/>
          <w:b/>
          <w:bCs/>
          <w:sz w:val="24"/>
          <w:szCs w:val="24"/>
          <w:lang w:eastAsia="zh-CN"/>
        </w:rPr>
        <w:t>2.6.</w:t>
      </w:r>
      <w:r w:rsidRPr="00A67D0C">
        <w:rPr>
          <w:rFonts w:ascii="Times New Roman" w:hAnsi="Times New Roman" w:cs="Times New Roman"/>
          <w:sz w:val="24"/>
          <w:szCs w:val="24"/>
          <w:lang w:eastAsia="zh-CN"/>
        </w:rPr>
        <w:t> До розрахунку ціни пропозиції не включаються будь-які витрати, понесені учасником у процесі здійснення закупівлі та укладення договору про закупівлю;</w:t>
      </w:r>
    </w:p>
    <w:p w14:paraId="15260C06" w14:textId="77777777" w:rsidR="00A67D0C" w:rsidRPr="00A67D0C" w:rsidRDefault="00A67D0C" w:rsidP="00A67D0C">
      <w:pPr>
        <w:suppressAutoHyphens/>
        <w:spacing w:after="0" w:line="360" w:lineRule="auto"/>
        <w:jc w:val="both"/>
        <w:rPr>
          <w:rFonts w:ascii="Times New Roman" w:hAnsi="Times New Roman" w:cs="Times New Roman"/>
          <w:sz w:val="24"/>
          <w:szCs w:val="24"/>
          <w:highlight w:val="yellow"/>
          <w:lang w:eastAsia="zh-CN"/>
        </w:rPr>
      </w:pPr>
      <w:r w:rsidRPr="00A67D0C">
        <w:rPr>
          <w:rFonts w:ascii="Times New Roman" w:hAnsi="Times New Roman" w:cs="Times New Roman"/>
          <w:b/>
          <w:bCs/>
          <w:sz w:val="24"/>
          <w:szCs w:val="24"/>
          <w:lang w:eastAsia="zh-CN"/>
        </w:rPr>
        <w:t>2.7.</w:t>
      </w:r>
      <w:r w:rsidRPr="00A67D0C">
        <w:rPr>
          <w:rFonts w:ascii="Times New Roman" w:hAnsi="Times New Roman" w:cs="Times New Roman"/>
          <w:sz w:val="24"/>
          <w:szCs w:val="24"/>
          <w:lang w:eastAsia="zh-CN"/>
        </w:rPr>
        <w:t> Учасник відповідає за одержання ліцензії або дозволів та самостійно несе всі витрати на отримання дозволів, ліцензій, сертифікатів;</w:t>
      </w:r>
    </w:p>
    <w:p w14:paraId="6FA7F042" w14:textId="77777777" w:rsidR="00A67D0C" w:rsidRPr="00A67D0C" w:rsidRDefault="00A67D0C" w:rsidP="00A67D0C">
      <w:pPr>
        <w:suppressAutoHyphens/>
        <w:spacing w:after="0" w:line="360" w:lineRule="auto"/>
        <w:jc w:val="both"/>
        <w:rPr>
          <w:rFonts w:ascii="Times New Roman" w:hAnsi="Times New Roman" w:cs="Times New Roman"/>
          <w:sz w:val="24"/>
          <w:szCs w:val="24"/>
          <w:lang w:eastAsia="zh-CN"/>
        </w:rPr>
      </w:pPr>
      <w:r w:rsidRPr="00A67D0C">
        <w:rPr>
          <w:rFonts w:ascii="Times New Roman" w:hAnsi="Times New Roman" w:cs="Times New Roman"/>
          <w:b/>
          <w:bCs/>
          <w:sz w:val="24"/>
          <w:szCs w:val="24"/>
          <w:lang w:eastAsia="zh-CN"/>
        </w:rPr>
        <w:t>2.8. </w:t>
      </w:r>
      <w:r w:rsidRPr="00A67D0C">
        <w:rPr>
          <w:rFonts w:ascii="Times New Roman" w:hAnsi="Times New Roman" w:cs="Times New Roman"/>
          <w:sz w:val="24"/>
          <w:szCs w:val="24"/>
          <w:lang w:eastAsia="zh-CN"/>
        </w:rPr>
        <w:t>Учасник повинен залучити достатню кількість кваліфікованого персоналу, обладнання та транспортних засобів для доставки товару на місце поставки;</w:t>
      </w:r>
    </w:p>
    <w:p w14:paraId="18B90904" w14:textId="77777777" w:rsidR="00A67D0C" w:rsidRPr="00A67D0C" w:rsidRDefault="00A67D0C" w:rsidP="00A67D0C">
      <w:pPr>
        <w:suppressAutoHyphens/>
        <w:spacing w:after="0" w:line="360" w:lineRule="auto"/>
        <w:jc w:val="both"/>
        <w:rPr>
          <w:rFonts w:ascii="Times New Roman" w:eastAsia="SimSun" w:hAnsi="Times New Roman" w:cs="Times New Roman"/>
          <w:sz w:val="24"/>
          <w:szCs w:val="24"/>
          <w:lang w:val="ru-RU" w:eastAsia="zh-CN"/>
        </w:rPr>
      </w:pPr>
      <w:r w:rsidRPr="00A67D0C">
        <w:rPr>
          <w:rFonts w:ascii="Times New Roman" w:hAnsi="Times New Roman" w:cs="Times New Roman"/>
          <w:b/>
          <w:bCs/>
          <w:sz w:val="24"/>
          <w:szCs w:val="24"/>
          <w:lang w:eastAsia="zh-CN"/>
        </w:rPr>
        <w:t>2.9.</w:t>
      </w:r>
      <w:r w:rsidRPr="00A67D0C">
        <w:rPr>
          <w:rFonts w:ascii="Times New Roman" w:hAnsi="Times New Roman" w:cs="Times New Roman"/>
          <w:sz w:val="24"/>
          <w:szCs w:val="24"/>
          <w:lang w:eastAsia="zh-CN"/>
        </w:rPr>
        <w:t> Виконання розвантаження товару не повинно перешкоджати діяльності Замовника;</w:t>
      </w:r>
    </w:p>
    <w:p w14:paraId="0D9BADCE" w14:textId="77777777" w:rsidR="00A67D0C" w:rsidRPr="00A67D0C" w:rsidRDefault="00A67D0C" w:rsidP="00A67D0C">
      <w:pPr>
        <w:suppressAutoHyphens/>
        <w:spacing w:after="0" w:line="360" w:lineRule="auto"/>
        <w:jc w:val="both"/>
        <w:rPr>
          <w:rFonts w:ascii="Times New Roman" w:hAnsi="Times New Roman" w:cs="Times New Roman"/>
          <w:sz w:val="24"/>
          <w:szCs w:val="24"/>
          <w:lang w:eastAsia="zh-CN"/>
        </w:rPr>
      </w:pPr>
      <w:r w:rsidRPr="00A67D0C">
        <w:rPr>
          <w:rFonts w:ascii="Times New Roman" w:hAnsi="Times New Roman" w:cs="Times New Roman"/>
          <w:b/>
          <w:bCs/>
          <w:sz w:val="24"/>
          <w:szCs w:val="24"/>
          <w:lang w:eastAsia="zh-CN"/>
        </w:rPr>
        <w:t>2.10. </w:t>
      </w:r>
      <w:r w:rsidRPr="00A67D0C">
        <w:rPr>
          <w:rFonts w:ascii="Times New Roman" w:hAnsi="Times New Roman" w:cs="Times New Roman"/>
          <w:sz w:val="24"/>
          <w:szCs w:val="24"/>
          <w:lang w:eastAsia="zh-CN"/>
        </w:rPr>
        <w:t>Якість та надійність предмету закупівлі повинні відповідати наступним вимогам:</w:t>
      </w:r>
    </w:p>
    <w:p w14:paraId="28677906" w14:textId="77777777" w:rsidR="00A67D0C" w:rsidRPr="00A67D0C" w:rsidRDefault="00A67D0C" w:rsidP="00A67D0C">
      <w:pPr>
        <w:suppressAutoHyphens/>
        <w:spacing w:after="0" w:line="360" w:lineRule="auto"/>
        <w:ind w:firstLine="284"/>
        <w:jc w:val="both"/>
        <w:rPr>
          <w:rFonts w:ascii="Times New Roman" w:hAnsi="Times New Roman" w:cs="Times New Roman"/>
          <w:sz w:val="24"/>
          <w:szCs w:val="24"/>
          <w:lang w:eastAsia="zh-CN"/>
        </w:rPr>
      </w:pPr>
      <w:r w:rsidRPr="00A67D0C">
        <w:rPr>
          <w:rFonts w:ascii="Times New Roman" w:hAnsi="Times New Roman" w:cs="Times New Roman"/>
          <w:sz w:val="24"/>
          <w:szCs w:val="24"/>
          <w:lang w:eastAsia="zh-CN"/>
        </w:rPr>
        <w:t>- рік виготовлення: не раніше 2023 року;</w:t>
      </w:r>
    </w:p>
    <w:p w14:paraId="249AB612" w14:textId="77777777" w:rsidR="00A67D0C" w:rsidRPr="00A67D0C" w:rsidRDefault="00A67D0C" w:rsidP="00A67D0C">
      <w:pPr>
        <w:suppressAutoHyphens/>
        <w:spacing w:after="0" w:line="360" w:lineRule="auto"/>
        <w:ind w:firstLine="284"/>
        <w:jc w:val="both"/>
        <w:rPr>
          <w:rFonts w:ascii="Times New Roman" w:hAnsi="Times New Roman" w:cs="Times New Roman"/>
          <w:sz w:val="24"/>
          <w:szCs w:val="24"/>
          <w:lang w:eastAsia="zh-CN"/>
        </w:rPr>
      </w:pPr>
      <w:r w:rsidRPr="00A67D0C">
        <w:rPr>
          <w:rFonts w:ascii="Times New Roman" w:hAnsi="Times New Roman" w:cs="Times New Roman"/>
          <w:sz w:val="24"/>
          <w:szCs w:val="24"/>
          <w:lang w:eastAsia="zh-CN"/>
        </w:rPr>
        <w:lastRenderedPageBreak/>
        <w:t>- товар повинен бути новим, без механічних пошкоджень, дефектів, слідів використання;</w:t>
      </w:r>
    </w:p>
    <w:p w14:paraId="5E4790AD" w14:textId="77777777" w:rsidR="00A67D0C" w:rsidRPr="00A67D0C" w:rsidRDefault="00A67D0C" w:rsidP="00A67D0C">
      <w:pPr>
        <w:suppressAutoHyphens/>
        <w:spacing w:after="0" w:line="360" w:lineRule="auto"/>
        <w:ind w:firstLine="284"/>
        <w:jc w:val="both"/>
        <w:rPr>
          <w:rFonts w:ascii="Times New Roman" w:hAnsi="Times New Roman" w:cs="Times New Roman"/>
          <w:sz w:val="24"/>
          <w:szCs w:val="24"/>
          <w:lang w:val="ru-RU" w:eastAsia="zh-CN"/>
        </w:rPr>
      </w:pPr>
      <w:r w:rsidRPr="00A67D0C">
        <w:rPr>
          <w:rFonts w:ascii="Times New Roman" w:hAnsi="Times New Roman" w:cs="Times New Roman"/>
          <w:sz w:val="24"/>
          <w:szCs w:val="24"/>
          <w:lang w:eastAsia="zh-CN"/>
        </w:rPr>
        <w:t>- відповідати, державним стандартам, вимогам нормативно-правових актів з охорони праці та технічної документації чинної в Україні.</w:t>
      </w:r>
    </w:p>
    <w:p w14:paraId="00A4D3F5" w14:textId="6E280290" w:rsidR="00A67D0C" w:rsidRDefault="00A67D0C" w:rsidP="00A67D0C">
      <w:pPr>
        <w:suppressAutoHyphens/>
        <w:spacing w:after="0" w:line="360" w:lineRule="auto"/>
        <w:jc w:val="both"/>
        <w:rPr>
          <w:rFonts w:ascii="Times New Roman" w:eastAsia="SimSun" w:hAnsi="Times New Roman" w:cs="Times New Roman"/>
          <w:sz w:val="24"/>
          <w:szCs w:val="24"/>
          <w:lang w:eastAsia="zh-CN"/>
        </w:rPr>
      </w:pPr>
      <w:r w:rsidRPr="00A67D0C">
        <w:rPr>
          <w:rFonts w:ascii="Times New Roman" w:eastAsia="SimSun" w:hAnsi="Times New Roman" w:cs="Times New Roman"/>
          <w:b/>
          <w:bCs/>
          <w:sz w:val="24"/>
          <w:szCs w:val="24"/>
          <w:lang w:eastAsia="zh-CN"/>
        </w:rPr>
        <w:t>2.11.</w:t>
      </w:r>
      <w:r w:rsidRPr="00A67D0C">
        <w:rPr>
          <w:rFonts w:ascii="Times New Roman" w:eastAsia="SimSun" w:hAnsi="Times New Roman" w:cs="Times New Roman"/>
          <w:sz w:val="24"/>
          <w:szCs w:val="24"/>
          <w:lang w:eastAsia="zh-CN"/>
        </w:rPr>
        <w:t> Учасник повинен дотримуватись правил техніки безпеки, правил дорожнього руху та охорони праці під час доставки товарів відповідно до Закону України “Про охорону праці”</w:t>
      </w:r>
      <w:r>
        <w:rPr>
          <w:rFonts w:ascii="Times New Roman" w:eastAsia="SimSun" w:hAnsi="Times New Roman" w:cs="Times New Roman"/>
          <w:sz w:val="24"/>
          <w:szCs w:val="24"/>
          <w:lang w:eastAsia="zh-CN"/>
        </w:rPr>
        <w:t>.</w:t>
      </w:r>
    </w:p>
    <w:p w14:paraId="06CF8B6E" w14:textId="77777777" w:rsidR="00A67D0C" w:rsidRDefault="009102B8" w:rsidP="00A67D0C">
      <w:pPr>
        <w:suppressAutoHyphens/>
        <w:spacing w:after="0" w:line="360" w:lineRule="auto"/>
        <w:jc w:val="both"/>
        <w:rPr>
          <w:rFonts w:ascii="Times New Roman" w:hAnsi="Times New Roman" w:cs="Times New Roman"/>
          <w:i/>
          <w:iCs/>
          <w:color w:val="000000"/>
        </w:rPr>
      </w:pPr>
      <w:r w:rsidRPr="00A67D0C">
        <w:rPr>
          <w:rFonts w:ascii="Times New Roman" w:hAnsi="Times New Roman" w:cs="Times New Roman"/>
          <w:i/>
          <w:iCs/>
          <w:color w:val="000000"/>
        </w:rPr>
        <w:t>Примітка:</w:t>
      </w:r>
    </w:p>
    <w:p w14:paraId="177DBE63" w14:textId="77777777" w:rsidR="00A67D0C" w:rsidRDefault="009102B8" w:rsidP="00A67D0C">
      <w:pPr>
        <w:suppressAutoHyphens/>
        <w:spacing w:after="0" w:line="360" w:lineRule="auto"/>
        <w:jc w:val="both"/>
        <w:rPr>
          <w:i/>
          <w:iCs/>
          <w:color w:val="000000"/>
        </w:rPr>
      </w:pPr>
      <w:r w:rsidRPr="00A67D0C">
        <w:rPr>
          <w:i/>
          <w:iCs/>
          <w:color w:val="000000"/>
        </w:rPr>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0F4E643E" w14:textId="14302EBD" w:rsidR="00851311" w:rsidRPr="00A67D0C" w:rsidRDefault="009102B8" w:rsidP="00A67D0C">
      <w:pPr>
        <w:suppressAutoHyphens/>
        <w:spacing w:after="0" w:line="360" w:lineRule="auto"/>
        <w:jc w:val="both"/>
        <w:rPr>
          <w:rFonts w:ascii="Times New Roman" w:eastAsia="SimSun" w:hAnsi="Times New Roman" w:cs="Times New Roman"/>
          <w:sz w:val="24"/>
          <w:szCs w:val="24"/>
          <w:lang w:eastAsia="zh-CN"/>
        </w:rPr>
      </w:pPr>
      <w:r w:rsidRPr="00A67D0C">
        <w:rPr>
          <w:i/>
          <w:iCs/>
          <w:color w:val="000000"/>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найменування, країну походження, технічні характеристики товару, яка пропонується учасником.</w:t>
      </w:r>
    </w:p>
    <w:p w14:paraId="08157521" w14:textId="77777777" w:rsidR="00851311" w:rsidRPr="00B70BD1" w:rsidRDefault="00851311" w:rsidP="00851311">
      <w:pPr>
        <w:spacing w:line="240" w:lineRule="auto"/>
        <w:ind w:left="720"/>
        <w:jc w:val="both"/>
        <w:rPr>
          <w:rFonts w:ascii="Times New Roman" w:eastAsia="Times New Roman CYR" w:hAnsi="Times New Roman"/>
          <w:i/>
          <w:iCs/>
          <w:sz w:val="24"/>
          <w:szCs w:val="24"/>
        </w:rPr>
      </w:pPr>
      <w:r w:rsidRPr="00B70BD1">
        <w:rPr>
          <w:rFonts w:ascii="Times New Roman" w:hAnsi="Times New Roman"/>
          <w:i/>
          <w:iCs/>
          <w:sz w:val="24"/>
          <w:szCs w:val="24"/>
        </w:rPr>
        <w:t>______________________</w:t>
      </w:r>
      <w:r w:rsidRPr="00B70BD1">
        <w:rPr>
          <w:rFonts w:ascii="Times New Roman" w:hAnsi="Times New Roman"/>
          <w:i/>
          <w:iCs/>
          <w:sz w:val="24"/>
          <w:szCs w:val="24"/>
        </w:rPr>
        <w:tab/>
      </w:r>
      <w:r w:rsidRPr="00B70BD1">
        <w:rPr>
          <w:rFonts w:ascii="Times New Roman" w:hAnsi="Times New Roman"/>
          <w:i/>
          <w:iCs/>
          <w:sz w:val="24"/>
          <w:szCs w:val="24"/>
        </w:rPr>
        <w:tab/>
        <w:t>________________</w:t>
      </w:r>
      <w:r w:rsidRPr="00B70BD1">
        <w:rPr>
          <w:rFonts w:ascii="Times New Roman" w:hAnsi="Times New Roman"/>
          <w:i/>
          <w:iCs/>
          <w:sz w:val="24"/>
          <w:szCs w:val="24"/>
        </w:rPr>
        <w:tab/>
      </w:r>
      <w:r w:rsidRPr="00B70BD1">
        <w:rPr>
          <w:rFonts w:ascii="Times New Roman" w:hAnsi="Times New Roman"/>
          <w:i/>
          <w:iCs/>
          <w:sz w:val="24"/>
          <w:szCs w:val="24"/>
        </w:rPr>
        <w:tab/>
        <w:t>__________________</w:t>
      </w:r>
    </w:p>
    <w:p w14:paraId="304BCFD1" w14:textId="5D272485" w:rsidR="006C65B7" w:rsidRPr="00851311" w:rsidRDefault="00851311" w:rsidP="00497964">
      <w:pPr>
        <w:spacing w:line="240" w:lineRule="auto"/>
        <w:ind w:left="720"/>
        <w:jc w:val="both"/>
        <w:rPr>
          <w:rFonts w:ascii="Times New Roman" w:eastAsia="Times New Roman" w:hAnsi="Times New Roman"/>
          <w:bCs/>
          <w:sz w:val="24"/>
          <w:szCs w:val="24"/>
          <w:lang w:eastAsia="ar-SA"/>
        </w:rPr>
      </w:pPr>
      <w:r w:rsidRPr="00B70BD1">
        <w:rPr>
          <w:rFonts w:ascii="Times New Roman" w:hAnsi="Times New Roman"/>
          <w:i/>
          <w:iCs/>
          <w:sz w:val="24"/>
          <w:szCs w:val="24"/>
        </w:rPr>
        <w:t>(Посада)</w:t>
      </w:r>
      <w:r w:rsidRPr="00B70BD1">
        <w:rPr>
          <w:rFonts w:ascii="Times New Roman" w:hAnsi="Times New Roman"/>
          <w:i/>
          <w:iCs/>
          <w:sz w:val="24"/>
          <w:szCs w:val="24"/>
        </w:rPr>
        <w:tab/>
      </w:r>
      <w:r w:rsidRPr="00B70BD1">
        <w:rPr>
          <w:rFonts w:ascii="Times New Roman" w:hAnsi="Times New Roman"/>
          <w:i/>
          <w:iCs/>
          <w:sz w:val="24"/>
          <w:szCs w:val="24"/>
        </w:rPr>
        <w:tab/>
      </w:r>
      <w:r w:rsidRPr="00B70BD1">
        <w:rPr>
          <w:rFonts w:ascii="Times New Roman" w:hAnsi="Times New Roman"/>
          <w:i/>
          <w:iCs/>
          <w:sz w:val="24"/>
          <w:szCs w:val="24"/>
        </w:rPr>
        <w:tab/>
      </w:r>
      <w:r w:rsidRPr="00B70BD1">
        <w:rPr>
          <w:rFonts w:ascii="Times New Roman" w:hAnsi="Times New Roman"/>
          <w:i/>
          <w:iCs/>
          <w:sz w:val="24"/>
          <w:szCs w:val="24"/>
        </w:rPr>
        <w:tab/>
      </w:r>
      <w:r w:rsidRPr="00B70BD1">
        <w:rPr>
          <w:rFonts w:ascii="Times New Roman" w:hAnsi="Times New Roman"/>
          <w:i/>
          <w:iCs/>
          <w:sz w:val="24"/>
          <w:szCs w:val="24"/>
        </w:rPr>
        <w:tab/>
        <w:t>(Підпис)</w:t>
      </w:r>
      <w:r w:rsidRPr="00B70BD1">
        <w:rPr>
          <w:rFonts w:ascii="Times New Roman" w:hAnsi="Times New Roman"/>
          <w:i/>
          <w:iCs/>
          <w:sz w:val="24"/>
          <w:szCs w:val="24"/>
        </w:rPr>
        <w:tab/>
      </w:r>
      <w:r w:rsidRPr="00B70BD1">
        <w:rPr>
          <w:rFonts w:ascii="Times New Roman" w:hAnsi="Times New Roman"/>
          <w:i/>
          <w:iCs/>
          <w:sz w:val="24"/>
          <w:szCs w:val="24"/>
        </w:rPr>
        <w:tab/>
      </w:r>
      <w:r w:rsidRPr="00B70BD1">
        <w:rPr>
          <w:rFonts w:ascii="Times New Roman" w:hAnsi="Times New Roman"/>
          <w:i/>
          <w:iCs/>
          <w:sz w:val="24"/>
          <w:szCs w:val="24"/>
        </w:rPr>
        <w:tab/>
        <w:t>(ПІБ</w:t>
      </w:r>
      <w:r w:rsidR="00497964">
        <w:rPr>
          <w:rFonts w:ascii="Times New Roman" w:hAnsi="Times New Roman"/>
          <w:i/>
          <w:iCs/>
          <w:sz w:val="24"/>
          <w:szCs w:val="24"/>
        </w:rPr>
        <w:t>)</w:t>
      </w:r>
    </w:p>
    <w:sectPr w:rsidR="006C65B7" w:rsidRPr="00851311" w:rsidSect="00F81E97">
      <w:footerReference w:type="default" r:id="rId9"/>
      <w:headerReference w:type="first" r:id="rId10"/>
      <w:footerReference w:type="first" r:id="rId11"/>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C40A" w14:textId="77777777" w:rsidR="000606F5" w:rsidRDefault="000606F5" w:rsidP="00666B2C">
      <w:pPr>
        <w:spacing w:after="0" w:line="240" w:lineRule="auto"/>
      </w:pPr>
      <w:r>
        <w:separator/>
      </w:r>
    </w:p>
  </w:endnote>
  <w:endnote w:type="continuationSeparator" w:id="0">
    <w:p w14:paraId="2466CB44" w14:textId="77777777" w:rsidR="000606F5" w:rsidRDefault="000606F5"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Klee One"/>
    <w:charset w:val="00"/>
    <w:family w:val="auto"/>
    <w:pitch w:val="default"/>
    <w:sig w:usb0="00000003" w:usb1="00002042"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04C7" w14:textId="77777777"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5C6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14BF" w14:textId="77777777" w:rsidR="00AF7F50" w:rsidRDefault="00AF7F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5B68" w14:textId="77777777" w:rsidR="000606F5" w:rsidRDefault="000606F5" w:rsidP="00666B2C">
      <w:pPr>
        <w:spacing w:after="0" w:line="240" w:lineRule="auto"/>
      </w:pPr>
      <w:r>
        <w:separator/>
      </w:r>
    </w:p>
  </w:footnote>
  <w:footnote w:type="continuationSeparator" w:id="0">
    <w:p w14:paraId="65C80299" w14:textId="77777777" w:rsidR="000606F5" w:rsidRDefault="000606F5" w:rsidP="0066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1907" w14:textId="77777777" w:rsidR="00AF7F50" w:rsidRDefault="00AF7F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12A90E08"/>
    <w:multiLevelType w:val="hybridMultilevel"/>
    <w:tmpl w:val="09AA3A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70437B56"/>
    <w:multiLevelType w:val="multilevel"/>
    <w:tmpl w:val="70437B5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2115128821">
    <w:abstractNumId w:val="12"/>
  </w:num>
  <w:num w:numId="2" w16cid:durableId="1001421881">
    <w:abstractNumId w:val="3"/>
  </w:num>
  <w:num w:numId="3" w16cid:durableId="1704133538">
    <w:abstractNumId w:val="7"/>
  </w:num>
  <w:num w:numId="4" w16cid:durableId="1844973380">
    <w:abstractNumId w:val="0"/>
  </w:num>
  <w:num w:numId="5" w16cid:durableId="334039157">
    <w:abstractNumId w:val="2"/>
  </w:num>
  <w:num w:numId="6" w16cid:durableId="1796631239">
    <w:abstractNumId w:val="6"/>
  </w:num>
  <w:num w:numId="7" w16cid:durableId="847870070">
    <w:abstractNumId w:val="10"/>
  </w:num>
  <w:num w:numId="8" w16cid:durableId="833691490">
    <w:abstractNumId w:val="4"/>
  </w:num>
  <w:num w:numId="9" w16cid:durableId="1707171381">
    <w:abstractNumId w:val="11"/>
  </w:num>
  <w:num w:numId="10" w16cid:durableId="670527545">
    <w:abstractNumId w:val="5"/>
  </w:num>
  <w:num w:numId="11" w16cid:durableId="509835558">
    <w:abstractNumId w:val="9"/>
  </w:num>
  <w:num w:numId="12" w16cid:durableId="1314024637">
    <w:abstractNumId w:val="8"/>
  </w:num>
  <w:num w:numId="13" w16cid:durableId="1300499282">
    <w:abstractNumId w:val="1"/>
  </w:num>
  <w:num w:numId="14" w16cid:durableId="17259808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2C"/>
    <w:rsid w:val="00020664"/>
    <w:rsid w:val="000231FA"/>
    <w:rsid w:val="00031948"/>
    <w:rsid w:val="00056ABA"/>
    <w:rsid w:val="000606F5"/>
    <w:rsid w:val="000729B5"/>
    <w:rsid w:val="00084A47"/>
    <w:rsid w:val="00086BFA"/>
    <w:rsid w:val="00087534"/>
    <w:rsid w:val="000913B5"/>
    <w:rsid w:val="000C77BF"/>
    <w:rsid w:val="000E2538"/>
    <w:rsid w:val="000E4AB7"/>
    <w:rsid w:val="000E5920"/>
    <w:rsid w:val="0010287D"/>
    <w:rsid w:val="00107FDD"/>
    <w:rsid w:val="00134D6B"/>
    <w:rsid w:val="001450F9"/>
    <w:rsid w:val="00153E7D"/>
    <w:rsid w:val="00157143"/>
    <w:rsid w:val="001731F2"/>
    <w:rsid w:val="001C0F5A"/>
    <w:rsid w:val="001C2C15"/>
    <w:rsid w:val="001D1562"/>
    <w:rsid w:val="0021005F"/>
    <w:rsid w:val="00211362"/>
    <w:rsid w:val="0021243D"/>
    <w:rsid w:val="00220296"/>
    <w:rsid w:val="00242C84"/>
    <w:rsid w:val="00277EAA"/>
    <w:rsid w:val="002C3ADD"/>
    <w:rsid w:val="002C7DA5"/>
    <w:rsid w:val="003302B2"/>
    <w:rsid w:val="0033097E"/>
    <w:rsid w:val="00337119"/>
    <w:rsid w:val="003437E3"/>
    <w:rsid w:val="00344B30"/>
    <w:rsid w:val="003565B9"/>
    <w:rsid w:val="0038543E"/>
    <w:rsid w:val="0038767F"/>
    <w:rsid w:val="00390B2A"/>
    <w:rsid w:val="003A35C9"/>
    <w:rsid w:val="003A5CC1"/>
    <w:rsid w:val="003A6065"/>
    <w:rsid w:val="003B0FDD"/>
    <w:rsid w:val="003D5E57"/>
    <w:rsid w:val="003E5784"/>
    <w:rsid w:val="003E669A"/>
    <w:rsid w:val="003F6BD3"/>
    <w:rsid w:val="00421E84"/>
    <w:rsid w:val="00421EF8"/>
    <w:rsid w:val="0043628E"/>
    <w:rsid w:val="00465712"/>
    <w:rsid w:val="0047716F"/>
    <w:rsid w:val="00490814"/>
    <w:rsid w:val="0049158D"/>
    <w:rsid w:val="004922AC"/>
    <w:rsid w:val="00497964"/>
    <w:rsid w:val="004A33E4"/>
    <w:rsid w:val="004B254B"/>
    <w:rsid w:val="004C4661"/>
    <w:rsid w:val="004D552D"/>
    <w:rsid w:val="004E2357"/>
    <w:rsid w:val="004E3C2A"/>
    <w:rsid w:val="004E5A15"/>
    <w:rsid w:val="0052026E"/>
    <w:rsid w:val="0052398B"/>
    <w:rsid w:val="00543F5C"/>
    <w:rsid w:val="00561A20"/>
    <w:rsid w:val="0057639B"/>
    <w:rsid w:val="00584277"/>
    <w:rsid w:val="00592A27"/>
    <w:rsid w:val="00593A0F"/>
    <w:rsid w:val="0059460D"/>
    <w:rsid w:val="00596457"/>
    <w:rsid w:val="005A647F"/>
    <w:rsid w:val="005A771F"/>
    <w:rsid w:val="005C113C"/>
    <w:rsid w:val="005E155B"/>
    <w:rsid w:val="005E452C"/>
    <w:rsid w:val="00601AFB"/>
    <w:rsid w:val="00603657"/>
    <w:rsid w:val="0062060F"/>
    <w:rsid w:val="006460C8"/>
    <w:rsid w:val="00666B2C"/>
    <w:rsid w:val="006743F2"/>
    <w:rsid w:val="00681441"/>
    <w:rsid w:val="006818DD"/>
    <w:rsid w:val="006840BA"/>
    <w:rsid w:val="006C65B7"/>
    <w:rsid w:val="006E5315"/>
    <w:rsid w:val="00702B14"/>
    <w:rsid w:val="00752680"/>
    <w:rsid w:val="00780BE9"/>
    <w:rsid w:val="00795887"/>
    <w:rsid w:val="007A5534"/>
    <w:rsid w:val="007B6192"/>
    <w:rsid w:val="007D410C"/>
    <w:rsid w:val="007F2F79"/>
    <w:rsid w:val="00812FFF"/>
    <w:rsid w:val="00815D32"/>
    <w:rsid w:val="00820473"/>
    <w:rsid w:val="00826988"/>
    <w:rsid w:val="00835961"/>
    <w:rsid w:val="00846F50"/>
    <w:rsid w:val="00851311"/>
    <w:rsid w:val="00857C56"/>
    <w:rsid w:val="008915FD"/>
    <w:rsid w:val="008A5940"/>
    <w:rsid w:val="008A5B19"/>
    <w:rsid w:val="008B3B2E"/>
    <w:rsid w:val="008B661C"/>
    <w:rsid w:val="008B7BCC"/>
    <w:rsid w:val="008C6945"/>
    <w:rsid w:val="008D0BA5"/>
    <w:rsid w:val="008D5ED9"/>
    <w:rsid w:val="008D6724"/>
    <w:rsid w:val="008E7ECF"/>
    <w:rsid w:val="009102B8"/>
    <w:rsid w:val="009120E4"/>
    <w:rsid w:val="009635A6"/>
    <w:rsid w:val="00971CF2"/>
    <w:rsid w:val="009807DF"/>
    <w:rsid w:val="0098179E"/>
    <w:rsid w:val="00984096"/>
    <w:rsid w:val="009A0828"/>
    <w:rsid w:val="009A0962"/>
    <w:rsid w:val="009B1375"/>
    <w:rsid w:val="009B2062"/>
    <w:rsid w:val="009C5D09"/>
    <w:rsid w:val="009F3F2C"/>
    <w:rsid w:val="00A01757"/>
    <w:rsid w:val="00A114AD"/>
    <w:rsid w:val="00A160BE"/>
    <w:rsid w:val="00A323E3"/>
    <w:rsid w:val="00A34E2D"/>
    <w:rsid w:val="00A37894"/>
    <w:rsid w:val="00A61A91"/>
    <w:rsid w:val="00A64893"/>
    <w:rsid w:val="00A67D0C"/>
    <w:rsid w:val="00A737F6"/>
    <w:rsid w:val="00A73F33"/>
    <w:rsid w:val="00A74F1F"/>
    <w:rsid w:val="00A760F9"/>
    <w:rsid w:val="00AA4F72"/>
    <w:rsid w:val="00AC0F69"/>
    <w:rsid w:val="00AC1342"/>
    <w:rsid w:val="00AD7032"/>
    <w:rsid w:val="00AF7D78"/>
    <w:rsid w:val="00AF7F50"/>
    <w:rsid w:val="00B03BEE"/>
    <w:rsid w:val="00B04D5C"/>
    <w:rsid w:val="00B07F16"/>
    <w:rsid w:val="00B10894"/>
    <w:rsid w:val="00B11299"/>
    <w:rsid w:val="00B14A8F"/>
    <w:rsid w:val="00B31A04"/>
    <w:rsid w:val="00B31BD6"/>
    <w:rsid w:val="00B369E8"/>
    <w:rsid w:val="00B36A9C"/>
    <w:rsid w:val="00B43301"/>
    <w:rsid w:val="00B70BD1"/>
    <w:rsid w:val="00B82722"/>
    <w:rsid w:val="00B82FE6"/>
    <w:rsid w:val="00B921CF"/>
    <w:rsid w:val="00BC462D"/>
    <w:rsid w:val="00BC5B14"/>
    <w:rsid w:val="00BD2417"/>
    <w:rsid w:val="00BE4910"/>
    <w:rsid w:val="00C055EA"/>
    <w:rsid w:val="00C14AE2"/>
    <w:rsid w:val="00C35589"/>
    <w:rsid w:val="00C632E1"/>
    <w:rsid w:val="00CC6D1B"/>
    <w:rsid w:val="00CD1397"/>
    <w:rsid w:val="00CE32AD"/>
    <w:rsid w:val="00CF0816"/>
    <w:rsid w:val="00D0611D"/>
    <w:rsid w:val="00D25A7F"/>
    <w:rsid w:val="00D366E2"/>
    <w:rsid w:val="00D3674D"/>
    <w:rsid w:val="00D40BDA"/>
    <w:rsid w:val="00D43A5B"/>
    <w:rsid w:val="00D507CF"/>
    <w:rsid w:val="00D55C13"/>
    <w:rsid w:val="00D604CD"/>
    <w:rsid w:val="00D71751"/>
    <w:rsid w:val="00D83EC8"/>
    <w:rsid w:val="00D85E55"/>
    <w:rsid w:val="00DA3C61"/>
    <w:rsid w:val="00DD1448"/>
    <w:rsid w:val="00DD5C61"/>
    <w:rsid w:val="00DE69F3"/>
    <w:rsid w:val="00DF4BFB"/>
    <w:rsid w:val="00E01C88"/>
    <w:rsid w:val="00E12355"/>
    <w:rsid w:val="00E16FEB"/>
    <w:rsid w:val="00E25B5F"/>
    <w:rsid w:val="00E355D4"/>
    <w:rsid w:val="00E47542"/>
    <w:rsid w:val="00E54920"/>
    <w:rsid w:val="00E62879"/>
    <w:rsid w:val="00E64437"/>
    <w:rsid w:val="00E66021"/>
    <w:rsid w:val="00E80DE1"/>
    <w:rsid w:val="00EA03D4"/>
    <w:rsid w:val="00EB71B4"/>
    <w:rsid w:val="00EC360E"/>
    <w:rsid w:val="00EC7C19"/>
    <w:rsid w:val="00ED23E7"/>
    <w:rsid w:val="00F11692"/>
    <w:rsid w:val="00F2660B"/>
    <w:rsid w:val="00F525C1"/>
    <w:rsid w:val="00F64295"/>
    <w:rsid w:val="00F700C7"/>
    <w:rsid w:val="00F81E97"/>
    <w:rsid w:val="00F96408"/>
    <w:rsid w:val="00FA3914"/>
    <w:rsid w:val="00FB1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F31E"/>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Заголовок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Основний текст"/>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 w:type="paragraph" w:styleId="HTML">
    <w:name w:val="HTML Preformatted"/>
    <w:basedOn w:val="a"/>
    <w:link w:val="HTML0"/>
    <w:uiPriority w:val="99"/>
    <w:unhideWhenUsed/>
    <w:rsid w:val="002C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2C3ADD"/>
    <w:rPr>
      <w:rFonts w:ascii="Courier New" w:eastAsia="Times New Roman" w:hAnsi="Courier New" w:cs="Courier New"/>
      <w:sz w:val="20"/>
      <w:szCs w:val="20"/>
      <w:lang w:val="ru-RU"/>
    </w:rPr>
  </w:style>
  <w:style w:type="paragraph" w:styleId="af9">
    <w:name w:val="No Spacing"/>
    <w:uiPriority w:val="1"/>
    <w:qFormat/>
    <w:rsid w:val="009807DF"/>
    <w:pPr>
      <w:spacing w:after="0" w:line="240" w:lineRule="auto"/>
    </w:pPr>
  </w:style>
  <w:style w:type="table" w:customStyle="1" w:styleId="12">
    <w:name w:val="Сетка таблицы1"/>
    <w:basedOn w:val="a1"/>
    <w:next w:val="a5"/>
    <w:uiPriority w:val="39"/>
    <w:rsid w:val="00F81E97"/>
    <w:pPr>
      <w:spacing w:after="0" w:line="240" w:lineRule="auto"/>
    </w:pPr>
    <w:rPr>
      <w:rFonts w:ascii="Times New Roman" w:hAnsi="Times New Roman" w:cs="Times New Roman"/>
      <w:sz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77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38CA4EDD-B96E-45B2-BBDA-E224F7D8A3D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МОИ КОТЫ !!!</cp:lastModifiedBy>
  <cp:revision>24</cp:revision>
  <cp:lastPrinted>2023-05-19T08:13:00Z</cp:lastPrinted>
  <dcterms:created xsi:type="dcterms:W3CDTF">2023-05-25T11:56:00Z</dcterms:created>
  <dcterms:modified xsi:type="dcterms:W3CDTF">2023-10-19T07:33:00Z</dcterms:modified>
</cp:coreProperties>
</file>