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DA81" w14:textId="48D2910F" w:rsidR="00465790" w:rsidRPr="00FC7793" w:rsidRDefault="007D25F6" w:rsidP="00465790">
      <w:pPr>
        <w:spacing w:before="240" w:after="0" w:line="240" w:lineRule="auto"/>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b/>
          <w:bCs/>
          <w:i/>
          <w:iCs/>
          <w:sz w:val="24"/>
          <w:szCs w:val="24"/>
          <w:lang w:val="uk-UA" w:eastAsia="ru-RU"/>
        </w:rPr>
        <w:t>ВОЛИНСЬК</w:t>
      </w:r>
      <w:r w:rsidR="0080472B">
        <w:rPr>
          <w:rFonts w:ascii="Times New Roman" w:eastAsia="Times New Roman" w:hAnsi="Times New Roman" w:cs="Times New Roman"/>
          <w:b/>
          <w:bCs/>
          <w:i/>
          <w:iCs/>
          <w:sz w:val="24"/>
          <w:szCs w:val="24"/>
          <w:lang w:val="uk-UA" w:eastAsia="ru-RU"/>
        </w:rPr>
        <w:t>А ОБЛАСНА ПРОКУРАТУРА</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206"/>
        <w:gridCol w:w="1786"/>
        <w:gridCol w:w="1786"/>
        <w:gridCol w:w="206"/>
        <w:gridCol w:w="206"/>
      </w:tblGrid>
      <w:tr w:rsidR="00FC7793" w:rsidRPr="00FC7793" w14:paraId="6105EE21" w14:textId="77777777" w:rsidTr="00D43885">
        <w:trPr>
          <w:trHeight w:val="4695"/>
        </w:trPr>
        <w:tc>
          <w:tcPr>
            <w:tcW w:w="0" w:type="auto"/>
            <w:gridSpan w:val="2"/>
            <w:tcMar>
              <w:top w:w="100" w:type="dxa"/>
              <w:left w:w="100" w:type="dxa"/>
              <w:bottom w:w="100" w:type="dxa"/>
              <w:right w:w="100" w:type="dxa"/>
            </w:tcMar>
            <w:hideMark/>
          </w:tcPr>
          <w:p w14:paraId="6A653E62" w14:textId="77777777" w:rsidR="00465790" w:rsidRPr="00FC7793" w:rsidRDefault="00465790" w:rsidP="00D43885">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FC7793">
              <w:rPr>
                <w:rFonts w:ascii="Times New Roman" w:eastAsia="Times New Roman" w:hAnsi="Times New Roman" w:cs="Times New Roman"/>
                <w:b/>
                <w:bCs/>
                <w:sz w:val="24"/>
                <w:szCs w:val="24"/>
                <w:lang w:val="uk-UA" w:eastAsia="ru-RU"/>
              </w:rPr>
              <w:t>  </w:t>
            </w:r>
          </w:p>
        </w:tc>
        <w:tc>
          <w:tcPr>
            <w:tcW w:w="0" w:type="auto"/>
            <w:gridSpan w:val="2"/>
            <w:tcMar>
              <w:top w:w="100" w:type="dxa"/>
              <w:left w:w="100" w:type="dxa"/>
              <w:bottom w:w="100" w:type="dxa"/>
              <w:right w:w="100" w:type="dxa"/>
            </w:tcMar>
            <w:hideMark/>
          </w:tcPr>
          <w:p w14:paraId="4917264B" w14:textId="77777777" w:rsidR="00465790" w:rsidRPr="00FC7793" w:rsidRDefault="00465790" w:rsidP="00D43885">
            <w:pPr>
              <w:spacing w:before="240" w:after="0" w:line="240" w:lineRule="auto"/>
              <w:ind w:left="-1420"/>
              <w:jc w:val="right"/>
              <w:rPr>
                <w:rFonts w:ascii="Times New Roman" w:eastAsia="Times New Roman" w:hAnsi="Times New Roman" w:cs="Times New Roman"/>
                <w:b/>
                <w:bCs/>
                <w:sz w:val="24"/>
                <w:szCs w:val="24"/>
                <w:lang w:val="uk-UA" w:eastAsia="ru-RU"/>
              </w:rPr>
            </w:pPr>
          </w:p>
          <w:p w14:paraId="1824EC48" w14:textId="77777777" w:rsidR="00465790" w:rsidRPr="00FC7793" w:rsidRDefault="00465790" w:rsidP="00D43885">
            <w:pPr>
              <w:spacing w:before="240" w:after="0" w:line="240" w:lineRule="auto"/>
              <w:ind w:left="-1420"/>
              <w:jc w:val="right"/>
              <w:rPr>
                <w:rFonts w:ascii="Times New Roman" w:eastAsia="Times New Roman" w:hAnsi="Times New Roman" w:cs="Times New Roman"/>
                <w:b/>
                <w:bCs/>
                <w:sz w:val="24"/>
                <w:szCs w:val="24"/>
                <w:lang w:val="uk-UA" w:eastAsia="ru-RU"/>
              </w:rPr>
            </w:pPr>
            <w:r w:rsidRPr="00FC7793">
              <w:rPr>
                <w:rFonts w:ascii="Times New Roman" w:eastAsia="Times New Roman" w:hAnsi="Times New Roman" w:cs="Times New Roman"/>
                <w:b/>
                <w:bCs/>
                <w:sz w:val="24"/>
                <w:szCs w:val="24"/>
                <w:lang w:val="uk-UA" w:eastAsia="ru-RU"/>
              </w:rPr>
              <w:t> </w:t>
            </w:r>
          </w:p>
          <w:p w14:paraId="5B89423F" w14:textId="77777777" w:rsidR="00465790" w:rsidRPr="00FC7793" w:rsidRDefault="00465790" w:rsidP="00D43885">
            <w:pPr>
              <w:spacing w:before="240" w:after="0" w:line="240" w:lineRule="auto"/>
              <w:ind w:left="-1420"/>
              <w:jc w:val="right"/>
              <w:rPr>
                <w:rFonts w:ascii="Times New Roman" w:eastAsia="Times New Roman" w:hAnsi="Times New Roman" w:cs="Times New Roman"/>
                <w:b/>
                <w:bCs/>
                <w:sz w:val="24"/>
                <w:szCs w:val="24"/>
                <w:lang w:val="uk-UA" w:eastAsia="ru-RU"/>
              </w:rPr>
            </w:pPr>
            <w:r w:rsidRPr="00FC7793">
              <w:rPr>
                <w:rFonts w:ascii="Times New Roman" w:eastAsia="Times New Roman" w:hAnsi="Times New Roman" w:cs="Times New Roman"/>
                <w:b/>
                <w:bCs/>
                <w:sz w:val="24"/>
                <w:szCs w:val="24"/>
                <w:lang w:val="uk-UA" w:eastAsia="ru-RU"/>
              </w:rPr>
              <w:t>                                           «ЗАТВЕРДЖЕНО»</w:t>
            </w:r>
          </w:p>
          <w:p w14:paraId="3BBF5EA7" w14:textId="679031EC" w:rsidR="00465790" w:rsidRPr="008069DA" w:rsidRDefault="00465790" w:rsidP="00011EDD">
            <w:pPr>
              <w:spacing w:after="0" w:line="240" w:lineRule="auto"/>
              <w:ind w:left="-1420"/>
              <w:jc w:val="right"/>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b/>
                <w:bCs/>
                <w:sz w:val="24"/>
                <w:szCs w:val="24"/>
                <w:lang w:val="uk-UA" w:eastAsia="ru-RU"/>
              </w:rPr>
              <w:t>  </w:t>
            </w:r>
            <w:r w:rsidRPr="00FC7793">
              <w:rPr>
                <w:rFonts w:ascii="Times New Roman" w:eastAsia="Times New Roman" w:hAnsi="Times New Roman" w:cs="Times New Roman"/>
                <w:sz w:val="24"/>
                <w:szCs w:val="24"/>
                <w:lang w:val="uk-UA" w:eastAsia="ru-RU"/>
              </w:rPr>
              <w:t xml:space="preserve">Рішенням </w:t>
            </w:r>
            <w:r w:rsidR="008069DA">
              <w:rPr>
                <w:rFonts w:ascii="Times New Roman" w:eastAsia="Times New Roman" w:hAnsi="Times New Roman" w:cs="Times New Roman"/>
                <w:sz w:val="24"/>
                <w:szCs w:val="24"/>
                <w:lang w:val="uk-UA" w:eastAsia="ru-RU"/>
              </w:rPr>
              <w:t>уповноваженої особи</w:t>
            </w:r>
            <w:r w:rsidR="008069DA">
              <w:rPr>
                <w:rFonts w:ascii="Times New Roman" w:eastAsia="Times New Roman" w:hAnsi="Times New Roman" w:cs="Times New Roman"/>
                <w:sz w:val="24"/>
                <w:szCs w:val="24"/>
                <w:lang w:val="en-US" w:eastAsia="ru-RU"/>
              </w:rPr>
              <w:t>;</w:t>
            </w:r>
          </w:p>
          <w:p w14:paraId="48C7E983" w14:textId="77777777" w:rsidR="00011EDD" w:rsidRPr="00FC7793" w:rsidRDefault="00011EDD" w:rsidP="00011EDD">
            <w:pPr>
              <w:spacing w:after="0" w:line="240" w:lineRule="auto"/>
              <w:ind w:left="-1420"/>
              <w:jc w:val="right"/>
              <w:rPr>
                <w:rFonts w:ascii="Times New Roman" w:eastAsia="Times New Roman" w:hAnsi="Times New Roman" w:cs="Times New Roman"/>
                <w:sz w:val="24"/>
                <w:szCs w:val="24"/>
                <w:lang w:val="uk-UA" w:eastAsia="ru-RU"/>
              </w:rPr>
            </w:pPr>
          </w:p>
          <w:p w14:paraId="379EF87F" w14:textId="50E31C9F" w:rsidR="00465790" w:rsidRPr="00FC7793" w:rsidRDefault="00465790" w:rsidP="00011EDD">
            <w:pPr>
              <w:spacing w:after="0" w:line="240" w:lineRule="auto"/>
              <w:ind w:left="-1420"/>
              <w:jc w:val="right"/>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Протокол №</w:t>
            </w:r>
            <w:r w:rsidR="00A31736">
              <w:rPr>
                <w:rFonts w:ascii="Times New Roman" w:eastAsia="Times New Roman" w:hAnsi="Times New Roman" w:cs="Times New Roman"/>
                <w:sz w:val="24"/>
                <w:szCs w:val="24"/>
                <w:lang w:val="uk-UA" w:eastAsia="ru-RU"/>
              </w:rPr>
              <w:t xml:space="preserve"> </w:t>
            </w:r>
            <w:r w:rsidR="00E829A5">
              <w:rPr>
                <w:rFonts w:ascii="Times New Roman" w:eastAsia="Times New Roman" w:hAnsi="Times New Roman" w:cs="Times New Roman"/>
                <w:sz w:val="24"/>
                <w:szCs w:val="24"/>
                <w:lang w:val="uk-UA" w:eastAsia="ru-RU"/>
              </w:rPr>
              <w:t>13</w:t>
            </w:r>
            <w:r w:rsidR="005E780E">
              <w:rPr>
                <w:rFonts w:ascii="Times New Roman" w:eastAsia="Times New Roman" w:hAnsi="Times New Roman" w:cs="Times New Roman"/>
                <w:sz w:val="24"/>
                <w:szCs w:val="24"/>
                <w:lang w:val="uk-UA" w:eastAsia="ru-RU"/>
              </w:rPr>
              <w:t>2</w:t>
            </w:r>
          </w:p>
          <w:p w14:paraId="68AFF315" w14:textId="52219CA1" w:rsidR="00465790" w:rsidRPr="00FC7793" w:rsidRDefault="007D25F6" w:rsidP="00011EDD">
            <w:pPr>
              <w:spacing w:after="0" w:line="240" w:lineRule="auto"/>
              <w:ind w:left="-1420"/>
              <w:jc w:val="right"/>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в</w:t>
            </w:r>
            <w:r w:rsidR="00465790" w:rsidRPr="00FC7793">
              <w:rPr>
                <w:rFonts w:ascii="Times New Roman" w:eastAsia="Times New Roman" w:hAnsi="Times New Roman" w:cs="Times New Roman"/>
                <w:sz w:val="24"/>
                <w:szCs w:val="24"/>
                <w:lang w:val="uk-UA" w:eastAsia="ru-RU"/>
              </w:rPr>
              <w:t>ід «</w:t>
            </w:r>
            <w:r w:rsidR="009F6680">
              <w:rPr>
                <w:rFonts w:ascii="Times New Roman" w:eastAsia="Times New Roman" w:hAnsi="Times New Roman" w:cs="Times New Roman"/>
                <w:sz w:val="24"/>
                <w:szCs w:val="24"/>
                <w:lang w:val="en-US" w:eastAsia="ru-RU"/>
              </w:rPr>
              <w:t>1</w:t>
            </w:r>
            <w:r w:rsidR="000958F9">
              <w:rPr>
                <w:rFonts w:ascii="Times New Roman" w:eastAsia="Times New Roman" w:hAnsi="Times New Roman" w:cs="Times New Roman"/>
                <w:sz w:val="24"/>
                <w:szCs w:val="24"/>
                <w:lang w:val="en-US" w:eastAsia="ru-RU"/>
              </w:rPr>
              <w:t>1</w:t>
            </w:r>
            <w:r w:rsidR="00465790" w:rsidRPr="00FC7793">
              <w:rPr>
                <w:rFonts w:ascii="Times New Roman" w:eastAsia="Times New Roman" w:hAnsi="Times New Roman" w:cs="Times New Roman"/>
                <w:sz w:val="24"/>
                <w:szCs w:val="24"/>
                <w:lang w:val="uk-UA" w:eastAsia="ru-RU"/>
              </w:rPr>
              <w:t xml:space="preserve">» </w:t>
            </w:r>
            <w:proofErr w:type="spellStart"/>
            <w:r w:rsidR="009F6680">
              <w:rPr>
                <w:rFonts w:ascii="Times New Roman" w:eastAsia="Times New Roman" w:hAnsi="Times New Roman" w:cs="Times New Roman"/>
                <w:sz w:val="24"/>
                <w:szCs w:val="24"/>
                <w:lang w:val="en-US" w:eastAsia="ru-RU"/>
              </w:rPr>
              <w:t>листопада</w:t>
            </w:r>
            <w:proofErr w:type="spellEnd"/>
            <w:r w:rsidR="00013270">
              <w:rPr>
                <w:rFonts w:ascii="Times New Roman" w:eastAsia="Times New Roman" w:hAnsi="Times New Roman" w:cs="Times New Roman"/>
                <w:sz w:val="24"/>
                <w:szCs w:val="24"/>
                <w:lang w:val="en-US" w:eastAsia="ru-RU"/>
              </w:rPr>
              <w:t xml:space="preserve"> </w:t>
            </w:r>
            <w:r w:rsidR="00465790" w:rsidRPr="00FC7793">
              <w:rPr>
                <w:rFonts w:ascii="Times New Roman" w:eastAsia="Times New Roman" w:hAnsi="Times New Roman" w:cs="Times New Roman"/>
                <w:sz w:val="24"/>
                <w:szCs w:val="24"/>
                <w:lang w:val="uk-UA" w:eastAsia="ru-RU"/>
              </w:rPr>
              <w:t>20</w:t>
            </w:r>
            <w:r w:rsidR="00F05AEB">
              <w:rPr>
                <w:rFonts w:ascii="Times New Roman" w:eastAsia="Times New Roman" w:hAnsi="Times New Roman" w:cs="Times New Roman"/>
                <w:sz w:val="24"/>
                <w:szCs w:val="24"/>
                <w:lang w:val="uk-UA" w:eastAsia="ru-RU"/>
              </w:rPr>
              <w:t>2</w:t>
            </w:r>
            <w:r w:rsidR="008069DA">
              <w:rPr>
                <w:rFonts w:ascii="Times New Roman" w:eastAsia="Times New Roman" w:hAnsi="Times New Roman" w:cs="Times New Roman"/>
                <w:sz w:val="24"/>
                <w:szCs w:val="24"/>
                <w:lang w:val="uk-UA" w:eastAsia="ru-RU"/>
              </w:rPr>
              <w:t>2</w:t>
            </w:r>
            <w:r w:rsidR="00465790" w:rsidRPr="00FC7793">
              <w:rPr>
                <w:rFonts w:ascii="Times New Roman" w:eastAsia="Times New Roman" w:hAnsi="Times New Roman" w:cs="Times New Roman"/>
                <w:sz w:val="24"/>
                <w:szCs w:val="24"/>
                <w:lang w:val="uk-UA" w:eastAsia="ru-RU"/>
              </w:rPr>
              <w:t xml:space="preserve"> року</w:t>
            </w:r>
          </w:p>
          <w:p w14:paraId="38561544" w14:textId="77777777" w:rsidR="00011EDD" w:rsidRPr="00FC7793" w:rsidRDefault="00011EDD" w:rsidP="00011EDD">
            <w:pPr>
              <w:spacing w:after="0" w:line="240" w:lineRule="auto"/>
              <w:ind w:left="-1420"/>
              <w:jc w:val="right"/>
              <w:rPr>
                <w:rFonts w:ascii="Times New Roman" w:eastAsia="Times New Roman" w:hAnsi="Times New Roman" w:cs="Times New Roman"/>
                <w:sz w:val="24"/>
                <w:szCs w:val="24"/>
                <w:lang w:val="uk-UA" w:eastAsia="ru-RU"/>
              </w:rPr>
            </w:pPr>
          </w:p>
          <w:p w14:paraId="597AA0E7" w14:textId="77777777" w:rsidR="00011EDD" w:rsidRPr="00FC7793" w:rsidRDefault="00011EDD" w:rsidP="00011EDD">
            <w:pPr>
              <w:spacing w:after="0" w:line="240" w:lineRule="auto"/>
              <w:ind w:left="-1420"/>
              <w:jc w:val="right"/>
              <w:rPr>
                <w:rFonts w:ascii="Times New Roman" w:eastAsia="Times New Roman" w:hAnsi="Times New Roman" w:cs="Times New Roman"/>
                <w:sz w:val="24"/>
                <w:szCs w:val="24"/>
                <w:lang w:val="uk-UA" w:eastAsia="ru-RU"/>
              </w:rPr>
            </w:pPr>
          </w:p>
          <w:p w14:paraId="35C55639" w14:textId="04E1C189" w:rsidR="00465790" w:rsidRPr="00FC7793" w:rsidRDefault="00011EDD" w:rsidP="00011EDD">
            <w:pPr>
              <w:spacing w:after="0" w:line="240" w:lineRule="auto"/>
              <w:ind w:left="-1420"/>
              <w:jc w:val="right"/>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_____________</w:t>
            </w:r>
            <w:r w:rsidR="00465790" w:rsidRPr="00FC7793">
              <w:rPr>
                <w:rFonts w:ascii="Times New Roman" w:eastAsia="Times New Roman" w:hAnsi="Times New Roman" w:cs="Times New Roman"/>
                <w:sz w:val="24"/>
                <w:szCs w:val="24"/>
                <w:lang w:val="uk-UA" w:eastAsia="ru-RU"/>
              </w:rPr>
              <w:t>/</w:t>
            </w:r>
            <w:r w:rsidR="008069DA">
              <w:rPr>
                <w:rFonts w:ascii="Times New Roman" w:eastAsia="Times New Roman" w:hAnsi="Times New Roman" w:cs="Times New Roman"/>
                <w:sz w:val="24"/>
                <w:szCs w:val="24"/>
                <w:lang w:val="uk-UA" w:eastAsia="ru-RU"/>
              </w:rPr>
              <w:t>Іван ПРИСЯЖНИЙ</w:t>
            </w:r>
            <w:r w:rsidR="00465790" w:rsidRPr="00FC7793">
              <w:rPr>
                <w:rFonts w:ascii="Times New Roman" w:eastAsia="Times New Roman" w:hAnsi="Times New Roman" w:cs="Times New Roman"/>
                <w:sz w:val="24"/>
                <w:szCs w:val="24"/>
                <w:lang w:val="uk-UA" w:eastAsia="ru-RU"/>
              </w:rPr>
              <w:t>/</w:t>
            </w:r>
          </w:p>
          <w:p w14:paraId="6E899AD3" w14:textId="77777777" w:rsidR="00465790" w:rsidRPr="00FC7793" w:rsidRDefault="00465790" w:rsidP="00011EDD">
            <w:pPr>
              <w:spacing w:after="0" w:line="240" w:lineRule="auto"/>
              <w:ind w:left="-1420"/>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xml:space="preserve">підпис, </w:t>
            </w:r>
            <w:proofErr w:type="spellStart"/>
            <w:r w:rsidRPr="00FC7793">
              <w:rPr>
                <w:rFonts w:ascii="Times New Roman" w:eastAsia="Times New Roman" w:hAnsi="Times New Roman" w:cs="Times New Roman"/>
                <w:sz w:val="24"/>
                <w:szCs w:val="24"/>
                <w:lang w:val="uk-UA" w:eastAsia="ru-RU"/>
              </w:rPr>
              <w:t>м.п</w:t>
            </w:r>
            <w:proofErr w:type="spellEnd"/>
            <w:r w:rsidRPr="00FC7793">
              <w:rPr>
                <w:rFonts w:ascii="Times New Roman" w:eastAsia="Times New Roman" w:hAnsi="Times New Roman" w:cs="Times New Roman"/>
                <w:sz w:val="24"/>
                <w:szCs w:val="24"/>
                <w:lang w:val="uk-UA" w:eastAsia="ru-RU"/>
              </w:rPr>
              <w:t>.</w:t>
            </w:r>
          </w:p>
        </w:tc>
        <w:tc>
          <w:tcPr>
            <w:tcW w:w="0" w:type="auto"/>
            <w:gridSpan w:val="2"/>
            <w:tcMar>
              <w:top w:w="100" w:type="dxa"/>
              <w:left w:w="100" w:type="dxa"/>
              <w:bottom w:w="100" w:type="dxa"/>
              <w:right w:w="100" w:type="dxa"/>
            </w:tcMar>
            <w:hideMark/>
          </w:tcPr>
          <w:p w14:paraId="300593DA" w14:textId="77777777" w:rsidR="00465790" w:rsidRPr="00FC7793" w:rsidRDefault="00465790" w:rsidP="00D43885">
            <w:pPr>
              <w:spacing w:before="240" w:after="0" w:line="240" w:lineRule="auto"/>
              <w:ind w:left="-1420" w:right="-42"/>
              <w:jc w:val="right"/>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b/>
                <w:bCs/>
                <w:sz w:val="24"/>
                <w:szCs w:val="24"/>
                <w:lang w:val="uk-UA" w:eastAsia="ru-RU"/>
              </w:rPr>
              <w:t> </w:t>
            </w:r>
          </w:p>
        </w:tc>
      </w:tr>
      <w:tr w:rsidR="00FC7793" w:rsidRPr="00FC7793" w14:paraId="2B7B66B8" w14:textId="77777777" w:rsidTr="00D43885">
        <w:trPr>
          <w:trHeight w:val="500"/>
        </w:trPr>
        <w:tc>
          <w:tcPr>
            <w:tcW w:w="0" w:type="auto"/>
            <w:tcMar>
              <w:top w:w="100" w:type="dxa"/>
              <w:left w:w="100" w:type="dxa"/>
              <w:bottom w:w="100" w:type="dxa"/>
              <w:right w:w="100" w:type="dxa"/>
            </w:tcMar>
            <w:hideMark/>
          </w:tcPr>
          <w:p w14:paraId="3B8D6352" w14:textId="77777777" w:rsidR="00465790" w:rsidRPr="00FC7793" w:rsidRDefault="00465790" w:rsidP="00D43885">
            <w:pPr>
              <w:spacing w:before="240" w:after="0" w:line="240" w:lineRule="auto"/>
              <w:ind w:left="-1420"/>
              <w:jc w:val="center"/>
              <w:rPr>
                <w:rFonts w:ascii="Times New Roman" w:eastAsia="Times New Roman" w:hAnsi="Times New Roman" w:cs="Times New Roman"/>
                <w:sz w:val="24"/>
                <w:szCs w:val="24"/>
                <w:lang w:val="uk-UA" w:eastAsia="ru-RU"/>
              </w:rPr>
            </w:pPr>
            <w:bookmarkStart w:id="1" w:name="_GoBack"/>
            <w:bookmarkEnd w:id="0"/>
            <w:r w:rsidRPr="00FC7793">
              <w:rPr>
                <w:rFonts w:ascii="Times New Roman" w:eastAsia="Times New Roman" w:hAnsi="Times New Roman" w:cs="Times New Roman"/>
                <w:b/>
                <w:bCs/>
                <w:sz w:val="24"/>
                <w:szCs w:val="24"/>
                <w:lang w:val="uk-UA" w:eastAsia="ru-RU"/>
              </w:rPr>
              <w:t> </w:t>
            </w:r>
          </w:p>
        </w:tc>
        <w:tc>
          <w:tcPr>
            <w:tcW w:w="0" w:type="auto"/>
            <w:gridSpan w:val="2"/>
            <w:tcMar>
              <w:top w:w="100" w:type="dxa"/>
              <w:left w:w="100" w:type="dxa"/>
              <w:bottom w:w="100" w:type="dxa"/>
              <w:right w:w="100" w:type="dxa"/>
            </w:tcMar>
            <w:hideMark/>
          </w:tcPr>
          <w:p w14:paraId="3A2819E1" w14:textId="77777777" w:rsidR="00465790" w:rsidRPr="00FC7793" w:rsidRDefault="00465790" w:rsidP="00D43885">
            <w:pPr>
              <w:spacing w:before="240" w:after="0" w:line="240" w:lineRule="auto"/>
              <w:ind w:left="-1420"/>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b/>
                <w:bCs/>
                <w:sz w:val="24"/>
                <w:szCs w:val="24"/>
                <w:lang w:val="uk-UA" w:eastAsia="ru-RU"/>
              </w:rPr>
              <w:t> </w:t>
            </w:r>
          </w:p>
        </w:tc>
        <w:tc>
          <w:tcPr>
            <w:tcW w:w="0" w:type="auto"/>
            <w:gridSpan w:val="2"/>
            <w:tcMar>
              <w:top w:w="100" w:type="dxa"/>
              <w:left w:w="100" w:type="dxa"/>
              <w:bottom w:w="100" w:type="dxa"/>
              <w:right w:w="100" w:type="dxa"/>
            </w:tcMar>
            <w:hideMark/>
          </w:tcPr>
          <w:p w14:paraId="2F75A574" w14:textId="77777777" w:rsidR="00465790" w:rsidRPr="00FC7793" w:rsidRDefault="00465790" w:rsidP="00D43885">
            <w:pPr>
              <w:spacing w:before="240" w:after="0" w:line="240" w:lineRule="auto"/>
              <w:ind w:left="-1420"/>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b/>
                <w:bCs/>
                <w:sz w:val="24"/>
                <w:szCs w:val="24"/>
                <w:lang w:val="uk-UA" w:eastAsia="ru-RU"/>
              </w:rPr>
              <w:t> </w:t>
            </w:r>
          </w:p>
        </w:tc>
        <w:tc>
          <w:tcPr>
            <w:tcW w:w="0" w:type="auto"/>
            <w:tcMar>
              <w:top w:w="100" w:type="dxa"/>
              <w:left w:w="100" w:type="dxa"/>
              <w:bottom w:w="100" w:type="dxa"/>
              <w:right w:w="100" w:type="dxa"/>
            </w:tcMar>
            <w:hideMark/>
          </w:tcPr>
          <w:p w14:paraId="4F592F60" w14:textId="77777777" w:rsidR="00465790" w:rsidRPr="00FC7793" w:rsidRDefault="00465790" w:rsidP="00D43885">
            <w:pPr>
              <w:spacing w:before="240" w:after="240" w:line="240" w:lineRule="auto"/>
              <w:ind w:left="-1420"/>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tc>
      </w:tr>
      <w:bookmarkEnd w:id="1"/>
      <w:tr w:rsidR="00FC7793" w:rsidRPr="00FC7793" w14:paraId="26F38FD0" w14:textId="77777777" w:rsidTr="00D43885">
        <w:trPr>
          <w:trHeight w:val="200"/>
        </w:trPr>
        <w:tc>
          <w:tcPr>
            <w:tcW w:w="0" w:type="auto"/>
            <w:tcMar>
              <w:top w:w="100" w:type="dxa"/>
              <w:left w:w="100" w:type="dxa"/>
              <w:bottom w:w="100" w:type="dxa"/>
              <w:right w:w="100" w:type="dxa"/>
            </w:tcMar>
            <w:hideMark/>
          </w:tcPr>
          <w:p w14:paraId="38206973"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4E7A3AFE"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4235F06D"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2A554A62"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251361B4"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7397F088" w14:textId="77777777" w:rsidR="00465790" w:rsidRPr="00FC7793" w:rsidRDefault="00465790" w:rsidP="00D43885">
            <w:pPr>
              <w:spacing w:after="0" w:line="240" w:lineRule="auto"/>
              <w:rPr>
                <w:rFonts w:ascii="Times New Roman" w:eastAsia="Times New Roman" w:hAnsi="Times New Roman" w:cs="Times New Roman"/>
                <w:sz w:val="24"/>
                <w:szCs w:val="24"/>
                <w:lang w:val="uk-UA" w:eastAsia="ru-RU"/>
              </w:rPr>
            </w:pPr>
          </w:p>
        </w:tc>
      </w:tr>
    </w:tbl>
    <w:p w14:paraId="68E0E285" w14:textId="77777777" w:rsidR="00465790" w:rsidRPr="00FC7793" w:rsidRDefault="00465790" w:rsidP="00465790">
      <w:pPr>
        <w:spacing w:after="0" w:line="240" w:lineRule="auto"/>
        <w:rPr>
          <w:rFonts w:ascii="Times New Roman" w:eastAsia="Times New Roman" w:hAnsi="Times New Roman" w:cs="Times New Roman"/>
          <w:b/>
          <w:bCs/>
          <w:sz w:val="24"/>
          <w:szCs w:val="24"/>
          <w:lang w:val="uk-UA" w:eastAsia="ru-RU"/>
        </w:rPr>
      </w:pPr>
      <w:r w:rsidRPr="00FC7793">
        <w:rPr>
          <w:rFonts w:ascii="Times New Roman" w:eastAsia="Times New Roman" w:hAnsi="Times New Roman" w:cs="Times New Roman"/>
          <w:b/>
          <w:bCs/>
          <w:sz w:val="24"/>
          <w:szCs w:val="24"/>
          <w:lang w:val="uk-UA" w:eastAsia="ru-RU"/>
        </w:rPr>
        <w:t xml:space="preserve">                                                     </w:t>
      </w:r>
    </w:p>
    <w:p w14:paraId="165EFEDB" w14:textId="314C9067" w:rsidR="00465790" w:rsidRPr="00FC7793" w:rsidRDefault="00465790" w:rsidP="00011EDD">
      <w:pPr>
        <w:spacing w:after="0" w:line="240" w:lineRule="auto"/>
        <w:jc w:val="center"/>
        <w:rPr>
          <w:rFonts w:ascii="Times New Roman" w:eastAsia="Times New Roman" w:hAnsi="Times New Roman" w:cs="Times New Roman"/>
          <w:sz w:val="40"/>
          <w:szCs w:val="40"/>
          <w:lang w:val="uk-UA" w:eastAsia="ru-RU"/>
        </w:rPr>
      </w:pPr>
      <w:r w:rsidRPr="00FC7793">
        <w:rPr>
          <w:rFonts w:ascii="Times New Roman" w:eastAsia="Times New Roman" w:hAnsi="Times New Roman" w:cs="Times New Roman"/>
          <w:b/>
          <w:bCs/>
          <w:sz w:val="40"/>
          <w:szCs w:val="40"/>
          <w:lang w:val="uk-UA" w:eastAsia="ru-RU"/>
        </w:rPr>
        <w:t>ТЕНДЕРНА ДОКУМЕНТАЦІЯ</w:t>
      </w:r>
    </w:p>
    <w:p w14:paraId="5563D8AC" w14:textId="45431238" w:rsidR="00465790" w:rsidRPr="00FC7793" w:rsidRDefault="00465790" w:rsidP="00011EDD">
      <w:pPr>
        <w:spacing w:before="240" w:after="0" w:line="240" w:lineRule="auto"/>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по процедурі</w:t>
      </w:r>
      <w:r w:rsidRPr="00FC7793">
        <w:rPr>
          <w:rFonts w:ascii="Times New Roman" w:eastAsia="Times New Roman" w:hAnsi="Times New Roman" w:cs="Times New Roman"/>
          <w:b/>
          <w:bCs/>
          <w:sz w:val="24"/>
          <w:szCs w:val="24"/>
          <w:lang w:val="uk-UA" w:eastAsia="ru-RU"/>
        </w:rPr>
        <w:t xml:space="preserve"> </w:t>
      </w:r>
      <w:r w:rsidR="00E67622" w:rsidRPr="00E67622">
        <w:rPr>
          <w:rFonts w:ascii="Times New Roman" w:eastAsia="Times New Roman" w:hAnsi="Times New Roman" w:cs="Times New Roman"/>
          <w:b/>
          <w:bCs/>
          <w:sz w:val="24"/>
          <w:szCs w:val="24"/>
          <w:lang w:val="uk-UA" w:eastAsia="ru-RU"/>
        </w:rPr>
        <w:t xml:space="preserve">Відкриті торги з особливостями  </w:t>
      </w:r>
    </w:p>
    <w:p w14:paraId="727C1267" w14:textId="6927840D" w:rsidR="00465790" w:rsidRPr="00FC7793" w:rsidRDefault="00465790" w:rsidP="00011EDD">
      <w:pPr>
        <w:spacing w:before="240" w:after="0" w:line="240" w:lineRule="auto"/>
        <w:jc w:val="center"/>
        <w:rPr>
          <w:rFonts w:ascii="Times New Roman" w:eastAsia="Times New Roman" w:hAnsi="Times New Roman" w:cs="Times New Roman"/>
          <w:b/>
          <w:bCs/>
          <w:sz w:val="24"/>
          <w:szCs w:val="24"/>
          <w:lang w:val="uk-UA" w:eastAsia="ru-RU"/>
        </w:rPr>
      </w:pPr>
      <w:r w:rsidRPr="00FC7793">
        <w:rPr>
          <w:rFonts w:ascii="Times New Roman" w:eastAsia="Times New Roman" w:hAnsi="Times New Roman" w:cs="Times New Roman"/>
          <w:sz w:val="24"/>
          <w:szCs w:val="24"/>
          <w:lang w:val="uk-UA" w:eastAsia="ru-RU"/>
        </w:rPr>
        <w:t xml:space="preserve">на закупівлю </w:t>
      </w:r>
      <w:r w:rsidRPr="00FC7793">
        <w:rPr>
          <w:rFonts w:ascii="Times New Roman" w:eastAsia="Times New Roman" w:hAnsi="Times New Roman" w:cs="Times New Roman"/>
          <w:b/>
          <w:bCs/>
          <w:sz w:val="24"/>
          <w:szCs w:val="24"/>
          <w:lang w:val="uk-UA" w:eastAsia="ru-RU"/>
        </w:rPr>
        <w:t>Товару</w:t>
      </w:r>
    </w:p>
    <w:p w14:paraId="1CDAE40B" w14:textId="77777777" w:rsidR="00465790" w:rsidRPr="00FC7793"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63F18333" w14:textId="5DFBD582" w:rsidR="00465790" w:rsidRPr="00FC7793" w:rsidRDefault="00A31736" w:rsidP="004A5BFD">
      <w:pPr>
        <w:spacing w:before="240" w:after="0" w:line="240" w:lineRule="auto"/>
        <w:jc w:val="center"/>
        <w:rPr>
          <w:rFonts w:ascii="Times New Roman" w:eastAsia="Times New Roman" w:hAnsi="Times New Roman" w:cs="Times New Roman"/>
          <w:sz w:val="24"/>
          <w:szCs w:val="24"/>
          <w:lang w:val="uk-UA" w:eastAsia="ru-RU"/>
        </w:rPr>
      </w:pPr>
      <w:r w:rsidRPr="00A31736">
        <w:rPr>
          <w:rFonts w:ascii="Times New Roman" w:eastAsia="Times New Roman" w:hAnsi="Times New Roman" w:cs="Times New Roman"/>
          <w:b/>
          <w:sz w:val="32"/>
          <w:szCs w:val="32"/>
          <w:lang w:eastAsia="ru-RU"/>
        </w:rPr>
        <w:t xml:space="preserve">ДК 021:2015-30230000-0 — </w:t>
      </w:r>
      <w:proofErr w:type="spellStart"/>
      <w:r w:rsidRPr="00A31736">
        <w:rPr>
          <w:rFonts w:ascii="Times New Roman" w:eastAsia="Times New Roman" w:hAnsi="Times New Roman" w:cs="Times New Roman"/>
          <w:b/>
          <w:sz w:val="32"/>
          <w:szCs w:val="32"/>
          <w:lang w:eastAsia="ru-RU"/>
        </w:rPr>
        <w:t>Комп’ютерне</w:t>
      </w:r>
      <w:proofErr w:type="spellEnd"/>
      <w:r w:rsidRPr="00A31736">
        <w:rPr>
          <w:rFonts w:ascii="Times New Roman" w:eastAsia="Times New Roman" w:hAnsi="Times New Roman" w:cs="Times New Roman"/>
          <w:b/>
          <w:sz w:val="32"/>
          <w:szCs w:val="32"/>
          <w:lang w:eastAsia="ru-RU"/>
        </w:rPr>
        <w:t xml:space="preserve"> обладнання (</w:t>
      </w:r>
      <w:r w:rsidR="005E780E">
        <w:rPr>
          <w:rFonts w:ascii="Times New Roman" w:eastAsia="Times New Roman" w:hAnsi="Times New Roman" w:cs="Times New Roman"/>
          <w:b/>
          <w:sz w:val="32"/>
          <w:szCs w:val="32"/>
          <w:lang w:val="uk-UA" w:eastAsia="ru-RU"/>
        </w:rPr>
        <w:t>Моніт</w:t>
      </w:r>
      <w:r w:rsidR="00393D6B">
        <w:rPr>
          <w:rFonts w:ascii="Times New Roman" w:eastAsia="Times New Roman" w:hAnsi="Times New Roman" w:cs="Times New Roman"/>
          <w:b/>
          <w:sz w:val="32"/>
          <w:szCs w:val="32"/>
          <w:lang w:val="uk-UA" w:eastAsia="ru-RU"/>
        </w:rPr>
        <w:t>о</w:t>
      </w:r>
      <w:r w:rsidR="005E780E">
        <w:rPr>
          <w:rFonts w:ascii="Times New Roman" w:eastAsia="Times New Roman" w:hAnsi="Times New Roman" w:cs="Times New Roman"/>
          <w:b/>
          <w:sz w:val="32"/>
          <w:szCs w:val="32"/>
          <w:lang w:val="uk-UA" w:eastAsia="ru-RU"/>
        </w:rPr>
        <w:t>ри</w:t>
      </w:r>
      <w:r w:rsidRPr="00A31736">
        <w:rPr>
          <w:rFonts w:ascii="Times New Roman" w:eastAsia="Times New Roman" w:hAnsi="Times New Roman" w:cs="Times New Roman"/>
          <w:b/>
          <w:sz w:val="32"/>
          <w:szCs w:val="32"/>
          <w:lang w:eastAsia="ru-RU"/>
        </w:rPr>
        <w:t>)</w:t>
      </w:r>
    </w:p>
    <w:p w14:paraId="43431883" w14:textId="77777777" w:rsidR="00465790" w:rsidRPr="00FC7793"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00104365" w14:textId="77777777" w:rsidR="00465790" w:rsidRPr="00FC7793"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1E2D3EF5" w14:textId="7F078681" w:rsidR="00465790"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391ECB68" w14:textId="77777777" w:rsidR="00E67622" w:rsidRPr="00FC7793" w:rsidRDefault="00E67622" w:rsidP="00465790">
      <w:pPr>
        <w:spacing w:before="240" w:after="0" w:line="240" w:lineRule="auto"/>
        <w:rPr>
          <w:rFonts w:ascii="Times New Roman" w:eastAsia="Times New Roman" w:hAnsi="Times New Roman" w:cs="Times New Roman"/>
          <w:sz w:val="24"/>
          <w:szCs w:val="24"/>
          <w:lang w:val="uk-UA" w:eastAsia="ru-RU"/>
        </w:rPr>
      </w:pPr>
    </w:p>
    <w:p w14:paraId="48D4F598" w14:textId="77777777" w:rsidR="00465790" w:rsidRDefault="00465790" w:rsidP="00465790">
      <w:pPr>
        <w:spacing w:before="240" w:after="0" w:line="240" w:lineRule="auto"/>
        <w:rPr>
          <w:rFonts w:ascii="Times New Roman" w:eastAsia="Times New Roman" w:hAnsi="Times New Roman" w:cs="Times New Roman"/>
          <w:sz w:val="24"/>
          <w:szCs w:val="24"/>
          <w:lang w:val="uk-UA" w:eastAsia="ru-RU"/>
        </w:rPr>
      </w:pPr>
    </w:p>
    <w:p w14:paraId="3D542266" w14:textId="77777777" w:rsidR="00985E02" w:rsidRDefault="00985E02" w:rsidP="00465790">
      <w:pPr>
        <w:spacing w:before="240" w:after="0" w:line="240" w:lineRule="auto"/>
        <w:rPr>
          <w:rFonts w:ascii="Times New Roman" w:eastAsia="Times New Roman" w:hAnsi="Times New Roman" w:cs="Times New Roman"/>
          <w:sz w:val="24"/>
          <w:szCs w:val="24"/>
          <w:lang w:val="uk-UA" w:eastAsia="ru-RU"/>
        </w:rPr>
      </w:pPr>
    </w:p>
    <w:p w14:paraId="5FB87074" w14:textId="77777777" w:rsidR="00985E02" w:rsidRPr="00FC7793" w:rsidRDefault="00985E02" w:rsidP="00465790">
      <w:pPr>
        <w:spacing w:before="240" w:after="0" w:line="240" w:lineRule="auto"/>
        <w:rPr>
          <w:rFonts w:ascii="Times New Roman" w:eastAsia="Times New Roman" w:hAnsi="Times New Roman" w:cs="Times New Roman"/>
          <w:sz w:val="24"/>
          <w:szCs w:val="24"/>
          <w:lang w:val="uk-UA" w:eastAsia="ru-RU"/>
        </w:rPr>
      </w:pPr>
    </w:p>
    <w:p w14:paraId="739A2F84" w14:textId="3B413937" w:rsidR="00465790" w:rsidRPr="00FC7793"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7D1DCD5D" w14:textId="02FFEB18" w:rsidR="00465790" w:rsidRPr="00FC7793" w:rsidRDefault="00465790" w:rsidP="00465790">
      <w:pPr>
        <w:spacing w:before="240" w:after="0" w:line="240" w:lineRule="auto"/>
        <w:jc w:val="center"/>
        <w:rPr>
          <w:rFonts w:ascii="Times New Roman" w:eastAsia="Times New Roman" w:hAnsi="Times New Roman" w:cs="Times New Roman"/>
          <w:sz w:val="28"/>
          <w:szCs w:val="28"/>
          <w:lang w:val="uk-UA" w:eastAsia="ru-RU"/>
        </w:rPr>
      </w:pPr>
      <w:r w:rsidRPr="00FC7793">
        <w:rPr>
          <w:rFonts w:ascii="Times New Roman" w:eastAsia="Times New Roman" w:hAnsi="Times New Roman" w:cs="Times New Roman"/>
          <w:sz w:val="28"/>
          <w:szCs w:val="28"/>
          <w:lang w:val="uk-UA" w:eastAsia="ru-RU"/>
        </w:rPr>
        <w:t xml:space="preserve">м. </w:t>
      </w:r>
      <w:r w:rsidR="007D25F6" w:rsidRPr="00FC7793">
        <w:rPr>
          <w:rFonts w:ascii="Times New Roman" w:eastAsia="Times New Roman" w:hAnsi="Times New Roman" w:cs="Times New Roman"/>
          <w:sz w:val="28"/>
          <w:szCs w:val="28"/>
          <w:lang w:val="uk-UA" w:eastAsia="ru-RU"/>
        </w:rPr>
        <w:t>Луцьк</w:t>
      </w:r>
      <w:r w:rsidRPr="00FC7793">
        <w:rPr>
          <w:rFonts w:ascii="Times New Roman" w:eastAsia="Times New Roman" w:hAnsi="Times New Roman" w:cs="Times New Roman"/>
          <w:sz w:val="28"/>
          <w:szCs w:val="28"/>
          <w:lang w:val="uk-UA" w:eastAsia="ru-RU"/>
        </w:rPr>
        <w:t xml:space="preserve"> – 20</w:t>
      </w:r>
      <w:r w:rsidR="007D25F6" w:rsidRPr="00FC7793">
        <w:rPr>
          <w:rFonts w:ascii="Times New Roman" w:eastAsia="Times New Roman" w:hAnsi="Times New Roman" w:cs="Times New Roman"/>
          <w:sz w:val="28"/>
          <w:szCs w:val="28"/>
          <w:lang w:val="uk-UA" w:eastAsia="ru-RU"/>
        </w:rPr>
        <w:t>2</w:t>
      </w:r>
      <w:r w:rsidR="00DF2433">
        <w:rPr>
          <w:rFonts w:ascii="Times New Roman" w:eastAsia="Times New Roman" w:hAnsi="Times New Roman" w:cs="Times New Roman"/>
          <w:sz w:val="28"/>
          <w:szCs w:val="28"/>
          <w:lang w:val="uk-UA" w:eastAsia="ru-RU"/>
        </w:rPr>
        <w:t>2</w:t>
      </w:r>
      <w:r w:rsidRPr="00FC7793">
        <w:rPr>
          <w:rFonts w:ascii="Times New Roman" w:eastAsia="Times New Roman" w:hAnsi="Times New Roman" w:cs="Times New Roman"/>
          <w:sz w:val="28"/>
          <w:szCs w:val="28"/>
          <w:lang w:val="uk-UA" w:eastAsia="ru-RU"/>
        </w:rPr>
        <w:t xml:space="preserve"> рік</w:t>
      </w:r>
    </w:p>
    <w:p w14:paraId="7B5C7712" w14:textId="77777777" w:rsidR="00465790" w:rsidRPr="00FC7793" w:rsidRDefault="00465790" w:rsidP="00465790">
      <w:pPr>
        <w:spacing w:after="0" w:line="240" w:lineRule="auto"/>
        <w:rPr>
          <w:rFonts w:ascii="Times New Roman" w:eastAsia="Times New Roman" w:hAnsi="Times New Roman" w:cs="Times New Roman"/>
          <w:sz w:val="28"/>
          <w:szCs w:val="28"/>
          <w:lang w:val="uk-UA" w:eastAsia="ru-RU"/>
        </w:rPr>
      </w:pPr>
    </w:p>
    <w:p w14:paraId="2550EB58" w14:textId="77777777" w:rsidR="00465790" w:rsidRPr="00FC7793"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FC7793" w:rsidRDefault="005A69FC" w:rsidP="00465790">
      <w:pPr>
        <w:spacing w:after="0" w:line="240" w:lineRule="auto"/>
        <w:jc w:val="both"/>
        <w:rPr>
          <w:rFonts w:ascii="Times New Roman" w:hAnsi="Times New Roman" w:cs="Times New Roman"/>
          <w:sz w:val="24"/>
          <w:szCs w:val="24"/>
          <w:lang w:val="uk-UA"/>
        </w:rPr>
      </w:pPr>
    </w:p>
    <w:tbl>
      <w:tblPr>
        <w:tblStyle w:val="a4"/>
        <w:tblW w:w="9918" w:type="dxa"/>
        <w:tblLook w:val="04A0" w:firstRow="1" w:lastRow="0" w:firstColumn="1" w:lastColumn="0" w:noHBand="0" w:noVBand="1"/>
      </w:tblPr>
      <w:tblGrid>
        <w:gridCol w:w="704"/>
        <w:gridCol w:w="2835"/>
        <w:gridCol w:w="6379"/>
      </w:tblGrid>
      <w:tr w:rsidR="00FC7793" w:rsidRPr="00FC7793" w14:paraId="01D9EE76" w14:textId="77777777" w:rsidTr="00C27A2A">
        <w:trPr>
          <w:trHeight w:val="416"/>
        </w:trPr>
        <w:tc>
          <w:tcPr>
            <w:tcW w:w="704" w:type="dxa"/>
            <w:vAlign w:val="center"/>
          </w:tcPr>
          <w:p w14:paraId="1E7D03C4" w14:textId="57F260C2" w:rsidR="00465790" w:rsidRPr="00FC7793" w:rsidRDefault="00465790" w:rsidP="00465790">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w:t>
            </w:r>
          </w:p>
        </w:tc>
        <w:tc>
          <w:tcPr>
            <w:tcW w:w="9214" w:type="dxa"/>
            <w:gridSpan w:val="2"/>
            <w:vAlign w:val="center"/>
          </w:tcPr>
          <w:p w14:paraId="33C403FE" w14:textId="0876DCA7" w:rsidR="00465790" w:rsidRPr="00FC7793" w:rsidRDefault="00465790" w:rsidP="00465790">
            <w:pPr>
              <w:jc w:val="center"/>
              <w:rPr>
                <w:rFonts w:ascii="Times New Roman" w:hAnsi="Times New Roman" w:cs="Times New Roman"/>
                <w:b/>
                <w:bCs/>
                <w:i/>
                <w:iCs/>
                <w:sz w:val="24"/>
                <w:szCs w:val="24"/>
                <w:lang w:val="uk-UA"/>
              </w:rPr>
            </w:pPr>
            <w:r w:rsidRPr="00FC7793">
              <w:rPr>
                <w:rFonts w:ascii="Times New Roman" w:hAnsi="Times New Roman" w:cs="Times New Roman"/>
                <w:b/>
                <w:bCs/>
                <w:i/>
                <w:iCs/>
                <w:sz w:val="24"/>
                <w:szCs w:val="24"/>
                <w:lang w:val="uk-UA"/>
              </w:rPr>
              <w:t>Розділ 1. Загальні положення</w:t>
            </w:r>
          </w:p>
        </w:tc>
      </w:tr>
      <w:tr w:rsidR="00FC7793" w:rsidRPr="00FC7793" w14:paraId="4E0164AA" w14:textId="77777777" w:rsidTr="00C27A2A">
        <w:trPr>
          <w:trHeight w:val="411"/>
        </w:trPr>
        <w:tc>
          <w:tcPr>
            <w:tcW w:w="704" w:type="dxa"/>
            <w:vAlign w:val="center"/>
          </w:tcPr>
          <w:p w14:paraId="7E89E8B4" w14:textId="52FBB4E7" w:rsidR="00465790" w:rsidRPr="00FC7793" w:rsidRDefault="00465790" w:rsidP="00465790">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1</w:t>
            </w:r>
          </w:p>
        </w:tc>
        <w:tc>
          <w:tcPr>
            <w:tcW w:w="2835" w:type="dxa"/>
            <w:vAlign w:val="center"/>
          </w:tcPr>
          <w:p w14:paraId="0BB13861" w14:textId="1D57F1A3" w:rsidR="00465790" w:rsidRPr="00FC7793" w:rsidRDefault="00465790" w:rsidP="00465790">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2</w:t>
            </w:r>
          </w:p>
        </w:tc>
        <w:tc>
          <w:tcPr>
            <w:tcW w:w="6379" w:type="dxa"/>
            <w:vAlign w:val="center"/>
          </w:tcPr>
          <w:p w14:paraId="28CCA5CD" w14:textId="51DDCD62" w:rsidR="00465790" w:rsidRPr="00FC7793" w:rsidRDefault="00465790" w:rsidP="00465790">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3</w:t>
            </w:r>
          </w:p>
        </w:tc>
      </w:tr>
      <w:tr w:rsidR="00FC7793" w:rsidRPr="00FC7793" w14:paraId="438A5D6B" w14:textId="77777777" w:rsidTr="00C27A2A">
        <w:trPr>
          <w:trHeight w:val="1119"/>
        </w:trPr>
        <w:tc>
          <w:tcPr>
            <w:tcW w:w="704" w:type="dxa"/>
          </w:tcPr>
          <w:p w14:paraId="666D9D17" w14:textId="32BD06A8"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1</w:t>
            </w:r>
          </w:p>
        </w:tc>
        <w:tc>
          <w:tcPr>
            <w:tcW w:w="2835" w:type="dxa"/>
          </w:tcPr>
          <w:p w14:paraId="16306156" w14:textId="18B52FB4"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5912DBE2" w14:textId="469F278A" w:rsidR="00465790" w:rsidRPr="00FC7793" w:rsidRDefault="00E67622" w:rsidP="00F94AB4">
            <w:pPr>
              <w:ind w:firstLine="317"/>
              <w:jc w:val="both"/>
              <w:rPr>
                <w:rFonts w:ascii="Times New Roman" w:hAnsi="Times New Roman" w:cs="Times New Roman"/>
                <w:sz w:val="24"/>
                <w:szCs w:val="24"/>
                <w:lang w:val="uk-UA"/>
              </w:rPr>
            </w:pPr>
            <w:r w:rsidRPr="00E67622">
              <w:rPr>
                <w:rFonts w:ascii="Times New Roman" w:eastAsia="Times New Roman" w:hAnsi="Times New Roman" w:cs="Times New Roman"/>
                <w:lang w:val="uk-UA" w:eastAsia="ru-RU"/>
              </w:rPr>
              <w:t xml:space="preserve">Тендерну документацію розроблено відповідно до вимог </w:t>
            </w:r>
            <w:hyperlink r:id="rId6">
              <w:r w:rsidRPr="00E67622">
                <w:rPr>
                  <w:rFonts w:ascii="Times New Roman" w:eastAsia="Times New Roman" w:hAnsi="Times New Roman" w:cs="Times New Roman"/>
                  <w:lang w:val="uk-UA" w:eastAsia="ru-RU"/>
                </w:rPr>
                <w:t>Закону</w:t>
              </w:r>
            </w:hyperlink>
            <w:r w:rsidRPr="00E67622">
              <w:rPr>
                <w:rFonts w:ascii="Times New Roman" w:eastAsia="Times New Roman" w:hAnsi="Times New Roman" w:cs="Times New Roman"/>
                <w:lang w:val="uk-UA" w:eastAsia="ru-RU"/>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r w:rsidR="00465790" w:rsidRPr="00FC7793">
              <w:rPr>
                <w:rFonts w:ascii="Times New Roman" w:eastAsia="Times New Roman" w:hAnsi="Times New Roman" w:cs="Times New Roman"/>
                <w:sz w:val="24"/>
                <w:szCs w:val="24"/>
                <w:lang w:val="uk-UA" w:eastAsia="ru-RU"/>
              </w:rPr>
              <w:t>.</w:t>
            </w:r>
          </w:p>
        </w:tc>
      </w:tr>
      <w:tr w:rsidR="00FC7793" w:rsidRPr="00FC7793" w14:paraId="180B031C" w14:textId="77777777" w:rsidTr="00C27A2A">
        <w:trPr>
          <w:trHeight w:val="1119"/>
        </w:trPr>
        <w:tc>
          <w:tcPr>
            <w:tcW w:w="704" w:type="dxa"/>
          </w:tcPr>
          <w:p w14:paraId="19DF9327" w14:textId="188A2883"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w:t>
            </w:r>
          </w:p>
        </w:tc>
        <w:tc>
          <w:tcPr>
            <w:tcW w:w="2835" w:type="dxa"/>
          </w:tcPr>
          <w:p w14:paraId="311D060D" w14:textId="0740DDF8"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FC7793" w:rsidRDefault="00465790" w:rsidP="00465790">
            <w:pPr>
              <w:jc w:val="both"/>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 </w:t>
            </w:r>
          </w:p>
        </w:tc>
      </w:tr>
      <w:tr w:rsidR="00FC7793" w:rsidRPr="00FC7793" w14:paraId="53CB551C" w14:textId="77777777" w:rsidTr="00D65AF5">
        <w:trPr>
          <w:trHeight w:val="561"/>
        </w:trPr>
        <w:tc>
          <w:tcPr>
            <w:tcW w:w="704" w:type="dxa"/>
          </w:tcPr>
          <w:p w14:paraId="0E89F21C" w14:textId="00BBCB26"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2.1</w:t>
            </w:r>
          </w:p>
        </w:tc>
        <w:tc>
          <w:tcPr>
            <w:tcW w:w="2835" w:type="dxa"/>
          </w:tcPr>
          <w:p w14:paraId="5D19C6CE" w14:textId="3F6D1DB0"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повне найменування</w:t>
            </w:r>
          </w:p>
        </w:tc>
        <w:tc>
          <w:tcPr>
            <w:tcW w:w="6379" w:type="dxa"/>
          </w:tcPr>
          <w:p w14:paraId="40ECB43D" w14:textId="5429724C" w:rsidR="00465790" w:rsidRPr="00FC7793" w:rsidRDefault="0080472B" w:rsidP="00F94AB4">
            <w:pPr>
              <w:ind w:firstLine="317"/>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Волинська обласна прокуратура</w:t>
            </w:r>
          </w:p>
        </w:tc>
      </w:tr>
      <w:tr w:rsidR="00FC7793" w:rsidRPr="00FC7793" w14:paraId="469FE9B1" w14:textId="77777777" w:rsidTr="00D65AF5">
        <w:trPr>
          <w:trHeight w:val="711"/>
        </w:trPr>
        <w:tc>
          <w:tcPr>
            <w:tcW w:w="704" w:type="dxa"/>
          </w:tcPr>
          <w:p w14:paraId="2E1A3C9F" w14:textId="47D2D67E"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2.2</w:t>
            </w:r>
          </w:p>
        </w:tc>
        <w:tc>
          <w:tcPr>
            <w:tcW w:w="2835" w:type="dxa"/>
          </w:tcPr>
          <w:p w14:paraId="3F9470C2" w14:textId="7E7B6B5F"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місцезнаходження</w:t>
            </w:r>
          </w:p>
        </w:tc>
        <w:tc>
          <w:tcPr>
            <w:tcW w:w="6379" w:type="dxa"/>
          </w:tcPr>
          <w:p w14:paraId="3CB6A9E1" w14:textId="7EFDC9A9" w:rsidR="00465790" w:rsidRPr="00FC7793" w:rsidRDefault="00465790" w:rsidP="00B441E1">
            <w:pPr>
              <w:ind w:firstLine="317"/>
              <w:jc w:val="both"/>
              <w:rPr>
                <w:rFonts w:ascii="Times New Roman" w:hAnsi="Times New Roman" w:cs="Times New Roman"/>
                <w:i/>
                <w:sz w:val="24"/>
                <w:szCs w:val="24"/>
                <w:lang w:val="uk-UA"/>
              </w:rPr>
            </w:pPr>
            <w:r w:rsidRPr="00FC7793">
              <w:rPr>
                <w:rFonts w:ascii="Times New Roman" w:hAnsi="Times New Roman" w:cs="Times New Roman"/>
                <w:i/>
                <w:sz w:val="24"/>
                <w:szCs w:val="24"/>
                <w:lang w:val="uk-UA"/>
              </w:rPr>
              <w:t xml:space="preserve">вул. </w:t>
            </w:r>
            <w:r w:rsidR="007D25F6" w:rsidRPr="00FC7793">
              <w:rPr>
                <w:rFonts w:ascii="Times New Roman" w:hAnsi="Times New Roman" w:cs="Times New Roman"/>
                <w:i/>
                <w:sz w:val="24"/>
                <w:szCs w:val="24"/>
                <w:lang w:val="uk-UA"/>
              </w:rPr>
              <w:t>Винниченка 15</w:t>
            </w:r>
            <w:r w:rsidRPr="00FC7793">
              <w:rPr>
                <w:rFonts w:ascii="Times New Roman" w:hAnsi="Times New Roman" w:cs="Times New Roman"/>
                <w:i/>
                <w:sz w:val="24"/>
                <w:szCs w:val="24"/>
                <w:lang w:val="uk-UA"/>
              </w:rPr>
              <w:t xml:space="preserve">, м. </w:t>
            </w:r>
            <w:r w:rsidR="007D25F6" w:rsidRPr="00FC7793">
              <w:rPr>
                <w:rFonts w:ascii="Times New Roman" w:hAnsi="Times New Roman" w:cs="Times New Roman"/>
                <w:i/>
                <w:sz w:val="24"/>
                <w:szCs w:val="24"/>
                <w:lang w:val="uk-UA"/>
              </w:rPr>
              <w:t>Луцьк</w:t>
            </w:r>
            <w:r w:rsidRPr="00FC7793">
              <w:rPr>
                <w:rFonts w:ascii="Times New Roman" w:hAnsi="Times New Roman" w:cs="Times New Roman"/>
                <w:i/>
                <w:sz w:val="24"/>
                <w:szCs w:val="24"/>
                <w:lang w:val="uk-UA"/>
              </w:rPr>
              <w:t xml:space="preserve">, </w:t>
            </w:r>
            <w:r w:rsidR="007D25F6" w:rsidRPr="00FC7793">
              <w:rPr>
                <w:rFonts w:ascii="Times New Roman" w:hAnsi="Times New Roman" w:cs="Times New Roman"/>
                <w:i/>
                <w:sz w:val="24"/>
                <w:szCs w:val="24"/>
                <w:lang w:val="uk-UA"/>
              </w:rPr>
              <w:t>Волинська</w:t>
            </w:r>
            <w:r w:rsidRPr="00FC7793">
              <w:rPr>
                <w:rFonts w:ascii="Times New Roman" w:hAnsi="Times New Roman" w:cs="Times New Roman"/>
                <w:i/>
                <w:sz w:val="24"/>
                <w:szCs w:val="24"/>
                <w:lang w:val="uk-UA"/>
              </w:rPr>
              <w:t xml:space="preserve"> область, Україна, </w:t>
            </w:r>
            <w:r w:rsidR="007D25F6" w:rsidRPr="00FC7793">
              <w:rPr>
                <w:rFonts w:ascii="Times New Roman" w:hAnsi="Times New Roman" w:cs="Times New Roman"/>
                <w:i/>
                <w:sz w:val="24"/>
                <w:szCs w:val="24"/>
                <w:lang w:val="uk-UA"/>
              </w:rPr>
              <w:t>43000</w:t>
            </w:r>
            <w:r w:rsidRPr="00FC7793">
              <w:rPr>
                <w:rFonts w:ascii="Times New Roman" w:hAnsi="Times New Roman" w:cs="Times New Roman"/>
                <w:i/>
                <w:sz w:val="24"/>
                <w:szCs w:val="24"/>
                <w:lang w:val="uk-UA"/>
              </w:rPr>
              <w:t xml:space="preserve"> </w:t>
            </w:r>
          </w:p>
        </w:tc>
      </w:tr>
      <w:tr w:rsidR="00FC7793" w:rsidRPr="009B1662" w14:paraId="183FBC25" w14:textId="77777777" w:rsidTr="00C27A2A">
        <w:trPr>
          <w:trHeight w:val="1119"/>
        </w:trPr>
        <w:tc>
          <w:tcPr>
            <w:tcW w:w="704" w:type="dxa"/>
          </w:tcPr>
          <w:p w14:paraId="2D9455EE" w14:textId="42705AEB"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2.3</w:t>
            </w:r>
          </w:p>
        </w:tc>
        <w:tc>
          <w:tcPr>
            <w:tcW w:w="2835" w:type="dxa"/>
          </w:tcPr>
          <w:p w14:paraId="2EB16201" w14:textId="6B5CBD23"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Pr>
          <w:p w14:paraId="36982858" w14:textId="77777777" w:rsidR="009B1662" w:rsidRDefault="007D25F6" w:rsidP="009F1AE4">
            <w:pPr>
              <w:ind w:firstLine="317"/>
              <w:jc w:val="both"/>
              <w:rPr>
                <w:rFonts w:ascii="Times New Roman" w:hAnsi="Times New Roman" w:cs="Times New Roman"/>
                <w:i/>
                <w:sz w:val="24"/>
                <w:szCs w:val="24"/>
                <w:lang w:val="uk-UA"/>
              </w:rPr>
            </w:pPr>
            <w:r w:rsidRPr="00FC7793">
              <w:rPr>
                <w:rFonts w:ascii="Times New Roman" w:hAnsi="Times New Roman" w:cs="Times New Roman"/>
                <w:i/>
                <w:sz w:val="24"/>
                <w:szCs w:val="24"/>
                <w:lang w:val="uk-UA"/>
              </w:rPr>
              <w:t>Присяжний Іван Євгенович</w:t>
            </w:r>
            <w:r w:rsidR="00465790" w:rsidRPr="00FC7793">
              <w:rPr>
                <w:rFonts w:ascii="Times New Roman" w:hAnsi="Times New Roman" w:cs="Times New Roman"/>
                <w:i/>
                <w:sz w:val="24"/>
                <w:szCs w:val="24"/>
                <w:lang w:val="uk-UA"/>
              </w:rPr>
              <w:t xml:space="preserve"> – </w:t>
            </w:r>
            <w:r w:rsidR="00672FEF" w:rsidRPr="00FC7793">
              <w:rPr>
                <w:rFonts w:ascii="Times New Roman" w:hAnsi="Times New Roman" w:cs="Times New Roman"/>
                <w:i/>
                <w:lang w:val="uk-UA"/>
              </w:rPr>
              <w:t>г</w:t>
            </w:r>
            <w:proofErr w:type="spellStart"/>
            <w:r w:rsidR="00672FEF" w:rsidRPr="00FC7793">
              <w:rPr>
                <w:rFonts w:ascii="Times New Roman" w:hAnsi="Times New Roman" w:cs="Times New Roman"/>
                <w:i/>
              </w:rPr>
              <w:t>оловний</w:t>
            </w:r>
            <w:proofErr w:type="spellEnd"/>
            <w:r w:rsidR="00672FEF" w:rsidRPr="00FC7793">
              <w:rPr>
                <w:rFonts w:ascii="Times New Roman" w:hAnsi="Times New Roman" w:cs="Times New Roman"/>
                <w:i/>
              </w:rPr>
              <w:t xml:space="preserve"> </w:t>
            </w:r>
            <w:proofErr w:type="spellStart"/>
            <w:r w:rsidR="00672FEF" w:rsidRPr="00FC7793">
              <w:rPr>
                <w:rFonts w:ascii="Times New Roman" w:hAnsi="Times New Roman" w:cs="Times New Roman"/>
                <w:i/>
              </w:rPr>
              <w:t>спеціаліст</w:t>
            </w:r>
            <w:proofErr w:type="spellEnd"/>
            <w:r w:rsidR="00672FEF" w:rsidRPr="00FC7793">
              <w:rPr>
                <w:rFonts w:ascii="Times New Roman" w:hAnsi="Times New Roman" w:cs="Times New Roman"/>
                <w:i/>
              </w:rPr>
              <w:t xml:space="preserve"> </w:t>
            </w:r>
            <w:proofErr w:type="spellStart"/>
            <w:r w:rsidR="00672FEF" w:rsidRPr="00FC7793">
              <w:rPr>
                <w:rFonts w:ascii="Times New Roman" w:hAnsi="Times New Roman" w:cs="Times New Roman"/>
                <w:i/>
              </w:rPr>
              <w:t>відділу</w:t>
            </w:r>
            <w:proofErr w:type="spellEnd"/>
            <w:r w:rsidR="00672FEF" w:rsidRPr="00FC7793">
              <w:rPr>
                <w:rFonts w:ascii="Times New Roman" w:hAnsi="Times New Roman" w:cs="Times New Roman"/>
                <w:i/>
              </w:rPr>
              <w:t xml:space="preserve"> </w:t>
            </w:r>
            <w:proofErr w:type="spellStart"/>
            <w:r w:rsidR="00672FEF" w:rsidRPr="00FC7793">
              <w:rPr>
                <w:rFonts w:ascii="Times New Roman" w:hAnsi="Times New Roman" w:cs="Times New Roman"/>
                <w:i/>
              </w:rPr>
              <w:t>матеріально</w:t>
            </w:r>
            <w:proofErr w:type="spellEnd"/>
            <w:r w:rsidR="00672FEF" w:rsidRPr="00FC7793">
              <w:rPr>
                <w:rFonts w:ascii="Times New Roman" w:hAnsi="Times New Roman" w:cs="Times New Roman"/>
                <w:i/>
              </w:rPr>
              <w:t xml:space="preserve">-технічного </w:t>
            </w:r>
            <w:proofErr w:type="spellStart"/>
            <w:r w:rsidR="00672FEF" w:rsidRPr="00FC7793">
              <w:rPr>
                <w:rFonts w:ascii="Times New Roman" w:hAnsi="Times New Roman" w:cs="Times New Roman"/>
                <w:i/>
              </w:rPr>
              <w:t>забезпечення</w:t>
            </w:r>
            <w:proofErr w:type="spellEnd"/>
            <w:r w:rsidR="0080472B">
              <w:rPr>
                <w:rFonts w:ascii="Times New Roman" w:hAnsi="Times New Roman" w:cs="Times New Roman"/>
                <w:i/>
                <w:lang w:val="uk-UA"/>
              </w:rPr>
              <w:t xml:space="preserve"> та соціально</w:t>
            </w:r>
            <w:r w:rsidR="00B441E1">
              <w:rPr>
                <w:rFonts w:ascii="Times New Roman" w:hAnsi="Times New Roman" w:cs="Times New Roman"/>
                <w:i/>
                <w:lang w:val="uk-UA"/>
              </w:rPr>
              <w:t xml:space="preserve"> -</w:t>
            </w:r>
            <w:r w:rsidR="0080472B">
              <w:rPr>
                <w:rFonts w:ascii="Times New Roman" w:hAnsi="Times New Roman" w:cs="Times New Roman"/>
                <w:i/>
                <w:lang w:val="uk-UA"/>
              </w:rPr>
              <w:t xml:space="preserve"> побутових потреб</w:t>
            </w:r>
            <w:r w:rsidR="009B1662" w:rsidRPr="00FC7793">
              <w:rPr>
                <w:rFonts w:ascii="Times New Roman" w:hAnsi="Times New Roman" w:cs="Times New Roman"/>
                <w:i/>
                <w:sz w:val="24"/>
                <w:szCs w:val="24"/>
                <w:lang w:val="uk-UA"/>
              </w:rPr>
              <w:t xml:space="preserve"> </w:t>
            </w:r>
          </w:p>
          <w:p w14:paraId="1E729B59" w14:textId="3BC67872" w:rsidR="009B1662" w:rsidRPr="00FC7793" w:rsidRDefault="009B1662" w:rsidP="009B1662">
            <w:pPr>
              <w:jc w:val="both"/>
              <w:rPr>
                <w:rFonts w:ascii="Times New Roman" w:hAnsi="Times New Roman" w:cs="Times New Roman"/>
                <w:i/>
                <w:sz w:val="24"/>
                <w:szCs w:val="24"/>
                <w:lang w:val="uk-UA"/>
              </w:rPr>
            </w:pPr>
            <w:r w:rsidRPr="00FC7793">
              <w:rPr>
                <w:rFonts w:ascii="Times New Roman" w:hAnsi="Times New Roman" w:cs="Times New Roman"/>
                <w:i/>
                <w:sz w:val="24"/>
                <w:szCs w:val="24"/>
                <w:lang w:val="uk-UA"/>
              </w:rPr>
              <w:t>e-</w:t>
            </w:r>
            <w:proofErr w:type="spellStart"/>
            <w:r w:rsidRPr="00FC7793">
              <w:rPr>
                <w:rFonts w:ascii="Times New Roman" w:hAnsi="Times New Roman" w:cs="Times New Roman"/>
                <w:i/>
                <w:sz w:val="24"/>
                <w:szCs w:val="24"/>
                <w:lang w:val="uk-UA"/>
              </w:rPr>
              <w:t>mail</w:t>
            </w:r>
            <w:proofErr w:type="spellEnd"/>
            <w:r w:rsidRPr="00FC7793">
              <w:rPr>
                <w:rFonts w:ascii="Times New Roman" w:hAnsi="Times New Roman" w:cs="Times New Roman"/>
                <w:i/>
                <w:sz w:val="24"/>
                <w:szCs w:val="24"/>
                <w:lang w:val="uk-UA"/>
              </w:rPr>
              <w:t xml:space="preserve">: </w:t>
            </w:r>
            <w:r w:rsidR="007F71D9" w:rsidRPr="007F71D9">
              <w:rPr>
                <w:rFonts w:ascii="Times New Roman" w:hAnsi="Times New Roman" w:cs="Times New Roman"/>
                <w:i/>
                <w:sz w:val="24"/>
                <w:szCs w:val="24"/>
                <w:lang w:val="en-US"/>
              </w:rPr>
              <w:t>prysiazhnyiie@pvo.gov.ua</w:t>
            </w:r>
            <w:r w:rsidRPr="00FC7793">
              <w:rPr>
                <w:rFonts w:ascii="Times New Roman" w:hAnsi="Times New Roman" w:cs="Times New Roman"/>
                <w:i/>
                <w:lang w:val="uk-UA"/>
              </w:rPr>
              <w:t xml:space="preserve"> </w:t>
            </w:r>
            <w:r w:rsidR="009F1AE4">
              <w:rPr>
                <w:rFonts w:ascii="Times New Roman" w:hAnsi="Times New Roman" w:cs="Times New Roman"/>
                <w:i/>
                <w:lang w:val="uk-UA"/>
              </w:rPr>
              <w:t xml:space="preserve">, </w:t>
            </w:r>
            <w:proofErr w:type="spellStart"/>
            <w:r w:rsidRPr="00FC7793">
              <w:rPr>
                <w:rFonts w:ascii="Times New Roman" w:hAnsi="Times New Roman" w:cs="Times New Roman"/>
                <w:i/>
                <w:sz w:val="24"/>
                <w:szCs w:val="24"/>
                <w:lang w:val="uk-UA"/>
              </w:rPr>
              <w:t>тел</w:t>
            </w:r>
            <w:proofErr w:type="spellEnd"/>
            <w:r w:rsidRPr="00FC7793">
              <w:rPr>
                <w:rFonts w:ascii="Times New Roman" w:hAnsi="Times New Roman" w:cs="Times New Roman"/>
                <w:i/>
                <w:sz w:val="24"/>
                <w:szCs w:val="24"/>
                <w:lang w:val="uk-UA"/>
              </w:rPr>
              <w:t xml:space="preserve">: </w:t>
            </w:r>
            <w:r w:rsidRPr="007F71D9">
              <w:rPr>
                <w:rFonts w:ascii="Times New Roman" w:hAnsi="Times New Roman" w:cs="Times New Roman"/>
                <w:i/>
                <w:sz w:val="24"/>
                <w:szCs w:val="24"/>
              </w:rPr>
              <w:t>(0332)</w:t>
            </w:r>
            <w:r>
              <w:rPr>
                <w:rFonts w:ascii="Times New Roman" w:hAnsi="Times New Roman" w:cs="Times New Roman"/>
                <w:i/>
                <w:sz w:val="24"/>
                <w:szCs w:val="24"/>
                <w:lang w:val="uk-UA"/>
              </w:rPr>
              <w:t>28-08-27</w:t>
            </w:r>
          </w:p>
          <w:p w14:paraId="5FD0EAC3" w14:textId="34AE5EB8" w:rsidR="00465790" w:rsidRDefault="00465790" w:rsidP="00B441E1">
            <w:pPr>
              <w:ind w:firstLine="317"/>
              <w:jc w:val="both"/>
              <w:rPr>
                <w:rFonts w:ascii="Times New Roman" w:hAnsi="Times New Roman" w:cs="Times New Roman"/>
                <w:i/>
                <w:lang w:val="uk-UA"/>
              </w:rPr>
            </w:pPr>
          </w:p>
          <w:p w14:paraId="21DE42E0" w14:textId="7DD70A10" w:rsidR="009B1662" w:rsidRPr="009B1662" w:rsidRDefault="009B1662" w:rsidP="009F1AE4">
            <w:pPr>
              <w:ind w:firstLine="317"/>
              <w:jc w:val="both"/>
              <w:rPr>
                <w:rFonts w:ascii="Times New Roman" w:hAnsi="Times New Roman" w:cs="Times New Roman"/>
                <w:i/>
                <w:sz w:val="24"/>
                <w:szCs w:val="24"/>
                <w:lang w:val="uk-UA"/>
              </w:rPr>
            </w:pPr>
            <w:proofErr w:type="spellStart"/>
            <w:r>
              <w:rPr>
                <w:rFonts w:ascii="Times New Roman" w:hAnsi="Times New Roman" w:cs="Times New Roman"/>
                <w:bCs/>
                <w:i/>
                <w:sz w:val="24"/>
                <w:szCs w:val="24"/>
                <w:lang w:val="uk-UA"/>
              </w:rPr>
              <w:t>Буднік</w:t>
            </w:r>
            <w:proofErr w:type="spellEnd"/>
            <w:r>
              <w:rPr>
                <w:rFonts w:ascii="Times New Roman" w:hAnsi="Times New Roman" w:cs="Times New Roman"/>
                <w:bCs/>
                <w:i/>
                <w:sz w:val="24"/>
                <w:szCs w:val="24"/>
                <w:lang w:val="uk-UA"/>
              </w:rPr>
              <w:t xml:space="preserve"> Олександр Степанович - н</w:t>
            </w:r>
            <w:r w:rsidRPr="009B1662">
              <w:rPr>
                <w:rFonts w:ascii="Times New Roman" w:hAnsi="Times New Roman" w:cs="Times New Roman"/>
                <w:bCs/>
                <w:i/>
                <w:sz w:val="24"/>
                <w:szCs w:val="24"/>
                <w:lang w:val="uk-UA"/>
              </w:rPr>
              <w:t>ачальник в</w:t>
            </w:r>
            <w:r>
              <w:rPr>
                <w:rFonts w:ascii="Times New Roman" w:hAnsi="Times New Roman" w:cs="Times New Roman"/>
                <w:bCs/>
                <w:i/>
                <w:sz w:val="24"/>
                <w:szCs w:val="24"/>
                <w:lang w:val="uk-UA"/>
              </w:rPr>
              <w:t>ідділу інформаційних технологій (щодо технічних і якісних характеристик предмету закупівлі)</w:t>
            </w:r>
            <w:r w:rsidR="009F1AE4">
              <w:rPr>
                <w:rFonts w:ascii="Times New Roman" w:hAnsi="Times New Roman" w:cs="Times New Roman"/>
                <w:bCs/>
                <w:i/>
                <w:sz w:val="24"/>
                <w:szCs w:val="24"/>
                <w:lang w:val="uk-UA"/>
              </w:rPr>
              <w:t>,</w:t>
            </w:r>
            <w:proofErr w:type="spellStart"/>
            <w:r w:rsidRPr="009B1662">
              <w:rPr>
                <w:rFonts w:ascii="Times New Roman" w:hAnsi="Times New Roman" w:cs="Times New Roman"/>
                <w:i/>
                <w:sz w:val="24"/>
                <w:szCs w:val="24"/>
                <w:lang w:val="uk-UA"/>
              </w:rPr>
              <w:t>тел</w:t>
            </w:r>
            <w:proofErr w:type="spellEnd"/>
            <w:r w:rsidRPr="009B1662">
              <w:rPr>
                <w:rFonts w:ascii="Times New Roman" w:hAnsi="Times New Roman" w:cs="Times New Roman"/>
                <w:i/>
                <w:sz w:val="24"/>
                <w:szCs w:val="24"/>
                <w:lang w:val="uk-UA"/>
              </w:rPr>
              <w:t xml:space="preserve">: </w:t>
            </w:r>
            <w:r w:rsidRPr="009B1662">
              <w:rPr>
                <w:rFonts w:ascii="Times New Roman" w:hAnsi="Times New Roman" w:cs="Times New Roman"/>
                <w:i/>
                <w:sz w:val="24"/>
                <w:szCs w:val="24"/>
                <w:lang w:val="en-US"/>
              </w:rPr>
              <w:t>(0332)</w:t>
            </w:r>
            <w:r>
              <w:t xml:space="preserve"> </w:t>
            </w:r>
            <w:r w:rsidRPr="009B1662">
              <w:rPr>
                <w:rFonts w:ascii="Times New Roman" w:hAnsi="Times New Roman" w:cs="Times New Roman"/>
                <w:i/>
                <w:sz w:val="24"/>
                <w:szCs w:val="24"/>
                <w:lang w:val="uk-UA"/>
              </w:rPr>
              <w:t>28-08-33</w:t>
            </w:r>
          </w:p>
          <w:p w14:paraId="66099255" w14:textId="508643ED" w:rsidR="00465790" w:rsidRPr="00FC7793" w:rsidRDefault="00465790" w:rsidP="009B1662">
            <w:pPr>
              <w:jc w:val="both"/>
              <w:rPr>
                <w:rFonts w:ascii="Times New Roman" w:hAnsi="Times New Roman" w:cs="Times New Roman"/>
                <w:i/>
                <w:sz w:val="24"/>
                <w:szCs w:val="24"/>
                <w:lang w:val="uk-UA"/>
              </w:rPr>
            </w:pPr>
          </w:p>
        </w:tc>
      </w:tr>
      <w:tr w:rsidR="00FC7793" w:rsidRPr="00FC7793" w14:paraId="1E2A5E5C" w14:textId="77777777" w:rsidTr="00D65AF5">
        <w:trPr>
          <w:trHeight w:val="529"/>
        </w:trPr>
        <w:tc>
          <w:tcPr>
            <w:tcW w:w="704" w:type="dxa"/>
          </w:tcPr>
          <w:p w14:paraId="32E475F8" w14:textId="1E2D1431"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3</w:t>
            </w:r>
          </w:p>
        </w:tc>
        <w:tc>
          <w:tcPr>
            <w:tcW w:w="2835" w:type="dxa"/>
          </w:tcPr>
          <w:p w14:paraId="018E871C" w14:textId="426C70D8"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FC7793" w:rsidRDefault="00E67622" w:rsidP="00B441E1">
            <w:pPr>
              <w:ind w:firstLine="317"/>
              <w:jc w:val="both"/>
              <w:rPr>
                <w:rFonts w:ascii="Times New Roman" w:hAnsi="Times New Roman" w:cs="Times New Roman"/>
                <w:sz w:val="24"/>
                <w:szCs w:val="24"/>
                <w:lang w:val="uk-UA"/>
              </w:rPr>
            </w:pPr>
            <w:r w:rsidRPr="00E67622">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FC7793" w14:paraId="4F7526CB" w14:textId="77777777" w:rsidTr="00733C2D">
        <w:trPr>
          <w:trHeight w:val="641"/>
        </w:trPr>
        <w:tc>
          <w:tcPr>
            <w:tcW w:w="704" w:type="dxa"/>
          </w:tcPr>
          <w:p w14:paraId="0CE0E717" w14:textId="779885A2"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4</w:t>
            </w:r>
          </w:p>
        </w:tc>
        <w:tc>
          <w:tcPr>
            <w:tcW w:w="2835" w:type="dxa"/>
          </w:tcPr>
          <w:p w14:paraId="2B0E243D" w14:textId="314B9AD4"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FC7793" w:rsidRDefault="00465790" w:rsidP="00465790">
            <w:pPr>
              <w:jc w:val="both"/>
              <w:rPr>
                <w:rFonts w:ascii="Times New Roman" w:hAnsi="Times New Roman" w:cs="Times New Roman"/>
                <w:sz w:val="24"/>
                <w:szCs w:val="24"/>
                <w:lang w:val="uk-UA"/>
              </w:rPr>
            </w:pPr>
            <w:r w:rsidRPr="00FC7793">
              <w:rPr>
                <w:rFonts w:ascii="Times New Roman" w:eastAsia="Times New Roman" w:hAnsi="Times New Roman" w:cs="Times New Roman"/>
                <w:i/>
                <w:iCs/>
                <w:sz w:val="24"/>
                <w:szCs w:val="24"/>
                <w:lang w:val="uk-UA" w:eastAsia="ru-RU"/>
              </w:rPr>
              <w:t> </w:t>
            </w:r>
          </w:p>
        </w:tc>
      </w:tr>
      <w:tr w:rsidR="00FC7793" w:rsidRPr="009B1662" w14:paraId="1B41E3D0" w14:textId="77777777" w:rsidTr="009F1AE4">
        <w:trPr>
          <w:trHeight w:val="771"/>
        </w:trPr>
        <w:tc>
          <w:tcPr>
            <w:tcW w:w="704" w:type="dxa"/>
          </w:tcPr>
          <w:p w14:paraId="4E87250D" w14:textId="021093D3"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4.1</w:t>
            </w:r>
          </w:p>
        </w:tc>
        <w:tc>
          <w:tcPr>
            <w:tcW w:w="2835" w:type="dxa"/>
          </w:tcPr>
          <w:p w14:paraId="31A53CF7" w14:textId="5103BB60"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39229CFA" w:rsidR="00465790" w:rsidRPr="00FC7793" w:rsidRDefault="00E67622" w:rsidP="005E780E">
            <w:pPr>
              <w:pStyle w:val="a0"/>
              <w:shd w:val="clear" w:color="auto" w:fill="FFFFFF"/>
              <w:spacing w:after="200"/>
              <w:ind w:firstLine="178"/>
              <w:jc w:val="both"/>
              <w:rPr>
                <w:i/>
                <w:iCs/>
                <w:lang w:val="uk-UA"/>
              </w:rPr>
            </w:pPr>
            <w:r w:rsidRPr="00E67622">
              <w:rPr>
                <w:lang w:val="uk-UA"/>
              </w:rPr>
              <w:t>ДК 021:2015-30230000-0 — Комп’ютерне обладнання (</w:t>
            </w:r>
            <w:r w:rsidR="005E780E">
              <w:rPr>
                <w:lang w:val="uk-UA"/>
              </w:rPr>
              <w:t>Монітори</w:t>
            </w:r>
            <w:r w:rsidRPr="00E67622">
              <w:rPr>
                <w:lang w:val="uk-UA"/>
              </w:rPr>
              <w:t>)</w:t>
            </w:r>
          </w:p>
        </w:tc>
      </w:tr>
      <w:tr w:rsidR="00FC7793" w:rsidRPr="00FC7793" w14:paraId="06C91A24" w14:textId="77777777" w:rsidTr="00C27A2A">
        <w:trPr>
          <w:trHeight w:val="1119"/>
        </w:trPr>
        <w:tc>
          <w:tcPr>
            <w:tcW w:w="704" w:type="dxa"/>
          </w:tcPr>
          <w:p w14:paraId="4C3C4DD1" w14:textId="03DDD761" w:rsidR="00FC50E2" w:rsidRPr="00FC7793" w:rsidRDefault="00FC50E2" w:rsidP="00FC50E2">
            <w:pPr>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4.2</w:t>
            </w:r>
          </w:p>
        </w:tc>
        <w:tc>
          <w:tcPr>
            <w:tcW w:w="2835" w:type="dxa"/>
          </w:tcPr>
          <w:p w14:paraId="40821CF9" w14:textId="709C4488" w:rsidR="00FC50E2" w:rsidRPr="00FC7793" w:rsidRDefault="00FC50E2" w:rsidP="00FC50E2">
            <w:pP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35FDFA43" w14:textId="77777777" w:rsidR="00FC50E2" w:rsidRPr="00FC7793" w:rsidRDefault="00FC50E2" w:rsidP="00B441E1">
            <w:pPr>
              <w:keepNext/>
              <w:keepLines/>
              <w:ind w:right="120" w:firstLine="317"/>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FC7793" w:rsidRDefault="00FC50E2" w:rsidP="00085056">
            <w:pPr>
              <w:pStyle w:val="rvps2"/>
              <w:shd w:val="clear" w:color="auto" w:fill="FFFFFF"/>
              <w:spacing w:before="0" w:beforeAutospacing="0" w:after="0" w:afterAutospacing="0"/>
              <w:jc w:val="both"/>
              <w:rPr>
                <w:i/>
                <w:iCs/>
                <w:shd w:val="clear" w:color="auto" w:fill="FFFF00"/>
                <w:lang w:val="uk-UA"/>
              </w:rPr>
            </w:pPr>
          </w:p>
        </w:tc>
      </w:tr>
      <w:tr w:rsidR="00FC7793" w:rsidRPr="00FC7793" w14:paraId="4AAC802F" w14:textId="77777777" w:rsidTr="00C27A2A">
        <w:trPr>
          <w:trHeight w:val="1119"/>
        </w:trPr>
        <w:tc>
          <w:tcPr>
            <w:tcW w:w="704" w:type="dxa"/>
          </w:tcPr>
          <w:p w14:paraId="2A250A13" w14:textId="094E0A0E" w:rsidR="00465790" w:rsidRPr="00FC7793" w:rsidRDefault="00465790" w:rsidP="004A5BFD">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4.3</w:t>
            </w:r>
          </w:p>
        </w:tc>
        <w:tc>
          <w:tcPr>
            <w:tcW w:w="2835" w:type="dxa"/>
          </w:tcPr>
          <w:p w14:paraId="6A0042D5" w14:textId="69A24D7C" w:rsidR="00465790" w:rsidRPr="00FC7793" w:rsidRDefault="009433B0" w:rsidP="004A5BFD">
            <w:pP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к</w:t>
            </w:r>
            <w:r w:rsidR="00465790" w:rsidRPr="00FC7793">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67E82393" w14:textId="0B1C4315" w:rsidR="004A5BFD" w:rsidRPr="004A5BFD" w:rsidRDefault="005E780E" w:rsidP="004A5BFD">
            <w:pPr>
              <w:rPr>
                <w:rFonts w:ascii="Times New Roman" w:hAnsi="Times New Roman" w:cs="Times New Roman"/>
                <w:lang w:val="uk-UA"/>
              </w:rPr>
            </w:pPr>
            <w:r>
              <w:rPr>
                <w:rFonts w:ascii="Times New Roman" w:hAnsi="Times New Roman" w:cs="Times New Roman"/>
                <w:lang w:val="uk-UA"/>
              </w:rPr>
              <w:t>10</w:t>
            </w:r>
            <w:r w:rsidR="00E67622">
              <w:rPr>
                <w:rFonts w:ascii="Times New Roman" w:hAnsi="Times New Roman" w:cs="Times New Roman"/>
                <w:lang w:val="en-US"/>
              </w:rPr>
              <w:t xml:space="preserve"> </w:t>
            </w:r>
            <w:r w:rsidR="009B1662">
              <w:rPr>
                <w:rFonts w:ascii="Times New Roman" w:hAnsi="Times New Roman" w:cs="Times New Roman"/>
                <w:lang w:val="uk-UA"/>
              </w:rPr>
              <w:t>штук</w:t>
            </w:r>
          </w:p>
          <w:p w14:paraId="478F97AA" w14:textId="77777777" w:rsidR="009B1662" w:rsidRDefault="00465790" w:rsidP="004A5BFD">
            <w:pPr>
              <w:keepNext/>
              <w:keepLines/>
              <w:ind w:right="120"/>
              <w:contextualSpacing/>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Місце поставки товарів</w:t>
            </w:r>
            <w:r w:rsidR="00085056" w:rsidRPr="00FC7793">
              <w:rPr>
                <w:rFonts w:ascii="Times New Roman" w:eastAsia="Times New Roman" w:hAnsi="Times New Roman" w:cs="Times New Roman"/>
                <w:sz w:val="24"/>
                <w:szCs w:val="24"/>
                <w:lang w:val="uk-UA" w:eastAsia="ru-RU"/>
              </w:rPr>
              <w:t>:</w:t>
            </w:r>
          </w:p>
          <w:p w14:paraId="4690EB10" w14:textId="77777777" w:rsidR="00013270" w:rsidRDefault="00B441E1" w:rsidP="009B1662">
            <w:pPr>
              <w:keepNext/>
              <w:keepLines/>
              <w:ind w:right="120"/>
              <w:contextualSpacing/>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43000</w:t>
            </w:r>
            <w:r>
              <w:rPr>
                <w:rFonts w:ascii="Times New Roman" w:eastAsia="Times New Roman" w:hAnsi="Times New Roman" w:cs="Times New Roman"/>
                <w:sz w:val="24"/>
                <w:szCs w:val="24"/>
                <w:lang w:val="uk-UA" w:eastAsia="ru-RU"/>
              </w:rPr>
              <w:t xml:space="preserve">, </w:t>
            </w:r>
            <w:r w:rsidR="009B1662">
              <w:rPr>
                <w:rFonts w:ascii="Times New Roman" w:eastAsia="Times New Roman" w:hAnsi="Times New Roman" w:cs="Times New Roman"/>
                <w:sz w:val="24"/>
                <w:szCs w:val="24"/>
                <w:lang w:val="uk-UA" w:eastAsia="ru-RU"/>
              </w:rPr>
              <w:t xml:space="preserve">Україна, Волинська область, </w:t>
            </w:r>
            <w:r w:rsidR="00013270" w:rsidRPr="00FC7793">
              <w:rPr>
                <w:rFonts w:ascii="Times New Roman" w:eastAsia="Times New Roman" w:hAnsi="Times New Roman" w:cs="Times New Roman"/>
                <w:sz w:val="24"/>
                <w:szCs w:val="24"/>
                <w:lang w:val="uk-UA" w:eastAsia="ru-RU"/>
              </w:rPr>
              <w:t>м.</w:t>
            </w:r>
            <w:r w:rsidR="00013270">
              <w:rPr>
                <w:rFonts w:ascii="Times New Roman" w:eastAsia="Times New Roman" w:hAnsi="Times New Roman" w:cs="Times New Roman"/>
                <w:sz w:val="24"/>
                <w:szCs w:val="24"/>
                <w:lang w:val="uk-UA" w:eastAsia="ru-RU"/>
              </w:rPr>
              <w:t xml:space="preserve"> </w:t>
            </w:r>
            <w:r w:rsidR="00013270" w:rsidRPr="00FC7793">
              <w:rPr>
                <w:rFonts w:ascii="Times New Roman" w:eastAsia="Times New Roman" w:hAnsi="Times New Roman" w:cs="Times New Roman"/>
                <w:sz w:val="24"/>
                <w:szCs w:val="24"/>
                <w:lang w:val="uk-UA" w:eastAsia="ru-RU"/>
              </w:rPr>
              <w:t>Луц</w:t>
            </w:r>
            <w:r w:rsidR="00013270">
              <w:rPr>
                <w:rFonts w:ascii="Times New Roman" w:eastAsia="Times New Roman" w:hAnsi="Times New Roman" w:cs="Times New Roman"/>
                <w:sz w:val="24"/>
                <w:szCs w:val="24"/>
                <w:lang w:val="uk-UA" w:eastAsia="ru-RU"/>
              </w:rPr>
              <w:t>ьк,</w:t>
            </w:r>
          </w:p>
          <w:p w14:paraId="007C05DC" w14:textId="798165AC" w:rsidR="009B1662" w:rsidRDefault="00085056" w:rsidP="009B1662">
            <w:pPr>
              <w:keepNext/>
              <w:keepLines/>
              <w:ind w:right="120"/>
              <w:contextualSpacing/>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вул. Винниченка</w:t>
            </w:r>
            <w:r w:rsidR="00013270">
              <w:rPr>
                <w:rFonts w:ascii="Times New Roman" w:eastAsia="Times New Roman" w:hAnsi="Times New Roman" w:cs="Times New Roman"/>
                <w:sz w:val="24"/>
                <w:szCs w:val="24"/>
                <w:lang w:val="uk-UA" w:eastAsia="ru-RU"/>
              </w:rPr>
              <w:t>,</w:t>
            </w:r>
            <w:r w:rsidRPr="00FC7793">
              <w:rPr>
                <w:rFonts w:ascii="Times New Roman" w:eastAsia="Times New Roman" w:hAnsi="Times New Roman" w:cs="Times New Roman"/>
                <w:sz w:val="24"/>
                <w:szCs w:val="24"/>
                <w:lang w:val="uk-UA" w:eastAsia="ru-RU"/>
              </w:rPr>
              <w:t xml:space="preserve"> 15</w:t>
            </w:r>
            <w:r w:rsidR="00B441E1">
              <w:rPr>
                <w:rFonts w:ascii="Times New Roman" w:eastAsia="Times New Roman" w:hAnsi="Times New Roman" w:cs="Times New Roman"/>
                <w:sz w:val="24"/>
                <w:szCs w:val="24"/>
                <w:lang w:val="uk-UA" w:eastAsia="ru-RU"/>
              </w:rPr>
              <w:t xml:space="preserve"> </w:t>
            </w:r>
          </w:p>
          <w:p w14:paraId="2710CD9B" w14:textId="417BCD54" w:rsidR="00465790" w:rsidRPr="00FC7793" w:rsidRDefault="00465790" w:rsidP="009B1662">
            <w:pPr>
              <w:keepNext/>
              <w:keepLines/>
              <w:ind w:right="120"/>
              <w:contextualSpacing/>
              <w:rPr>
                <w:rFonts w:ascii="Times New Roman" w:hAnsi="Times New Roman" w:cs="Times New Roman"/>
                <w:sz w:val="24"/>
                <w:szCs w:val="24"/>
                <w:lang w:val="uk-UA"/>
              </w:rPr>
            </w:pPr>
          </w:p>
        </w:tc>
      </w:tr>
      <w:tr w:rsidR="00FC7793" w:rsidRPr="00FC7793" w14:paraId="059B739D" w14:textId="77777777" w:rsidTr="00D65AF5">
        <w:trPr>
          <w:trHeight w:val="625"/>
        </w:trPr>
        <w:tc>
          <w:tcPr>
            <w:tcW w:w="704" w:type="dxa"/>
          </w:tcPr>
          <w:p w14:paraId="510C49E2" w14:textId="40969297"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4.4</w:t>
            </w:r>
          </w:p>
        </w:tc>
        <w:tc>
          <w:tcPr>
            <w:tcW w:w="2835" w:type="dxa"/>
          </w:tcPr>
          <w:p w14:paraId="5F7B5285" w14:textId="6B816B9A" w:rsidR="00465790" w:rsidRPr="00FC7793" w:rsidRDefault="00433592" w:rsidP="00085056">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w:t>
            </w:r>
            <w:r w:rsidR="00465790" w:rsidRPr="00FC7793">
              <w:rPr>
                <w:rFonts w:ascii="Times New Roman" w:eastAsia="Times New Roman" w:hAnsi="Times New Roman" w:cs="Times New Roman"/>
                <w:sz w:val="24"/>
                <w:szCs w:val="24"/>
                <w:lang w:val="uk-UA" w:eastAsia="ru-RU"/>
              </w:rPr>
              <w:t xml:space="preserve"> </w:t>
            </w:r>
          </w:p>
        </w:tc>
        <w:tc>
          <w:tcPr>
            <w:tcW w:w="6379" w:type="dxa"/>
          </w:tcPr>
          <w:p w14:paraId="191995FB" w14:textId="6F73723A" w:rsidR="00465790" w:rsidRPr="00FC7793" w:rsidRDefault="000958F9" w:rsidP="009F6680">
            <w:pPr>
              <w:ind w:firstLine="317"/>
              <w:rPr>
                <w:rFonts w:ascii="Times New Roman" w:hAnsi="Times New Roman" w:cs="Times New Roman"/>
                <w:sz w:val="24"/>
                <w:szCs w:val="24"/>
                <w:lang w:val="uk-UA"/>
              </w:rPr>
            </w:pPr>
            <w:r>
              <w:rPr>
                <w:rFonts w:ascii="Times New Roman" w:eastAsia="Times New Roman" w:hAnsi="Times New Roman" w:cs="Times New Roman"/>
                <w:color w:val="FF0000"/>
                <w:sz w:val="24"/>
                <w:szCs w:val="24"/>
                <w:lang w:val="en-US" w:eastAsia="ru-RU"/>
              </w:rPr>
              <w:t>12</w:t>
            </w:r>
            <w:r w:rsidR="00013270">
              <w:rPr>
                <w:rFonts w:ascii="Times New Roman" w:eastAsia="Times New Roman" w:hAnsi="Times New Roman" w:cs="Times New Roman"/>
                <w:color w:val="FF0000"/>
                <w:sz w:val="24"/>
                <w:szCs w:val="24"/>
                <w:lang w:val="uk-UA" w:eastAsia="ru-RU"/>
              </w:rPr>
              <w:t xml:space="preserve"> </w:t>
            </w:r>
            <w:r w:rsidR="009F6680">
              <w:rPr>
                <w:rFonts w:ascii="Times New Roman" w:eastAsia="Times New Roman" w:hAnsi="Times New Roman" w:cs="Times New Roman"/>
                <w:color w:val="FF0000"/>
                <w:sz w:val="24"/>
                <w:szCs w:val="24"/>
                <w:lang w:val="uk-UA" w:eastAsia="ru-RU"/>
              </w:rPr>
              <w:t>грудня</w:t>
            </w:r>
            <w:r w:rsidR="00085056" w:rsidRPr="00E91E0E">
              <w:rPr>
                <w:rFonts w:ascii="Times New Roman" w:eastAsia="Times New Roman" w:hAnsi="Times New Roman" w:cs="Times New Roman"/>
                <w:color w:val="FF0000"/>
                <w:sz w:val="24"/>
                <w:szCs w:val="24"/>
                <w:lang w:val="uk-UA" w:eastAsia="ru-RU"/>
              </w:rPr>
              <w:t xml:space="preserve"> 202</w:t>
            </w:r>
            <w:r w:rsidR="00E91E0E">
              <w:rPr>
                <w:rFonts w:ascii="Times New Roman" w:eastAsia="Times New Roman" w:hAnsi="Times New Roman" w:cs="Times New Roman"/>
                <w:color w:val="FF0000"/>
                <w:sz w:val="24"/>
                <w:szCs w:val="24"/>
                <w:lang w:val="uk-UA" w:eastAsia="ru-RU"/>
              </w:rPr>
              <w:t>2</w:t>
            </w:r>
            <w:r w:rsidR="00465790" w:rsidRPr="00E91E0E">
              <w:rPr>
                <w:rFonts w:ascii="Times New Roman" w:eastAsia="Times New Roman" w:hAnsi="Times New Roman" w:cs="Times New Roman"/>
                <w:color w:val="FF0000"/>
                <w:sz w:val="24"/>
                <w:szCs w:val="24"/>
                <w:lang w:val="uk-UA" w:eastAsia="ru-RU"/>
              </w:rPr>
              <w:t xml:space="preserve"> року </w:t>
            </w:r>
          </w:p>
        </w:tc>
      </w:tr>
      <w:tr w:rsidR="00FC7793" w:rsidRPr="00FC7793" w14:paraId="4CDB3745" w14:textId="77777777" w:rsidTr="00C27A2A">
        <w:trPr>
          <w:trHeight w:val="841"/>
        </w:trPr>
        <w:tc>
          <w:tcPr>
            <w:tcW w:w="704" w:type="dxa"/>
          </w:tcPr>
          <w:p w14:paraId="4CECF844" w14:textId="2696F92D"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5</w:t>
            </w:r>
          </w:p>
        </w:tc>
        <w:tc>
          <w:tcPr>
            <w:tcW w:w="2835" w:type="dxa"/>
          </w:tcPr>
          <w:p w14:paraId="39FD1608" w14:textId="0EA46093" w:rsidR="00465790" w:rsidRPr="00FC7793" w:rsidRDefault="00465790"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Недискримінація учасників</w:t>
            </w:r>
            <w:r w:rsidR="00C25EEA" w:rsidRPr="00FC7793">
              <w:t xml:space="preserve"> </w:t>
            </w:r>
          </w:p>
        </w:tc>
        <w:tc>
          <w:tcPr>
            <w:tcW w:w="6379" w:type="dxa"/>
          </w:tcPr>
          <w:p w14:paraId="3D42F5C4" w14:textId="367DD9E6" w:rsidR="00465790" w:rsidRPr="00FC7793" w:rsidRDefault="009433B0"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793" w:rsidRPr="00FC7793" w14:paraId="1AA10ACF" w14:textId="77777777" w:rsidTr="00C27A2A">
        <w:trPr>
          <w:trHeight w:val="1119"/>
        </w:trPr>
        <w:tc>
          <w:tcPr>
            <w:tcW w:w="704" w:type="dxa"/>
          </w:tcPr>
          <w:p w14:paraId="6D49FE06" w14:textId="5131F394"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lastRenderedPageBreak/>
              <w:t>6</w:t>
            </w:r>
          </w:p>
        </w:tc>
        <w:tc>
          <w:tcPr>
            <w:tcW w:w="2835" w:type="dxa"/>
          </w:tcPr>
          <w:p w14:paraId="4AA319CD" w14:textId="05642061" w:rsidR="00465790" w:rsidRPr="00FC7793" w:rsidRDefault="00C25EEA"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FC7793">
              <w:t xml:space="preserve"> </w:t>
            </w:r>
          </w:p>
        </w:tc>
        <w:tc>
          <w:tcPr>
            <w:tcW w:w="6379" w:type="dxa"/>
          </w:tcPr>
          <w:p w14:paraId="6E219D6B" w14:textId="479EFF3D" w:rsidR="00465790" w:rsidRPr="00FC7793" w:rsidRDefault="00465790" w:rsidP="00B441E1">
            <w:pPr>
              <w:keepNext/>
              <w:keepLines/>
              <w:ind w:right="140" w:firstLine="317"/>
              <w:contextualSpacing/>
              <w:jc w:val="both"/>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Валютою тендерної пропозиції є гривня.</w:t>
            </w:r>
            <w:r w:rsidR="00C25EEA" w:rsidRPr="00FC7793">
              <w:t xml:space="preserve"> </w:t>
            </w:r>
            <w:r w:rsidRPr="00FC7793">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FC7793">
              <w:rPr>
                <w:rFonts w:ascii="Times New Roman" w:eastAsia="Times New Roman" w:hAnsi="Times New Roman" w:cs="Times New Roman"/>
                <w:b/>
                <w:bCs/>
                <w:sz w:val="24"/>
                <w:szCs w:val="24"/>
                <w:lang w:val="uk-UA" w:eastAsia="ru-RU"/>
              </w:rPr>
              <w:t xml:space="preserve">,  </w:t>
            </w:r>
            <w:r w:rsidRPr="00FC7793">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FC7793" w:rsidRPr="00FC7793" w14:paraId="577380BB" w14:textId="77777777" w:rsidTr="00C27A2A">
        <w:trPr>
          <w:trHeight w:val="1119"/>
        </w:trPr>
        <w:tc>
          <w:tcPr>
            <w:tcW w:w="704" w:type="dxa"/>
          </w:tcPr>
          <w:p w14:paraId="43A0BAD3" w14:textId="5430B042" w:rsidR="00465790" w:rsidRPr="00FC7793" w:rsidRDefault="00465790" w:rsidP="00465790">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7</w:t>
            </w:r>
          </w:p>
        </w:tc>
        <w:tc>
          <w:tcPr>
            <w:tcW w:w="2835" w:type="dxa"/>
          </w:tcPr>
          <w:p w14:paraId="082BF969" w14:textId="6D3AE448" w:rsidR="00465790" w:rsidRPr="00FC7793" w:rsidRDefault="00C25EEA" w:rsidP="00465790">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39052B68" w14:textId="77777777" w:rsidR="00E67622" w:rsidRPr="00E67622" w:rsidRDefault="00E67622" w:rsidP="00E67622">
            <w:pPr>
              <w:ind w:firstLine="317"/>
              <w:jc w:val="both"/>
              <w:rPr>
                <w:rFonts w:ascii="Times New Roman" w:eastAsia="Times New Roman" w:hAnsi="Times New Roman" w:cs="Times New Roman"/>
                <w:b/>
                <w:sz w:val="24"/>
                <w:szCs w:val="24"/>
                <w:lang w:val="uk-UA" w:eastAsia="ru-RU"/>
              </w:rPr>
            </w:pPr>
            <w:r w:rsidRPr="00E67622">
              <w:rPr>
                <w:rFonts w:ascii="Times New Roman" w:eastAsia="Times New Roman" w:hAnsi="Times New Roman" w:cs="Times New Roman"/>
                <w:sz w:val="24"/>
                <w:szCs w:val="24"/>
                <w:lang w:val="uk-UA" w:eastAsia="ru-RU"/>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E67622">
              <w:rPr>
                <w:rFonts w:ascii="Times New Roman" w:eastAsia="Times New Roman" w:hAnsi="Times New Roman" w:cs="Times New Roman"/>
                <w:b/>
                <w:sz w:val="24"/>
                <w:szCs w:val="24"/>
                <w:lang w:val="uk-UA" w:eastAsia="ru-RU"/>
              </w:rPr>
              <w:t>українською мовою.</w:t>
            </w:r>
          </w:p>
          <w:p w14:paraId="165F112C" w14:textId="77777777" w:rsidR="00E67622" w:rsidRPr="00E67622" w:rsidRDefault="00E67622" w:rsidP="00E67622">
            <w:pPr>
              <w:ind w:firstLine="317"/>
              <w:jc w:val="both"/>
              <w:rPr>
                <w:rFonts w:ascii="Times New Roman" w:eastAsia="Times New Roman" w:hAnsi="Times New Roman" w:cs="Times New Roman"/>
                <w:sz w:val="24"/>
                <w:szCs w:val="24"/>
                <w:lang w:val="uk-UA" w:eastAsia="ru-RU"/>
              </w:rPr>
            </w:pPr>
            <w:r w:rsidRPr="00E67622">
              <w:rPr>
                <w:rFonts w:ascii="Times New Roman" w:eastAsia="Times New Roman" w:hAnsi="Times New Roman" w:cs="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E67622" w:rsidRDefault="00E67622" w:rsidP="00E67622">
            <w:pPr>
              <w:ind w:firstLine="317"/>
              <w:jc w:val="both"/>
              <w:rPr>
                <w:rFonts w:ascii="Times New Roman" w:eastAsia="Times New Roman" w:hAnsi="Times New Roman" w:cs="Times New Roman"/>
                <w:sz w:val="24"/>
                <w:szCs w:val="24"/>
                <w:lang w:val="uk-UA" w:eastAsia="ru-RU"/>
              </w:rPr>
            </w:pPr>
            <w:r w:rsidRPr="00E67622">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FC7793" w:rsidRDefault="00E67622" w:rsidP="00E67622">
            <w:pPr>
              <w:ind w:firstLine="317"/>
              <w:jc w:val="both"/>
              <w:rPr>
                <w:rFonts w:ascii="Times New Roman" w:hAnsi="Times New Roman" w:cs="Times New Roman"/>
                <w:sz w:val="24"/>
                <w:szCs w:val="24"/>
                <w:lang w:val="uk-UA"/>
              </w:rPr>
            </w:pPr>
            <w:r w:rsidRPr="00E67622">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FC7793">
              <w:rPr>
                <w:rFonts w:ascii="Times New Roman" w:eastAsia="Times New Roman" w:hAnsi="Times New Roman" w:cs="Times New Roman"/>
                <w:sz w:val="24"/>
                <w:szCs w:val="24"/>
                <w:lang w:val="uk-UA" w:eastAsia="ru-RU"/>
              </w:rPr>
              <w:t>.</w:t>
            </w:r>
          </w:p>
        </w:tc>
      </w:tr>
      <w:tr w:rsidR="00FC7793" w:rsidRPr="00FC7793" w14:paraId="48A087F4" w14:textId="77777777" w:rsidTr="00C27A2A">
        <w:trPr>
          <w:trHeight w:val="501"/>
        </w:trPr>
        <w:tc>
          <w:tcPr>
            <w:tcW w:w="9918" w:type="dxa"/>
            <w:gridSpan w:val="3"/>
            <w:vAlign w:val="center"/>
          </w:tcPr>
          <w:p w14:paraId="4C35D7B1" w14:textId="6DB6754D" w:rsidR="00465790" w:rsidRPr="00FC7793" w:rsidRDefault="00465790" w:rsidP="004C58DC">
            <w:pPr>
              <w:jc w:val="center"/>
              <w:rPr>
                <w:rFonts w:ascii="Times New Roman" w:hAnsi="Times New Roman" w:cs="Times New Roman"/>
                <w:sz w:val="24"/>
                <w:szCs w:val="24"/>
                <w:lang w:val="uk-UA"/>
              </w:rPr>
            </w:pPr>
            <w:r w:rsidRPr="00FC7793">
              <w:rPr>
                <w:rFonts w:ascii="Times New Roman" w:eastAsia="Times New Roman" w:hAnsi="Times New Roman" w:cs="Times New Roman"/>
                <w:b/>
                <w:bCs/>
                <w:i/>
                <w:iCs/>
                <w:sz w:val="24"/>
                <w:szCs w:val="24"/>
                <w:lang w:val="uk-UA" w:eastAsia="ru-RU"/>
              </w:rPr>
              <w:t xml:space="preserve">Розділ 2. Порядок </w:t>
            </w:r>
            <w:r w:rsidR="004C58DC">
              <w:rPr>
                <w:rFonts w:ascii="Times New Roman" w:eastAsia="Times New Roman" w:hAnsi="Times New Roman" w:cs="Times New Roman"/>
                <w:b/>
                <w:bCs/>
                <w:i/>
                <w:iCs/>
                <w:sz w:val="24"/>
                <w:szCs w:val="24"/>
                <w:lang w:val="uk-UA" w:eastAsia="ru-RU"/>
              </w:rPr>
              <w:t>в</w:t>
            </w:r>
            <w:r w:rsidRPr="00FC7793">
              <w:rPr>
                <w:rFonts w:ascii="Times New Roman" w:eastAsia="Times New Roman" w:hAnsi="Times New Roman" w:cs="Times New Roman"/>
                <w:b/>
                <w:bCs/>
                <w:i/>
                <w:iCs/>
                <w:sz w:val="24"/>
                <w:szCs w:val="24"/>
                <w:lang w:val="uk-UA" w:eastAsia="ru-RU"/>
              </w:rPr>
              <w:t>несення змін та надання роз’яснень до тендерної документації</w:t>
            </w:r>
          </w:p>
        </w:tc>
      </w:tr>
      <w:tr w:rsidR="00FC7793" w:rsidRPr="007F71D9" w14:paraId="4E92E536" w14:textId="77777777" w:rsidTr="000302B6">
        <w:trPr>
          <w:trHeight w:val="1553"/>
        </w:trPr>
        <w:tc>
          <w:tcPr>
            <w:tcW w:w="704" w:type="dxa"/>
          </w:tcPr>
          <w:p w14:paraId="40D42F30" w14:textId="3DE10E54" w:rsidR="003D14B3" w:rsidRPr="00FC7793" w:rsidRDefault="003D14B3" w:rsidP="003D14B3">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1</w:t>
            </w:r>
          </w:p>
        </w:tc>
        <w:tc>
          <w:tcPr>
            <w:tcW w:w="2835" w:type="dxa"/>
          </w:tcPr>
          <w:p w14:paraId="27231656" w14:textId="7DEF7A23" w:rsidR="003D14B3" w:rsidRPr="00FC7793" w:rsidRDefault="003D14B3" w:rsidP="003D14B3">
            <w:pPr>
              <w:rPr>
                <w:rFonts w:ascii="Times New Roman" w:hAnsi="Times New Roman" w:cs="Times New Roman"/>
                <w:b/>
                <w:bCs/>
                <w:sz w:val="24"/>
                <w:szCs w:val="24"/>
                <w:lang w:val="uk-UA"/>
              </w:rPr>
            </w:pPr>
            <w:r w:rsidRPr="00FC7793">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E67622" w:rsidRPr="00E67622" w:rsidRDefault="00E67622" w:rsidP="00E67622">
            <w:pPr>
              <w:ind w:firstLine="317"/>
              <w:jc w:val="both"/>
              <w:rPr>
                <w:rFonts w:ascii="Times New Roman" w:hAnsi="Times New Roman" w:cs="Times New Roman"/>
                <w:sz w:val="24"/>
                <w:szCs w:val="24"/>
                <w:lang w:val="uk-UA"/>
              </w:rPr>
            </w:pPr>
            <w:r w:rsidRPr="00E67622">
              <w:rPr>
                <w:rFonts w:ascii="Times New Roman" w:hAnsi="Times New Roman" w:cs="Times New Roman"/>
                <w:sz w:val="24"/>
                <w:szCs w:val="24"/>
                <w:lang w:val="uk-UA"/>
              </w:rPr>
              <w:t xml:space="preserve">Фізична/юридична особа має право не пізніше ніж </w:t>
            </w:r>
            <w:r w:rsidRPr="00E67622">
              <w:rPr>
                <w:rFonts w:ascii="Times New Roman" w:hAnsi="Times New Roman" w:cs="Times New Roman"/>
                <w:i/>
                <w:sz w:val="24"/>
                <w:szCs w:val="24"/>
                <w:lang w:val="uk-UA"/>
              </w:rPr>
              <w:t xml:space="preserve">за </w:t>
            </w:r>
            <w:r w:rsidRPr="00E67622">
              <w:rPr>
                <w:rFonts w:ascii="Times New Roman" w:hAnsi="Times New Roman" w:cs="Times New Roman"/>
                <w:b/>
                <w:i/>
                <w:sz w:val="24"/>
                <w:szCs w:val="24"/>
                <w:lang w:val="uk-UA"/>
              </w:rPr>
              <w:t>3 (три) дні</w:t>
            </w:r>
            <w:r w:rsidRPr="00E67622">
              <w:rPr>
                <w:rFonts w:ascii="Times New Roman" w:hAnsi="Times New Roman" w:cs="Times New Roman"/>
                <w:i/>
                <w:sz w:val="24"/>
                <w:szCs w:val="24"/>
                <w:lang w:val="uk-UA"/>
              </w:rPr>
              <w:t xml:space="preserve"> до закінчення строку</w:t>
            </w:r>
            <w:r w:rsidRPr="00E67622">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E67622" w:rsidRPr="00E67622" w:rsidRDefault="00E67622" w:rsidP="00E67622">
            <w:pPr>
              <w:ind w:firstLine="317"/>
              <w:jc w:val="both"/>
              <w:rPr>
                <w:rFonts w:ascii="Times New Roman" w:hAnsi="Times New Roman" w:cs="Times New Roman"/>
                <w:sz w:val="24"/>
                <w:szCs w:val="24"/>
                <w:lang w:val="uk-UA"/>
              </w:rPr>
            </w:pPr>
            <w:r w:rsidRPr="00E6762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E67622" w:rsidRPr="00E67622" w:rsidRDefault="00E67622" w:rsidP="00E67622">
            <w:pPr>
              <w:ind w:firstLine="317"/>
              <w:jc w:val="both"/>
              <w:rPr>
                <w:rFonts w:ascii="Times New Roman" w:hAnsi="Times New Roman" w:cs="Times New Roman"/>
                <w:sz w:val="24"/>
                <w:szCs w:val="24"/>
                <w:lang w:val="uk-UA"/>
              </w:rPr>
            </w:pPr>
            <w:r w:rsidRPr="00E67622">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7622">
              <w:rPr>
                <w:rFonts w:ascii="Times New Roman" w:hAnsi="Times New Roman" w:cs="Times New Roman"/>
                <w:b/>
                <w:i/>
                <w:sz w:val="24"/>
                <w:szCs w:val="24"/>
                <w:lang w:val="uk-UA"/>
              </w:rPr>
              <w:t>не менше як на 4 (чотири) дні</w:t>
            </w:r>
            <w:r w:rsidRPr="00E67622">
              <w:rPr>
                <w:rFonts w:ascii="Times New Roman" w:hAnsi="Times New Roman" w:cs="Times New Roman"/>
                <w:sz w:val="24"/>
                <w:szCs w:val="24"/>
                <w:lang w:val="uk-UA"/>
              </w:rPr>
              <w:t>.</w:t>
            </w:r>
          </w:p>
          <w:p w14:paraId="081CA92D" w14:textId="6669291C" w:rsidR="003D14B3" w:rsidRPr="00FC7793" w:rsidRDefault="00E67622" w:rsidP="00E67622">
            <w:pPr>
              <w:ind w:firstLine="317"/>
              <w:jc w:val="both"/>
              <w:rPr>
                <w:rFonts w:ascii="Times New Roman" w:hAnsi="Times New Roman" w:cs="Times New Roman"/>
                <w:sz w:val="24"/>
                <w:szCs w:val="24"/>
                <w:lang w:val="uk-UA"/>
              </w:rPr>
            </w:pPr>
            <w:r w:rsidRPr="00E67622">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FC7793" w:rsidRPr="00FC7793" w14:paraId="23297252" w14:textId="77777777" w:rsidTr="00C27A2A">
        <w:trPr>
          <w:trHeight w:val="1119"/>
        </w:trPr>
        <w:tc>
          <w:tcPr>
            <w:tcW w:w="704" w:type="dxa"/>
          </w:tcPr>
          <w:p w14:paraId="5F28FCAD" w14:textId="3D052312" w:rsidR="00CD4E1F" w:rsidRPr="00FC7793" w:rsidRDefault="00CD4E1F" w:rsidP="00CD4E1F">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w:t>
            </w:r>
          </w:p>
        </w:tc>
        <w:tc>
          <w:tcPr>
            <w:tcW w:w="2835" w:type="dxa"/>
          </w:tcPr>
          <w:p w14:paraId="42726246" w14:textId="091F2BEE" w:rsidR="00CD4E1F" w:rsidRPr="00FC7793" w:rsidRDefault="00CD4E1F" w:rsidP="00CD4E1F">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9433B0" w:rsidRPr="00FC7793" w:rsidRDefault="009433B0" w:rsidP="00B441E1">
            <w:pPr>
              <w:ind w:firstLine="317"/>
              <w:jc w:val="both"/>
              <w:rPr>
                <w:rFonts w:ascii="Times New Roman" w:hAnsi="Times New Roman" w:cs="Times New Roman"/>
                <w:b/>
                <w:bCs/>
                <w:i/>
                <w:iCs/>
                <w:sz w:val="24"/>
                <w:szCs w:val="24"/>
                <w:lang w:val="uk-UA"/>
              </w:rPr>
            </w:pPr>
            <w:r w:rsidRPr="00FC7793">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FC7793">
              <w:rPr>
                <w:rFonts w:ascii="Times New Roman" w:hAnsi="Times New Roman" w:cs="Times New Roman"/>
                <w:sz w:val="24"/>
                <w:szCs w:val="24"/>
                <w:lang w:val="uk-UA"/>
              </w:rPr>
              <w:t>внести</w:t>
            </w:r>
            <w:proofErr w:type="spellEnd"/>
            <w:r w:rsidRPr="00FC7793">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FC7793">
              <w:rPr>
                <w:rFonts w:ascii="Times New Roman" w:hAnsi="Times New Roman" w:cs="Times New Roman"/>
                <w:sz w:val="24"/>
                <w:szCs w:val="24"/>
                <w:lang w:val="uk-UA"/>
              </w:rPr>
              <w:lastRenderedPageBreak/>
              <w:t xml:space="preserve">закінчення кінцевого строку подання тендерних пропозицій залишалося </w:t>
            </w:r>
            <w:r w:rsidRPr="00FC7793">
              <w:rPr>
                <w:rFonts w:ascii="Times New Roman" w:hAnsi="Times New Roman" w:cs="Times New Roman"/>
                <w:b/>
                <w:bCs/>
                <w:i/>
                <w:iCs/>
                <w:sz w:val="24"/>
                <w:szCs w:val="24"/>
                <w:lang w:val="uk-UA"/>
              </w:rPr>
              <w:t xml:space="preserve">не менше </w:t>
            </w:r>
            <w:r w:rsidR="00E67622">
              <w:rPr>
                <w:rFonts w:ascii="Times New Roman" w:hAnsi="Times New Roman" w:cs="Times New Roman"/>
                <w:b/>
                <w:bCs/>
                <w:i/>
                <w:iCs/>
                <w:sz w:val="24"/>
                <w:szCs w:val="24"/>
                <w:lang w:val="en-US"/>
              </w:rPr>
              <w:t>4 (</w:t>
            </w:r>
            <w:r w:rsidR="00E67622">
              <w:rPr>
                <w:rFonts w:ascii="Times New Roman" w:hAnsi="Times New Roman" w:cs="Times New Roman"/>
                <w:b/>
                <w:bCs/>
                <w:i/>
                <w:iCs/>
                <w:sz w:val="24"/>
                <w:szCs w:val="24"/>
                <w:lang w:val="uk-UA"/>
              </w:rPr>
              <w:t xml:space="preserve">чотирьох) </w:t>
            </w:r>
            <w:r w:rsidRPr="00FC7793">
              <w:rPr>
                <w:rFonts w:ascii="Times New Roman" w:hAnsi="Times New Roman" w:cs="Times New Roman"/>
                <w:b/>
                <w:bCs/>
                <w:i/>
                <w:iCs/>
                <w:sz w:val="24"/>
                <w:szCs w:val="24"/>
                <w:lang w:val="uk-UA"/>
              </w:rPr>
              <w:t>днів.</w:t>
            </w:r>
          </w:p>
          <w:p w14:paraId="3930E0B6" w14:textId="66DB10A9" w:rsidR="00CD4E1F" w:rsidRPr="00FC7793" w:rsidRDefault="00E67622" w:rsidP="00B441E1">
            <w:pPr>
              <w:ind w:firstLine="317"/>
              <w:jc w:val="both"/>
              <w:rPr>
                <w:rFonts w:ascii="Times New Roman" w:hAnsi="Times New Roman" w:cs="Times New Roman"/>
                <w:sz w:val="24"/>
                <w:szCs w:val="24"/>
                <w:lang w:val="uk-UA"/>
              </w:rPr>
            </w:pPr>
            <w:r w:rsidRPr="00E67622">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7622">
              <w:rPr>
                <w:rFonts w:ascii="Times New Roman" w:hAnsi="Times New Roman" w:cs="Times New Roman"/>
                <w:sz w:val="24"/>
                <w:szCs w:val="24"/>
                <w:lang w:val="uk-UA"/>
              </w:rPr>
              <w:t>машинозчитувальному</w:t>
            </w:r>
            <w:proofErr w:type="spellEnd"/>
            <w:r w:rsidRPr="00E67622">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r w:rsidR="009433B0" w:rsidRPr="00FC7793">
              <w:rPr>
                <w:rFonts w:ascii="Times New Roman" w:hAnsi="Times New Roman" w:cs="Times New Roman"/>
                <w:sz w:val="24"/>
                <w:szCs w:val="24"/>
                <w:lang w:val="uk-UA"/>
              </w:rPr>
              <w:t>.</w:t>
            </w:r>
          </w:p>
        </w:tc>
      </w:tr>
      <w:tr w:rsidR="00FC7793" w:rsidRPr="00FC7793" w14:paraId="6BC7F7E7" w14:textId="77777777" w:rsidTr="00C27A2A">
        <w:trPr>
          <w:trHeight w:val="480"/>
        </w:trPr>
        <w:tc>
          <w:tcPr>
            <w:tcW w:w="9918" w:type="dxa"/>
            <w:gridSpan w:val="3"/>
            <w:vAlign w:val="center"/>
          </w:tcPr>
          <w:p w14:paraId="64ECCED7" w14:textId="744AA61C" w:rsidR="00CD4E1F" w:rsidRPr="00FC7793" w:rsidRDefault="00CD4E1F" w:rsidP="00CD4E1F">
            <w:pPr>
              <w:jc w:val="center"/>
              <w:rPr>
                <w:rFonts w:ascii="Times New Roman" w:hAnsi="Times New Roman" w:cs="Times New Roman"/>
                <w:sz w:val="24"/>
                <w:szCs w:val="24"/>
                <w:lang w:val="uk-UA"/>
              </w:rPr>
            </w:pPr>
            <w:r w:rsidRPr="00FC7793">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FC7793" w:rsidRPr="00FC7793" w14:paraId="64E10226" w14:textId="77777777" w:rsidTr="00C27A2A">
        <w:trPr>
          <w:trHeight w:val="1119"/>
        </w:trPr>
        <w:tc>
          <w:tcPr>
            <w:tcW w:w="704" w:type="dxa"/>
          </w:tcPr>
          <w:p w14:paraId="30CBCB59" w14:textId="19E08714" w:rsidR="00CD4E1F" w:rsidRPr="00FC7793" w:rsidRDefault="00CD4E1F" w:rsidP="00CD4E1F">
            <w:pPr>
              <w:jc w:val="cente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1</w:t>
            </w:r>
          </w:p>
        </w:tc>
        <w:tc>
          <w:tcPr>
            <w:tcW w:w="2835" w:type="dxa"/>
          </w:tcPr>
          <w:p w14:paraId="1544E881" w14:textId="55AAC037" w:rsidR="00CD4E1F" w:rsidRPr="00FC7793" w:rsidRDefault="00CD4E1F" w:rsidP="00CD4E1F">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72F2E7D0" w14:textId="77777777" w:rsidR="002C5DC9" w:rsidRPr="002C5DC9" w:rsidRDefault="002C5DC9" w:rsidP="00AC1DF6">
            <w:pPr>
              <w:ind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2C5DC9">
              <w:rPr>
                <w:rFonts w:ascii="Times New Roman" w:hAnsi="Times New Roman" w:cs="Times New Roman"/>
                <w:sz w:val="24"/>
                <w:szCs w:val="24"/>
                <w:lang w:val="uk-UA"/>
              </w:rPr>
              <w:t>Portable</w:t>
            </w:r>
            <w:proofErr w:type="spellEnd"/>
            <w:r w:rsidRPr="002C5DC9">
              <w:rPr>
                <w:rFonts w:ascii="Times New Roman" w:hAnsi="Times New Roman" w:cs="Times New Roman"/>
                <w:sz w:val="24"/>
                <w:szCs w:val="24"/>
                <w:lang w:val="uk-UA"/>
              </w:rPr>
              <w:t xml:space="preserve"> </w:t>
            </w:r>
            <w:proofErr w:type="spellStart"/>
            <w:r w:rsidRPr="002C5DC9">
              <w:rPr>
                <w:rFonts w:ascii="Times New Roman" w:hAnsi="Times New Roman" w:cs="Times New Roman"/>
                <w:sz w:val="24"/>
                <w:szCs w:val="24"/>
                <w:lang w:val="uk-UA"/>
              </w:rPr>
              <w:t>Document</w:t>
            </w:r>
            <w:proofErr w:type="spellEnd"/>
            <w:r w:rsidRPr="002C5DC9">
              <w:rPr>
                <w:rFonts w:ascii="Times New Roman" w:hAnsi="Times New Roman" w:cs="Times New Roman"/>
                <w:sz w:val="24"/>
                <w:szCs w:val="24"/>
                <w:lang w:val="uk-UA"/>
              </w:rPr>
              <w:t xml:space="preserve"> </w:t>
            </w:r>
            <w:proofErr w:type="spellStart"/>
            <w:r w:rsidRPr="002C5DC9">
              <w:rPr>
                <w:rFonts w:ascii="Times New Roman" w:hAnsi="Times New Roman" w:cs="Times New Roman"/>
                <w:sz w:val="24"/>
                <w:szCs w:val="24"/>
                <w:lang w:val="uk-UA"/>
              </w:rPr>
              <w:t>Format</w:t>
            </w:r>
            <w:proofErr w:type="spellEnd"/>
            <w:r w:rsidRPr="002C5DC9">
              <w:rPr>
                <w:rFonts w:ascii="Times New Roman" w:hAnsi="Times New Roman" w:cs="Times New Roman"/>
                <w:sz w:val="24"/>
                <w:szCs w:val="24"/>
                <w:lang w:val="uk-UA"/>
              </w:rPr>
              <w:t>), що вимагається замовником у цій тендерній документації, а саме:</w:t>
            </w:r>
          </w:p>
          <w:p w14:paraId="6BB41869"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відомості про учасника згідно із </w:t>
            </w:r>
            <w:r w:rsidRPr="002C5DC9">
              <w:rPr>
                <w:rFonts w:ascii="Times New Roman" w:hAnsi="Times New Roman" w:cs="Times New Roman"/>
                <w:b/>
                <w:sz w:val="24"/>
                <w:szCs w:val="24"/>
                <w:lang w:val="uk-UA"/>
              </w:rPr>
              <w:t>додатком 1</w:t>
            </w:r>
            <w:r w:rsidRPr="002C5DC9">
              <w:rPr>
                <w:rFonts w:ascii="Times New Roman" w:hAnsi="Times New Roman" w:cs="Times New Roman"/>
                <w:sz w:val="24"/>
                <w:szCs w:val="24"/>
                <w:lang w:val="uk-UA"/>
              </w:rPr>
              <w:t xml:space="preserve"> до тендерної документації; </w:t>
            </w:r>
          </w:p>
          <w:p w14:paraId="77196C1A"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2C5DC9">
              <w:rPr>
                <w:rFonts w:ascii="Times New Roman" w:hAnsi="Times New Roman" w:cs="Times New Roman"/>
                <w:b/>
                <w:sz w:val="24"/>
                <w:szCs w:val="24"/>
                <w:lang w:val="uk-UA"/>
              </w:rPr>
              <w:t>додатком 2</w:t>
            </w:r>
            <w:r w:rsidRPr="002C5DC9">
              <w:rPr>
                <w:rFonts w:ascii="Times New Roman" w:hAnsi="Times New Roman" w:cs="Times New Roman"/>
                <w:sz w:val="24"/>
                <w:szCs w:val="24"/>
                <w:lang w:val="uk-UA"/>
              </w:rPr>
              <w:t xml:space="preserve"> до тендерної документації; </w:t>
            </w:r>
          </w:p>
          <w:p w14:paraId="25551A4E"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2C5DC9">
              <w:rPr>
                <w:rFonts w:ascii="Times New Roman" w:hAnsi="Times New Roman" w:cs="Times New Roman"/>
                <w:b/>
                <w:sz w:val="24"/>
                <w:szCs w:val="24"/>
                <w:lang w:val="uk-UA"/>
              </w:rPr>
              <w:t>додатком 2</w:t>
            </w:r>
            <w:r w:rsidRPr="002C5DC9">
              <w:rPr>
                <w:rFonts w:ascii="Times New Roman" w:hAnsi="Times New Roman" w:cs="Times New Roman"/>
                <w:sz w:val="24"/>
                <w:szCs w:val="24"/>
                <w:lang w:val="uk-UA"/>
              </w:rPr>
              <w:t xml:space="preserve"> до тендерної документації;</w:t>
            </w:r>
          </w:p>
          <w:p w14:paraId="4CDEFBBA" w14:textId="77777777" w:rsid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2C5DC9">
              <w:rPr>
                <w:rFonts w:ascii="Times New Roman" w:hAnsi="Times New Roman" w:cs="Times New Roman"/>
                <w:b/>
                <w:sz w:val="24"/>
                <w:szCs w:val="24"/>
                <w:lang w:val="uk-UA"/>
              </w:rPr>
              <w:t>додатком 3</w:t>
            </w:r>
            <w:r w:rsidRPr="002C5DC9">
              <w:rPr>
                <w:rFonts w:ascii="Times New Roman" w:hAnsi="Times New Roman" w:cs="Times New Roman"/>
                <w:sz w:val="24"/>
                <w:szCs w:val="24"/>
                <w:lang w:val="uk-UA"/>
              </w:rPr>
              <w:t xml:space="preserve"> до тендерної документації;</w:t>
            </w:r>
          </w:p>
          <w:p w14:paraId="216BDCCC"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20249DD"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CD86F43"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лист-згоду з проєктом договору згідно із </w:t>
            </w:r>
            <w:r w:rsidRPr="002C5DC9">
              <w:rPr>
                <w:rFonts w:ascii="Times New Roman" w:hAnsi="Times New Roman" w:cs="Times New Roman"/>
                <w:b/>
                <w:sz w:val="24"/>
                <w:szCs w:val="24"/>
                <w:lang w:val="uk-UA"/>
              </w:rPr>
              <w:t>додатком 5</w:t>
            </w:r>
            <w:r w:rsidRPr="002C5DC9">
              <w:rPr>
                <w:rFonts w:ascii="Times New Roman" w:hAnsi="Times New Roman" w:cs="Times New Roman"/>
                <w:sz w:val="24"/>
                <w:szCs w:val="24"/>
                <w:lang w:val="uk-UA"/>
              </w:rPr>
              <w:t xml:space="preserve"> до тендерної документації;</w:t>
            </w:r>
          </w:p>
          <w:p w14:paraId="46313E39" w14:textId="77777777" w:rsid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w:t>
            </w:r>
            <w:r w:rsidRPr="002C5DC9">
              <w:rPr>
                <w:rFonts w:ascii="Times New Roman" w:hAnsi="Times New Roman" w:cs="Times New Roman"/>
                <w:sz w:val="24"/>
                <w:szCs w:val="24"/>
                <w:lang w:val="uk-UA"/>
              </w:rPr>
              <w:lastRenderedPageBreak/>
              <w:t>опис реєстратора з відповідним пошуковим кодом результатів надання адміністративної послуги;</w:t>
            </w:r>
          </w:p>
          <w:p w14:paraId="57659795"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D65AF5">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r w:rsidRPr="002C5DC9">
              <w:rPr>
                <w:rFonts w:ascii="Times New Roman" w:hAnsi="Times New Roman" w:cs="Times New Roman"/>
                <w:sz w:val="24"/>
                <w:szCs w:val="24"/>
                <w:lang w:val="uk-UA"/>
              </w:rPr>
              <w:t>;</w:t>
            </w:r>
          </w:p>
          <w:p w14:paraId="7AD14223" w14:textId="77777777" w:rsidR="002C5DC9" w:rsidRP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8E33B51" w14:textId="77777777" w:rsidR="002C5DC9" w:rsidRDefault="002C5DC9" w:rsidP="00AC1DF6">
            <w:pPr>
              <w:numPr>
                <w:ilvl w:val="0"/>
                <w:numId w:val="24"/>
              </w:numPr>
              <w:ind w:left="0" w:firstLine="317"/>
              <w:jc w:val="both"/>
              <w:rPr>
                <w:rFonts w:ascii="Times New Roman" w:hAnsi="Times New Roman" w:cs="Times New Roman"/>
                <w:sz w:val="24"/>
                <w:szCs w:val="24"/>
                <w:lang w:val="uk-UA"/>
              </w:rPr>
            </w:pPr>
            <w:r w:rsidRPr="002C5DC9">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77777777" w:rsidR="004E14A5" w:rsidRDefault="004E14A5" w:rsidP="00AC1DF6">
            <w:pPr>
              <w:ind w:firstLine="317"/>
              <w:jc w:val="both"/>
              <w:rPr>
                <w:rFonts w:ascii="Times New Roman" w:hAnsi="Times New Roman" w:cs="Times New Roman"/>
                <w:sz w:val="24"/>
                <w:szCs w:val="24"/>
                <w:lang w:val="uk-UA"/>
              </w:rPr>
            </w:pPr>
            <w:r w:rsidRPr="004E14A5">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56CEA89" w14:textId="77777777" w:rsidR="00B16E71" w:rsidRDefault="004E14A5" w:rsidP="00A71BD6">
            <w:pPr>
              <w:pStyle w:val="a0"/>
              <w:spacing w:before="0" w:beforeAutospacing="0" w:after="0" w:afterAutospacing="0"/>
              <w:contextualSpacing/>
              <w:jc w:val="both"/>
              <w:rPr>
                <w:lang w:val="uk-UA"/>
              </w:rPr>
            </w:pPr>
            <w:r w:rsidRPr="004E14A5">
              <w:rPr>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2" w:name="_Ref529529608"/>
            <w:bookmarkStart w:id="3" w:name="_Ref478889471"/>
          </w:p>
          <w:p w14:paraId="6F7D6573" w14:textId="77777777" w:rsidR="00B16E71" w:rsidRPr="00B16E71" w:rsidRDefault="00B16E71" w:rsidP="00B16E71">
            <w:pPr>
              <w:widowControl w:val="0"/>
              <w:ind w:firstLine="218"/>
              <w:contextualSpacing/>
              <w:jc w:val="both"/>
              <w:rPr>
                <w:rFonts w:ascii="Times New Roman" w:eastAsia="Times New Roman" w:hAnsi="Times New Roman" w:cs="Times New Roman"/>
                <w:sz w:val="24"/>
                <w:szCs w:val="24"/>
                <w:lang w:val="uk-UA" w:eastAsia="ru-RU"/>
              </w:rPr>
            </w:pPr>
            <w:r w:rsidRPr="00B16E71">
              <w:rPr>
                <w:rFonts w:ascii="Times New Roman" w:eastAsia="Times New Roman" w:hAnsi="Times New Roman" w:cs="Times New Roman"/>
                <w:sz w:val="24"/>
                <w:szCs w:val="24"/>
                <w:lang w:val="uk-UA" w:eastAsia="ru-RU"/>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F6ADBAF" w14:textId="77777777" w:rsidR="00B16E71" w:rsidRPr="00B16E71" w:rsidRDefault="00B16E71" w:rsidP="00B16E71">
            <w:pPr>
              <w:widowControl w:val="0"/>
              <w:ind w:firstLine="218"/>
              <w:contextualSpacing/>
              <w:jc w:val="both"/>
              <w:rPr>
                <w:rFonts w:ascii="Times New Roman" w:eastAsia="Times New Roman" w:hAnsi="Times New Roman" w:cs="Times New Roman"/>
                <w:sz w:val="24"/>
                <w:szCs w:val="24"/>
                <w:lang w:val="uk-UA" w:eastAsia="ru-RU"/>
              </w:rPr>
            </w:pPr>
          </w:p>
          <w:p w14:paraId="7F893B91" w14:textId="51215C62" w:rsidR="00B16E71" w:rsidRPr="00B16E71" w:rsidRDefault="003E27FA" w:rsidP="00B16E71">
            <w:pPr>
              <w:widowControl w:val="0"/>
              <w:ind w:firstLine="218"/>
              <w:contextualSpacing/>
              <w:jc w:val="both"/>
              <w:rPr>
                <w:rFonts w:ascii="Times New Roman" w:eastAsia="Times New Roman" w:hAnsi="Times New Roman" w:cs="Times New Roman"/>
                <w:b/>
                <w:lang w:val="uk-UA" w:eastAsia="ru-RU"/>
              </w:rPr>
            </w:pPr>
            <w:r w:rsidRPr="003E27FA">
              <w:rPr>
                <w:rFonts w:ascii="Times New Roman" w:eastAsia="Times New Roman" w:hAnsi="Times New Roman" w:cs="Times New Roman"/>
                <w:b/>
                <w:lang w:val="uk-UA" w:eastAsia="ru-RU"/>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B16E71" w:rsidRPr="00B16E71" w:rsidRDefault="00B16E71" w:rsidP="00B16E71">
            <w:pPr>
              <w:widowControl w:val="0"/>
              <w:ind w:firstLine="218"/>
              <w:contextualSpacing/>
              <w:jc w:val="both"/>
              <w:rPr>
                <w:rFonts w:ascii="Times New Roman" w:eastAsia="Times New Roman" w:hAnsi="Times New Roman" w:cs="Times New Roman"/>
                <w:sz w:val="24"/>
                <w:szCs w:val="24"/>
                <w:lang w:val="uk-UA" w:eastAsia="ru-RU"/>
              </w:rPr>
            </w:pPr>
            <w:r w:rsidRPr="00B16E71">
              <w:rPr>
                <w:rFonts w:ascii="Times New Roman" w:eastAsia="Times New Roman" w:hAnsi="Times New Roman" w:cs="Times New Roman"/>
                <w:lang w:val="uk-UA" w:eastAsia="ru-RU"/>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w:t>
            </w:r>
            <w:r w:rsidRPr="00B16E71">
              <w:rPr>
                <w:rFonts w:ascii="Times New Roman" w:eastAsia="Times New Roman" w:hAnsi="Times New Roman" w:cs="Times New Roman"/>
                <w:lang w:val="uk-UA" w:eastAsia="ru-RU"/>
              </w:rPr>
              <w:lastRenderedPageBreak/>
              <w:t>іншими організаціями (підприємствами, установами тощо).</w:t>
            </w:r>
          </w:p>
          <w:p w14:paraId="6C5EC83E" w14:textId="77777777" w:rsidR="00B16E71" w:rsidRPr="00B16E71" w:rsidRDefault="00B16E71" w:rsidP="00B16E71">
            <w:pPr>
              <w:widowControl w:val="0"/>
              <w:ind w:firstLine="218"/>
              <w:contextualSpacing/>
              <w:jc w:val="both"/>
              <w:rPr>
                <w:rFonts w:ascii="Times New Roman" w:eastAsia="Times New Roman" w:hAnsi="Times New Roman" w:cs="Times New Roman"/>
                <w:sz w:val="24"/>
                <w:szCs w:val="24"/>
                <w:lang w:val="uk-UA" w:eastAsia="ru-RU"/>
              </w:rPr>
            </w:pPr>
            <w:r w:rsidRPr="00B16E71">
              <w:rPr>
                <w:rFonts w:ascii="Times New Roman" w:eastAsia="Times New Roman" w:hAnsi="Times New Roman" w:cs="Times New Roman"/>
                <w:shd w:val="clear" w:color="auto" w:fill="FFFFFF"/>
                <w:lang w:val="uk-UA"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B16E71" w:rsidRPr="00B16E71" w:rsidRDefault="00B16E71" w:rsidP="00B16E71">
            <w:pPr>
              <w:widowControl w:val="0"/>
              <w:shd w:val="clear" w:color="auto" w:fill="FFFFFF"/>
              <w:ind w:firstLine="291"/>
              <w:jc w:val="both"/>
              <w:rPr>
                <w:rFonts w:ascii="Times New Roman" w:eastAsia="Times New Roman" w:hAnsi="Times New Roman" w:cs="Times New Roman"/>
                <w:sz w:val="24"/>
                <w:szCs w:val="24"/>
                <w:lang w:val="uk-UA" w:eastAsia="ru-RU"/>
              </w:rPr>
            </w:pPr>
            <w:r w:rsidRPr="00B16E71">
              <w:rPr>
                <w:rFonts w:ascii="Times New Roman" w:eastAsia="Times New Roman" w:hAnsi="Times New Roman" w:cs="Times New Roman"/>
                <w:b/>
                <w:lang w:val="uk-UA" w:eastAsia="ru-RU"/>
              </w:rPr>
              <w:t xml:space="preserve">Документи, що підтверджують повноваження щодо підпису тендерної пропозиції: </w:t>
            </w:r>
            <w:r w:rsidRPr="00B16E71">
              <w:rPr>
                <w:rFonts w:ascii="Times New Roman" w:eastAsia="Times New Roman" w:hAnsi="Times New Roman" w:cs="Times New Roman"/>
                <w:lang w:val="uk-UA" w:eastAsia="ru-RU"/>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B16E71" w:rsidRPr="00B16E71" w:rsidRDefault="00B16E71" w:rsidP="00B16E71">
            <w:pPr>
              <w:widowControl w:val="0"/>
              <w:shd w:val="clear" w:color="auto" w:fill="FFFFFF"/>
              <w:ind w:firstLine="291"/>
              <w:jc w:val="both"/>
              <w:rPr>
                <w:rFonts w:ascii="Times New Roman" w:eastAsia="Times New Roman" w:hAnsi="Times New Roman" w:cs="Times New Roman"/>
                <w:sz w:val="24"/>
                <w:szCs w:val="24"/>
                <w:lang w:val="uk-UA" w:eastAsia="ru-RU"/>
              </w:rPr>
            </w:pPr>
            <w:r w:rsidRPr="00B16E71">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B16E71" w:rsidRPr="00B16E71" w:rsidRDefault="00B16E71" w:rsidP="00B16E71">
            <w:pPr>
              <w:shd w:val="clear" w:color="auto" w:fill="FFFFFF"/>
              <w:ind w:firstLine="218"/>
              <w:jc w:val="both"/>
              <w:rPr>
                <w:rFonts w:ascii="Times New Roman" w:eastAsia="Times New Roman" w:hAnsi="Times New Roman" w:cs="Times New Roman"/>
                <w:sz w:val="24"/>
                <w:szCs w:val="24"/>
                <w:shd w:val="clear" w:color="auto" w:fill="FFFFFF"/>
                <w:lang w:val="uk-UA" w:eastAsia="ru-RU"/>
              </w:rPr>
            </w:pPr>
            <w:r w:rsidRPr="00B16E71">
              <w:rPr>
                <w:rFonts w:ascii="Times New Roman" w:eastAsia="Times New Roman" w:hAnsi="Times New Roman" w:cs="Times New Roman"/>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B16E71" w:rsidRPr="00B16E71" w:rsidRDefault="00B16E71" w:rsidP="00B16E71">
            <w:pPr>
              <w:shd w:val="clear" w:color="auto" w:fill="FFFFFF"/>
              <w:ind w:firstLine="218"/>
              <w:jc w:val="both"/>
              <w:rPr>
                <w:rFonts w:ascii="Times New Roman" w:eastAsia="Times New Roman" w:hAnsi="Times New Roman" w:cs="Times New Roman"/>
                <w:sz w:val="24"/>
                <w:szCs w:val="24"/>
                <w:shd w:val="clear" w:color="auto" w:fill="FFFFFF"/>
                <w:lang w:val="uk-UA" w:eastAsia="ru-RU"/>
              </w:rPr>
            </w:pPr>
            <w:r w:rsidRPr="00B16E71">
              <w:rPr>
                <w:rFonts w:ascii="Times New Roman" w:eastAsia="Calibri" w:hAnsi="Times New Roman" w:cs="Times New Roman"/>
                <w:b/>
                <w:lang w:val="uk-UA" w:eastAsia="ru-RU"/>
              </w:rPr>
              <w:t>Конфіденційною не може бути визначена інформація</w:t>
            </w:r>
            <w:r w:rsidRPr="00B16E71">
              <w:rPr>
                <w:rFonts w:ascii="Times New Roman" w:eastAsia="Calibri"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history="1">
              <w:r w:rsidRPr="00B16E71">
                <w:rPr>
                  <w:rFonts w:ascii="Times New Roman" w:eastAsia="Calibri" w:hAnsi="Times New Roman" w:cs="Times New Roman"/>
                  <w:lang w:val="uk-UA" w:eastAsia="ru-RU"/>
                </w:rPr>
                <w:t>статті 16</w:t>
              </w:r>
            </w:hyperlink>
            <w:r w:rsidRPr="00B16E71">
              <w:rPr>
                <w:rFonts w:ascii="Times New Roman" w:eastAsia="Calibri" w:hAnsi="Times New Roman" w:cs="Times New Roman"/>
                <w:lang w:val="uk-UA" w:eastAsia="ru-RU"/>
              </w:rPr>
              <w:t xml:space="preserve"> Закону, і документи, що підтверджують відсутність підстав, установлених </w:t>
            </w:r>
            <w:hyperlink r:id="rId8" w:anchor="n1261" w:history="1">
              <w:r w:rsidRPr="00B16E71">
                <w:rPr>
                  <w:rFonts w:ascii="Times New Roman" w:eastAsia="Calibri" w:hAnsi="Times New Roman" w:cs="Times New Roman"/>
                  <w:lang w:val="uk-UA" w:eastAsia="ru-RU"/>
                </w:rPr>
                <w:t>статтею 17</w:t>
              </w:r>
            </w:hyperlink>
            <w:r w:rsidRPr="00B16E71">
              <w:rPr>
                <w:rFonts w:ascii="Times New Roman" w:eastAsia="Calibri" w:hAnsi="Times New Roman" w:cs="Times New Roman"/>
                <w:lang w:val="uk-UA" w:eastAsia="ru-RU"/>
              </w:rPr>
              <w:t xml:space="preserve"> Закону.</w:t>
            </w:r>
            <w:r w:rsidRPr="00B16E71">
              <w:rPr>
                <w:rFonts w:ascii="Times New Roman" w:eastAsia="Times New Roman" w:hAnsi="Times New Roman" w:cs="Times New Roman"/>
                <w:shd w:val="clear" w:color="auto" w:fill="FFFFFF"/>
                <w:lang w:val="uk-UA" w:eastAsia="ru-RU"/>
              </w:rPr>
              <w:t xml:space="preserve"> </w:t>
            </w:r>
          </w:p>
          <w:p w14:paraId="1F0C4845" w14:textId="77777777" w:rsidR="00B16E71" w:rsidRPr="00B16E71" w:rsidRDefault="00B16E71" w:rsidP="00B16E71">
            <w:pPr>
              <w:shd w:val="clear" w:color="auto" w:fill="FFFFFF"/>
              <w:ind w:firstLine="218"/>
              <w:jc w:val="both"/>
              <w:rPr>
                <w:rFonts w:ascii="Times New Roman" w:eastAsia="Calibri" w:hAnsi="Times New Roman" w:cs="Times New Roman"/>
                <w:b/>
                <w:sz w:val="24"/>
                <w:szCs w:val="24"/>
                <w:lang w:val="uk-UA" w:eastAsia="ru-RU"/>
              </w:rPr>
            </w:pPr>
            <w:r w:rsidRPr="00B16E71">
              <w:rPr>
                <w:rFonts w:ascii="Times New Roman" w:eastAsia="Calibri" w:hAnsi="Times New Roman" w:cs="Times New Roman"/>
                <w:b/>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B16E71" w:rsidRPr="00B16E71" w:rsidRDefault="00B16E71" w:rsidP="00B16E71">
            <w:pPr>
              <w:shd w:val="clear" w:color="auto" w:fill="FFFFFF"/>
              <w:ind w:firstLine="218"/>
              <w:jc w:val="both"/>
              <w:rPr>
                <w:rFonts w:ascii="Times New Roman" w:eastAsia="Calibri" w:hAnsi="Times New Roman" w:cs="Times New Roman"/>
                <w:sz w:val="24"/>
                <w:szCs w:val="24"/>
                <w:lang w:val="uk-UA"/>
              </w:rPr>
            </w:pPr>
            <w:r w:rsidRPr="00B16E71">
              <w:rPr>
                <w:rFonts w:ascii="Times New Roman" w:eastAsia="Calibri" w:hAnsi="Times New Roman" w:cs="Times New Roman"/>
                <w:lang w:val="uk-UA" w:eastAsia="ru-RU"/>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B16E71">
              <w:rPr>
                <w:rFonts w:ascii="Times New Roman" w:eastAsia="Calibri" w:hAnsi="Times New Roman" w:cs="Times New Roman"/>
                <w:b/>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B16E71">
              <w:rPr>
                <w:rFonts w:ascii="Times New Roman" w:eastAsia="Calibri" w:hAnsi="Times New Roman" w:cs="Times New Roman"/>
                <w:lang w:val="uk-UA"/>
              </w:rPr>
              <w:t xml:space="preserve"> </w:t>
            </w:r>
          </w:p>
          <w:p w14:paraId="0A6971E9" w14:textId="77777777" w:rsidR="00B16E71" w:rsidRPr="00B16E71" w:rsidRDefault="00B16E71" w:rsidP="00B16E71">
            <w:pPr>
              <w:shd w:val="clear" w:color="auto" w:fill="FFFFFF"/>
              <w:ind w:firstLine="218"/>
              <w:jc w:val="both"/>
              <w:rPr>
                <w:rFonts w:ascii="Times New Roman" w:eastAsia="Calibri" w:hAnsi="Times New Roman" w:cs="Times New Roman"/>
                <w:sz w:val="24"/>
                <w:szCs w:val="24"/>
                <w:lang w:val="uk-UA"/>
              </w:rPr>
            </w:pPr>
            <w:r w:rsidRPr="00B16E71">
              <w:rPr>
                <w:rFonts w:ascii="Times New Roman" w:eastAsia="Calibri" w:hAnsi="Times New Roman" w:cs="Times New Roman"/>
                <w:lang w:val="uk-UA"/>
              </w:rPr>
              <w:t xml:space="preserve">Відсутність документів, що не передбачені законодавством для учасників </w:t>
            </w:r>
            <w:r w:rsidRPr="00B16E71">
              <w:rPr>
                <w:rFonts w:ascii="Times New Roman" w:eastAsia="Calibri" w:hAnsi="Times New Roman" w:cs="Times New Roman"/>
                <w:lang w:val="uk-UA" w:eastAsia="ru-RU"/>
              </w:rPr>
              <w:t>–</w:t>
            </w:r>
            <w:r w:rsidRPr="00B16E71">
              <w:rPr>
                <w:rFonts w:ascii="Times New Roman" w:eastAsia="Calibri" w:hAnsi="Times New Roman" w:cs="Times New Roman"/>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B16E71" w:rsidRPr="00B16E71" w:rsidRDefault="00B16E71" w:rsidP="00B16E71">
            <w:pPr>
              <w:shd w:val="clear" w:color="auto" w:fill="FFFFFF"/>
              <w:ind w:firstLine="218"/>
              <w:jc w:val="both"/>
              <w:rPr>
                <w:rFonts w:ascii="Times New Roman" w:eastAsia="Calibri" w:hAnsi="Times New Roman" w:cs="Times New Roman"/>
                <w:sz w:val="24"/>
                <w:szCs w:val="24"/>
                <w:lang w:val="uk-UA" w:eastAsia="ru-RU"/>
              </w:rPr>
            </w:pPr>
            <w:r w:rsidRPr="00B16E71">
              <w:rPr>
                <w:rFonts w:ascii="Times New Roman" w:eastAsia="Calibri" w:hAnsi="Times New Roman" w:cs="Times New Roman"/>
                <w:lang w:val="uk-UA" w:eastAsia="ru-RU"/>
              </w:rPr>
              <w:t>У разі, якщо</w:t>
            </w:r>
            <w:r w:rsidRPr="00B16E71">
              <w:rPr>
                <w:rFonts w:ascii="Times New Roman" w:eastAsia="Calibri" w:hAnsi="Times New Roman" w:cs="Times New Roman"/>
                <w:b/>
                <w:lang w:val="uk-UA" w:eastAsia="ru-RU"/>
              </w:rPr>
              <w:t xml:space="preserve"> </w:t>
            </w:r>
            <w:r w:rsidRPr="00B16E71">
              <w:rPr>
                <w:rFonts w:ascii="Times New Roman" w:eastAsia="Calibri" w:hAnsi="Times New Roman" w:cs="Times New Roman"/>
                <w:lang w:val="uk-UA" w:eastAsia="ru-RU"/>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18509C" w14:textId="7E9B70E9" w:rsidR="00B16E71" w:rsidRPr="00B16E71" w:rsidRDefault="00B16E71" w:rsidP="003E27FA">
            <w:pPr>
              <w:pStyle w:val="a0"/>
              <w:spacing w:before="0" w:beforeAutospacing="0" w:after="0" w:afterAutospacing="0"/>
              <w:ind w:firstLine="176"/>
              <w:contextualSpacing/>
              <w:jc w:val="both"/>
              <w:rPr>
                <w:lang w:val="uk-UA"/>
              </w:rPr>
            </w:pPr>
            <w:r w:rsidRPr="00B16E71">
              <w:rPr>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r w:rsidR="0077004F">
              <w:rPr>
                <w:sz w:val="22"/>
                <w:szCs w:val="22"/>
                <w:lang w:val="uk-UA"/>
              </w:rPr>
              <w:t>.</w:t>
            </w:r>
          </w:p>
          <w:bookmarkEnd w:id="2"/>
          <w:bookmarkEnd w:id="3"/>
          <w:p w14:paraId="0F98682B" w14:textId="4D5019B1" w:rsidR="0005506E" w:rsidRPr="00FC7793" w:rsidRDefault="0005506E" w:rsidP="0077004F">
            <w:pPr>
              <w:ind w:firstLine="317"/>
              <w:jc w:val="both"/>
              <w:rPr>
                <w:rFonts w:ascii="Times New Roman" w:eastAsia="Times New Roman" w:hAnsi="Times New Roman" w:cs="Times New Roman"/>
                <w:sz w:val="24"/>
                <w:szCs w:val="24"/>
                <w:lang w:val="uk-UA" w:eastAsia="ru-RU"/>
              </w:rPr>
            </w:pPr>
          </w:p>
        </w:tc>
      </w:tr>
      <w:tr w:rsidR="00FC7793" w:rsidRPr="00FC7793" w14:paraId="7B4326D8" w14:textId="77777777" w:rsidTr="000302B6">
        <w:trPr>
          <w:trHeight w:val="669"/>
        </w:trPr>
        <w:tc>
          <w:tcPr>
            <w:tcW w:w="704" w:type="dxa"/>
          </w:tcPr>
          <w:p w14:paraId="498755CC" w14:textId="6C9FEA13" w:rsidR="0070176B" w:rsidRPr="00FC7793" w:rsidRDefault="0070176B" w:rsidP="0070176B">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0176B" w:rsidRPr="00FC7793" w:rsidRDefault="0070176B" w:rsidP="0070176B">
            <w:pPr>
              <w:rPr>
                <w:rFonts w:ascii="Times New Roman" w:hAnsi="Times New Roman" w:cs="Times New Roman"/>
                <w:sz w:val="24"/>
                <w:szCs w:val="24"/>
                <w:lang w:val="uk-UA"/>
              </w:rPr>
            </w:pPr>
            <w:bookmarkStart w:id="4" w:name="_Hlk37757836"/>
            <w:r w:rsidRPr="00FC7793">
              <w:rPr>
                <w:rFonts w:ascii="Times New Roman" w:eastAsia="Times New Roman" w:hAnsi="Times New Roman" w:cs="Times New Roman"/>
                <w:b/>
                <w:bCs/>
                <w:sz w:val="24"/>
                <w:szCs w:val="24"/>
                <w:lang w:val="uk-UA" w:eastAsia="ru-RU"/>
              </w:rPr>
              <w:t>Забезпечення тендерної пропозиції</w:t>
            </w:r>
            <w:bookmarkEnd w:id="4"/>
          </w:p>
        </w:tc>
        <w:tc>
          <w:tcPr>
            <w:tcW w:w="6379" w:type="dxa"/>
            <w:vAlign w:val="center"/>
          </w:tcPr>
          <w:p w14:paraId="489DEFE8" w14:textId="77777777" w:rsidR="0070176B" w:rsidRPr="00FC7793"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B17BB4" w:rsidRPr="00FC7793" w:rsidRDefault="00B17BB4" w:rsidP="00B17BB4">
            <w:pPr>
              <w:jc w:val="both"/>
              <w:rPr>
                <w:rFonts w:ascii="Times New Roman" w:hAnsi="Times New Roman" w:cs="Times New Roman"/>
                <w:sz w:val="24"/>
                <w:szCs w:val="24"/>
                <w:lang w:val="uk-UA"/>
              </w:rPr>
            </w:pPr>
          </w:p>
        </w:tc>
      </w:tr>
      <w:tr w:rsidR="00FC7793" w:rsidRPr="00FC7793" w14:paraId="0DB4FC1B" w14:textId="77777777" w:rsidTr="00C27A2A">
        <w:trPr>
          <w:trHeight w:val="1119"/>
        </w:trPr>
        <w:tc>
          <w:tcPr>
            <w:tcW w:w="704" w:type="dxa"/>
          </w:tcPr>
          <w:p w14:paraId="68ED9F35" w14:textId="05170261" w:rsidR="00E7043D" w:rsidRPr="00FC7793" w:rsidRDefault="00E7043D" w:rsidP="00E7043D">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lastRenderedPageBreak/>
              <w:t>3</w:t>
            </w:r>
          </w:p>
        </w:tc>
        <w:tc>
          <w:tcPr>
            <w:tcW w:w="2835" w:type="dxa"/>
          </w:tcPr>
          <w:p w14:paraId="7F01A94A" w14:textId="5EC2FE5B" w:rsidR="00E7043D" w:rsidRPr="00FC7793" w:rsidRDefault="00E7043D" w:rsidP="00E7043D">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E7043D" w:rsidRPr="00FC7793"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Не передбачається.</w:t>
            </w:r>
          </w:p>
          <w:p w14:paraId="7DC87171" w14:textId="526109A4" w:rsidR="00E7043D" w:rsidRPr="00FC7793" w:rsidRDefault="00E7043D" w:rsidP="00E7043D">
            <w:pPr>
              <w:jc w:val="both"/>
              <w:rPr>
                <w:rFonts w:ascii="Times New Roman" w:hAnsi="Times New Roman" w:cs="Times New Roman"/>
                <w:sz w:val="24"/>
                <w:szCs w:val="24"/>
                <w:lang w:val="uk-UA"/>
              </w:rPr>
            </w:pPr>
          </w:p>
        </w:tc>
      </w:tr>
      <w:tr w:rsidR="00FC7793" w:rsidRPr="007F71D9" w14:paraId="4216540C" w14:textId="77777777" w:rsidTr="00C27A2A">
        <w:trPr>
          <w:trHeight w:val="560"/>
        </w:trPr>
        <w:tc>
          <w:tcPr>
            <w:tcW w:w="704" w:type="dxa"/>
          </w:tcPr>
          <w:p w14:paraId="593F083A" w14:textId="339E0409" w:rsidR="00D77E45" w:rsidRPr="00FC7793" w:rsidRDefault="00D77E45" w:rsidP="00D77E45">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4</w:t>
            </w:r>
          </w:p>
        </w:tc>
        <w:tc>
          <w:tcPr>
            <w:tcW w:w="2835" w:type="dxa"/>
          </w:tcPr>
          <w:p w14:paraId="622B8ABC" w14:textId="500DA29D" w:rsidR="00D77E45" w:rsidRPr="00FC7793" w:rsidRDefault="00D77E45" w:rsidP="00D77E45">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0A4EBEA9" w:rsidR="003E27FA" w:rsidRPr="003E27FA" w:rsidRDefault="003E27FA" w:rsidP="003E27FA">
            <w:pPr>
              <w:ind w:firstLine="459"/>
              <w:jc w:val="both"/>
              <w:rPr>
                <w:rFonts w:ascii="Times New Roman" w:hAnsi="Times New Roman" w:cs="Times New Roman"/>
                <w:sz w:val="24"/>
                <w:szCs w:val="24"/>
                <w:lang w:val="uk-UA"/>
              </w:rPr>
            </w:pPr>
            <w:r w:rsidRPr="003E27FA">
              <w:rPr>
                <w:rFonts w:ascii="Times New Roman" w:hAnsi="Times New Roman" w:cs="Times New Roman"/>
                <w:sz w:val="24"/>
                <w:szCs w:val="24"/>
                <w:lang w:val="uk-UA"/>
              </w:rPr>
              <w:t>Тендерні пропозиції вважаються дійсними протягом 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3E27FA" w:rsidRPr="003E27FA" w:rsidRDefault="003E27FA" w:rsidP="003E27FA">
            <w:pPr>
              <w:ind w:firstLine="459"/>
              <w:jc w:val="both"/>
              <w:rPr>
                <w:rFonts w:ascii="Times New Roman" w:hAnsi="Times New Roman" w:cs="Times New Roman"/>
                <w:sz w:val="24"/>
                <w:szCs w:val="24"/>
                <w:lang w:val="uk-UA"/>
              </w:rPr>
            </w:pPr>
            <w:r w:rsidRPr="003E27FA">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3E27FA" w:rsidRPr="003E27FA" w:rsidRDefault="003E27FA" w:rsidP="003E27FA">
            <w:pPr>
              <w:pStyle w:val="a5"/>
              <w:numPr>
                <w:ilvl w:val="0"/>
                <w:numId w:val="24"/>
              </w:numPr>
              <w:ind w:left="34" w:firstLine="425"/>
              <w:jc w:val="both"/>
              <w:rPr>
                <w:rFonts w:ascii="Times New Roman" w:hAnsi="Times New Roman" w:cs="Times New Roman"/>
                <w:sz w:val="24"/>
                <w:szCs w:val="24"/>
                <w:lang w:val="uk-UA"/>
              </w:rPr>
            </w:pPr>
            <w:r w:rsidRPr="003E27F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3E27FA" w:rsidRPr="003E27FA" w:rsidRDefault="003E27FA" w:rsidP="003E27FA">
            <w:pPr>
              <w:pStyle w:val="a5"/>
              <w:numPr>
                <w:ilvl w:val="0"/>
                <w:numId w:val="24"/>
              </w:numPr>
              <w:ind w:left="34" w:firstLine="425"/>
              <w:jc w:val="both"/>
              <w:rPr>
                <w:rFonts w:ascii="Times New Roman" w:hAnsi="Times New Roman" w:cs="Times New Roman"/>
                <w:sz w:val="24"/>
                <w:szCs w:val="24"/>
                <w:lang w:val="uk-UA"/>
              </w:rPr>
            </w:pPr>
            <w:r w:rsidRPr="003E27FA">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D77E45" w:rsidRPr="003E27FA" w:rsidRDefault="003E27FA" w:rsidP="003E27FA">
            <w:pPr>
              <w:ind w:firstLine="459"/>
              <w:jc w:val="both"/>
              <w:rPr>
                <w:rFonts w:ascii="Times New Roman" w:hAnsi="Times New Roman" w:cs="Times New Roman"/>
                <w:sz w:val="24"/>
                <w:szCs w:val="24"/>
                <w:lang w:val="uk-UA"/>
              </w:rPr>
            </w:pPr>
            <w:r w:rsidRPr="003E27F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6F7" w:rsidRPr="007F71D9" w14:paraId="38E5073B" w14:textId="77777777" w:rsidTr="00C27A2A">
        <w:trPr>
          <w:trHeight w:val="1119"/>
        </w:trPr>
        <w:tc>
          <w:tcPr>
            <w:tcW w:w="704" w:type="dxa"/>
          </w:tcPr>
          <w:p w14:paraId="44BB642B" w14:textId="3E137B86" w:rsidR="00D506F7" w:rsidRPr="00FC7793" w:rsidRDefault="00D506F7" w:rsidP="00D77E4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835" w:type="dxa"/>
          </w:tcPr>
          <w:p w14:paraId="63FEA5D4" w14:textId="73FFAA2E" w:rsidR="00D506F7" w:rsidRPr="00FC7793" w:rsidRDefault="00D506F7" w:rsidP="00D77E45">
            <w:pPr>
              <w:rPr>
                <w:rFonts w:ascii="Times New Roman" w:eastAsia="Times New Roman" w:hAnsi="Times New Roman" w:cs="Times New Roman"/>
                <w:b/>
                <w:bCs/>
                <w:sz w:val="24"/>
                <w:szCs w:val="24"/>
                <w:lang w:val="uk-UA" w:eastAsia="ru-RU"/>
              </w:rPr>
            </w:pPr>
            <w:r w:rsidRPr="003E27FA">
              <w:rPr>
                <w:rFonts w:ascii="Times New Roman" w:eastAsia="Arial" w:hAnsi="Times New Roman" w:cs="Times New Roman"/>
                <w:b/>
                <w:lang w:val="uk-UA" w:eastAsia="ru-RU"/>
              </w:rPr>
              <w:t>Кваліфікаційні критерії процедури закупівлі</w:t>
            </w:r>
          </w:p>
        </w:tc>
        <w:tc>
          <w:tcPr>
            <w:tcW w:w="6379" w:type="dxa"/>
            <w:vAlign w:val="center"/>
          </w:tcPr>
          <w:p w14:paraId="35BBC617" w14:textId="77777777" w:rsidR="004834C1" w:rsidRDefault="00D506F7"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D506F7">
              <w:rPr>
                <w:rFonts w:ascii="Times New Roman" w:eastAsia="Times New Roman" w:hAnsi="Times New Roman" w:cs="Times New Roman"/>
                <w:sz w:val="24"/>
                <w:szCs w:val="24"/>
                <w:lang w:val="uk-UA" w:eastAsia="ru-RU"/>
              </w:rPr>
              <w:t xml:space="preserve">Замовник </w:t>
            </w:r>
            <w:r w:rsidR="003E27FA">
              <w:rPr>
                <w:rFonts w:ascii="Times New Roman" w:eastAsia="Times New Roman" w:hAnsi="Times New Roman" w:cs="Times New Roman"/>
                <w:sz w:val="24"/>
                <w:szCs w:val="24"/>
                <w:lang w:val="uk-UA" w:eastAsia="ru-RU"/>
              </w:rPr>
              <w:t xml:space="preserve">не </w:t>
            </w:r>
            <w:r w:rsidRPr="00D506F7">
              <w:rPr>
                <w:rFonts w:ascii="Times New Roman" w:eastAsia="Times New Roman" w:hAnsi="Times New Roman" w:cs="Times New Roman"/>
                <w:sz w:val="24"/>
                <w:szCs w:val="24"/>
                <w:lang w:val="uk-UA" w:eastAsia="ru-RU"/>
              </w:rPr>
              <w:t xml:space="preserve">вимагає від учасників подання ними документально підтвердженої інформації про їх відповідність кваліфікаційним критеріям згідно з </w:t>
            </w:r>
            <w:r w:rsidRPr="00D506F7">
              <w:rPr>
                <w:rFonts w:ascii="Times New Roman" w:eastAsia="Times New Roman" w:hAnsi="Times New Roman" w:cs="Times New Roman"/>
                <w:b/>
                <w:sz w:val="24"/>
                <w:szCs w:val="24"/>
                <w:lang w:val="uk-UA" w:eastAsia="ru-RU"/>
              </w:rPr>
              <w:t>додатком 2</w:t>
            </w:r>
            <w:r w:rsidRPr="00D506F7">
              <w:rPr>
                <w:rFonts w:ascii="Times New Roman" w:eastAsia="Times New Roman" w:hAnsi="Times New Roman" w:cs="Times New Roman"/>
                <w:sz w:val="24"/>
                <w:szCs w:val="24"/>
                <w:lang w:val="uk-UA" w:eastAsia="ru-RU"/>
              </w:rPr>
              <w:t xml:space="preserve"> до тендерної документації. </w:t>
            </w:r>
          </w:p>
          <w:p w14:paraId="3DF66EC3" w14:textId="7FAB413C"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20408AE"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FCDCCE2" w14:textId="67F295AD"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4834C1">
              <w:rPr>
                <w:rFonts w:ascii="Times New Roman" w:eastAsia="Times New Roman" w:hAnsi="Times New Roman" w:cs="Times New Roman"/>
                <w:sz w:val="24"/>
                <w:szCs w:val="24"/>
                <w:lang w:val="uk-UA" w:eastAsia="ru-RU"/>
              </w:rPr>
              <w:t>/співвиконавців.</w:t>
            </w:r>
          </w:p>
          <w:p w14:paraId="3B2C988C" w14:textId="7539D37D" w:rsidR="00D506F7" w:rsidRPr="00FC7793"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E27FA" w:rsidRPr="007F71D9" w14:paraId="3894ECF8" w14:textId="77777777" w:rsidTr="00C27A2A">
        <w:trPr>
          <w:trHeight w:val="1119"/>
        </w:trPr>
        <w:tc>
          <w:tcPr>
            <w:tcW w:w="704" w:type="dxa"/>
          </w:tcPr>
          <w:p w14:paraId="25208EC1" w14:textId="26D00169" w:rsidR="003E27FA" w:rsidRPr="003E27FA" w:rsidRDefault="003E27FA" w:rsidP="003E27FA">
            <w:pPr>
              <w:jc w:val="center"/>
              <w:rPr>
                <w:rFonts w:ascii="Times New Roman" w:eastAsia="Times New Roman" w:hAnsi="Times New Roman" w:cs="Times New Roman"/>
                <w:b/>
                <w:sz w:val="24"/>
                <w:szCs w:val="24"/>
                <w:lang w:val="uk-UA" w:eastAsia="ru-RU"/>
              </w:rPr>
            </w:pPr>
            <w:r w:rsidRPr="003E27FA">
              <w:rPr>
                <w:rFonts w:ascii="Times New Roman" w:hAnsi="Times New Roman" w:cs="Times New Roman"/>
                <w:b/>
              </w:rPr>
              <w:lastRenderedPageBreak/>
              <w:t>6</w:t>
            </w:r>
          </w:p>
        </w:tc>
        <w:tc>
          <w:tcPr>
            <w:tcW w:w="2835" w:type="dxa"/>
          </w:tcPr>
          <w:p w14:paraId="6D114A91" w14:textId="14D2D983" w:rsidR="003E27FA" w:rsidRPr="003E27FA" w:rsidRDefault="003E27FA" w:rsidP="003E27FA">
            <w:pPr>
              <w:rPr>
                <w:rFonts w:ascii="Times New Roman" w:eastAsia="Arial" w:hAnsi="Times New Roman" w:cs="Times New Roman"/>
                <w:b/>
                <w:lang w:val="uk-UA" w:eastAsia="ru-RU"/>
              </w:rPr>
            </w:pPr>
            <w:proofErr w:type="spellStart"/>
            <w:r w:rsidRPr="003E27FA">
              <w:rPr>
                <w:rFonts w:ascii="Times New Roman" w:hAnsi="Times New Roman" w:cs="Times New Roman"/>
                <w:b/>
              </w:rPr>
              <w:t>Підстави</w:t>
            </w:r>
            <w:proofErr w:type="spellEnd"/>
            <w:r w:rsidRPr="003E27FA">
              <w:rPr>
                <w:rFonts w:ascii="Times New Roman" w:hAnsi="Times New Roman" w:cs="Times New Roman"/>
                <w:b/>
              </w:rPr>
              <w:t xml:space="preserve"> для </w:t>
            </w:r>
            <w:proofErr w:type="spellStart"/>
            <w:r w:rsidRPr="003E27FA">
              <w:rPr>
                <w:rFonts w:ascii="Times New Roman" w:hAnsi="Times New Roman" w:cs="Times New Roman"/>
                <w:b/>
              </w:rPr>
              <w:t>відмови</w:t>
            </w:r>
            <w:proofErr w:type="spellEnd"/>
            <w:r w:rsidRPr="003E27FA">
              <w:rPr>
                <w:rFonts w:ascii="Times New Roman" w:hAnsi="Times New Roman" w:cs="Times New Roman"/>
                <w:b/>
              </w:rPr>
              <w:t xml:space="preserve"> </w:t>
            </w:r>
            <w:proofErr w:type="spellStart"/>
            <w:r w:rsidRPr="003E27FA">
              <w:rPr>
                <w:rFonts w:ascii="Times New Roman" w:hAnsi="Times New Roman" w:cs="Times New Roman"/>
                <w:b/>
              </w:rPr>
              <w:t>Учаснику</w:t>
            </w:r>
            <w:proofErr w:type="spellEnd"/>
            <w:r w:rsidRPr="003E27FA">
              <w:rPr>
                <w:rFonts w:ascii="Times New Roman" w:hAnsi="Times New Roman" w:cs="Times New Roman"/>
                <w:b/>
              </w:rPr>
              <w:t xml:space="preserve"> в </w:t>
            </w:r>
            <w:proofErr w:type="spellStart"/>
            <w:r w:rsidRPr="003E27FA">
              <w:rPr>
                <w:rFonts w:ascii="Times New Roman" w:hAnsi="Times New Roman" w:cs="Times New Roman"/>
                <w:b/>
              </w:rPr>
              <w:t>участі</w:t>
            </w:r>
            <w:proofErr w:type="spellEnd"/>
            <w:r w:rsidRPr="003E27FA">
              <w:rPr>
                <w:rFonts w:ascii="Times New Roman" w:hAnsi="Times New Roman" w:cs="Times New Roman"/>
                <w:b/>
              </w:rPr>
              <w:t xml:space="preserve"> у </w:t>
            </w:r>
            <w:proofErr w:type="spellStart"/>
            <w:r w:rsidRPr="003E27FA">
              <w:rPr>
                <w:rFonts w:ascii="Times New Roman" w:hAnsi="Times New Roman" w:cs="Times New Roman"/>
                <w:b/>
              </w:rPr>
              <w:t>процедурі</w:t>
            </w:r>
            <w:proofErr w:type="spellEnd"/>
            <w:r w:rsidRPr="003E27FA">
              <w:rPr>
                <w:rFonts w:ascii="Times New Roman" w:hAnsi="Times New Roman" w:cs="Times New Roman"/>
                <w:b/>
              </w:rPr>
              <w:t xml:space="preserve"> закупівлі </w:t>
            </w:r>
            <w:proofErr w:type="spellStart"/>
            <w:r w:rsidRPr="003E27FA">
              <w:rPr>
                <w:rFonts w:ascii="Times New Roman" w:hAnsi="Times New Roman" w:cs="Times New Roman"/>
                <w:b/>
              </w:rPr>
              <w:t>передбачені</w:t>
            </w:r>
            <w:proofErr w:type="spellEnd"/>
            <w:r w:rsidRPr="003E27FA">
              <w:rPr>
                <w:rFonts w:ascii="Times New Roman" w:hAnsi="Times New Roman" w:cs="Times New Roman"/>
                <w:b/>
              </w:rPr>
              <w:t xml:space="preserve"> </w:t>
            </w:r>
            <w:proofErr w:type="spellStart"/>
            <w:r w:rsidRPr="003E27FA">
              <w:rPr>
                <w:rFonts w:ascii="Times New Roman" w:hAnsi="Times New Roman" w:cs="Times New Roman"/>
                <w:b/>
              </w:rPr>
              <w:t>статтею</w:t>
            </w:r>
            <w:proofErr w:type="spellEnd"/>
            <w:r w:rsidRPr="003E27FA">
              <w:rPr>
                <w:rFonts w:ascii="Times New Roman" w:hAnsi="Times New Roman" w:cs="Times New Roman"/>
                <w:b/>
              </w:rPr>
              <w:t xml:space="preserve"> 17 Закону</w:t>
            </w:r>
          </w:p>
        </w:tc>
        <w:tc>
          <w:tcPr>
            <w:tcW w:w="6379" w:type="dxa"/>
            <w:vAlign w:val="center"/>
          </w:tcPr>
          <w:p w14:paraId="3AD242A1" w14:textId="606509DA" w:rsidR="003E27FA" w:rsidRPr="003E27FA" w:rsidRDefault="003E27FA" w:rsidP="003E27FA">
            <w:pPr>
              <w:keepNext/>
              <w:keepLines/>
              <w:ind w:right="120" w:firstLine="317"/>
              <w:contextualSpacing/>
              <w:jc w:val="both"/>
              <w:rPr>
                <w:rFonts w:ascii="Times New Roman" w:eastAsia="Times New Roman" w:hAnsi="Times New Roman" w:cs="Times New Roman"/>
                <w:sz w:val="24"/>
                <w:szCs w:val="24"/>
                <w:lang w:val="uk-UA" w:eastAsia="ru-RU"/>
              </w:rPr>
            </w:pPr>
            <w:r w:rsidRPr="003E27FA">
              <w:rPr>
                <w:rFonts w:ascii="Times New Roman" w:eastAsia="Times New Roman" w:hAnsi="Times New Roman" w:cs="Times New Roman"/>
                <w:sz w:val="24"/>
                <w:szCs w:val="24"/>
                <w:lang w:val="uk-UA" w:eastAsia="ru-RU"/>
              </w:rPr>
              <w:t xml:space="preserve">Інформація про спосіб підтвердження учасником відсутності підстав, передбачених статтею 17 Закону, наведена у </w:t>
            </w:r>
            <w:r w:rsidRPr="003E27FA">
              <w:rPr>
                <w:rFonts w:ascii="Times New Roman" w:eastAsia="Times New Roman" w:hAnsi="Times New Roman" w:cs="Times New Roman"/>
                <w:b/>
                <w:sz w:val="24"/>
                <w:szCs w:val="24"/>
                <w:lang w:val="uk-UA" w:eastAsia="ru-RU"/>
              </w:rPr>
              <w:t>додатку 2</w:t>
            </w:r>
            <w:r w:rsidRPr="003E27FA">
              <w:rPr>
                <w:rFonts w:ascii="Times New Roman" w:eastAsia="Times New Roman" w:hAnsi="Times New Roman" w:cs="Times New Roman"/>
                <w:sz w:val="24"/>
                <w:szCs w:val="24"/>
                <w:lang w:val="uk-UA" w:eastAsia="ru-RU"/>
              </w:rPr>
              <w:t xml:space="preserve"> до тендерної документації.</w:t>
            </w:r>
          </w:p>
          <w:p w14:paraId="1D070AA2"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22FBB6C"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35FE84"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6E71F773"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52EED64"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455DD7D"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D1EB4D0" w14:textId="77777777" w:rsidR="004834C1" w:rsidRPr="004834C1"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668F51" w14:textId="72057E89" w:rsidR="003E27FA" w:rsidRPr="00D506F7" w:rsidRDefault="004834C1" w:rsidP="00C6012E">
            <w:pPr>
              <w:keepNext/>
              <w:keepLines/>
              <w:ind w:right="120" w:firstLine="317"/>
              <w:contextualSpacing/>
              <w:jc w:val="both"/>
              <w:rPr>
                <w:rFonts w:ascii="Times New Roman" w:eastAsia="Times New Roman" w:hAnsi="Times New Roman" w:cs="Times New Roman"/>
                <w:sz w:val="24"/>
                <w:szCs w:val="24"/>
                <w:lang w:val="uk-UA" w:eastAsia="ru-RU"/>
              </w:rPr>
            </w:pPr>
            <w:r w:rsidRPr="004834C1">
              <w:rPr>
                <w:rFonts w:ascii="Times New Roman" w:eastAsia="Times New Roman" w:hAnsi="Times New Roman" w:cs="Times New Roman"/>
                <w:sz w:val="24"/>
                <w:szCs w:val="24"/>
                <w:lang w:val="uk-UA" w:eastAsia="ru-RU"/>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w:t>
            </w:r>
            <w:r w:rsidRPr="004834C1">
              <w:rPr>
                <w:rFonts w:ascii="Times New Roman" w:eastAsia="Times New Roman" w:hAnsi="Times New Roman" w:cs="Times New Roman"/>
                <w:sz w:val="24"/>
                <w:szCs w:val="24"/>
                <w:lang w:val="uk-UA"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D506F7" w:rsidRPr="007F71D9" w14:paraId="05FA3667" w14:textId="77777777" w:rsidTr="00C27A2A">
        <w:trPr>
          <w:trHeight w:val="1119"/>
        </w:trPr>
        <w:tc>
          <w:tcPr>
            <w:tcW w:w="704" w:type="dxa"/>
          </w:tcPr>
          <w:p w14:paraId="556AE4DF" w14:textId="2AE31C8A" w:rsidR="00D506F7" w:rsidRDefault="0074198B" w:rsidP="00D77E4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835" w:type="dxa"/>
          </w:tcPr>
          <w:p w14:paraId="00DB19FB" w14:textId="5D969F59" w:rsidR="00D506F7" w:rsidRPr="00D506F7" w:rsidRDefault="0074198B" w:rsidP="00D77E45">
            <w:pPr>
              <w:rPr>
                <w:rFonts w:ascii="Times New Roman" w:eastAsia="Arial" w:hAnsi="Times New Roman" w:cs="Times New Roman"/>
                <w:b/>
                <w:lang w:val="uk-UA" w:eastAsia="ru-RU"/>
              </w:rPr>
            </w:pPr>
            <w:r w:rsidRPr="0074198B">
              <w:rPr>
                <w:rFonts w:ascii="Times New Roman" w:eastAsia="Arial" w:hAnsi="Times New Roman" w:cs="Times New Roman"/>
                <w:b/>
                <w:bCs/>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64E7D67D" w14:textId="77777777" w:rsidR="00C6012E" w:rsidRPr="00C6012E"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C6012E">
              <w:rPr>
                <w:rFonts w:ascii="Times New Roman" w:eastAsia="Times New Roman" w:hAnsi="Times New Roman" w:cs="Times New Roman"/>
                <w:b/>
                <w:sz w:val="24"/>
                <w:szCs w:val="24"/>
                <w:shd w:val="clear" w:color="auto" w:fill="FFFFFF"/>
                <w:lang w:val="uk-UA" w:eastAsia="zh-CN"/>
              </w:rPr>
              <w:t xml:space="preserve"> додатку 3</w:t>
            </w:r>
            <w:r w:rsidRPr="00C6012E">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2D1C73EB" w14:textId="77777777" w:rsidR="00C6012E" w:rsidRPr="00C6012E"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C6012E">
              <w:rPr>
                <w:rFonts w:ascii="Times New Roman" w:eastAsia="Times New Roman" w:hAnsi="Times New Roman" w:cs="Times New Roman"/>
                <w:b/>
                <w:sz w:val="24"/>
                <w:szCs w:val="24"/>
                <w:shd w:val="clear" w:color="auto" w:fill="FFFFFF"/>
                <w:lang w:val="uk-UA" w:eastAsia="zh-CN"/>
              </w:rPr>
              <w:t xml:space="preserve"> додатку 3</w:t>
            </w:r>
            <w:r w:rsidRPr="00C6012E">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3797D789" w14:textId="77777777" w:rsidR="00C6012E" w:rsidRPr="00C6012E"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57348274" w14:textId="61BEB885" w:rsidR="00C6012E" w:rsidRPr="00C6012E" w:rsidRDefault="00C6012E" w:rsidP="00C6012E">
            <w:pPr>
              <w:pStyle w:val="a5"/>
              <w:numPr>
                <w:ilvl w:val="0"/>
                <w:numId w:val="24"/>
              </w:numPr>
              <w:suppressAutoHyphens/>
              <w:ind w:left="0" w:firstLine="459"/>
              <w:jc w:val="both"/>
              <w:rPr>
                <w:rFonts w:ascii="Times New Roman" w:eastAsia="Times New Roman" w:hAnsi="Times New Roman" w:cs="Times New Roman"/>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C6012E">
              <w:rPr>
                <w:rFonts w:ascii="Times New Roman" w:eastAsia="Times New Roman" w:hAnsi="Times New Roman" w:cs="Times New Roman"/>
                <w:sz w:val="24"/>
                <w:szCs w:val="24"/>
                <w:shd w:val="clear" w:color="auto" w:fill="FFFFFF"/>
                <w:lang w:val="uk-UA" w:eastAsia="zh-CN"/>
              </w:rPr>
              <w:t>;</w:t>
            </w:r>
          </w:p>
          <w:p w14:paraId="708052ED" w14:textId="46E0238B" w:rsidR="00D506F7" w:rsidRPr="00C6012E" w:rsidRDefault="00C6012E" w:rsidP="00C6012E">
            <w:pPr>
              <w:pStyle w:val="a5"/>
              <w:numPr>
                <w:ilvl w:val="0"/>
                <w:numId w:val="24"/>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C6012E">
              <w:rPr>
                <w:rFonts w:ascii="Times New Roman" w:eastAsia="Times New Roman" w:hAnsi="Times New Roman" w:cs="Times New Roman"/>
                <w:sz w:val="24"/>
                <w:szCs w:val="24"/>
                <w:shd w:val="clear" w:color="auto" w:fill="FFFFFF"/>
                <w:lang w:val="uk-UA" w:eastAsia="zh-CN"/>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6012E" w:rsidRPr="007F71D9" w14:paraId="4569C59D" w14:textId="77777777" w:rsidTr="00C6012E">
        <w:trPr>
          <w:trHeight w:val="55"/>
        </w:trPr>
        <w:tc>
          <w:tcPr>
            <w:tcW w:w="704" w:type="dxa"/>
          </w:tcPr>
          <w:p w14:paraId="267C1BBD" w14:textId="6FB9C56C" w:rsidR="00C6012E" w:rsidRDefault="00C6012E" w:rsidP="00C6012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835" w:type="dxa"/>
          </w:tcPr>
          <w:p w14:paraId="0240E4BA" w14:textId="44D7ABE8" w:rsidR="00C6012E" w:rsidRPr="0074198B" w:rsidRDefault="00C6012E" w:rsidP="00C6012E">
            <w:pPr>
              <w:rPr>
                <w:rFonts w:ascii="Times New Roman" w:eastAsia="Arial" w:hAnsi="Times New Roman" w:cs="Times New Roman"/>
                <w:b/>
                <w:bCs/>
                <w:lang w:val="uk-UA" w:eastAsia="ru-RU"/>
              </w:rPr>
            </w:pPr>
            <w:r w:rsidRPr="0074198B">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77777777" w:rsidR="00C6012E" w:rsidRPr="00C6012E"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C6012E">
              <w:rPr>
                <w:rFonts w:ascii="Times New Roman" w:eastAsia="Times New Roman" w:hAnsi="Times New Roman" w:cs="Times New Roman"/>
                <w:b/>
                <w:sz w:val="24"/>
                <w:szCs w:val="24"/>
                <w:shd w:val="clear" w:color="auto" w:fill="FFFFFF"/>
                <w:lang w:val="uk-UA" w:eastAsia="zh-CN"/>
              </w:rPr>
              <w:t xml:space="preserve"> додатку 3</w:t>
            </w:r>
            <w:r w:rsidRPr="00C6012E">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C6012E"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C6012E">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EF98A5C" w14:textId="0404798D" w:rsidR="00C6012E"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74198B">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eastAsia="Times New Roman" w:hAnsi="Times New Roman" w:cs="Times New Roman"/>
                <w:sz w:val="24"/>
                <w:szCs w:val="24"/>
                <w:lang w:val="uk-UA" w:eastAsia="ru-RU"/>
              </w:rPr>
              <w:t>.</w:t>
            </w:r>
          </w:p>
          <w:p w14:paraId="0E93567E" w14:textId="77777777" w:rsidR="00C6012E" w:rsidRPr="00C6012E"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p>
        </w:tc>
      </w:tr>
      <w:tr w:rsidR="00FC7793" w:rsidRPr="00FC7793" w14:paraId="00375004" w14:textId="77777777" w:rsidTr="00C27A2A">
        <w:trPr>
          <w:trHeight w:val="1119"/>
        </w:trPr>
        <w:tc>
          <w:tcPr>
            <w:tcW w:w="704" w:type="dxa"/>
          </w:tcPr>
          <w:p w14:paraId="7E5CB005" w14:textId="6DB9B8E3" w:rsidR="009A4E4E" w:rsidRPr="00FC7793" w:rsidRDefault="0074198B"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9</w:t>
            </w:r>
          </w:p>
        </w:tc>
        <w:tc>
          <w:tcPr>
            <w:tcW w:w="2835" w:type="dxa"/>
          </w:tcPr>
          <w:p w14:paraId="44D9BD95" w14:textId="342FB627" w:rsidR="009A4E4E" w:rsidRPr="00FC7793" w:rsidRDefault="009A4E4E" w:rsidP="009A4E4E">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741556B2" w14:textId="0F4E950E" w:rsidR="009A4E4E" w:rsidRPr="00FC7793" w:rsidRDefault="009A4E4E" w:rsidP="009A4E4E">
            <w:pPr>
              <w:keepNext/>
              <w:keepLines/>
              <w:ind w:right="120"/>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xml:space="preserve">Не передбачено.  </w:t>
            </w:r>
          </w:p>
          <w:p w14:paraId="704ACA14" w14:textId="54B8F547" w:rsidR="009A4E4E" w:rsidRPr="00FC7793"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FC7793" w:rsidRPr="00FC7793" w14:paraId="0715D854" w14:textId="77777777" w:rsidTr="00C27A2A">
        <w:trPr>
          <w:trHeight w:val="841"/>
        </w:trPr>
        <w:tc>
          <w:tcPr>
            <w:tcW w:w="704" w:type="dxa"/>
          </w:tcPr>
          <w:p w14:paraId="411EAC44" w14:textId="00572B10" w:rsidR="009A4E4E" w:rsidRPr="00FC7793" w:rsidRDefault="0074198B"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10</w:t>
            </w:r>
          </w:p>
        </w:tc>
        <w:tc>
          <w:tcPr>
            <w:tcW w:w="2835" w:type="dxa"/>
          </w:tcPr>
          <w:p w14:paraId="50C385A4" w14:textId="0838CE5C" w:rsidR="009A4E4E" w:rsidRPr="00FC7793" w:rsidRDefault="00C6012E" w:rsidP="009A4E4E">
            <w:pPr>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В</w:t>
            </w:r>
            <w:r w:rsidR="009A4E4E" w:rsidRPr="00FC7793">
              <w:rPr>
                <w:rFonts w:ascii="Times New Roman" w:eastAsia="Times New Roman" w:hAnsi="Times New Roman" w:cs="Times New Roman"/>
                <w:b/>
                <w:bCs/>
                <w:sz w:val="24"/>
                <w:szCs w:val="24"/>
                <w:lang w:val="uk-UA" w:eastAsia="ru-RU"/>
              </w:rPr>
              <w:t>несення змін або відкликання тендерної пропозиції учасником</w:t>
            </w:r>
          </w:p>
        </w:tc>
        <w:tc>
          <w:tcPr>
            <w:tcW w:w="6379" w:type="dxa"/>
            <w:vAlign w:val="center"/>
          </w:tcPr>
          <w:p w14:paraId="77EAD5B7" w14:textId="751BDF47" w:rsidR="009A4E4E" w:rsidRPr="00FC7793" w:rsidRDefault="00C6012E" w:rsidP="00C6012E">
            <w:pPr>
              <w:ind w:firstLine="317"/>
              <w:jc w:val="both"/>
              <w:rPr>
                <w:rFonts w:ascii="Times New Roman" w:hAnsi="Times New Roman" w:cs="Times New Roman"/>
                <w:sz w:val="24"/>
                <w:szCs w:val="24"/>
                <w:lang w:val="uk-UA"/>
              </w:rPr>
            </w:pPr>
            <w:r w:rsidRPr="00C6012E">
              <w:rPr>
                <w:rFonts w:ascii="Times New Roman" w:hAnsi="Times New Roman" w:cs="Times New Roman"/>
                <w:sz w:val="24"/>
                <w:szCs w:val="24"/>
                <w:lang w:val="uk-UA"/>
              </w:rPr>
              <w:t xml:space="preserve">Учасник має право </w:t>
            </w:r>
            <w:proofErr w:type="spellStart"/>
            <w:r w:rsidRPr="00C6012E">
              <w:rPr>
                <w:rFonts w:ascii="Times New Roman" w:hAnsi="Times New Roman" w:cs="Times New Roman"/>
                <w:sz w:val="24"/>
                <w:szCs w:val="24"/>
                <w:lang w:val="uk-UA"/>
              </w:rPr>
              <w:t>внести</w:t>
            </w:r>
            <w:proofErr w:type="spellEnd"/>
            <w:r w:rsidRPr="00C6012E">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7793" w:rsidRPr="00FC7793" w14:paraId="27A1A02B" w14:textId="77777777" w:rsidTr="00C27A2A">
        <w:trPr>
          <w:trHeight w:val="442"/>
        </w:trPr>
        <w:tc>
          <w:tcPr>
            <w:tcW w:w="9918" w:type="dxa"/>
            <w:gridSpan w:val="3"/>
            <w:vAlign w:val="center"/>
          </w:tcPr>
          <w:p w14:paraId="71E6358F" w14:textId="25B6476B" w:rsidR="009A4E4E" w:rsidRPr="00FC7793" w:rsidRDefault="009A4E4E" w:rsidP="009A4E4E">
            <w:pPr>
              <w:jc w:val="center"/>
              <w:rPr>
                <w:rFonts w:ascii="Times New Roman" w:hAnsi="Times New Roman" w:cs="Times New Roman"/>
                <w:sz w:val="24"/>
                <w:szCs w:val="24"/>
                <w:lang w:val="uk-UA"/>
              </w:rPr>
            </w:pPr>
            <w:r w:rsidRPr="00FC7793">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C7793" w:rsidRPr="00FC7793" w14:paraId="12679E88" w14:textId="77777777" w:rsidTr="000302B6">
        <w:trPr>
          <w:trHeight w:val="837"/>
        </w:trPr>
        <w:tc>
          <w:tcPr>
            <w:tcW w:w="704" w:type="dxa"/>
          </w:tcPr>
          <w:p w14:paraId="7ED6CCAE" w14:textId="30A32380" w:rsidR="00DC3FDF" w:rsidRPr="00FC7793" w:rsidRDefault="00DC3FDF" w:rsidP="00DC3FDF">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1</w:t>
            </w:r>
          </w:p>
        </w:tc>
        <w:tc>
          <w:tcPr>
            <w:tcW w:w="2835" w:type="dxa"/>
          </w:tcPr>
          <w:p w14:paraId="11772620" w14:textId="7D95B96B" w:rsidR="00DC3FDF" w:rsidRPr="00FC7793" w:rsidRDefault="00DC3FDF" w:rsidP="00DC3FDF">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4A1EA1F5" w14:textId="101C2DFC" w:rsidR="00F230F9" w:rsidRDefault="000958F9" w:rsidP="00F230F9">
            <w:pPr>
              <w:keepNext/>
              <w:keepLines/>
              <w:ind w:left="40" w:right="120" w:firstLine="419"/>
              <w:contextualSpacing/>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en-US" w:eastAsia="ru-RU"/>
              </w:rPr>
              <w:t>21</w:t>
            </w:r>
            <w:r w:rsidR="00C6012E">
              <w:rPr>
                <w:rFonts w:ascii="Times New Roman" w:eastAsia="Times New Roman" w:hAnsi="Times New Roman" w:cs="Times New Roman"/>
                <w:color w:val="FF0000"/>
                <w:sz w:val="24"/>
                <w:szCs w:val="24"/>
                <w:lang w:val="uk-UA" w:eastAsia="ru-RU"/>
              </w:rPr>
              <w:t xml:space="preserve"> листопада </w:t>
            </w:r>
            <w:r w:rsidR="00DC3FDF" w:rsidRPr="0077004F">
              <w:rPr>
                <w:rFonts w:ascii="Times New Roman" w:eastAsia="Times New Roman" w:hAnsi="Times New Roman" w:cs="Times New Roman"/>
                <w:color w:val="FF0000"/>
                <w:sz w:val="24"/>
                <w:szCs w:val="24"/>
                <w:lang w:val="uk-UA" w:eastAsia="ru-RU"/>
              </w:rPr>
              <w:t>20</w:t>
            </w:r>
            <w:r w:rsidR="00F32CB6" w:rsidRPr="0077004F">
              <w:rPr>
                <w:rFonts w:ascii="Times New Roman" w:eastAsia="Times New Roman" w:hAnsi="Times New Roman" w:cs="Times New Roman"/>
                <w:color w:val="FF0000"/>
                <w:sz w:val="24"/>
                <w:szCs w:val="24"/>
                <w:lang w:val="uk-UA" w:eastAsia="ru-RU"/>
              </w:rPr>
              <w:t>2</w:t>
            </w:r>
            <w:r w:rsidR="0077004F">
              <w:rPr>
                <w:rFonts w:ascii="Times New Roman" w:eastAsia="Times New Roman" w:hAnsi="Times New Roman" w:cs="Times New Roman"/>
                <w:color w:val="FF0000"/>
                <w:sz w:val="24"/>
                <w:szCs w:val="24"/>
                <w:lang w:val="uk-UA" w:eastAsia="ru-RU"/>
              </w:rPr>
              <w:t>2</w:t>
            </w:r>
            <w:r w:rsidR="009F1AE4">
              <w:rPr>
                <w:rFonts w:ascii="Times New Roman" w:eastAsia="Times New Roman" w:hAnsi="Times New Roman" w:cs="Times New Roman"/>
                <w:color w:val="FF0000"/>
                <w:sz w:val="24"/>
                <w:szCs w:val="24"/>
                <w:lang w:val="uk-UA" w:eastAsia="ru-RU"/>
              </w:rPr>
              <w:t xml:space="preserve"> </w:t>
            </w:r>
            <w:r w:rsidR="00DC3FDF" w:rsidRPr="0077004F">
              <w:rPr>
                <w:rFonts w:ascii="Times New Roman" w:eastAsia="Times New Roman" w:hAnsi="Times New Roman" w:cs="Times New Roman"/>
                <w:color w:val="FF0000"/>
                <w:sz w:val="24"/>
                <w:szCs w:val="24"/>
                <w:lang w:val="uk-UA" w:eastAsia="ru-RU"/>
              </w:rPr>
              <w:t xml:space="preserve">року </w:t>
            </w:r>
            <w:r w:rsidR="00F05AEB" w:rsidRPr="0077004F">
              <w:rPr>
                <w:rFonts w:ascii="Times New Roman" w:eastAsia="Times New Roman" w:hAnsi="Times New Roman" w:cs="Times New Roman"/>
                <w:color w:val="FF0000"/>
                <w:sz w:val="24"/>
                <w:szCs w:val="24"/>
                <w:lang w:val="uk-UA" w:eastAsia="ru-RU"/>
              </w:rPr>
              <w:t>до 00 год. 00 хв. за київським часом</w:t>
            </w:r>
            <w:r w:rsidR="00F230F9">
              <w:rPr>
                <w:rFonts w:ascii="Times New Roman" w:eastAsia="Times New Roman" w:hAnsi="Times New Roman" w:cs="Times New Roman"/>
                <w:color w:val="FF0000"/>
                <w:sz w:val="24"/>
                <w:szCs w:val="24"/>
                <w:lang w:val="uk-UA" w:eastAsia="ru-RU"/>
              </w:rPr>
              <w:t xml:space="preserve">. </w:t>
            </w:r>
          </w:p>
          <w:p w14:paraId="22FE574B" w14:textId="481B6AC0" w:rsidR="00DC3FDF" w:rsidRPr="00FC7793" w:rsidRDefault="00F230F9" w:rsidP="00F230F9">
            <w:pPr>
              <w:keepNext/>
              <w:keepLines/>
              <w:ind w:left="40" w:right="120" w:firstLine="419"/>
              <w:contextualSpacing/>
              <w:jc w:val="both"/>
              <w:rPr>
                <w:rFonts w:ascii="Times New Roman" w:hAnsi="Times New Roman" w:cs="Times New Roman"/>
                <w:sz w:val="24"/>
                <w:szCs w:val="24"/>
                <w:lang w:val="uk-UA"/>
              </w:rPr>
            </w:pPr>
            <w:r w:rsidRPr="0001327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7793" w:rsidRPr="00FC7793" w14:paraId="666E2626" w14:textId="77777777" w:rsidTr="000302B6">
        <w:trPr>
          <w:trHeight w:val="1416"/>
        </w:trPr>
        <w:tc>
          <w:tcPr>
            <w:tcW w:w="704" w:type="dxa"/>
          </w:tcPr>
          <w:p w14:paraId="7B67F959" w14:textId="6E415300" w:rsidR="00C34D4F" w:rsidRPr="00FC7793" w:rsidRDefault="00C34D4F" w:rsidP="00C34D4F">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2</w:t>
            </w:r>
          </w:p>
        </w:tc>
        <w:tc>
          <w:tcPr>
            <w:tcW w:w="2835" w:type="dxa"/>
          </w:tcPr>
          <w:p w14:paraId="5ED5C4CA" w14:textId="5B1A1B5D" w:rsidR="00C34D4F" w:rsidRPr="00FC7793" w:rsidRDefault="00C34D4F" w:rsidP="00C34D4F">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49EB6428" w14:textId="4DA0B80C" w:rsidR="00FC7793" w:rsidRPr="00FC7793" w:rsidRDefault="00C34D4F" w:rsidP="000302B6">
            <w:pPr>
              <w:ind w:firstLine="317"/>
              <w:jc w:val="both"/>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C7793" w:rsidRPr="00FC7793" w14:paraId="51161195" w14:textId="77777777" w:rsidTr="00C27A2A">
        <w:trPr>
          <w:trHeight w:val="512"/>
        </w:trPr>
        <w:tc>
          <w:tcPr>
            <w:tcW w:w="9918" w:type="dxa"/>
            <w:gridSpan w:val="3"/>
            <w:vAlign w:val="center"/>
          </w:tcPr>
          <w:p w14:paraId="0A4340B5" w14:textId="2C8DAB31" w:rsidR="003770D5" w:rsidRPr="00FC7793" w:rsidRDefault="003770D5" w:rsidP="003770D5">
            <w:pPr>
              <w:jc w:val="center"/>
              <w:rPr>
                <w:rFonts w:ascii="Times New Roman" w:hAnsi="Times New Roman" w:cs="Times New Roman"/>
                <w:sz w:val="24"/>
                <w:szCs w:val="24"/>
                <w:lang w:val="uk-UA"/>
              </w:rPr>
            </w:pPr>
            <w:r w:rsidRPr="00FC7793">
              <w:rPr>
                <w:rFonts w:ascii="Times New Roman" w:eastAsia="Times New Roman" w:hAnsi="Times New Roman" w:cs="Times New Roman"/>
                <w:b/>
                <w:bCs/>
                <w:kern w:val="36"/>
                <w:sz w:val="24"/>
                <w:szCs w:val="24"/>
                <w:lang w:val="uk-UA" w:eastAsia="ru-RU"/>
              </w:rPr>
              <w:t>Розділ 5. Оцінка тендерної пропозиції</w:t>
            </w:r>
          </w:p>
        </w:tc>
      </w:tr>
      <w:tr w:rsidR="00FC7793" w:rsidRPr="004C58DC" w14:paraId="5C1C83D4" w14:textId="77777777" w:rsidTr="00C27A2A">
        <w:trPr>
          <w:trHeight w:val="1119"/>
        </w:trPr>
        <w:tc>
          <w:tcPr>
            <w:tcW w:w="704" w:type="dxa"/>
          </w:tcPr>
          <w:p w14:paraId="30243CC0" w14:textId="5F3108E2" w:rsidR="000D01A3" w:rsidRPr="00FC7793" w:rsidRDefault="000D01A3" w:rsidP="000D01A3">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t>1</w:t>
            </w:r>
          </w:p>
        </w:tc>
        <w:tc>
          <w:tcPr>
            <w:tcW w:w="2835" w:type="dxa"/>
          </w:tcPr>
          <w:p w14:paraId="793B56C1" w14:textId="772EA93B" w:rsidR="000D01A3" w:rsidRPr="00FC7793" w:rsidRDefault="000D01A3" w:rsidP="000D01A3">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79" w:type="dxa"/>
            <w:vAlign w:val="center"/>
          </w:tcPr>
          <w:p w14:paraId="20FC62B8"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0D63FBBF"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 xml:space="preserve">До розгляду </w:t>
            </w:r>
            <w:r w:rsidRPr="003F6F0F">
              <w:rPr>
                <w:rFonts w:ascii="Times New Roman" w:eastAsia="Times New Roman" w:hAnsi="Times New Roman" w:cs="Times New Roman"/>
                <w:color w:val="FF0000"/>
                <w:sz w:val="24"/>
                <w:szCs w:val="24"/>
                <w:lang w:val="uk-UA" w:eastAsia="ru-RU"/>
              </w:rPr>
              <w:t>не приймається тендерна пропозиція, ціна якої є вищою,</w:t>
            </w:r>
            <w:r w:rsidRPr="003F6F0F">
              <w:rPr>
                <w:rFonts w:ascii="Times New Roman" w:eastAsia="Times New Roman" w:hAnsi="Times New Roman" w:cs="Times New Roman"/>
                <w:sz w:val="24"/>
                <w:szCs w:val="24"/>
                <w:lang w:val="uk-UA" w:eastAsia="ru-RU"/>
              </w:rPr>
              <w:t xml:space="preserve"> ніж очікувана вартість предмета закупівлі, визначена замовником в оголошенні про проведення відкритих торгів.</w:t>
            </w:r>
          </w:p>
          <w:p w14:paraId="714B056D" w14:textId="4FBD8C21" w:rsidR="000D01A3" w:rsidRPr="00FC7793"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8359178" w14:textId="624244EF" w:rsidR="000D01A3" w:rsidRPr="00FC7793" w:rsidRDefault="000D01A3" w:rsidP="00A95AD0">
            <w:pPr>
              <w:ind w:firstLine="317"/>
              <w:jc w:val="both"/>
              <w:rPr>
                <w:rFonts w:ascii="Times New Roman" w:hAnsi="Times New Roman" w:cs="Times New Roman"/>
                <w:sz w:val="24"/>
                <w:szCs w:val="24"/>
                <w:lang w:val="uk-UA"/>
              </w:rPr>
            </w:pPr>
            <w:r w:rsidRPr="00FC779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40D6B">
              <w:rPr>
                <w:rFonts w:ascii="Times New Roman" w:hAnsi="Times New Roman" w:cs="Times New Roman"/>
                <w:sz w:val="24"/>
                <w:szCs w:val="24"/>
                <w:lang w:val="uk-UA"/>
              </w:rPr>
              <w:t xml:space="preserve">– </w:t>
            </w:r>
            <w:r w:rsidR="00F32CB6" w:rsidRPr="00940D6B">
              <w:rPr>
                <w:rFonts w:ascii="Times New Roman" w:hAnsi="Times New Roman" w:cs="Times New Roman"/>
                <w:b/>
                <w:sz w:val="24"/>
                <w:szCs w:val="24"/>
                <w:lang w:val="uk-UA"/>
              </w:rPr>
              <w:t>0,5</w:t>
            </w:r>
            <w:r w:rsidRPr="00940D6B">
              <w:rPr>
                <w:rFonts w:ascii="Times New Roman" w:hAnsi="Times New Roman" w:cs="Times New Roman"/>
                <w:b/>
                <w:sz w:val="24"/>
                <w:szCs w:val="24"/>
                <w:lang w:val="uk-UA"/>
              </w:rPr>
              <w:t>%</w:t>
            </w:r>
            <w:r w:rsidRPr="00940D6B">
              <w:rPr>
                <w:rFonts w:ascii="Times New Roman" w:hAnsi="Times New Roman" w:cs="Times New Roman"/>
                <w:sz w:val="24"/>
                <w:szCs w:val="24"/>
                <w:lang w:val="uk-UA"/>
              </w:rPr>
              <w:t xml:space="preserve"> .</w:t>
            </w:r>
          </w:p>
          <w:p w14:paraId="747C357A" w14:textId="5E8FAD05" w:rsidR="004B0B3B" w:rsidRPr="00FC7793" w:rsidRDefault="000D01A3" w:rsidP="003F6F0F">
            <w:pPr>
              <w:ind w:firstLine="317"/>
              <w:jc w:val="both"/>
              <w:rPr>
                <w:rFonts w:ascii="Times New Roman" w:hAnsi="Times New Roman" w:cs="Times New Roman"/>
                <w:sz w:val="24"/>
                <w:szCs w:val="24"/>
                <w:lang w:val="uk-UA"/>
              </w:rPr>
            </w:pPr>
            <w:r w:rsidRPr="00FC7793">
              <w:rPr>
                <w:rFonts w:ascii="Times New Roman" w:hAnsi="Times New Roman" w:cs="Times New Roman"/>
                <w:sz w:val="24"/>
                <w:szCs w:val="24"/>
                <w:lang w:val="uk-UA"/>
              </w:rPr>
              <w:t xml:space="preserve">Учасник визначає ціни на </w:t>
            </w:r>
            <w:r w:rsidRPr="00FC7793">
              <w:rPr>
                <w:rFonts w:ascii="Times New Roman" w:hAnsi="Times New Roman" w:cs="Times New Roman"/>
                <w:b/>
                <w:bCs/>
                <w:sz w:val="24"/>
                <w:szCs w:val="24"/>
                <w:lang w:val="uk-UA"/>
              </w:rPr>
              <w:t>товар</w:t>
            </w:r>
            <w:r w:rsidRPr="00FC7793">
              <w:rPr>
                <w:rFonts w:ascii="Times New Roman" w:hAnsi="Times New Roman" w:cs="Times New Roman"/>
                <w:sz w:val="24"/>
                <w:szCs w:val="24"/>
                <w:lang w:val="uk-UA"/>
              </w:rPr>
              <w:t xml:space="preserve">, що він пропонує </w:t>
            </w:r>
            <w:r w:rsidRPr="00FC7793">
              <w:rPr>
                <w:rFonts w:ascii="Times New Roman" w:hAnsi="Times New Roman" w:cs="Times New Roman"/>
                <w:b/>
                <w:bCs/>
                <w:sz w:val="24"/>
                <w:szCs w:val="24"/>
                <w:lang w:val="uk-UA"/>
              </w:rPr>
              <w:t>поставити</w:t>
            </w:r>
            <w:r w:rsidRPr="00FC7793">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C7793">
              <w:rPr>
                <w:rFonts w:ascii="Times New Roman" w:hAnsi="Times New Roman" w:cs="Times New Roman"/>
                <w:b/>
                <w:bCs/>
                <w:sz w:val="24"/>
                <w:szCs w:val="24"/>
                <w:lang w:val="uk-UA"/>
              </w:rPr>
              <w:t>товару</w:t>
            </w:r>
            <w:r w:rsidRPr="00FC7793">
              <w:rPr>
                <w:rFonts w:ascii="Times New Roman" w:hAnsi="Times New Roman" w:cs="Times New Roman"/>
                <w:sz w:val="24"/>
                <w:szCs w:val="24"/>
                <w:lang w:val="uk-UA"/>
              </w:rPr>
              <w:t xml:space="preserve"> даного виду.</w:t>
            </w:r>
          </w:p>
        </w:tc>
      </w:tr>
      <w:tr w:rsidR="003F6F0F" w:rsidRPr="004C58DC" w14:paraId="4C3505B1" w14:textId="77777777" w:rsidTr="003F6F0F">
        <w:trPr>
          <w:trHeight w:val="655"/>
        </w:trPr>
        <w:tc>
          <w:tcPr>
            <w:tcW w:w="9918" w:type="dxa"/>
            <w:gridSpan w:val="3"/>
          </w:tcPr>
          <w:p w14:paraId="6BEF08E4" w14:textId="2C292104" w:rsidR="003F6F0F" w:rsidRPr="003F6F0F" w:rsidRDefault="003F6F0F" w:rsidP="003F6F0F">
            <w:pPr>
              <w:keepNext/>
              <w:keepLines/>
              <w:ind w:firstLine="317"/>
              <w:contextualSpacing/>
              <w:jc w:val="center"/>
              <w:rPr>
                <w:rFonts w:ascii="Times New Roman" w:eastAsia="Times New Roman" w:hAnsi="Times New Roman" w:cs="Times New Roman"/>
                <w:sz w:val="24"/>
                <w:szCs w:val="24"/>
                <w:lang w:val="uk-UA" w:eastAsia="ru-RU"/>
              </w:rPr>
            </w:pPr>
            <w:r w:rsidRPr="000302B6">
              <w:rPr>
                <w:rFonts w:ascii="Times New Roman" w:eastAsia="Times New Roman" w:hAnsi="Times New Roman" w:cs="Times New Roman"/>
                <w:b/>
                <w:bCs/>
                <w:i/>
                <w:iCs/>
                <w:sz w:val="24"/>
                <w:szCs w:val="24"/>
                <w:lang w:val="uk-UA" w:eastAsia="ru-RU"/>
              </w:rPr>
              <w:t>Розділ 6. Розгляд та оцінка тендерних пропозицій</w:t>
            </w:r>
          </w:p>
        </w:tc>
      </w:tr>
      <w:tr w:rsidR="003F6F0F" w:rsidRPr="004C58DC" w14:paraId="6DE58CAF" w14:textId="77777777" w:rsidTr="00C27A2A">
        <w:trPr>
          <w:trHeight w:val="1119"/>
        </w:trPr>
        <w:tc>
          <w:tcPr>
            <w:tcW w:w="704" w:type="dxa"/>
          </w:tcPr>
          <w:p w14:paraId="100D03A8" w14:textId="77777777" w:rsidR="003F6F0F" w:rsidRDefault="003F6F0F" w:rsidP="003F6F0F">
            <w:pPr>
              <w:jc w:val="center"/>
              <w:rPr>
                <w:rFonts w:ascii="Times New Roman" w:eastAsia="Times New Roman" w:hAnsi="Times New Roman" w:cs="Times New Roman"/>
                <w:sz w:val="24"/>
                <w:szCs w:val="24"/>
                <w:lang w:val="uk-UA" w:eastAsia="ru-RU"/>
              </w:rPr>
            </w:pPr>
          </w:p>
          <w:p w14:paraId="3EC7A0C0" w14:textId="5E51F721" w:rsidR="003F6F0F" w:rsidRPr="00FC7793" w:rsidRDefault="003F6F0F" w:rsidP="003F6F0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835" w:type="dxa"/>
          </w:tcPr>
          <w:p w14:paraId="0B6EC596" w14:textId="0982A88C" w:rsidR="003F6F0F" w:rsidRPr="00FC7793" w:rsidRDefault="003F6F0F" w:rsidP="003F6F0F">
            <w:pPr>
              <w:rPr>
                <w:rFonts w:ascii="Times New Roman" w:eastAsia="Times New Roman" w:hAnsi="Times New Roman" w:cs="Times New Roman"/>
                <w:b/>
                <w:bCs/>
                <w:sz w:val="24"/>
                <w:szCs w:val="24"/>
                <w:lang w:val="uk-UA" w:eastAsia="ru-RU"/>
              </w:rPr>
            </w:pPr>
            <w:r w:rsidRPr="000302B6">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339ECB2F" w14:textId="30567D0F"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tc>
      </w:tr>
      <w:tr w:rsidR="000302B6" w:rsidRPr="004C58DC" w14:paraId="365D47FC" w14:textId="77777777" w:rsidTr="003E51D0">
        <w:trPr>
          <w:trHeight w:val="1119"/>
        </w:trPr>
        <w:tc>
          <w:tcPr>
            <w:tcW w:w="704" w:type="dxa"/>
          </w:tcPr>
          <w:p w14:paraId="563C60CA" w14:textId="7811C1B0" w:rsidR="000302B6" w:rsidRPr="00FC7793" w:rsidRDefault="000302B6" w:rsidP="000D01A3">
            <w:pPr>
              <w:jc w:val="center"/>
              <w:rPr>
                <w:rFonts w:ascii="Times New Roman" w:eastAsia="Times New Roman" w:hAnsi="Times New Roman" w:cs="Times New Roman"/>
                <w:sz w:val="24"/>
                <w:szCs w:val="24"/>
                <w:lang w:val="uk-UA" w:eastAsia="ru-RU"/>
              </w:rPr>
            </w:pPr>
          </w:p>
        </w:tc>
        <w:tc>
          <w:tcPr>
            <w:tcW w:w="2835" w:type="dxa"/>
          </w:tcPr>
          <w:p w14:paraId="6559F6C1" w14:textId="747643BE" w:rsidR="000302B6" w:rsidRPr="00FC7793" w:rsidRDefault="000302B6" w:rsidP="000D01A3">
            <w:pPr>
              <w:rPr>
                <w:rFonts w:ascii="Times New Roman" w:eastAsia="Times New Roman" w:hAnsi="Times New Roman" w:cs="Times New Roman"/>
                <w:b/>
                <w:bCs/>
                <w:sz w:val="24"/>
                <w:szCs w:val="24"/>
                <w:lang w:val="uk-UA" w:eastAsia="ru-RU"/>
              </w:rPr>
            </w:pPr>
          </w:p>
        </w:tc>
        <w:tc>
          <w:tcPr>
            <w:tcW w:w="6379" w:type="dxa"/>
            <w:tcBorders>
              <w:bottom w:val="single" w:sz="4" w:space="0" w:color="auto"/>
            </w:tcBorders>
            <w:vAlign w:val="center"/>
          </w:tcPr>
          <w:p w14:paraId="2CBB6FCB"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14:paraId="2DBC851B"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44B25CA"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F08D0A" w14:textId="41F58D13" w:rsid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57AA56"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3C2E5CC4"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bookmarkStart w:id="6" w:name="n1530"/>
            <w:bookmarkEnd w:id="6"/>
            <w:r w:rsidRPr="003F6F0F">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7" w:name="n1531"/>
            <w:bookmarkEnd w:id="7"/>
          </w:p>
          <w:p w14:paraId="77FEB41E"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35F6789" w14:textId="0150CDFA" w:rsid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bookmarkStart w:id="8" w:name="n1551"/>
            <w:bookmarkEnd w:id="8"/>
            <w:r w:rsidRPr="003F6F0F">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3F6F0F">
                <w:rPr>
                  <w:rStyle w:val="a6"/>
                  <w:rFonts w:ascii="Times New Roman" w:eastAsia="Times New Roman" w:hAnsi="Times New Roman" w:cs="Times New Roman"/>
                  <w:sz w:val="24"/>
                  <w:szCs w:val="24"/>
                  <w:lang w:val="uk-UA" w:eastAsia="ru-RU"/>
                </w:rPr>
                <w:t>частиною першою</w:t>
              </w:r>
            </w:hyperlink>
            <w:r w:rsidRPr="003F6F0F">
              <w:rPr>
                <w:rFonts w:ascii="Times New Roman" w:eastAsia="Times New Roman" w:hAnsi="Times New Roman" w:cs="Times New Roman"/>
                <w:sz w:val="24"/>
                <w:szCs w:val="24"/>
                <w:lang w:val="uk-UA" w:eastAsia="ru-RU"/>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A58F53C"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1C4C515"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4C978A3"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bookmarkStart w:id="9" w:name="n1550"/>
            <w:bookmarkEnd w:id="9"/>
            <w:r w:rsidRPr="003F6F0F">
              <w:rPr>
                <w:rFonts w:ascii="Times New Roman" w:eastAsia="Times New Roman" w:hAnsi="Times New Roman" w:cs="Times New Roman"/>
                <w:sz w:val="24"/>
                <w:szCs w:val="24"/>
                <w:lang w:val="uk-UA" w:eastAsia="ru-RU"/>
              </w:rPr>
              <w:lastRenderedPageBreak/>
              <w:t>Рішення про намір укласти договір про закупівлю приймається замовником у день визначення учасника переможцем процедури закупівлі.</w:t>
            </w:r>
          </w:p>
          <w:p w14:paraId="70260664"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DD020F0" w14:textId="77777777" w:rsidR="003F6F0F" w:rsidRP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bookmarkStart w:id="10" w:name="n1552"/>
            <w:bookmarkEnd w:id="10"/>
            <w:r w:rsidRPr="003F6F0F">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E13E7BC" w14:textId="149F419C" w:rsidR="003F6F0F"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r w:rsidRPr="003F6F0F">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r w:rsidR="008459F7">
              <w:rPr>
                <w:rFonts w:ascii="Times New Roman" w:eastAsia="Times New Roman" w:hAnsi="Times New Roman" w:cs="Times New Roman"/>
                <w:sz w:val="24"/>
                <w:szCs w:val="24"/>
                <w:lang w:val="uk-UA" w:eastAsia="ru-RU"/>
              </w:rPr>
              <w:t>.</w:t>
            </w:r>
          </w:p>
          <w:p w14:paraId="475C2DFE" w14:textId="77777777" w:rsidR="003F6F0F" w:rsidRPr="00FC7793" w:rsidRDefault="003F6F0F" w:rsidP="003F6F0F">
            <w:pPr>
              <w:keepNext/>
              <w:keepLines/>
              <w:ind w:firstLine="317"/>
              <w:contextualSpacing/>
              <w:jc w:val="both"/>
              <w:rPr>
                <w:rFonts w:ascii="Times New Roman" w:eastAsia="Times New Roman" w:hAnsi="Times New Roman" w:cs="Times New Roman"/>
                <w:sz w:val="24"/>
                <w:szCs w:val="24"/>
                <w:lang w:val="uk-UA" w:eastAsia="ru-RU"/>
              </w:rPr>
            </w:pPr>
          </w:p>
        </w:tc>
      </w:tr>
      <w:tr w:rsidR="000302B6" w:rsidRPr="004C58DC" w14:paraId="51CA47F2" w14:textId="77777777" w:rsidTr="003E51D0">
        <w:trPr>
          <w:trHeight w:val="1119"/>
        </w:trPr>
        <w:tc>
          <w:tcPr>
            <w:tcW w:w="704" w:type="dxa"/>
          </w:tcPr>
          <w:p w14:paraId="7E51F872" w14:textId="6AA01D76" w:rsidR="000302B6" w:rsidRPr="000302B6" w:rsidRDefault="000302B6" w:rsidP="008D5F11">
            <w:pPr>
              <w:jc w:val="center"/>
              <w:rPr>
                <w:rFonts w:ascii="Times New Roman" w:eastAsia="Times New Roman" w:hAnsi="Times New Roman" w:cs="Times New Roman"/>
                <w:b/>
                <w:sz w:val="24"/>
                <w:szCs w:val="24"/>
                <w:lang w:val="uk-UA" w:eastAsia="ru-RU"/>
              </w:rPr>
            </w:pPr>
            <w:r w:rsidRPr="000302B6">
              <w:rPr>
                <w:rFonts w:ascii="Times New Roman" w:eastAsia="Times New Roman" w:hAnsi="Times New Roman" w:cs="Times New Roman"/>
                <w:b/>
                <w:sz w:val="24"/>
                <w:szCs w:val="24"/>
                <w:lang w:val="uk-UA" w:eastAsia="ru-RU"/>
              </w:rPr>
              <w:lastRenderedPageBreak/>
              <w:t>2</w:t>
            </w:r>
          </w:p>
        </w:tc>
        <w:tc>
          <w:tcPr>
            <w:tcW w:w="2835" w:type="dxa"/>
          </w:tcPr>
          <w:p w14:paraId="29B51797" w14:textId="7C598069" w:rsidR="000302B6" w:rsidRPr="0055396E" w:rsidRDefault="000302B6" w:rsidP="008D5F11">
            <w:pPr>
              <w:rPr>
                <w:rFonts w:ascii="Times New Roman" w:eastAsia="Times New Roman" w:hAnsi="Times New Roman" w:cs="Times New Roman"/>
                <w:b/>
                <w:bCs/>
                <w:sz w:val="24"/>
                <w:szCs w:val="24"/>
                <w:lang w:val="uk-UA" w:eastAsia="ru-RU"/>
              </w:rPr>
            </w:pPr>
            <w:r w:rsidRPr="000302B6">
              <w:rPr>
                <w:rFonts w:ascii="Times New Roman" w:eastAsia="Times New Roman" w:hAnsi="Times New Roman" w:cs="Times New Roman"/>
                <w:b/>
                <w:bCs/>
                <w:sz w:val="24"/>
                <w:szCs w:val="24"/>
                <w:lang w:val="uk-UA" w:eastAsia="ru-RU"/>
              </w:rPr>
              <w:t>Обґрунтування аномально низької тендерної пропозиції</w:t>
            </w:r>
          </w:p>
        </w:tc>
        <w:tc>
          <w:tcPr>
            <w:tcW w:w="6379" w:type="dxa"/>
            <w:tcBorders>
              <w:top w:val="single" w:sz="4" w:space="0" w:color="auto"/>
            </w:tcBorders>
            <w:vAlign w:val="center"/>
          </w:tcPr>
          <w:p w14:paraId="39A49F8B" w14:textId="77777777" w:rsidR="008459F7" w:rsidRPr="008459F7"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w:t>
            </w:r>
            <w:r w:rsidRPr="008459F7">
              <w:rPr>
                <w:rFonts w:ascii="Times New Roman" w:eastAsia="Times New Roman" w:hAnsi="Times New Roman" w:cs="Times New Roman"/>
                <w:b/>
                <w:sz w:val="24"/>
                <w:szCs w:val="24"/>
                <w:lang w:val="uk-UA" w:eastAsia="ru-RU"/>
              </w:rPr>
              <w:t>протягом 1 (одного) робочого дня</w:t>
            </w:r>
            <w:r w:rsidRPr="008459F7">
              <w:rPr>
                <w:rFonts w:ascii="Times New Roman" w:eastAsia="Times New Roman" w:hAnsi="Times New Roman" w:cs="Times New Roman"/>
                <w:sz w:val="24"/>
                <w:szCs w:val="24"/>
                <w:lang w:val="uk-UA"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B896EA2" w14:textId="77777777" w:rsidR="008459F7" w:rsidRPr="008459F7"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2664691" w14:textId="77777777" w:rsidR="008459F7" w:rsidRPr="008459F7"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08AE237D" w14:textId="77777777" w:rsidR="008459F7" w:rsidRPr="008459F7"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B941AB9" w14:textId="77777777" w:rsidR="008459F7" w:rsidRPr="008459F7"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356BE2B" w14:textId="1BD1FA69" w:rsidR="000302B6" w:rsidRPr="0055396E" w:rsidRDefault="008459F7" w:rsidP="008459F7">
            <w:pPr>
              <w:keepNext/>
              <w:keepLines/>
              <w:ind w:firstLine="317"/>
              <w:contextualSpacing/>
              <w:jc w:val="both"/>
              <w:rPr>
                <w:rFonts w:ascii="Times New Roman" w:eastAsia="Times New Roman" w:hAnsi="Times New Roman" w:cs="Times New Roman"/>
                <w:sz w:val="24"/>
                <w:szCs w:val="24"/>
                <w:lang w:val="uk-UA" w:eastAsia="ru-RU"/>
              </w:rPr>
            </w:pPr>
            <w:r w:rsidRPr="008459F7">
              <w:rPr>
                <w:rFonts w:ascii="Times New Roman" w:eastAsia="Times New Roman" w:hAnsi="Times New Roman" w:cs="Times New Roman"/>
                <w:sz w:val="24"/>
                <w:szCs w:val="24"/>
                <w:lang w:val="uk-UA" w:eastAsia="ru-RU"/>
              </w:rPr>
              <w:t>3) отримання учасником державної допомоги згідно із законодавством.</w:t>
            </w:r>
          </w:p>
        </w:tc>
      </w:tr>
      <w:tr w:rsidR="0055396E" w:rsidRPr="004C58DC" w14:paraId="472D5CFB" w14:textId="77777777" w:rsidTr="00C27A2A">
        <w:trPr>
          <w:trHeight w:val="1119"/>
        </w:trPr>
        <w:tc>
          <w:tcPr>
            <w:tcW w:w="704" w:type="dxa"/>
          </w:tcPr>
          <w:p w14:paraId="3E867111" w14:textId="14964CDA" w:rsidR="0055396E" w:rsidRPr="0055396E" w:rsidRDefault="0055396E" w:rsidP="008D5F11">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2835" w:type="dxa"/>
          </w:tcPr>
          <w:p w14:paraId="46AC71AA" w14:textId="178F2D5C" w:rsidR="0055396E" w:rsidRPr="0055396E" w:rsidRDefault="0055396E" w:rsidP="008D5F11">
            <w:pPr>
              <w:rPr>
                <w:rFonts w:ascii="Times New Roman" w:eastAsia="Times New Roman" w:hAnsi="Times New Roman" w:cs="Times New Roman"/>
                <w:b/>
                <w:bCs/>
                <w:sz w:val="24"/>
                <w:szCs w:val="24"/>
                <w:lang w:val="uk-UA" w:eastAsia="ru-RU"/>
              </w:rPr>
            </w:pPr>
            <w:r w:rsidRPr="0055396E">
              <w:rPr>
                <w:rFonts w:ascii="Times New Roman" w:eastAsia="Times New Roman" w:hAnsi="Times New Roman" w:cs="Times New Roman"/>
                <w:b/>
                <w:bCs/>
                <w:sz w:val="24"/>
                <w:szCs w:val="24"/>
                <w:lang w:val="uk-UA" w:eastAsia="ru-RU"/>
              </w:rPr>
              <w:t xml:space="preserve">Виправлення учасником </w:t>
            </w:r>
            <w:proofErr w:type="spellStart"/>
            <w:r w:rsidRPr="0055396E">
              <w:rPr>
                <w:rFonts w:ascii="Times New Roman" w:eastAsia="Times New Roman" w:hAnsi="Times New Roman" w:cs="Times New Roman"/>
                <w:b/>
                <w:bCs/>
                <w:sz w:val="24"/>
                <w:szCs w:val="24"/>
                <w:lang w:val="uk-UA" w:eastAsia="ru-RU"/>
              </w:rPr>
              <w:t>невідповідностей</w:t>
            </w:r>
            <w:proofErr w:type="spellEnd"/>
            <w:r w:rsidRPr="0055396E">
              <w:rPr>
                <w:rFonts w:ascii="Times New Roman" w:eastAsia="Times New Roman" w:hAnsi="Times New Roman" w:cs="Times New Roman"/>
                <w:b/>
                <w:bCs/>
                <w:sz w:val="24"/>
                <w:szCs w:val="24"/>
                <w:lang w:val="uk-UA" w:eastAsia="ru-RU"/>
              </w:rPr>
              <w:t xml:space="preserve"> в інформації та/або документах</w:t>
            </w:r>
          </w:p>
        </w:tc>
        <w:tc>
          <w:tcPr>
            <w:tcW w:w="6379" w:type="dxa"/>
            <w:vAlign w:val="center"/>
          </w:tcPr>
          <w:p w14:paraId="59CCBBBB" w14:textId="77777777" w:rsidR="008459F7" w:rsidRPr="008459F7" w:rsidRDefault="008459F7" w:rsidP="008459F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8459F7">
              <w:rPr>
                <w:rFonts w:ascii="Times New Roman" w:eastAsia="Arial"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459F7">
              <w:rPr>
                <w:rFonts w:ascii="Times New Roman" w:eastAsia="Arial" w:hAnsi="Times New Roman" w:cs="Times New Roman"/>
                <w:sz w:val="24"/>
                <w:szCs w:val="24"/>
                <w:lang w:val="uk-UA" w:eastAsia="ru-RU"/>
              </w:rPr>
              <w:t>невідповідностей</w:t>
            </w:r>
            <w:proofErr w:type="spellEnd"/>
            <w:r w:rsidRPr="008459F7">
              <w:rPr>
                <w:rFonts w:ascii="Times New Roman" w:eastAsia="Arial" w:hAnsi="Times New Roman" w:cs="Times New Roman"/>
                <w:sz w:val="24"/>
                <w:szCs w:val="24"/>
                <w:lang w:val="uk-UA" w:eastAsia="ru-RU"/>
              </w:rPr>
              <w:t xml:space="preserve"> в електронній системі закупівель.</w:t>
            </w:r>
          </w:p>
          <w:p w14:paraId="38CB5E01" w14:textId="77777777" w:rsidR="008459F7" w:rsidRPr="008459F7" w:rsidRDefault="008459F7"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p>
          <w:p w14:paraId="200623EB" w14:textId="77777777" w:rsidR="008459F7" w:rsidRPr="008459F7" w:rsidRDefault="008459F7" w:rsidP="008459F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8459F7">
              <w:rPr>
                <w:rFonts w:ascii="Times New Roman" w:eastAsia="Arial" w:hAnsi="Times New Roman" w:cs="Times New Roman"/>
                <w:sz w:val="24"/>
                <w:szCs w:val="24"/>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8459F7" w:rsidRPr="008459F7" w:rsidRDefault="008459F7" w:rsidP="008459F7">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8459F7">
              <w:rPr>
                <w:rFonts w:ascii="Times New Roman" w:eastAsia="Arial"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59F7">
              <w:rPr>
                <w:rFonts w:ascii="Times New Roman" w:eastAsia="Arial" w:hAnsi="Times New Roman" w:cs="Times New Roman"/>
                <w:sz w:val="24"/>
                <w:szCs w:val="24"/>
                <w:lang w:val="uk-UA" w:eastAsia="ru-RU"/>
              </w:rPr>
              <w:t>невідповідностей</w:t>
            </w:r>
            <w:proofErr w:type="spellEnd"/>
            <w:r w:rsidRPr="008459F7">
              <w:rPr>
                <w:rFonts w:ascii="Times New Roman" w:eastAsia="Arial"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8459F7" w:rsidRPr="008459F7" w:rsidRDefault="008459F7" w:rsidP="008459F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8459F7">
              <w:rPr>
                <w:rFonts w:ascii="Times New Roman" w:eastAsia="Arial" w:hAnsi="Times New Roman" w:cs="Times New Roman"/>
                <w:sz w:val="24"/>
                <w:szCs w:val="24"/>
                <w:lang w:val="uk-UA"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459F7">
              <w:rPr>
                <w:rFonts w:ascii="Times New Roman" w:eastAsia="Arial" w:hAnsi="Times New Roman" w:cs="Times New Roman"/>
                <w:sz w:val="24"/>
                <w:szCs w:val="24"/>
                <w:lang w:val="uk-UA" w:eastAsia="ru-RU"/>
              </w:rPr>
              <w:t>невідповідностей</w:t>
            </w:r>
            <w:proofErr w:type="spellEnd"/>
            <w:r w:rsidRPr="008459F7">
              <w:rPr>
                <w:rFonts w:ascii="Times New Roman" w:eastAsia="Arial" w:hAnsi="Times New Roman" w:cs="Times New Roman"/>
                <w:sz w:val="24"/>
                <w:szCs w:val="24"/>
                <w:lang w:val="uk-UA" w:eastAsia="ru-RU"/>
              </w:rPr>
              <w:t>.</w:t>
            </w:r>
          </w:p>
          <w:p w14:paraId="1A9694F8" w14:textId="5ABA2DA4" w:rsidR="008459F7" w:rsidRPr="008459F7" w:rsidRDefault="008459F7" w:rsidP="008459F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8459F7">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459F7">
              <w:rPr>
                <w:rFonts w:ascii="Times New Roman" w:eastAsia="Arial" w:hAnsi="Times New Roman" w:cs="Times New Roman"/>
                <w:sz w:val="24"/>
                <w:szCs w:val="24"/>
                <w:lang w:val="uk-UA" w:eastAsia="ru-RU"/>
              </w:rPr>
              <w:t>невиправлення</w:t>
            </w:r>
            <w:proofErr w:type="spellEnd"/>
            <w:r w:rsidRPr="008459F7">
              <w:rPr>
                <w:rFonts w:ascii="Times New Roman" w:eastAsia="Arial" w:hAnsi="Times New Roman" w:cs="Times New Roman"/>
                <w:sz w:val="24"/>
                <w:szCs w:val="24"/>
                <w:lang w:val="uk-UA" w:eastAsia="ru-RU"/>
              </w:rPr>
              <w:t xml:space="preserve"> учасниками виявлених </w:t>
            </w:r>
            <w:proofErr w:type="spellStart"/>
            <w:r w:rsidRPr="008459F7">
              <w:rPr>
                <w:rFonts w:ascii="Times New Roman" w:eastAsia="Arial" w:hAnsi="Times New Roman" w:cs="Times New Roman"/>
                <w:sz w:val="24"/>
                <w:szCs w:val="24"/>
                <w:lang w:val="uk-UA" w:eastAsia="ru-RU"/>
              </w:rPr>
              <w:t>невідповідностей</w:t>
            </w:r>
            <w:proofErr w:type="spellEnd"/>
            <w:r w:rsidRPr="008459F7">
              <w:rPr>
                <w:rFonts w:ascii="Times New Roman" w:eastAsia="Arial" w:hAnsi="Times New Roman" w:cs="Times New Roman"/>
                <w:sz w:val="24"/>
                <w:szCs w:val="24"/>
                <w:lang w:val="uk-UA" w:eastAsia="ru-RU"/>
              </w:rPr>
              <w:t>.</w:t>
            </w:r>
          </w:p>
          <w:p w14:paraId="60917473" w14:textId="43946ACC" w:rsidR="0055396E" w:rsidRPr="0055396E" w:rsidRDefault="0055396E" w:rsidP="00D448AB">
            <w:pPr>
              <w:keepNext/>
              <w:keepLines/>
              <w:ind w:firstLine="335"/>
              <w:contextualSpacing/>
              <w:jc w:val="both"/>
              <w:rPr>
                <w:rFonts w:ascii="Times New Roman" w:eastAsia="Times New Roman" w:hAnsi="Times New Roman" w:cs="Times New Roman"/>
                <w:b/>
                <w:bCs/>
                <w:i/>
                <w:iCs/>
                <w:sz w:val="24"/>
                <w:szCs w:val="24"/>
                <w:lang w:val="uk-UA" w:eastAsia="ru-RU"/>
              </w:rPr>
            </w:pPr>
          </w:p>
        </w:tc>
      </w:tr>
      <w:tr w:rsidR="00D448AB" w:rsidRPr="004C58DC" w14:paraId="1B02A290" w14:textId="77777777" w:rsidTr="00C27A2A">
        <w:trPr>
          <w:trHeight w:val="1119"/>
        </w:trPr>
        <w:tc>
          <w:tcPr>
            <w:tcW w:w="704" w:type="dxa"/>
          </w:tcPr>
          <w:p w14:paraId="69402414" w14:textId="4F2336C4" w:rsidR="00D448AB" w:rsidRDefault="00D448AB" w:rsidP="008D5F11">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4</w:t>
            </w:r>
          </w:p>
        </w:tc>
        <w:tc>
          <w:tcPr>
            <w:tcW w:w="2835" w:type="dxa"/>
          </w:tcPr>
          <w:p w14:paraId="5CB4F39F" w14:textId="41386D52" w:rsidR="00D448AB" w:rsidRPr="0055396E" w:rsidRDefault="00D448AB" w:rsidP="008D5F11">
            <w:pPr>
              <w:rPr>
                <w:rFonts w:ascii="Times New Roman" w:eastAsia="Times New Roman" w:hAnsi="Times New Roman" w:cs="Times New Roman"/>
                <w:b/>
                <w:bCs/>
                <w:sz w:val="24"/>
                <w:szCs w:val="24"/>
                <w:lang w:val="uk-UA" w:eastAsia="ru-RU"/>
              </w:rPr>
            </w:pPr>
            <w:r w:rsidRPr="00D448AB">
              <w:rPr>
                <w:rFonts w:ascii="Times New Roman" w:eastAsia="Arial" w:hAnsi="Times New Roman" w:cs="Times New Roman"/>
                <w:b/>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15F10536"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D448AB">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A61A349"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6EC209F9"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5058939"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уживання великої літери;</w:t>
            </w:r>
          </w:p>
          <w:p w14:paraId="606E1B9C"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7B260995"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 xml:space="preserve">використання слова або </w:t>
            </w:r>
            <w:proofErr w:type="spellStart"/>
            <w:r w:rsidRPr="00D448AB">
              <w:rPr>
                <w:rFonts w:ascii="Times New Roman" w:eastAsia="Arial" w:hAnsi="Times New Roman" w:cs="Times New Roman"/>
                <w:sz w:val="24"/>
                <w:szCs w:val="24"/>
                <w:lang w:val="uk-UA" w:eastAsia="ru-RU"/>
              </w:rPr>
              <w:t>мовного</w:t>
            </w:r>
            <w:proofErr w:type="spellEnd"/>
            <w:r w:rsidRPr="00D448AB">
              <w:rPr>
                <w:rFonts w:ascii="Times New Roman" w:eastAsia="Arial" w:hAnsi="Times New Roman" w:cs="Times New Roman"/>
                <w:sz w:val="24"/>
                <w:szCs w:val="24"/>
                <w:lang w:val="uk-UA" w:eastAsia="ru-RU"/>
              </w:rPr>
              <w:t xml:space="preserve"> звороту, запозичених з іншої мови;</w:t>
            </w:r>
          </w:p>
          <w:p w14:paraId="7D4A9821"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w:t>
            </w:r>
            <w:r w:rsidRPr="00D448AB">
              <w:rPr>
                <w:rFonts w:ascii="Times New Roman" w:eastAsia="Arial" w:hAnsi="Times New Roman" w:cs="Times New Roman"/>
                <w:sz w:val="24"/>
                <w:szCs w:val="24"/>
                <w:lang w:val="uk-UA" w:eastAsia="ru-RU"/>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31BB25B2"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73A1F34E"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написання слів разом та/або окремо, та/або через дефіс;</w:t>
            </w:r>
          </w:p>
          <w:p w14:paraId="26FFE8C7" w14:textId="77777777" w:rsidR="00D448AB" w:rsidRPr="00D448AB" w:rsidRDefault="00D448AB" w:rsidP="00D448AB">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91F46F"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45B0D81"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D448AB">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D448AB">
              <w:rPr>
                <w:rFonts w:ascii="Times New Roman" w:eastAsia="Arial" w:hAnsi="Times New Roman" w:cs="Times New Roman"/>
                <w:bCs/>
                <w:sz w:val="24"/>
                <w:szCs w:val="24"/>
                <w:lang w:val="uk-UA"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6421FD21"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06F8D127"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D448AB">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D448AB">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7C89CE"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D448AB">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D448AB">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EBF65FF"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FB8D064"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lastRenderedPageBreak/>
              <w:t>8) Подання документа учасником у складі тендерної пропозиції, що є сканованою копією оригіналу документа/електронного документа.</w:t>
            </w:r>
          </w:p>
          <w:p w14:paraId="101F3D42"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97DD7E8"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AB56" w14:textId="77777777" w:rsidR="00D448AB" w:rsidRPr="00D448AB" w:rsidRDefault="00D448AB" w:rsidP="00D448AB">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D448AB">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FE52998" w14:textId="77777777" w:rsidR="00D448AB" w:rsidRDefault="00D448AB" w:rsidP="00D448AB">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D448AB">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448AB">
              <w:rPr>
                <w:rFonts w:ascii="Times New Roman" w:eastAsia="Arial" w:hAnsi="Times New Roman" w:cs="Times New Roman"/>
                <w:bCs/>
                <w:sz w:val="24"/>
                <w:szCs w:val="24"/>
                <w:lang w:val="uk-UA" w:eastAsia="ru-RU"/>
              </w:rPr>
              <w:t>Приклад: учасник розмістив (завантажив) документ у форматі «JPG» замість документа у форматі «PDF» (</w:t>
            </w:r>
            <w:proofErr w:type="spellStart"/>
            <w:r w:rsidRPr="00D448AB">
              <w:rPr>
                <w:rFonts w:ascii="Times New Roman" w:eastAsia="Arial" w:hAnsi="Times New Roman" w:cs="Times New Roman"/>
                <w:bCs/>
                <w:sz w:val="24"/>
                <w:szCs w:val="24"/>
                <w:lang w:val="uk-UA" w:eastAsia="ru-RU"/>
              </w:rPr>
              <w:t>Portable</w:t>
            </w:r>
            <w:proofErr w:type="spellEnd"/>
            <w:r w:rsidRPr="00D448AB">
              <w:rPr>
                <w:rFonts w:ascii="Times New Roman" w:eastAsia="Arial" w:hAnsi="Times New Roman" w:cs="Times New Roman"/>
                <w:bCs/>
                <w:sz w:val="24"/>
                <w:szCs w:val="24"/>
                <w:lang w:val="uk-UA" w:eastAsia="ru-RU"/>
              </w:rPr>
              <w:t xml:space="preserve"> </w:t>
            </w:r>
            <w:proofErr w:type="spellStart"/>
            <w:r w:rsidRPr="00D448AB">
              <w:rPr>
                <w:rFonts w:ascii="Times New Roman" w:eastAsia="Arial" w:hAnsi="Times New Roman" w:cs="Times New Roman"/>
                <w:bCs/>
                <w:sz w:val="24"/>
                <w:szCs w:val="24"/>
                <w:lang w:val="uk-UA" w:eastAsia="ru-RU"/>
              </w:rPr>
              <w:t>Document</w:t>
            </w:r>
            <w:proofErr w:type="spellEnd"/>
            <w:r w:rsidRPr="00D448AB">
              <w:rPr>
                <w:rFonts w:ascii="Times New Roman" w:eastAsia="Arial" w:hAnsi="Times New Roman" w:cs="Times New Roman"/>
                <w:bCs/>
                <w:sz w:val="24"/>
                <w:szCs w:val="24"/>
                <w:lang w:val="uk-UA" w:eastAsia="ru-RU"/>
              </w:rPr>
              <w:t xml:space="preserve"> </w:t>
            </w:r>
            <w:proofErr w:type="spellStart"/>
            <w:r w:rsidRPr="00D448AB">
              <w:rPr>
                <w:rFonts w:ascii="Times New Roman" w:eastAsia="Arial" w:hAnsi="Times New Roman" w:cs="Times New Roman"/>
                <w:bCs/>
                <w:sz w:val="24"/>
                <w:szCs w:val="24"/>
                <w:lang w:val="uk-UA" w:eastAsia="ru-RU"/>
              </w:rPr>
              <w:t>Format</w:t>
            </w:r>
            <w:proofErr w:type="spellEnd"/>
            <w:r w:rsidRPr="00D448AB">
              <w:rPr>
                <w:rFonts w:ascii="Times New Roman" w:eastAsia="Arial" w:hAnsi="Times New Roman" w:cs="Times New Roman"/>
                <w:bCs/>
                <w:sz w:val="24"/>
                <w:szCs w:val="24"/>
                <w:lang w:val="uk-UA" w:eastAsia="ru-RU"/>
              </w:rPr>
              <w:t>).</w:t>
            </w:r>
          </w:p>
          <w:p w14:paraId="24F30B3B" w14:textId="4D210402" w:rsidR="00A95AD0" w:rsidRPr="0055396E" w:rsidRDefault="00A95AD0" w:rsidP="00733C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A95AD0">
              <w:rPr>
                <w:rFonts w:ascii="Times New Roman" w:eastAsia="Arial" w:hAnsi="Times New Roman" w:cs="Times New Roman"/>
                <w:b/>
                <w:bCs/>
                <w:sz w:val="24"/>
                <w:szCs w:val="24"/>
                <w:lang w:val="uk-UA" w:eastAsia="ru-RU"/>
              </w:rPr>
              <w:t>Рішення про віднесення помилки до формальної приймається Замовником</w:t>
            </w:r>
            <w:r w:rsidRPr="00A95AD0">
              <w:rPr>
                <w:rFonts w:ascii="Times New Roman" w:eastAsia="Arial" w:hAnsi="Times New Roman" w:cs="Times New Roman"/>
                <w:bCs/>
                <w:sz w:val="24"/>
                <w:szCs w:val="24"/>
                <w:lang w:val="uk-UA" w:eastAsia="ru-RU"/>
              </w:rPr>
              <w:t>.</w:t>
            </w:r>
          </w:p>
        </w:tc>
      </w:tr>
      <w:tr w:rsidR="001D6E91" w:rsidRPr="00FC7793" w14:paraId="2FE58015" w14:textId="77777777" w:rsidTr="00733C2D">
        <w:trPr>
          <w:trHeight w:val="702"/>
        </w:trPr>
        <w:tc>
          <w:tcPr>
            <w:tcW w:w="704" w:type="dxa"/>
          </w:tcPr>
          <w:p w14:paraId="17836E42" w14:textId="3866228A" w:rsidR="001D6E91" w:rsidRPr="00224659" w:rsidRDefault="00224659" w:rsidP="00D43885">
            <w:pPr>
              <w:jc w:val="center"/>
              <w:rPr>
                <w:rFonts w:ascii="Times New Roman" w:hAnsi="Times New Roman" w:cs="Times New Roman"/>
                <w:b/>
                <w:sz w:val="24"/>
                <w:szCs w:val="24"/>
                <w:lang w:val="uk-UA"/>
              </w:rPr>
            </w:pPr>
            <w:r w:rsidRPr="00224659">
              <w:rPr>
                <w:rFonts w:ascii="Times New Roman" w:eastAsia="Times New Roman" w:hAnsi="Times New Roman" w:cs="Times New Roman"/>
                <w:b/>
                <w:sz w:val="24"/>
                <w:szCs w:val="24"/>
                <w:lang w:val="uk-UA" w:eastAsia="ru-RU"/>
              </w:rPr>
              <w:lastRenderedPageBreak/>
              <w:t>5</w:t>
            </w:r>
          </w:p>
        </w:tc>
        <w:tc>
          <w:tcPr>
            <w:tcW w:w="2835" w:type="dxa"/>
          </w:tcPr>
          <w:p w14:paraId="28298DE7" w14:textId="2A21D12B" w:rsidR="001D6E91" w:rsidRPr="00FC7793" w:rsidRDefault="00224659" w:rsidP="0055396E">
            <w:pPr>
              <w:rPr>
                <w:rFonts w:ascii="Times New Roman" w:hAnsi="Times New Roman" w:cs="Times New Roman"/>
                <w:sz w:val="24"/>
                <w:szCs w:val="24"/>
                <w:lang w:val="uk-UA"/>
              </w:rPr>
            </w:pPr>
            <w:r w:rsidRPr="00224659">
              <w:rPr>
                <w:rFonts w:ascii="Times New Roman" w:hAnsi="Times New Roman" w:cs="Times New Roman"/>
                <w:b/>
                <w:bCs/>
                <w:sz w:val="24"/>
                <w:szCs w:val="24"/>
                <w:lang w:val="uk-UA"/>
              </w:rPr>
              <w:t>Відхилення тендерних пропозицій</w:t>
            </w:r>
          </w:p>
        </w:tc>
        <w:tc>
          <w:tcPr>
            <w:tcW w:w="6379" w:type="dxa"/>
            <w:vAlign w:val="center"/>
          </w:tcPr>
          <w:p w14:paraId="6654F498" w14:textId="77777777" w:rsidR="00224659" w:rsidRPr="00D43885" w:rsidRDefault="00224659" w:rsidP="0096687D">
            <w:pPr>
              <w:ind w:firstLine="317"/>
              <w:jc w:val="both"/>
              <w:rPr>
                <w:rFonts w:ascii="Times New Roman" w:hAnsi="Times New Roman" w:cs="Times New Roman"/>
                <w:sz w:val="24"/>
                <w:szCs w:val="24"/>
                <w:lang w:val="uk-UA"/>
              </w:rPr>
            </w:pPr>
            <w:r w:rsidRPr="00D43885">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13C17829"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1) учасник процедури закупівлі:</w:t>
            </w:r>
          </w:p>
          <w:p w14:paraId="002B6F2D" w14:textId="77777777" w:rsidR="008459F7" w:rsidRPr="008459F7" w:rsidRDefault="008459F7" w:rsidP="008459F7">
            <w:pPr>
              <w:numPr>
                <w:ilvl w:val="0"/>
                <w:numId w:val="30"/>
              </w:numPr>
              <w:ind w:left="0"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54C041" w14:textId="77777777" w:rsidR="008459F7" w:rsidRPr="008459F7" w:rsidRDefault="008459F7" w:rsidP="008459F7">
            <w:pPr>
              <w:numPr>
                <w:ilvl w:val="0"/>
                <w:numId w:val="30"/>
              </w:numPr>
              <w:ind w:left="0"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604C37" w14:textId="77777777" w:rsidR="008459F7" w:rsidRPr="008459F7" w:rsidRDefault="008459F7" w:rsidP="008459F7">
            <w:pPr>
              <w:numPr>
                <w:ilvl w:val="0"/>
                <w:numId w:val="30"/>
              </w:numPr>
              <w:ind w:left="0"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59F7">
              <w:rPr>
                <w:rFonts w:ascii="Times New Roman" w:hAnsi="Times New Roman" w:cs="Times New Roman"/>
                <w:sz w:val="24"/>
                <w:szCs w:val="24"/>
                <w:lang w:val="uk-UA"/>
              </w:rPr>
              <w:t>невідповідностей</w:t>
            </w:r>
            <w:proofErr w:type="spellEnd"/>
            <w:r w:rsidRPr="008459F7">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459F7">
              <w:rPr>
                <w:rFonts w:ascii="Times New Roman" w:hAnsi="Times New Roman" w:cs="Times New Roman"/>
                <w:sz w:val="24"/>
                <w:szCs w:val="24"/>
                <w:lang w:val="uk-UA"/>
              </w:rPr>
              <w:t>невідповідностей</w:t>
            </w:r>
            <w:proofErr w:type="spellEnd"/>
            <w:r w:rsidRPr="008459F7">
              <w:rPr>
                <w:rFonts w:ascii="Times New Roman" w:hAnsi="Times New Roman" w:cs="Times New Roman"/>
                <w:sz w:val="24"/>
                <w:szCs w:val="24"/>
                <w:lang w:val="uk-UA"/>
              </w:rPr>
              <w:t>;</w:t>
            </w:r>
          </w:p>
          <w:p w14:paraId="2458B099" w14:textId="77777777" w:rsidR="008459F7" w:rsidRPr="008459F7" w:rsidRDefault="008459F7" w:rsidP="008459F7">
            <w:pPr>
              <w:numPr>
                <w:ilvl w:val="0"/>
                <w:numId w:val="30"/>
              </w:numPr>
              <w:ind w:left="0"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97BB685" w14:textId="77777777" w:rsidR="008459F7" w:rsidRDefault="008459F7" w:rsidP="008459F7">
            <w:pPr>
              <w:numPr>
                <w:ilvl w:val="0"/>
                <w:numId w:val="30"/>
              </w:numPr>
              <w:ind w:left="0"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289A55F7" w14:textId="77777777" w:rsidR="008459F7" w:rsidRPr="008459F7" w:rsidRDefault="008459F7" w:rsidP="008459F7">
            <w:pPr>
              <w:pStyle w:val="a5"/>
              <w:numPr>
                <w:ilvl w:val="0"/>
                <w:numId w:val="30"/>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459F7">
              <w:rPr>
                <w:rFonts w:ascii="Times New Roman" w:hAnsi="Times New Roman" w:cs="Times New Roman"/>
                <w:sz w:val="24"/>
                <w:szCs w:val="24"/>
                <w:lang w:val="uk-UA"/>
              </w:rPr>
              <w:t>бенефіціарним</w:t>
            </w:r>
            <w:proofErr w:type="spellEnd"/>
            <w:r w:rsidRPr="008459F7">
              <w:rPr>
                <w:rFonts w:ascii="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E36507" w14:textId="77777777" w:rsidR="008459F7" w:rsidRPr="008459F7" w:rsidRDefault="008459F7" w:rsidP="008459F7">
            <w:pPr>
              <w:ind w:left="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2) тендерна пропозиція:</w:t>
            </w:r>
          </w:p>
          <w:p w14:paraId="55A7A744" w14:textId="77777777" w:rsidR="008459F7" w:rsidRPr="008459F7" w:rsidRDefault="008459F7" w:rsidP="008459F7">
            <w:p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w:t>
            </w:r>
            <w:r w:rsidRPr="008459F7">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1BC8C0DC" w14:textId="77777777" w:rsidR="008459F7" w:rsidRPr="008459F7" w:rsidRDefault="008459F7" w:rsidP="008459F7">
            <w:p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w:t>
            </w:r>
            <w:r w:rsidRPr="008459F7">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14:paraId="7F9B73A3" w14:textId="77777777" w:rsidR="008459F7" w:rsidRPr="008459F7" w:rsidRDefault="008459F7" w:rsidP="008459F7">
            <w:p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w:t>
            </w:r>
            <w:r w:rsidRPr="008459F7">
              <w:rPr>
                <w:rFonts w:ascii="Times New Roman" w:hAnsi="Times New Roman" w:cs="Times New Roman"/>
                <w:sz w:val="24"/>
                <w:szCs w:val="24"/>
                <w:lang w:val="uk-UA"/>
              </w:rPr>
              <w:tab/>
              <w:t>є такою, строк дії якої закінчився;</w:t>
            </w:r>
          </w:p>
          <w:p w14:paraId="09B02B81" w14:textId="77777777" w:rsidR="008459F7" w:rsidRPr="008459F7" w:rsidRDefault="008459F7" w:rsidP="008459F7">
            <w:p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w:t>
            </w:r>
            <w:r w:rsidRPr="008459F7">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56812" w14:textId="4681ADEF" w:rsidR="008459F7" w:rsidRPr="008459F7" w:rsidRDefault="008459F7" w:rsidP="008459F7">
            <w:p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w:t>
            </w:r>
            <w:r w:rsidRPr="008459F7">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33BF7B17"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3) переможець процедури закупівлі:</w:t>
            </w:r>
          </w:p>
          <w:p w14:paraId="53E1EBFC" w14:textId="77777777" w:rsidR="008459F7" w:rsidRPr="008459F7" w:rsidRDefault="008459F7" w:rsidP="008459F7">
            <w:pPr>
              <w:numPr>
                <w:ilvl w:val="0"/>
                <w:numId w:val="31"/>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D26F917" w14:textId="77777777" w:rsidR="008459F7" w:rsidRPr="008459F7" w:rsidRDefault="008459F7" w:rsidP="008459F7">
            <w:pPr>
              <w:numPr>
                <w:ilvl w:val="0"/>
                <w:numId w:val="31"/>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B2EB953" w14:textId="77777777" w:rsidR="008459F7" w:rsidRPr="008459F7" w:rsidRDefault="008459F7" w:rsidP="008459F7">
            <w:pPr>
              <w:numPr>
                <w:ilvl w:val="0"/>
                <w:numId w:val="31"/>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4A889A6A" w14:textId="77777777" w:rsidR="008459F7" w:rsidRPr="008459F7" w:rsidRDefault="008459F7" w:rsidP="008459F7">
            <w:pPr>
              <w:numPr>
                <w:ilvl w:val="0"/>
                <w:numId w:val="31"/>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598B8AF" w14:textId="77777777" w:rsidR="008459F7" w:rsidRPr="008459F7" w:rsidRDefault="008459F7" w:rsidP="008459F7">
            <w:pPr>
              <w:numPr>
                <w:ilvl w:val="0"/>
                <w:numId w:val="31"/>
              </w:numPr>
              <w:ind w:left="34" w:firstLine="283"/>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AB5F02"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768B76E"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1)</w:t>
            </w:r>
            <w:r w:rsidRPr="008459F7">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51B96C"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43427E"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05AC8F2" w14:textId="77777777" w:rsidR="008459F7" w:rsidRP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41A988" w14:textId="25DBB86B" w:rsidR="008459F7" w:rsidRDefault="008459F7" w:rsidP="008459F7">
            <w:pPr>
              <w:ind w:firstLine="317"/>
              <w:jc w:val="both"/>
              <w:rPr>
                <w:rFonts w:ascii="Times New Roman" w:hAnsi="Times New Roman" w:cs="Times New Roman"/>
                <w:sz w:val="24"/>
                <w:szCs w:val="24"/>
                <w:lang w:val="uk-UA"/>
              </w:rPr>
            </w:pPr>
            <w:r w:rsidRPr="008459F7">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929BFF" w14:textId="77777777" w:rsidR="00224659" w:rsidRDefault="00224659" w:rsidP="000302B6">
            <w:pPr>
              <w:ind w:firstLine="317"/>
              <w:jc w:val="both"/>
              <w:rPr>
                <w:rFonts w:ascii="Times New Roman" w:hAnsi="Times New Roman" w:cs="Times New Roman"/>
                <w:sz w:val="24"/>
                <w:szCs w:val="24"/>
                <w:lang w:val="uk-UA"/>
              </w:rPr>
            </w:pPr>
          </w:p>
          <w:p w14:paraId="6F15BC4B" w14:textId="5A45EC99" w:rsidR="000774D7" w:rsidRPr="00D43885" w:rsidRDefault="000774D7" w:rsidP="000302B6">
            <w:pPr>
              <w:ind w:firstLine="317"/>
              <w:jc w:val="both"/>
              <w:rPr>
                <w:rFonts w:ascii="Times New Roman" w:hAnsi="Times New Roman" w:cs="Times New Roman"/>
                <w:sz w:val="24"/>
                <w:szCs w:val="24"/>
                <w:lang w:val="uk-UA"/>
              </w:rPr>
            </w:pPr>
          </w:p>
        </w:tc>
      </w:tr>
      <w:tr w:rsidR="000302B6" w:rsidRPr="00FC7793" w14:paraId="4FE1C078" w14:textId="77777777" w:rsidTr="000302B6">
        <w:trPr>
          <w:trHeight w:val="300"/>
        </w:trPr>
        <w:tc>
          <w:tcPr>
            <w:tcW w:w="9918" w:type="dxa"/>
            <w:gridSpan w:val="3"/>
          </w:tcPr>
          <w:p w14:paraId="61713A98" w14:textId="4E489744" w:rsidR="000302B6" w:rsidRPr="00D43885" w:rsidRDefault="000302B6" w:rsidP="000302B6">
            <w:pPr>
              <w:ind w:firstLine="317"/>
              <w:jc w:val="center"/>
              <w:rPr>
                <w:rFonts w:ascii="Times New Roman" w:hAnsi="Times New Roman" w:cs="Times New Roman"/>
                <w:sz w:val="24"/>
                <w:szCs w:val="24"/>
                <w:lang w:val="uk-UA"/>
              </w:rPr>
            </w:pPr>
            <w:r w:rsidRPr="000302B6">
              <w:rPr>
                <w:rFonts w:ascii="Times New Roman" w:hAnsi="Times New Roman" w:cs="Times New Roman"/>
                <w:b/>
                <w:bCs/>
                <w:i/>
                <w:iCs/>
                <w:sz w:val="24"/>
                <w:szCs w:val="24"/>
                <w:lang w:val="uk-UA"/>
              </w:rPr>
              <w:lastRenderedPageBreak/>
              <w:t>Розділ 7. Результати торгів та укладання договору про закупівлю</w:t>
            </w:r>
          </w:p>
        </w:tc>
      </w:tr>
      <w:tr w:rsidR="000302B6" w:rsidRPr="00733C2D" w14:paraId="782B67DE" w14:textId="77777777" w:rsidTr="00C27A2A">
        <w:trPr>
          <w:trHeight w:val="1119"/>
        </w:trPr>
        <w:tc>
          <w:tcPr>
            <w:tcW w:w="704" w:type="dxa"/>
          </w:tcPr>
          <w:p w14:paraId="1A791DFF" w14:textId="55126001" w:rsidR="000302B6" w:rsidRPr="00224659" w:rsidRDefault="000302B6" w:rsidP="00D43885">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2835" w:type="dxa"/>
          </w:tcPr>
          <w:p w14:paraId="33808625" w14:textId="4397E913" w:rsidR="000302B6" w:rsidRPr="00224659" w:rsidRDefault="000302B6" w:rsidP="0055396E">
            <w:pPr>
              <w:rPr>
                <w:rFonts w:ascii="Times New Roman" w:hAnsi="Times New Roman" w:cs="Times New Roman"/>
                <w:b/>
                <w:bCs/>
                <w:sz w:val="24"/>
                <w:szCs w:val="24"/>
                <w:lang w:val="uk-UA"/>
              </w:rPr>
            </w:pPr>
            <w:r w:rsidRPr="000302B6">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0774D7" w:rsidRPr="000774D7" w:rsidRDefault="000774D7" w:rsidP="000774D7">
            <w:pPr>
              <w:ind w:firstLine="317"/>
              <w:jc w:val="both"/>
              <w:rPr>
                <w:rFonts w:ascii="Times New Roman" w:hAnsi="Times New Roman" w:cs="Times New Roman"/>
                <w:b/>
                <w:sz w:val="24"/>
                <w:szCs w:val="24"/>
                <w:lang w:val="uk-UA"/>
              </w:rPr>
            </w:pPr>
            <w:r w:rsidRPr="000774D7">
              <w:rPr>
                <w:rFonts w:ascii="Times New Roman" w:hAnsi="Times New Roman" w:cs="Times New Roman"/>
                <w:b/>
                <w:sz w:val="24"/>
                <w:szCs w:val="24"/>
                <w:lang w:val="uk-UA"/>
              </w:rPr>
              <w:t>1. Замовник відміняє відкриті торги у разі:</w:t>
            </w:r>
          </w:p>
          <w:p w14:paraId="78C9EC16"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 xml:space="preserve">У разі відміни відкритих торгів замовник </w:t>
            </w:r>
            <w:r w:rsidRPr="000774D7">
              <w:rPr>
                <w:rFonts w:ascii="Times New Roman" w:hAnsi="Times New Roman" w:cs="Times New Roman"/>
                <w:b/>
                <w:sz w:val="24"/>
                <w:szCs w:val="24"/>
                <w:lang w:val="uk-UA"/>
              </w:rPr>
              <w:t>протягом 1 (одного) робочого дня</w:t>
            </w:r>
            <w:r w:rsidRPr="000774D7">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0774D7" w:rsidRPr="000774D7" w:rsidRDefault="000774D7" w:rsidP="000774D7">
            <w:pPr>
              <w:ind w:firstLine="317"/>
              <w:jc w:val="both"/>
              <w:rPr>
                <w:rFonts w:ascii="Times New Roman" w:hAnsi="Times New Roman" w:cs="Times New Roman"/>
                <w:b/>
                <w:sz w:val="24"/>
                <w:szCs w:val="24"/>
                <w:lang w:val="uk-UA"/>
              </w:rPr>
            </w:pPr>
            <w:r w:rsidRPr="000774D7">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 xml:space="preserve">Електронною системою закупівель автоматично </w:t>
            </w:r>
            <w:r w:rsidRPr="000774D7">
              <w:rPr>
                <w:rFonts w:ascii="Times New Roman" w:hAnsi="Times New Roman" w:cs="Times New Roman"/>
                <w:b/>
                <w:sz w:val="24"/>
                <w:szCs w:val="24"/>
                <w:lang w:val="uk-UA"/>
              </w:rPr>
              <w:t>протягом 1 (одного) робочого дня</w:t>
            </w:r>
            <w:r w:rsidRPr="000774D7">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0774D7" w:rsidRPr="000774D7"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0302B6" w:rsidRPr="00D43885" w:rsidRDefault="000774D7" w:rsidP="000774D7">
            <w:pPr>
              <w:ind w:firstLine="317"/>
              <w:jc w:val="both"/>
              <w:rPr>
                <w:rFonts w:ascii="Times New Roman" w:hAnsi="Times New Roman" w:cs="Times New Roman"/>
                <w:sz w:val="24"/>
                <w:szCs w:val="24"/>
                <w:lang w:val="uk-UA"/>
              </w:rPr>
            </w:pPr>
            <w:r w:rsidRPr="000774D7">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6E91" w:rsidRPr="00FC7793" w14:paraId="7A1871BC" w14:textId="77777777" w:rsidTr="00C27A2A">
        <w:trPr>
          <w:trHeight w:val="472"/>
        </w:trPr>
        <w:tc>
          <w:tcPr>
            <w:tcW w:w="9918" w:type="dxa"/>
            <w:gridSpan w:val="3"/>
            <w:vAlign w:val="center"/>
          </w:tcPr>
          <w:p w14:paraId="44F4B033" w14:textId="22E880FE" w:rsidR="000302B6" w:rsidRPr="00FC7793" w:rsidRDefault="001D6E91" w:rsidP="00065622">
            <w:pPr>
              <w:jc w:val="center"/>
              <w:rPr>
                <w:rFonts w:ascii="Times New Roman" w:eastAsia="Times New Roman" w:hAnsi="Times New Roman" w:cs="Times New Roman"/>
                <w:b/>
                <w:bCs/>
                <w:i/>
                <w:iCs/>
                <w:sz w:val="24"/>
                <w:szCs w:val="24"/>
                <w:lang w:val="uk-UA" w:eastAsia="ru-RU"/>
              </w:rPr>
            </w:pPr>
            <w:r w:rsidRPr="001D6E91">
              <w:rPr>
                <w:rFonts w:ascii="Times New Roman" w:eastAsia="Times New Roman" w:hAnsi="Times New Roman" w:cs="Times New Roman"/>
                <w:b/>
                <w:bCs/>
                <w:i/>
                <w:iCs/>
                <w:sz w:val="24"/>
                <w:szCs w:val="24"/>
                <w:lang w:val="uk-UA" w:eastAsia="ru-RU"/>
              </w:rPr>
              <w:t xml:space="preserve">Розділ </w:t>
            </w:r>
            <w:r w:rsidR="0096687D">
              <w:rPr>
                <w:rFonts w:ascii="Times New Roman" w:eastAsia="Times New Roman" w:hAnsi="Times New Roman" w:cs="Times New Roman"/>
                <w:b/>
                <w:bCs/>
                <w:i/>
                <w:iCs/>
                <w:sz w:val="24"/>
                <w:szCs w:val="24"/>
                <w:lang w:val="uk-UA" w:eastAsia="ru-RU"/>
              </w:rPr>
              <w:t>8</w:t>
            </w:r>
            <w:r w:rsidRPr="001D6E91">
              <w:rPr>
                <w:rFonts w:ascii="Times New Roman" w:eastAsia="Times New Roman" w:hAnsi="Times New Roman" w:cs="Times New Roman"/>
                <w:b/>
                <w:bCs/>
                <w:i/>
                <w:iCs/>
                <w:sz w:val="24"/>
                <w:szCs w:val="24"/>
                <w:lang w:val="uk-UA" w:eastAsia="ru-RU"/>
              </w:rPr>
              <w:t xml:space="preserve">. </w:t>
            </w:r>
            <w:r w:rsidR="0096687D">
              <w:rPr>
                <w:rFonts w:ascii="Times New Roman" w:eastAsia="Times New Roman" w:hAnsi="Times New Roman" w:cs="Times New Roman"/>
                <w:b/>
                <w:bCs/>
                <w:i/>
                <w:iCs/>
                <w:sz w:val="24"/>
                <w:szCs w:val="24"/>
                <w:lang w:val="uk-UA" w:eastAsia="ru-RU"/>
              </w:rPr>
              <w:t>У</w:t>
            </w:r>
            <w:r w:rsidRPr="001D6E91">
              <w:rPr>
                <w:rFonts w:ascii="Times New Roman" w:eastAsia="Times New Roman" w:hAnsi="Times New Roman" w:cs="Times New Roman"/>
                <w:b/>
                <w:bCs/>
                <w:i/>
                <w:iCs/>
                <w:sz w:val="24"/>
                <w:szCs w:val="24"/>
                <w:lang w:val="uk-UA" w:eastAsia="ru-RU"/>
              </w:rPr>
              <w:t>кладання договору про закупівлю</w:t>
            </w:r>
          </w:p>
        </w:tc>
      </w:tr>
      <w:tr w:rsidR="00FC7793" w:rsidRPr="00FC7793" w14:paraId="4D746AB3" w14:textId="77777777" w:rsidTr="00C27A2A">
        <w:trPr>
          <w:trHeight w:val="1119"/>
        </w:trPr>
        <w:tc>
          <w:tcPr>
            <w:tcW w:w="704" w:type="dxa"/>
          </w:tcPr>
          <w:p w14:paraId="76EC4FE6" w14:textId="5D17170E" w:rsidR="00CF0D48" w:rsidRPr="00A13DF3" w:rsidRDefault="0096687D" w:rsidP="00CF0D48">
            <w:pPr>
              <w:jc w:val="center"/>
              <w:rPr>
                <w:rFonts w:ascii="Times New Roman" w:hAnsi="Times New Roman" w:cs="Times New Roman"/>
                <w:b/>
                <w:sz w:val="24"/>
                <w:szCs w:val="24"/>
                <w:lang w:val="uk-UA"/>
              </w:rPr>
            </w:pPr>
            <w:r w:rsidRPr="00A13DF3">
              <w:rPr>
                <w:rFonts w:ascii="Times New Roman" w:hAnsi="Times New Roman" w:cs="Times New Roman"/>
                <w:b/>
                <w:sz w:val="24"/>
                <w:szCs w:val="24"/>
                <w:lang w:val="uk-UA"/>
              </w:rPr>
              <w:t>1</w:t>
            </w:r>
          </w:p>
        </w:tc>
        <w:tc>
          <w:tcPr>
            <w:tcW w:w="2835" w:type="dxa"/>
          </w:tcPr>
          <w:p w14:paraId="62C21AA5" w14:textId="6B2C8657" w:rsidR="00CF0D48" w:rsidRPr="00FC7793" w:rsidRDefault="00CF0D48" w:rsidP="00CF0D48">
            <w:pPr>
              <w:rPr>
                <w:rFonts w:ascii="Times New Roman" w:hAnsi="Times New Roman" w:cs="Times New Roman"/>
                <w:sz w:val="24"/>
                <w:szCs w:val="24"/>
                <w:lang w:val="uk-UA"/>
              </w:rPr>
            </w:pPr>
            <w:r w:rsidRPr="00FC7793">
              <w:rPr>
                <w:rFonts w:ascii="Times New Roman" w:eastAsia="Times New Roman" w:hAnsi="Times New Roman" w:cs="Times New Roman"/>
                <w:b/>
                <w:bCs/>
                <w:sz w:val="24"/>
                <w:szCs w:val="24"/>
                <w:lang w:val="uk-UA" w:eastAsia="ru-RU"/>
              </w:rPr>
              <w:t xml:space="preserve">Строк укладання </w:t>
            </w:r>
            <w:r w:rsidR="0096687D" w:rsidRPr="0096687D">
              <w:rPr>
                <w:rFonts w:ascii="Times New Roman" w:eastAsia="Times New Roman" w:hAnsi="Times New Roman" w:cs="Times New Roman"/>
                <w:b/>
                <w:bCs/>
                <w:sz w:val="24"/>
                <w:szCs w:val="24"/>
                <w:lang w:val="uk-UA" w:eastAsia="ru-RU"/>
              </w:rPr>
              <w:t>договору про закупівлю</w:t>
            </w:r>
          </w:p>
        </w:tc>
        <w:tc>
          <w:tcPr>
            <w:tcW w:w="6379" w:type="dxa"/>
            <w:vAlign w:val="center"/>
          </w:tcPr>
          <w:p w14:paraId="2516AABE"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CF0D48" w:rsidRDefault="000774D7" w:rsidP="000774D7">
            <w:pPr>
              <w:ind w:firstLine="317"/>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eastAsia="Times New Roman" w:hAnsi="Times New Roman" w:cs="Times New Roman"/>
                <w:sz w:val="24"/>
                <w:szCs w:val="24"/>
                <w:lang w:val="uk-UA" w:eastAsia="ru-RU"/>
              </w:rPr>
              <w:t>.</w:t>
            </w:r>
          </w:p>
          <w:p w14:paraId="4B8521F4" w14:textId="4106DED1" w:rsidR="00733C2D" w:rsidRPr="00FC7793" w:rsidRDefault="00733C2D" w:rsidP="00A13DF3">
            <w:pPr>
              <w:ind w:firstLine="317"/>
              <w:jc w:val="both"/>
              <w:rPr>
                <w:rFonts w:ascii="Times New Roman" w:hAnsi="Times New Roman" w:cs="Times New Roman"/>
                <w:sz w:val="24"/>
                <w:szCs w:val="24"/>
                <w:lang w:val="uk-UA"/>
              </w:rPr>
            </w:pPr>
          </w:p>
        </w:tc>
      </w:tr>
      <w:tr w:rsidR="00BD21DC" w:rsidRPr="00FC7793" w14:paraId="740AF4EA" w14:textId="77777777" w:rsidTr="00985E02">
        <w:trPr>
          <w:trHeight w:val="1119"/>
        </w:trPr>
        <w:tc>
          <w:tcPr>
            <w:tcW w:w="704" w:type="dxa"/>
          </w:tcPr>
          <w:p w14:paraId="0C251C0A" w14:textId="3BD7DE2A" w:rsidR="00BD21DC" w:rsidRPr="00A13DF3" w:rsidRDefault="00BD21DC" w:rsidP="00BD21DC">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35" w:type="dxa"/>
          </w:tcPr>
          <w:p w14:paraId="06B17451" w14:textId="6F337B6C" w:rsidR="00BD21DC" w:rsidRPr="00FC7793" w:rsidRDefault="00BD21DC" w:rsidP="00BD21DC">
            <w:pPr>
              <w:rPr>
                <w:rFonts w:ascii="Times New Roman" w:eastAsia="Times New Roman" w:hAnsi="Times New Roman" w:cs="Times New Roman"/>
                <w:b/>
                <w:bCs/>
                <w:sz w:val="24"/>
                <w:szCs w:val="24"/>
                <w:lang w:val="uk-UA" w:eastAsia="ru-RU"/>
              </w:rPr>
            </w:pPr>
            <w:r w:rsidRPr="00A13DF3">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20BCD806"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7B813C2" w14:textId="77777777" w:rsidR="000774D7" w:rsidRPr="000774D7" w:rsidRDefault="000774D7" w:rsidP="000774D7">
            <w:pPr>
              <w:keepNext/>
              <w:keepLines/>
              <w:ind w:firstLine="317"/>
              <w:contextualSpacing/>
              <w:jc w:val="both"/>
              <w:rPr>
                <w:rFonts w:ascii="Times New Roman" w:eastAsia="Times New Roman" w:hAnsi="Times New Roman" w:cs="Times New Roman"/>
                <w:b/>
                <w:sz w:val="24"/>
                <w:szCs w:val="24"/>
                <w:lang w:val="uk-UA" w:eastAsia="ru-RU"/>
              </w:rPr>
            </w:pPr>
            <w:r w:rsidRPr="000774D7">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3BDABF16"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51E17F04"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0774D7">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D295FE"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ACDAB" w14:textId="41766992" w:rsidR="00BD21DC"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74F9D299"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F113A09" w14:textId="77777777" w:rsidR="000774D7" w:rsidRPr="000774D7" w:rsidRDefault="000774D7" w:rsidP="000774D7">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42EC27E3" w14:textId="77777777" w:rsidR="000774D7" w:rsidRPr="000774D7" w:rsidRDefault="000774D7" w:rsidP="000774D7">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8C30747" w14:textId="77777777" w:rsidR="000774D7" w:rsidRPr="000774D7" w:rsidRDefault="000774D7" w:rsidP="000774D7">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CFB2A7F" w14:textId="77777777" w:rsidR="000774D7" w:rsidRPr="000774D7" w:rsidRDefault="000774D7" w:rsidP="000774D7">
            <w:pPr>
              <w:keepNext/>
              <w:keepLines/>
              <w:ind w:firstLine="317"/>
              <w:contextualSpacing/>
              <w:jc w:val="both"/>
              <w:rPr>
                <w:rFonts w:ascii="Times New Roman" w:eastAsia="Times New Roman" w:hAnsi="Times New Roman" w:cs="Times New Roman"/>
                <w:b/>
                <w:sz w:val="24"/>
                <w:szCs w:val="24"/>
                <w:lang w:val="uk-UA" w:eastAsia="ru-RU"/>
              </w:rPr>
            </w:pPr>
            <w:r w:rsidRPr="000774D7">
              <w:rPr>
                <w:rFonts w:ascii="Times New Roman" w:eastAsia="Times New Roman" w:hAnsi="Times New Roman" w:cs="Times New Roman"/>
                <w:b/>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9A4624"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B81C499"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74D7">
              <w:rPr>
                <w:rFonts w:ascii="Times New Roman" w:eastAsia="Times New Roman" w:hAnsi="Times New Roman" w:cs="Times New Roman"/>
                <w:sz w:val="24"/>
                <w:szCs w:val="24"/>
                <w:lang w:val="uk-UA" w:eastAsia="ru-RU"/>
              </w:rPr>
              <w:t>пропорційно</w:t>
            </w:r>
            <w:proofErr w:type="spellEnd"/>
            <w:r w:rsidRPr="000774D7">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5FDC41"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9165B4"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F79E27"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E7B305B"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74D7">
              <w:rPr>
                <w:rFonts w:ascii="Times New Roman" w:eastAsia="Times New Roman" w:hAnsi="Times New Roman" w:cs="Times New Roman"/>
                <w:sz w:val="24"/>
                <w:szCs w:val="24"/>
                <w:lang w:val="uk-UA" w:eastAsia="ru-RU"/>
              </w:rPr>
              <w:t>пропорційно</w:t>
            </w:r>
            <w:proofErr w:type="spellEnd"/>
            <w:r w:rsidRPr="000774D7">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0774D7">
              <w:rPr>
                <w:rFonts w:ascii="Times New Roman" w:eastAsia="Times New Roman" w:hAnsi="Times New Roman" w:cs="Times New Roman"/>
                <w:sz w:val="24"/>
                <w:szCs w:val="24"/>
                <w:lang w:val="uk-UA" w:eastAsia="ru-RU"/>
              </w:rPr>
              <w:t>пропорційно</w:t>
            </w:r>
            <w:proofErr w:type="spellEnd"/>
            <w:r w:rsidRPr="000774D7">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56FB0C5E"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4D7">
              <w:rPr>
                <w:rFonts w:ascii="Times New Roman" w:eastAsia="Times New Roman" w:hAnsi="Times New Roman" w:cs="Times New Roman"/>
                <w:sz w:val="24"/>
                <w:szCs w:val="24"/>
                <w:lang w:val="uk-UA" w:eastAsia="ru-RU"/>
              </w:rPr>
              <w:t>Platts</w:t>
            </w:r>
            <w:proofErr w:type="spellEnd"/>
            <w:r w:rsidRPr="000774D7">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164EFB" w14:textId="77777777" w:rsidR="000774D7" w:rsidRPr="000774D7"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235FB5A" w14:textId="0AE0F56A" w:rsidR="000774D7" w:rsidRPr="00A13DF3" w:rsidRDefault="000774D7" w:rsidP="000774D7">
            <w:pPr>
              <w:keepNext/>
              <w:keepLines/>
              <w:ind w:firstLine="317"/>
              <w:contextualSpacing/>
              <w:jc w:val="both"/>
              <w:rPr>
                <w:rFonts w:ascii="Times New Roman" w:eastAsia="Times New Roman" w:hAnsi="Times New Roman" w:cs="Times New Roman"/>
                <w:sz w:val="24"/>
                <w:szCs w:val="24"/>
                <w:lang w:val="uk-UA" w:eastAsia="ru-RU"/>
              </w:rPr>
            </w:pPr>
            <w:r w:rsidRPr="000774D7">
              <w:rPr>
                <w:rFonts w:ascii="Times New Roman" w:eastAsia="Times New Roman" w:hAnsi="Times New Roman" w:cs="Times New Roman"/>
                <w:sz w:val="24"/>
                <w:szCs w:val="24"/>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0774D7">
              <w:rPr>
                <w:rFonts w:ascii="Times New Roman" w:eastAsia="Times New Roman" w:hAnsi="Times New Roman" w:cs="Times New Roman"/>
                <w:sz w:val="24"/>
                <w:szCs w:val="24"/>
                <w:lang w:val="uk-UA" w:eastAsia="ru-RU"/>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EA8B4C" w14:textId="77777777" w:rsidR="00BD21DC" w:rsidRDefault="00BD21DC" w:rsidP="00BD21DC">
            <w:pPr>
              <w:keepNext/>
              <w:keepLines/>
              <w:ind w:firstLine="317"/>
              <w:contextualSpacing/>
              <w:jc w:val="both"/>
              <w:rPr>
                <w:rFonts w:ascii="Times New Roman" w:eastAsia="Times New Roman" w:hAnsi="Times New Roman" w:cs="Times New Roman"/>
                <w:sz w:val="24"/>
                <w:szCs w:val="24"/>
                <w:lang w:val="uk-UA" w:eastAsia="ru-RU"/>
              </w:rPr>
            </w:pPr>
            <w:r w:rsidRPr="00A13DF3">
              <w:rPr>
                <w:rFonts w:ascii="Times New Roman" w:eastAsia="Times New Roman" w:hAnsi="Times New Roman" w:cs="Times New Roman"/>
                <w:sz w:val="24"/>
                <w:szCs w:val="24"/>
                <w:lang w:val="uk-UA" w:eastAsia="ru-RU"/>
              </w:rPr>
              <w:t xml:space="preserve">Проєкт договору про закупівлю з обов’язковим зазначенням порядку змін його умов наведений  у </w:t>
            </w:r>
            <w:r w:rsidRPr="00A13DF3">
              <w:rPr>
                <w:rFonts w:ascii="Times New Roman" w:eastAsia="Times New Roman" w:hAnsi="Times New Roman" w:cs="Times New Roman"/>
                <w:b/>
                <w:sz w:val="24"/>
                <w:szCs w:val="24"/>
                <w:lang w:val="uk-UA" w:eastAsia="ru-RU"/>
              </w:rPr>
              <w:t>додатку 4</w:t>
            </w:r>
            <w:r w:rsidRPr="00A13DF3">
              <w:rPr>
                <w:rFonts w:ascii="Times New Roman" w:eastAsia="Times New Roman" w:hAnsi="Times New Roman" w:cs="Times New Roman"/>
                <w:sz w:val="24"/>
                <w:szCs w:val="24"/>
                <w:lang w:val="uk-UA" w:eastAsia="ru-RU"/>
              </w:rPr>
              <w:t xml:space="preserve"> до тендерної документації.</w:t>
            </w:r>
          </w:p>
          <w:p w14:paraId="60C8023E" w14:textId="1300DDE9" w:rsidR="00BD21DC" w:rsidRPr="00FC7793" w:rsidRDefault="00BD21DC" w:rsidP="00BD21DC">
            <w:pPr>
              <w:keepNext/>
              <w:keepLines/>
              <w:ind w:firstLine="317"/>
              <w:contextualSpacing/>
              <w:jc w:val="both"/>
              <w:rPr>
                <w:rFonts w:ascii="Times New Roman" w:eastAsia="Times New Roman" w:hAnsi="Times New Roman" w:cs="Times New Roman"/>
                <w:sz w:val="24"/>
                <w:szCs w:val="24"/>
                <w:lang w:val="uk-UA" w:eastAsia="ru-RU"/>
              </w:rPr>
            </w:pPr>
          </w:p>
        </w:tc>
      </w:tr>
      <w:tr w:rsidR="00BD21DC" w:rsidRPr="004C58DC" w14:paraId="01EB25C7" w14:textId="77777777" w:rsidTr="00C27A2A">
        <w:trPr>
          <w:trHeight w:val="1119"/>
        </w:trPr>
        <w:tc>
          <w:tcPr>
            <w:tcW w:w="704" w:type="dxa"/>
          </w:tcPr>
          <w:p w14:paraId="52423ECC" w14:textId="37D00926" w:rsidR="00BD21DC" w:rsidRPr="00FC7793" w:rsidRDefault="00BD21DC" w:rsidP="00BD21DC">
            <w:pPr>
              <w:jc w:val="center"/>
              <w:rPr>
                <w:rFonts w:ascii="Times New Roman" w:hAnsi="Times New Roman" w:cs="Times New Roman"/>
                <w:sz w:val="24"/>
                <w:szCs w:val="24"/>
                <w:lang w:val="uk-UA"/>
              </w:rPr>
            </w:pPr>
            <w:r w:rsidRPr="00FC7793">
              <w:rPr>
                <w:rFonts w:ascii="Times New Roman" w:eastAsia="Times New Roman" w:hAnsi="Times New Roman" w:cs="Times New Roman"/>
                <w:sz w:val="24"/>
                <w:szCs w:val="24"/>
                <w:lang w:val="uk-UA" w:eastAsia="ru-RU"/>
              </w:rPr>
              <w:lastRenderedPageBreak/>
              <w:t>3</w:t>
            </w:r>
          </w:p>
        </w:tc>
        <w:tc>
          <w:tcPr>
            <w:tcW w:w="2835" w:type="dxa"/>
          </w:tcPr>
          <w:p w14:paraId="5270092D" w14:textId="789963C4" w:rsidR="00BD21DC" w:rsidRPr="00FC7793" w:rsidRDefault="00BD21DC" w:rsidP="00BD21DC">
            <w:pPr>
              <w:rPr>
                <w:rFonts w:ascii="Times New Roman" w:hAnsi="Times New Roman" w:cs="Times New Roman"/>
                <w:sz w:val="24"/>
                <w:szCs w:val="24"/>
                <w:lang w:val="uk-UA"/>
              </w:rPr>
            </w:pPr>
            <w:r w:rsidRPr="00A13DF3">
              <w:rPr>
                <w:rFonts w:ascii="Times New Roman" w:eastAsia="Times New Roman" w:hAnsi="Times New Roman" w:cs="Times New Roman"/>
                <w:b/>
                <w:lang w:val="uk-UA" w:eastAsia="ru-RU"/>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3DF3">
              <w:rPr>
                <w:rFonts w:ascii="Times New Roman" w:eastAsia="Times New Roman" w:hAnsi="Times New Roman" w:cs="Times New Roman"/>
                <w:b/>
                <w:lang w:val="uk-UA" w:eastAsia="ru-RU"/>
              </w:rPr>
              <w:t>неукладення</w:t>
            </w:r>
            <w:proofErr w:type="spellEnd"/>
            <w:r w:rsidRPr="00A13DF3">
              <w:rPr>
                <w:rFonts w:ascii="Times New Roman" w:eastAsia="Times New Roman" w:hAnsi="Times New Roman" w:cs="Times New Roman"/>
                <w:b/>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BD21DC" w:rsidRPr="00FC7793" w:rsidRDefault="0021517C" w:rsidP="0021517C">
            <w:pPr>
              <w:pStyle w:val="a5"/>
              <w:keepNext/>
              <w:keepLines/>
              <w:ind w:left="0" w:firstLine="317"/>
              <w:jc w:val="both"/>
              <w:rPr>
                <w:rFonts w:ascii="Times New Roman" w:eastAsia="Times New Roman" w:hAnsi="Times New Roman" w:cs="Times New Roman"/>
                <w:strike/>
                <w:sz w:val="24"/>
                <w:szCs w:val="24"/>
                <w:lang w:val="uk-UA" w:eastAsia="ru-RU"/>
              </w:rPr>
            </w:pPr>
            <w:r w:rsidRPr="0021517C">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21DC" w:rsidRPr="004C58DC" w14:paraId="14CE8B71" w14:textId="77777777" w:rsidTr="00C27A2A">
        <w:trPr>
          <w:trHeight w:val="430"/>
        </w:trPr>
        <w:tc>
          <w:tcPr>
            <w:tcW w:w="9918" w:type="dxa"/>
            <w:gridSpan w:val="3"/>
          </w:tcPr>
          <w:p w14:paraId="48EBB012" w14:textId="54EB6514" w:rsidR="00BD21DC" w:rsidRPr="00FC7793" w:rsidRDefault="00BD21DC" w:rsidP="00BD21DC">
            <w:pPr>
              <w:pStyle w:val="a5"/>
              <w:keepNext/>
              <w:keepLines/>
              <w:ind w:left="0" w:firstLine="317"/>
              <w:jc w:val="center"/>
              <w:rPr>
                <w:rFonts w:ascii="Times New Roman" w:eastAsia="Times New Roman" w:hAnsi="Times New Roman" w:cs="Times New Roman"/>
                <w:sz w:val="24"/>
                <w:szCs w:val="24"/>
                <w:lang w:val="uk-UA" w:eastAsia="ru-RU"/>
              </w:rPr>
            </w:pPr>
            <w:r w:rsidRPr="00A13DF3">
              <w:rPr>
                <w:rFonts w:ascii="Times New Roman" w:eastAsia="Times New Roman" w:hAnsi="Times New Roman" w:cs="Times New Roman"/>
                <w:b/>
                <w:bCs/>
                <w:i/>
                <w:iCs/>
                <w:sz w:val="24"/>
                <w:szCs w:val="24"/>
                <w:lang w:val="uk-UA" w:eastAsia="ru-RU"/>
              </w:rPr>
              <w:lastRenderedPageBreak/>
              <w:t xml:space="preserve">Розділ </w:t>
            </w:r>
            <w:r>
              <w:rPr>
                <w:rFonts w:ascii="Times New Roman" w:eastAsia="Times New Roman" w:hAnsi="Times New Roman" w:cs="Times New Roman"/>
                <w:b/>
                <w:bCs/>
                <w:i/>
                <w:iCs/>
                <w:sz w:val="24"/>
                <w:szCs w:val="24"/>
                <w:lang w:val="uk-UA" w:eastAsia="ru-RU"/>
              </w:rPr>
              <w:t>9</w:t>
            </w:r>
            <w:r w:rsidRPr="00A13DF3">
              <w:rPr>
                <w:rFonts w:ascii="Times New Roman" w:eastAsia="Times New Roman" w:hAnsi="Times New Roman" w:cs="Times New Roman"/>
                <w:b/>
                <w:bCs/>
                <w:i/>
                <w:iCs/>
                <w:sz w:val="24"/>
                <w:szCs w:val="24"/>
                <w:lang w:val="uk-UA" w:eastAsia="ru-RU"/>
              </w:rPr>
              <w:t>. Забезпечення виконання договору про закупівлю</w:t>
            </w:r>
          </w:p>
        </w:tc>
      </w:tr>
      <w:tr w:rsidR="00BD21DC" w:rsidRPr="00FC7793" w14:paraId="0EB2BBDF" w14:textId="77777777" w:rsidTr="00C27A2A">
        <w:trPr>
          <w:trHeight w:val="1119"/>
        </w:trPr>
        <w:tc>
          <w:tcPr>
            <w:tcW w:w="704" w:type="dxa"/>
          </w:tcPr>
          <w:p w14:paraId="7DDB7258" w14:textId="3E92F764" w:rsidR="00BD21DC" w:rsidRPr="00FC7793" w:rsidRDefault="00BD21DC" w:rsidP="00BD21D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66BE8C28" w14:textId="09F2A4C3" w:rsidR="00BD21DC" w:rsidRPr="00FC7793" w:rsidRDefault="00BD21DC" w:rsidP="00BD21DC">
            <w:pPr>
              <w:rPr>
                <w:rFonts w:ascii="Times New Roman" w:hAnsi="Times New Roman" w:cs="Times New Roman"/>
                <w:sz w:val="24"/>
                <w:szCs w:val="24"/>
                <w:lang w:val="uk-UA"/>
              </w:rPr>
            </w:pPr>
            <w:r w:rsidRPr="00946A2A">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BD21DC" w:rsidRPr="00FC7793" w:rsidRDefault="00BD21DC" w:rsidP="00BD21DC">
            <w:pPr>
              <w:keepNext/>
              <w:keepLines/>
              <w:ind w:right="120"/>
              <w:contextualSpacing/>
              <w:jc w:val="both"/>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BD21DC" w:rsidRPr="00FC7793" w:rsidRDefault="00BD21DC" w:rsidP="00BD21DC">
            <w:pPr>
              <w:jc w:val="both"/>
              <w:rPr>
                <w:rFonts w:ascii="Times New Roman" w:hAnsi="Times New Roman" w:cs="Times New Roman"/>
                <w:sz w:val="24"/>
                <w:szCs w:val="24"/>
                <w:lang w:val="uk-UA"/>
              </w:rPr>
            </w:pPr>
          </w:p>
        </w:tc>
      </w:tr>
      <w:tr w:rsidR="00BD21DC" w:rsidRPr="00FC7793" w14:paraId="34158666" w14:textId="77777777" w:rsidTr="00BD21DC">
        <w:trPr>
          <w:trHeight w:val="402"/>
        </w:trPr>
        <w:tc>
          <w:tcPr>
            <w:tcW w:w="9918" w:type="dxa"/>
            <w:gridSpan w:val="3"/>
          </w:tcPr>
          <w:p w14:paraId="62A020C1" w14:textId="1DCC6CF8" w:rsidR="00BD21DC" w:rsidRPr="00FC7793" w:rsidRDefault="00BD21DC" w:rsidP="00BD21DC">
            <w:pPr>
              <w:keepNext/>
              <w:keepLines/>
              <w:ind w:right="120"/>
              <w:contextualSpacing/>
              <w:jc w:val="center"/>
              <w:rPr>
                <w:rFonts w:ascii="Times New Roman" w:eastAsia="Times New Roman" w:hAnsi="Times New Roman" w:cs="Times New Roman"/>
                <w:sz w:val="24"/>
                <w:szCs w:val="24"/>
                <w:lang w:val="uk-UA" w:eastAsia="ru-RU"/>
              </w:rPr>
            </w:pPr>
            <w:r w:rsidRPr="00946A2A">
              <w:rPr>
                <w:rFonts w:ascii="Times New Roman" w:eastAsia="Times New Roman" w:hAnsi="Times New Roman" w:cs="Times New Roman"/>
                <w:b/>
                <w:bCs/>
                <w:i/>
                <w:iCs/>
                <w:sz w:val="24"/>
                <w:szCs w:val="24"/>
                <w:lang w:val="uk-UA" w:eastAsia="ru-RU"/>
              </w:rPr>
              <w:t xml:space="preserve">Розділ </w:t>
            </w:r>
            <w:r>
              <w:rPr>
                <w:rFonts w:ascii="Times New Roman" w:eastAsia="Times New Roman" w:hAnsi="Times New Roman" w:cs="Times New Roman"/>
                <w:b/>
                <w:bCs/>
                <w:i/>
                <w:iCs/>
                <w:sz w:val="24"/>
                <w:szCs w:val="24"/>
                <w:lang w:val="uk-UA" w:eastAsia="ru-RU"/>
              </w:rPr>
              <w:t>10</w:t>
            </w:r>
            <w:r w:rsidRPr="00946A2A">
              <w:rPr>
                <w:rFonts w:ascii="Times New Roman" w:eastAsia="Times New Roman" w:hAnsi="Times New Roman" w:cs="Times New Roman"/>
                <w:b/>
                <w:bCs/>
                <w:i/>
                <w:iCs/>
                <w:sz w:val="24"/>
                <w:szCs w:val="24"/>
                <w:lang w:val="uk-UA" w:eastAsia="ru-RU"/>
              </w:rPr>
              <w:t>.</w:t>
            </w:r>
            <w:r>
              <w:rPr>
                <w:rFonts w:ascii="Times New Roman" w:eastAsia="Times New Roman" w:hAnsi="Times New Roman" w:cs="Times New Roman"/>
                <w:b/>
                <w:bCs/>
                <w:i/>
                <w:iCs/>
                <w:sz w:val="24"/>
                <w:szCs w:val="24"/>
                <w:lang w:val="uk-UA" w:eastAsia="ru-RU"/>
              </w:rPr>
              <w:t>Інша інформація</w:t>
            </w:r>
          </w:p>
        </w:tc>
      </w:tr>
      <w:tr w:rsidR="00BD21DC" w:rsidRPr="00FC7793" w14:paraId="6D72484C" w14:textId="77777777" w:rsidTr="00C27A2A">
        <w:trPr>
          <w:trHeight w:val="794"/>
        </w:trPr>
        <w:tc>
          <w:tcPr>
            <w:tcW w:w="9918" w:type="dxa"/>
            <w:gridSpan w:val="3"/>
          </w:tcPr>
          <w:p w14:paraId="018F6F52" w14:textId="77777777" w:rsidR="00813DC0" w:rsidRPr="00813DC0" w:rsidRDefault="00813DC0" w:rsidP="00813DC0">
            <w:pPr>
              <w:widowControl w:val="0"/>
              <w:tabs>
                <w:tab w:val="left" w:pos="211"/>
                <w:tab w:val="left" w:pos="1080"/>
              </w:tabs>
              <w:ind w:firstLine="442"/>
              <w:jc w:val="both"/>
              <w:rPr>
                <w:rFonts w:ascii="Times New Roman" w:eastAsia="Times New Roman" w:hAnsi="Times New Roman" w:cs="Times New Roman"/>
                <w:shd w:val="clear" w:color="auto" w:fill="FFFFFF"/>
                <w:lang w:val="uk-UA" w:eastAsia="ru-RU"/>
              </w:rPr>
            </w:pPr>
            <w:r w:rsidRPr="00813DC0">
              <w:rPr>
                <w:rFonts w:ascii="Times New Roman" w:eastAsia="Times New Roman" w:hAnsi="Times New Roman" w:cs="Times New Roman"/>
                <w:color w:val="000000"/>
                <w:shd w:val="clear" w:color="auto" w:fill="FFFFFF"/>
                <w:lang w:val="uk-UA" w:eastAsia="ru-RU"/>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813DC0">
              <w:rPr>
                <w:rFonts w:ascii="Times New Roman" w:eastAsia="Arial" w:hAnsi="Times New Roman" w:cs="Times New Roman"/>
                <w:color w:val="333333"/>
                <w:shd w:val="clear" w:color="auto" w:fill="FFFFFF"/>
                <w:lang w:val="uk-UA" w:eastAsia="ru-RU"/>
              </w:rPr>
              <w:t>вартості чистих активів товариства відповідно до останньої затвердженої фінансової звітності</w:t>
            </w:r>
            <w:r w:rsidRPr="00813DC0">
              <w:rPr>
                <w:rFonts w:ascii="Times New Roman" w:eastAsia="Times New Roman" w:hAnsi="Times New Roman" w:cs="Times New Roman"/>
                <w:color w:val="000000"/>
                <w:shd w:val="clear" w:color="auto" w:fill="FFFFFF"/>
                <w:lang w:val="uk-UA" w:eastAsia="ru-RU"/>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76AE4625" w14:textId="77777777" w:rsidR="00813DC0" w:rsidRPr="00813DC0" w:rsidRDefault="00813DC0" w:rsidP="00813DC0">
            <w:pPr>
              <w:shd w:val="clear" w:color="auto" w:fill="FFFFFF"/>
              <w:tabs>
                <w:tab w:val="left" w:pos="426"/>
              </w:tabs>
              <w:ind w:firstLine="442"/>
              <w:contextualSpacing/>
              <w:jc w:val="both"/>
              <w:rPr>
                <w:rFonts w:ascii="Times New Roman" w:eastAsia="Times New Roman" w:hAnsi="Times New Roman" w:cs="Times New Roman"/>
                <w:shd w:val="clear" w:color="auto" w:fill="FFFFFF"/>
                <w:lang w:val="uk-UA" w:eastAsia="ru-RU"/>
              </w:rPr>
            </w:pPr>
            <w:r w:rsidRPr="00813DC0">
              <w:rPr>
                <w:rFonts w:ascii="Times New Roman" w:eastAsia="Times New Roman" w:hAnsi="Times New Roman" w:cs="Times New Roman"/>
                <w:shd w:val="clear" w:color="auto" w:fill="FFFFFF"/>
                <w:lang w:val="uk-UA" w:eastAsia="ru-RU"/>
              </w:rPr>
              <w:t>У разі, якщо переможцем процедури закупівлі є акціонерне товариство,</w:t>
            </w:r>
            <w:r w:rsidRPr="00813DC0">
              <w:rPr>
                <w:rFonts w:ascii="Times New Roman" w:eastAsia="Times New Roman" w:hAnsi="Times New Roman" w:cs="Times New Roman"/>
                <w:color w:val="000000"/>
                <w:shd w:val="clear" w:color="auto" w:fill="FFFFFF"/>
                <w:lang w:val="uk-UA" w:eastAsia="ru-RU"/>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813DC0">
              <w:rPr>
                <w:rFonts w:ascii="Times New Roman" w:eastAsia="Times New Roman" w:hAnsi="Times New Roman" w:cs="Times New Roman"/>
                <w:shd w:val="clear" w:color="auto" w:fill="FFFFFF"/>
                <w:lang w:val="uk-UA" w:eastAsia="ru-RU"/>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14:paraId="16C603D7" w14:textId="77777777" w:rsidR="00813DC0" w:rsidRPr="00813DC0" w:rsidRDefault="00813DC0" w:rsidP="00813DC0">
            <w:pPr>
              <w:shd w:val="clear" w:color="auto" w:fill="FFFFFF"/>
              <w:tabs>
                <w:tab w:val="left" w:pos="426"/>
              </w:tabs>
              <w:ind w:firstLine="442"/>
              <w:contextualSpacing/>
              <w:jc w:val="both"/>
              <w:rPr>
                <w:rFonts w:ascii="Times New Roman" w:eastAsia="Times New Roman" w:hAnsi="Times New Roman" w:cs="Times New Roman"/>
                <w:sz w:val="16"/>
                <w:szCs w:val="16"/>
                <w:shd w:val="clear" w:color="auto" w:fill="FFFFFF"/>
                <w:lang w:val="uk-UA" w:eastAsia="ru-RU"/>
              </w:rPr>
            </w:pPr>
          </w:p>
          <w:p w14:paraId="39353238" w14:textId="72D52D82" w:rsidR="00813DC0" w:rsidRDefault="00813DC0" w:rsidP="00813DC0">
            <w:pPr>
              <w:keepNext/>
              <w:keepLines/>
              <w:ind w:right="120"/>
              <w:contextualSpacing/>
              <w:jc w:val="both"/>
              <w:rPr>
                <w:rFonts w:ascii="Times New Roman" w:eastAsia="Times New Roman" w:hAnsi="Times New Roman" w:cs="Times New Roman"/>
                <w:b/>
                <w:sz w:val="20"/>
                <w:szCs w:val="20"/>
                <w:lang w:val="uk-UA" w:eastAsia="ru-RU"/>
              </w:rPr>
            </w:pPr>
            <w:r w:rsidRPr="00813DC0">
              <w:rPr>
                <w:rFonts w:ascii="Times New Roman" w:eastAsia="Times New Roman" w:hAnsi="Times New Roman" w:cs="Times New Roman"/>
                <w:b/>
                <w:u w:val="single"/>
                <w:shd w:val="clear" w:color="auto" w:fill="FFFFFF"/>
                <w:lang w:val="uk-UA" w:eastAsia="ru-RU"/>
              </w:rPr>
              <w:t>Переможець процедури закупівлі</w:t>
            </w:r>
            <w:r w:rsidRPr="00813DC0">
              <w:rPr>
                <w:rFonts w:ascii="Times New Roman" w:eastAsia="Times New Roman" w:hAnsi="Times New Roman" w:cs="Times New Roman"/>
                <w:b/>
                <w:shd w:val="clear" w:color="auto" w:fill="FFFFFF"/>
                <w:lang w:val="uk-UA" w:eastAsia="ru-RU"/>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813DC0">
              <w:rPr>
                <w:rFonts w:ascii="Times New Roman" w:eastAsia="Times New Roman" w:hAnsi="Times New Roman" w:cs="Times New Roman"/>
                <w:b/>
                <w:u w:val="single"/>
                <w:shd w:val="clear" w:color="auto" w:fill="FFFFFF"/>
                <w:lang w:val="uk-UA" w:eastAsia="ru-RU"/>
              </w:rPr>
              <w:t>повинен надати</w:t>
            </w:r>
            <w:r w:rsidRPr="00813DC0">
              <w:rPr>
                <w:rFonts w:ascii="Times New Roman" w:eastAsia="Times New Roman" w:hAnsi="Times New Roman" w:cs="Times New Roman"/>
                <w:b/>
                <w:shd w:val="clear" w:color="auto" w:fill="FFFFFF"/>
                <w:lang w:val="uk-UA" w:eastAsia="ru-RU"/>
              </w:rPr>
              <w:t xml:space="preserve"> замовнику шляхом оприлюднення в електронній системі закупівель </w:t>
            </w:r>
            <w:r w:rsidRPr="00813DC0">
              <w:rPr>
                <w:rFonts w:ascii="Times New Roman" w:eastAsia="Times New Roman" w:hAnsi="Times New Roman" w:cs="Times New Roman"/>
                <w:b/>
                <w:u w:val="single"/>
                <w:shd w:val="clear" w:color="auto" w:fill="FFFFFF"/>
                <w:lang w:val="uk-UA" w:eastAsia="ru-RU"/>
              </w:rPr>
              <w:t>документи</w:t>
            </w:r>
            <w:r w:rsidRPr="00813DC0">
              <w:rPr>
                <w:rFonts w:ascii="Times New Roman" w:eastAsia="Times New Roman" w:hAnsi="Times New Roman" w:cs="Times New Roman"/>
                <w:b/>
                <w:shd w:val="clear" w:color="auto" w:fill="FFFFFF"/>
                <w:lang w:val="uk-UA" w:eastAsia="ru-RU"/>
              </w:rPr>
              <w:t xml:space="preserve">, що підтверджують відсутність підстав, визначених пунктами 3, 5, 6 і 12 </w:t>
            </w:r>
            <w:r w:rsidRPr="00813DC0">
              <w:rPr>
                <w:rFonts w:ascii="Times New Roman" w:eastAsia="Times New Roman" w:hAnsi="Times New Roman" w:cs="Times New Roman"/>
                <w:b/>
                <w:u w:val="single"/>
                <w:shd w:val="clear" w:color="auto" w:fill="FFFFFF"/>
                <w:lang w:val="uk-UA" w:eastAsia="ru-RU"/>
              </w:rPr>
              <w:t>частини першої та частиною другою статті 17 Закону.</w:t>
            </w:r>
            <w:r w:rsidRPr="00813DC0">
              <w:rPr>
                <w:rFonts w:ascii="Times New Roman" w:eastAsia="Times New Roman" w:hAnsi="Times New Roman" w:cs="Times New Roman"/>
                <w:b/>
                <w:shd w:val="clear" w:color="auto" w:fill="FFFFFF"/>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476"/>
              <w:gridCol w:w="4395"/>
            </w:tblGrid>
            <w:tr w:rsidR="00813DC0" w:rsidRPr="00813DC0" w14:paraId="03A8049A" w14:textId="77777777" w:rsidTr="00985E02">
              <w:trPr>
                <w:trHeight w:val="282"/>
              </w:trPr>
              <w:tc>
                <w:tcPr>
                  <w:tcW w:w="568" w:type="dxa"/>
                  <w:shd w:val="clear" w:color="auto" w:fill="auto"/>
                  <w:vAlign w:val="center"/>
                </w:tcPr>
                <w:p w14:paraId="711509ED"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t>№ з/п</w:t>
                  </w:r>
                </w:p>
              </w:tc>
              <w:tc>
                <w:tcPr>
                  <w:tcW w:w="4476" w:type="dxa"/>
                  <w:shd w:val="clear" w:color="auto" w:fill="auto"/>
                  <w:vAlign w:val="center"/>
                </w:tcPr>
                <w:p w14:paraId="4F2AB140" w14:textId="77777777" w:rsidR="00813DC0" w:rsidRPr="00813DC0" w:rsidRDefault="00813DC0" w:rsidP="00813DC0">
                  <w:pPr>
                    <w:jc w:val="center"/>
                    <w:rPr>
                      <w:rFonts w:ascii="Times New Roman" w:eastAsia="Times New Roman" w:hAnsi="Times New Roman" w:cs="Times New Roman"/>
                      <w:lang w:val="uk-UA"/>
                    </w:rPr>
                  </w:pPr>
                  <w:r w:rsidRPr="00813DC0">
                    <w:rPr>
                      <w:rFonts w:ascii="Times New Roman" w:eastAsia="Times New Roman" w:hAnsi="Times New Roman" w:cs="Times New Roman"/>
                      <w:lang w:val="uk-UA"/>
                    </w:rPr>
                    <w:t>Підстави передбачені статтею 17 Закону</w:t>
                  </w:r>
                </w:p>
              </w:tc>
              <w:tc>
                <w:tcPr>
                  <w:tcW w:w="4395" w:type="dxa"/>
                  <w:shd w:val="clear" w:color="auto" w:fill="D9D9D9"/>
                  <w:vAlign w:val="center"/>
                </w:tcPr>
                <w:p w14:paraId="33DEC13D" w14:textId="77777777" w:rsidR="00813DC0" w:rsidRPr="00813DC0" w:rsidRDefault="00813DC0" w:rsidP="00813DC0">
                  <w:pPr>
                    <w:jc w:val="center"/>
                    <w:rPr>
                      <w:rFonts w:ascii="Times New Roman" w:eastAsia="Times New Roman" w:hAnsi="Times New Roman" w:cs="Times New Roman"/>
                      <w:lang w:val="uk-UA"/>
                    </w:rPr>
                  </w:pPr>
                  <w:r w:rsidRPr="00813DC0">
                    <w:rPr>
                      <w:rFonts w:ascii="Times New Roman" w:eastAsia="Times New Roman" w:hAnsi="Times New Roman" w:cs="Times New Roman"/>
                      <w:lang w:val="uk-UA"/>
                    </w:rPr>
                    <w:t>Документи, які переможець процедури закупівлі повинен надати замовнику у строк, що не перевищує 4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13DC0" w:rsidRPr="00813DC0" w14:paraId="5BC06C8C" w14:textId="77777777" w:rsidTr="00985E02">
              <w:trPr>
                <w:trHeight w:val="273"/>
              </w:trPr>
              <w:tc>
                <w:tcPr>
                  <w:tcW w:w="568" w:type="dxa"/>
                  <w:shd w:val="clear" w:color="auto" w:fill="auto"/>
                  <w:vAlign w:val="center"/>
                </w:tcPr>
                <w:p w14:paraId="5FC52757"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t>1.</w:t>
                  </w:r>
                </w:p>
              </w:tc>
              <w:tc>
                <w:tcPr>
                  <w:tcW w:w="4476" w:type="dxa"/>
                  <w:shd w:val="clear" w:color="auto" w:fill="auto"/>
                  <w:vAlign w:val="center"/>
                </w:tcPr>
                <w:p w14:paraId="29831291" w14:textId="77777777" w:rsidR="00813DC0" w:rsidRPr="00813DC0" w:rsidRDefault="00813DC0" w:rsidP="00813DC0">
                  <w:pPr>
                    <w:jc w:val="both"/>
                    <w:rPr>
                      <w:rFonts w:ascii="Times New Roman" w:eastAsia="Times New Roman" w:hAnsi="Times New Roman" w:cs="Times New Roman"/>
                      <w:color w:val="000000"/>
                      <w:shd w:val="clear" w:color="auto" w:fill="FFFFFF"/>
                      <w:lang w:val="uk-UA"/>
                    </w:rPr>
                  </w:pPr>
                  <w:r w:rsidRPr="00813DC0">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w:t>
                  </w:r>
                  <w:proofErr w:type="spellStart"/>
                  <w:r w:rsidRPr="00813DC0">
                    <w:rPr>
                      <w:rFonts w:ascii="Times New Roman" w:eastAsia="Times New Roman" w:hAnsi="Times New Roman" w:cs="Times New Roman"/>
                      <w:color w:val="000000"/>
                      <w:shd w:val="clear" w:color="auto" w:fill="FFFFFF"/>
                      <w:lang w:val="uk-UA"/>
                    </w:rPr>
                    <w:t>внесено</w:t>
                  </w:r>
                  <w:proofErr w:type="spellEnd"/>
                  <w:r w:rsidRPr="00813DC0">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13DC0">
                    <w:rPr>
                      <w:rFonts w:ascii="Times New Roman" w:eastAsia="Times New Roman" w:hAnsi="Times New Roman" w:cs="Times New Roman"/>
                      <w:b/>
                      <w:color w:val="000000"/>
                      <w:shd w:val="clear" w:color="auto" w:fill="FFFFFF"/>
                      <w:lang w:val="uk-UA"/>
                    </w:rPr>
                    <w:t>пункт 2 частини першої статті 17 Закону</w:t>
                  </w:r>
                  <w:r w:rsidRPr="00813DC0">
                    <w:rPr>
                      <w:rFonts w:ascii="Times New Roman" w:eastAsia="Times New Roman" w:hAnsi="Times New Roman" w:cs="Times New Roman"/>
                      <w:color w:val="000000"/>
                      <w:shd w:val="clear" w:color="auto" w:fill="FFFFFF"/>
                      <w:lang w:val="uk-UA"/>
                    </w:rPr>
                    <w:t>).</w:t>
                  </w:r>
                </w:p>
              </w:tc>
              <w:tc>
                <w:tcPr>
                  <w:tcW w:w="4395" w:type="dxa"/>
                  <w:shd w:val="clear" w:color="auto" w:fill="auto"/>
                  <w:vAlign w:val="center"/>
                </w:tcPr>
                <w:p w14:paraId="246C15FA"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6193CE5E" w14:textId="77777777" w:rsidR="00813DC0" w:rsidRPr="00813DC0" w:rsidRDefault="00813DC0" w:rsidP="00813DC0">
                  <w:pPr>
                    <w:jc w:val="both"/>
                    <w:rPr>
                      <w:rFonts w:ascii="Times New Roman" w:eastAsia="Times New Roman" w:hAnsi="Times New Roman" w:cs="Times New Roman"/>
                      <w:i/>
                      <w:shd w:val="clear" w:color="auto" w:fill="FFFFFF"/>
                      <w:lang w:val="uk-UA"/>
                    </w:rPr>
                  </w:pPr>
                  <w:r w:rsidRPr="00813DC0">
                    <w:rPr>
                      <w:rFonts w:ascii="Times New Roman" w:eastAsia="Times New Roman" w:hAnsi="Times New Roman" w:cs="Times New Roman"/>
                      <w: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shd w:val="clear" w:color="auto" w:fill="FFFFFF"/>
                      <w:lang w:val="uk-UA"/>
                    </w:rPr>
                    <w:t>тридцятиденного</w:t>
                  </w:r>
                  <w:proofErr w:type="spellEnd"/>
                  <w:r w:rsidRPr="00813DC0">
                    <w:rPr>
                      <w:rFonts w:ascii="Times New Roman" w:eastAsia="Times New Roman" w:hAnsi="Times New Roman" w:cs="Times New Roman"/>
                      <w: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2F13D10" w14:textId="77777777" w:rsidR="00813DC0" w:rsidRPr="00813DC0" w:rsidRDefault="00813DC0" w:rsidP="00813DC0">
                  <w:pPr>
                    <w:jc w:val="both"/>
                    <w:rPr>
                      <w:rFonts w:ascii="Times New Roman" w:eastAsia="Times New Roman" w:hAnsi="Times New Roman" w:cs="Times New Roman"/>
                      <w:i/>
                      <w:shd w:val="clear" w:color="auto" w:fill="FFFFFF"/>
                      <w:lang w:val="uk-UA"/>
                    </w:rPr>
                  </w:pPr>
                  <w:r w:rsidRPr="00813DC0">
                    <w:rPr>
                      <w:rFonts w:ascii="Times New Roman" w:eastAsia="Times New Roman" w:hAnsi="Times New Roman" w:cs="Times New Roman"/>
                      <w:i/>
                      <w:shd w:val="clear" w:color="auto" w:fill="FFFFFF"/>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w:t>
                  </w:r>
                  <w:r w:rsidRPr="00813DC0">
                    <w:rPr>
                      <w:rFonts w:ascii="Times New Roman" w:eastAsia="Times New Roman" w:hAnsi="Times New Roman" w:cs="Times New Roman"/>
                      <w:i/>
                      <w:shd w:val="clear" w:color="auto" w:fill="FFFFFF"/>
                      <w:lang w:val="uk-UA"/>
                    </w:rPr>
                    <w:lastRenderedPageBreak/>
                    <w:t>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813DC0" w:rsidRPr="00813DC0" w14:paraId="5AAA3B35" w14:textId="77777777" w:rsidTr="00985E02">
              <w:trPr>
                <w:trHeight w:val="273"/>
              </w:trPr>
              <w:tc>
                <w:tcPr>
                  <w:tcW w:w="568" w:type="dxa"/>
                  <w:shd w:val="clear" w:color="auto" w:fill="auto"/>
                  <w:vAlign w:val="center"/>
                </w:tcPr>
                <w:p w14:paraId="0011199E"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lastRenderedPageBreak/>
                    <w:t>2.</w:t>
                  </w:r>
                </w:p>
              </w:tc>
              <w:tc>
                <w:tcPr>
                  <w:tcW w:w="4476" w:type="dxa"/>
                  <w:shd w:val="clear" w:color="auto" w:fill="auto"/>
                  <w:vAlign w:val="center"/>
                </w:tcPr>
                <w:p w14:paraId="2B108550" w14:textId="77777777" w:rsidR="00813DC0" w:rsidRPr="00813DC0" w:rsidRDefault="00813DC0" w:rsidP="00813DC0">
                  <w:pPr>
                    <w:jc w:val="both"/>
                    <w:rPr>
                      <w:rFonts w:ascii="Times New Roman" w:eastAsia="Times New Roman" w:hAnsi="Times New Roman" w:cs="Times New Roman"/>
                      <w:color w:val="000000"/>
                      <w:shd w:val="clear" w:color="auto" w:fill="FFFFFF"/>
                      <w:lang w:val="uk-UA"/>
                    </w:rPr>
                  </w:pPr>
                  <w:r w:rsidRPr="00813DC0">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13DC0">
                    <w:rPr>
                      <w:rFonts w:ascii="Times New Roman" w:eastAsia="Times New Roman" w:hAnsi="Times New Roman" w:cs="Times New Roman"/>
                      <w:b/>
                      <w:color w:val="000000"/>
                      <w:shd w:val="clear" w:color="auto" w:fill="FFFFFF"/>
                      <w:lang w:val="uk-UA"/>
                    </w:rPr>
                    <w:t>пункт 3 частини першої статті 17 Закону</w:t>
                  </w:r>
                  <w:r w:rsidRPr="00813DC0">
                    <w:rPr>
                      <w:rFonts w:ascii="Times New Roman" w:eastAsia="Times New Roman" w:hAnsi="Times New Roman" w:cs="Times New Roman"/>
                      <w:color w:val="000000"/>
                      <w:shd w:val="clear" w:color="auto" w:fill="FFFFFF"/>
                      <w:lang w:val="uk-UA"/>
                    </w:rPr>
                    <w:t>).</w:t>
                  </w:r>
                </w:p>
              </w:tc>
              <w:tc>
                <w:tcPr>
                  <w:tcW w:w="4395" w:type="dxa"/>
                  <w:shd w:val="clear" w:color="auto" w:fill="auto"/>
                  <w:vAlign w:val="center"/>
                </w:tcPr>
                <w:p w14:paraId="33D70968"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5B90BCDC" w14:textId="77777777" w:rsidR="00813DC0" w:rsidRPr="00813DC0" w:rsidRDefault="00813DC0" w:rsidP="00813DC0">
                  <w:pPr>
                    <w:jc w:val="both"/>
                    <w:rPr>
                      <w:rFonts w:ascii="Times New Roman" w:eastAsia="Times New Roman" w:hAnsi="Times New Roman" w:cs="Times New Roman"/>
                      <w:b/>
                      <w:shd w:val="clear" w:color="auto" w:fill="FFFFFF"/>
                      <w:lang w:val="uk-UA"/>
                    </w:rPr>
                  </w:pPr>
                  <w:r w:rsidRPr="00813DC0">
                    <w:rPr>
                      <w:rFonts w:ascii="Times New Roman" w:eastAsia="Times New Roman" w:hAnsi="Times New Roman" w:cs="Times New Roman"/>
                      <w: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shd w:val="clear" w:color="auto" w:fill="FFFFFF"/>
                      <w:lang w:val="uk-UA"/>
                    </w:rPr>
                    <w:t>тридцятиденного</w:t>
                  </w:r>
                  <w:proofErr w:type="spellEnd"/>
                  <w:r w:rsidRPr="00813DC0">
                    <w:rPr>
                      <w:rFonts w:ascii="Times New Roman" w:eastAsia="Times New Roman" w:hAnsi="Times New Roman" w:cs="Times New Roman"/>
                      <w: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813DC0" w:rsidRPr="00813DC0" w14:paraId="1D3E4CA3" w14:textId="77777777" w:rsidTr="00985E02">
              <w:trPr>
                <w:trHeight w:val="273"/>
              </w:trPr>
              <w:tc>
                <w:tcPr>
                  <w:tcW w:w="568" w:type="dxa"/>
                  <w:shd w:val="clear" w:color="auto" w:fill="auto"/>
                  <w:vAlign w:val="center"/>
                </w:tcPr>
                <w:p w14:paraId="4FAE40B0"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t>3.</w:t>
                  </w:r>
                </w:p>
              </w:tc>
              <w:tc>
                <w:tcPr>
                  <w:tcW w:w="4476" w:type="dxa"/>
                  <w:shd w:val="clear" w:color="auto" w:fill="auto"/>
                  <w:vAlign w:val="center"/>
                </w:tcPr>
                <w:p w14:paraId="6AF47102" w14:textId="77777777" w:rsidR="00813DC0" w:rsidRPr="00813DC0" w:rsidRDefault="00813DC0" w:rsidP="00813DC0">
                  <w:pPr>
                    <w:jc w:val="both"/>
                    <w:rPr>
                      <w:rFonts w:ascii="Times New Roman" w:eastAsia="Times New Roman" w:hAnsi="Times New Roman" w:cs="Times New Roman"/>
                      <w:color w:val="000000"/>
                      <w:shd w:val="clear" w:color="auto" w:fill="FFFFFF"/>
                      <w:lang w:val="uk-UA"/>
                    </w:rPr>
                  </w:pPr>
                  <w:r w:rsidRPr="00813DC0">
                    <w:rPr>
                      <w:rFonts w:ascii="Times New Roman" w:eastAsia="Times New Roman" w:hAnsi="Times New Roman" w:cs="Times New Roman"/>
                      <w:color w:val="00000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13DC0">
                    <w:rPr>
                      <w:rFonts w:ascii="Times New Roman" w:eastAsia="Times New Roman" w:hAnsi="Times New Roman" w:cs="Times New Roman"/>
                      <w:b/>
                      <w:color w:val="000000"/>
                      <w:shd w:val="clear" w:color="auto" w:fill="FFFFFF"/>
                      <w:lang w:val="uk-UA"/>
                    </w:rPr>
                    <w:t>(пункт 5 частини першої статті 17 Закону)</w:t>
                  </w:r>
                  <w:r w:rsidRPr="00813DC0">
                    <w:rPr>
                      <w:rFonts w:ascii="Times New Roman" w:eastAsia="Times New Roman" w:hAnsi="Times New Roman" w:cs="Times New Roman"/>
                      <w:color w:val="000000"/>
                      <w:shd w:val="clear" w:color="auto" w:fill="FFFFFF"/>
                      <w:lang w:val="uk-UA"/>
                    </w:rPr>
                    <w:t>.</w:t>
                  </w:r>
                </w:p>
              </w:tc>
              <w:tc>
                <w:tcPr>
                  <w:tcW w:w="4395" w:type="dxa"/>
                  <w:shd w:val="clear" w:color="auto" w:fill="auto"/>
                  <w:vAlign w:val="center"/>
                </w:tcPr>
                <w:p w14:paraId="3EA04819"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25FAAFFD"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b/>
                      <w:color w:val="1D1D1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color w:val="1D1D1B"/>
                      <w:shd w:val="clear" w:color="auto" w:fill="FFFFFF"/>
                      <w:lang w:val="uk-UA"/>
                    </w:rPr>
                    <w:t>тридцятиденного</w:t>
                  </w:r>
                  <w:proofErr w:type="spellEnd"/>
                  <w:r w:rsidRPr="00813DC0">
                    <w:rPr>
                      <w:rFonts w:ascii="Times New Roman" w:eastAsia="Times New Roman" w:hAnsi="Times New Roman" w:cs="Times New Roman"/>
                      <w:b/>
                      <w:color w:val="1D1D1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813DC0" w:rsidRPr="00813DC0" w14:paraId="1CE6D02B" w14:textId="77777777" w:rsidTr="00985E02">
              <w:trPr>
                <w:trHeight w:val="424"/>
              </w:trPr>
              <w:tc>
                <w:tcPr>
                  <w:tcW w:w="568" w:type="dxa"/>
                  <w:shd w:val="clear" w:color="auto" w:fill="auto"/>
                  <w:vAlign w:val="center"/>
                </w:tcPr>
                <w:p w14:paraId="7A0EC6E1"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t>4.</w:t>
                  </w:r>
                </w:p>
              </w:tc>
              <w:tc>
                <w:tcPr>
                  <w:tcW w:w="4476" w:type="dxa"/>
                  <w:shd w:val="clear" w:color="auto" w:fill="auto"/>
                  <w:vAlign w:val="center"/>
                </w:tcPr>
                <w:p w14:paraId="23F09263"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13DC0">
                    <w:rPr>
                      <w:rFonts w:ascii="Times New Roman" w:eastAsia="Times New Roman" w:hAnsi="Times New Roman" w:cs="Times New Roman"/>
                      <w:b/>
                      <w:color w:val="000000"/>
                      <w:shd w:val="clear" w:color="auto" w:fill="FFFFFF"/>
                      <w:lang w:val="uk-UA"/>
                    </w:rPr>
                    <w:t>(пункт 6 частини першої статті 17 Закону)</w:t>
                  </w:r>
                  <w:r w:rsidRPr="00813DC0">
                    <w:rPr>
                      <w:rFonts w:ascii="Times New Roman" w:eastAsia="Times New Roman" w:hAnsi="Times New Roman" w:cs="Times New Roman"/>
                      <w:color w:val="000000"/>
                      <w:shd w:val="clear" w:color="auto" w:fill="FFFFFF"/>
                      <w:lang w:val="uk-UA"/>
                    </w:rPr>
                    <w:t>.</w:t>
                  </w:r>
                </w:p>
              </w:tc>
              <w:tc>
                <w:tcPr>
                  <w:tcW w:w="4395" w:type="dxa"/>
                  <w:shd w:val="clear" w:color="auto" w:fill="auto"/>
                  <w:vAlign w:val="center"/>
                </w:tcPr>
                <w:p w14:paraId="5F2CA220"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4E548E60" w14:textId="77777777" w:rsidR="00813DC0" w:rsidRPr="00813DC0" w:rsidRDefault="00813DC0" w:rsidP="00813DC0">
                  <w:pPr>
                    <w:jc w:val="both"/>
                    <w:rPr>
                      <w:rFonts w:ascii="Times New Roman" w:eastAsia="Times New Roman" w:hAnsi="Times New Roman" w:cs="Times New Roman"/>
                      <w:highlight w:val="yellow"/>
                      <w:lang w:val="uk-UA"/>
                    </w:rPr>
                  </w:pPr>
                  <w:r w:rsidRPr="00813DC0">
                    <w:rPr>
                      <w:rFonts w:ascii="Times New Roman" w:eastAsia="Times New Roman" w:hAnsi="Times New Roman" w:cs="Times New Roman"/>
                      <w:b/>
                      <w:color w:val="1D1D1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color w:val="1D1D1B"/>
                      <w:shd w:val="clear" w:color="auto" w:fill="FFFFFF"/>
                      <w:lang w:val="uk-UA"/>
                    </w:rPr>
                    <w:t>тридцятиденного</w:t>
                  </w:r>
                  <w:proofErr w:type="spellEnd"/>
                  <w:r w:rsidRPr="00813DC0">
                    <w:rPr>
                      <w:rFonts w:ascii="Times New Roman" w:eastAsia="Times New Roman" w:hAnsi="Times New Roman" w:cs="Times New Roman"/>
                      <w:b/>
                      <w:color w:val="1D1D1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813DC0" w:rsidRPr="00813DC0" w14:paraId="2650F809" w14:textId="77777777" w:rsidTr="00985E02">
              <w:trPr>
                <w:trHeight w:val="424"/>
              </w:trPr>
              <w:tc>
                <w:tcPr>
                  <w:tcW w:w="568" w:type="dxa"/>
                  <w:shd w:val="clear" w:color="auto" w:fill="auto"/>
                  <w:vAlign w:val="center"/>
                </w:tcPr>
                <w:p w14:paraId="5DCCCC8C"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t>5.</w:t>
                  </w:r>
                </w:p>
              </w:tc>
              <w:tc>
                <w:tcPr>
                  <w:tcW w:w="4476" w:type="dxa"/>
                  <w:shd w:val="clear" w:color="auto" w:fill="auto"/>
                  <w:vAlign w:val="center"/>
                </w:tcPr>
                <w:p w14:paraId="14D00947" w14:textId="77777777" w:rsidR="00813DC0" w:rsidRPr="00813DC0" w:rsidRDefault="00813DC0" w:rsidP="00813DC0">
                  <w:pPr>
                    <w:jc w:val="both"/>
                    <w:rPr>
                      <w:rFonts w:ascii="Times New Roman" w:eastAsia="Times New Roman" w:hAnsi="Times New Roman" w:cs="Times New Roman"/>
                      <w:color w:val="000000"/>
                      <w:shd w:val="clear" w:color="auto" w:fill="FFFFFF"/>
                      <w:lang w:val="uk-UA"/>
                    </w:rPr>
                  </w:pPr>
                  <w:r w:rsidRPr="00813DC0">
                    <w:rPr>
                      <w:rFonts w:ascii="Times New Roman" w:eastAsia="Times New Roman" w:hAnsi="Times New Roman" w:cs="Times New Roman"/>
                      <w:color w:val="000000"/>
                      <w:shd w:val="clear" w:color="auto" w:fill="FFFFFF"/>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813DC0">
                    <w:rPr>
                      <w:rFonts w:ascii="Times New Roman" w:eastAsia="Times New Roman" w:hAnsi="Times New Roman" w:cs="Times New Roman"/>
                      <w:b/>
                      <w:color w:val="000000"/>
                      <w:shd w:val="clear" w:color="auto" w:fill="FFFFFF"/>
                      <w:lang w:val="uk-UA"/>
                    </w:rPr>
                    <w:t>(пункт 8 частини першої статті 17 Закону).</w:t>
                  </w:r>
                </w:p>
              </w:tc>
              <w:tc>
                <w:tcPr>
                  <w:tcW w:w="4395" w:type="dxa"/>
                  <w:shd w:val="clear" w:color="auto" w:fill="auto"/>
                  <w:vAlign w:val="center"/>
                </w:tcPr>
                <w:p w14:paraId="0C00AA49"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10915C8F" w14:textId="77777777" w:rsidR="00813DC0" w:rsidRPr="00813DC0" w:rsidRDefault="00813DC0" w:rsidP="00813DC0">
                  <w:pPr>
                    <w:jc w:val="both"/>
                    <w:rPr>
                      <w:rFonts w:ascii="Times New Roman" w:eastAsia="Times New Roman" w:hAnsi="Times New Roman" w:cs="Times New Roman"/>
                      <w:b/>
                      <w:shd w:val="clear" w:color="auto" w:fill="FFFFFF"/>
                      <w:lang w:val="uk-UA"/>
                    </w:rPr>
                  </w:pPr>
                  <w:r w:rsidRPr="00813DC0">
                    <w:rPr>
                      <w:rFonts w:ascii="Times New Roman" w:eastAsia="Times New Roman" w:hAnsi="Times New Roman" w:cs="Times New Roman"/>
                      <w: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shd w:val="clear" w:color="auto" w:fill="FFFFFF"/>
                      <w:lang w:val="uk-UA"/>
                    </w:rPr>
                    <w:t>тридцятиденного</w:t>
                  </w:r>
                  <w:proofErr w:type="spellEnd"/>
                  <w:r w:rsidRPr="00813DC0">
                    <w:rPr>
                      <w:rFonts w:ascii="Times New Roman" w:eastAsia="Times New Roman" w:hAnsi="Times New Roman" w:cs="Times New Roman"/>
                      <w: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7DE3C6DD" w14:textId="77777777" w:rsidR="00813DC0" w:rsidRPr="00813DC0" w:rsidRDefault="00813DC0" w:rsidP="00813DC0">
                  <w:pPr>
                    <w:jc w:val="both"/>
                    <w:rPr>
                      <w:rFonts w:ascii="Times New Roman" w:eastAsia="Times New Roman" w:hAnsi="Times New Roman" w:cs="Times New Roman"/>
                      <w:i/>
                      <w:shd w:val="clear" w:color="auto" w:fill="FFFFFF"/>
                      <w:lang w:val="uk-UA"/>
                    </w:rPr>
                  </w:pPr>
                  <w:r w:rsidRPr="00813DC0">
                    <w:rPr>
                      <w:rFonts w:ascii="Times New Roman" w:eastAsia="Times New Roman" w:hAnsi="Times New Roman" w:cs="Times New Roman"/>
                      <w:i/>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w:t>
                  </w:r>
                  <w:r w:rsidRPr="00813DC0">
                    <w:rPr>
                      <w:rFonts w:ascii="Times New Roman" w:eastAsia="Times New Roman" w:hAnsi="Times New Roman" w:cs="Times New Roman"/>
                      <w:i/>
                      <w:shd w:val="clear" w:color="auto" w:fill="FFFFFF"/>
                      <w:lang w:val="uk-UA"/>
                    </w:rPr>
                    <w:lastRenderedPageBreak/>
                    <w:t>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813DC0" w:rsidRPr="00813DC0" w14:paraId="6DBD85E0" w14:textId="77777777" w:rsidTr="00985E02">
              <w:trPr>
                <w:trHeight w:val="929"/>
              </w:trPr>
              <w:tc>
                <w:tcPr>
                  <w:tcW w:w="568" w:type="dxa"/>
                  <w:shd w:val="clear" w:color="auto" w:fill="auto"/>
                  <w:vAlign w:val="center"/>
                </w:tcPr>
                <w:p w14:paraId="0B482C8B"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lang w:val="uk-UA"/>
                    </w:rPr>
                    <w:lastRenderedPageBreak/>
                    <w:t>6.</w:t>
                  </w:r>
                </w:p>
              </w:tc>
              <w:tc>
                <w:tcPr>
                  <w:tcW w:w="4476" w:type="dxa"/>
                  <w:shd w:val="clear" w:color="auto" w:fill="auto"/>
                  <w:vAlign w:val="center"/>
                </w:tcPr>
                <w:p w14:paraId="6AE1779B"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14:paraId="66B66E77" w14:textId="77777777" w:rsidR="00813DC0" w:rsidRPr="00813DC0" w:rsidRDefault="00813DC0" w:rsidP="00813DC0">
                  <w:pPr>
                    <w:jc w:val="both"/>
                    <w:rPr>
                      <w:rFonts w:ascii="Times New Roman" w:eastAsia="Times New Roman" w:hAnsi="Times New Roman" w:cs="Times New Roman"/>
                      <w:shd w:val="clear" w:color="auto" w:fill="FFFFFF"/>
                      <w:lang w:val="uk-UA"/>
                    </w:rPr>
                  </w:pPr>
                  <w:r w:rsidRPr="00813DC0">
                    <w:rPr>
                      <w:rFonts w:ascii="Times New Roman" w:eastAsia="Times New Roman" w:hAnsi="Times New Roman" w:cs="Times New Roman"/>
                      <w:shd w:val="clear" w:color="auto" w:fill="FFFFFF"/>
                      <w:lang w:val="uk-UA"/>
                    </w:rPr>
                    <w:t>Документ, виданий відповідним органом, який має такі повноваження.*</w:t>
                  </w:r>
                </w:p>
                <w:p w14:paraId="7FB8C07D" w14:textId="77777777" w:rsidR="00813DC0" w:rsidRPr="00813DC0" w:rsidRDefault="00813DC0" w:rsidP="00813DC0">
                  <w:pPr>
                    <w:jc w:val="both"/>
                    <w:rPr>
                      <w:rFonts w:ascii="Times New Roman" w:eastAsia="Times New Roman" w:hAnsi="Times New Roman" w:cs="Times New Roman"/>
                      <w:highlight w:val="yellow"/>
                      <w:lang w:val="uk-UA"/>
                    </w:rPr>
                  </w:pPr>
                  <w:r w:rsidRPr="00813DC0">
                    <w:rPr>
                      <w:rFonts w:ascii="Times New Roman" w:eastAsia="Times New Roman" w:hAnsi="Times New Roman" w:cs="Times New Roman"/>
                      <w:b/>
                      <w:color w:val="1D1D1B"/>
                      <w:shd w:val="clear" w:color="auto" w:fill="FFFFFF"/>
                      <w:lang w:val="uk-UA"/>
                    </w:rPr>
                    <w:t xml:space="preserve">Документ повинен бути виданий не раніше </w:t>
                  </w:r>
                  <w:proofErr w:type="spellStart"/>
                  <w:r w:rsidRPr="00813DC0">
                    <w:rPr>
                      <w:rFonts w:ascii="Times New Roman" w:eastAsia="Times New Roman" w:hAnsi="Times New Roman" w:cs="Times New Roman"/>
                      <w:b/>
                      <w:color w:val="1D1D1B"/>
                      <w:shd w:val="clear" w:color="auto" w:fill="FFFFFF"/>
                      <w:lang w:val="uk-UA"/>
                    </w:rPr>
                    <w:t>тридцятиденного</w:t>
                  </w:r>
                  <w:proofErr w:type="spellEnd"/>
                  <w:r w:rsidRPr="00813DC0">
                    <w:rPr>
                      <w:rFonts w:ascii="Times New Roman" w:eastAsia="Times New Roman" w:hAnsi="Times New Roman" w:cs="Times New Roman"/>
                      <w:b/>
                      <w:color w:val="1D1D1B"/>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sidRPr="00813DC0">
                    <w:rPr>
                      <w:rFonts w:ascii="Times New Roman" w:eastAsia="Times New Roman" w:hAnsi="Times New Roman" w:cs="Times New Roman"/>
                      <w:b/>
                      <w:color w:val="1D1D1B"/>
                      <w:shd w:val="clear" w:color="auto" w:fill="FFFFFF"/>
                    </w:rPr>
                    <w:t>.</w:t>
                  </w:r>
                </w:p>
              </w:tc>
            </w:tr>
            <w:tr w:rsidR="00813DC0" w:rsidRPr="00813DC0" w14:paraId="693C1051" w14:textId="77777777" w:rsidTr="00985E02">
              <w:trPr>
                <w:trHeight w:val="50"/>
              </w:trPr>
              <w:tc>
                <w:tcPr>
                  <w:tcW w:w="568" w:type="dxa"/>
                  <w:shd w:val="clear" w:color="auto" w:fill="auto"/>
                  <w:vAlign w:val="center"/>
                </w:tcPr>
                <w:p w14:paraId="1AC5D5FE" w14:textId="77777777" w:rsidR="00813DC0" w:rsidRPr="00813DC0" w:rsidRDefault="00813DC0" w:rsidP="00813DC0">
                  <w:pPr>
                    <w:jc w:val="both"/>
                    <w:rPr>
                      <w:rFonts w:ascii="Times New Roman" w:eastAsia="Times New Roman" w:hAnsi="Times New Roman" w:cs="Times New Roman"/>
                      <w:highlight w:val="green"/>
                      <w:lang w:val="uk-UA"/>
                    </w:rPr>
                  </w:pPr>
                  <w:r w:rsidRPr="00813DC0">
                    <w:rPr>
                      <w:rFonts w:ascii="Times New Roman" w:eastAsia="Times New Roman" w:hAnsi="Times New Roman" w:cs="Times New Roman"/>
                      <w:lang w:val="uk-UA"/>
                    </w:rPr>
                    <w:t>7.</w:t>
                  </w:r>
                </w:p>
              </w:tc>
              <w:tc>
                <w:tcPr>
                  <w:tcW w:w="4476" w:type="dxa"/>
                  <w:shd w:val="clear" w:color="auto" w:fill="auto"/>
                  <w:vAlign w:val="center"/>
                </w:tcPr>
                <w:p w14:paraId="32AF2F3E" w14:textId="77777777" w:rsidR="00813DC0" w:rsidRPr="00813DC0" w:rsidRDefault="00813DC0" w:rsidP="00813DC0">
                  <w:pPr>
                    <w:jc w:val="both"/>
                    <w:rPr>
                      <w:rFonts w:ascii="Times New Roman" w:eastAsia="Times New Roman" w:hAnsi="Times New Roman" w:cs="Times New Roman"/>
                      <w:lang w:val="uk-UA"/>
                    </w:rPr>
                  </w:pPr>
                  <w:r w:rsidRPr="00813DC0">
                    <w:rPr>
                      <w:rFonts w:ascii="Times New Roman" w:eastAsia="Times New Roman" w:hAnsi="Times New Roman" w:cs="Times New Roman"/>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14:paraId="05B41952" w14:textId="77777777" w:rsidR="00813DC0" w:rsidRPr="00813DC0" w:rsidRDefault="00813DC0" w:rsidP="00813DC0">
                  <w:pPr>
                    <w:jc w:val="both"/>
                    <w:rPr>
                      <w:rFonts w:ascii="Times New Roman" w:eastAsia="Times New Roman" w:hAnsi="Times New Roman" w:cs="Times New Roman"/>
                      <w:highlight w:val="green"/>
                      <w:lang w:val="uk-UA"/>
                    </w:rPr>
                  </w:pPr>
                  <w:r w:rsidRPr="00813DC0">
                    <w:rPr>
                      <w:rFonts w:ascii="Times New Roman" w:eastAsia="Times New Roman" w:hAnsi="Times New Roman" w:cs="Times New Roman"/>
                      <w:lang w:val="uk-UA"/>
                    </w:rPr>
                    <w:t>Інформацію у довільній формі за підписом уповноваженої особи учасника.*</w:t>
                  </w:r>
                </w:p>
              </w:tc>
            </w:tr>
          </w:tbl>
          <w:p w14:paraId="7154FB93" w14:textId="77777777" w:rsidR="00813DC0" w:rsidRPr="00C27A2A" w:rsidRDefault="00813DC0" w:rsidP="00813DC0">
            <w:pPr>
              <w:jc w:val="both"/>
              <w:rPr>
                <w:rFonts w:ascii="Times New Roman" w:hAnsi="Times New Roman" w:cs="Times New Roman"/>
                <w:b/>
                <w:sz w:val="20"/>
                <w:szCs w:val="20"/>
                <w:lang w:val="uk-UA"/>
              </w:rPr>
            </w:pPr>
            <w:r w:rsidRPr="00C27A2A">
              <w:rPr>
                <w:rFonts w:ascii="Times New Roman" w:hAnsi="Times New Roman" w:cs="Times New Roman"/>
                <w:b/>
                <w:iCs/>
                <w:sz w:val="20"/>
                <w:szCs w:val="20"/>
                <w:lang w:val="uk-UA"/>
              </w:rPr>
              <w:t>* не є вимогою (вимогами) тендерної документації</w:t>
            </w:r>
          </w:p>
          <w:p w14:paraId="171DE69E" w14:textId="77777777" w:rsidR="00813DC0" w:rsidRPr="00813DC0" w:rsidRDefault="00813DC0" w:rsidP="00813DC0">
            <w:pPr>
              <w:widowControl w:val="0"/>
              <w:spacing w:before="40"/>
              <w:ind w:firstLine="171"/>
              <w:contextualSpacing/>
              <w:jc w:val="both"/>
              <w:rPr>
                <w:rFonts w:ascii="Times New Roman" w:eastAsia="Times New Roman" w:hAnsi="Times New Roman" w:cs="Times New Roman"/>
                <w:b/>
                <w:lang w:val="uk-UA" w:eastAsia="ru-RU"/>
              </w:rPr>
            </w:pPr>
            <w:r w:rsidRPr="00813DC0">
              <w:rPr>
                <w:rFonts w:ascii="Times New Roman" w:eastAsia="Times New Roman" w:hAnsi="Times New Roman" w:cs="Times New Roman"/>
                <w:b/>
                <w:lang w:val="uk-UA" w:eastAsia="ru-RU"/>
              </w:rPr>
              <w:t>Учасники при поданні тендерної пропозиції повинні враховувати норми:</w:t>
            </w:r>
          </w:p>
          <w:p w14:paraId="712506D9" w14:textId="77777777" w:rsidR="00813DC0" w:rsidRPr="00813DC0" w:rsidRDefault="00813DC0" w:rsidP="00813DC0">
            <w:pPr>
              <w:widowControl w:val="0"/>
              <w:ind w:firstLine="171"/>
              <w:contextualSpacing/>
              <w:jc w:val="both"/>
              <w:rPr>
                <w:rFonts w:ascii="Times New Roman" w:eastAsia="Times New Roman" w:hAnsi="Times New Roman" w:cs="Times New Roman"/>
                <w:lang w:val="uk-UA" w:eastAsia="ru-RU"/>
              </w:rPr>
            </w:pPr>
            <w:r w:rsidRPr="00813DC0">
              <w:rPr>
                <w:rFonts w:ascii="Times New Roman" w:eastAsia="Times New Roman" w:hAnsi="Times New Roman" w:cs="Times New Roman"/>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84AFAA" w14:textId="77777777" w:rsidR="00813DC0" w:rsidRPr="00813DC0" w:rsidRDefault="00813DC0" w:rsidP="00813DC0">
            <w:pPr>
              <w:widowControl w:val="0"/>
              <w:ind w:firstLine="171"/>
              <w:contextualSpacing/>
              <w:jc w:val="both"/>
              <w:rPr>
                <w:rFonts w:ascii="Times New Roman" w:eastAsia="Times New Roman" w:hAnsi="Times New Roman" w:cs="Times New Roman"/>
                <w:lang w:val="uk-UA" w:eastAsia="ru-RU"/>
              </w:rPr>
            </w:pPr>
            <w:r w:rsidRPr="00813DC0">
              <w:rPr>
                <w:rFonts w:ascii="Times New Roman" w:eastAsia="Times New Roman" w:hAnsi="Times New Roman" w:cs="Times New Roman"/>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53D7E9" w14:textId="77777777" w:rsidR="00813DC0" w:rsidRPr="00813DC0" w:rsidRDefault="00813DC0" w:rsidP="00813DC0">
            <w:pPr>
              <w:widowControl w:val="0"/>
              <w:ind w:firstLine="171"/>
              <w:contextualSpacing/>
              <w:jc w:val="both"/>
              <w:rPr>
                <w:rFonts w:ascii="Times New Roman" w:eastAsia="Times New Roman" w:hAnsi="Times New Roman" w:cs="Times New Roman"/>
                <w:lang w:val="uk-UA" w:eastAsia="ru-RU"/>
              </w:rPr>
            </w:pPr>
            <w:r w:rsidRPr="00813DC0">
              <w:rPr>
                <w:rFonts w:ascii="Times New Roman" w:eastAsia="Times New Roman" w:hAnsi="Times New Roman" w:cs="Times New Roman"/>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8D4536D" w14:textId="688EE699" w:rsidR="00813DC0" w:rsidRDefault="00813DC0" w:rsidP="00813DC0">
            <w:pPr>
              <w:keepNext/>
              <w:keepLines/>
              <w:ind w:right="120" w:firstLine="171"/>
              <w:contextualSpacing/>
              <w:jc w:val="both"/>
              <w:rPr>
                <w:rFonts w:ascii="Times New Roman" w:eastAsia="Times New Roman" w:hAnsi="Times New Roman" w:cs="Times New Roman"/>
                <w:b/>
                <w:sz w:val="20"/>
                <w:szCs w:val="20"/>
                <w:lang w:val="uk-UA" w:eastAsia="ru-RU"/>
              </w:rPr>
            </w:pPr>
            <w:r w:rsidRPr="00813DC0">
              <w:rPr>
                <w:rFonts w:ascii="Times New Roman" w:eastAsia="Times New Roman" w:hAnsi="Times New Roman" w:cs="Times New Roman"/>
                <w:lang w:val="uk-UA"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5E2C8835" w14:textId="632D7B17" w:rsidR="00BD21DC" w:rsidRPr="00C27A2A" w:rsidRDefault="00BD21DC" w:rsidP="00BD21DC">
            <w:pPr>
              <w:keepNext/>
              <w:keepLines/>
              <w:ind w:right="120"/>
              <w:contextualSpacing/>
              <w:jc w:val="both"/>
              <w:rPr>
                <w:rFonts w:ascii="Times New Roman" w:eastAsia="Times New Roman" w:hAnsi="Times New Roman" w:cs="Times New Roman"/>
                <w:sz w:val="20"/>
                <w:szCs w:val="20"/>
                <w:lang w:val="uk-UA" w:eastAsia="ru-RU"/>
              </w:rPr>
            </w:pPr>
          </w:p>
        </w:tc>
      </w:tr>
    </w:tbl>
    <w:p w14:paraId="3AEA91A8" w14:textId="77777777" w:rsidR="00813DC0" w:rsidRDefault="00813DC0">
      <w:pPr>
        <w:spacing w:after="0" w:line="240" w:lineRule="auto"/>
        <w:jc w:val="both"/>
        <w:rPr>
          <w:rFonts w:ascii="Times New Roman" w:hAnsi="Times New Roman" w:cs="Times New Roman"/>
          <w:b/>
          <w:sz w:val="20"/>
          <w:szCs w:val="20"/>
          <w:lang w:val="uk-UA"/>
        </w:rPr>
      </w:pPr>
    </w:p>
    <w:p w14:paraId="1D6ACCA2" w14:textId="77777777" w:rsidR="00985E02" w:rsidRDefault="00985E02">
      <w:pPr>
        <w:spacing w:after="0" w:line="240" w:lineRule="auto"/>
        <w:jc w:val="both"/>
        <w:rPr>
          <w:rFonts w:ascii="Times New Roman" w:hAnsi="Times New Roman" w:cs="Times New Roman"/>
          <w:b/>
          <w:sz w:val="20"/>
          <w:szCs w:val="20"/>
          <w:lang w:val="uk-UA"/>
        </w:rPr>
      </w:pPr>
    </w:p>
    <w:p w14:paraId="25391475" w14:textId="77777777" w:rsidR="00985E02" w:rsidRDefault="00985E02">
      <w:pPr>
        <w:spacing w:after="0" w:line="240" w:lineRule="auto"/>
        <w:jc w:val="both"/>
        <w:rPr>
          <w:rFonts w:ascii="Times New Roman" w:hAnsi="Times New Roman" w:cs="Times New Roman"/>
          <w:b/>
          <w:sz w:val="20"/>
          <w:szCs w:val="20"/>
          <w:lang w:val="uk-UA"/>
        </w:rPr>
      </w:pPr>
    </w:p>
    <w:p w14:paraId="19D2896C" w14:textId="77777777" w:rsidR="00985E02" w:rsidRDefault="00985E02">
      <w:pPr>
        <w:spacing w:after="0" w:line="240" w:lineRule="auto"/>
        <w:jc w:val="both"/>
        <w:rPr>
          <w:rFonts w:ascii="Times New Roman" w:hAnsi="Times New Roman" w:cs="Times New Roman"/>
          <w:b/>
          <w:sz w:val="20"/>
          <w:szCs w:val="20"/>
          <w:lang w:val="uk-UA"/>
        </w:rPr>
      </w:pPr>
    </w:p>
    <w:p w14:paraId="3CEEC190" w14:textId="77777777" w:rsidR="00985E02" w:rsidRDefault="00985E02">
      <w:pPr>
        <w:spacing w:after="0" w:line="240" w:lineRule="auto"/>
        <w:jc w:val="both"/>
        <w:rPr>
          <w:rFonts w:ascii="Times New Roman" w:hAnsi="Times New Roman" w:cs="Times New Roman"/>
          <w:b/>
          <w:sz w:val="20"/>
          <w:szCs w:val="20"/>
          <w:lang w:val="uk-UA"/>
        </w:rPr>
      </w:pPr>
    </w:p>
    <w:p w14:paraId="2E84762C" w14:textId="77777777" w:rsidR="00985E02" w:rsidRDefault="00985E02">
      <w:pPr>
        <w:spacing w:after="0" w:line="240" w:lineRule="auto"/>
        <w:jc w:val="both"/>
        <w:rPr>
          <w:rFonts w:ascii="Times New Roman" w:hAnsi="Times New Roman" w:cs="Times New Roman"/>
          <w:b/>
          <w:sz w:val="20"/>
          <w:szCs w:val="20"/>
          <w:lang w:val="uk-UA"/>
        </w:rPr>
      </w:pPr>
    </w:p>
    <w:p w14:paraId="2AB64D0D" w14:textId="77777777" w:rsidR="00985E02" w:rsidRDefault="00985E02">
      <w:pPr>
        <w:spacing w:after="0" w:line="240" w:lineRule="auto"/>
        <w:jc w:val="both"/>
        <w:rPr>
          <w:rFonts w:ascii="Times New Roman" w:hAnsi="Times New Roman" w:cs="Times New Roman"/>
          <w:b/>
          <w:sz w:val="20"/>
          <w:szCs w:val="20"/>
          <w:lang w:val="uk-UA"/>
        </w:rPr>
      </w:pPr>
    </w:p>
    <w:p w14:paraId="2EB6C81C" w14:textId="77777777" w:rsidR="00985E02" w:rsidRDefault="00985E02">
      <w:pPr>
        <w:spacing w:after="0" w:line="240" w:lineRule="auto"/>
        <w:jc w:val="both"/>
        <w:rPr>
          <w:rFonts w:ascii="Times New Roman" w:hAnsi="Times New Roman" w:cs="Times New Roman"/>
          <w:b/>
          <w:sz w:val="20"/>
          <w:szCs w:val="20"/>
          <w:lang w:val="uk-UA"/>
        </w:rPr>
      </w:pPr>
    </w:p>
    <w:p w14:paraId="3527B297" w14:textId="77777777" w:rsidR="00985E02" w:rsidRDefault="00985E02">
      <w:pPr>
        <w:spacing w:after="0" w:line="240" w:lineRule="auto"/>
        <w:jc w:val="both"/>
        <w:rPr>
          <w:rFonts w:ascii="Times New Roman" w:hAnsi="Times New Roman" w:cs="Times New Roman"/>
          <w:b/>
          <w:sz w:val="20"/>
          <w:szCs w:val="20"/>
          <w:lang w:val="uk-UA"/>
        </w:rPr>
      </w:pPr>
    </w:p>
    <w:p w14:paraId="4EFB0B38" w14:textId="77777777" w:rsidR="00985E02" w:rsidRDefault="00985E02">
      <w:pPr>
        <w:spacing w:after="0" w:line="240" w:lineRule="auto"/>
        <w:jc w:val="both"/>
        <w:rPr>
          <w:rFonts w:ascii="Times New Roman" w:hAnsi="Times New Roman" w:cs="Times New Roman"/>
          <w:b/>
          <w:sz w:val="20"/>
          <w:szCs w:val="20"/>
          <w:lang w:val="uk-UA"/>
        </w:rPr>
      </w:pPr>
    </w:p>
    <w:p w14:paraId="0FEA3E4F" w14:textId="77777777" w:rsidR="00985E02" w:rsidRDefault="00985E02">
      <w:pPr>
        <w:spacing w:after="0" w:line="240" w:lineRule="auto"/>
        <w:jc w:val="both"/>
        <w:rPr>
          <w:rFonts w:ascii="Times New Roman" w:hAnsi="Times New Roman" w:cs="Times New Roman"/>
          <w:b/>
          <w:sz w:val="20"/>
          <w:szCs w:val="20"/>
          <w:lang w:val="uk-UA"/>
        </w:rPr>
      </w:pPr>
    </w:p>
    <w:p w14:paraId="286523CF" w14:textId="77777777" w:rsidR="00985E02" w:rsidRDefault="00985E02">
      <w:pPr>
        <w:spacing w:after="0" w:line="240" w:lineRule="auto"/>
        <w:jc w:val="both"/>
        <w:rPr>
          <w:rFonts w:ascii="Times New Roman" w:hAnsi="Times New Roman" w:cs="Times New Roman"/>
          <w:b/>
          <w:sz w:val="20"/>
          <w:szCs w:val="20"/>
          <w:lang w:val="uk-UA"/>
        </w:rPr>
      </w:pPr>
    </w:p>
    <w:p w14:paraId="4B1B7E23" w14:textId="77777777" w:rsidR="00985E02" w:rsidRDefault="00985E02">
      <w:pPr>
        <w:spacing w:after="0" w:line="240" w:lineRule="auto"/>
        <w:jc w:val="both"/>
        <w:rPr>
          <w:rFonts w:ascii="Times New Roman" w:hAnsi="Times New Roman" w:cs="Times New Roman"/>
          <w:b/>
          <w:sz w:val="20"/>
          <w:szCs w:val="20"/>
          <w:lang w:val="uk-UA"/>
        </w:rPr>
      </w:pPr>
    </w:p>
    <w:p w14:paraId="78C2D88E" w14:textId="77777777" w:rsidR="00985E02" w:rsidRDefault="00985E02">
      <w:pPr>
        <w:spacing w:after="0" w:line="240" w:lineRule="auto"/>
        <w:jc w:val="both"/>
        <w:rPr>
          <w:rFonts w:ascii="Times New Roman" w:hAnsi="Times New Roman" w:cs="Times New Roman"/>
          <w:b/>
          <w:sz w:val="20"/>
          <w:szCs w:val="20"/>
          <w:lang w:val="uk-UA"/>
        </w:rPr>
      </w:pPr>
    </w:p>
    <w:p w14:paraId="65FAC99A" w14:textId="77777777" w:rsidR="00985E02" w:rsidRDefault="00985E02">
      <w:pPr>
        <w:spacing w:after="0" w:line="240" w:lineRule="auto"/>
        <w:jc w:val="both"/>
        <w:rPr>
          <w:rFonts w:ascii="Times New Roman" w:hAnsi="Times New Roman" w:cs="Times New Roman"/>
          <w:b/>
          <w:sz w:val="20"/>
          <w:szCs w:val="20"/>
          <w:lang w:val="uk-UA"/>
        </w:rPr>
      </w:pPr>
    </w:p>
    <w:p w14:paraId="61150943" w14:textId="77777777" w:rsidR="00985E02" w:rsidRDefault="00985E02">
      <w:pPr>
        <w:spacing w:after="0" w:line="240" w:lineRule="auto"/>
        <w:jc w:val="both"/>
        <w:rPr>
          <w:rFonts w:ascii="Times New Roman" w:hAnsi="Times New Roman" w:cs="Times New Roman"/>
          <w:b/>
          <w:sz w:val="20"/>
          <w:szCs w:val="20"/>
          <w:lang w:val="uk-UA"/>
        </w:rPr>
      </w:pPr>
    </w:p>
    <w:sectPr w:rsidR="00985E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nsid w:val="14791E76"/>
    <w:multiLevelType w:val="multilevel"/>
    <w:tmpl w:val="841E0C1C"/>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3"/>
      <w:numFmt w:val="bullet"/>
      <w:lvlText w:val="-"/>
      <w:lvlJc w:val="left"/>
      <w:pPr>
        <w:ind w:left="0" w:firstLine="0"/>
      </w:pPr>
      <w:rPr>
        <w:rFonts w:ascii="Times New Roman" w:eastAsia="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03C65"/>
    <w:multiLevelType w:val="multilevel"/>
    <w:tmpl w:val="A9C8D530"/>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3">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86"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40"/>
  </w:num>
  <w:num w:numId="4">
    <w:abstractNumId w:val="30"/>
  </w:num>
  <w:num w:numId="5">
    <w:abstractNumId w:val="36"/>
  </w:num>
  <w:num w:numId="6">
    <w:abstractNumId w:val="5"/>
  </w:num>
  <w:num w:numId="7">
    <w:abstractNumId w:val="41"/>
  </w:num>
  <w:num w:numId="8">
    <w:abstractNumId w:val="2"/>
  </w:num>
  <w:num w:numId="9">
    <w:abstractNumId w:val="18"/>
  </w:num>
  <w:num w:numId="10">
    <w:abstractNumId w:val="26"/>
  </w:num>
  <w:num w:numId="11">
    <w:abstractNumId w:val="39"/>
  </w:num>
  <w:num w:numId="12">
    <w:abstractNumId w:val="32"/>
  </w:num>
  <w:num w:numId="13">
    <w:abstractNumId w:val="15"/>
  </w:num>
  <w:num w:numId="14">
    <w:abstractNumId w:val="28"/>
  </w:num>
  <w:num w:numId="15">
    <w:abstractNumId w:val="35"/>
  </w:num>
  <w:num w:numId="16">
    <w:abstractNumId w:val="19"/>
  </w:num>
  <w:num w:numId="17">
    <w:abstractNumId w:val="37"/>
  </w:num>
  <w:num w:numId="18">
    <w:abstractNumId w:val="43"/>
  </w:num>
  <w:num w:numId="19">
    <w:abstractNumId w:val="27"/>
  </w:num>
  <w:num w:numId="20">
    <w:abstractNumId w:val="11"/>
  </w:num>
  <w:num w:numId="21">
    <w:abstractNumId w:val="21"/>
  </w:num>
  <w:num w:numId="22">
    <w:abstractNumId w:val="0"/>
  </w:num>
  <w:num w:numId="23">
    <w:abstractNumId w:val="9"/>
  </w:num>
  <w:num w:numId="24">
    <w:abstractNumId w:val="14"/>
  </w:num>
  <w:num w:numId="25">
    <w:abstractNumId w:val="29"/>
  </w:num>
  <w:num w:numId="26">
    <w:abstractNumId w:val="23"/>
  </w:num>
  <w:num w:numId="27">
    <w:abstractNumId w:val="10"/>
  </w:num>
  <w:num w:numId="28">
    <w:abstractNumId w:val="42"/>
  </w:num>
  <w:num w:numId="29">
    <w:abstractNumId w:val="17"/>
  </w:num>
  <w:num w:numId="30">
    <w:abstractNumId w:val="4"/>
  </w:num>
  <w:num w:numId="31">
    <w:abstractNumId w:val="13"/>
  </w:num>
  <w:num w:numId="32">
    <w:abstractNumId w:val="1"/>
  </w:num>
  <w:num w:numId="33">
    <w:abstractNumId w:val="25"/>
  </w:num>
  <w:num w:numId="34">
    <w:abstractNumId w:val="22"/>
  </w:num>
  <w:num w:numId="35">
    <w:abstractNumId w:val="6"/>
  </w:num>
  <w:num w:numId="36">
    <w:abstractNumId w:val="12"/>
  </w:num>
  <w:num w:numId="37">
    <w:abstractNumId w:val="31"/>
  </w:num>
  <w:num w:numId="38">
    <w:abstractNumId w:val="20"/>
  </w:num>
  <w:num w:numId="39">
    <w:abstractNumId w:val="33"/>
  </w:num>
  <w:num w:numId="40">
    <w:abstractNumId w:val="8"/>
  </w:num>
  <w:num w:numId="41">
    <w:abstractNumId w:val="7"/>
  </w:num>
  <w:num w:numId="42">
    <w:abstractNumId w:val="34"/>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EDD"/>
    <w:rsid w:val="00012B63"/>
    <w:rsid w:val="00013270"/>
    <w:rsid w:val="000302B6"/>
    <w:rsid w:val="00043F7F"/>
    <w:rsid w:val="000478C2"/>
    <w:rsid w:val="00050F91"/>
    <w:rsid w:val="0005506E"/>
    <w:rsid w:val="00056020"/>
    <w:rsid w:val="0005790A"/>
    <w:rsid w:val="00060D36"/>
    <w:rsid w:val="00065622"/>
    <w:rsid w:val="000774D7"/>
    <w:rsid w:val="00085056"/>
    <w:rsid w:val="00087BC7"/>
    <w:rsid w:val="000958F9"/>
    <w:rsid w:val="000B56D9"/>
    <w:rsid w:val="000D01A3"/>
    <w:rsid w:val="001125B3"/>
    <w:rsid w:val="00121418"/>
    <w:rsid w:val="00144B1C"/>
    <w:rsid w:val="001811E3"/>
    <w:rsid w:val="001C3193"/>
    <w:rsid w:val="001C7295"/>
    <w:rsid w:val="001D0EF6"/>
    <w:rsid w:val="001D687D"/>
    <w:rsid w:val="001D6E91"/>
    <w:rsid w:val="001E24DD"/>
    <w:rsid w:val="0021517C"/>
    <w:rsid w:val="00224659"/>
    <w:rsid w:val="002374A4"/>
    <w:rsid w:val="00252EB4"/>
    <w:rsid w:val="002C5DC9"/>
    <w:rsid w:val="002D1AE0"/>
    <w:rsid w:val="00306D4E"/>
    <w:rsid w:val="00323320"/>
    <w:rsid w:val="00346881"/>
    <w:rsid w:val="00372AD9"/>
    <w:rsid w:val="003767EB"/>
    <w:rsid w:val="003770D5"/>
    <w:rsid w:val="00381B0A"/>
    <w:rsid w:val="00393D6B"/>
    <w:rsid w:val="003B0993"/>
    <w:rsid w:val="003B75A8"/>
    <w:rsid w:val="003C3680"/>
    <w:rsid w:val="003D14B3"/>
    <w:rsid w:val="003D7391"/>
    <w:rsid w:val="003E27FA"/>
    <w:rsid w:val="003E51D0"/>
    <w:rsid w:val="003F1FEC"/>
    <w:rsid w:val="003F6F0F"/>
    <w:rsid w:val="00405956"/>
    <w:rsid w:val="0042589C"/>
    <w:rsid w:val="00433592"/>
    <w:rsid w:val="00454483"/>
    <w:rsid w:val="00465790"/>
    <w:rsid w:val="004834C1"/>
    <w:rsid w:val="004A5BFD"/>
    <w:rsid w:val="004B0B3B"/>
    <w:rsid w:val="004B5DE4"/>
    <w:rsid w:val="004C58DC"/>
    <w:rsid w:val="004D7939"/>
    <w:rsid w:val="004E14A5"/>
    <w:rsid w:val="004E54CD"/>
    <w:rsid w:val="004E5955"/>
    <w:rsid w:val="004E5978"/>
    <w:rsid w:val="004E7619"/>
    <w:rsid w:val="004F4045"/>
    <w:rsid w:val="00501021"/>
    <w:rsid w:val="0055396E"/>
    <w:rsid w:val="00555DDF"/>
    <w:rsid w:val="005A0A46"/>
    <w:rsid w:val="005A23A8"/>
    <w:rsid w:val="005A69FC"/>
    <w:rsid w:val="005E780E"/>
    <w:rsid w:val="00610A28"/>
    <w:rsid w:val="00640D41"/>
    <w:rsid w:val="0064164D"/>
    <w:rsid w:val="00645B34"/>
    <w:rsid w:val="00657CD2"/>
    <w:rsid w:val="00662B0F"/>
    <w:rsid w:val="00672FEF"/>
    <w:rsid w:val="006F7AFB"/>
    <w:rsid w:val="007015A1"/>
    <w:rsid w:val="0070176B"/>
    <w:rsid w:val="00705ADA"/>
    <w:rsid w:val="00733C2D"/>
    <w:rsid w:val="007369F5"/>
    <w:rsid w:val="0074198B"/>
    <w:rsid w:val="00745F4B"/>
    <w:rsid w:val="0077004F"/>
    <w:rsid w:val="007B1B38"/>
    <w:rsid w:val="007B20DD"/>
    <w:rsid w:val="007B2EA4"/>
    <w:rsid w:val="007D25F6"/>
    <w:rsid w:val="007D594B"/>
    <w:rsid w:val="007F321C"/>
    <w:rsid w:val="007F6F87"/>
    <w:rsid w:val="007F71D9"/>
    <w:rsid w:val="0080472B"/>
    <w:rsid w:val="008069DA"/>
    <w:rsid w:val="0081298C"/>
    <w:rsid w:val="00813DC0"/>
    <w:rsid w:val="00832257"/>
    <w:rsid w:val="00837557"/>
    <w:rsid w:val="00837927"/>
    <w:rsid w:val="008459F7"/>
    <w:rsid w:val="008550BC"/>
    <w:rsid w:val="00863D1F"/>
    <w:rsid w:val="00876FD9"/>
    <w:rsid w:val="00877DDE"/>
    <w:rsid w:val="00896971"/>
    <w:rsid w:val="008C57D4"/>
    <w:rsid w:val="008D34DE"/>
    <w:rsid w:val="008D5F11"/>
    <w:rsid w:val="009329F9"/>
    <w:rsid w:val="0093553A"/>
    <w:rsid w:val="00935BBF"/>
    <w:rsid w:val="00940D6B"/>
    <w:rsid w:val="009433B0"/>
    <w:rsid w:val="00946A2A"/>
    <w:rsid w:val="009527BA"/>
    <w:rsid w:val="0096687D"/>
    <w:rsid w:val="00985E02"/>
    <w:rsid w:val="009927B5"/>
    <w:rsid w:val="00994C12"/>
    <w:rsid w:val="009A4E4E"/>
    <w:rsid w:val="009B1662"/>
    <w:rsid w:val="009D2049"/>
    <w:rsid w:val="009D7BBE"/>
    <w:rsid w:val="009E3874"/>
    <w:rsid w:val="009E7A00"/>
    <w:rsid w:val="009F1AE4"/>
    <w:rsid w:val="009F5CF2"/>
    <w:rsid w:val="009F6680"/>
    <w:rsid w:val="00A13DF3"/>
    <w:rsid w:val="00A21749"/>
    <w:rsid w:val="00A31736"/>
    <w:rsid w:val="00A33CC1"/>
    <w:rsid w:val="00A41BED"/>
    <w:rsid w:val="00A43EE7"/>
    <w:rsid w:val="00A60644"/>
    <w:rsid w:val="00A66823"/>
    <w:rsid w:val="00A71BD6"/>
    <w:rsid w:val="00A95AD0"/>
    <w:rsid w:val="00A95D69"/>
    <w:rsid w:val="00AC1DF6"/>
    <w:rsid w:val="00B16E71"/>
    <w:rsid w:val="00B17BB4"/>
    <w:rsid w:val="00B441E1"/>
    <w:rsid w:val="00B52408"/>
    <w:rsid w:val="00B55532"/>
    <w:rsid w:val="00B56B36"/>
    <w:rsid w:val="00B90099"/>
    <w:rsid w:val="00BD21DC"/>
    <w:rsid w:val="00BD48E5"/>
    <w:rsid w:val="00C06BD5"/>
    <w:rsid w:val="00C12508"/>
    <w:rsid w:val="00C25EEA"/>
    <w:rsid w:val="00C27A2A"/>
    <w:rsid w:val="00C32245"/>
    <w:rsid w:val="00C349D5"/>
    <w:rsid w:val="00C34D4F"/>
    <w:rsid w:val="00C5563D"/>
    <w:rsid w:val="00C6012E"/>
    <w:rsid w:val="00C77D5E"/>
    <w:rsid w:val="00CD4E1F"/>
    <w:rsid w:val="00CE0BE3"/>
    <w:rsid w:val="00CF0D48"/>
    <w:rsid w:val="00D25B55"/>
    <w:rsid w:val="00D43885"/>
    <w:rsid w:val="00D448AB"/>
    <w:rsid w:val="00D506F7"/>
    <w:rsid w:val="00D62AA7"/>
    <w:rsid w:val="00D65AF5"/>
    <w:rsid w:val="00D77E45"/>
    <w:rsid w:val="00D834A1"/>
    <w:rsid w:val="00DA28B7"/>
    <w:rsid w:val="00DC1A5A"/>
    <w:rsid w:val="00DC3FDF"/>
    <w:rsid w:val="00DD10BE"/>
    <w:rsid w:val="00DE3A7F"/>
    <w:rsid w:val="00DF2433"/>
    <w:rsid w:val="00E20E58"/>
    <w:rsid w:val="00E312F1"/>
    <w:rsid w:val="00E50BEB"/>
    <w:rsid w:val="00E67622"/>
    <w:rsid w:val="00E67989"/>
    <w:rsid w:val="00E7043D"/>
    <w:rsid w:val="00E829A5"/>
    <w:rsid w:val="00E91E0E"/>
    <w:rsid w:val="00EA3D32"/>
    <w:rsid w:val="00EA7AD2"/>
    <w:rsid w:val="00EE6EE6"/>
    <w:rsid w:val="00F04C1B"/>
    <w:rsid w:val="00F05AEB"/>
    <w:rsid w:val="00F230F9"/>
    <w:rsid w:val="00F32CB6"/>
    <w:rsid w:val="00F40CC1"/>
    <w:rsid w:val="00F4521E"/>
    <w:rsid w:val="00F53237"/>
    <w:rsid w:val="00F94AB4"/>
    <w:rsid w:val="00F97C62"/>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F5"/>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0F33-4D67-4F08-BF59-E26517B4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37516</Words>
  <Characters>21385</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prysiazhnyiie</cp:lastModifiedBy>
  <cp:revision>24</cp:revision>
  <cp:lastPrinted>2022-11-11T14:19:00Z</cp:lastPrinted>
  <dcterms:created xsi:type="dcterms:W3CDTF">2021-07-08T10:51:00Z</dcterms:created>
  <dcterms:modified xsi:type="dcterms:W3CDTF">2022-11-11T14:30:00Z</dcterms:modified>
</cp:coreProperties>
</file>