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6254DA" w14:textId="77777777" w:rsidR="00D1006D" w:rsidRPr="000C77F6"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0C77F6">
        <w:rPr>
          <w:rFonts w:ascii="Times New Roman" w:eastAsia="Times New Roman" w:hAnsi="Times New Roman" w:cs="Times New Roman"/>
          <w:bCs/>
          <w:i/>
          <w:color w:val="auto"/>
          <w:kern w:val="32"/>
          <w:sz w:val="22"/>
          <w:szCs w:val="24"/>
          <w:lang w:val="uk-UA" w:eastAsia="zh-CN"/>
        </w:rPr>
        <w:t>Додаток 2 до тендерної докум</w:t>
      </w:r>
      <w:bookmarkStart w:id="0" w:name="_GoBack"/>
      <w:bookmarkEnd w:id="0"/>
      <w:r w:rsidRPr="000C77F6">
        <w:rPr>
          <w:rFonts w:ascii="Times New Roman" w:eastAsia="Times New Roman" w:hAnsi="Times New Roman" w:cs="Times New Roman"/>
          <w:bCs/>
          <w:i/>
          <w:color w:val="auto"/>
          <w:kern w:val="32"/>
          <w:sz w:val="22"/>
          <w:szCs w:val="24"/>
          <w:lang w:val="uk-UA" w:eastAsia="zh-CN"/>
        </w:rPr>
        <w:t>ентації</w:t>
      </w:r>
    </w:p>
    <w:p w14:paraId="2C5E22E3" w14:textId="77777777" w:rsidR="00D1006D" w:rsidRPr="004A640E" w:rsidRDefault="00D1006D" w:rsidP="00065FC8">
      <w:pPr>
        <w:widowControl w:val="0"/>
        <w:tabs>
          <w:tab w:val="left" w:pos="1080"/>
        </w:tabs>
        <w:jc w:val="center"/>
        <w:rPr>
          <w:rFonts w:eastAsia="Times New Roman"/>
          <w:b/>
          <w:bCs/>
          <w:color w:val="000000"/>
          <w:sz w:val="22"/>
          <w:szCs w:val="22"/>
          <w:lang w:val="uk-UA" w:eastAsia="uk-UA"/>
        </w:rPr>
      </w:pPr>
    </w:p>
    <w:p w14:paraId="326D2353" w14:textId="77777777" w:rsidR="00D1006D" w:rsidRPr="004A640E" w:rsidRDefault="00D1006D" w:rsidP="00065FC8">
      <w:pPr>
        <w:widowControl w:val="0"/>
        <w:tabs>
          <w:tab w:val="left" w:pos="1080"/>
        </w:tabs>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8" w:anchor="n1250" w:history="1">
        <w:r w:rsidRPr="004A640E">
          <w:rPr>
            <w:rFonts w:eastAsia="Times New Roman"/>
            <w:b/>
            <w:bCs/>
            <w:color w:val="000000"/>
            <w:sz w:val="22"/>
            <w:szCs w:val="22"/>
            <w:lang w:val="uk-UA" w:eastAsia="uk-UA"/>
          </w:rPr>
          <w:t>СТАТТІ 16</w:t>
        </w:r>
      </w:hyperlink>
      <w:r w:rsidRPr="004A640E">
        <w:rPr>
          <w:rFonts w:eastAsia="Times New Roman"/>
          <w:b/>
          <w:bCs/>
          <w:color w:val="000000"/>
          <w:sz w:val="22"/>
          <w:szCs w:val="22"/>
          <w:lang w:val="uk-UA" w:eastAsia="uk-UA"/>
        </w:rPr>
        <w:t xml:space="preserve"> ЗАКОНУ, ПІДСТАВИ, ВСТАНОВЛЕНІ </w:t>
      </w:r>
      <w:hyperlink r:id="rId9" w:anchor="n1261" w:history="1">
        <w:r w:rsidRPr="004A640E">
          <w:rPr>
            <w:rFonts w:eastAsia="Times New Roman"/>
            <w:b/>
            <w:bCs/>
            <w:color w:val="000000"/>
            <w:sz w:val="22"/>
            <w:szCs w:val="22"/>
            <w:lang w:val="uk-UA" w:eastAsia="uk-UA"/>
          </w:rPr>
          <w:t>СТАТТЕЮ 17</w:t>
        </w:r>
      </w:hyperlink>
      <w:r w:rsidRPr="004A640E">
        <w:rPr>
          <w:rFonts w:eastAsia="Times New Roman"/>
          <w:b/>
          <w:bCs/>
          <w:color w:val="000000"/>
          <w:sz w:val="22"/>
          <w:szCs w:val="22"/>
          <w:lang w:val="uk-UA" w:eastAsia="uk-UA"/>
        </w:rPr>
        <w:t xml:space="preserve"> ЗАКОНУ, ТА ІНФОРМАЦІЯ ПРО СПОСІБ ПІДТВЕРДЖЕННЯ </w:t>
      </w:r>
    </w:p>
    <w:p w14:paraId="1FF0FE39"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7B5586BA"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p>
    <w:p w14:paraId="1B1E8C5A" w14:textId="77777777" w:rsidR="00D1006D" w:rsidRPr="004A640E" w:rsidRDefault="00D1006D" w:rsidP="00065FC8">
      <w:pPr>
        <w:widowControl w:val="0"/>
        <w:tabs>
          <w:tab w:val="left" w:pos="1080"/>
        </w:tabs>
        <w:jc w:val="center"/>
        <w:rPr>
          <w:rFonts w:eastAsia="Times New Roman"/>
          <w:b/>
          <w:bCs/>
          <w:sz w:val="22"/>
          <w:szCs w:val="22"/>
          <w:lang w:val="uk-UA" w:eastAsia="uk-UA"/>
        </w:rPr>
      </w:pPr>
      <w:r w:rsidRPr="004A640E">
        <w:rPr>
          <w:rFonts w:eastAsia="Times New Roman"/>
          <w:b/>
          <w:bCs/>
          <w:sz w:val="22"/>
          <w:szCs w:val="22"/>
          <w:lang w:val="uk-UA" w:eastAsia="uk-UA"/>
        </w:rPr>
        <w:t xml:space="preserve">Кваліфікаційні (кваліфікаційний) критерії </w:t>
      </w:r>
      <w:r w:rsidRPr="004A640E">
        <w:rPr>
          <w:rFonts w:eastAsia="Times New Roman"/>
          <w:b/>
          <w:bCs/>
          <w:sz w:val="22"/>
          <w:szCs w:val="22"/>
          <w:lang w:val="uk-UA"/>
        </w:rPr>
        <w:t>процедури закупівлі</w:t>
      </w:r>
      <w:r w:rsidRPr="004A640E">
        <w:rPr>
          <w:rFonts w:eastAsia="Times New Roman"/>
          <w:b/>
          <w:bCs/>
          <w:sz w:val="22"/>
          <w:szCs w:val="22"/>
          <w:lang w:val="uk-UA" w:eastAsia="uk-UA"/>
        </w:rPr>
        <w:t xml:space="preserve"> відповідно до </w:t>
      </w:r>
    </w:p>
    <w:p w14:paraId="7DFB190E" w14:textId="51FEE27D" w:rsidR="00D1006D" w:rsidRDefault="00734444" w:rsidP="00065FC8">
      <w:pPr>
        <w:widowControl w:val="0"/>
        <w:tabs>
          <w:tab w:val="left" w:pos="1080"/>
        </w:tabs>
        <w:jc w:val="center"/>
        <w:rPr>
          <w:rFonts w:eastAsia="Times New Roman"/>
          <w:b/>
          <w:bCs/>
          <w:sz w:val="22"/>
          <w:szCs w:val="22"/>
          <w:lang w:val="uk-UA" w:eastAsia="uk-UA"/>
        </w:rPr>
      </w:pPr>
      <w:hyperlink r:id="rId10" w:anchor="n1250" w:history="1">
        <w:r w:rsidR="00D1006D" w:rsidRPr="004A640E">
          <w:rPr>
            <w:rFonts w:eastAsia="Times New Roman"/>
            <w:b/>
            <w:bCs/>
            <w:sz w:val="22"/>
            <w:szCs w:val="22"/>
            <w:lang w:val="uk-UA" w:eastAsia="uk-UA"/>
          </w:rPr>
          <w:t>статті 16</w:t>
        </w:r>
      </w:hyperlink>
      <w:r w:rsidR="00D1006D" w:rsidRPr="004A640E">
        <w:rPr>
          <w:rFonts w:eastAsia="Times New Roman"/>
          <w:b/>
          <w:bCs/>
          <w:sz w:val="22"/>
          <w:szCs w:val="22"/>
          <w:lang w:val="uk-UA" w:eastAsia="uk-UA"/>
        </w:rPr>
        <w:t xml:space="preserve"> Закону та інформація про спосіб </w:t>
      </w:r>
      <w:r w:rsidR="00D1006D" w:rsidRPr="004A640E">
        <w:rPr>
          <w:rFonts w:eastAsia="Times New Roman"/>
          <w:b/>
          <w:bCs/>
          <w:sz w:val="22"/>
          <w:szCs w:val="22"/>
          <w:lang w:val="uk-UA"/>
        </w:rPr>
        <w:t>документального</w:t>
      </w:r>
      <w:r w:rsidR="00D1006D" w:rsidRPr="004A640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3A43AE6D" w14:textId="77777777" w:rsidR="00A86818" w:rsidRPr="004A640E" w:rsidRDefault="00A86818" w:rsidP="00065FC8">
      <w:pPr>
        <w:widowControl w:val="0"/>
        <w:tabs>
          <w:tab w:val="left" w:pos="1080"/>
        </w:tabs>
        <w:jc w:val="center"/>
        <w:rPr>
          <w:rFonts w:eastAsia="Times New Roman"/>
          <w:b/>
          <w:bCs/>
          <w:sz w:val="22"/>
          <w:szCs w:val="22"/>
          <w:lang w:val="uk-UA" w:eastAsia="uk-UA"/>
        </w:rPr>
      </w:pPr>
    </w:p>
    <w:p w14:paraId="3A0F3334" w14:textId="77777777" w:rsidR="003B1BA9" w:rsidRPr="003C5AAD"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C7556C" w14:paraId="01BBB05B" w14:textId="77777777" w:rsidTr="008F03AE">
        <w:tc>
          <w:tcPr>
            <w:tcW w:w="567" w:type="dxa"/>
            <w:shd w:val="clear" w:color="auto" w:fill="auto"/>
          </w:tcPr>
          <w:p w14:paraId="742C14F3" w14:textId="77777777" w:rsidR="003B1BA9" w:rsidRPr="003C5AAD" w:rsidRDefault="003B1BA9" w:rsidP="00065FC8">
            <w:pPr>
              <w:jc w:val="center"/>
              <w:rPr>
                <w:rFonts w:eastAsia="Times New Roman"/>
                <w:b/>
                <w:sz w:val="22"/>
                <w:szCs w:val="22"/>
                <w:lang w:val="uk-UA" w:eastAsia="uk-UA"/>
              </w:rPr>
            </w:pPr>
            <w:r w:rsidRPr="003C5AAD">
              <w:rPr>
                <w:rFonts w:eastAsia="Times New Roman"/>
                <w:b/>
                <w:sz w:val="22"/>
                <w:szCs w:val="22"/>
                <w:lang w:val="uk-UA" w:eastAsia="uk-UA"/>
              </w:rPr>
              <w:t>№ з/п</w:t>
            </w:r>
          </w:p>
        </w:tc>
        <w:tc>
          <w:tcPr>
            <w:tcW w:w="3261" w:type="dxa"/>
            <w:shd w:val="clear" w:color="auto" w:fill="auto"/>
            <w:vAlign w:val="center"/>
          </w:tcPr>
          <w:p w14:paraId="5A2C9DEB" w14:textId="4DD731B3"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14:paraId="7CB33315" w14:textId="490CE1A9"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Інформація про спосіб документального підтв</w:t>
            </w:r>
            <w:r w:rsidR="00254C25">
              <w:rPr>
                <w:rFonts w:eastAsia="Times New Roman"/>
                <w:b/>
                <w:bCs/>
                <w:sz w:val="22"/>
                <w:szCs w:val="22"/>
                <w:lang w:val="uk-UA"/>
              </w:rPr>
              <w:t>ердження відповідності учасника кваліфікаційному (кваліфікаційним) критерію</w:t>
            </w:r>
          </w:p>
        </w:tc>
      </w:tr>
      <w:tr w:rsidR="003B1BA9" w:rsidRPr="00E82FC1" w14:paraId="4BC8BEA3" w14:textId="77777777" w:rsidTr="00411959">
        <w:trPr>
          <w:trHeight w:val="1565"/>
        </w:trPr>
        <w:tc>
          <w:tcPr>
            <w:tcW w:w="567" w:type="dxa"/>
            <w:shd w:val="clear" w:color="auto" w:fill="auto"/>
          </w:tcPr>
          <w:p w14:paraId="18695320" w14:textId="77777777" w:rsidR="003B1BA9" w:rsidRPr="003C5AAD" w:rsidRDefault="003B1BA9" w:rsidP="00065FC8">
            <w:pPr>
              <w:jc w:val="center"/>
              <w:rPr>
                <w:rFonts w:eastAsia="Times New Roman"/>
                <w:b/>
                <w:sz w:val="22"/>
                <w:szCs w:val="22"/>
                <w:lang w:val="uk-UA" w:eastAsia="uk-UA"/>
              </w:rPr>
            </w:pPr>
            <w:r w:rsidRPr="003C5AAD">
              <w:rPr>
                <w:rFonts w:eastAsia="Times New Roman"/>
                <w:bCs/>
                <w:sz w:val="22"/>
                <w:szCs w:val="22"/>
                <w:lang w:val="uk-UA" w:eastAsia="uk-UA"/>
              </w:rPr>
              <w:t>1</w:t>
            </w:r>
          </w:p>
        </w:tc>
        <w:tc>
          <w:tcPr>
            <w:tcW w:w="3261" w:type="dxa"/>
            <w:shd w:val="clear" w:color="auto" w:fill="auto"/>
          </w:tcPr>
          <w:p w14:paraId="1BA6B1B8" w14:textId="1F98DC0D" w:rsidR="003B1BA9" w:rsidRPr="003C5AAD" w:rsidRDefault="00C7556C" w:rsidP="00065FC8">
            <w:pPr>
              <w:jc w:val="both"/>
              <w:rPr>
                <w:rFonts w:eastAsia="Times New Roman"/>
                <w:b/>
                <w:sz w:val="22"/>
                <w:szCs w:val="22"/>
                <w:lang w:val="uk-UA" w:eastAsia="uk-UA"/>
              </w:rPr>
            </w:pPr>
            <w:r>
              <w:rPr>
                <w:rFonts w:eastAsia="Times New Roman"/>
                <w:bCs/>
                <w:sz w:val="22"/>
                <w:szCs w:val="22"/>
                <w:lang w:val="uk-UA"/>
              </w:rPr>
              <w:t xml:space="preserve">Наявність </w:t>
            </w:r>
            <w:r w:rsidRPr="00C7556C">
              <w:rPr>
                <w:rFonts w:eastAsia="Times New Roman"/>
                <w:bCs/>
                <w:sz w:val="22"/>
                <w:szCs w:val="22"/>
                <w:lang w:val="uk-UA"/>
              </w:rPr>
              <w:t>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14:paraId="64FCA813" w14:textId="3977EB62" w:rsidR="003B1BA9" w:rsidRPr="00736FA9" w:rsidRDefault="00411959" w:rsidP="00065FC8">
            <w:pPr>
              <w:ind w:firstLine="460"/>
              <w:contextualSpacing/>
              <w:jc w:val="both"/>
              <w:rPr>
                <w:rFonts w:eastAsia="Times New Roman"/>
                <w:b/>
                <w:i/>
                <w:sz w:val="22"/>
                <w:szCs w:val="22"/>
                <w:lang w:val="uk-UA"/>
              </w:rPr>
            </w:pPr>
            <w:r w:rsidRPr="00736FA9">
              <w:rPr>
                <w:rFonts w:eastAsia="Times New Roman"/>
                <w:b/>
                <w:sz w:val="22"/>
                <w:szCs w:val="22"/>
                <w:lang w:val="uk-UA" w:eastAsia="uk-UA"/>
              </w:rPr>
              <w:t>Не застосовується</w:t>
            </w:r>
          </w:p>
        </w:tc>
      </w:tr>
      <w:tr w:rsidR="00411959" w:rsidRPr="00411959" w14:paraId="4384FBB1" w14:textId="77777777" w:rsidTr="00411959">
        <w:trPr>
          <w:trHeight w:val="1417"/>
        </w:trPr>
        <w:tc>
          <w:tcPr>
            <w:tcW w:w="567" w:type="dxa"/>
            <w:shd w:val="clear" w:color="auto" w:fill="auto"/>
          </w:tcPr>
          <w:p w14:paraId="35FA47A6" w14:textId="6155D5DB" w:rsidR="00411959" w:rsidRPr="003C5AAD" w:rsidRDefault="00411959" w:rsidP="00065FC8">
            <w:pPr>
              <w:jc w:val="center"/>
              <w:rPr>
                <w:rFonts w:eastAsia="Times New Roman"/>
                <w:bCs/>
                <w:sz w:val="22"/>
                <w:szCs w:val="22"/>
                <w:lang w:val="uk-UA" w:eastAsia="uk-UA"/>
              </w:rPr>
            </w:pPr>
            <w:r>
              <w:rPr>
                <w:rFonts w:eastAsia="Times New Roman"/>
                <w:bCs/>
                <w:sz w:val="22"/>
                <w:szCs w:val="22"/>
                <w:lang w:val="uk-UA" w:eastAsia="uk-UA"/>
              </w:rPr>
              <w:t>2</w:t>
            </w:r>
          </w:p>
        </w:tc>
        <w:tc>
          <w:tcPr>
            <w:tcW w:w="3261" w:type="dxa"/>
            <w:shd w:val="clear" w:color="auto" w:fill="auto"/>
          </w:tcPr>
          <w:p w14:paraId="5D9B896A" w14:textId="140FD40D" w:rsidR="00411959" w:rsidRDefault="00411959" w:rsidP="00065FC8">
            <w:pPr>
              <w:jc w:val="both"/>
              <w:rPr>
                <w:rFonts w:eastAsia="Times New Roman"/>
                <w:bCs/>
                <w:sz w:val="22"/>
                <w:szCs w:val="22"/>
                <w:lang w:val="uk-UA"/>
              </w:rPr>
            </w:pPr>
            <w:r>
              <w:rPr>
                <w:rFonts w:eastAsia="Times New Roman"/>
                <w:bCs/>
                <w:sz w:val="22"/>
                <w:szCs w:val="22"/>
                <w:lang w:val="uk-UA"/>
              </w:rPr>
              <w:t>Н</w:t>
            </w:r>
            <w:r w:rsidRPr="00411959">
              <w:rPr>
                <w:rFonts w:eastAsia="Times New Roman"/>
                <w:bCs/>
                <w:sz w:val="22"/>
                <w:szCs w:val="22"/>
                <w:lang w:val="uk-UA"/>
              </w:rPr>
              <w:t>аявність фінансової спроможності, яка підтверджується фінансовою звітністю</w:t>
            </w:r>
          </w:p>
        </w:tc>
        <w:tc>
          <w:tcPr>
            <w:tcW w:w="5811" w:type="dxa"/>
            <w:shd w:val="clear" w:color="auto" w:fill="auto"/>
          </w:tcPr>
          <w:p w14:paraId="32F386BE" w14:textId="2721EB38" w:rsidR="00411959" w:rsidRPr="00736FA9" w:rsidRDefault="00411959" w:rsidP="00065FC8">
            <w:pPr>
              <w:ind w:firstLine="460"/>
              <w:contextualSpacing/>
              <w:jc w:val="both"/>
              <w:rPr>
                <w:rFonts w:eastAsia="Times New Roman"/>
                <w:b/>
                <w:sz w:val="22"/>
                <w:szCs w:val="22"/>
                <w:lang w:val="uk-UA" w:eastAsia="uk-UA"/>
              </w:rPr>
            </w:pPr>
            <w:r w:rsidRPr="00736FA9">
              <w:rPr>
                <w:rFonts w:eastAsia="Times New Roman"/>
                <w:b/>
                <w:sz w:val="22"/>
                <w:szCs w:val="22"/>
                <w:lang w:val="uk-UA" w:eastAsia="uk-UA"/>
              </w:rPr>
              <w:t>Не застосовується</w:t>
            </w:r>
          </w:p>
        </w:tc>
      </w:tr>
    </w:tbl>
    <w:p w14:paraId="691ECBBB" w14:textId="77777777" w:rsidR="003B1BA9" w:rsidRPr="00F62C12" w:rsidRDefault="003B1BA9" w:rsidP="00065FC8">
      <w:pPr>
        <w:jc w:val="both"/>
        <w:rPr>
          <w:rFonts w:eastAsia="Times New Roman"/>
          <w:sz w:val="10"/>
          <w:szCs w:val="10"/>
          <w:lang w:val="uk-UA" w:eastAsia="uk-UA"/>
        </w:rPr>
      </w:pPr>
    </w:p>
    <w:p w14:paraId="4A8400A4"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5196759"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065FC8">
        <w:rPr>
          <w:rFonts w:eastAsia="Times New Roman"/>
          <w:sz w:val="20"/>
          <w:szCs w:val="20"/>
          <w:lang w:val="uk-UA" w:eastAsia="uk-UA"/>
        </w:rPr>
        <w:t>правомірно</w:t>
      </w:r>
      <w:proofErr w:type="spellEnd"/>
      <w:r w:rsidRPr="00065FC8">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061C63B" w14:textId="77777777"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065FC8">
        <w:rPr>
          <w:rFonts w:eastAsia="Times New Roman"/>
          <w:b/>
          <w:iCs/>
          <w:sz w:val="20"/>
          <w:szCs w:val="20"/>
          <w:lang w:val="uk-UA" w:eastAsia="uk-UA"/>
        </w:rPr>
        <w:tab/>
      </w:r>
      <w:r w:rsidRPr="00065FC8">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1" w:name="_Hlk500334909"/>
      <w:r w:rsidR="00D33DE3">
        <w:rPr>
          <w:rFonts w:eastAsia="Times New Roman"/>
          <w:b/>
          <w:i/>
          <w:iCs/>
          <w:sz w:val="22"/>
          <w:szCs w:val="22"/>
          <w:lang w:val="uk-UA" w:eastAsia="uk-UA"/>
        </w:rPr>
        <w:t xml:space="preserve"> </w:t>
      </w:r>
      <w:bookmarkStart w:id="2" w:name="_Hlk492899894"/>
      <w:bookmarkStart w:id="3" w:name="_Hlk500334979"/>
    </w:p>
    <w:p w14:paraId="55A2A075" w14:textId="77777777" w:rsidR="00065FC8"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p w14:paraId="3EBD1697" w14:textId="6B262297" w:rsidR="001D0049" w:rsidRDefault="001D0049"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r w:rsidRPr="004A640E">
        <w:rPr>
          <w:rFonts w:eastAsia="Times New Roman"/>
          <w:b/>
          <w:sz w:val="22"/>
          <w:szCs w:val="22"/>
          <w:lang w:val="uk-UA"/>
        </w:rPr>
        <w:t>Інформація про відсутність підстав, визначених у статті 17 Закону</w:t>
      </w:r>
    </w:p>
    <w:p w14:paraId="3109F6B7" w14:textId="77777777" w:rsidR="006C3113" w:rsidRPr="004D7109" w:rsidRDefault="006C3113"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1C3FBB2E" w14:textId="4624C3EA" w:rsidR="00BC75D7" w:rsidRPr="000F03D4" w:rsidRDefault="00BC75D7" w:rsidP="004D7109">
      <w:pPr>
        <w:widowControl w:val="0"/>
        <w:tabs>
          <w:tab w:val="left" w:pos="1276"/>
        </w:tabs>
        <w:ind w:firstLine="567"/>
        <w:jc w:val="both"/>
        <w:rPr>
          <w:rFonts w:eastAsia="Times New Roman"/>
          <w:sz w:val="22"/>
          <w:szCs w:val="22"/>
          <w:lang w:val="uk-UA"/>
        </w:rPr>
      </w:pPr>
      <w:r w:rsidRPr="000F03D4">
        <w:rPr>
          <w:rFonts w:eastAsia="Times New Roman"/>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FC8AEF" w14:textId="2510C86A" w:rsidR="00BC75D7" w:rsidRPr="004D7109" w:rsidRDefault="00BC75D7" w:rsidP="004D7109">
      <w:pPr>
        <w:widowControl w:val="0"/>
        <w:tabs>
          <w:tab w:val="left" w:pos="1276"/>
        </w:tabs>
        <w:ind w:firstLine="567"/>
        <w:contextualSpacing/>
        <w:jc w:val="both"/>
        <w:rPr>
          <w:rFonts w:eastAsia="Times New Roman"/>
          <w:sz w:val="22"/>
          <w:szCs w:val="22"/>
          <w:lang w:val="uk-UA"/>
        </w:rPr>
      </w:pPr>
      <w:r w:rsidRPr="000F03D4">
        <w:rPr>
          <w:rFonts w:eastAsia="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sidR="00612DAB">
        <w:rPr>
          <w:rFonts w:eastAsia="Times New Roman"/>
          <w:sz w:val="22"/>
          <w:szCs w:val="22"/>
          <w:lang w:val="uk-UA"/>
        </w:rPr>
        <w:t xml:space="preserve"> в частині першій статті 1</w:t>
      </w:r>
      <w:r w:rsidRPr="000F03D4">
        <w:rPr>
          <w:rFonts w:eastAsia="Times New Roman"/>
          <w:sz w:val="22"/>
          <w:szCs w:val="22"/>
          <w:lang w:val="uk-UA"/>
        </w:rPr>
        <w:t>7 Закону, крім самостійного декларування відсутності таких підстав учасником процедури закупівлі.</w:t>
      </w:r>
    </w:p>
    <w:p w14:paraId="61CC59D1" w14:textId="717CEBAD" w:rsidR="00884431" w:rsidRPr="004D7109" w:rsidRDefault="00612DAB" w:rsidP="008F5906">
      <w:pPr>
        <w:widowControl w:val="0"/>
        <w:tabs>
          <w:tab w:val="left" w:pos="1276"/>
        </w:tabs>
        <w:ind w:firstLine="567"/>
        <w:contextualSpacing/>
        <w:jc w:val="both"/>
        <w:rPr>
          <w:rFonts w:eastAsia="Times New Roman"/>
          <w:sz w:val="22"/>
          <w:szCs w:val="22"/>
          <w:lang w:val="uk-UA"/>
        </w:rPr>
      </w:pPr>
      <w:r>
        <w:rPr>
          <w:rFonts w:eastAsia="Times New Roman"/>
          <w:sz w:val="22"/>
          <w:szCs w:val="22"/>
          <w:lang w:val="uk-UA"/>
        </w:rPr>
        <w:t>Враховуючи, що в електронній системі закупівель не реалізовано технічну можливість самостійно декларувати відсутність підстави,</w:t>
      </w:r>
      <w:r w:rsidR="008F5906">
        <w:rPr>
          <w:rFonts w:eastAsia="Times New Roman"/>
          <w:sz w:val="22"/>
          <w:szCs w:val="22"/>
          <w:lang w:val="uk-UA"/>
        </w:rPr>
        <w:t xml:space="preserve"> передбаченої частиною другою статті 17 Закону, інформація про відсутність підстави,</w:t>
      </w:r>
      <w:r>
        <w:rPr>
          <w:rFonts w:eastAsia="Times New Roman"/>
          <w:sz w:val="22"/>
          <w:szCs w:val="22"/>
          <w:lang w:val="uk-UA"/>
        </w:rPr>
        <w:t xml:space="preserve"> визначеної частиною другою статті 17 Закону</w:t>
      </w:r>
      <w:r w:rsidR="008F5906">
        <w:rPr>
          <w:rFonts w:eastAsia="Times New Roman"/>
          <w:sz w:val="22"/>
          <w:szCs w:val="22"/>
          <w:lang w:val="uk-UA"/>
        </w:rPr>
        <w:t xml:space="preserve"> надається</w:t>
      </w:r>
      <w:r>
        <w:rPr>
          <w:rFonts w:eastAsia="Times New Roman"/>
          <w:sz w:val="22"/>
          <w:szCs w:val="22"/>
          <w:lang w:val="uk-UA"/>
        </w:rPr>
        <w:t xml:space="preserve"> учасником</w:t>
      </w:r>
      <w:r w:rsidR="008F5906">
        <w:rPr>
          <w:rFonts w:eastAsia="Times New Roman"/>
          <w:sz w:val="22"/>
          <w:szCs w:val="22"/>
          <w:lang w:val="uk-UA"/>
        </w:rPr>
        <w:t xml:space="preserve"> у складі тендерної пропозиції, а саме</w:t>
      </w:r>
      <w:r w:rsidR="00884431" w:rsidRPr="004D7109">
        <w:rPr>
          <w:rFonts w:eastAsia="Times New Roman"/>
          <w:sz w:val="22"/>
          <w:szCs w:val="22"/>
          <w:lang w:val="uk-UA"/>
        </w:rPr>
        <w:t>:</w:t>
      </w:r>
    </w:p>
    <w:p w14:paraId="779E960B" w14:textId="54101169" w:rsidR="00884431" w:rsidRPr="00884431" w:rsidRDefault="008F5906" w:rsidP="004D7109">
      <w:pPr>
        <w:widowControl w:val="0"/>
        <w:tabs>
          <w:tab w:val="left" w:pos="993"/>
        </w:tabs>
        <w:ind w:firstLine="567"/>
        <w:contextualSpacing/>
        <w:jc w:val="both"/>
        <w:rPr>
          <w:rFonts w:eastAsia="Times New Roman"/>
          <w:sz w:val="22"/>
          <w:szCs w:val="22"/>
          <w:lang w:val="uk-UA"/>
        </w:rPr>
      </w:pPr>
      <w:r>
        <w:rPr>
          <w:rFonts w:eastAsia="Times New Roman"/>
          <w:sz w:val="22"/>
          <w:szCs w:val="22"/>
          <w:lang w:val="uk-UA"/>
        </w:rPr>
        <w:t>-</w:t>
      </w:r>
      <w:r>
        <w:rPr>
          <w:rFonts w:eastAsia="Times New Roman"/>
          <w:sz w:val="22"/>
          <w:szCs w:val="22"/>
          <w:lang w:val="uk-UA"/>
        </w:rPr>
        <w:tab/>
        <w:t>довідка</w:t>
      </w:r>
      <w:r w:rsidR="00884431" w:rsidRPr="004D7109">
        <w:rPr>
          <w:rFonts w:eastAsia="Times New Roman"/>
          <w:sz w:val="22"/>
          <w:szCs w:val="22"/>
          <w:lang w:val="uk-UA"/>
        </w:rPr>
        <w:t xml:space="preserve"> в довільній формі про те, що між ним і замовником раніше не було укладено договір про закупівлю за яким учасник</w:t>
      </w:r>
      <w:r w:rsidR="00884431" w:rsidRPr="00884431">
        <w:rPr>
          <w:rFonts w:eastAsia="Times New Roman"/>
          <w:sz w:val="22"/>
          <w:szCs w:val="22"/>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004D7109">
        <w:rPr>
          <w:rFonts w:eastAsia="Times New Roman"/>
          <w:sz w:val="22"/>
          <w:szCs w:val="22"/>
          <w:lang w:val="uk-UA"/>
        </w:rPr>
        <w:t xml:space="preserve">збитків – </w:t>
      </w:r>
      <w:r w:rsidR="00884431" w:rsidRPr="00884431">
        <w:rPr>
          <w:rFonts w:eastAsia="Times New Roman"/>
          <w:sz w:val="22"/>
          <w:szCs w:val="22"/>
          <w:lang w:val="uk-UA"/>
        </w:rPr>
        <w:lastRenderedPageBreak/>
        <w:t>протягом</w:t>
      </w:r>
      <w:r w:rsidR="004D7109">
        <w:rPr>
          <w:rFonts w:eastAsia="Times New Roman"/>
          <w:sz w:val="22"/>
          <w:szCs w:val="22"/>
          <w:lang w:val="uk-UA"/>
        </w:rPr>
        <w:t xml:space="preserve"> </w:t>
      </w:r>
      <w:r w:rsidR="00884431" w:rsidRPr="00884431">
        <w:rPr>
          <w:rFonts w:eastAsia="Times New Roman"/>
          <w:sz w:val="22"/>
          <w:szCs w:val="22"/>
          <w:lang w:val="uk-UA"/>
        </w:rPr>
        <w:t>трьох років з дати дострокового розірвання такого договору;</w:t>
      </w:r>
    </w:p>
    <w:p w14:paraId="19EF0C26" w14:textId="77777777" w:rsidR="00884431" w:rsidRPr="00884431" w:rsidRDefault="00884431" w:rsidP="004D7109">
      <w:pPr>
        <w:widowControl w:val="0"/>
        <w:tabs>
          <w:tab w:val="left" w:pos="993"/>
        </w:tabs>
        <w:ind w:firstLine="709"/>
        <w:contextualSpacing/>
        <w:jc w:val="both"/>
        <w:rPr>
          <w:rFonts w:eastAsia="Times New Roman"/>
          <w:sz w:val="22"/>
          <w:szCs w:val="22"/>
          <w:lang w:val="uk-UA"/>
        </w:rPr>
      </w:pPr>
      <w:r w:rsidRPr="00884431">
        <w:rPr>
          <w:rFonts w:eastAsia="Times New Roman"/>
          <w:sz w:val="22"/>
          <w:szCs w:val="22"/>
          <w:lang w:val="uk-UA"/>
        </w:rPr>
        <w:t xml:space="preserve">або </w:t>
      </w:r>
    </w:p>
    <w:p w14:paraId="0067C995" w14:textId="02B1D3DE" w:rsidR="00884431" w:rsidRDefault="00884431" w:rsidP="004D7109">
      <w:pPr>
        <w:widowControl w:val="0"/>
        <w:tabs>
          <w:tab w:val="left" w:pos="993"/>
        </w:tabs>
        <w:ind w:firstLine="709"/>
        <w:contextualSpacing/>
        <w:jc w:val="both"/>
        <w:rPr>
          <w:rFonts w:eastAsia="Times New Roman"/>
          <w:sz w:val="22"/>
          <w:szCs w:val="22"/>
          <w:lang w:val="uk-UA"/>
        </w:rPr>
      </w:pPr>
      <w:r w:rsidRPr="00884431">
        <w:rPr>
          <w:rFonts w:eastAsia="Times New Roman"/>
          <w:sz w:val="22"/>
          <w:szCs w:val="22"/>
          <w:lang w:val="uk-UA"/>
        </w:rPr>
        <w:t>-</w:t>
      </w:r>
      <w:r w:rsidRPr="00884431">
        <w:rPr>
          <w:rFonts w:eastAsia="Times New Roman"/>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34CA8971" w14:textId="32F3A944" w:rsidR="00884431" w:rsidRDefault="004872BF" w:rsidP="00BC75D7">
      <w:pPr>
        <w:widowControl w:val="0"/>
        <w:tabs>
          <w:tab w:val="left" w:pos="1276"/>
        </w:tabs>
        <w:ind w:firstLine="709"/>
        <w:contextualSpacing/>
        <w:jc w:val="both"/>
        <w:rPr>
          <w:rFonts w:eastAsia="Times New Roman"/>
          <w:sz w:val="22"/>
          <w:szCs w:val="22"/>
          <w:lang w:val="uk-UA"/>
        </w:rPr>
      </w:pPr>
      <w:r w:rsidRPr="004872BF">
        <w:rPr>
          <w:rFonts w:eastAsia="Times New Roman"/>
          <w:sz w:val="22"/>
          <w:szCs w:val="22"/>
          <w:lang w:val="uk-UA"/>
        </w:rPr>
        <w:t xml:space="preserve">Недотримання учасником вищезазначених вимог є підставою для його відхилення згідно абзацу </w:t>
      </w:r>
      <w:r w:rsidR="00110562">
        <w:rPr>
          <w:rFonts w:eastAsia="Times New Roman"/>
          <w:sz w:val="22"/>
          <w:szCs w:val="22"/>
          <w:lang w:val="uk-UA"/>
        </w:rPr>
        <w:t>6</w:t>
      </w:r>
      <w:r w:rsidRPr="004872BF">
        <w:rPr>
          <w:rFonts w:eastAsia="Times New Roman"/>
          <w:sz w:val="22"/>
          <w:szCs w:val="22"/>
          <w:lang w:val="uk-UA"/>
        </w:rPr>
        <w:t xml:space="preserve"> підпункту 2 пункту 41 Особливостей.</w:t>
      </w:r>
    </w:p>
    <w:bookmarkEnd w:id="2"/>
    <w:bookmarkEnd w:id="3"/>
    <w:p w14:paraId="3DD8BA72" w14:textId="59E71606" w:rsidR="00203533" w:rsidRPr="004A640E" w:rsidRDefault="00203533" w:rsidP="009C08C6">
      <w:pPr>
        <w:widowControl w:val="0"/>
        <w:overflowPunct w:val="0"/>
        <w:autoSpaceDE w:val="0"/>
        <w:autoSpaceDN w:val="0"/>
        <w:adjustRightInd w:val="0"/>
        <w:textAlignment w:val="baseline"/>
        <w:rPr>
          <w:b/>
          <w:i/>
          <w:sz w:val="22"/>
          <w:szCs w:val="22"/>
          <w:lang w:val="uk-UA"/>
        </w:rPr>
      </w:pPr>
    </w:p>
    <w:p w14:paraId="3E757950" w14:textId="77777777" w:rsidR="00203533" w:rsidRPr="00CE5489" w:rsidRDefault="00203533" w:rsidP="001F1A09">
      <w:pPr>
        <w:shd w:val="clear" w:color="auto" w:fill="FFFFFF" w:themeFill="background1"/>
        <w:ind w:firstLine="426"/>
        <w:jc w:val="both"/>
        <w:rPr>
          <w:i/>
          <w:sz w:val="20"/>
          <w:szCs w:val="20"/>
          <w:lang w:val="uk-UA"/>
        </w:rPr>
      </w:pPr>
      <w:r w:rsidRPr="00CE5489">
        <w:rPr>
          <w:i/>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207E0428" w14:textId="72424167" w:rsidR="001F1A09" w:rsidRDefault="00203533" w:rsidP="001F1A09">
      <w:pPr>
        <w:shd w:val="clear" w:color="auto" w:fill="FFFFFF" w:themeFill="background1"/>
        <w:ind w:firstLine="426"/>
        <w:contextualSpacing/>
        <w:jc w:val="both"/>
        <w:rPr>
          <w:rFonts w:eastAsia="Times New Roman"/>
          <w:i/>
          <w:color w:val="000000"/>
          <w:sz w:val="22"/>
          <w:szCs w:val="22"/>
          <w:lang w:val="uk-UA"/>
        </w:rPr>
      </w:pPr>
      <w:r w:rsidRPr="00411959">
        <w:rPr>
          <w:rFonts w:eastAsia="Times New Roman"/>
          <w:i/>
          <w:color w:val="000000"/>
          <w:sz w:val="20"/>
          <w:szCs w:val="20"/>
          <w:lang w:val="uk-UA"/>
        </w:rPr>
        <w:t xml:space="preserve">У разі </w:t>
      </w:r>
      <w:r w:rsidR="000F03D4" w:rsidRPr="00411959">
        <w:rPr>
          <w:rFonts w:eastAsia="Times New Roman"/>
          <w:i/>
          <w:color w:val="000000"/>
          <w:sz w:val="20"/>
          <w:szCs w:val="20"/>
          <w:lang w:val="uk-UA"/>
        </w:rPr>
        <w:t xml:space="preserve">якщо учасник має намір залучити </w:t>
      </w:r>
      <w:r w:rsidRPr="00411959">
        <w:rPr>
          <w:rFonts w:eastAsia="Times New Roman"/>
          <w:i/>
          <w:color w:val="000000"/>
          <w:sz w:val="20"/>
          <w:szCs w:val="20"/>
          <w:lang w:val="uk-UA"/>
        </w:rPr>
        <w:t xml:space="preserve">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1" w:anchor="n1257" w:history="1">
        <w:r w:rsidRPr="00411959">
          <w:rPr>
            <w:rFonts w:eastAsia="Times New Roman"/>
            <w:i/>
            <w:color w:val="000000"/>
            <w:sz w:val="20"/>
            <w:szCs w:val="20"/>
            <w:lang w:val="uk-UA"/>
          </w:rPr>
          <w:t>частини третьої</w:t>
        </w:r>
      </w:hyperlink>
      <w:r w:rsidRPr="00411959">
        <w:rPr>
          <w:rFonts w:eastAsia="Times New Roman"/>
          <w:i/>
          <w:color w:val="000000"/>
          <w:sz w:val="20"/>
          <w:szCs w:val="20"/>
          <w:lang w:val="uk-UA"/>
        </w:rPr>
        <w:t xml:space="preserve"> статті 16 Закону, замовник перевіряє таких суб’єктів господарювання на відсутність підстав, визначених у </w:t>
      </w:r>
      <w:hyperlink r:id="rId12" w:anchor="n1262" w:history="1">
        <w:r w:rsidRPr="00411959">
          <w:rPr>
            <w:rFonts w:eastAsia="Times New Roman"/>
            <w:i/>
            <w:color w:val="000000"/>
            <w:sz w:val="20"/>
            <w:szCs w:val="20"/>
            <w:lang w:val="uk-UA"/>
          </w:rPr>
          <w:t>частині першій</w:t>
        </w:r>
      </w:hyperlink>
      <w:r w:rsidRPr="00411959">
        <w:rPr>
          <w:rFonts w:eastAsia="Times New Roman"/>
          <w:i/>
          <w:color w:val="000000"/>
          <w:sz w:val="20"/>
          <w:szCs w:val="20"/>
          <w:lang w:val="uk-UA"/>
        </w:rPr>
        <w:t xml:space="preserve"> статті 17 Закону.</w:t>
      </w:r>
      <w:r w:rsidR="00830C58">
        <w:rPr>
          <w:rFonts w:eastAsia="Times New Roman"/>
          <w:i/>
          <w:color w:val="000000"/>
          <w:sz w:val="22"/>
          <w:szCs w:val="22"/>
          <w:lang w:val="uk-UA"/>
        </w:rPr>
        <w:t xml:space="preserve"> </w:t>
      </w:r>
    </w:p>
    <w:p w14:paraId="70AF94FE"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6EAE7DAF"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196752E3"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19A01DA9"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3728DF1E"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5A55C703"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7200DBAD"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3638B0CF"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48F90DD2"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485782E9"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6667BD49"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1AE8643C"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51B4EB58" w14:textId="77777777" w:rsidR="001F1A09" w:rsidRDefault="001F1A09" w:rsidP="00065FC8">
      <w:pPr>
        <w:shd w:val="clear" w:color="auto" w:fill="FFFFFF" w:themeFill="background1"/>
        <w:contextualSpacing/>
        <w:jc w:val="both"/>
        <w:rPr>
          <w:rFonts w:eastAsia="Times New Roman"/>
          <w:i/>
          <w:color w:val="000000"/>
          <w:sz w:val="22"/>
          <w:szCs w:val="22"/>
          <w:lang w:val="uk-UA"/>
        </w:rPr>
      </w:pPr>
    </w:p>
    <w:p w14:paraId="52820136" w14:textId="108D43AD" w:rsidR="001F1A09" w:rsidRDefault="001F1A09" w:rsidP="00065FC8">
      <w:pPr>
        <w:shd w:val="clear" w:color="auto" w:fill="FFFFFF" w:themeFill="background1"/>
        <w:contextualSpacing/>
        <w:jc w:val="both"/>
        <w:rPr>
          <w:rFonts w:eastAsia="Times New Roman"/>
          <w:i/>
          <w:color w:val="000000"/>
          <w:sz w:val="22"/>
          <w:szCs w:val="22"/>
          <w:lang w:val="uk-UA"/>
        </w:rPr>
      </w:pPr>
    </w:p>
    <w:p w14:paraId="166A09B0" w14:textId="56F52749" w:rsidR="00411959" w:rsidRDefault="00411959" w:rsidP="00065FC8">
      <w:pPr>
        <w:shd w:val="clear" w:color="auto" w:fill="FFFFFF" w:themeFill="background1"/>
        <w:contextualSpacing/>
        <w:jc w:val="both"/>
        <w:rPr>
          <w:rFonts w:eastAsia="Times New Roman"/>
          <w:i/>
          <w:color w:val="000000"/>
          <w:sz w:val="22"/>
          <w:szCs w:val="22"/>
          <w:lang w:val="uk-UA"/>
        </w:rPr>
      </w:pPr>
    </w:p>
    <w:p w14:paraId="15F0F49D" w14:textId="0D35C85B" w:rsidR="00411959" w:rsidRDefault="00411959" w:rsidP="00065FC8">
      <w:pPr>
        <w:shd w:val="clear" w:color="auto" w:fill="FFFFFF" w:themeFill="background1"/>
        <w:contextualSpacing/>
        <w:jc w:val="both"/>
        <w:rPr>
          <w:rFonts w:eastAsia="Times New Roman"/>
          <w:i/>
          <w:color w:val="000000"/>
          <w:sz w:val="22"/>
          <w:szCs w:val="22"/>
          <w:lang w:val="uk-UA"/>
        </w:rPr>
      </w:pPr>
    </w:p>
    <w:p w14:paraId="6354128A" w14:textId="7A5C48CA" w:rsidR="00411959" w:rsidRDefault="00411959" w:rsidP="00065FC8">
      <w:pPr>
        <w:shd w:val="clear" w:color="auto" w:fill="FFFFFF" w:themeFill="background1"/>
        <w:contextualSpacing/>
        <w:jc w:val="both"/>
        <w:rPr>
          <w:rFonts w:eastAsia="Times New Roman"/>
          <w:i/>
          <w:color w:val="000000"/>
          <w:sz w:val="22"/>
          <w:szCs w:val="22"/>
          <w:lang w:val="uk-UA"/>
        </w:rPr>
      </w:pPr>
    </w:p>
    <w:p w14:paraId="4161741B" w14:textId="19061675" w:rsidR="00411959" w:rsidRDefault="00411959" w:rsidP="00065FC8">
      <w:pPr>
        <w:shd w:val="clear" w:color="auto" w:fill="FFFFFF" w:themeFill="background1"/>
        <w:contextualSpacing/>
        <w:jc w:val="both"/>
        <w:rPr>
          <w:rFonts w:eastAsia="Times New Roman"/>
          <w:i/>
          <w:color w:val="000000"/>
          <w:sz w:val="22"/>
          <w:szCs w:val="22"/>
          <w:lang w:val="uk-UA"/>
        </w:rPr>
      </w:pPr>
    </w:p>
    <w:p w14:paraId="19984034" w14:textId="189F3031" w:rsidR="00411959" w:rsidRDefault="00411959" w:rsidP="00065FC8">
      <w:pPr>
        <w:shd w:val="clear" w:color="auto" w:fill="FFFFFF" w:themeFill="background1"/>
        <w:contextualSpacing/>
        <w:jc w:val="both"/>
        <w:rPr>
          <w:rFonts w:eastAsia="Times New Roman"/>
          <w:i/>
          <w:color w:val="000000"/>
          <w:sz w:val="22"/>
          <w:szCs w:val="22"/>
          <w:lang w:val="uk-UA"/>
        </w:rPr>
      </w:pPr>
    </w:p>
    <w:p w14:paraId="2E087DC0" w14:textId="01AA7C0B" w:rsidR="00411959" w:rsidRDefault="00411959" w:rsidP="00065FC8">
      <w:pPr>
        <w:shd w:val="clear" w:color="auto" w:fill="FFFFFF" w:themeFill="background1"/>
        <w:contextualSpacing/>
        <w:jc w:val="both"/>
        <w:rPr>
          <w:rFonts w:eastAsia="Times New Roman"/>
          <w:i/>
          <w:color w:val="000000"/>
          <w:sz w:val="22"/>
          <w:szCs w:val="22"/>
          <w:lang w:val="uk-UA"/>
        </w:rPr>
      </w:pPr>
    </w:p>
    <w:p w14:paraId="04655956" w14:textId="288BDD25" w:rsidR="00411959" w:rsidRDefault="00411959" w:rsidP="00065FC8">
      <w:pPr>
        <w:shd w:val="clear" w:color="auto" w:fill="FFFFFF" w:themeFill="background1"/>
        <w:contextualSpacing/>
        <w:jc w:val="both"/>
        <w:rPr>
          <w:rFonts w:eastAsia="Times New Roman"/>
          <w:i/>
          <w:color w:val="000000"/>
          <w:sz w:val="22"/>
          <w:szCs w:val="22"/>
          <w:lang w:val="uk-UA"/>
        </w:rPr>
      </w:pPr>
    </w:p>
    <w:p w14:paraId="18AF97F4" w14:textId="44550B84" w:rsidR="00411959" w:rsidRDefault="00411959" w:rsidP="00065FC8">
      <w:pPr>
        <w:shd w:val="clear" w:color="auto" w:fill="FFFFFF" w:themeFill="background1"/>
        <w:contextualSpacing/>
        <w:jc w:val="both"/>
        <w:rPr>
          <w:rFonts w:eastAsia="Times New Roman"/>
          <w:i/>
          <w:color w:val="000000"/>
          <w:sz w:val="22"/>
          <w:szCs w:val="22"/>
          <w:lang w:val="uk-UA"/>
        </w:rPr>
      </w:pPr>
    </w:p>
    <w:p w14:paraId="0DA79568" w14:textId="4ED52B6F" w:rsidR="00411959" w:rsidRDefault="00411959" w:rsidP="00065FC8">
      <w:pPr>
        <w:shd w:val="clear" w:color="auto" w:fill="FFFFFF" w:themeFill="background1"/>
        <w:contextualSpacing/>
        <w:jc w:val="both"/>
        <w:rPr>
          <w:rFonts w:eastAsia="Times New Roman"/>
          <w:i/>
          <w:color w:val="000000"/>
          <w:sz w:val="22"/>
          <w:szCs w:val="22"/>
          <w:lang w:val="uk-UA"/>
        </w:rPr>
      </w:pPr>
    </w:p>
    <w:p w14:paraId="62F03131" w14:textId="06C2163F" w:rsidR="00411959" w:rsidRDefault="00411959" w:rsidP="00065FC8">
      <w:pPr>
        <w:shd w:val="clear" w:color="auto" w:fill="FFFFFF" w:themeFill="background1"/>
        <w:contextualSpacing/>
        <w:jc w:val="both"/>
        <w:rPr>
          <w:rFonts w:eastAsia="Times New Roman"/>
          <w:i/>
          <w:color w:val="000000"/>
          <w:sz w:val="22"/>
          <w:szCs w:val="22"/>
          <w:lang w:val="uk-UA"/>
        </w:rPr>
      </w:pPr>
    </w:p>
    <w:p w14:paraId="5EDC11FD" w14:textId="495EE680" w:rsidR="00411959" w:rsidRDefault="00411959" w:rsidP="00065FC8">
      <w:pPr>
        <w:shd w:val="clear" w:color="auto" w:fill="FFFFFF" w:themeFill="background1"/>
        <w:contextualSpacing/>
        <w:jc w:val="both"/>
        <w:rPr>
          <w:rFonts w:eastAsia="Times New Roman"/>
          <w:i/>
          <w:color w:val="000000"/>
          <w:sz w:val="22"/>
          <w:szCs w:val="22"/>
          <w:lang w:val="uk-UA"/>
        </w:rPr>
      </w:pPr>
    </w:p>
    <w:p w14:paraId="58BD8854" w14:textId="5920028D" w:rsidR="00411959" w:rsidRDefault="00411959" w:rsidP="00065FC8">
      <w:pPr>
        <w:shd w:val="clear" w:color="auto" w:fill="FFFFFF" w:themeFill="background1"/>
        <w:contextualSpacing/>
        <w:jc w:val="both"/>
        <w:rPr>
          <w:rFonts w:eastAsia="Times New Roman"/>
          <w:i/>
          <w:color w:val="000000"/>
          <w:sz w:val="22"/>
          <w:szCs w:val="22"/>
          <w:lang w:val="uk-UA"/>
        </w:rPr>
      </w:pPr>
    </w:p>
    <w:p w14:paraId="3C0ED2CF" w14:textId="227489C5" w:rsidR="00411959" w:rsidRDefault="00411959" w:rsidP="00065FC8">
      <w:pPr>
        <w:shd w:val="clear" w:color="auto" w:fill="FFFFFF" w:themeFill="background1"/>
        <w:contextualSpacing/>
        <w:jc w:val="both"/>
        <w:rPr>
          <w:rFonts w:eastAsia="Times New Roman"/>
          <w:i/>
          <w:color w:val="000000"/>
          <w:sz w:val="22"/>
          <w:szCs w:val="22"/>
          <w:lang w:val="uk-UA"/>
        </w:rPr>
      </w:pPr>
    </w:p>
    <w:p w14:paraId="6BD61B09" w14:textId="2E9EB4FE" w:rsidR="00411959" w:rsidRDefault="00411959" w:rsidP="00065FC8">
      <w:pPr>
        <w:shd w:val="clear" w:color="auto" w:fill="FFFFFF" w:themeFill="background1"/>
        <w:contextualSpacing/>
        <w:jc w:val="both"/>
        <w:rPr>
          <w:rFonts w:eastAsia="Times New Roman"/>
          <w:i/>
          <w:color w:val="000000"/>
          <w:sz w:val="22"/>
          <w:szCs w:val="22"/>
          <w:lang w:val="uk-UA"/>
        </w:rPr>
      </w:pPr>
    </w:p>
    <w:p w14:paraId="19923191" w14:textId="302FCDC9" w:rsidR="00411959" w:rsidRDefault="00411959" w:rsidP="00065FC8">
      <w:pPr>
        <w:shd w:val="clear" w:color="auto" w:fill="FFFFFF" w:themeFill="background1"/>
        <w:contextualSpacing/>
        <w:jc w:val="both"/>
        <w:rPr>
          <w:rFonts w:eastAsia="Times New Roman"/>
          <w:i/>
          <w:color w:val="000000"/>
          <w:sz w:val="22"/>
          <w:szCs w:val="22"/>
          <w:lang w:val="uk-UA"/>
        </w:rPr>
      </w:pPr>
    </w:p>
    <w:p w14:paraId="34F667D2" w14:textId="7ABBB5C4" w:rsidR="00411959" w:rsidRDefault="00411959" w:rsidP="00065FC8">
      <w:pPr>
        <w:shd w:val="clear" w:color="auto" w:fill="FFFFFF" w:themeFill="background1"/>
        <w:contextualSpacing/>
        <w:jc w:val="both"/>
        <w:rPr>
          <w:rFonts w:eastAsia="Times New Roman"/>
          <w:i/>
          <w:color w:val="000000"/>
          <w:sz w:val="22"/>
          <w:szCs w:val="22"/>
          <w:lang w:val="uk-UA"/>
        </w:rPr>
      </w:pPr>
    </w:p>
    <w:p w14:paraId="0E39274D" w14:textId="6F89A1C7" w:rsidR="00411959" w:rsidRDefault="00411959" w:rsidP="00065FC8">
      <w:pPr>
        <w:shd w:val="clear" w:color="auto" w:fill="FFFFFF" w:themeFill="background1"/>
        <w:contextualSpacing/>
        <w:jc w:val="both"/>
        <w:rPr>
          <w:rFonts w:eastAsia="Times New Roman"/>
          <w:i/>
          <w:color w:val="000000"/>
          <w:sz w:val="22"/>
          <w:szCs w:val="22"/>
          <w:lang w:val="uk-UA"/>
        </w:rPr>
      </w:pPr>
    </w:p>
    <w:p w14:paraId="0E10381F" w14:textId="2048E41F" w:rsidR="00411959" w:rsidRDefault="00411959" w:rsidP="00065FC8">
      <w:pPr>
        <w:shd w:val="clear" w:color="auto" w:fill="FFFFFF" w:themeFill="background1"/>
        <w:contextualSpacing/>
        <w:jc w:val="both"/>
        <w:rPr>
          <w:rFonts w:eastAsia="Times New Roman"/>
          <w:i/>
          <w:color w:val="000000"/>
          <w:sz w:val="22"/>
          <w:szCs w:val="22"/>
          <w:lang w:val="uk-UA"/>
        </w:rPr>
      </w:pPr>
    </w:p>
    <w:p w14:paraId="2764470A" w14:textId="1A935A8C" w:rsidR="00411959" w:rsidRDefault="00411959" w:rsidP="00065FC8">
      <w:pPr>
        <w:shd w:val="clear" w:color="auto" w:fill="FFFFFF" w:themeFill="background1"/>
        <w:contextualSpacing/>
        <w:jc w:val="both"/>
        <w:rPr>
          <w:rFonts w:eastAsia="Times New Roman"/>
          <w:i/>
          <w:color w:val="000000"/>
          <w:sz w:val="22"/>
          <w:szCs w:val="22"/>
          <w:lang w:val="uk-UA"/>
        </w:rPr>
      </w:pPr>
    </w:p>
    <w:p w14:paraId="220572B2" w14:textId="7508F146" w:rsidR="00411959" w:rsidRDefault="00411959" w:rsidP="00065FC8">
      <w:pPr>
        <w:shd w:val="clear" w:color="auto" w:fill="FFFFFF" w:themeFill="background1"/>
        <w:contextualSpacing/>
        <w:jc w:val="both"/>
        <w:rPr>
          <w:rFonts w:eastAsia="Times New Roman"/>
          <w:i/>
          <w:color w:val="000000"/>
          <w:sz w:val="22"/>
          <w:szCs w:val="22"/>
          <w:lang w:val="uk-UA"/>
        </w:rPr>
      </w:pPr>
    </w:p>
    <w:p w14:paraId="731CFD71" w14:textId="2754608A" w:rsidR="00411959" w:rsidRDefault="00411959" w:rsidP="00065FC8">
      <w:pPr>
        <w:shd w:val="clear" w:color="auto" w:fill="FFFFFF" w:themeFill="background1"/>
        <w:contextualSpacing/>
        <w:jc w:val="both"/>
        <w:rPr>
          <w:rFonts w:eastAsia="Times New Roman"/>
          <w:i/>
          <w:color w:val="000000"/>
          <w:sz w:val="22"/>
          <w:szCs w:val="22"/>
          <w:lang w:val="uk-UA"/>
        </w:rPr>
      </w:pPr>
    </w:p>
    <w:p w14:paraId="6B084BCC" w14:textId="6BCB8BC6" w:rsidR="00411959" w:rsidRDefault="00411959" w:rsidP="00065FC8">
      <w:pPr>
        <w:shd w:val="clear" w:color="auto" w:fill="FFFFFF" w:themeFill="background1"/>
        <w:contextualSpacing/>
        <w:jc w:val="both"/>
        <w:rPr>
          <w:rFonts w:eastAsia="Times New Roman"/>
          <w:i/>
          <w:color w:val="000000"/>
          <w:sz w:val="22"/>
          <w:szCs w:val="22"/>
          <w:lang w:val="uk-UA"/>
        </w:rPr>
      </w:pPr>
    </w:p>
    <w:p w14:paraId="7ABE1CD1" w14:textId="2F99DDD6" w:rsidR="00411959" w:rsidRDefault="00411959" w:rsidP="00065FC8">
      <w:pPr>
        <w:shd w:val="clear" w:color="auto" w:fill="FFFFFF" w:themeFill="background1"/>
        <w:contextualSpacing/>
        <w:jc w:val="both"/>
        <w:rPr>
          <w:rFonts w:eastAsia="Times New Roman"/>
          <w:i/>
          <w:color w:val="000000"/>
          <w:sz w:val="22"/>
          <w:szCs w:val="22"/>
          <w:lang w:val="uk-UA"/>
        </w:rPr>
      </w:pPr>
    </w:p>
    <w:p w14:paraId="27454641" w14:textId="77777777" w:rsidR="00411959" w:rsidRDefault="00411959" w:rsidP="00065FC8">
      <w:pPr>
        <w:shd w:val="clear" w:color="auto" w:fill="FFFFFF" w:themeFill="background1"/>
        <w:contextualSpacing/>
        <w:jc w:val="both"/>
        <w:rPr>
          <w:rFonts w:eastAsia="Times New Roman"/>
          <w:i/>
          <w:color w:val="000000"/>
          <w:sz w:val="22"/>
          <w:szCs w:val="22"/>
          <w:lang w:val="uk-UA"/>
        </w:rPr>
      </w:pPr>
    </w:p>
    <w:bookmarkEnd w:id="1"/>
    <w:p w14:paraId="1AF86EB6" w14:textId="77777777" w:rsidR="00736FA9" w:rsidRDefault="00736FA9" w:rsidP="001F1A09">
      <w:pPr>
        <w:shd w:val="clear" w:color="auto" w:fill="FFFFFF" w:themeFill="background1"/>
        <w:contextualSpacing/>
        <w:jc w:val="right"/>
        <w:rPr>
          <w:rFonts w:eastAsia="Times New Roman"/>
          <w:b/>
          <w:bCs/>
          <w:i/>
          <w:kern w:val="32"/>
          <w:sz w:val="22"/>
          <w:lang w:val="uk-UA" w:eastAsia="zh-CN"/>
        </w:rPr>
      </w:pPr>
    </w:p>
    <w:sectPr w:rsidR="00736FA9" w:rsidSect="00FF6901">
      <w:headerReference w:type="default" r:id="rId13"/>
      <w:pgSz w:w="11909" w:h="16834"/>
      <w:pgMar w:top="1276" w:right="569" w:bottom="993" w:left="1276"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5FECD" w14:textId="77777777" w:rsidR="00734444" w:rsidRDefault="00734444">
      <w:r>
        <w:separator/>
      </w:r>
    </w:p>
  </w:endnote>
  <w:endnote w:type="continuationSeparator" w:id="0">
    <w:p w14:paraId="16B4A0EB" w14:textId="77777777" w:rsidR="00734444" w:rsidRDefault="007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D6C74" w14:textId="77777777" w:rsidR="00734444" w:rsidRDefault="00734444">
      <w:r>
        <w:separator/>
      </w:r>
    </w:p>
  </w:footnote>
  <w:footnote w:type="continuationSeparator" w:id="0">
    <w:p w14:paraId="349DD964" w14:textId="77777777" w:rsidR="00734444" w:rsidRDefault="0073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02EB" w14:textId="1116C075" w:rsidR="0038047F" w:rsidRDefault="0038047F">
    <w:pPr>
      <w:pStyle w:val="afff9"/>
      <w:jc w:val="right"/>
    </w:pPr>
  </w:p>
  <w:p w14:paraId="039AC874" w14:textId="77777777" w:rsidR="0038047F" w:rsidRDefault="0038047F">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7">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3">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6">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9">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20"/>
  </w:num>
  <w:num w:numId="3">
    <w:abstractNumId w:val="14"/>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7"/>
  </w:num>
  <w:num w:numId="9">
    <w:abstractNumId w:val="18"/>
  </w:num>
  <w:num w:numId="10">
    <w:abstractNumId w:val="4"/>
  </w:num>
  <w:num w:numId="11">
    <w:abstractNumId w:val="10"/>
  </w:num>
  <w:num w:numId="12">
    <w:abstractNumId w:val="6"/>
  </w:num>
  <w:num w:numId="13">
    <w:abstractNumId w:val="9"/>
  </w:num>
  <w:num w:numId="14">
    <w:abstractNumId w:val="19"/>
  </w:num>
  <w:num w:numId="15">
    <w:abstractNumId w:val="15"/>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2B1D"/>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4D48"/>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645"/>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0562"/>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5F4D"/>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5AFC"/>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370C"/>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47F"/>
    <w:rsid w:val="00380E10"/>
    <w:rsid w:val="00381BC7"/>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2BA2"/>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EC1"/>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2E3"/>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57320"/>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BE1"/>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D6A"/>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1C8"/>
    <w:rsid w:val="00671CDA"/>
    <w:rsid w:val="0067218B"/>
    <w:rsid w:val="006723CE"/>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29"/>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C1"/>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2C55"/>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444"/>
    <w:rsid w:val="007348DD"/>
    <w:rsid w:val="00735AB3"/>
    <w:rsid w:val="007362E2"/>
    <w:rsid w:val="00736A93"/>
    <w:rsid w:val="00736AF1"/>
    <w:rsid w:val="00736FA9"/>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C2E"/>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B35"/>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5B0"/>
    <w:rsid w:val="00955743"/>
    <w:rsid w:val="00955A52"/>
    <w:rsid w:val="00956E84"/>
    <w:rsid w:val="0095701A"/>
    <w:rsid w:val="0095732F"/>
    <w:rsid w:val="00957A0C"/>
    <w:rsid w:val="00960688"/>
    <w:rsid w:val="00960F3A"/>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86818"/>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C762F"/>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6EBC"/>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946"/>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8E0"/>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410"/>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66D"/>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5CA4"/>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49F"/>
    <w:rsid w:val="00EC00B4"/>
    <w:rsid w:val="00EC027E"/>
    <w:rsid w:val="00EC149A"/>
    <w:rsid w:val="00EC2CDE"/>
    <w:rsid w:val="00EC43CE"/>
    <w:rsid w:val="00EC4C35"/>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CE7"/>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2EAC"/>
    <w:rsid w:val="00FF3028"/>
    <w:rsid w:val="00FF36B2"/>
    <w:rsid w:val="00FF3D8B"/>
    <w:rsid w:val="00FF3EEB"/>
    <w:rsid w:val="00FF46DE"/>
    <w:rsid w:val="00FF4709"/>
    <w:rsid w:val="00FF5702"/>
    <w:rsid w:val="00FF5DF4"/>
    <w:rsid w:val="00FF6901"/>
    <w:rsid w:val="00FF699B"/>
    <w:rsid w:val="00FF6B05"/>
    <w:rsid w:val="00FF7280"/>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156D-2490-42C8-BA81-59E7D8CC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3085</Words>
  <Characters>1759</Characters>
  <Application>Microsoft Office Word</Application>
  <DocSecurity>0</DocSecurity>
  <Lines>14</Lines>
  <Paragraphs>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2022-10-27T14:53:00Z</dcterms:created>
  <dcterms:modified xsi:type="dcterms:W3CDTF">2022-11-10T15:30:00Z</dcterms:modified>
</cp:coreProperties>
</file>