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16" w:rsidRDefault="00480D16" w:rsidP="00731608">
      <w:pPr>
        <w:spacing w:after="0" w:line="240" w:lineRule="auto"/>
        <w:jc w:val="right"/>
        <w:rPr>
          <w:rFonts w:ascii="Times New Roman" w:hAnsi="Times New Roman"/>
          <w:b/>
          <w:sz w:val="24"/>
          <w:szCs w:val="24"/>
        </w:rPr>
      </w:pPr>
      <w:r w:rsidRPr="00AC718A">
        <w:rPr>
          <w:rFonts w:ascii="Times New Roman" w:hAnsi="Times New Roman"/>
          <w:b/>
          <w:sz w:val="24"/>
          <w:szCs w:val="24"/>
        </w:rPr>
        <w:t xml:space="preserve">Додаток </w:t>
      </w:r>
      <w:r>
        <w:rPr>
          <w:rFonts w:ascii="Times New Roman" w:hAnsi="Times New Roman"/>
          <w:b/>
          <w:sz w:val="24"/>
          <w:szCs w:val="24"/>
        </w:rPr>
        <w:t xml:space="preserve">3 </w:t>
      </w:r>
    </w:p>
    <w:p w:rsidR="00480D16" w:rsidRPr="003E216C" w:rsidRDefault="00480D16" w:rsidP="003E216C">
      <w:pPr>
        <w:pStyle w:val="ListParagraph"/>
        <w:spacing w:after="0"/>
        <w:ind w:left="-142"/>
        <w:jc w:val="right"/>
        <w:rPr>
          <w:b/>
          <w:sz w:val="24"/>
          <w:szCs w:val="24"/>
        </w:rPr>
      </w:pPr>
      <w:r w:rsidRPr="003E216C">
        <w:rPr>
          <w:b/>
          <w:sz w:val="24"/>
          <w:szCs w:val="24"/>
          <w:bdr w:val="none" w:sz="0" w:space="0" w:color="auto" w:frame="1"/>
        </w:rPr>
        <w:t>до тендерної документації</w:t>
      </w:r>
    </w:p>
    <w:p w:rsidR="00480D16" w:rsidRDefault="00480D16" w:rsidP="00A81901">
      <w:pPr>
        <w:widowControl w:val="0"/>
        <w:autoSpaceDE w:val="0"/>
        <w:autoSpaceDN w:val="0"/>
        <w:spacing w:after="0" w:line="240" w:lineRule="auto"/>
        <w:jc w:val="center"/>
        <w:outlineLvl w:val="0"/>
        <w:rPr>
          <w:rFonts w:ascii="Times New Roman" w:hAnsi="Times New Roman"/>
          <w:b/>
          <w:bCs/>
          <w:sz w:val="24"/>
          <w:szCs w:val="24"/>
          <w:lang/>
        </w:rPr>
      </w:pPr>
    </w:p>
    <w:p w:rsidR="00480D16" w:rsidRDefault="00480D16" w:rsidP="00A81901">
      <w:pPr>
        <w:widowControl w:val="0"/>
        <w:autoSpaceDE w:val="0"/>
        <w:autoSpaceDN w:val="0"/>
        <w:spacing w:after="0" w:line="240" w:lineRule="auto"/>
        <w:jc w:val="center"/>
        <w:outlineLvl w:val="0"/>
        <w:rPr>
          <w:rFonts w:ascii="Times New Roman" w:hAnsi="Times New Roman"/>
          <w:b/>
          <w:bCs/>
          <w:sz w:val="24"/>
          <w:szCs w:val="24"/>
          <w:lang/>
        </w:rPr>
      </w:pPr>
    </w:p>
    <w:p w:rsidR="00480D16" w:rsidRPr="001166E1" w:rsidRDefault="00480D16" w:rsidP="00A81901">
      <w:pPr>
        <w:widowControl w:val="0"/>
        <w:autoSpaceDE w:val="0"/>
        <w:autoSpaceDN w:val="0"/>
        <w:spacing w:after="0" w:line="240" w:lineRule="auto"/>
        <w:jc w:val="center"/>
        <w:outlineLvl w:val="0"/>
        <w:rPr>
          <w:rFonts w:ascii="Times New Roman" w:hAnsi="Times New Roman"/>
          <w:b/>
          <w:bCs/>
          <w:sz w:val="24"/>
          <w:szCs w:val="24"/>
          <w:lang/>
        </w:rPr>
      </w:pPr>
      <w:r w:rsidRPr="001166E1">
        <w:rPr>
          <w:rFonts w:ascii="Times New Roman" w:hAnsi="Times New Roman"/>
          <w:b/>
          <w:bCs/>
          <w:sz w:val="24"/>
          <w:szCs w:val="24"/>
          <w:lang/>
        </w:rPr>
        <w:t>ПРО</w:t>
      </w:r>
      <w:r>
        <w:rPr>
          <w:rFonts w:ascii="Times New Roman" w:hAnsi="Times New Roman"/>
          <w:b/>
          <w:bCs/>
          <w:sz w:val="24"/>
          <w:szCs w:val="24"/>
          <w:lang/>
        </w:rPr>
        <w:t>Є</w:t>
      </w:r>
      <w:r w:rsidRPr="001166E1">
        <w:rPr>
          <w:rFonts w:ascii="Times New Roman" w:hAnsi="Times New Roman"/>
          <w:b/>
          <w:bCs/>
          <w:sz w:val="24"/>
          <w:szCs w:val="24"/>
          <w:lang/>
        </w:rPr>
        <w:t xml:space="preserve">КТ ДОГОВОРУ </w:t>
      </w:r>
      <w:r>
        <w:rPr>
          <w:rFonts w:ascii="Times New Roman" w:hAnsi="Times New Roman"/>
          <w:b/>
          <w:bCs/>
          <w:sz w:val="24"/>
          <w:szCs w:val="24"/>
          <w:lang/>
        </w:rPr>
        <w:t>№</w:t>
      </w:r>
    </w:p>
    <w:p w:rsidR="00480D16" w:rsidRPr="00F818AC" w:rsidRDefault="00480D16" w:rsidP="00F818AC">
      <w:pPr>
        <w:widowControl w:val="0"/>
        <w:autoSpaceDE w:val="0"/>
        <w:autoSpaceDN w:val="0"/>
        <w:spacing w:after="0" w:line="240" w:lineRule="auto"/>
        <w:jc w:val="center"/>
        <w:rPr>
          <w:rFonts w:ascii="Times New Roman" w:hAnsi="Times New Roman"/>
          <w:b/>
          <w:sz w:val="24"/>
          <w:szCs w:val="24"/>
          <w:lang/>
        </w:rPr>
      </w:pPr>
      <w:r w:rsidRPr="00F818AC">
        <w:rPr>
          <w:rFonts w:ascii="Times New Roman" w:hAnsi="Times New Roman"/>
          <w:b/>
          <w:sz w:val="24"/>
          <w:szCs w:val="24"/>
          <w:lang/>
        </w:rPr>
        <w:t>на постачання природного газу для потреб не побутових споживачів</w:t>
      </w:r>
    </w:p>
    <w:p w:rsidR="00480D16" w:rsidRPr="00B67691" w:rsidRDefault="00480D16" w:rsidP="00F818AC">
      <w:pPr>
        <w:pStyle w:val="NormalWeb"/>
        <w:spacing w:before="0" w:after="0"/>
        <w:ind w:right="-1"/>
        <w:jc w:val="center"/>
        <w:rPr>
          <w:sz w:val="20"/>
          <w:szCs w:val="20"/>
        </w:rPr>
      </w:pPr>
    </w:p>
    <w:p w:rsidR="00480D16" w:rsidRPr="00F06545" w:rsidRDefault="00480D16" w:rsidP="00F818AC">
      <w:pPr>
        <w:spacing w:line="240" w:lineRule="auto"/>
        <w:ind w:right="-1"/>
        <w:jc w:val="both"/>
        <w:rPr>
          <w:rFonts w:ascii="Times New Roman" w:hAnsi="Times New Roman"/>
          <w:b/>
          <w:sz w:val="24"/>
          <w:szCs w:val="24"/>
        </w:rPr>
      </w:pPr>
      <w:r w:rsidRPr="00F06545">
        <w:rPr>
          <w:rFonts w:ascii="Times New Roman" w:hAnsi="Times New Roman"/>
          <w:b/>
          <w:sz w:val="24"/>
          <w:szCs w:val="24"/>
        </w:rPr>
        <w:t>м. Фастів</w:t>
      </w:r>
      <w:r w:rsidRPr="00F06545">
        <w:rPr>
          <w:rFonts w:ascii="Times New Roman" w:hAnsi="Times New Roman"/>
          <w:b/>
          <w:i/>
          <w:sz w:val="24"/>
          <w:szCs w:val="24"/>
        </w:rPr>
        <w:tab/>
      </w:r>
      <w:r w:rsidRPr="00F06545">
        <w:rPr>
          <w:rFonts w:ascii="Times New Roman" w:hAnsi="Times New Roman"/>
          <w:b/>
          <w:i/>
          <w:sz w:val="24"/>
          <w:szCs w:val="24"/>
        </w:rPr>
        <w:tab/>
      </w:r>
      <w:r w:rsidRPr="00F06545">
        <w:rPr>
          <w:rFonts w:ascii="Times New Roman" w:hAnsi="Times New Roman"/>
          <w:b/>
          <w:i/>
          <w:sz w:val="24"/>
          <w:szCs w:val="24"/>
        </w:rPr>
        <w:tab/>
      </w:r>
      <w:r w:rsidRPr="00F06545">
        <w:rPr>
          <w:rFonts w:ascii="Times New Roman" w:hAnsi="Times New Roman"/>
          <w:b/>
          <w:i/>
          <w:sz w:val="24"/>
          <w:szCs w:val="24"/>
        </w:rPr>
        <w:tab/>
      </w:r>
      <w:r w:rsidRPr="00F06545">
        <w:rPr>
          <w:rFonts w:ascii="Times New Roman" w:hAnsi="Times New Roman"/>
          <w:b/>
          <w:i/>
          <w:sz w:val="24"/>
          <w:szCs w:val="24"/>
        </w:rPr>
        <w:tab/>
      </w:r>
      <w:r w:rsidRPr="00F06545">
        <w:rPr>
          <w:rFonts w:ascii="Times New Roman" w:hAnsi="Times New Roman"/>
          <w:b/>
          <w:i/>
          <w:sz w:val="24"/>
          <w:szCs w:val="24"/>
        </w:rPr>
        <w:tab/>
      </w:r>
      <w:r w:rsidRPr="00F06545">
        <w:rPr>
          <w:rFonts w:ascii="Times New Roman" w:hAnsi="Times New Roman"/>
          <w:b/>
          <w:i/>
          <w:sz w:val="24"/>
          <w:szCs w:val="24"/>
        </w:rPr>
        <w:tab/>
      </w:r>
      <w:r w:rsidRPr="00F06545">
        <w:rPr>
          <w:rFonts w:ascii="Times New Roman" w:hAnsi="Times New Roman"/>
          <w:b/>
          <w:sz w:val="24"/>
          <w:szCs w:val="24"/>
        </w:rPr>
        <w:t>«___» __________ 20</w:t>
      </w:r>
      <w:r>
        <w:rPr>
          <w:rFonts w:ascii="Times New Roman" w:hAnsi="Times New Roman"/>
          <w:b/>
          <w:sz w:val="24"/>
          <w:szCs w:val="24"/>
        </w:rPr>
        <w:t>__</w:t>
      </w:r>
      <w:r w:rsidRPr="00F06545">
        <w:rPr>
          <w:rFonts w:ascii="Times New Roman" w:hAnsi="Times New Roman"/>
          <w:b/>
          <w:sz w:val="24"/>
          <w:szCs w:val="24"/>
        </w:rPr>
        <w:t>р.</w:t>
      </w:r>
    </w:p>
    <w:p w:rsidR="00480D16" w:rsidRPr="00F06545" w:rsidRDefault="00480D16" w:rsidP="00F818AC">
      <w:pPr>
        <w:shd w:val="clear" w:color="auto" w:fill="FFFFFF"/>
        <w:spacing w:line="240" w:lineRule="auto"/>
        <w:ind w:firstLine="708"/>
        <w:jc w:val="both"/>
        <w:rPr>
          <w:rFonts w:ascii="Times New Roman" w:hAnsi="Times New Roman"/>
          <w:sz w:val="24"/>
          <w:szCs w:val="24"/>
          <w:bdr w:val="none" w:sz="0" w:space="0" w:color="auto" w:frame="1"/>
        </w:rPr>
      </w:pPr>
      <w:r w:rsidRPr="00F06545">
        <w:rPr>
          <w:rFonts w:ascii="Times New Roman" w:hAnsi="Times New Roman"/>
          <w:b/>
          <w:sz w:val="24"/>
          <w:szCs w:val="24"/>
        </w:rPr>
        <w:t>_________________________________________________________</w:t>
      </w:r>
      <w:r w:rsidRPr="00F06545">
        <w:rPr>
          <w:rFonts w:ascii="Times New Roman" w:hAnsi="Times New Roman"/>
          <w:sz w:val="24"/>
          <w:szCs w:val="24"/>
        </w:rPr>
        <w:t xml:space="preserve">, як суб’єкт ринку природного газу має </w:t>
      </w:r>
      <w:r w:rsidRPr="00F06545">
        <w:rPr>
          <w:rFonts w:ascii="Times New Roman" w:hAnsi="Times New Roman"/>
          <w:b/>
          <w:sz w:val="24"/>
          <w:szCs w:val="24"/>
        </w:rPr>
        <w:t>EIC-код_________________________</w:t>
      </w:r>
      <w:r w:rsidRPr="00F06545">
        <w:rPr>
          <w:rFonts w:ascii="Times New Roman" w:hAnsi="Times New Roman"/>
          <w:sz w:val="24"/>
          <w:szCs w:val="24"/>
        </w:rPr>
        <w:t xml:space="preserve">, </w:t>
      </w:r>
      <w:r w:rsidRPr="00F06545">
        <w:rPr>
          <w:rFonts w:ascii="Times New Roman" w:hAnsi="Times New Roman"/>
          <w:b/>
          <w:sz w:val="24"/>
          <w:szCs w:val="24"/>
        </w:rPr>
        <w:t>далі - Постачальник</w:t>
      </w:r>
      <w:r w:rsidRPr="00F06545">
        <w:rPr>
          <w:rFonts w:ascii="Times New Roman" w:hAnsi="Times New Roman"/>
          <w:sz w:val="24"/>
          <w:szCs w:val="24"/>
        </w:rPr>
        <w:t>, в особі директора ________________________________________________, який діє на підставі ________________</w:t>
      </w:r>
      <w:r w:rsidRPr="00F06545">
        <w:rPr>
          <w:rFonts w:ascii="Times New Roman" w:hAnsi="Times New Roman"/>
          <w:color w:val="000000"/>
          <w:sz w:val="24"/>
          <w:szCs w:val="24"/>
        </w:rPr>
        <w:t>,</w:t>
      </w:r>
      <w:r w:rsidRPr="00F06545">
        <w:rPr>
          <w:rFonts w:ascii="Times New Roman" w:hAnsi="Times New Roman"/>
          <w:sz w:val="24"/>
          <w:szCs w:val="24"/>
        </w:rPr>
        <w:t xml:space="preserve"> з однієї сторони, і</w:t>
      </w:r>
    </w:p>
    <w:p w:rsidR="00480D16" w:rsidRPr="00F06545" w:rsidRDefault="00480D16" w:rsidP="00F818AC">
      <w:pPr>
        <w:shd w:val="clear" w:color="auto" w:fill="FFFFFF"/>
        <w:spacing w:line="240" w:lineRule="auto"/>
        <w:ind w:firstLine="567"/>
        <w:jc w:val="both"/>
        <w:rPr>
          <w:rFonts w:ascii="Times New Roman" w:hAnsi="Times New Roman"/>
          <w:b/>
          <w:sz w:val="24"/>
          <w:szCs w:val="24"/>
        </w:rPr>
      </w:pPr>
      <w:r w:rsidRPr="00F06545">
        <w:rPr>
          <w:rFonts w:ascii="Times New Roman" w:hAnsi="Times New Roman"/>
          <w:b/>
          <w:sz w:val="24"/>
          <w:szCs w:val="24"/>
        </w:rPr>
        <w:t xml:space="preserve">Управління </w:t>
      </w:r>
      <w:r>
        <w:rPr>
          <w:rFonts w:ascii="Times New Roman" w:hAnsi="Times New Roman"/>
          <w:b/>
          <w:sz w:val="24"/>
          <w:szCs w:val="24"/>
        </w:rPr>
        <w:t>соціального захисту населення</w:t>
      </w:r>
      <w:r w:rsidRPr="00F06545">
        <w:rPr>
          <w:rFonts w:ascii="Times New Roman" w:hAnsi="Times New Roman"/>
          <w:b/>
          <w:sz w:val="24"/>
          <w:szCs w:val="24"/>
        </w:rPr>
        <w:t xml:space="preserve"> виконавчого комітету Фастівської міської ради,</w:t>
      </w:r>
      <w:r>
        <w:rPr>
          <w:rFonts w:ascii="Times New Roman" w:hAnsi="Times New Roman"/>
          <w:b/>
          <w:sz w:val="24"/>
          <w:szCs w:val="24"/>
        </w:rPr>
        <w:t xml:space="preserve"> </w:t>
      </w:r>
      <w:r w:rsidRPr="00F06545">
        <w:rPr>
          <w:rFonts w:ascii="Times New Roman" w:hAnsi="Times New Roman"/>
          <w:b/>
          <w:sz w:val="24"/>
          <w:szCs w:val="24"/>
        </w:rPr>
        <w:t>ЕІС код</w:t>
      </w:r>
      <w:r>
        <w:rPr>
          <w:rFonts w:ascii="Times New Roman" w:hAnsi="Times New Roman"/>
          <w:b/>
          <w:sz w:val="24"/>
          <w:szCs w:val="24"/>
        </w:rPr>
        <w:t xml:space="preserve"> </w:t>
      </w:r>
      <w:r w:rsidRPr="002F2C72">
        <w:rPr>
          <w:rFonts w:ascii="Times New Roman" w:hAnsi="Times New Roman"/>
          <w:b/>
          <w:color w:val="FF0000"/>
          <w:sz w:val="24"/>
          <w:szCs w:val="24"/>
        </w:rPr>
        <w:t>56</w:t>
      </w:r>
      <w:r w:rsidRPr="002F2C72">
        <w:rPr>
          <w:rFonts w:ascii="Times New Roman" w:hAnsi="Times New Roman"/>
          <w:b/>
          <w:color w:val="FF0000"/>
          <w:sz w:val="24"/>
          <w:szCs w:val="24"/>
          <w:lang w:val="en-US"/>
        </w:rPr>
        <w:t>XS</w:t>
      </w:r>
      <w:r w:rsidRPr="002F2C72">
        <w:rPr>
          <w:rFonts w:ascii="Times New Roman" w:hAnsi="Times New Roman"/>
          <w:b/>
          <w:color w:val="FF0000"/>
          <w:sz w:val="24"/>
          <w:szCs w:val="24"/>
        </w:rPr>
        <w:t>000023</w:t>
      </w:r>
      <w:r w:rsidRPr="002F2C72">
        <w:rPr>
          <w:rFonts w:ascii="Times New Roman" w:hAnsi="Times New Roman"/>
          <w:b/>
          <w:color w:val="FF0000"/>
          <w:sz w:val="24"/>
          <w:szCs w:val="24"/>
          <w:lang w:val="en-US"/>
        </w:rPr>
        <w:t>ZNG</w:t>
      </w:r>
      <w:r w:rsidRPr="002F2C72">
        <w:rPr>
          <w:rFonts w:ascii="Times New Roman" w:hAnsi="Times New Roman"/>
          <w:b/>
          <w:color w:val="FF0000"/>
          <w:sz w:val="24"/>
          <w:szCs w:val="24"/>
        </w:rPr>
        <w:t>00</w:t>
      </w:r>
      <w:r w:rsidRPr="002F2C72">
        <w:rPr>
          <w:rFonts w:ascii="Times New Roman" w:hAnsi="Times New Roman"/>
          <w:b/>
          <w:color w:val="FF0000"/>
          <w:sz w:val="24"/>
          <w:szCs w:val="24"/>
          <w:lang w:val="en-US"/>
        </w:rPr>
        <w:t>L</w:t>
      </w:r>
      <w:r w:rsidRPr="00F06545">
        <w:rPr>
          <w:rFonts w:ascii="Times New Roman" w:hAnsi="Times New Roman"/>
          <w:b/>
          <w:sz w:val="24"/>
          <w:szCs w:val="24"/>
        </w:rPr>
        <w:t>,</w:t>
      </w:r>
      <w:r>
        <w:rPr>
          <w:rFonts w:ascii="Times New Roman" w:hAnsi="Times New Roman"/>
          <w:b/>
          <w:sz w:val="24"/>
          <w:szCs w:val="24"/>
        </w:rPr>
        <w:t xml:space="preserve"> </w:t>
      </w:r>
      <w:r w:rsidRPr="00F06545">
        <w:rPr>
          <w:rFonts w:ascii="Times New Roman" w:hAnsi="Times New Roman"/>
          <w:b/>
          <w:sz w:val="24"/>
          <w:szCs w:val="24"/>
        </w:rPr>
        <w:t>далі - Споживач</w:t>
      </w:r>
      <w:r w:rsidRPr="00F06545">
        <w:rPr>
          <w:rFonts w:ascii="Times New Roman" w:hAnsi="Times New Roman"/>
          <w:sz w:val="24"/>
          <w:szCs w:val="24"/>
        </w:rPr>
        <w:t>, в особі</w:t>
      </w:r>
      <w:r>
        <w:rPr>
          <w:rFonts w:ascii="Times New Roman" w:hAnsi="Times New Roman"/>
          <w:sz w:val="24"/>
          <w:szCs w:val="24"/>
        </w:rPr>
        <w:t xml:space="preserve"> </w:t>
      </w:r>
      <w:r w:rsidRPr="00F06545">
        <w:rPr>
          <w:rFonts w:ascii="Times New Roman" w:hAnsi="Times New Roman"/>
          <w:sz w:val="24"/>
          <w:szCs w:val="24"/>
        </w:rPr>
        <w:t xml:space="preserve">начальника </w:t>
      </w:r>
      <w:r>
        <w:rPr>
          <w:rFonts w:ascii="Times New Roman" w:hAnsi="Times New Roman"/>
          <w:sz w:val="24"/>
          <w:szCs w:val="24"/>
        </w:rPr>
        <w:t>Папко Оксани Станіславівни</w:t>
      </w:r>
      <w:r w:rsidRPr="00F06545">
        <w:rPr>
          <w:rFonts w:ascii="Times New Roman" w:hAnsi="Times New Roman"/>
          <w:sz w:val="24"/>
          <w:szCs w:val="24"/>
        </w:rPr>
        <w:t>, яка діє на підставі Положення, з другої сторони, а разом поіменовані Сторони, уклали цей договір на постачання природного газу (далі – Договір) на наведених нижче умовах.</w:t>
      </w:r>
    </w:p>
    <w:p w:rsidR="00480D16" w:rsidRPr="00F06545" w:rsidRDefault="00480D16" w:rsidP="00F818AC">
      <w:pPr>
        <w:tabs>
          <w:tab w:val="left" w:pos="0"/>
          <w:tab w:val="left" w:pos="709"/>
          <w:tab w:val="left" w:pos="10206"/>
        </w:tabs>
        <w:ind w:firstLine="567"/>
        <w:jc w:val="both"/>
        <w:rPr>
          <w:rFonts w:ascii="Times New Roman" w:hAnsi="Times New Roman"/>
          <w:sz w:val="24"/>
          <w:szCs w:val="24"/>
        </w:rPr>
      </w:pPr>
      <w:r w:rsidRPr="00F06545">
        <w:rPr>
          <w:rFonts w:ascii="Times New Roman" w:hAnsi="Times New Roman"/>
          <w:sz w:val="24"/>
          <w:szCs w:val="24"/>
        </w:rPr>
        <w:tab/>
        <w:t xml:space="preserve">Найменування Оператора газорозподільної системи, </w:t>
      </w:r>
      <w:r w:rsidRPr="00F06545">
        <w:rPr>
          <w:rFonts w:ascii="Times New Roman" w:hAnsi="Times New Roman"/>
          <w:b/>
          <w:sz w:val="24"/>
          <w:szCs w:val="24"/>
        </w:rPr>
        <w:t>далі – Оператор ГРМ</w:t>
      </w:r>
      <w:r w:rsidRPr="00F06545">
        <w:rPr>
          <w:rFonts w:ascii="Times New Roman" w:hAnsi="Times New Roman"/>
          <w:sz w:val="24"/>
          <w:szCs w:val="24"/>
        </w:rPr>
        <w:t xml:space="preserve">, з яким Споживач уклав договір розподілу природного газу: </w:t>
      </w:r>
      <w:r w:rsidRPr="00F06545">
        <w:rPr>
          <w:rFonts w:ascii="Times New Roman" w:hAnsi="Times New Roman"/>
          <w:b/>
          <w:sz w:val="24"/>
          <w:szCs w:val="24"/>
        </w:rPr>
        <w:t>ПАТ «Київоблгаз».</w:t>
      </w:r>
      <w:r w:rsidRPr="00F06545">
        <w:rPr>
          <w:rFonts w:ascii="Times New Roman" w:hAnsi="Times New Roman"/>
          <w:sz w:val="24"/>
          <w:szCs w:val="24"/>
        </w:rPr>
        <w:t xml:space="preserve"> Договір розподілу природного газу між Споживачем та Оператором ГРМ укладено на підставі заяви приєднання </w:t>
      </w:r>
      <w:r w:rsidRPr="002F2C72">
        <w:rPr>
          <w:rFonts w:ascii="Times New Roman" w:hAnsi="Times New Roman"/>
          <w:b/>
          <w:color w:val="FF0000"/>
          <w:sz w:val="24"/>
          <w:szCs w:val="24"/>
        </w:rPr>
        <w:t>0942023</w:t>
      </w:r>
      <w:r w:rsidRPr="002F2C72">
        <w:rPr>
          <w:rFonts w:ascii="Times New Roman" w:hAnsi="Times New Roman"/>
          <w:b/>
          <w:color w:val="FF0000"/>
          <w:sz w:val="24"/>
          <w:szCs w:val="24"/>
          <w:lang w:val="en-US"/>
        </w:rPr>
        <w:t>ZNGCB</w:t>
      </w:r>
      <w:r w:rsidRPr="002F2C72">
        <w:rPr>
          <w:rFonts w:ascii="Times New Roman" w:hAnsi="Times New Roman"/>
          <w:b/>
          <w:color w:val="FF0000"/>
          <w:sz w:val="24"/>
          <w:szCs w:val="24"/>
          <w:lang w:val="ru-RU"/>
        </w:rPr>
        <w:t xml:space="preserve">016 </w:t>
      </w:r>
      <w:r w:rsidRPr="002F2C72">
        <w:rPr>
          <w:rFonts w:ascii="Times New Roman" w:hAnsi="Times New Roman"/>
          <w:b/>
          <w:color w:val="FF0000"/>
          <w:sz w:val="24"/>
          <w:szCs w:val="24"/>
        </w:rPr>
        <w:t>від 01.01.2016 року</w:t>
      </w:r>
      <w:r w:rsidRPr="002F2C72">
        <w:rPr>
          <w:rFonts w:ascii="Times New Roman" w:hAnsi="Times New Roman"/>
          <w:color w:val="FF0000"/>
          <w:sz w:val="24"/>
          <w:szCs w:val="24"/>
        </w:rPr>
        <w:t>.</w:t>
      </w:r>
    </w:p>
    <w:p w:rsidR="00480D16" w:rsidRPr="00F06545" w:rsidRDefault="00480D16" w:rsidP="00F818AC">
      <w:pPr>
        <w:tabs>
          <w:tab w:val="left" w:pos="426"/>
        </w:tabs>
        <w:jc w:val="center"/>
        <w:rPr>
          <w:rFonts w:ascii="Times New Roman" w:hAnsi="Times New Roman"/>
          <w:sz w:val="24"/>
          <w:szCs w:val="24"/>
        </w:rPr>
      </w:pPr>
      <w:r w:rsidRPr="00F06545">
        <w:rPr>
          <w:rFonts w:ascii="Times New Roman" w:hAnsi="Times New Roman"/>
          <w:b/>
          <w:sz w:val="24"/>
          <w:szCs w:val="24"/>
        </w:rPr>
        <w:t>Терміни та визначення</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ab/>
        <w:t>Терміни, що вживаються у Договорі, мають такі значення:</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i/>
          <w:sz w:val="24"/>
          <w:szCs w:val="24"/>
        </w:rPr>
        <w:tab/>
        <w:t>об'єкт Споживача</w:t>
      </w:r>
      <w:r w:rsidRPr="00F06545">
        <w:rPr>
          <w:rFonts w:ascii="Times New Roman" w:hAnsi="Times New Roman"/>
          <w:sz w:val="24"/>
          <w:szCs w:val="24"/>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ab/>
      </w:r>
      <w:r w:rsidRPr="00F06545">
        <w:rPr>
          <w:rFonts w:ascii="Times New Roman" w:hAnsi="Times New Roman"/>
          <w:i/>
          <w:sz w:val="24"/>
          <w:szCs w:val="24"/>
        </w:rPr>
        <w:t>оператор газорозподільної системи (Оператор ГРМ)</w:t>
      </w:r>
      <w:r w:rsidRPr="00F06545">
        <w:rPr>
          <w:rFonts w:ascii="Times New Roman" w:hAnsi="Times New Roman"/>
          <w:sz w:val="24"/>
          <w:szCs w:val="24"/>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ab/>
      </w:r>
      <w:r w:rsidRPr="00F06545">
        <w:rPr>
          <w:rFonts w:ascii="Times New Roman" w:hAnsi="Times New Roman"/>
          <w:i/>
          <w:sz w:val="24"/>
          <w:szCs w:val="24"/>
        </w:rPr>
        <w:t xml:space="preserve">оператор газотранспортної системи (Оператор ГТС) </w:t>
      </w:r>
      <w:r w:rsidRPr="00F06545">
        <w:rPr>
          <w:rFonts w:ascii="Times New Roman" w:hAnsi="Times New Roman"/>
          <w:sz w:val="24"/>
          <w:szCs w:val="24"/>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ab/>
      </w:r>
      <w:r w:rsidRPr="00F06545">
        <w:rPr>
          <w:rFonts w:ascii="Times New Roman" w:hAnsi="Times New Roman"/>
          <w:i/>
          <w:sz w:val="24"/>
          <w:szCs w:val="24"/>
        </w:rPr>
        <w:t>природний газ</w:t>
      </w:r>
      <w:r w:rsidRPr="00F06545">
        <w:rPr>
          <w:rFonts w:ascii="Times New Roman" w:hAnsi="Times New Roman"/>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F06545">
          <w:rPr>
            <w:rFonts w:ascii="Times New Roman" w:hAnsi="Times New Roman"/>
            <w:sz w:val="24"/>
            <w:szCs w:val="24"/>
          </w:rPr>
          <w:t>760 мм</w:t>
        </w:r>
      </w:smartTag>
      <w:r w:rsidRPr="00F06545">
        <w:rPr>
          <w:rFonts w:ascii="Times New Roman" w:hAnsi="Times New Roman"/>
          <w:sz w:val="24"/>
          <w:szCs w:val="24"/>
        </w:rPr>
        <w:t xml:space="preserve"> ртутного стовпчика і температура – 20 градусів за Цельсієм) і є товарною продукцією;</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ab/>
      </w:r>
      <w:r w:rsidRPr="00F06545">
        <w:rPr>
          <w:rFonts w:ascii="Times New Roman" w:hAnsi="Times New Roman"/>
          <w:i/>
          <w:sz w:val="24"/>
          <w:szCs w:val="24"/>
        </w:rPr>
        <w:t>Кодекс ГТС</w:t>
      </w:r>
      <w:r w:rsidRPr="00F06545">
        <w:rPr>
          <w:rFonts w:ascii="Times New Roman" w:hAnsi="Times New Roman"/>
          <w:sz w:val="24"/>
          <w:szCs w:val="24"/>
        </w:rPr>
        <w:t xml:space="preserve"> – Кодекс газотранспортної системи, затверджений Постановою НКРЕКП від 30.09.15 №2493;</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ab/>
      </w:r>
      <w:r w:rsidRPr="00F06545">
        <w:rPr>
          <w:rFonts w:ascii="Times New Roman" w:hAnsi="Times New Roman"/>
          <w:i/>
          <w:sz w:val="24"/>
          <w:szCs w:val="24"/>
        </w:rPr>
        <w:t>Кодекс ГРМ</w:t>
      </w:r>
      <w:r w:rsidRPr="00F06545">
        <w:rPr>
          <w:rFonts w:ascii="Times New Roman" w:hAnsi="Times New Roman"/>
          <w:sz w:val="24"/>
          <w:szCs w:val="24"/>
        </w:rPr>
        <w:t xml:space="preserve"> – Кодекс газорозподільних систем, затверджений Постановою НКРЕКП від 30.09.15 №2494;</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ab/>
      </w:r>
      <w:r w:rsidRPr="00F06545">
        <w:rPr>
          <w:rFonts w:ascii="Times New Roman" w:hAnsi="Times New Roman"/>
          <w:i/>
          <w:sz w:val="24"/>
          <w:szCs w:val="24"/>
        </w:rPr>
        <w:t>Правила постачання газу</w:t>
      </w:r>
      <w:r w:rsidRPr="00F06545">
        <w:rPr>
          <w:rFonts w:ascii="Times New Roman" w:hAnsi="Times New Roman"/>
          <w:sz w:val="24"/>
          <w:szCs w:val="24"/>
        </w:rPr>
        <w:t xml:space="preserve"> – Правила постачання природного газу, затверджені Постановою НКРЕКП від 30.09.15 № 2496.</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r w:rsidRPr="00D00BE4">
        <w:rPr>
          <w:rFonts w:ascii="Times New Roman" w:hAnsi="Times New Roman"/>
          <w:sz w:val="24"/>
          <w:szCs w:val="24"/>
        </w:rPr>
        <w:t>При вирішенні питань здійснення закупівель природного газу для забезпечення потреб держави та територіальної громади, Сторони зобов'язуються керуватися Законом України «Про публічні закупівлі» та Бюджетним кодексом України.</w:t>
      </w:r>
    </w:p>
    <w:p w:rsidR="00480D16" w:rsidRPr="00F06545" w:rsidRDefault="00480D16" w:rsidP="00F818AC">
      <w:pPr>
        <w:pStyle w:val="NormalWeb"/>
        <w:spacing w:before="0" w:after="0"/>
        <w:ind w:right="-1"/>
        <w:jc w:val="center"/>
        <w:rPr>
          <w:color w:val="009900"/>
        </w:rPr>
      </w:pPr>
    </w:p>
    <w:p w:rsidR="00480D16" w:rsidRPr="00F06545" w:rsidRDefault="00480D16" w:rsidP="00F818AC">
      <w:pPr>
        <w:pStyle w:val="Heading3"/>
        <w:tabs>
          <w:tab w:val="left" w:pos="-284"/>
        </w:tabs>
        <w:spacing w:before="0" w:after="0"/>
        <w:ind w:right="-1"/>
        <w:jc w:val="center"/>
        <w:rPr>
          <w:rFonts w:ascii="Times New Roman" w:hAnsi="Times New Roman" w:cs="Times New Roman"/>
          <w:bCs w:val="0"/>
          <w:sz w:val="24"/>
          <w:szCs w:val="24"/>
        </w:rPr>
      </w:pPr>
      <w:r w:rsidRPr="00F06545">
        <w:rPr>
          <w:rFonts w:ascii="Times New Roman" w:hAnsi="Times New Roman" w:cs="Times New Roman"/>
          <w:bCs w:val="0"/>
          <w:sz w:val="24"/>
          <w:szCs w:val="24"/>
        </w:rPr>
        <w:t>I. Предмет Договору</w:t>
      </w:r>
    </w:p>
    <w:p w:rsidR="00480D16" w:rsidRPr="00F06545" w:rsidRDefault="00480D16" w:rsidP="00F818AC">
      <w:pPr>
        <w:pStyle w:val="Heading3"/>
        <w:spacing w:before="0" w:after="0"/>
        <w:ind w:right="-1"/>
        <w:rPr>
          <w:rFonts w:ascii="Times New Roman" w:hAnsi="Times New Roman" w:cs="Times New Roman"/>
          <w:b w:val="0"/>
          <w:bCs w:val="0"/>
          <w:sz w:val="24"/>
          <w:szCs w:val="24"/>
          <w:lang/>
        </w:rPr>
      </w:pPr>
    </w:p>
    <w:p w:rsidR="00480D16" w:rsidRDefault="00480D16" w:rsidP="00B637B6">
      <w:pPr>
        <w:pStyle w:val="NormalWeb"/>
        <w:numPr>
          <w:ilvl w:val="1"/>
          <w:numId w:val="1"/>
        </w:numPr>
        <w:suppressAutoHyphens w:val="0"/>
        <w:spacing w:before="0" w:after="0"/>
        <w:ind w:left="0" w:right="-1" w:firstLine="0"/>
        <w:jc w:val="both"/>
      </w:pPr>
      <w:r w:rsidRPr="00F06545">
        <w:t xml:space="preserve">Постачальник зобов’язується передати у власність Споживачу </w:t>
      </w:r>
      <w:r>
        <w:t>товар:П</w:t>
      </w:r>
      <w:r w:rsidRPr="00F06545">
        <w:t xml:space="preserve">риродний газ </w:t>
      </w:r>
      <w:r w:rsidRPr="00F014DB">
        <w:rPr>
          <w:color w:val="000000"/>
        </w:rPr>
        <w:t>(</w:t>
      </w:r>
      <w:r w:rsidRPr="00F014DB">
        <w:t>код ДК 021:2015:09120000-6 — Газове паливо)</w:t>
      </w:r>
      <w:r w:rsidRPr="00F06545">
        <w:t xml:space="preserve">, а Споживач зобов’язується прийняти та оплатити вартість газу у розмірах, строки та порядку, що визначені </w:t>
      </w:r>
      <w:r>
        <w:t>цим</w:t>
      </w:r>
      <w:r w:rsidRPr="00F06545">
        <w:t xml:space="preserve"> Договором.</w:t>
      </w:r>
    </w:p>
    <w:p w:rsidR="00480D16" w:rsidRDefault="00480D16" w:rsidP="00B637B6">
      <w:pPr>
        <w:pStyle w:val="NormalWeb"/>
        <w:numPr>
          <w:ilvl w:val="1"/>
          <w:numId w:val="1"/>
        </w:numPr>
        <w:suppressAutoHyphens w:val="0"/>
        <w:spacing w:before="0" w:after="0"/>
        <w:ind w:left="0" w:right="-1" w:firstLine="0"/>
        <w:jc w:val="both"/>
      </w:pPr>
      <w:r w:rsidRPr="00B637B6">
        <w:t>Постачальник передає Споживачу природний газ з ______________ по 31.12.202</w:t>
      </w:r>
      <w:r>
        <w:t>1</w:t>
      </w:r>
      <w:r w:rsidRPr="00B637B6">
        <w:t>р. (включно) в планових річних обсягах постачання газу, які визначаються як сума місячних планових обсягів, зазначених у пункті 1.3. цього Договору.</w:t>
      </w:r>
    </w:p>
    <w:p w:rsidR="00480D16" w:rsidRPr="00F06545" w:rsidRDefault="00480D16" w:rsidP="00F818AC">
      <w:pPr>
        <w:pStyle w:val="NormalWeb"/>
        <w:numPr>
          <w:ilvl w:val="1"/>
          <w:numId w:val="1"/>
        </w:numPr>
        <w:suppressAutoHyphens w:val="0"/>
        <w:spacing w:before="0" w:after="0"/>
        <w:ind w:left="0" w:right="-1" w:firstLine="0"/>
        <w:jc w:val="both"/>
      </w:pPr>
      <w:r w:rsidRPr="00F06545">
        <w:t>Планові обсяги постачання газу по місяцях: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742"/>
        <w:gridCol w:w="1020"/>
        <w:gridCol w:w="737"/>
        <w:gridCol w:w="1131"/>
        <w:gridCol w:w="631"/>
        <w:gridCol w:w="1376"/>
        <w:gridCol w:w="1030"/>
        <w:gridCol w:w="1417"/>
      </w:tblGrid>
      <w:tr w:rsidR="00480D16" w:rsidRPr="00846CC6" w:rsidTr="009341DD">
        <w:trPr>
          <w:trHeight w:val="367"/>
        </w:trPr>
        <w:tc>
          <w:tcPr>
            <w:tcW w:w="1872" w:type="dxa"/>
            <w:gridSpan w:val="2"/>
            <w:vAlign w:val="center"/>
          </w:tcPr>
          <w:p w:rsidR="00480D16" w:rsidRPr="00F06545" w:rsidRDefault="00480D16" w:rsidP="00EA0B8A">
            <w:pPr>
              <w:pStyle w:val="NormalWeb"/>
              <w:spacing w:before="0" w:after="0"/>
              <w:ind w:right="-1"/>
              <w:jc w:val="center"/>
              <w:rPr>
                <w:b/>
              </w:rPr>
            </w:pPr>
            <w:r w:rsidRPr="00F06545">
              <w:br w:type="page"/>
            </w:r>
            <w:r w:rsidRPr="00F06545">
              <w:rPr>
                <w:b/>
              </w:rPr>
              <w:t>1 квартал</w:t>
            </w:r>
          </w:p>
        </w:tc>
        <w:tc>
          <w:tcPr>
            <w:tcW w:w="1757" w:type="dxa"/>
            <w:gridSpan w:val="2"/>
            <w:vAlign w:val="center"/>
          </w:tcPr>
          <w:p w:rsidR="00480D16" w:rsidRPr="00F06545" w:rsidRDefault="00480D16" w:rsidP="00EA0B8A">
            <w:pPr>
              <w:pStyle w:val="NormalWeb"/>
              <w:spacing w:before="0" w:after="0"/>
              <w:ind w:right="-1"/>
              <w:jc w:val="center"/>
              <w:rPr>
                <w:b/>
              </w:rPr>
            </w:pPr>
            <w:r w:rsidRPr="00F06545">
              <w:rPr>
                <w:b/>
              </w:rPr>
              <w:t>2 квартал</w:t>
            </w:r>
          </w:p>
        </w:tc>
        <w:tc>
          <w:tcPr>
            <w:tcW w:w="1762" w:type="dxa"/>
            <w:gridSpan w:val="2"/>
            <w:vAlign w:val="center"/>
          </w:tcPr>
          <w:p w:rsidR="00480D16" w:rsidRPr="00F06545" w:rsidRDefault="00480D16" w:rsidP="00EA0B8A">
            <w:pPr>
              <w:pStyle w:val="NormalWeb"/>
              <w:spacing w:before="0" w:after="0"/>
              <w:ind w:right="-1"/>
              <w:jc w:val="center"/>
              <w:rPr>
                <w:b/>
              </w:rPr>
            </w:pPr>
            <w:r w:rsidRPr="00F06545">
              <w:rPr>
                <w:b/>
              </w:rPr>
              <w:t>3 квартал</w:t>
            </w:r>
          </w:p>
        </w:tc>
        <w:tc>
          <w:tcPr>
            <w:tcW w:w="2406" w:type="dxa"/>
            <w:gridSpan w:val="2"/>
            <w:vAlign w:val="center"/>
          </w:tcPr>
          <w:p w:rsidR="00480D16" w:rsidRPr="00F06545" w:rsidRDefault="00480D16" w:rsidP="00EA0B8A">
            <w:pPr>
              <w:pStyle w:val="NormalWeb"/>
              <w:spacing w:before="0" w:after="0"/>
              <w:ind w:right="-1"/>
              <w:jc w:val="center"/>
              <w:rPr>
                <w:b/>
              </w:rPr>
            </w:pPr>
            <w:r w:rsidRPr="00F06545">
              <w:rPr>
                <w:b/>
              </w:rPr>
              <w:t>4 квартал</w:t>
            </w:r>
          </w:p>
        </w:tc>
        <w:tc>
          <w:tcPr>
            <w:tcW w:w="1417" w:type="dxa"/>
          </w:tcPr>
          <w:p w:rsidR="00480D16" w:rsidRPr="00F06545" w:rsidRDefault="00480D16" w:rsidP="00EA0B8A">
            <w:pPr>
              <w:pStyle w:val="NormalWeb"/>
              <w:spacing w:before="0" w:after="0"/>
              <w:ind w:right="-1"/>
              <w:jc w:val="center"/>
              <w:rPr>
                <w:b/>
              </w:rPr>
            </w:pPr>
            <w:r>
              <w:rPr>
                <w:b/>
              </w:rPr>
              <w:t>За рік</w:t>
            </w:r>
          </w:p>
        </w:tc>
      </w:tr>
      <w:tr w:rsidR="00480D16" w:rsidRPr="00846CC6" w:rsidTr="009341DD">
        <w:trPr>
          <w:trHeight w:val="343"/>
        </w:trPr>
        <w:tc>
          <w:tcPr>
            <w:tcW w:w="1130" w:type="dxa"/>
          </w:tcPr>
          <w:p w:rsidR="00480D16" w:rsidRPr="00F06545" w:rsidRDefault="00480D16" w:rsidP="00EA0B8A">
            <w:pPr>
              <w:pStyle w:val="NormalWeb"/>
              <w:spacing w:before="0" w:after="0"/>
              <w:ind w:right="-1"/>
            </w:pPr>
            <w:r w:rsidRPr="00F06545">
              <w:t>січень</w:t>
            </w:r>
          </w:p>
        </w:tc>
        <w:tc>
          <w:tcPr>
            <w:tcW w:w="742" w:type="dxa"/>
          </w:tcPr>
          <w:p w:rsidR="00480D16" w:rsidRPr="00F06545" w:rsidRDefault="00480D16" w:rsidP="00F063D7">
            <w:pPr>
              <w:pStyle w:val="NormalWeb"/>
              <w:spacing w:before="0" w:after="0"/>
              <w:ind w:right="-1"/>
              <w:jc w:val="center"/>
            </w:pPr>
            <w:r>
              <w:t>-</w:t>
            </w:r>
          </w:p>
        </w:tc>
        <w:tc>
          <w:tcPr>
            <w:tcW w:w="1020" w:type="dxa"/>
          </w:tcPr>
          <w:p w:rsidR="00480D16" w:rsidRPr="00F06545" w:rsidRDefault="00480D16" w:rsidP="00EA0B8A">
            <w:pPr>
              <w:pStyle w:val="NormalWeb"/>
              <w:spacing w:before="0" w:after="0"/>
              <w:ind w:right="-1"/>
            </w:pPr>
            <w:r w:rsidRPr="00F06545">
              <w:t>квітень</w:t>
            </w:r>
          </w:p>
        </w:tc>
        <w:tc>
          <w:tcPr>
            <w:tcW w:w="737" w:type="dxa"/>
          </w:tcPr>
          <w:p w:rsidR="00480D16" w:rsidRPr="00F06545" w:rsidRDefault="00480D16" w:rsidP="00F063D7">
            <w:pPr>
              <w:pStyle w:val="NormalWeb"/>
              <w:spacing w:before="0" w:after="0"/>
              <w:ind w:right="-1"/>
              <w:jc w:val="center"/>
            </w:pPr>
            <w:r>
              <w:t>-</w:t>
            </w:r>
          </w:p>
        </w:tc>
        <w:tc>
          <w:tcPr>
            <w:tcW w:w="1131" w:type="dxa"/>
          </w:tcPr>
          <w:p w:rsidR="00480D16" w:rsidRPr="00F06545" w:rsidRDefault="00480D16" w:rsidP="00EA0B8A">
            <w:pPr>
              <w:pStyle w:val="NormalWeb"/>
              <w:spacing w:before="0" w:after="0"/>
              <w:ind w:right="-1"/>
            </w:pPr>
            <w:r w:rsidRPr="00F06545">
              <w:t>липень</w:t>
            </w:r>
          </w:p>
        </w:tc>
        <w:tc>
          <w:tcPr>
            <w:tcW w:w="631" w:type="dxa"/>
          </w:tcPr>
          <w:p w:rsidR="00480D16" w:rsidRPr="00F06545" w:rsidRDefault="00480D16" w:rsidP="00F063D7">
            <w:pPr>
              <w:pStyle w:val="NormalWeb"/>
              <w:spacing w:before="0" w:after="0"/>
              <w:ind w:right="-1"/>
              <w:jc w:val="center"/>
            </w:pPr>
            <w:r>
              <w:t>-</w:t>
            </w:r>
          </w:p>
        </w:tc>
        <w:tc>
          <w:tcPr>
            <w:tcW w:w="1376" w:type="dxa"/>
          </w:tcPr>
          <w:p w:rsidR="00480D16" w:rsidRPr="00F06545" w:rsidRDefault="00480D16" w:rsidP="00EA0B8A">
            <w:pPr>
              <w:pStyle w:val="NormalWeb"/>
              <w:spacing w:before="0" w:after="0"/>
              <w:ind w:right="-1"/>
            </w:pPr>
            <w:r w:rsidRPr="00F06545">
              <w:t>жовтень</w:t>
            </w:r>
          </w:p>
        </w:tc>
        <w:tc>
          <w:tcPr>
            <w:tcW w:w="1030" w:type="dxa"/>
          </w:tcPr>
          <w:p w:rsidR="00480D16" w:rsidRPr="00F06545" w:rsidRDefault="00480D16" w:rsidP="00F063D7">
            <w:pPr>
              <w:pStyle w:val="NormalWeb"/>
              <w:spacing w:before="0" w:after="0"/>
              <w:ind w:right="-1"/>
              <w:jc w:val="center"/>
            </w:pPr>
          </w:p>
        </w:tc>
        <w:tc>
          <w:tcPr>
            <w:tcW w:w="1417" w:type="dxa"/>
          </w:tcPr>
          <w:p w:rsidR="00480D16" w:rsidRPr="00F06545" w:rsidRDefault="00480D16" w:rsidP="00F063D7">
            <w:pPr>
              <w:pStyle w:val="NormalWeb"/>
              <w:spacing w:before="0" w:after="0"/>
              <w:ind w:right="-1"/>
              <w:jc w:val="center"/>
            </w:pPr>
          </w:p>
        </w:tc>
      </w:tr>
      <w:tr w:rsidR="00480D16" w:rsidRPr="00846CC6" w:rsidTr="009341DD">
        <w:trPr>
          <w:trHeight w:val="361"/>
        </w:trPr>
        <w:tc>
          <w:tcPr>
            <w:tcW w:w="1130" w:type="dxa"/>
          </w:tcPr>
          <w:p w:rsidR="00480D16" w:rsidRPr="00F06545" w:rsidRDefault="00480D16" w:rsidP="00EA0B8A">
            <w:pPr>
              <w:pStyle w:val="NormalWeb"/>
              <w:spacing w:before="0" w:after="0"/>
              <w:ind w:right="-1"/>
            </w:pPr>
            <w:r w:rsidRPr="00F06545">
              <w:t>лютий</w:t>
            </w:r>
          </w:p>
        </w:tc>
        <w:tc>
          <w:tcPr>
            <w:tcW w:w="742" w:type="dxa"/>
          </w:tcPr>
          <w:p w:rsidR="00480D16" w:rsidRPr="00F06545" w:rsidRDefault="00480D16" w:rsidP="00F063D7">
            <w:pPr>
              <w:pStyle w:val="NormalWeb"/>
              <w:spacing w:before="0" w:after="0"/>
              <w:ind w:right="-1"/>
              <w:jc w:val="center"/>
            </w:pPr>
            <w:r>
              <w:t>-</w:t>
            </w:r>
          </w:p>
        </w:tc>
        <w:tc>
          <w:tcPr>
            <w:tcW w:w="1020" w:type="dxa"/>
          </w:tcPr>
          <w:p w:rsidR="00480D16" w:rsidRPr="00F06545" w:rsidRDefault="00480D16" w:rsidP="00EA0B8A">
            <w:pPr>
              <w:pStyle w:val="NormalWeb"/>
              <w:spacing w:before="0" w:after="0"/>
              <w:ind w:right="-1"/>
            </w:pPr>
            <w:r w:rsidRPr="00F06545">
              <w:t>травень</w:t>
            </w:r>
          </w:p>
        </w:tc>
        <w:tc>
          <w:tcPr>
            <w:tcW w:w="737" w:type="dxa"/>
          </w:tcPr>
          <w:p w:rsidR="00480D16" w:rsidRPr="00F06545" w:rsidRDefault="00480D16" w:rsidP="00F063D7">
            <w:pPr>
              <w:pStyle w:val="NormalWeb"/>
              <w:spacing w:before="0" w:after="0"/>
              <w:ind w:right="-1"/>
              <w:jc w:val="center"/>
            </w:pPr>
            <w:r>
              <w:t>-</w:t>
            </w:r>
          </w:p>
        </w:tc>
        <w:tc>
          <w:tcPr>
            <w:tcW w:w="1131" w:type="dxa"/>
          </w:tcPr>
          <w:p w:rsidR="00480D16" w:rsidRPr="00F06545" w:rsidRDefault="00480D16" w:rsidP="00EA0B8A">
            <w:pPr>
              <w:pStyle w:val="NormalWeb"/>
              <w:spacing w:before="0" w:after="0"/>
              <w:ind w:right="-1"/>
            </w:pPr>
            <w:r w:rsidRPr="00F06545">
              <w:t>серпень</w:t>
            </w:r>
          </w:p>
        </w:tc>
        <w:tc>
          <w:tcPr>
            <w:tcW w:w="631" w:type="dxa"/>
          </w:tcPr>
          <w:p w:rsidR="00480D16" w:rsidRPr="00F06545" w:rsidRDefault="00480D16" w:rsidP="00F063D7">
            <w:pPr>
              <w:pStyle w:val="NormalWeb"/>
              <w:spacing w:before="0" w:after="0"/>
              <w:ind w:right="-1"/>
              <w:jc w:val="center"/>
            </w:pPr>
            <w:r>
              <w:t>-</w:t>
            </w:r>
          </w:p>
        </w:tc>
        <w:tc>
          <w:tcPr>
            <w:tcW w:w="1376" w:type="dxa"/>
          </w:tcPr>
          <w:p w:rsidR="00480D16" w:rsidRPr="00F06545" w:rsidRDefault="00480D16" w:rsidP="00EA0B8A">
            <w:pPr>
              <w:pStyle w:val="NormalWeb"/>
              <w:spacing w:before="0" w:after="0"/>
              <w:ind w:right="-1"/>
            </w:pPr>
            <w:r w:rsidRPr="00F06545">
              <w:t>листопад</w:t>
            </w:r>
          </w:p>
        </w:tc>
        <w:tc>
          <w:tcPr>
            <w:tcW w:w="1030" w:type="dxa"/>
          </w:tcPr>
          <w:p w:rsidR="00480D16" w:rsidRPr="00F06545" w:rsidRDefault="00480D16" w:rsidP="00F063D7">
            <w:pPr>
              <w:pStyle w:val="NormalWeb"/>
              <w:spacing w:before="0" w:after="0"/>
              <w:ind w:right="-1"/>
              <w:jc w:val="center"/>
            </w:pPr>
          </w:p>
        </w:tc>
        <w:tc>
          <w:tcPr>
            <w:tcW w:w="1417" w:type="dxa"/>
          </w:tcPr>
          <w:p w:rsidR="00480D16" w:rsidRPr="00F06545" w:rsidRDefault="00480D16" w:rsidP="00F063D7">
            <w:pPr>
              <w:pStyle w:val="NormalWeb"/>
              <w:spacing w:before="0" w:after="0"/>
              <w:ind w:right="-1"/>
              <w:jc w:val="center"/>
            </w:pPr>
          </w:p>
        </w:tc>
      </w:tr>
      <w:tr w:rsidR="00480D16" w:rsidRPr="00846CC6" w:rsidTr="009341DD">
        <w:trPr>
          <w:trHeight w:val="311"/>
        </w:trPr>
        <w:tc>
          <w:tcPr>
            <w:tcW w:w="1130" w:type="dxa"/>
          </w:tcPr>
          <w:p w:rsidR="00480D16" w:rsidRPr="00F06545" w:rsidRDefault="00480D16" w:rsidP="00EA0B8A">
            <w:pPr>
              <w:pStyle w:val="NormalWeb"/>
              <w:spacing w:before="0" w:after="0"/>
              <w:ind w:right="-1"/>
            </w:pPr>
            <w:r w:rsidRPr="00F06545">
              <w:t>березень</w:t>
            </w:r>
          </w:p>
        </w:tc>
        <w:tc>
          <w:tcPr>
            <w:tcW w:w="742" w:type="dxa"/>
          </w:tcPr>
          <w:p w:rsidR="00480D16" w:rsidRPr="00F06545" w:rsidRDefault="00480D16" w:rsidP="00F063D7">
            <w:pPr>
              <w:pStyle w:val="NormalWeb"/>
              <w:spacing w:before="0" w:after="0"/>
              <w:ind w:right="-1"/>
              <w:jc w:val="center"/>
            </w:pPr>
            <w:r>
              <w:t>-</w:t>
            </w:r>
          </w:p>
        </w:tc>
        <w:tc>
          <w:tcPr>
            <w:tcW w:w="1020" w:type="dxa"/>
          </w:tcPr>
          <w:p w:rsidR="00480D16" w:rsidRPr="00F06545" w:rsidRDefault="00480D16" w:rsidP="00EA0B8A">
            <w:pPr>
              <w:pStyle w:val="NormalWeb"/>
              <w:spacing w:before="0" w:after="0"/>
              <w:ind w:right="-1"/>
            </w:pPr>
            <w:r w:rsidRPr="00F06545">
              <w:t>червень</w:t>
            </w:r>
          </w:p>
        </w:tc>
        <w:tc>
          <w:tcPr>
            <w:tcW w:w="737" w:type="dxa"/>
          </w:tcPr>
          <w:p w:rsidR="00480D16" w:rsidRPr="00F06545" w:rsidRDefault="00480D16" w:rsidP="00F063D7">
            <w:pPr>
              <w:pStyle w:val="NormalWeb"/>
              <w:spacing w:before="0" w:after="0"/>
              <w:ind w:right="-1"/>
              <w:jc w:val="center"/>
            </w:pPr>
            <w:r>
              <w:t>-</w:t>
            </w:r>
          </w:p>
        </w:tc>
        <w:tc>
          <w:tcPr>
            <w:tcW w:w="1131" w:type="dxa"/>
          </w:tcPr>
          <w:p w:rsidR="00480D16" w:rsidRPr="00F06545" w:rsidRDefault="00480D16" w:rsidP="00EA0B8A">
            <w:pPr>
              <w:pStyle w:val="NormalWeb"/>
              <w:spacing w:before="0" w:after="0"/>
              <w:ind w:right="-1"/>
            </w:pPr>
            <w:r w:rsidRPr="00F06545">
              <w:t>вересень</w:t>
            </w:r>
          </w:p>
        </w:tc>
        <w:tc>
          <w:tcPr>
            <w:tcW w:w="631" w:type="dxa"/>
          </w:tcPr>
          <w:p w:rsidR="00480D16" w:rsidRPr="00F06545" w:rsidRDefault="00480D16" w:rsidP="00F063D7">
            <w:pPr>
              <w:pStyle w:val="NormalWeb"/>
              <w:spacing w:before="0" w:after="0"/>
              <w:ind w:right="-1"/>
              <w:jc w:val="center"/>
            </w:pPr>
            <w:r>
              <w:t>-</w:t>
            </w:r>
          </w:p>
        </w:tc>
        <w:tc>
          <w:tcPr>
            <w:tcW w:w="1376" w:type="dxa"/>
          </w:tcPr>
          <w:p w:rsidR="00480D16" w:rsidRPr="00F06545" w:rsidRDefault="00480D16" w:rsidP="00EA0B8A">
            <w:pPr>
              <w:pStyle w:val="NormalWeb"/>
              <w:spacing w:before="0" w:after="0"/>
              <w:ind w:right="-1"/>
            </w:pPr>
            <w:r w:rsidRPr="00F06545">
              <w:t>грудень</w:t>
            </w:r>
          </w:p>
        </w:tc>
        <w:tc>
          <w:tcPr>
            <w:tcW w:w="1030" w:type="dxa"/>
          </w:tcPr>
          <w:p w:rsidR="00480D16" w:rsidRPr="00F06545" w:rsidRDefault="00480D16" w:rsidP="00F063D7">
            <w:pPr>
              <w:pStyle w:val="NormalWeb"/>
              <w:spacing w:before="0" w:after="0"/>
              <w:ind w:right="-1"/>
              <w:jc w:val="center"/>
            </w:pPr>
          </w:p>
        </w:tc>
        <w:tc>
          <w:tcPr>
            <w:tcW w:w="1417" w:type="dxa"/>
          </w:tcPr>
          <w:p w:rsidR="00480D16" w:rsidRPr="00F06545" w:rsidRDefault="00480D16" w:rsidP="00F063D7">
            <w:pPr>
              <w:pStyle w:val="NormalWeb"/>
              <w:spacing w:before="0" w:after="0"/>
              <w:ind w:right="-1"/>
              <w:jc w:val="center"/>
            </w:pPr>
          </w:p>
        </w:tc>
      </w:tr>
    </w:tbl>
    <w:p w:rsidR="00480D16" w:rsidRPr="00F06545" w:rsidRDefault="00480D16" w:rsidP="00F818AC">
      <w:pPr>
        <w:pStyle w:val="NormalWeb"/>
        <w:numPr>
          <w:ilvl w:val="1"/>
          <w:numId w:val="1"/>
        </w:numPr>
        <w:tabs>
          <w:tab w:val="left" w:pos="0"/>
          <w:tab w:val="left" w:pos="567"/>
        </w:tabs>
        <w:suppressAutoHyphens w:val="0"/>
        <w:spacing w:before="0" w:after="0"/>
        <w:ind w:left="0" w:right="-1" w:firstLine="0"/>
        <w:jc w:val="both"/>
      </w:pPr>
      <w:r w:rsidRPr="00F06545">
        <w:t>Добові планові обсяги постачання газу визначаються шляхом ділення місячного планового обсягу газу на кількість днів протягом цього місяця.</w:t>
      </w:r>
    </w:p>
    <w:p w:rsidR="00480D16" w:rsidRPr="00F06545" w:rsidRDefault="00480D16" w:rsidP="00F818AC">
      <w:pPr>
        <w:pStyle w:val="NormalWeb"/>
        <w:numPr>
          <w:ilvl w:val="1"/>
          <w:numId w:val="1"/>
        </w:numPr>
        <w:tabs>
          <w:tab w:val="left" w:pos="0"/>
          <w:tab w:val="left" w:pos="567"/>
        </w:tabs>
        <w:suppressAutoHyphens w:val="0"/>
        <w:spacing w:before="0" w:after="0"/>
        <w:ind w:left="0" w:right="-1" w:firstLine="0"/>
        <w:jc w:val="both"/>
      </w:pPr>
      <w:r w:rsidRPr="00F06545">
        <w:t>Передача газу за цим Договором здійснюється на фізичній (их) точці (ках) виходу з газотранспортної системи оператора ГТС до газорозподільної системи Оператора ГРМ.</w:t>
      </w:r>
    </w:p>
    <w:p w:rsidR="00480D16" w:rsidRPr="00F06545" w:rsidRDefault="00480D16" w:rsidP="00F818AC">
      <w:pPr>
        <w:pStyle w:val="NormalWeb"/>
        <w:numPr>
          <w:ilvl w:val="1"/>
          <w:numId w:val="1"/>
        </w:numPr>
        <w:tabs>
          <w:tab w:val="left" w:pos="0"/>
          <w:tab w:val="left" w:pos="567"/>
        </w:tabs>
        <w:suppressAutoHyphens w:val="0"/>
        <w:spacing w:before="0" w:after="0"/>
        <w:ind w:left="0" w:right="-1" w:firstLine="0"/>
        <w:jc w:val="both"/>
      </w:pPr>
      <w:r w:rsidRPr="00F06545">
        <w:t>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rsidR="00480D16" w:rsidRPr="00F06545" w:rsidRDefault="00480D16" w:rsidP="00F818AC">
      <w:pPr>
        <w:pStyle w:val="Heading3"/>
        <w:spacing w:before="0" w:after="0"/>
        <w:ind w:right="-1"/>
        <w:jc w:val="center"/>
        <w:rPr>
          <w:rFonts w:ascii="Times New Roman" w:hAnsi="Times New Roman" w:cs="Times New Roman"/>
          <w:sz w:val="24"/>
          <w:szCs w:val="24"/>
          <w:lang/>
        </w:rPr>
      </w:pPr>
    </w:p>
    <w:p w:rsidR="00480D16" w:rsidRPr="00F06545" w:rsidRDefault="00480D16" w:rsidP="00F818AC">
      <w:pPr>
        <w:tabs>
          <w:tab w:val="left" w:pos="426"/>
        </w:tabs>
        <w:jc w:val="center"/>
        <w:rPr>
          <w:rFonts w:ascii="Times New Roman" w:hAnsi="Times New Roman"/>
          <w:b/>
          <w:sz w:val="24"/>
          <w:szCs w:val="24"/>
        </w:rPr>
      </w:pPr>
      <w:r w:rsidRPr="00F06545">
        <w:rPr>
          <w:rFonts w:ascii="Times New Roman" w:hAnsi="Times New Roman"/>
          <w:b/>
          <w:sz w:val="24"/>
          <w:szCs w:val="24"/>
        </w:rPr>
        <w:t>II.  Якість, обсяг природного газу та умови його постачання</w:t>
      </w:r>
      <w:r w:rsidRPr="00F06545">
        <w:rPr>
          <w:rFonts w:ascii="Times New Roman" w:hAnsi="Times New Roman"/>
          <w:sz w:val="24"/>
          <w:szCs w:val="24"/>
        </w:rPr>
        <w:t> </w:t>
      </w:r>
    </w:p>
    <w:p w:rsidR="00480D16" w:rsidRPr="00F06545" w:rsidRDefault="00480D16" w:rsidP="00A150EC">
      <w:pPr>
        <w:numPr>
          <w:ilvl w:val="0"/>
          <w:numId w:val="2"/>
        </w:numPr>
        <w:tabs>
          <w:tab w:val="left" w:pos="0"/>
        </w:tabs>
        <w:spacing w:after="0" w:line="240" w:lineRule="auto"/>
        <w:ind w:left="0" w:firstLine="0"/>
        <w:jc w:val="both"/>
        <w:rPr>
          <w:rFonts w:ascii="Times New Roman" w:hAnsi="Times New Roman"/>
          <w:sz w:val="24"/>
          <w:szCs w:val="24"/>
        </w:rPr>
      </w:pPr>
      <w:r w:rsidRPr="00F06545">
        <w:rPr>
          <w:rFonts w:ascii="Times New Roman" w:hAnsi="Times New Roman"/>
          <w:sz w:val="24"/>
          <w:szCs w:val="24"/>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480D16" w:rsidRPr="00F06545" w:rsidRDefault="00480D16" w:rsidP="00A150EC">
      <w:pPr>
        <w:numPr>
          <w:ilvl w:val="0"/>
          <w:numId w:val="2"/>
        </w:numPr>
        <w:tabs>
          <w:tab w:val="left" w:pos="0"/>
        </w:tabs>
        <w:spacing w:after="0" w:line="240" w:lineRule="auto"/>
        <w:ind w:left="0" w:firstLine="0"/>
        <w:jc w:val="both"/>
        <w:rPr>
          <w:rFonts w:ascii="Times New Roman" w:hAnsi="Times New Roman"/>
          <w:sz w:val="24"/>
          <w:szCs w:val="24"/>
        </w:rPr>
      </w:pPr>
      <w:r w:rsidRPr="00F06545">
        <w:rPr>
          <w:rFonts w:ascii="Times New Roman" w:hAnsi="Times New Roman"/>
          <w:sz w:val="24"/>
          <w:szCs w:val="24"/>
        </w:rPr>
        <w:t>Постачання газу здійснюється за умови:</w:t>
      </w:r>
    </w:p>
    <w:p w:rsidR="00480D16" w:rsidRPr="00F06545" w:rsidRDefault="00480D16" w:rsidP="00A150EC">
      <w:pPr>
        <w:pStyle w:val="12"/>
        <w:numPr>
          <w:ilvl w:val="0"/>
          <w:numId w:val="3"/>
        </w:numPr>
        <w:tabs>
          <w:tab w:val="left" w:pos="0"/>
        </w:tabs>
        <w:ind w:left="0" w:firstLine="0"/>
        <w:jc w:val="both"/>
        <w:rPr>
          <w:lang w:val="uk-UA"/>
        </w:rPr>
      </w:pPr>
      <w:r w:rsidRPr="00F06545">
        <w:rPr>
          <w:lang w:val="uk-UA"/>
        </w:rPr>
        <w:t>наявності діючого між Споживачем та Оператором ГРМ договору розподілу газу,</w:t>
      </w:r>
    </w:p>
    <w:p w:rsidR="00480D16" w:rsidRPr="00F06545" w:rsidRDefault="00480D16" w:rsidP="00A150EC">
      <w:pPr>
        <w:pStyle w:val="12"/>
        <w:numPr>
          <w:ilvl w:val="0"/>
          <w:numId w:val="3"/>
        </w:numPr>
        <w:tabs>
          <w:tab w:val="left" w:pos="0"/>
        </w:tabs>
        <w:ind w:left="0" w:firstLine="0"/>
        <w:jc w:val="both"/>
        <w:rPr>
          <w:lang w:val="uk-UA"/>
        </w:rPr>
      </w:pPr>
      <w:r w:rsidRPr="00F06545">
        <w:rPr>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480D16" w:rsidRPr="00F06545" w:rsidRDefault="00480D16" w:rsidP="00A150EC">
      <w:pPr>
        <w:pStyle w:val="12"/>
        <w:numPr>
          <w:ilvl w:val="0"/>
          <w:numId w:val="3"/>
        </w:numPr>
        <w:tabs>
          <w:tab w:val="left" w:pos="0"/>
        </w:tabs>
        <w:ind w:left="0" w:firstLine="0"/>
        <w:jc w:val="both"/>
        <w:rPr>
          <w:lang w:val="uk-UA"/>
        </w:rPr>
      </w:pPr>
      <w:r w:rsidRPr="00F06545">
        <w:rPr>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480D16" w:rsidRPr="00F06545" w:rsidRDefault="00480D16" w:rsidP="00A150EC">
      <w:pPr>
        <w:pStyle w:val="12"/>
        <w:numPr>
          <w:ilvl w:val="0"/>
          <w:numId w:val="3"/>
        </w:numPr>
        <w:tabs>
          <w:tab w:val="left" w:pos="0"/>
        </w:tabs>
        <w:ind w:left="0" w:firstLine="0"/>
        <w:jc w:val="both"/>
        <w:rPr>
          <w:lang w:val="uk-UA"/>
        </w:rPr>
      </w:pPr>
      <w:r w:rsidRPr="00F06545">
        <w:rPr>
          <w:lang w:val="uk-UA"/>
        </w:rPr>
        <w:t>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480D16" w:rsidRPr="00E075AC" w:rsidRDefault="00480D16" w:rsidP="00F818AC">
      <w:pPr>
        <w:numPr>
          <w:ilvl w:val="0"/>
          <w:numId w:val="2"/>
        </w:numPr>
        <w:tabs>
          <w:tab w:val="left" w:pos="0"/>
          <w:tab w:val="left" w:pos="567"/>
        </w:tabs>
        <w:spacing w:after="0" w:line="240" w:lineRule="auto"/>
        <w:ind w:left="0" w:firstLine="0"/>
        <w:jc w:val="both"/>
        <w:rPr>
          <w:rFonts w:ascii="Times New Roman" w:hAnsi="Times New Roman"/>
          <w:sz w:val="24"/>
          <w:szCs w:val="24"/>
        </w:rPr>
      </w:pPr>
      <w:r w:rsidRPr="00F06545">
        <w:rPr>
          <w:rFonts w:ascii="Times New Roman" w:hAnsi="Times New Roman"/>
          <w:sz w:val="24"/>
          <w:szCs w:val="24"/>
        </w:rPr>
        <w:t xml:space="preserve">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w:t>
      </w:r>
      <w:r w:rsidRPr="00E075AC">
        <w:rPr>
          <w:rFonts w:ascii="Times New Roman" w:hAnsi="Times New Roman"/>
          <w:sz w:val="24"/>
          <w:szCs w:val="24"/>
        </w:rPr>
        <w:t>ГРМ.</w:t>
      </w:r>
    </w:p>
    <w:p w:rsidR="00480D16" w:rsidRPr="00E075AC" w:rsidRDefault="00480D16" w:rsidP="00FB3838">
      <w:pPr>
        <w:numPr>
          <w:ilvl w:val="0"/>
          <w:numId w:val="2"/>
        </w:numPr>
        <w:tabs>
          <w:tab w:val="left" w:pos="0"/>
          <w:tab w:val="left" w:pos="567"/>
        </w:tabs>
        <w:spacing w:after="0" w:line="240" w:lineRule="auto"/>
        <w:ind w:left="0" w:firstLine="0"/>
        <w:jc w:val="both"/>
        <w:rPr>
          <w:rFonts w:ascii="Times New Roman" w:hAnsi="Times New Roman"/>
          <w:sz w:val="24"/>
          <w:szCs w:val="24"/>
        </w:rPr>
      </w:pPr>
      <w:r w:rsidRPr="00E075AC">
        <w:rPr>
          <w:rFonts w:ascii="Times New Roman" w:hAnsi="Times New Roman"/>
          <w:sz w:val="24"/>
          <w:szCs w:val="24"/>
        </w:rPr>
        <w:t>Добовий обсяг відбору (споживання) газу Споживачем не повинен відрізнятись від підтвердженого обсягу газу більш ніж на ±3% від обсягу природного газу поданого та відібраного на точках входу/виходу з газотранспортної системи у відповідну газову добу.</w:t>
      </w:r>
    </w:p>
    <w:p w:rsidR="00480D16" w:rsidRPr="00F06545" w:rsidRDefault="00480D16" w:rsidP="00F818AC">
      <w:pPr>
        <w:numPr>
          <w:ilvl w:val="0"/>
          <w:numId w:val="2"/>
        </w:numPr>
        <w:tabs>
          <w:tab w:val="left" w:pos="0"/>
          <w:tab w:val="left" w:pos="567"/>
        </w:tabs>
        <w:spacing w:after="0" w:line="240" w:lineRule="auto"/>
        <w:ind w:left="0" w:firstLine="0"/>
        <w:jc w:val="both"/>
        <w:rPr>
          <w:rFonts w:ascii="Times New Roman" w:hAnsi="Times New Roman"/>
          <w:sz w:val="24"/>
          <w:szCs w:val="24"/>
        </w:rPr>
      </w:pPr>
      <w:r w:rsidRPr="00F06545">
        <w:rPr>
          <w:rFonts w:ascii="Times New Roman" w:hAnsi="Times New Roman"/>
          <w:sz w:val="24"/>
          <w:szCs w:val="24"/>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rsidR="00480D16" w:rsidRPr="00F06545" w:rsidRDefault="00480D16" w:rsidP="00F818AC">
      <w:pPr>
        <w:numPr>
          <w:ilvl w:val="0"/>
          <w:numId w:val="2"/>
        </w:numPr>
        <w:tabs>
          <w:tab w:val="left" w:pos="0"/>
          <w:tab w:val="left" w:pos="567"/>
        </w:tabs>
        <w:spacing w:after="0" w:line="240" w:lineRule="auto"/>
        <w:ind w:left="0" w:firstLine="0"/>
        <w:jc w:val="both"/>
        <w:rPr>
          <w:rFonts w:ascii="Times New Roman" w:hAnsi="Times New Roman"/>
          <w:sz w:val="24"/>
          <w:szCs w:val="24"/>
        </w:rPr>
      </w:pPr>
      <w:r w:rsidRPr="00F06545">
        <w:rPr>
          <w:rFonts w:ascii="Times New Roman" w:hAnsi="Times New Roman"/>
          <w:sz w:val="24"/>
          <w:szCs w:val="24"/>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480D16" w:rsidRPr="00F06545" w:rsidRDefault="00480D16" w:rsidP="00F818AC">
      <w:pPr>
        <w:numPr>
          <w:ilvl w:val="0"/>
          <w:numId w:val="2"/>
        </w:numPr>
        <w:tabs>
          <w:tab w:val="left" w:pos="0"/>
          <w:tab w:val="left" w:pos="567"/>
        </w:tabs>
        <w:spacing w:after="0" w:line="240" w:lineRule="auto"/>
        <w:ind w:left="0" w:firstLine="0"/>
        <w:jc w:val="both"/>
        <w:rPr>
          <w:rFonts w:ascii="Times New Roman" w:hAnsi="Times New Roman"/>
          <w:sz w:val="24"/>
          <w:szCs w:val="24"/>
        </w:rPr>
      </w:pPr>
      <w:r w:rsidRPr="00F06545">
        <w:rPr>
          <w:rFonts w:ascii="Times New Roman" w:hAnsi="Times New Roman"/>
          <w:sz w:val="24"/>
          <w:szCs w:val="24"/>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480D16" w:rsidRPr="00F06545" w:rsidRDefault="00480D16" w:rsidP="00F818AC">
      <w:pPr>
        <w:numPr>
          <w:ilvl w:val="0"/>
          <w:numId w:val="2"/>
        </w:numPr>
        <w:tabs>
          <w:tab w:val="left" w:pos="0"/>
          <w:tab w:val="left" w:pos="567"/>
        </w:tabs>
        <w:spacing w:after="0" w:line="240" w:lineRule="auto"/>
        <w:ind w:left="0" w:firstLine="0"/>
        <w:jc w:val="both"/>
        <w:rPr>
          <w:rFonts w:ascii="Times New Roman" w:hAnsi="Times New Roman"/>
          <w:sz w:val="24"/>
          <w:szCs w:val="24"/>
        </w:rPr>
      </w:pPr>
      <w:r w:rsidRPr="00F06545">
        <w:rPr>
          <w:rFonts w:ascii="Times New Roman" w:hAnsi="Times New Roman"/>
          <w:sz w:val="24"/>
          <w:szCs w:val="24"/>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480D16" w:rsidRPr="00F06545" w:rsidRDefault="00480D16" w:rsidP="00F818AC">
      <w:pPr>
        <w:numPr>
          <w:ilvl w:val="0"/>
          <w:numId w:val="2"/>
        </w:numPr>
        <w:tabs>
          <w:tab w:val="left" w:pos="0"/>
          <w:tab w:val="left" w:pos="567"/>
        </w:tabs>
        <w:spacing w:after="0" w:line="240" w:lineRule="auto"/>
        <w:ind w:left="0" w:firstLine="0"/>
        <w:jc w:val="both"/>
        <w:rPr>
          <w:rFonts w:ascii="Times New Roman" w:hAnsi="Times New Roman"/>
          <w:sz w:val="24"/>
          <w:szCs w:val="24"/>
        </w:rPr>
      </w:pPr>
      <w:r w:rsidRPr="00F06545">
        <w:rPr>
          <w:rFonts w:ascii="Times New Roman" w:hAnsi="Times New Roman"/>
          <w:sz w:val="24"/>
          <w:szCs w:val="24"/>
        </w:rPr>
        <w:t>Визначення (звіряння) фактичного обсягу поставленого (спожитого) природного газу між Сторонами здійснюється в наступному порядку:</w:t>
      </w:r>
    </w:p>
    <w:p w:rsidR="00480D16" w:rsidRPr="00F06545" w:rsidRDefault="00480D16" w:rsidP="00F818AC">
      <w:pPr>
        <w:numPr>
          <w:ilvl w:val="0"/>
          <w:numId w:val="4"/>
        </w:numPr>
        <w:spacing w:after="0" w:line="240" w:lineRule="auto"/>
        <w:ind w:left="0" w:firstLine="0"/>
        <w:jc w:val="both"/>
        <w:rPr>
          <w:rFonts w:ascii="Times New Roman" w:hAnsi="Times New Roman"/>
          <w:sz w:val="24"/>
          <w:szCs w:val="24"/>
        </w:rPr>
      </w:pPr>
      <w:r w:rsidRPr="00F06545">
        <w:rPr>
          <w:rFonts w:ascii="Times New Roman" w:hAnsi="Times New Roman"/>
          <w:sz w:val="24"/>
          <w:szCs w:val="24"/>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480D16" w:rsidRPr="00F06545" w:rsidRDefault="00480D16" w:rsidP="00F818AC">
      <w:pPr>
        <w:numPr>
          <w:ilvl w:val="0"/>
          <w:numId w:val="4"/>
        </w:numPr>
        <w:spacing w:after="0" w:line="240" w:lineRule="auto"/>
        <w:ind w:left="0" w:firstLine="0"/>
        <w:jc w:val="both"/>
        <w:rPr>
          <w:rFonts w:ascii="Times New Roman" w:hAnsi="Times New Roman"/>
          <w:sz w:val="24"/>
          <w:szCs w:val="24"/>
        </w:rPr>
      </w:pPr>
      <w:r w:rsidRPr="00F06545">
        <w:rPr>
          <w:rFonts w:ascii="Times New Roman" w:hAnsi="Times New Roman"/>
          <w:sz w:val="24"/>
          <w:szCs w:val="24"/>
        </w:rPr>
        <w:t xml:space="preserve"> 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480D16" w:rsidRPr="00F06545" w:rsidRDefault="00480D16" w:rsidP="00F818AC">
      <w:pPr>
        <w:numPr>
          <w:ilvl w:val="0"/>
          <w:numId w:val="4"/>
        </w:numPr>
        <w:spacing w:after="0" w:line="240" w:lineRule="auto"/>
        <w:ind w:left="0" w:firstLine="0"/>
        <w:jc w:val="both"/>
        <w:rPr>
          <w:rFonts w:ascii="Times New Roman" w:hAnsi="Times New Roman"/>
          <w:sz w:val="24"/>
          <w:szCs w:val="24"/>
        </w:rPr>
      </w:pPr>
      <w:r w:rsidRPr="00F06545">
        <w:rPr>
          <w:rFonts w:ascii="Times New Roman" w:hAnsi="Times New Roman"/>
          <w:sz w:val="24"/>
          <w:szCs w:val="24"/>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480D16" w:rsidRPr="00F06545" w:rsidRDefault="00480D16" w:rsidP="00F818AC">
      <w:pPr>
        <w:numPr>
          <w:ilvl w:val="0"/>
          <w:numId w:val="4"/>
        </w:numPr>
        <w:spacing w:after="0" w:line="240" w:lineRule="auto"/>
        <w:ind w:left="0" w:firstLine="0"/>
        <w:jc w:val="both"/>
        <w:rPr>
          <w:rFonts w:ascii="Times New Roman" w:hAnsi="Times New Roman"/>
          <w:sz w:val="24"/>
          <w:szCs w:val="24"/>
        </w:rPr>
      </w:pPr>
      <w:r w:rsidRPr="00F06545">
        <w:rPr>
          <w:rFonts w:ascii="Times New Roman" w:hAnsi="Times New Roman"/>
          <w:sz w:val="24"/>
          <w:szCs w:val="24"/>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480D16" w:rsidRPr="00F06545" w:rsidRDefault="00480D16" w:rsidP="00F818AC">
      <w:pPr>
        <w:numPr>
          <w:ilvl w:val="0"/>
          <w:numId w:val="4"/>
        </w:numPr>
        <w:tabs>
          <w:tab w:val="left" w:pos="0"/>
          <w:tab w:val="left" w:pos="567"/>
        </w:tabs>
        <w:spacing w:after="0" w:line="240" w:lineRule="auto"/>
        <w:ind w:left="0" w:firstLine="0"/>
        <w:jc w:val="both"/>
        <w:rPr>
          <w:rFonts w:ascii="Times New Roman" w:hAnsi="Times New Roman"/>
          <w:sz w:val="24"/>
          <w:szCs w:val="24"/>
        </w:rPr>
      </w:pPr>
      <w:r w:rsidRPr="00F06545">
        <w:rPr>
          <w:rFonts w:ascii="Times New Roman" w:hAnsi="Times New Roman"/>
          <w:sz w:val="24"/>
          <w:szCs w:val="24"/>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480D16" w:rsidRPr="00F06545" w:rsidRDefault="00480D16" w:rsidP="00F818AC">
      <w:pPr>
        <w:tabs>
          <w:tab w:val="left" w:pos="0"/>
          <w:tab w:val="left" w:pos="567"/>
        </w:tabs>
        <w:spacing w:after="0" w:line="240" w:lineRule="auto"/>
        <w:jc w:val="both"/>
        <w:rPr>
          <w:rFonts w:ascii="Times New Roman" w:hAnsi="Times New Roman"/>
          <w:sz w:val="24"/>
          <w:szCs w:val="24"/>
        </w:rPr>
      </w:pPr>
    </w:p>
    <w:p w:rsidR="00480D16" w:rsidRPr="004D7D66" w:rsidRDefault="00480D16" w:rsidP="00F818AC">
      <w:pPr>
        <w:tabs>
          <w:tab w:val="left" w:pos="426"/>
        </w:tabs>
        <w:jc w:val="center"/>
        <w:rPr>
          <w:rFonts w:ascii="Times New Roman" w:hAnsi="Times New Roman"/>
          <w:b/>
          <w:sz w:val="24"/>
          <w:szCs w:val="24"/>
        </w:rPr>
      </w:pPr>
      <w:r w:rsidRPr="004D7D66">
        <w:rPr>
          <w:rFonts w:ascii="Times New Roman" w:hAnsi="Times New Roman"/>
          <w:b/>
          <w:sz w:val="24"/>
          <w:szCs w:val="24"/>
        </w:rPr>
        <w:t>III. Ціна постачання природного газу.</w:t>
      </w:r>
    </w:p>
    <w:p w:rsidR="00480D16" w:rsidRPr="004D7D66" w:rsidRDefault="00480D16" w:rsidP="00F818AC">
      <w:pPr>
        <w:pStyle w:val="ListParagraph"/>
        <w:numPr>
          <w:ilvl w:val="0"/>
          <w:numId w:val="5"/>
        </w:numPr>
        <w:tabs>
          <w:tab w:val="left" w:pos="426"/>
        </w:tabs>
        <w:spacing w:after="0"/>
        <w:ind w:left="0" w:firstLine="0"/>
        <w:jc w:val="both"/>
        <w:rPr>
          <w:sz w:val="24"/>
          <w:szCs w:val="24"/>
        </w:rPr>
      </w:pPr>
      <w:r w:rsidRPr="004D7D66">
        <w:rPr>
          <w:sz w:val="24"/>
          <w:szCs w:val="24"/>
        </w:rPr>
        <w:t>Розрахунки за поставлений Споживачеві газ здійснюються за цінами, що вільно встановлюються між Постачальником та Споживачем.</w:t>
      </w:r>
    </w:p>
    <w:p w:rsidR="00480D16" w:rsidRPr="004D7D66" w:rsidRDefault="00480D16" w:rsidP="00F818AC">
      <w:pPr>
        <w:pStyle w:val="ListParagraph"/>
        <w:numPr>
          <w:ilvl w:val="0"/>
          <w:numId w:val="5"/>
        </w:numPr>
        <w:tabs>
          <w:tab w:val="left" w:pos="426"/>
        </w:tabs>
        <w:spacing w:after="0"/>
        <w:ind w:left="0" w:firstLine="0"/>
        <w:jc w:val="both"/>
        <w:rPr>
          <w:sz w:val="24"/>
          <w:szCs w:val="24"/>
        </w:rPr>
      </w:pPr>
      <w:r w:rsidRPr="004D7D66">
        <w:rPr>
          <w:sz w:val="24"/>
          <w:szCs w:val="24"/>
        </w:rPr>
        <w:t>Ціна на природний газ перераховується кожного місяця незалежно від факту споживання природного газу.</w:t>
      </w:r>
    </w:p>
    <w:p w:rsidR="00480D16" w:rsidRDefault="00480D16" w:rsidP="00F818AC">
      <w:pPr>
        <w:pStyle w:val="ListParagraph"/>
        <w:numPr>
          <w:ilvl w:val="0"/>
          <w:numId w:val="5"/>
        </w:numPr>
        <w:tabs>
          <w:tab w:val="left" w:pos="426"/>
        </w:tabs>
        <w:spacing w:after="0"/>
        <w:ind w:left="0" w:firstLine="0"/>
        <w:jc w:val="both"/>
        <w:rPr>
          <w:sz w:val="24"/>
          <w:szCs w:val="24"/>
        </w:rPr>
      </w:pPr>
      <w:r w:rsidRPr="007644BC">
        <w:rPr>
          <w:sz w:val="24"/>
          <w:szCs w:val="24"/>
        </w:rPr>
        <w:t>Загальна ціна Договору визначається з урахуванням тарифу на</w:t>
      </w:r>
      <w:r>
        <w:rPr>
          <w:sz w:val="24"/>
          <w:szCs w:val="24"/>
        </w:rPr>
        <w:t xml:space="preserve"> </w:t>
      </w:r>
      <w:r w:rsidRPr="007644BC">
        <w:rPr>
          <w:sz w:val="24"/>
          <w:szCs w:val="24"/>
        </w:rPr>
        <w:t>транспортування/замовлення (бронювання) потужностей, податків та зборів, передбачених чинним законодавством України.</w:t>
      </w:r>
    </w:p>
    <w:p w:rsidR="00480D16" w:rsidRPr="007644BC" w:rsidRDefault="00480D16" w:rsidP="007644BC">
      <w:pPr>
        <w:pStyle w:val="ListParagraph"/>
        <w:numPr>
          <w:ilvl w:val="0"/>
          <w:numId w:val="5"/>
        </w:numPr>
        <w:tabs>
          <w:tab w:val="left" w:pos="426"/>
        </w:tabs>
        <w:spacing w:after="0"/>
        <w:ind w:left="0" w:firstLine="0"/>
        <w:jc w:val="both"/>
        <w:rPr>
          <w:sz w:val="24"/>
          <w:szCs w:val="24"/>
        </w:rPr>
      </w:pPr>
      <w:r w:rsidRPr="007644BC">
        <w:rPr>
          <w:sz w:val="24"/>
          <w:szCs w:val="24"/>
        </w:rPr>
        <w:t>Загальна ціна цього Договору становить ___________________ грн, крім того, ПДВ — ________________ грн, разом з ПДВ — _________________ грн (____________грн ____ коп.).</w:t>
      </w:r>
    </w:p>
    <w:p w:rsidR="00480D16" w:rsidRPr="007644BC" w:rsidRDefault="00480D16" w:rsidP="007644BC">
      <w:pPr>
        <w:pStyle w:val="ListParagraph"/>
        <w:numPr>
          <w:ilvl w:val="0"/>
          <w:numId w:val="5"/>
        </w:numPr>
        <w:tabs>
          <w:tab w:val="left" w:pos="426"/>
        </w:tabs>
        <w:spacing w:after="0"/>
        <w:ind w:left="0" w:firstLine="0"/>
        <w:jc w:val="both"/>
        <w:rPr>
          <w:sz w:val="24"/>
          <w:szCs w:val="24"/>
        </w:rPr>
      </w:pPr>
      <w:r w:rsidRPr="007644BC">
        <w:rPr>
          <w:sz w:val="24"/>
          <w:szCs w:val="24"/>
        </w:rPr>
        <w:t>Загальна ціна за 1000 куб. м природного газу становить ____________ грн, у тому числі ПДВ _______________ грн (далі — загальна ціна за одиницю товару) та складається з:</w:t>
      </w:r>
    </w:p>
    <w:p w:rsidR="00480D16" w:rsidRDefault="00480D16" w:rsidP="007644BC">
      <w:pPr>
        <w:pStyle w:val="ListParagraph"/>
        <w:numPr>
          <w:ilvl w:val="0"/>
          <w:numId w:val="27"/>
        </w:numPr>
        <w:tabs>
          <w:tab w:val="left" w:pos="426"/>
        </w:tabs>
        <w:spacing w:after="0"/>
        <w:jc w:val="both"/>
        <w:rPr>
          <w:sz w:val="24"/>
          <w:szCs w:val="24"/>
        </w:rPr>
      </w:pPr>
      <w:r w:rsidRPr="007644BC">
        <w:rPr>
          <w:sz w:val="24"/>
          <w:szCs w:val="24"/>
        </w:rPr>
        <w:t>ціни за 1000 куб. м природного газу ____________ грн, у тому числі ПДВ _______________ грн (далі — ціна за одиницю товару/ціна природного газу за одиницю товару);</w:t>
      </w:r>
    </w:p>
    <w:p w:rsidR="00480D16" w:rsidRDefault="00480D16" w:rsidP="007644BC">
      <w:pPr>
        <w:pStyle w:val="ListParagraph"/>
        <w:numPr>
          <w:ilvl w:val="0"/>
          <w:numId w:val="27"/>
        </w:numPr>
        <w:tabs>
          <w:tab w:val="left" w:pos="426"/>
        </w:tabs>
        <w:spacing w:after="0"/>
        <w:jc w:val="both"/>
        <w:rPr>
          <w:sz w:val="24"/>
          <w:szCs w:val="24"/>
        </w:rPr>
      </w:pPr>
      <w:r w:rsidRPr="007644BC">
        <w:rPr>
          <w:sz w:val="24"/>
          <w:szCs w:val="24"/>
        </w:rPr>
        <w:t>тарифу на транспортування/замовлення (бронювання) потужностей ________* грн, у тому числі без ПДВ _____ грн.</w:t>
      </w:r>
    </w:p>
    <w:p w:rsidR="00480D16" w:rsidRPr="00C11E53" w:rsidRDefault="00480D16" w:rsidP="00C11E53">
      <w:pPr>
        <w:tabs>
          <w:tab w:val="left" w:pos="426"/>
        </w:tabs>
        <w:spacing w:after="0"/>
        <w:jc w:val="both"/>
        <w:rPr>
          <w:rFonts w:ascii="Times New Roman" w:hAnsi="Times New Roman"/>
          <w:sz w:val="24"/>
          <w:szCs w:val="24"/>
        </w:rPr>
      </w:pPr>
      <w:r w:rsidRPr="00C11E53">
        <w:rPr>
          <w:rFonts w:ascii="Times New Roman" w:hAnsi="Times New Roman"/>
          <w:i/>
          <w:szCs w:val="24"/>
        </w:rPr>
        <w:t>*Під час укладення договору вказується тариф, діючий на момент укладення договору.</w:t>
      </w:r>
    </w:p>
    <w:p w:rsidR="00480D16" w:rsidRPr="00F06545" w:rsidRDefault="00480D16" w:rsidP="00F818AC">
      <w:pPr>
        <w:pStyle w:val="ListParagraph"/>
        <w:numPr>
          <w:ilvl w:val="0"/>
          <w:numId w:val="5"/>
        </w:numPr>
        <w:tabs>
          <w:tab w:val="left" w:pos="426"/>
        </w:tabs>
        <w:spacing w:after="0"/>
        <w:ind w:left="0" w:firstLine="0"/>
        <w:jc w:val="both"/>
        <w:rPr>
          <w:sz w:val="24"/>
          <w:szCs w:val="24"/>
        </w:rPr>
      </w:pPr>
      <w:r w:rsidRPr="00F06545">
        <w:rPr>
          <w:sz w:val="24"/>
          <w:szCs w:val="24"/>
        </w:rPr>
        <w:t>Зміна ціни узгоджується шляхом підписання додаткової угоди до цього Договору.</w:t>
      </w:r>
    </w:p>
    <w:p w:rsidR="00480D16" w:rsidRPr="004D7D66" w:rsidRDefault="00480D16" w:rsidP="00F818AC">
      <w:pPr>
        <w:pStyle w:val="ListParagraph"/>
        <w:numPr>
          <w:ilvl w:val="0"/>
          <w:numId w:val="5"/>
        </w:numPr>
        <w:tabs>
          <w:tab w:val="left" w:pos="426"/>
        </w:tabs>
        <w:spacing w:after="0"/>
        <w:ind w:left="0" w:firstLine="0"/>
        <w:jc w:val="both"/>
        <w:rPr>
          <w:sz w:val="24"/>
          <w:szCs w:val="24"/>
        </w:rPr>
      </w:pPr>
      <w:r w:rsidRPr="004D7D66">
        <w:rPr>
          <w:sz w:val="24"/>
          <w:szCs w:val="24"/>
        </w:rPr>
        <w:t>Оплата за одиницю товару (без урахування тарифу на транспортування / замовлення (бронювання) потужностей), поставленого в розрахунковому періоді, здійснюється за ціною, визначеною за допомогою калькулятора вартості газу (за посиланням на сайті електронної системи закупівель</w:t>
      </w:r>
      <w:r>
        <w:rPr>
          <w:sz w:val="24"/>
          <w:szCs w:val="24"/>
        </w:rPr>
        <w:t xml:space="preserve"> </w:t>
      </w:r>
      <w:r w:rsidRPr="004D7D66">
        <w:rPr>
          <w:sz w:val="24"/>
          <w:szCs w:val="24"/>
        </w:rPr>
        <w:t>ProZorro). При цьому датою запланованого уточнення ціни угоди сторони домовилися вважати перший робочий день місяця, наступного за розрахунковим. Сторони домовилися, що ціна за одиницю товару, розрахована відповідно до цього пункту, є обов’язковою для Сторін з початку розрахункового періоду. Визначена на її основі вартість газу буде застосовуватися Сторонами при складанні актів приймання-передачі газу та розрахунках за газ згідно з умовами Договору.</w:t>
      </w:r>
    </w:p>
    <w:p w:rsidR="00480D16" w:rsidRDefault="00480D16" w:rsidP="00B13513">
      <w:pPr>
        <w:pStyle w:val="ListParagraph"/>
        <w:numPr>
          <w:ilvl w:val="0"/>
          <w:numId w:val="5"/>
        </w:numPr>
        <w:tabs>
          <w:tab w:val="left" w:pos="426"/>
        </w:tabs>
        <w:spacing w:after="0"/>
        <w:ind w:left="0" w:firstLine="0"/>
        <w:jc w:val="both"/>
        <w:rPr>
          <w:sz w:val="24"/>
          <w:szCs w:val="24"/>
        </w:rPr>
      </w:pPr>
      <w:r w:rsidRPr="00E075AC">
        <w:rPr>
          <w:sz w:val="24"/>
          <w:szCs w:val="24"/>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480D16" w:rsidRPr="00B13513" w:rsidRDefault="00480D16" w:rsidP="00B13513">
      <w:pPr>
        <w:pStyle w:val="ListParagraph"/>
        <w:tabs>
          <w:tab w:val="left" w:pos="426"/>
        </w:tabs>
        <w:spacing w:after="0"/>
        <w:ind w:left="0"/>
        <w:jc w:val="both"/>
        <w:rPr>
          <w:sz w:val="24"/>
          <w:szCs w:val="24"/>
        </w:rPr>
      </w:pPr>
    </w:p>
    <w:p w:rsidR="00480D16" w:rsidRPr="00F06545" w:rsidRDefault="00480D16" w:rsidP="00F818AC">
      <w:pPr>
        <w:tabs>
          <w:tab w:val="left" w:pos="426"/>
        </w:tabs>
        <w:jc w:val="center"/>
        <w:rPr>
          <w:rFonts w:ascii="Times New Roman" w:hAnsi="Times New Roman"/>
          <w:b/>
          <w:sz w:val="24"/>
          <w:szCs w:val="24"/>
        </w:rPr>
      </w:pPr>
      <w:r w:rsidRPr="00F06545">
        <w:rPr>
          <w:rFonts w:ascii="Times New Roman" w:hAnsi="Times New Roman"/>
          <w:b/>
          <w:sz w:val="24"/>
          <w:szCs w:val="24"/>
        </w:rPr>
        <w:t>IV. Порядок та строки проведення розрахунків</w:t>
      </w:r>
    </w:p>
    <w:p w:rsidR="00480D16" w:rsidRDefault="00480D16" w:rsidP="00F818AC">
      <w:pPr>
        <w:pStyle w:val="12"/>
        <w:numPr>
          <w:ilvl w:val="0"/>
          <w:numId w:val="6"/>
        </w:numPr>
        <w:tabs>
          <w:tab w:val="left" w:pos="426"/>
        </w:tabs>
        <w:ind w:left="0" w:firstLine="0"/>
        <w:jc w:val="both"/>
        <w:rPr>
          <w:lang w:val="uk-UA"/>
        </w:rPr>
      </w:pPr>
      <w:r w:rsidRPr="00F06545">
        <w:rPr>
          <w:lang w:val="uk-UA"/>
        </w:rPr>
        <w:t xml:space="preserve">Розрахунковий період за Договором становить один календарний місяць – з </w:t>
      </w:r>
      <w:r>
        <w:rPr>
          <w:lang w:val="uk-UA"/>
        </w:rPr>
        <w:t>10</w:t>
      </w:r>
      <w:r w:rsidRPr="00F06545">
        <w:rPr>
          <w:lang w:val="uk-UA"/>
        </w:rPr>
        <w:t xml:space="preserve">.00 години першого дня місяця до </w:t>
      </w:r>
      <w:r>
        <w:rPr>
          <w:lang w:val="uk-UA"/>
        </w:rPr>
        <w:t>10</w:t>
      </w:r>
      <w:r w:rsidRPr="00F06545">
        <w:rPr>
          <w:lang w:val="uk-UA"/>
        </w:rPr>
        <w:t>.00 години першого дня наступного місяця включно.</w:t>
      </w:r>
    </w:p>
    <w:p w:rsidR="00480D16" w:rsidRPr="004D7D66" w:rsidRDefault="00480D16" w:rsidP="00F818AC">
      <w:pPr>
        <w:pStyle w:val="12"/>
        <w:numPr>
          <w:ilvl w:val="0"/>
          <w:numId w:val="6"/>
        </w:numPr>
        <w:tabs>
          <w:tab w:val="left" w:pos="426"/>
        </w:tabs>
        <w:ind w:left="0" w:firstLine="0"/>
        <w:jc w:val="both"/>
        <w:rPr>
          <w:lang w:val="uk-UA"/>
        </w:rPr>
      </w:pPr>
      <w:r w:rsidRPr="004D7D66">
        <w:rPr>
          <w:lang w:val="uk-UA"/>
        </w:rPr>
        <w:t>Для оплати за поставлений газ постачальник повинен надати замовнику наступні документи (далі —розрахункові документи):</w:t>
      </w:r>
    </w:p>
    <w:p w:rsidR="00480D16" w:rsidRPr="004D7D66" w:rsidRDefault="00480D16" w:rsidP="00DA3634">
      <w:pPr>
        <w:pStyle w:val="12"/>
        <w:numPr>
          <w:ilvl w:val="0"/>
          <w:numId w:val="28"/>
        </w:numPr>
        <w:tabs>
          <w:tab w:val="left" w:pos="426"/>
        </w:tabs>
        <w:jc w:val="both"/>
        <w:rPr>
          <w:lang w:val="uk-UA"/>
        </w:rPr>
      </w:pPr>
      <w:r w:rsidRPr="004D7D66">
        <w:rPr>
          <w:lang w:val="uk-UA"/>
        </w:rPr>
        <w:t>Підписаний з боку постачальника проєкт додаткової угоди із зазначенням в ньому ціни природного газу, визначеної відповідно до умов цього договору.</w:t>
      </w:r>
    </w:p>
    <w:p w:rsidR="00480D16" w:rsidRPr="004D7D66" w:rsidRDefault="00480D16" w:rsidP="00DA3634">
      <w:pPr>
        <w:pStyle w:val="12"/>
        <w:numPr>
          <w:ilvl w:val="0"/>
          <w:numId w:val="28"/>
        </w:numPr>
        <w:tabs>
          <w:tab w:val="left" w:pos="426"/>
        </w:tabs>
        <w:jc w:val="both"/>
        <w:rPr>
          <w:lang w:val="uk-UA"/>
        </w:rPr>
      </w:pPr>
      <w:r w:rsidRPr="004D7D66">
        <w:rPr>
          <w:lang w:val="uk-UA"/>
        </w:rPr>
        <w:t>Акт приймання-передачі природного газу за розрахунковий період.</w:t>
      </w:r>
    </w:p>
    <w:p w:rsidR="00480D16" w:rsidRPr="004D7D66" w:rsidRDefault="00480D16" w:rsidP="00DA3634">
      <w:pPr>
        <w:pStyle w:val="12"/>
        <w:numPr>
          <w:ilvl w:val="0"/>
          <w:numId w:val="28"/>
        </w:numPr>
        <w:tabs>
          <w:tab w:val="left" w:pos="426"/>
        </w:tabs>
        <w:jc w:val="both"/>
        <w:rPr>
          <w:lang w:val="uk-UA"/>
        </w:rPr>
      </w:pPr>
      <w:r w:rsidRPr="004D7D66">
        <w:rPr>
          <w:lang w:val="uk-UA"/>
        </w:rPr>
        <w:t>Рахунок-фактуру.</w:t>
      </w:r>
    </w:p>
    <w:p w:rsidR="00480D16" w:rsidRPr="004D7D66" w:rsidRDefault="00480D16" w:rsidP="00DA3634">
      <w:pPr>
        <w:pStyle w:val="12"/>
        <w:numPr>
          <w:ilvl w:val="0"/>
          <w:numId w:val="28"/>
        </w:numPr>
        <w:tabs>
          <w:tab w:val="left" w:pos="426"/>
        </w:tabs>
        <w:jc w:val="both"/>
        <w:rPr>
          <w:lang w:val="uk-UA"/>
        </w:rPr>
      </w:pPr>
      <w:r w:rsidRPr="004D7D66">
        <w:rPr>
          <w:lang w:val="uk-UA"/>
        </w:rPr>
        <w:t>Скріншот екрана з результатом розрахунку ціни за допомогою калькулятора вартості газу.</w:t>
      </w:r>
    </w:p>
    <w:p w:rsidR="00480D16" w:rsidRPr="004D7D66" w:rsidRDefault="00480D16" w:rsidP="00DA3634">
      <w:pPr>
        <w:pStyle w:val="12"/>
        <w:numPr>
          <w:ilvl w:val="0"/>
          <w:numId w:val="28"/>
        </w:numPr>
        <w:tabs>
          <w:tab w:val="left" w:pos="426"/>
        </w:tabs>
        <w:jc w:val="both"/>
        <w:rPr>
          <w:lang w:val="uk-UA"/>
        </w:rPr>
      </w:pPr>
      <w:r w:rsidRPr="004D7D66">
        <w:rPr>
          <w:lang w:val="uk-UA"/>
        </w:rPr>
        <w:t>Обов’язок з оплати за поставлений у розрахунковому періоді природний газ у споживача виникає лише після надання постачальником сформованих відповідно до умов цього договору  розрахункових документів, зазначених у попередньому абзаці».</w:t>
      </w:r>
    </w:p>
    <w:p w:rsidR="00480D16" w:rsidRPr="004D7D66" w:rsidRDefault="00480D16" w:rsidP="00DA3634">
      <w:pPr>
        <w:pStyle w:val="12"/>
        <w:numPr>
          <w:ilvl w:val="0"/>
          <w:numId w:val="6"/>
        </w:numPr>
        <w:tabs>
          <w:tab w:val="left" w:pos="426"/>
        </w:tabs>
        <w:ind w:left="0" w:firstLine="0"/>
        <w:jc w:val="both"/>
        <w:rPr>
          <w:lang w:val="uk-UA"/>
        </w:rPr>
      </w:pPr>
      <w:r w:rsidRPr="004D7D66">
        <w:rPr>
          <w:lang w:val="uk-UA"/>
        </w:rPr>
        <w:t>За кожне надання постачальником розрахункових документів, сформованих не у відповідності до умов цього договору, з останнього стягується штраф у розмірі 2 000 грн, який вираховується з оплати за поставлений природний газ у розрахунковому періоді.</w:t>
      </w:r>
    </w:p>
    <w:p w:rsidR="00480D16" w:rsidRPr="004E556B" w:rsidRDefault="00480D16" w:rsidP="00DA3634">
      <w:pPr>
        <w:pStyle w:val="12"/>
        <w:numPr>
          <w:ilvl w:val="0"/>
          <w:numId w:val="6"/>
        </w:numPr>
        <w:tabs>
          <w:tab w:val="left" w:pos="426"/>
        </w:tabs>
        <w:ind w:left="0" w:firstLine="0"/>
        <w:jc w:val="both"/>
        <w:rPr>
          <w:lang w:val="uk-UA"/>
        </w:rPr>
      </w:pPr>
      <w:r w:rsidRPr="004E556B">
        <w:rPr>
          <w:lang w:val="uk-UA"/>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480D16" w:rsidRPr="00F06545" w:rsidRDefault="00480D16" w:rsidP="00CF057C">
      <w:pPr>
        <w:spacing w:after="0" w:line="200" w:lineRule="atLeast"/>
        <w:ind w:firstLine="426"/>
        <w:jc w:val="both"/>
        <w:rPr>
          <w:rFonts w:ascii="Times New Roman" w:hAnsi="Times New Roman"/>
          <w:color w:val="00000A"/>
          <w:sz w:val="24"/>
          <w:szCs w:val="24"/>
        </w:rPr>
      </w:pPr>
      <w:r w:rsidRPr="00F06545">
        <w:rPr>
          <w:rFonts w:ascii="Times New Roman" w:hAnsi="Times New Roman"/>
          <w:sz w:val="24"/>
          <w:szCs w:val="24"/>
        </w:rPr>
        <w:t xml:space="preserve">Оплата вартості послуг з постачання газу здійснюється Споживачем </w:t>
      </w:r>
      <w:r w:rsidRPr="00F06545">
        <w:rPr>
          <w:rFonts w:ascii="Times New Roman" w:hAnsi="Times New Roman"/>
          <w:color w:val="00000A"/>
          <w:sz w:val="24"/>
          <w:szCs w:val="24"/>
        </w:rPr>
        <w:t xml:space="preserve">до </w:t>
      </w:r>
      <w:r w:rsidRPr="00F06545">
        <w:rPr>
          <w:rFonts w:ascii="Times New Roman" w:hAnsi="Times New Roman"/>
          <w:color w:val="00000A"/>
          <w:sz w:val="24"/>
          <w:szCs w:val="24"/>
          <w:lang w:val="ru-RU"/>
        </w:rPr>
        <w:t>10</w:t>
      </w:r>
      <w:r w:rsidRPr="00F06545">
        <w:rPr>
          <w:rFonts w:ascii="Times New Roman" w:hAnsi="Times New Roman"/>
          <w:color w:val="00000A"/>
          <w:sz w:val="24"/>
          <w:szCs w:val="24"/>
        </w:rPr>
        <w:t>-го числа місяця, наступного за звітним (місяцем поставки).</w:t>
      </w:r>
    </w:p>
    <w:p w:rsidR="00480D16" w:rsidRPr="00F06545" w:rsidRDefault="00480D16" w:rsidP="00F818AC">
      <w:pPr>
        <w:pStyle w:val="12"/>
        <w:numPr>
          <w:ilvl w:val="0"/>
          <w:numId w:val="7"/>
        </w:numPr>
        <w:tabs>
          <w:tab w:val="left" w:pos="426"/>
        </w:tabs>
        <w:ind w:left="0" w:firstLine="0"/>
        <w:jc w:val="both"/>
        <w:rPr>
          <w:lang w:val="uk-UA"/>
        </w:rPr>
      </w:pPr>
      <w:r w:rsidRPr="00F06545">
        <w:rPr>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480D16" w:rsidRPr="00F06545" w:rsidRDefault="00480D16" w:rsidP="00F818AC">
      <w:pPr>
        <w:pStyle w:val="12"/>
        <w:numPr>
          <w:ilvl w:val="0"/>
          <w:numId w:val="7"/>
        </w:numPr>
        <w:tabs>
          <w:tab w:val="left" w:pos="426"/>
        </w:tabs>
        <w:ind w:left="0" w:firstLine="0"/>
        <w:jc w:val="both"/>
        <w:rPr>
          <w:lang w:val="uk-UA"/>
        </w:rPr>
      </w:pPr>
      <w:r w:rsidRPr="00F06545">
        <w:rPr>
          <w:lang w:val="uk-UA"/>
        </w:rPr>
        <w:t>Остаточний розрахунок по оплаті місячної вартості газу (п. 3.</w:t>
      </w:r>
      <w:r>
        <w:rPr>
          <w:lang w:val="uk-UA"/>
        </w:rPr>
        <w:t>4</w:t>
      </w:r>
      <w:r w:rsidRPr="00F06545">
        <w:rPr>
          <w:lang w:val="uk-UA"/>
        </w:rPr>
        <w:t>. Договору) здійснюється до 10 числа місяця, наступного за місяцем постачання газу.</w:t>
      </w:r>
    </w:p>
    <w:p w:rsidR="00480D16" w:rsidRPr="00F06545" w:rsidRDefault="00480D16" w:rsidP="00F818AC">
      <w:pPr>
        <w:pStyle w:val="12"/>
        <w:numPr>
          <w:ilvl w:val="0"/>
          <w:numId w:val="6"/>
        </w:numPr>
        <w:tabs>
          <w:tab w:val="left" w:pos="426"/>
        </w:tabs>
        <w:ind w:left="0" w:firstLine="0"/>
        <w:jc w:val="both"/>
        <w:rPr>
          <w:lang w:val="uk-UA"/>
        </w:rPr>
      </w:pPr>
      <w:r w:rsidRPr="00F06545">
        <w:rPr>
          <w:lang w:val="uk-UA"/>
        </w:rPr>
        <w:t>Датою оплати (здійснення розрахунку) є дата зарахування коштів на банківський рахунок Постачальника.</w:t>
      </w:r>
    </w:p>
    <w:p w:rsidR="00480D16" w:rsidRPr="00F06545" w:rsidRDefault="00480D16" w:rsidP="00F818AC">
      <w:pPr>
        <w:pStyle w:val="12"/>
        <w:tabs>
          <w:tab w:val="left" w:pos="426"/>
        </w:tabs>
        <w:ind w:left="0"/>
        <w:jc w:val="both"/>
        <w:rPr>
          <w:lang w:val="uk-UA"/>
        </w:rPr>
      </w:pPr>
      <w:r w:rsidRPr="00F06545">
        <w:rPr>
          <w:lang w:val="uk-UA"/>
        </w:rPr>
        <w:t>4.3.1. Споживач здійснює оплату в будь-який спосіб, що не суперечить чинному законодавству.</w:t>
      </w:r>
    </w:p>
    <w:p w:rsidR="00480D16" w:rsidRPr="00F06545" w:rsidRDefault="00480D16" w:rsidP="00F818AC">
      <w:pPr>
        <w:pStyle w:val="12"/>
        <w:numPr>
          <w:ilvl w:val="0"/>
          <w:numId w:val="6"/>
        </w:numPr>
        <w:tabs>
          <w:tab w:val="left" w:pos="426"/>
        </w:tabs>
        <w:ind w:left="0" w:firstLine="0"/>
        <w:jc w:val="both"/>
        <w:rPr>
          <w:lang w:val="uk-UA"/>
        </w:rPr>
      </w:pPr>
      <w:r w:rsidRPr="00F06545">
        <w:rPr>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480D16" w:rsidRPr="00F06545" w:rsidRDefault="00480D16" w:rsidP="00F818AC">
      <w:pPr>
        <w:pStyle w:val="12"/>
        <w:numPr>
          <w:ilvl w:val="0"/>
          <w:numId w:val="6"/>
        </w:numPr>
        <w:tabs>
          <w:tab w:val="left" w:pos="426"/>
        </w:tabs>
        <w:ind w:left="0" w:firstLine="0"/>
        <w:jc w:val="both"/>
        <w:rPr>
          <w:lang w:val="uk-UA"/>
        </w:rPr>
      </w:pPr>
      <w:r w:rsidRPr="00F06545">
        <w:rPr>
          <w:lang w:val="uk-UA"/>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480D16" w:rsidRPr="00F06545" w:rsidRDefault="00480D16" w:rsidP="00F818AC">
      <w:pPr>
        <w:pStyle w:val="12"/>
        <w:numPr>
          <w:ilvl w:val="0"/>
          <w:numId w:val="6"/>
        </w:numPr>
        <w:tabs>
          <w:tab w:val="left" w:pos="426"/>
        </w:tabs>
        <w:ind w:left="0" w:firstLine="0"/>
        <w:jc w:val="both"/>
        <w:rPr>
          <w:lang w:val="uk-UA"/>
        </w:rPr>
      </w:pPr>
      <w:r w:rsidRPr="00F06545">
        <w:rPr>
          <w:lang w:val="uk-UA"/>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480D16" w:rsidRPr="00F06545" w:rsidRDefault="00480D16" w:rsidP="00F818AC">
      <w:pPr>
        <w:pStyle w:val="12"/>
        <w:numPr>
          <w:ilvl w:val="0"/>
          <w:numId w:val="6"/>
        </w:numPr>
        <w:tabs>
          <w:tab w:val="left" w:pos="426"/>
        </w:tabs>
        <w:ind w:left="0" w:firstLine="0"/>
        <w:jc w:val="both"/>
        <w:rPr>
          <w:lang w:val="uk-UA"/>
        </w:rPr>
      </w:pPr>
      <w:r w:rsidRPr="00F06545">
        <w:rPr>
          <w:lang w:val="uk-UA"/>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480D16" w:rsidRPr="00F06545" w:rsidRDefault="00480D16" w:rsidP="00FB08DA">
      <w:pPr>
        <w:pStyle w:val="12"/>
        <w:numPr>
          <w:ilvl w:val="0"/>
          <w:numId w:val="6"/>
        </w:numPr>
        <w:tabs>
          <w:tab w:val="left" w:pos="426"/>
        </w:tabs>
        <w:ind w:left="0" w:firstLine="0"/>
        <w:jc w:val="both"/>
        <w:rPr>
          <w:lang w:val="uk-UA"/>
        </w:rPr>
      </w:pPr>
      <w:r w:rsidRPr="00F06545">
        <w:rPr>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480D16" w:rsidRPr="00F06545" w:rsidRDefault="00480D16" w:rsidP="0085064F">
      <w:pPr>
        <w:tabs>
          <w:tab w:val="left" w:pos="426"/>
        </w:tabs>
        <w:spacing w:after="0" w:line="240" w:lineRule="auto"/>
        <w:rPr>
          <w:rFonts w:ascii="Times New Roman" w:hAnsi="Times New Roman"/>
          <w:b/>
          <w:sz w:val="24"/>
          <w:szCs w:val="24"/>
        </w:rPr>
      </w:pPr>
    </w:p>
    <w:p w:rsidR="00480D16" w:rsidRPr="00F06545" w:rsidRDefault="00480D16" w:rsidP="0085064F">
      <w:pPr>
        <w:tabs>
          <w:tab w:val="left" w:pos="426"/>
        </w:tabs>
        <w:spacing w:after="0" w:line="240" w:lineRule="auto"/>
        <w:jc w:val="center"/>
        <w:rPr>
          <w:rFonts w:ascii="Times New Roman" w:hAnsi="Times New Roman"/>
          <w:b/>
          <w:sz w:val="24"/>
          <w:szCs w:val="24"/>
        </w:rPr>
      </w:pPr>
      <w:r w:rsidRPr="00F06545">
        <w:rPr>
          <w:rFonts w:ascii="Times New Roman" w:hAnsi="Times New Roman"/>
          <w:b/>
          <w:sz w:val="24"/>
          <w:szCs w:val="24"/>
        </w:rPr>
        <w:t>V. Права та обов'язки Сторін</w:t>
      </w:r>
    </w:p>
    <w:p w:rsidR="00480D16" w:rsidRPr="00F06545" w:rsidRDefault="00480D16" w:rsidP="00F818AC">
      <w:pPr>
        <w:tabs>
          <w:tab w:val="left" w:pos="426"/>
        </w:tabs>
        <w:spacing w:after="0" w:line="240" w:lineRule="auto"/>
        <w:jc w:val="both"/>
        <w:rPr>
          <w:rFonts w:ascii="Times New Roman" w:hAnsi="Times New Roman"/>
          <w:b/>
          <w:sz w:val="24"/>
          <w:szCs w:val="24"/>
        </w:rPr>
      </w:pPr>
      <w:r w:rsidRPr="00F06545">
        <w:rPr>
          <w:rFonts w:ascii="Times New Roman" w:hAnsi="Times New Roman"/>
          <w:b/>
          <w:sz w:val="24"/>
          <w:szCs w:val="24"/>
        </w:rPr>
        <w:t>5.1. Постачальник має право:</w:t>
      </w:r>
    </w:p>
    <w:p w:rsidR="00480D16" w:rsidRPr="00F06545" w:rsidRDefault="00480D16" w:rsidP="00F818AC">
      <w:pPr>
        <w:pStyle w:val="12"/>
        <w:numPr>
          <w:ilvl w:val="0"/>
          <w:numId w:val="8"/>
        </w:numPr>
        <w:tabs>
          <w:tab w:val="left" w:pos="567"/>
        </w:tabs>
        <w:ind w:left="0" w:firstLine="0"/>
        <w:jc w:val="both"/>
        <w:rPr>
          <w:lang w:val="uk-UA"/>
        </w:rPr>
      </w:pPr>
      <w:r w:rsidRPr="00F06545">
        <w:rPr>
          <w:lang w:val="uk-UA"/>
        </w:rPr>
        <w:t xml:space="preserve">Отримувати від Споживача оплату поставленого газу відповідно до умов розділів </w:t>
      </w:r>
      <w:r w:rsidRPr="00F06545">
        <w:rPr>
          <w:lang w:val="en-US"/>
        </w:rPr>
        <w:t>III</w:t>
      </w:r>
      <w:r w:rsidRPr="00F06545">
        <w:t>,</w:t>
      </w:r>
      <w:r w:rsidRPr="00F06545">
        <w:rPr>
          <w:lang w:val="uk-UA"/>
        </w:rPr>
        <w:t xml:space="preserve"> IV Договору.</w:t>
      </w:r>
    </w:p>
    <w:p w:rsidR="00480D16" w:rsidRPr="00F06545" w:rsidRDefault="00480D16" w:rsidP="00F818AC">
      <w:pPr>
        <w:pStyle w:val="12"/>
        <w:numPr>
          <w:ilvl w:val="0"/>
          <w:numId w:val="8"/>
        </w:numPr>
        <w:tabs>
          <w:tab w:val="left" w:pos="567"/>
        </w:tabs>
        <w:ind w:left="0" w:firstLine="0"/>
        <w:jc w:val="both"/>
        <w:rPr>
          <w:lang w:val="uk-UA"/>
        </w:rPr>
      </w:pPr>
      <w:r w:rsidRPr="00F06545">
        <w:rPr>
          <w:lang w:val="uk-UA"/>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480D16" w:rsidRPr="00F06545" w:rsidRDefault="00480D16" w:rsidP="00F818AC">
      <w:pPr>
        <w:pStyle w:val="12"/>
        <w:numPr>
          <w:ilvl w:val="0"/>
          <w:numId w:val="8"/>
        </w:numPr>
        <w:tabs>
          <w:tab w:val="left" w:pos="567"/>
        </w:tabs>
        <w:ind w:left="0" w:firstLine="0"/>
        <w:jc w:val="both"/>
        <w:rPr>
          <w:lang w:val="uk-UA"/>
        </w:rPr>
      </w:pPr>
      <w:r w:rsidRPr="00F06545">
        <w:rPr>
          <w:lang w:val="uk-UA"/>
        </w:rPr>
        <w:t>Отримувати повну і достовірну інформацію від Споживача щодо режимів споживання природного газу.</w:t>
      </w:r>
    </w:p>
    <w:p w:rsidR="00480D16" w:rsidRPr="00F06545" w:rsidRDefault="00480D16" w:rsidP="00F818AC">
      <w:pPr>
        <w:pStyle w:val="12"/>
        <w:numPr>
          <w:ilvl w:val="0"/>
          <w:numId w:val="8"/>
        </w:numPr>
        <w:tabs>
          <w:tab w:val="left" w:pos="567"/>
        </w:tabs>
        <w:ind w:left="0" w:firstLine="0"/>
        <w:jc w:val="both"/>
        <w:rPr>
          <w:lang w:val="uk-UA"/>
        </w:rPr>
      </w:pPr>
      <w:r w:rsidRPr="00F06545">
        <w:rPr>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480D16" w:rsidRPr="00F06545" w:rsidRDefault="00480D16" w:rsidP="00F818AC">
      <w:pPr>
        <w:pStyle w:val="12"/>
        <w:numPr>
          <w:ilvl w:val="0"/>
          <w:numId w:val="8"/>
        </w:numPr>
        <w:tabs>
          <w:tab w:val="left" w:pos="567"/>
        </w:tabs>
        <w:ind w:left="0" w:firstLine="0"/>
        <w:jc w:val="both"/>
        <w:rPr>
          <w:lang w:val="uk-UA"/>
        </w:rPr>
      </w:pPr>
      <w:r w:rsidRPr="00F06545">
        <w:rPr>
          <w:lang w:val="uk-UA"/>
        </w:rPr>
        <w:t xml:space="preserve">Надавати доручення Оператору ГРМ щодо обмеження (припинення) постачання газу Споживачеві згідно з умовами розділу </w:t>
      </w:r>
      <w:r w:rsidRPr="00F06545">
        <w:rPr>
          <w:lang w:val="en-US"/>
        </w:rPr>
        <w:t>VII</w:t>
      </w:r>
      <w:r w:rsidRPr="00F06545">
        <w:rPr>
          <w:lang w:val="uk-UA"/>
        </w:rPr>
        <w:t xml:space="preserve"> Договору та відповідно до порядку, встановленого законодавством.</w:t>
      </w:r>
    </w:p>
    <w:p w:rsidR="00480D16" w:rsidRPr="00F06545" w:rsidRDefault="00480D16" w:rsidP="00F818AC">
      <w:pPr>
        <w:pStyle w:val="12"/>
        <w:numPr>
          <w:ilvl w:val="0"/>
          <w:numId w:val="8"/>
        </w:numPr>
        <w:tabs>
          <w:tab w:val="left" w:pos="567"/>
        </w:tabs>
        <w:ind w:left="0" w:firstLine="0"/>
        <w:jc w:val="both"/>
        <w:rPr>
          <w:lang w:val="uk-UA"/>
        </w:rPr>
      </w:pPr>
      <w:r w:rsidRPr="00F06545">
        <w:rPr>
          <w:lang w:val="uk-UA"/>
        </w:rPr>
        <w:t>Визначати в порядку, передбаченому розділом II Договору, обсяг споживання газу.</w:t>
      </w:r>
    </w:p>
    <w:p w:rsidR="00480D16" w:rsidRPr="00F06545" w:rsidRDefault="00480D16" w:rsidP="00F818AC">
      <w:pPr>
        <w:pStyle w:val="12"/>
        <w:tabs>
          <w:tab w:val="left" w:pos="567"/>
        </w:tabs>
        <w:ind w:left="0"/>
        <w:jc w:val="both"/>
        <w:rPr>
          <w:lang w:val="uk-UA"/>
        </w:rPr>
      </w:pPr>
    </w:p>
    <w:p w:rsidR="00480D16" w:rsidRPr="00F06545" w:rsidRDefault="00480D16" w:rsidP="00F818AC">
      <w:pPr>
        <w:tabs>
          <w:tab w:val="left" w:pos="426"/>
        </w:tabs>
        <w:spacing w:after="0" w:line="240" w:lineRule="auto"/>
        <w:jc w:val="both"/>
        <w:rPr>
          <w:rFonts w:ascii="Times New Roman" w:hAnsi="Times New Roman"/>
          <w:b/>
          <w:sz w:val="24"/>
          <w:szCs w:val="24"/>
        </w:rPr>
      </w:pPr>
      <w:r w:rsidRPr="00F06545">
        <w:rPr>
          <w:rFonts w:ascii="Times New Roman" w:hAnsi="Times New Roman"/>
          <w:b/>
          <w:sz w:val="24"/>
          <w:szCs w:val="24"/>
        </w:rPr>
        <w:t>5.2. Постачальник зобов'язується:</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5.2.1.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5.2.2.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5.2.3. В установленому порядку розглядати запити Споживача, які стосуються питань постачання природного газу за цим Договором.</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 xml:space="preserve">5.2.4.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 xml:space="preserve">5.2.5. </w:t>
      </w:r>
      <w:bookmarkStart w:id="0" w:name="n133"/>
      <w:bookmarkEnd w:id="0"/>
      <w:r w:rsidRPr="00F06545">
        <w:rPr>
          <w:rFonts w:ascii="Times New Roman" w:hAnsi="Times New Roman"/>
          <w:sz w:val="24"/>
          <w:szCs w:val="24"/>
        </w:rPr>
        <w:t>Складати та підписувати акт приймання-передачі газу у порядку, визначеному Договором.</w:t>
      </w:r>
    </w:p>
    <w:p w:rsidR="00480D16" w:rsidRPr="00F06545" w:rsidRDefault="00480D16" w:rsidP="00F818AC">
      <w:pPr>
        <w:tabs>
          <w:tab w:val="left" w:pos="567"/>
        </w:tabs>
        <w:spacing w:after="0" w:line="240" w:lineRule="auto"/>
        <w:jc w:val="both"/>
        <w:rPr>
          <w:rFonts w:ascii="Times New Roman" w:hAnsi="Times New Roman"/>
          <w:sz w:val="24"/>
          <w:szCs w:val="24"/>
        </w:rPr>
      </w:pPr>
    </w:p>
    <w:p w:rsidR="00480D16" w:rsidRPr="00F06545" w:rsidRDefault="00480D16" w:rsidP="00F818AC">
      <w:pPr>
        <w:tabs>
          <w:tab w:val="left" w:pos="426"/>
        </w:tabs>
        <w:spacing w:after="0" w:line="240" w:lineRule="auto"/>
        <w:jc w:val="both"/>
        <w:rPr>
          <w:rFonts w:ascii="Times New Roman" w:hAnsi="Times New Roman"/>
          <w:b/>
          <w:sz w:val="24"/>
          <w:szCs w:val="24"/>
        </w:rPr>
      </w:pPr>
      <w:r w:rsidRPr="00F06545">
        <w:rPr>
          <w:rFonts w:ascii="Times New Roman" w:hAnsi="Times New Roman"/>
          <w:b/>
          <w:sz w:val="24"/>
          <w:szCs w:val="24"/>
        </w:rPr>
        <w:t>5.3. Споживач має право:</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5.3.1. Отримувати природний газ в обсягах та на умовах, визначених цим Договором.</w:t>
      </w:r>
    </w:p>
    <w:p w:rsidR="00480D16" w:rsidRPr="00F06545" w:rsidRDefault="00480D16" w:rsidP="00F818AC">
      <w:pPr>
        <w:tabs>
          <w:tab w:val="left" w:pos="567"/>
        </w:tabs>
        <w:spacing w:after="0" w:line="240" w:lineRule="auto"/>
        <w:jc w:val="both"/>
        <w:rPr>
          <w:rFonts w:ascii="Times New Roman" w:hAnsi="Times New Roman"/>
          <w:sz w:val="24"/>
          <w:szCs w:val="24"/>
        </w:rPr>
      </w:pPr>
      <w:bookmarkStart w:id="1" w:name="n149"/>
      <w:bookmarkEnd w:id="1"/>
      <w:r w:rsidRPr="00F06545">
        <w:rPr>
          <w:rFonts w:ascii="Times New Roman" w:hAnsi="Times New Roman"/>
          <w:sz w:val="24"/>
          <w:szCs w:val="24"/>
        </w:rPr>
        <w:t>5.3.2. Самостійно припиняти (обмежувати) відбір природного газу для власних потреб з дотриманням вимог чинного законодавства.</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5.3.3.</w:t>
      </w:r>
      <w:r w:rsidRPr="00F06545">
        <w:rPr>
          <w:rFonts w:ascii="Times New Roman" w:hAnsi="Times New Roman"/>
          <w:sz w:val="24"/>
          <w:szCs w:val="24"/>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5.3.4. На зміну постачальника у порядку передбаченому Договором та нормативно-правовими актами з цього питання.</w:t>
      </w:r>
    </w:p>
    <w:p w:rsidR="00480D16" w:rsidRPr="00F06545" w:rsidRDefault="00480D16" w:rsidP="00F818AC">
      <w:pPr>
        <w:tabs>
          <w:tab w:val="left" w:pos="567"/>
        </w:tabs>
        <w:spacing w:after="0" w:line="240" w:lineRule="auto"/>
        <w:jc w:val="both"/>
        <w:rPr>
          <w:rFonts w:ascii="Times New Roman" w:hAnsi="Times New Roman"/>
          <w:sz w:val="24"/>
          <w:szCs w:val="24"/>
        </w:rPr>
      </w:pPr>
    </w:p>
    <w:p w:rsidR="00480D16" w:rsidRPr="00F06545" w:rsidRDefault="00480D16" w:rsidP="00F818AC">
      <w:pPr>
        <w:tabs>
          <w:tab w:val="left" w:pos="426"/>
        </w:tabs>
        <w:spacing w:after="0" w:line="240" w:lineRule="auto"/>
        <w:jc w:val="both"/>
        <w:rPr>
          <w:rFonts w:ascii="Times New Roman" w:hAnsi="Times New Roman"/>
          <w:b/>
          <w:sz w:val="24"/>
          <w:szCs w:val="24"/>
        </w:rPr>
      </w:pPr>
      <w:r w:rsidRPr="00F06545">
        <w:rPr>
          <w:rFonts w:ascii="Times New Roman" w:hAnsi="Times New Roman"/>
          <w:b/>
          <w:sz w:val="24"/>
          <w:szCs w:val="24"/>
        </w:rPr>
        <w:t>5.4. Споживач зобов'язується:</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5.4.1. Дотримуватись дисципліни споживання газу, визначеної Розділом ІІ Договору, а також Правилами постачання природного газу.</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5.4.2. Оплачувати Постачальнику вартість газу на умовах та в обсягах, визначених Договором.</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5.4.5. Самостійно обмежувати (припиняти) споживання природного газу у випадках:</w:t>
      </w:r>
    </w:p>
    <w:p w:rsidR="00480D16" w:rsidRPr="00F06545" w:rsidRDefault="00480D16" w:rsidP="00F818AC">
      <w:pPr>
        <w:pStyle w:val="12"/>
        <w:numPr>
          <w:ilvl w:val="0"/>
          <w:numId w:val="9"/>
        </w:numPr>
        <w:tabs>
          <w:tab w:val="left" w:pos="567"/>
        </w:tabs>
        <w:ind w:left="0" w:firstLine="284"/>
        <w:jc w:val="both"/>
        <w:rPr>
          <w:lang w:val="uk-UA"/>
        </w:rPr>
      </w:pPr>
      <w:r w:rsidRPr="00F06545">
        <w:rPr>
          <w:lang w:val="uk-UA"/>
        </w:rPr>
        <w:t>порушення строків розрахунків за Договором;</w:t>
      </w:r>
    </w:p>
    <w:p w:rsidR="00480D16" w:rsidRPr="00F06545" w:rsidRDefault="00480D16" w:rsidP="00F818AC">
      <w:pPr>
        <w:pStyle w:val="12"/>
        <w:numPr>
          <w:ilvl w:val="0"/>
          <w:numId w:val="9"/>
        </w:numPr>
        <w:tabs>
          <w:tab w:val="left" w:pos="567"/>
        </w:tabs>
        <w:ind w:left="0" w:firstLine="284"/>
        <w:jc w:val="both"/>
        <w:rPr>
          <w:lang w:val="uk-UA"/>
        </w:rPr>
      </w:pPr>
      <w:r w:rsidRPr="00F06545">
        <w:rPr>
          <w:lang w:val="uk-UA"/>
        </w:rPr>
        <w:t>відсутності або недостатності підтвердженого обсягу природного газу, виділеного Споживачу;</w:t>
      </w:r>
    </w:p>
    <w:p w:rsidR="00480D16" w:rsidRPr="00F06545" w:rsidRDefault="00480D16" w:rsidP="00F818AC">
      <w:pPr>
        <w:pStyle w:val="12"/>
        <w:numPr>
          <w:ilvl w:val="0"/>
          <w:numId w:val="9"/>
        </w:numPr>
        <w:tabs>
          <w:tab w:val="left" w:pos="567"/>
        </w:tabs>
        <w:ind w:left="0" w:firstLine="284"/>
        <w:jc w:val="both"/>
        <w:rPr>
          <w:lang w:val="uk-UA"/>
        </w:rPr>
      </w:pPr>
      <w:r w:rsidRPr="00F06545">
        <w:rPr>
          <w:lang w:val="uk-UA"/>
        </w:rPr>
        <w:t>перевитрат добового та/або місячного підтвердженого обсягу  газу без узгодження з Постачальником;</w:t>
      </w:r>
    </w:p>
    <w:p w:rsidR="00480D16" w:rsidRPr="00F06545" w:rsidRDefault="00480D16" w:rsidP="00F818AC">
      <w:pPr>
        <w:pStyle w:val="12"/>
        <w:numPr>
          <w:ilvl w:val="0"/>
          <w:numId w:val="9"/>
        </w:numPr>
        <w:tabs>
          <w:tab w:val="left" w:pos="567"/>
        </w:tabs>
        <w:ind w:left="0" w:firstLine="284"/>
        <w:jc w:val="both"/>
        <w:rPr>
          <w:lang w:val="uk-UA"/>
        </w:rPr>
      </w:pPr>
      <w:r w:rsidRPr="00F06545">
        <w:rPr>
          <w:lang w:val="uk-UA"/>
        </w:rPr>
        <w:t>припинення або розірвання Договору;</w:t>
      </w:r>
    </w:p>
    <w:p w:rsidR="00480D16" w:rsidRPr="00F06545" w:rsidRDefault="00480D16" w:rsidP="00F818AC">
      <w:pPr>
        <w:pStyle w:val="12"/>
        <w:numPr>
          <w:ilvl w:val="0"/>
          <w:numId w:val="9"/>
        </w:numPr>
        <w:tabs>
          <w:tab w:val="left" w:pos="567"/>
        </w:tabs>
        <w:ind w:left="0" w:firstLine="284"/>
        <w:jc w:val="both"/>
        <w:rPr>
          <w:lang w:val="uk-UA"/>
        </w:rPr>
      </w:pPr>
      <w:r w:rsidRPr="00F06545">
        <w:rPr>
          <w:lang w:val="uk-UA"/>
        </w:rPr>
        <w:t>в інших випадках, передбачених Правилами постачання газу, іншими актами законодавства.</w:t>
      </w:r>
    </w:p>
    <w:p w:rsidR="00480D16" w:rsidRPr="00F06545" w:rsidRDefault="00480D16" w:rsidP="00F818AC">
      <w:pPr>
        <w:widowControl w:val="0"/>
        <w:autoSpaceDE w:val="0"/>
        <w:autoSpaceDN w:val="0"/>
        <w:adjustRightInd w:val="0"/>
        <w:spacing w:after="0" w:line="240" w:lineRule="auto"/>
        <w:jc w:val="both"/>
        <w:rPr>
          <w:rFonts w:ascii="Times New Roman" w:hAnsi="Times New Roman"/>
          <w:sz w:val="24"/>
          <w:szCs w:val="24"/>
        </w:rPr>
      </w:pPr>
      <w:r w:rsidRPr="00F06545">
        <w:rPr>
          <w:rFonts w:ascii="Times New Roman" w:hAnsi="Times New Roman"/>
          <w:sz w:val="24"/>
          <w:szCs w:val="24"/>
        </w:rPr>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480D16" w:rsidRPr="00F06545" w:rsidRDefault="00480D16" w:rsidP="00F818AC">
      <w:pPr>
        <w:pStyle w:val="12"/>
        <w:widowControl w:val="0"/>
        <w:numPr>
          <w:ilvl w:val="0"/>
          <w:numId w:val="10"/>
        </w:numPr>
        <w:autoSpaceDE w:val="0"/>
        <w:autoSpaceDN w:val="0"/>
        <w:adjustRightInd w:val="0"/>
        <w:ind w:left="0" w:firstLine="426"/>
        <w:jc w:val="both"/>
        <w:rPr>
          <w:lang w:val="uk-UA"/>
        </w:rPr>
      </w:pPr>
      <w:r w:rsidRPr="00F06545">
        <w:rPr>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480D16" w:rsidRPr="00F06545" w:rsidRDefault="00480D16" w:rsidP="00F818AC">
      <w:pPr>
        <w:pStyle w:val="12"/>
        <w:widowControl w:val="0"/>
        <w:numPr>
          <w:ilvl w:val="0"/>
          <w:numId w:val="10"/>
        </w:numPr>
        <w:autoSpaceDE w:val="0"/>
        <w:autoSpaceDN w:val="0"/>
        <w:adjustRightInd w:val="0"/>
        <w:ind w:left="0" w:firstLine="426"/>
        <w:jc w:val="both"/>
        <w:rPr>
          <w:lang w:val="uk-UA"/>
        </w:rPr>
      </w:pPr>
      <w:r w:rsidRPr="00F06545">
        <w:rPr>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480D16" w:rsidRPr="00F06545" w:rsidRDefault="00480D16" w:rsidP="00F818AC">
      <w:pPr>
        <w:spacing w:after="0" w:line="240" w:lineRule="auto"/>
        <w:jc w:val="both"/>
        <w:rPr>
          <w:rFonts w:ascii="Times New Roman" w:hAnsi="Times New Roman"/>
          <w:sz w:val="24"/>
          <w:szCs w:val="24"/>
        </w:rPr>
      </w:pPr>
      <w:r w:rsidRPr="00F06545">
        <w:rPr>
          <w:rFonts w:ascii="Times New Roman" w:hAnsi="Times New Roman"/>
          <w:sz w:val="24"/>
          <w:szCs w:val="24"/>
        </w:rPr>
        <w:t>5.4.7.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 xml:space="preserve">5.4.8.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480D16" w:rsidRPr="00F06545" w:rsidRDefault="00480D16" w:rsidP="00F818AC">
      <w:pPr>
        <w:spacing w:after="0" w:line="240" w:lineRule="auto"/>
        <w:jc w:val="both"/>
        <w:rPr>
          <w:rFonts w:ascii="Times New Roman" w:hAnsi="Times New Roman"/>
          <w:sz w:val="24"/>
          <w:szCs w:val="24"/>
        </w:rPr>
      </w:pPr>
      <w:r w:rsidRPr="00F06545">
        <w:rPr>
          <w:rFonts w:ascii="Times New Roman" w:hAnsi="Times New Roman"/>
          <w:sz w:val="24"/>
          <w:szCs w:val="24"/>
        </w:rPr>
        <w:t>5.4.9.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480D16" w:rsidRPr="00F06545" w:rsidRDefault="00480D16" w:rsidP="00F818AC">
      <w:pPr>
        <w:spacing w:after="0" w:line="240" w:lineRule="auto"/>
        <w:jc w:val="both"/>
        <w:rPr>
          <w:rFonts w:ascii="Times New Roman" w:hAnsi="Times New Roman"/>
          <w:sz w:val="24"/>
          <w:szCs w:val="24"/>
        </w:rPr>
      </w:pPr>
      <w:r w:rsidRPr="00F06545">
        <w:rPr>
          <w:rFonts w:ascii="Times New Roman" w:hAnsi="Times New Roman"/>
          <w:sz w:val="24"/>
          <w:szCs w:val="24"/>
        </w:rPr>
        <w:t xml:space="preserve">5.4.10. Оплачувати Постачальнику компенсацію, визначену Розділом </w:t>
      </w:r>
      <w:r w:rsidRPr="00F06545">
        <w:rPr>
          <w:rFonts w:ascii="Times New Roman" w:hAnsi="Times New Roman"/>
          <w:sz w:val="24"/>
          <w:szCs w:val="24"/>
          <w:lang w:val="en-US"/>
        </w:rPr>
        <w:t>VIII</w:t>
      </w:r>
      <w:r w:rsidRPr="00F06545">
        <w:rPr>
          <w:rFonts w:ascii="Times New Roman" w:hAnsi="Times New Roman"/>
          <w:sz w:val="24"/>
          <w:szCs w:val="24"/>
        </w:rPr>
        <w:t xml:space="preserve"> Договору.</w:t>
      </w:r>
    </w:p>
    <w:p w:rsidR="00480D16" w:rsidRPr="00F06545" w:rsidRDefault="00480D16" w:rsidP="00F818AC">
      <w:pPr>
        <w:spacing w:after="0" w:line="240" w:lineRule="auto"/>
        <w:jc w:val="both"/>
        <w:rPr>
          <w:rFonts w:ascii="Times New Roman" w:hAnsi="Times New Roman"/>
          <w:sz w:val="24"/>
          <w:szCs w:val="24"/>
        </w:rPr>
      </w:pPr>
      <w:r w:rsidRPr="00F06545">
        <w:rPr>
          <w:rFonts w:ascii="Times New Roman" w:hAnsi="Times New Roman"/>
          <w:sz w:val="24"/>
          <w:szCs w:val="24"/>
        </w:rPr>
        <w:t>5.5. Сторони мають також інші права та обов’язки, що імперативно встановлені чинними нормативно-правовими актами.</w:t>
      </w:r>
    </w:p>
    <w:p w:rsidR="00480D16" w:rsidRPr="00F06545" w:rsidRDefault="00480D16" w:rsidP="00F818AC">
      <w:pPr>
        <w:spacing w:after="0" w:line="240" w:lineRule="auto"/>
        <w:jc w:val="both"/>
        <w:rPr>
          <w:rFonts w:ascii="Times New Roman" w:hAnsi="Times New Roman"/>
          <w:sz w:val="24"/>
          <w:szCs w:val="24"/>
        </w:rPr>
      </w:pPr>
    </w:p>
    <w:p w:rsidR="00480D16" w:rsidRPr="00F06545" w:rsidRDefault="00480D16" w:rsidP="00F818AC">
      <w:pPr>
        <w:tabs>
          <w:tab w:val="left" w:pos="426"/>
        </w:tabs>
        <w:jc w:val="center"/>
        <w:rPr>
          <w:rFonts w:ascii="Times New Roman" w:hAnsi="Times New Roman"/>
          <w:b/>
          <w:sz w:val="24"/>
          <w:szCs w:val="24"/>
        </w:rPr>
      </w:pPr>
      <w:r w:rsidRPr="00F06545">
        <w:rPr>
          <w:rFonts w:ascii="Times New Roman" w:hAnsi="Times New Roman"/>
          <w:b/>
          <w:sz w:val="24"/>
          <w:szCs w:val="24"/>
        </w:rPr>
        <w:t>VI. Відповідальність Сторін</w:t>
      </w:r>
    </w:p>
    <w:p w:rsidR="00480D16" w:rsidRPr="00F06545" w:rsidRDefault="00480D16" w:rsidP="002F2C72">
      <w:pPr>
        <w:tabs>
          <w:tab w:val="left" w:pos="426"/>
        </w:tabs>
        <w:spacing w:line="240" w:lineRule="auto"/>
        <w:jc w:val="both"/>
        <w:rPr>
          <w:rFonts w:ascii="Times New Roman" w:hAnsi="Times New Roman"/>
          <w:sz w:val="24"/>
          <w:szCs w:val="24"/>
        </w:rPr>
      </w:pPr>
      <w:r w:rsidRPr="00F06545">
        <w:rPr>
          <w:rFonts w:ascii="Times New Roman" w:hAnsi="Times New Roman"/>
          <w:sz w:val="24"/>
          <w:szCs w:val="24"/>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480D16" w:rsidRPr="00F06545" w:rsidRDefault="00480D16" w:rsidP="002F2C72">
      <w:pPr>
        <w:tabs>
          <w:tab w:val="left" w:pos="426"/>
        </w:tabs>
        <w:spacing w:after="0" w:line="240" w:lineRule="auto"/>
        <w:jc w:val="both"/>
        <w:rPr>
          <w:rFonts w:ascii="Times New Roman" w:hAnsi="Times New Roman"/>
          <w:b/>
          <w:sz w:val="24"/>
          <w:szCs w:val="24"/>
        </w:rPr>
      </w:pPr>
      <w:r w:rsidRPr="00F06545">
        <w:rPr>
          <w:rFonts w:ascii="Times New Roman" w:hAnsi="Times New Roman"/>
          <w:b/>
          <w:sz w:val="24"/>
          <w:szCs w:val="24"/>
        </w:rPr>
        <w:t>6.2.</w:t>
      </w:r>
      <w:r w:rsidRPr="00F06545">
        <w:rPr>
          <w:rFonts w:ascii="Times New Roman" w:hAnsi="Times New Roman"/>
          <w:b/>
          <w:sz w:val="24"/>
          <w:szCs w:val="24"/>
        </w:rPr>
        <w:tab/>
        <w:t>Відповідальність Споживача:</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6.2.1.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6.2.2.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rsidR="00480D16" w:rsidRPr="00F06545" w:rsidRDefault="00480D16" w:rsidP="002F2C72">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6.2.3.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rsidR="00480D16" w:rsidRPr="00F06545" w:rsidRDefault="00480D16" w:rsidP="002F2C72">
      <w:pPr>
        <w:tabs>
          <w:tab w:val="left" w:pos="567"/>
        </w:tabs>
        <w:spacing w:line="240" w:lineRule="auto"/>
        <w:jc w:val="center"/>
        <w:rPr>
          <w:rFonts w:ascii="Times New Roman" w:hAnsi="Times New Roman"/>
          <w:sz w:val="24"/>
          <w:szCs w:val="24"/>
        </w:rPr>
      </w:pPr>
      <w:r w:rsidRPr="00F06545">
        <w:rPr>
          <w:rFonts w:ascii="Times New Roman" w:hAnsi="Times New Roman"/>
          <w:sz w:val="24"/>
          <w:szCs w:val="24"/>
        </w:rPr>
        <w:t>В = (Vф - Vп) х Ц х K, де:</w:t>
      </w:r>
    </w:p>
    <w:p w:rsidR="00480D16" w:rsidRPr="00F06545" w:rsidRDefault="00480D16" w:rsidP="002F2C72">
      <w:pPr>
        <w:tabs>
          <w:tab w:val="left" w:pos="567"/>
        </w:tabs>
        <w:spacing w:line="240" w:lineRule="auto"/>
        <w:jc w:val="both"/>
        <w:rPr>
          <w:rFonts w:ascii="Times New Roman" w:hAnsi="Times New Roman"/>
          <w:sz w:val="24"/>
          <w:szCs w:val="24"/>
        </w:rPr>
      </w:pPr>
      <w:r w:rsidRPr="00F06545">
        <w:rPr>
          <w:rFonts w:ascii="Times New Roman" w:hAnsi="Times New Roman"/>
          <w:sz w:val="24"/>
          <w:szCs w:val="24"/>
        </w:rPr>
        <w:t>Vф - обсяг фактично поставленого газу Споживачу протягом розрахункового періоду за Договором;</w:t>
      </w:r>
    </w:p>
    <w:p w:rsidR="00480D16" w:rsidRPr="00F06545" w:rsidRDefault="00480D16" w:rsidP="002F2C72">
      <w:pPr>
        <w:tabs>
          <w:tab w:val="left" w:pos="567"/>
        </w:tabs>
        <w:spacing w:line="240" w:lineRule="auto"/>
        <w:jc w:val="both"/>
        <w:rPr>
          <w:rFonts w:ascii="Times New Roman" w:hAnsi="Times New Roman"/>
          <w:sz w:val="24"/>
          <w:szCs w:val="24"/>
        </w:rPr>
      </w:pPr>
      <w:r w:rsidRPr="00F06545">
        <w:rPr>
          <w:rFonts w:ascii="Times New Roman" w:hAnsi="Times New Roman"/>
          <w:sz w:val="24"/>
          <w:szCs w:val="24"/>
        </w:rPr>
        <w:t>V п - підтверджений обсяг газу на розрахунковий період;</w:t>
      </w:r>
    </w:p>
    <w:p w:rsidR="00480D16" w:rsidRPr="00F06545" w:rsidRDefault="00480D16" w:rsidP="002F2C72">
      <w:pPr>
        <w:tabs>
          <w:tab w:val="left" w:pos="567"/>
        </w:tabs>
        <w:spacing w:line="240" w:lineRule="auto"/>
        <w:jc w:val="both"/>
        <w:rPr>
          <w:rFonts w:ascii="Times New Roman" w:hAnsi="Times New Roman"/>
          <w:sz w:val="24"/>
          <w:szCs w:val="24"/>
        </w:rPr>
      </w:pPr>
      <w:r w:rsidRPr="00F06545">
        <w:rPr>
          <w:rFonts w:ascii="Times New Roman" w:hAnsi="Times New Roman"/>
          <w:sz w:val="24"/>
          <w:szCs w:val="24"/>
        </w:rPr>
        <w:t>Ц - вартість газу за Договором;</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K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480D16" w:rsidRPr="00F06545" w:rsidRDefault="00480D16" w:rsidP="00F818AC">
      <w:pPr>
        <w:widowControl w:val="0"/>
        <w:autoSpaceDE w:val="0"/>
        <w:autoSpaceDN w:val="0"/>
        <w:adjustRightInd w:val="0"/>
        <w:spacing w:after="0" w:line="240" w:lineRule="auto"/>
        <w:jc w:val="both"/>
        <w:rPr>
          <w:rFonts w:ascii="Times New Roman" w:hAnsi="Times New Roman"/>
          <w:sz w:val="24"/>
          <w:szCs w:val="24"/>
        </w:rPr>
      </w:pPr>
      <w:r w:rsidRPr="00F06545">
        <w:rPr>
          <w:rFonts w:ascii="Times New Roman" w:hAnsi="Times New Roman"/>
          <w:sz w:val="24"/>
          <w:szCs w:val="24"/>
        </w:rPr>
        <w:t>6.2.4.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rsidR="00480D16" w:rsidRDefault="00480D16">
      <w:pPr>
        <w:spacing w:after="0" w:line="360" w:lineRule="auto"/>
        <w:rPr>
          <w:rFonts w:ascii="Times New Roman" w:hAnsi="Times New Roman"/>
          <w:b/>
          <w:sz w:val="24"/>
          <w:szCs w:val="24"/>
        </w:rPr>
      </w:pPr>
      <w:r>
        <w:rPr>
          <w:rFonts w:ascii="Times New Roman" w:hAnsi="Times New Roman"/>
          <w:b/>
          <w:sz w:val="24"/>
          <w:szCs w:val="24"/>
        </w:rPr>
        <w:br w:type="page"/>
      </w:r>
    </w:p>
    <w:p w:rsidR="00480D16" w:rsidRPr="00F06545" w:rsidRDefault="00480D16" w:rsidP="00F818AC">
      <w:pPr>
        <w:tabs>
          <w:tab w:val="left" w:pos="426"/>
        </w:tabs>
        <w:spacing w:after="0" w:line="240" w:lineRule="auto"/>
        <w:jc w:val="both"/>
        <w:rPr>
          <w:rFonts w:ascii="Times New Roman" w:hAnsi="Times New Roman"/>
          <w:b/>
          <w:sz w:val="24"/>
          <w:szCs w:val="24"/>
        </w:rPr>
      </w:pPr>
      <w:r w:rsidRPr="00F06545">
        <w:rPr>
          <w:rFonts w:ascii="Times New Roman" w:hAnsi="Times New Roman"/>
          <w:b/>
          <w:sz w:val="24"/>
          <w:szCs w:val="24"/>
        </w:rPr>
        <w:t>6.3. Відповідальність Постачальника:</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6.3.3.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480D16" w:rsidRPr="00F06545" w:rsidRDefault="00480D16" w:rsidP="00F818AC">
      <w:pPr>
        <w:tabs>
          <w:tab w:val="left" w:pos="567"/>
        </w:tabs>
        <w:spacing w:after="0" w:line="240" w:lineRule="auto"/>
        <w:jc w:val="both"/>
        <w:rPr>
          <w:rFonts w:ascii="Times New Roman" w:hAnsi="Times New Roman"/>
          <w:sz w:val="24"/>
          <w:szCs w:val="24"/>
        </w:rPr>
      </w:pPr>
    </w:p>
    <w:p w:rsidR="00480D16" w:rsidRPr="00F06545" w:rsidRDefault="00480D16" w:rsidP="00F818AC">
      <w:pPr>
        <w:tabs>
          <w:tab w:val="left" w:pos="426"/>
        </w:tabs>
        <w:jc w:val="center"/>
        <w:rPr>
          <w:rFonts w:ascii="Times New Roman" w:hAnsi="Times New Roman"/>
          <w:sz w:val="24"/>
          <w:szCs w:val="24"/>
        </w:rPr>
      </w:pPr>
      <w:r w:rsidRPr="00F06545">
        <w:rPr>
          <w:rFonts w:ascii="Times New Roman" w:hAnsi="Times New Roman"/>
          <w:b/>
          <w:sz w:val="24"/>
          <w:szCs w:val="24"/>
        </w:rPr>
        <w:t>VII. Порядок припинення (обмеження) та відновлення газопостачання</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7.1.</w:t>
      </w:r>
      <w:r w:rsidRPr="00F06545">
        <w:rPr>
          <w:rFonts w:ascii="Times New Roman" w:hAnsi="Times New Roman"/>
          <w:sz w:val="24"/>
          <w:szCs w:val="24"/>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480D16" w:rsidRPr="00F06545"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7.2.</w:t>
      </w:r>
      <w:r w:rsidRPr="00F06545">
        <w:rPr>
          <w:rFonts w:ascii="Times New Roman" w:hAnsi="Times New Roman"/>
          <w:sz w:val="24"/>
          <w:szCs w:val="24"/>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480D16" w:rsidRPr="00F06545" w:rsidRDefault="00480D16" w:rsidP="00F818AC">
      <w:pPr>
        <w:pStyle w:val="12"/>
        <w:numPr>
          <w:ilvl w:val="0"/>
          <w:numId w:val="11"/>
        </w:numPr>
        <w:tabs>
          <w:tab w:val="left" w:pos="284"/>
        </w:tabs>
        <w:jc w:val="both"/>
        <w:rPr>
          <w:lang w:val="uk-UA"/>
        </w:rPr>
      </w:pPr>
      <w:r w:rsidRPr="00F06545">
        <w:rPr>
          <w:lang w:val="uk-UA"/>
        </w:rPr>
        <w:t>споживання природного газу в обсязі, що перевищує установлений Договором;</w:t>
      </w:r>
    </w:p>
    <w:p w:rsidR="00480D16" w:rsidRPr="00F06545" w:rsidRDefault="00480D16" w:rsidP="00F818AC">
      <w:pPr>
        <w:pStyle w:val="12"/>
        <w:numPr>
          <w:ilvl w:val="0"/>
          <w:numId w:val="11"/>
        </w:numPr>
        <w:tabs>
          <w:tab w:val="left" w:pos="284"/>
        </w:tabs>
        <w:jc w:val="both"/>
        <w:rPr>
          <w:lang w:val="uk-UA"/>
        </w:rPr>
      </w:pPr>
      <w:r w:rsidRPr="00F06545">
        <w:rPr>
          <w:lang w:val="uk-UA"/>
        </w:rPr>
        <w:t>проведення споживачем неповних або несвоєчасних розрахунків за договором;</w:t>
      </w:r>
    </w:p>
    <w:p w:rsidR="00480D16" w:rsidRPr="00F06545" w:rsidRDefault="00480D16" w:rsidP="00F818AC">
      <w:pPr>
        <w:pStyle w:val="12"/>
        <w:numPr>
          <w:ilvl w:val="0"/>
          <w:numId w:val="11"/>
        </w:numPr>
        <w:tabs>
          <w:tab w:val="left" w:pos="284"/>
        </w:tabs>
        <w:jc w:val="both"/>
        <w:rPr>
          <w:lang w:val="uk-UA"/>
        </w:rPr>
      </w:pPr>
      <w:r w:rsidRPr="00F06545">
        <w:rPr>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480D16" w:rsidRPr="00F06545" w:rsidRDefault="00480D16" w:rsidP="00F818AC">
      <w:pPr>
        <w:pStyle w:val="12"/>
        <w:numPr>
          <w:ilvl w:val="0"/>
          <w:numId w:val="11"/>
        </w:numPr>
        <w:tabs>
          <w:tab w:val="left" w:pos="284"/>
        </w:tabs>
        <w:jc w:val="both"/>
        <w:rPr>
          <w:lang w:val="uk-UA"/>
        </w:rPr>
      </w:pPr>
      <w:r w:rsidRPr="00F06545">
        <w:rPr>
          <w:lang w:val="uk-UA"/>
        </w:rPr>
        <w:t>розірвання договору постачання природного газу;</w:t>
      </w:r>
    </w:p>
    <w:p w:rsidR="00480D16" w:rsidRPr="00F06545" w:rsidRDefault="00480D16" w:rsidP="00F818AC">
      <w:pPr>
        <w:pStyle w:val="12"/>
        <w:numPr>
          <w:ilvl w:val="0"/>
          <w:numId w:val="11"/>
        </w:numPr>
        <w:tabs>
          <w:tab w:val="left" w:pos="284"/>
        </w:tabs>
        <w:jc w:val="both"/>
        <w:rPr>
          <w:lang w:val="uk-UA"/>
        </w:rPr>
      </w:pPr>
      <w:r w:rsidRPr="00F06545">
        <w:rPr>
          <w:lang w:val="uk-UA"/>
        </w:rPr>
        <w:t>відмови від підписання акта приймання-передачі без відповідного письмового обґрунтування;</w:t>
      </w:r>
    </w:p>
    <w:p w:rsidR="00480D16" w:rsidRPr="00F06545" w:rsidRDefault="00480D16" w:rsidP="00F818AC">
      <w:pPr>
        <w:pStyle w:val="12"/>
        <w:numPr>
          <w:ilvl w:val="0"/>
          <w:numId w:val="11"/>
        </w:numPr>
        <w:tabs>
          <w:tab w:val="left" w:pos="284"/>
        </w:tabs>
        <w:jc w:val="both"/>
        <w:rPr>
          <w:lang w:val="uk-UA"/>
        </w:rPr>
      </w:pPr>
      <w:r w:rsidRPr="00F06545">
        <w:rPr>
          <w:lang w:val="uk-UA"/>
        </w:rPr>
        <w:t xml:space="preserve">настання випадків, передбачених Правилами про безпеку постачання газу, </w:t>
      </w:r>
    </w:p>
    <w:p w:rsidR="00480D16" w:rsidRPr="00F06545" w:rsidRDefault="00480D16" w:rsidP="00F818AC">
      <w:pPr>
        <w:tabs>
          <w:tab w:val="left" w:pos="284"/>
        </w:tabs>
        <w:spacing w:after="0" w:line="240" w:lineRule="auto"/>
        <w:ind w:firstLine="426"/>
        <w:jc w:val="both"/>
        <w:rPr>
          <w:rFonts w:ascii="Times New Roman" w:hAnsi="Times New Roman"/>
          <w:sz w:val="24"/>
          <w:szCs w:val="24"/>
        </w:rPr>
      </w:pPr>
      <w:r w:rsidRPr="00F06545">
        <w:rPr>
          <w:rFonts w:ascii="Times New Roman" w:hAnsi="Times New Roman"/>
          <w:sz w:val="24"/>
          <w:szCs w:val="24"/>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480D16" w:rsidRPr="00F06545" w:rsidRDefault="00480D16" w:rsidP="00F818AC">
      <w:pPr>
        <w:widowControl w:val="0"/>
        <w:autoSpaceDE w:val="0"/>
        <w:autoSpaceDN w:val="0"/>
        <w:adjustRightInd w:val="0"/>
        <w:spacing w:after="0" w:line="240" w:lineRule="auto"/>
        <w:jc w:val="both"/>
        <w:rPr>
          <w:rFonts w:ascii="Times New Roman" w:hAnsi="Times New Roman"/>
          <w:sz w:val="24"/>
          <w:szCs w:val="24"/>
        </w:rPr>
      </w:pPr>
      <w:r w:rsidRPr="00F06545">
        <w:rPr>
          <w:rFonts w:ascii="Times New Roman" w:hAnsi="Times New Roman"/>
          <w:sz w:val="24"/>
          <w:szCs w:val="24"/>
        </w:rPr>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480D16" w:rsidRPr="00F06545" w:rsidRDefault="00480D16" w:rsidP="00F818AC">
      <w:pPr>
        <w:tabs>
          <w:tab w:val="left" w:pos="284"/>
        </w:tabs>
        <w:spacing w:after="0" w:line="240" w:lineRule="auto"/>
        <w:jc w:val="both"/>
        <w:rPr>
          <w:rFonts w:ascii="Times New Roman" w:hAnsi="Times New Roman"/>
          <w:sz w:val="24"/>
          <w:szCs w:val="24"/>
        </w:rPr>
      </w:pPr>
      <w:r w:rsidRPr="00F06545">
        <w:rPr>
          <w:rFonts w:ascii="Times New Roman" w:hAnsi="Times New Roman"/>
          <w:sz w:val="24"/>
          <w:szCs w:val="24"/>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480D16" w:rsidRPr="00F06545" w:rsidRDefault="00480D16" w:rsidP="00F818AC">
      <w:pPr>
        <w:tabs>
          <w:tab w:val="left" w:pos="284"/>
        </w:tabs>
        <w:spacing w:after="0" w:line="240" w:lineRule="auto"/>
        <w:jc w:val="both"/>
        <w:rPr>
          <w:rFonts w:ascii="Times New Roman" w:hAnsi="Times New Roman"/>
          <w:sz w:val="24"/>
          <w:szCs w:val="24"/>
        </w:rPr>
      </w:pPr>
    </w:p>
    <w:p w:rsidR="00480D16" w:rsidRDefault="00480D16" w:rsidP="00F818AC">
      <w:pPr>
        <w:tabs>
          <w:tab w:val="left" w:pos="426"/>
        </w:tabs>
        <w:jc w:val="center"/>
        <w:rPr>
          <w:rFonts w:ascii="Times New Roman" w:hAnsi="Times New Roman"/>
          <w:b/>
          <w:sz w:val="24"/>
          <w:szCs w:val="24"/>
        </w:rPr>
      </w:pPr>
    </w:p>
    <w:p w:rsidR="00480D16" w:rsidRPr="00F06545" w:rsidRDefault="00480D16" w:rsidP="00F818AC">
      <w:pPr>
        <w:tabs>
          <w:tab w:val="left" w:pos="426"/>
        </w:tabs>
        <w:jc w:val="center"/>
        <w:rPr>
          <w:rFonts w:ascii="Times New Roman" w:hAnsi="Times New Roman"/>
          <w:b/>
          <w:sz w:val="24"/>
          <w:szCs w:val="24"/>
        </w:rPr>
      </w:pPr>
      <w:r w:rsidRPr="00F06545">
        <w:rPr>
          <w:rFonts w:ascii="Times New Roman" w:hAnsi="Times New Roman"/>
          <w:b/>
          <w:sz w:val="24"/>
          <w:szCs w:val="24"/>
        </w:rPr>
        <w:t>VIII. Порядок зміни постачальника</w:t>
      </w:r>
    </w:p>
    <w:p w:rsidR="00480D16" w:rsidRPr="00F06545" w:rsidRDefault="00480D16" w:rsidP="00F818AC">
      <w:pPr>
        <w:pStyle w:val="12"/>
        <w:widowControl w:val="0"/>
        <w:numPr>
          <w:ilvl w:val="0"/>
          <w:numId w:val="13"/>
        </w:numPr>
        <w:autoSpaceDE w:val="0"/>
        <w:autoSpaceDN w:val="0"/>
        <w:adjustRightInd w:val="0"/>
        <w:ind w:left="0" w:firstLine="0"/>
        <w:jc w:val="both"/>
        <w:rPr>
          <w:lang w:val="uk-UA"/>
        </w:rPr>
      </w:pPr>
      <w:r w:rsidRPr="00F06545">
        <w:rPr>
          <w:lang w:val="uk-UA"/>
        </w:rPr>
        <w:t xml:space="preserve">Зміна постачальника може бути здійснена лише за сукупності наступних умов: </w:t>
      </w:r>
    </w:p>
    <w:p w:rsidR="00480D16" w:rsidRPr="00F06545" w:rsidRDefault="00480D16" w:rsidP="00F818AC">
      <w:pPr>
        <w:pStyle w:val="12"/>
        <w:widowControl w:val="0"/>
        <w:numPr>
          <w:ilvl w:val="0"/>
          <w:numId w:val="14"/>
        </w:numPr>
        <w:autoSpaceDE w:val="0"/>
        <w:autoSpaceDN w:val="0"/>
        <w:adjustRightInd w:val="0"/>
        <w:jc w:val="both"/>
        <w:rPr>
          <w:lang w:val="uk-UA"/>
        </w:rPr>
      </w:pPr>
      <w:r w:rsidRPr="00F06545">
        <w:rPr>
          <w:lang w:val="uk-UA"/>
        </w:rPr>
        <w:t>Споживачем попередньо укладено договір постачання газу з новим постачальником,</w:t>
      </w:r>
    </w:p>
    <w:p w:rsidR="00480D16" w:rsidRPr="00F06545" w:rsidRDefault="00480D16" w:rsidP="00F818AC">
      <w:pPr>
        <w:pStyle w:val="12"/>
        <w:widowControl w:val="0"/>
        <w:numPr>
          <w:ilvl w:val="0"/>
          <w:numId w:val="14"/>
        </w:numPr>
        <w:autoSpaceDE w:val="0"/>
        <w:autoSpaceDN w:val="0"/>
        <w:adjustRightInd w:val="0"/>
        <w:jc w:val="both"/>
        <w:rPr>
          <w:lang w:val="uk-UA"/>
        </w:rPr>
      </w:pPr>
      <w:r w:rsidRPr="00F06545">
        <w:rPr>
          <w:lang w:val="uk-UA"/>
        </w:rPr>
        <w:t xml:space="preserve">Сторони попередньо призупинили дію цього Договору в частині постачання газу або розірвали цей Договір, </w:t>
      </w:r>
    </w:p>
    <w:p w:rsidR="00480D16" w:rsidRPr="00F06545" w:rsidRDefault="00480D16" w:rsidP="00F818AC">
      <w:pPr>
        <w:pStyle w:val="12"/>
        <w:widowControl w:val="0"/>
        <w:numPr>
          <w:ilvl w:val="0"/>
          <w:numId w:val="14"/>
        </w:numPr>
        <w:autoSpaceDE w:val="0"/>
        <w:autoSpaceDN w:val="0"/>
        <w:adjustRightInd w:val="0"/>
        <w:jc w:val="both"/>
        <w:rPr>
          <w:lang w:val="uk-UA"/>
        </w:rPr>
      </w:pPr>
      <w:r w:rsidRPr="00F06545">
        <w:rPr>
          <w:lang w:val="uk-UA"/>
        </w:rPr>
        <w:t>відсутність у Споживача простроченої заборгованості за цим Договором.</w:t>
      </w:r>
    </w:p>
    <w:p w:rsidR="00480D16" w:rsidRPr="00F06545" w:rsidRDefault="00480D16" w:rsidP="00F818AC">
      <w:pPr>
        <w:pStyle w:val="12"/>
        <w:widowControl w:val="0"/>
        <w:numPr>
          <w:ilvl w:val="0"/>
          <w:numId w:val="13"/>
        </w:numPr>
        <w:autoSpaceDE w:val="0"/>
        <w:autoSpaceDN w:val="0"/>
        <w:adjustRightInd w:val="0"/>
        <w:ind w:left="0" w:firstLine="0"/>
        <w:jc w:val="both"/>
        <w:rPr>
          <w:lang w:val="uk-UA"/>
        </w:rPr>
      </w:pPr>
      <w:bookmarkStart w:id="2" w:name="_GoBack"/>
      <w:bookmarkEnd w:id="2"/>
      <w:r w:rsidRPr="00F06545">
        <w:rPr>
          <w:lang w:val="uk-U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480D16" w:rsidRPr="00F06545" w:rsidRDefault="00480D16" w:rsidP="00F818AC">
      <w:pPr>
        <w:pStyle w:val="12"/>
        <w:widowControl w:val="0"/>
        <w:numPr>
          <w:ilvl w:val="0"/>
          <w:numId w:val="13"/>
        </w:numPr>
        <w:autoSpaceDE w:val="0"/>
        <w:autoSpaceDN w:val="0"/>
        <w:adjustRightInd w:val="0"/>
        <w:ind w:left="0" w:firstLine="0"/>
        <w:jc w:val="both"/>
        <w:rPr>
          <w:lang w:val="uk-UA"/>
        </w:rPr>
      </w:pPr>
      <w:r w:rsidRPr="00F06545">
        <w:rPr>
          <w:lang w:val="uk-U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480D16" w:rsidRPr="00F06545" w:rsidRDefault="00480D16" w:rsidP="00F818AC">
      <w:pPr>
        <w:pStyle w:val="12"/>
        <w:widowControl w:val="0"/>
        <w:numPr>
          <w:ilvl w:val="0"/>
          <w:numId w:val="13"/>
        </w:numPr>
        <w:autoSpaceDE w:val="0"/>
        <w:autoSpaceDN w:val="0"/>
        <w:adjustRightInd w:val="0"/>
        <w:ind w:left="0" w:firstLine="0"/>
        <w:jc w:val="both"/>
        <w:rPr>
          <w:lang w:val="uk-UA"/>
        </w:rPr>
      </w:pPr>
      <w:r w:rsidRPr="00F06545">
        <w:rPr>
          <w:lang w:val="uk-UA"/>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480D16" w:rsidRPr="00F06545" w:rsidRDefault="00480D16" w:rsidP="00F818AC">
      <w:pPr>
        <w:pStyle w:val="12"/>
        <w:widowControl w:val="0"/>
        <w:numPr>
          <w:ilvl w:val="0"/>
          <w:numId w:val="13"/>
        </w:numPr>
        <w:autoSpaceDE w:val="0"/>
        <w:autoSpaceDN w:val="0"/>
        <w:adjustRightInd w:val="0"/>
        <w:ind w:left="0" w:firstLine="0"/>
        <w:jc w:val="both"/>
        <w:rPr>
          <w:lang w:val="uk-UA"/>
        </w:rPr>
      </w:pPr>
      <w:r w:rsidRPr="00F06545">
        <w:rPr>
          <w:lang w:val="uk-U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480D16" w:rsidRPr="00F06545" w:rsidRDefault="00480D16" w:rsidP="00F818AC">
      <w:pPr>
        <w:pStyle w:val="12"/>
        <w:widowControl w:val="0"/>
        <w:numPr>
          <w:ilvl w:val="0"/>
          <w:numId w:val="13"/>
        </w:numPr>
        <w:autoSpaceDE w:val="0"/>
        <w:autoSpaceDN w:val="0"/>
        <w:adjustRightInd w:val="0"/>
        <w:ind w:left="0" w:firstLine="0"/>
        <w:jc w:val="both"/>
        <w:rPr>
          <w:lang w:val="uk-UA"/>
        </w:rPr>
      </w:pPr>
      <w:r w:rsidRPr="00F06545">
        <w:rPr>
          <w:lang w:val="uk-UA"/>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5" w:anchor="n18" w:history="1">
        <w:r w:rsidRPr="00F06545">
          <w:rPr>
            <w:lang w:val="uk-UA"/>
          </w:rPr>
          <w:t>Кодексом газотранспортної системи</w:t>
        </w:r>
      </w:hyperlink>
      <w:r w:rsidRPr="00F06545">
        <w:rPr>
          <w:lang w:val="uk-UA"/>
        </w:rPr>
        <w:t>.</w:t>
      </w:r>
    </w:p>
    <w:p w:rsidR="00480D16" w:rsidRPr="00F06545" w:rsidRDefault="00480D16" w:rsidP="00F818AC">
      <w:pPr>
        <w:pStyle w:val="12"/>
        <w:widowControl w:val="0"/>
        <w:autoSpaceDE w:val="0"/>
        <w:autoSpaceDN w:val="0"/>
        <w:adjustRightInd w:val="0"/>
        <w:ind w:left="0"/>
        <w:jc w:val="both"/>
        <w:rPr>
          <w:lang w:val="uk-UA"/>
        </w:rPr>
      </w:pPr>
    </w:p>
    <w:p w:rsidR="00480D16" w:rsidRPr="00F06545" w:rsidRDefault="00480D16" w:rsidP="00F818AC">
      <w:pPr>
        <w:tabs>
          <w:tab w:val="left" w:pos="426"/>
        </w:tabs>
        <w:jc w:val="center"/>
        <w:rPr>
          <w:rFonts w:ascii="Times New Roman" w:hAnsi="Times New Roman"/>
          <w:sz w:val="24"/>
          <w:szCs w:val="24"/>
        </w:rPr>
      </w:pPr>
      <w:r w:rsidRPr="00F06545">
        <w:rPr>
          <w:rFonts w:ascii="Times New Roman" w:hAnsi="Times New Roman"/>
          <w:b/>
          <w:sz w:val="24"/>
          <w:szCs w:val="24"/>
        </w:rPr>
        <w:t>IX. Форс-мажор</w:t>
      </w:r>
    </w:p>
    <w:p w:rsidR="00480D16" w:rsidRPr="00F06545" w:rsidRDefault="00480D16" w:rsidP="00F818AC">
      <w:pPr>
        <w:pStyle w:val="12"/>
        <w:numPr>
          <w:ilvl w:val="0"/>
          <w:numId w:val="12"/>
        </w:numPr>
        <w:tabs>
          <w:tab w:val="left" w:pos="426"/>
        </w:tabs>
        <w:ind w:left="0" w:firstLine="0"/>
        <w:jc w:val="both"/>
        <w:rPr>
          <w:lang w:val="uk-UA"/>
        </w:rPr>
      </w:pPr>
      <w:r w:rsidRPr="00F06545">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480D16" w:rsidRPr="00F06545" w:rsidRDefault="00480D16" w:rsidP="00F818AC">
      <w:pPr>
        <w:pStyle w:val="12"/>
        <w:numPr>
          <w:ilvl w:val="0"/>
          <w:numId w:val="12"/>
        </w:numPr>
        <w:tabs>
          <w:tab w:val="left" w:pos="426"/>
        </w:tabs>
        <w:ind w:left="0" w:firstLine="0"/>
        <w:jc w:val="both"/>
        <w:rPr>
          <w:lang w:val="uk-UA"/>
        </w:rPr>
      </w:pPr>
      <w:r w:rsidRPr="00F06545">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тощо,що об'єктивно унеможливлюють виконання зобов'язань, передбачених умовами цього Договору.</w:t>
      </w:r>
    </w:p>
    <w:p w:rsidR="00480D16" w:rsidRPr="00F06545" w:rsidRDefault="00480D16" w:rsidP="00F818AC">
      <w:pPr>
        <w:pStyle w:val="12"/>
        <w:numPr>
          <w:ilvl w:val="0"/>
          <w:numId w:val="12"/>
        </w:numPr>
        <w:tabs>
          <w:tab w:val="left" w:pos="426"/>
        </w:tabs>
        <w:ind w:left="0" w:firstLine="0"/>
        <w:jc w:val="both"/>
        <w:rPr>
          <w:lang w:val="uk-UA"/>
        </w:rPr>
      </w:pPr>
      <w:r w:rsidRPr="00F06545">
        <w:rPr>
          <w:lang w:val="uk-UA"/>
        </w:rPr>
        <w:t>Строк виконання зобов'язань відкладається на строк дії форс-мажорних обставин.</w:t>
      </w:r>
    </w:p>
    <w:p w:rsidR="00480D16" w:rsidRPr="00F06545" w:rsidRDefault="00480D16" w:rsidP="00F818AC">
      <w:pPr>
        <w:pStyle w:val="12"/>
        <w:numPr>
          <w:ilvl w:val="0"/>
          <w:numId w:val="12"/>
        </w:numPr>
        <w:tabs>
          <w:tab w:val="left" w:pos="426"/>
        </w:tabs>
        <w:ind w:left="0" w:firstLine="0"/>
        <w:jc w:val="both"/>
        <w:rPr>
          <w:lang w:val="uk-UA"/>
        </w:rPr>
      </w:pPr>
      <w:r w:rsidRPr="00F06545">
        <w:rPr>
          <w:lang w:val="uk-UA"/>
        </w:rPr>
        <w:t>Засвідчення форс-мажорних обставин здійснюється у встановленому законодавством порядку.</w:t>
      </w:r>
    </w:p>
    <w:p w:rsidR="00480D16" w:rsidRPr="00F06545" w:rsidRDefault="00480D16" w:rsidP="00F818AC">
      <w:pPr>
        <w:pStyle w:val="12"/>
        <w:numPr>
          <w:ilvl w:val="0"/>
          <w:numId w:val="12"/>
        </w:numPr>
        <w:tabs>
          <w:tab w:val="left" w:pos="426"/>
        </w:tabs>
        <w:ind w:left="0" w:firstLine="0"/>
        <w:jc w:val="both"/>
        <w:rPr>
          <w:lang w:val="uk-UA"/>
        </w:rPr>
      </w:pPr>
      <w:r w:rsidRPr="00F06545">
        <w:rPr>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480D16" w:rsidRPr="003C0202" w:rsidRDefault="00480D16" w:rsidP="00F818AC">
      <w:pPr>
        <w:pStyle w:val="12"/>
        <w:numPr>
          <w:ilvl w:val="0"/>
          <w:numId w:val="12"/>
        </w:numPr>
        <w:tabs>
          <w:tab w:val="left" w:pos="426"/>
        </w:tabs>
        <w:ind w:left="0" w:firstLine="0"/>
        <w:jc w:val="both"/>
        <w:rPr>
          <w:lang w:val="uk-UA"/>
        </w:rPr>
      </w:pPr>
      <w:r w:rsidRPr="00F06545">
        <w:rPr>
          <w:lang w:val="uk-UA"/>
        </w:rPr>
        <w:t xml:space="preserve">Виникнення зазначених обставин не є підставою для відмови Споживача від сплати </w:t>
      </w:r>
      <w:r w:rsidRPr="003C0202">
        <w:rPr>
          <w:lang w:val="uk-UA"/>
        </w:rPr>
        <w:t>Постачальнику за послуги, які були надані до їх виникнення.</w:t>
      </w:r>
    </w:p>
    <w:p w:rsidR="00480D16" w:rsidRPr="003C0202" w:rsidRDefault="00480D16" w:rsidP="00F818AC">
      <w:pPr>
        <w:pStyle w:val="12"/>
        <w:tabs>
          <w:tab w:val="left" w:pos="426"/>
        </w:tabs>
        <w:ind w:left="0"/>
        <w:jc w:val="both"/>
        <w:rPr>
          <w:lang w:val="uk-UA"/>
        </w:rPr>
      </w:pPr>
    </w:p>
    <w:p w:rsidR="00480D16" w:rsidRPr="003C0202" w:rsidRDefault="00480D16" w:rsidP="00F818AC">
      <w:pPr>
        <w:tabs>
          <w:tab w:val="left" w:pos="426"/>
        </w:tabs>
        <w:jc w:val="center"/>
        <w:rPr>
          <w:rFonts w:ascii="Times New Roman" w:hAnsi="Times New Roman"/>
          <w:sz w:val="24"/>
          <w:szCs w:val="24"/>
        </w:rPr>
      </w:pPr>
      <w:r w:rsidRPr="003C0202">
        <w:rPr>
          <w:rFonts w:ascii="Times New Roman" w:hAnsi="Times New Roman"/>
          <w:b/>
          <w:sz w:val="24"/>
          <w:szCs w:val="24"/>
        </w:rPr>
        <w:t>Х. Порядок вирішення спорів</w:t>
      </w:r>
    </w:p>
    <w:p w:rsidR="00480D16" w:rsidRPr="003C0202" w:rsidRDefault="00480D16" w:rsidP="00FB3838">
      <w:pPr>
        <w:tabs>
          <w:tab w:val="left" w:pos="426"/>
        </w:tabs>
        <w:spacing w:after="0" w:line="240" w:lineRule="auto"/>
        <w:jc w:val="both"/>
        <w:rPr>
          <w:rFonts w:ascii="Times New Roman" w:hAnsi="Times New Roman"/>
          <w:color w:val="000000"/>
          <w:sz w:val="24"/>
          <w:szCs w:val="24"/>
        </w:rPr>
      </w:pPr>
      <w:r w:rsidRPr="003C0202">
        <w:rPr>
          <w:rFonts w:ascii="Times New Roman" w:hAnsi="Times New Roman"/>
          <w:sz w:val="24"/>
          <w:szCs w:val="24"/>
        </w:rPr>
        <w:t>10.1.</w:t>
      </w:r>
      <w:r w:rsidRPr="003C0202">
        <w:rPr>
          <w:rFonts w:ascii="Times New Roman" w:hAnsi="Times New Roman"/>
          <w:sz w:val="24"/>
          <w:szCs w:val="24"/>
        </w:rPr>
        <w:tab/>
      </w:r>
      <w:r w:rsidRPr="003C0202">
        <w:rPr>
          <w:rFonts w:ascii="Times New Roman" w:hAnsi="Times New Roman"/>
          <w:color w:val="000000"/>
          <w:sz w:val="24"/>
          <w:szCs w:val="24"/>
        </w:rPr>
        <w:t xml:space="preserve">Всі суперечки та розбіжності, що виникли між Сторонами в процесі виконання Договору, розв’язуються шляхом переговорів. Спори між Споживачем і Постачальником вирішуються шляхом досудового врегулювання спорів у прозорий, справедливий і швидкий спосіб. </w:t>
      </w:r>
    </w:p>
    <w:p w:rsidR="00480D16" w:rsidRPr="003C0202" w:rsidRDefault="00480D16" w:rsidP="00FB3838">
      <w:pPr>
        <w:tabs>
          <w:tab w:val="left" w:pos="426"/>
        </w:tabs>
        <w:spacing w:after="0" w:line="240" w:lineRule="auto"/>
        <w:jc w:val="both"/>
        <w:rPr>
          <w:rFonts w:ascii="Times New Roman" w:hAnsi="Times New Roman"/>
          <w:color w:val="000000"/>
          <w:sz w:val="24"/>
          <w:szCs w:val="24"/>
        </w:rPr>
      </w:pPr>
      <w:r w:rsidRPr="003C0202">
        <w:rPr>
          <w:rFonts w:ascii="Times New Roman" w:hAnsi="Times New Roman"/>
          <w:color w:val="000000"/>
          <w:sz w:val="24"/>
          <w:szCs w:val="24"/>
        </w:rPr>
        <w:t>10.2. У випадку недосягнення згоди шляхом переговорів, Сторони мають право звернутись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rsidR="00480D16" w:rsidRDefault="00480D16" w:rsidP="00FB3838">
      <w:pPr>
        <w:tabs>
          <w:tab w:val="left" w:pos="426"/>
        </w:tabs>
        <w:spacing w:after="0" w:line="240" w:lineRule="auto"/>
        <w:jc w:val="both"/>
        <w:rPr>
          <w:rFonts w:ascii="Times New Roman" w:hAnsi="Times New Roman"/>
          <w:color w:val="000000"/>
          <w:sz w:val="24"/>
          <w:szCs w:val="24"/>
        </w:rPr>
      </w:pPr>
      <w:r w:rsidRPr="003C0202">
        <w:rPr>
          <w:rFonts w:ascii="Times New Roman" w:hAnsi="Times New Roman"/>
          <w:color w:val="000000"/>
          <w:sz w:val="24"/>
          <w:szCs w:val="24"/>
        </w:rPr>
        <w:t>10.3. Взаємовідносини Сторін, не передбачені цим Договором, регулюються чинним законодавством України.</w:t>
      </w:r>
    </w:p>
    <w:p w:rsidR="00480D16" w:rsidRPr="00F06545" w:rsidRDefault="00480D16" w:rsidP="00FB3838">
      <w:pPr>
        <w:tabs>
          <w:tab w:val="left" w:pos="426"/>
        </w:tabs>
        <w:spacing w:after="0" w:line="240" w:lineRule="auto"/>
        <w:jc w:val="both"/>
        <w:rPr>
          <w:rFonts w:ascii="Times New Roman" w:hAnsi="Times New Roman"/>
          <w:color w:val="000000"/>
          <w:sz w:val="24"/>
          <w:szCs w:val="24"/>
        </w:rPr>
      </w:pPr>
    </w:p>
    <w:p w:rsidR="00480D16" w:rsidRPr="00F06545" w:rsidRDefault="00480D16" w:rsidP="00F818AC">
      <w:pPr>
        <w:tabs>
          <w:tab w:val="left" w:pos="426"/>
        </w:tabs>
        <w:jc w:val="center"/>
        <w:rPr>
          <w:rFonts w:ascii="Times New Roman" w:hAnsi="Times New Roman"/>
          <w:sz w:val="24"/>
          <w:szCs w:val="24"/>
        </w:rPr>
      </w:pPr>
      <w:r w:rsidRPr="00F06545">
        <w:rPr>
          <w:rFonts w:ascii="Times New Roman" w:hAnsi="Times New Roman"/>
          <w:b/>
          <w:sz w:val="24"/>
          <w:szCs w:val="24"/>
        </w:rPr>
        <w:t>XІ. Строк дії Договору та інші умови</w:t>
      </w:r>
    </w:p>
    <w:p w:rsidR="00480D16" w:rsidRPr="00F06545" w:rsidRDefault="00480D16" w:rsidP="00F818AC">
      <w:pPr>
        <w:tabs>
          <w:tab w:val="left" w:pos="567"/>
        </w:tabs>
        <w:spacing w:after="0" w:line="240" w:lineRule="auto"/>
        <w:jc w:val="both"/>
        <w:rPr>
          <w:rFonts w:ascii="Times New Roman" w:hAnsi="Times New Roman"/>
          <w:sz w:val="24"/>
          <w:szCs w:val="24"/>
        </w:rPr>
      </w:pPr>
      <w:r w:rsidRPr="00F06545">
        <w:rPr>
          <w:rFonts w:ascii="Times New Roman" w:hAnsi="Times New Roman"/>
          <w:sz w:val="24"/>
          <w:szCs w:val="24"/>
        </w:rPr>
        <w:t>11.1. Цей Договір набуває чинності з дати його підписання та діє з ____________</w:t>
      </w:r>
      <w:r w:rsidRPr="00F06545">
        <w:rPr>
          <w:rFonts w:ascii="Times New Roman" w:hAnsi="Times New Roman"/>
          <w:b/>
          <w:sz w:val="24"/>
          <w:szCs w:val="24"/>
        </w:rPr>
        <w:t xml:space="preserve"> 20</w:t>
      </w:r>
      <w:r>
        <w:rPr>
          <w:rFonts w:ascii="Times New Roman" w:hAnsi="Times New Roman"/>
          <w:b/>
          <w:sz w:val="24"/>
          <w:szCs w:val="24"/>
        </w:rPr>
        <w:t>__</w:t>
      </w:r>
      <w:r w:rsidRPr="00F06545">
        <w:rPr>
          <w:rFonts w:ascii="Times New Roman" w:hAnsi="Times New Roman"/>
          <w:b/>
          <w:sz w:val="24"/>
          <w:szCs w:val="24"/>
        </w:rPr>
        <w:t xml:space="preserve"> року</w:t>
      </w:r>
      <w:r w:rsidRPr="00F06545">
        <w:rPr>
          <w:rFonts w:ascii="Times New Roman" w:hAnsi="Times New Roman"/>
          <w:sz w:val="24"/>
          <w:szCs w:val="24"/>
        </w:rPr>
        <w:t xml:space="preserve"> по </w:t>
      </w:r>
      <w:r w:rsidRPr="00F06545">
        <w:rPr>
          <w:rFonts w:ascii="Times New Roman" w:hAnsi="Times New Roman"/>
          <w:b/>
          <w:sz w:val="24"/>
          <w:szCs w:val="24"/>
        </w:rPr>
        <w:t>31 грудня 202</w:t>
      </w:r>
      <w:r>
        <w:rPr>
          <w:rFonts w:ascii="Times New Roman" w:hAnsi="Times New Roman"/>
          <w:b/>
          <w:sz w:val="24"/>
          <w:szCs w:val="24"/>
        </w:rPr>
        <w:t>2</w:t>
      </w:r>
      <w:r w:rsidRPr="00F06545">
        <w:rPr>
          <w:rFonts w:ascii="Times New Roman" w:hAnsi="Times New Roman"/>
          <w:b/>
          <w:sz w:val="24"/>
          <w:szCs w:val="24"/>
        </w:rPr>
        <w:t xml:space="preserve"> року</w:t>
      </w:r>
      <w:r w:rsidRPr="00F06545">
        <w:rPr>
          <w:rFonts w:ascii="Times New Roman" w:hAnsi="Times New Roman"/>
          <w:sz w:val="24"/>
          <w:szCs w:val="24"/>
        </w:rPr>
        <w:t xml:space="preserve">, а в частині проведення розрахунків – до їх повного здійснення. </w:t>
      </w:r>
    </w:p>
    <w:p w:rsidR="00480D16" w:rsidRDefault="00480D16" w:rsidP="00102DBA">
      <w:pPr>
        <w:pStyle w:val="12"/>
        <w:tabs>
          <w:tab w:val="left" w:pos="0"/>
          <w:tab w:val="left" w:pos="709"/>
        </w:tabs>
        <w:ind w:left="0"/>
        <w:jc w:val="both"/>
      </w:pPr>
      <w:r w:rsidRPr="00F06545">
        <w:rPr>
          <w:lang w:val="uk-UA"/>
        </w:rPr>
        <w:t xml:space="preserve">11.2. </w:t>
      </w:r>
      <w:r w:rsidRPr="00F06545">
        <w:t>Одностороння відмова</w:t>
      </w:r>
      <w:r>
        <w:rPr>
          <w:lang w:val="uk-UA"/>
        </w:rPr>
        <w:t xml:space="preserve"> </w:t>
      </w:r>
      <w:r w:rsidRPr="00F06545">
        <w:t>від</w:t>
      </w:r>
      <w:r>
        <w:rPr>
          <w:lang w:val="uk-UA"/>
        </w:rPr>
        <w:t xml:space="preserve"> </w:t>
      </w:r>
      <w:r w:rsidRPr="00F06545">
        <w:t>виконання умов Договору не допускається.</w:t>
      </w:r>
    </w:p>
    <w:p w:rsidR="00480D16" w:rsidRPr="00102DBA" w:rsidRDefault="00480D16" w:rsidP="00102DBA">
      <w:pPr>
        <w:pStyle w:val="12"/>
        <w:tabs>
          <w:tab w:val="left" w:pos="0"/>
          <w:tab w:val="left" w:pos="709"/>
        </w:tabs>
        <w:ind w:left="0"/>
        <w:jc w:val="both"/>
      </w:pPr>
      <w:r>
        <w:rPr>
          <w:lang w:val="uk-UA"/>
        </w:rPr>
        <w:t xml:space="preserve">11.3. </w:t>
      </w:r>
      <w:r w:rsidRPr="00F06545">
        <w:rPr>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480D16" w:rsidRPr="00F06545" w:rsidRDefault="00480D16" w:rsidP="00F818AC">
      <w:pPr>
        <w:pStyle w:val="12"/>
        <w:tabs>
          <w:tab w:val="left" w:pos="567"/>
        </w:tabs>
        <w:ind w:left="0"/>
        <w:jc w:val="both"/>
        <w:rPr>
          <w:lang w:val="uk-UA"/>
        </w:rPr>
      </w:pPr>
      <w:r w:rsidRPr="00F06545">
        <w:rPr>
          <w:lang w:val="uk-UA"/>
        </w:rPr>
        <w:t>11.</w:t>
      </w:r>
      <w:r>
        <w:rPr>
          <w:lang w:val="uk-UA"/>
        </w:rPr>
        <w:t>4</w:t>
      </w:r>
      <w:r w:rsidRPr="00F06545">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480D16" w:rsidRPr="00F06545" w:rsidRDefault="00480D16" w:rsidP="000C7DEF">
      <w:pPr>
        <w:tabs>
          <w:tab w:val="left" w:pos="0"/>
        </w:tabs>
        <w:spacing w:after="0" w:line="240" w:lineRule="auto"/>
        <w:jc w:val="both"/>
        <w:rPr>
          <w:rFonts w:ascii="Times New Roman" w:hAnsi="Times New Roman"/>
          <w:sz w:val="24"/>
          <w:szCs w:val="24"/>
        </w:rPr>
      </w:pPr>
      <w:r w:rsidRPr="00F06545">
        <w:rPr>
          <w:rFonts w:ascii="Times New Roman" w:hAnsi="Times New Roman"/>
          <w:sz w:val="24"/>
          <w:szCs w:val="24"/>
        </w:rPr>
        <w:t>11.</w:t>
      </w:r>
      <w:r>
        <w:rPr>
          <w:rFonts w:ascii="Times New Roman" w:hAnsi="Times New Roman"/>
          <w:sz w:val="24"/>
          <w:szCs w:val="24"/>
        </w:rPr>
        <w:t>5</w:t>
      </w:r>
      <w:r w:rsidRPr="00F06545">
        <w:rPr>
          <w:rFonts w:ascii="Times New Roman" w:hAnsi="Times New Roman"/>
          <w:sz w:val="24"/>
          <w:szCs w:val="24"/>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480D16" w:rsidRDefault="00480D16" w:rsidP="00F818AC">
      <w:pPr>
        <w:tabs>
          <w:tab w:val="left" w:pos="426"/>
        </w:tabs>
        <w:spacing w:after="0" w:line="240" w:lineRule="auto"/>
        <w:jc w:val="both"/>
        <w:rPr>
          <w:rFonts w:ascii="Times New Roman" w:hAnsi="Times New Roman"/>
          <w:sz w:val="24"/>
          <w:szCs w:val="24"/>
        </w:rPr>
      </w:pPr>
      <w:r w:rsidRPr="00F06545">
        <w:rPr>
          <w:rFonts w:ascii="Times New Roman" w:hAnsi="Times New Roman"/>
          <w:sz w:val="24"/>
          <w:szCs w:val="24"/>
        </w:rPr>
        <w:t>11.</w:t>
      </w:r>
      <w:r>
        <w:rPr>
          <w:rFonts w:ascii="Times New Roman" w:hAnsi="Times New Roman"/>
          <w:sz w:val="24"/>
          <w:szCs w:val="24"/>
        </w:rPr>
        <w:t>6</w:t>
      </w:r>
      <w:r w:rsidRPr="00F06545">
        <w:rPr>
          <w:rFonts w:ascii="Times New Roman" w:hAnsi="Times New Roman"/>
          <w:sz w:val="24"/>
          <w:szCs w:val="24"/>
        </w:rPr>
        <w:t>.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480D16" w:rsidRDefault="00480D16" w:rsidP="0052752E">
      <w:pPr>
        <w:tabs>
          <w:tab w:val="left" w:pos="426"/>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11.7.</w:t>
      </w:r>
      <w:r w:rsidRPr="00F47E45">
        <w:rPr>
          <w:rFonts w:ascii="Times New Roman" w:hAnsi="Times New Roman"/>
          <w:sz w:val="24"/>
          <w:szCs w:val="24"/>
          <w:lang w:eastAsia="zh-CN"/>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480D16" w:rsidRDefault="00480D16" w:rsidP="00460C52">
      <w:pPr>
        <w:tabs>
          <w:tab w:val="left" w:pos="426"/>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11.8. </w:t>
      </w:r>
      <w:r w:rsidRPr="00EC543C">
        <w:rPr>
          <w:rFonts w:ascii="Times New Roman" w:hAnsi="Times New Roman"/>
          <w:sz w:val="24"/>
          <w:szCs w:val="24"/>
          <w:lang w:eastAsia="zh-CN"/>
        </w:rPr>
        <w:t>Істотні умови цього Договору постачання природного газу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w:t>
      </w:r>
    </w:p>
    <w:p w:rsidR="00480D16" w:rsidRDefault="00480D16" w:rsidP="00460C52">
      <w:pPr>
        <w:tabs>
          <w:tab w:val="left" w:pos="426"/>
        </w:tabs>
        <w:suppressAutoHyphens/>
        <w:spacing w:after="0" w:line="240" w:lineRule="auto"/>
        <w:jc w:val="both"/>
        <w:rPr>
          <w:rFonts w:ascii="Times New Roman" w:hAnsi="Times New Roman"/>
          <w:color w:val="000000"/>
          <w:sz w:val="24"/>
          <w:szCs w:val="24"/>
          <w:lang w:eastAsia="zh-CN"/>
        </w:rPr>
      </w:pPr>
      <w:r w:rsidRPr="00C07D84">
        <w:rPr>
          <w:rFonts w:ascii="Times New Roman" w:hAnsi="Times New Roman"/>
          <w:color w:val="000000"/>
          <w:sz w:val="24"/>
          <w:szCs w:val="24"/>
          <w:lang w:eastAsia="zh-CN"/>
        </w:rPr>
        <w:t>1</w:t>
      </w:r>
      <w:r>
        <w:rPr>
          <w:rFonts w:ascii="Times New Roman" w:hAnsi="Times New Roman"/>
          <w:color w:val="000000"/>
          <w:sz w:val="24"/>
          <w:szCs w:val="24"/>
          <w:lang w:eastAsia="zh-CN"/>
        </w:rPr>
        <w:t>1</w:t>
      </w:r>
      <w:r w:rsidRPr="00460C52">
        <w:rPr>
          <w:rFonts w:ascii="Times New Roman" w:hAnsi="Times New Roman"/>
          <w:color w:val="000000"/>
          <w:sz w:val="24"/>
          <w:szCs w:val="24"/>
          <w:lang w:eastAsia="zh-CN"/>
        </w:rPr>
        <w:t>.</w:t>
      </w:r>
      <w:r>
        <w:rPr>
          <w:rFonts w:ascii="Times New Roman" w:hAnsi="Times New Roman"/>
          <w:color w:val="000000"/>
          <w:sz w:val="24"/>
          <w:szCs w:val="24"/>
          <w:lang w:eastAsia="zh-CN"/>
        </w:rPr>
        <w:t>8</w:t>
      </w:r>
      <w:r w:rsidRPr="00460C52">
        <w:rPr>
          <w:rFonts w:ascii="Times New Roman" w:hAnsi="Times New Roman"/>
          <w:color w:val="000000"/>
          <w:sz w:val="24"/>
          <w:szCs w:val="24"/>
          <w:lang w:eastAsia="zh-CN"/>
        </w:rPr>
        <w:t>.1.</w:t>
      </w:r>
      <w:r w:rsidRPr="00460C52">
        <w:rPr>
          <w:rFonts w:ascii="Times New Roman" w:hAnsi="Times New Roman"/>
          <w:color w:val="000000"/>
          <w:sz w:val="24"/>
          <w:szCs w:val="24"/>
          <w:lang w:eastAsia="zh-CN"/>
        </w:rPr>
        <w:tab/>
        <w:t xml:space="preserve">Зменшення обсягів закупівлі, зокрема з урахуванням фактичного обсягу видатків </w:t>
      </w:r>
      <w:bookmarkStart w:id="3" w:name="n581"/>
      <w:bookmarkStart w:id="4" w:name="n584"/>
      <w:bookmarkStart w:id="5" w:name="n585"/>
      <w:bookmarkEnd w:id="3"/>
      <w:bookmarkEnd w:id="4"/>
      <w:bookmarkEnd w:id="5"/>
      <w:r>
        <w:rPr>
          <w:rFonts w:ascii="Times New Roman" w:hAnsi="Times New Roman"/>
          <w:color w:val="000000"/>
          <w:sz w:val="24"/>
          <w:szCs w:val="24"/>
          <w:lang w:eastAsia="zh-CN"/>
        </w:rPr>
        <w:t>Споживача.</w:t>
      </w:r>
    </w:p>
    <w:p w:rsidR="00480D16" w:rsidRDefault="00480D16" w:rsidP="00460C52">
      <w:pPr>
        <w:tabs>
          <w:tab w:val="left" w:pos="426"/>
        </w:tabs>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11</w:t>
      </w:r>
      <w:r w:rsidRPr="00460C52">
        <w:rPr>
          <w:rFonts w:ascii="Times New Roman" w:hAnsi="Times New Roman"/>
          <w:color w:val="000000"/>
          <w:sz w:val="24"/>
          <w:szCs w:val="24"/>
          <w:lang w:eastAsia="zh-CN"/>
        </w:rPr>
        <w:t>.</w:t>
      </w:r>
      <w:r>
        <w:rPr>
          <w:rFonts w:ascii="Times New Roman" w:hAnsi="Times New Roman"/>
          <w:color w:val="000000"/>
          <w:sz w:val="24"/>
          <w:szCs w:val="24"/>
          <w:lang w:eastAsia="zh-CN"/>
        </w:rPr>
        <w:t>8</w:t>
      </w:r>
      <w:r w:rsidRPr="00460C52">
        <w:rPr>
          <w:rFonts w:ascii="Times New Roman" w:hAnsi="Times New Roman"/>
          <w:color w:val="000000"/>
          <w:sz w:val="24"/>
          <w:szCs w:val="24"/>
          <w:lang w:eastAsia="zh-CN"/>
        </w:rPr>
        <w:t>.2.</w:t>
      </w:r>
      <w:r w:rsidRPr="00460C52">
        <w:rPr>
          <w:rFonts w:ascii="Times New Roman" w:hAnsi="Times New Roman"/>
          <w:color w:val="000000"/>
          <w:sz w:val="24"/>
          <w:szCs w:val="24"/>
          <w:lang w:eastAsia="zh-CN"/>
        </w:rPr>
        <w:tab/>
      </w:r>
      <w:r>
        <w:rPr>
          <w:rFonts w:ascii="Times New Roman" w:hAnsi="Times New Roman"/>
          <w:color w:val="000000"/>
          <w:sz w:val="24"/>
          <w:szCs w:val="24"/>
          <w:lang w:eastAsia="zh-CN"/>
        </w:rPr>
        <w:t>П</w:t>
      </w:r>
      <w:r w:rsidRPr="004D5062">
        <w:rPr>
          <w:rFonts w:ascii="Times New Roman" w:hAnsi="Times New Roman"/>
          <w:color w:val="000000"/>
          <w:sz w:val="24"/>
          <w:szCs w:val="24"/>
          <w:lang w:eastAsia="zh-CN"/>
        </w:rPr>
        <w:t>окращення якості предмета закупівлі за умови, що таке покращення не призведе до збільшення суми, визначеної в Договорі</w:t>
      </w:r>
      <w:r w:rsidRPr="00460C52">
        <w:rPr>
          <w:rFonts w:ascii="Times New Roman" w:hAnsi="Times New Roman"/>
          <w:color w:val="000000"/>
          <w:sz w:val="24"/>
          <w:szCs w:val="24"/>
          <w:lang w:eastAsia="zh-CN"/>
        </w:rPr>
        <w:t>.</w:t>
      </w:r>
      <w:bookmarkStart w:id="6" w:name="n586"/>
      <w:bookmarkEnd w:id="6"/>
    </w:p>
    <w:p w:rsidR="00480D16" w:rsidRDefault="00480D16" w:rsidP="00460C52">
      <w:pPr>
        <w:tabs>
          <w:tab w:val="left" w:pos="426"/>
        </w:tabs>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11.8.3. П</w:t>
      </w:r>
      <w:r w:rsidRPr="002068F3">
        <w:rPr>
          <w:rFonts w:ascii="Times New Roman" w:hAnsi="Times New Roman"/>
          <w:color w:val="000000"/>
          <w:sz w:val="24"/>
          <w:szCs w:val="24"/>
          <w:lang w:eastAsia="zh-CN"/>
        </w:rPr>
        <w:t>родовження строку дії Договору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w:t>
      </w:r>
      <w:r>
        <w:rPr>
          <w:rFonts w:ascii="Times New Roman" w:hAnsi="Times New Roman"/>
          <w:color w:val="000000"/>
          <w:sz w:val="24"/>
          <w:szCs w:val="24"/>
          <w:lang w:eastAsia="zh-CN"/>
        </w:rPr>
        <w:t>.</w:t>
      </w:r>
    </w:p>
    <w:p w:rsidR="00480D16" w:rsidRDefault="00480D16" w:rsidP="00460C52">
      <w:pPr>
        <w:tabs>
          <w:tab w:val="left" w:pos="426"/>
        </w:tabs>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11.8.4. </w:t>
      </w:r>
      <w:r w:rsidRPr="00DF78C4">
        <w:rPr>
          <w:rFonts w:ascii="Times New Roman" w:hAnsi="Times New Roman"/>
          <w:color w:val="000000"/>
          <w:sz w:val="24"/>
          <w:szCs w:val="24"/>
          <w:lang w:eastAsia="zh-CN"/>
        </w:rPr>
        <w:t>Погодження зміни ціни в договорі в бік зменшення (без зміни кількості (обсягу) та якості товарів, послуг), у тому числі у разі коливання ціни товару на ринку.</w:t>
      </w:r>
    </w:p>
    <w:p w:rsidR="00480D16" w:rsidRDefault="00480D16" w:rsidP="007D35F7">
      <w:pPr>
        <w:suppressAutoHyphens/>
        <w:spacing w:after="0" w:line="240" w:lineRule="auto"/>
        <w:jc w:val="both"/>
        <w:textAlignment w:val="baseline"/>
        <w:rPr>
          <w:rFonts w:ascii="Times New Roman" w:hAnsi="Times New Roman"/>
          <w:color w:val="000000"/>
          <w:sz w:val="24"/>
          <w:szCs w:val="24"/>
          <w:lang w:eastAsia="zh-CN"/>
        </w:rPr>
      </w:pPr>
      <w:bookmarkStart w:id="7" w:name="n587"/>
      <w:bookmarkEnd w:id="7"/>
      <w:r>
        <w:rPr>
          <w:rFonts w:ascii="Times New Roman" w:hAnsi="Times New Roman"/>
          <w:color w:val="000000"/>
          <w:sz w:val="24"/>
          <w:szCs w:val="24"/>
          <w:lang w:eastAsia="zh-CN"/>
        </w:rPr>
        <w:t>11</w:t>
      </w:r>
      <w:r w:rsidRPr="007D35F7">
        <w:rPr>
          <w:rFonts w:ascii="Times New Roman" w:hAnsi="Times New Roman"/>
          <w:color w:val="000000"/>
          <w:sz w:val="24"/>
          <w:szCs w:val="24"/>
          <w:lang w:eastAsia="zh-CN"/>
        </w:rPr>
        <w:t>.</w:t>
      </w:r>
      <w:r>
        <w:rPr>
          <w:rFonts w:ascii="Times New Roman" w:hAnsi="Times New Roman"/>
          <w:color w:val="000000"/>
          <w:sz w:val="24"/>
          <w:szCs w:val="24"/>
          <w:lang w:eastAsia="zh-CN"/>
        </w:rPr>
        <w:t>8</w:t>
      </w:r>
      <w:r w:rsidRPr="007D35F7">
        <w:rPr>
          <w:rFonts w:ascii="Times New Roman" w:hAnsi="Times New Roman"/>
          <w:color w:val="000000"/>
          <w:sz w:val="24"/>
          <w:szCs w:val="24"/>
          <w:lang w:eastAsia="zh-CN"/>
        </w:rPr>
        <w:t>.</w:t>
      </w:r>
      <w:r>
        <w:rPr>
          <w:rFonts w:ascii="Times New Roman" w:hAnsi="Times New Roman"/>
          <w:color w:val="000000"/>
          <w:sz w:val="24"/>
          <w:szCs w:val="24"/>
          <w:lang w:eastAsia="zh-CN"/>
        </w:rPr>
        <w:t>5</w:t>
      </w:r>
      <w:r w:rsidRPr="007D35F7">
        <w:rPr>
          <w:rFonts w:ascii="Times New Roman" w:hAnsi="Times New Roman"/>
          <w:color w:val="000000"/>
          <w:sz w:val="24"/>
          <w:szCs w:val="24"/>
          <w:lang w:eastAsia="zh-CN"/>
        </w:rPr>
        <w:t>.</w:t>
      </w:r>
      <w:r w:rsidRPr="007D35F7">
        <w:rPr>
          <w:rFonts w:ascii="Times New Roman" w:hAnsi="Times New Roman"/>
          <w:color w:val="000000"/>
          <w:sz w:val="24"/>
          <w:szCs w:val="24"/>
          <w:lang w:eastAsia="zh-CN"/>
        </w:rPr>
        <w:tab/>
      </w:r>
      <w:r>
        <w:rPr>
          <w:rFonts w:ascii="Times New Roman" w:hAnsi="Times New Roman"/>
          <w:color w:val="000000"/>
          <w:sz w:val="24"/>
          <w:szCs w:val="24"/>
          <w:lang w:eastAsia="zh-CN"/>
        </w:rPr>
        <w:t>З</w:t>
      </w:r>
      <w:r w:rsidRPr="003D0375">
        <w:rPr>
          <w:rFonts w:ascii="Times New Roman" w:hAnsi="Times New Roman"/>
          <w:color w:val="000000"/>
          <w:sz w:val="24"/>
          <w:szCs w:val="24"/>
          <w:lang w:eastAsia="zh-CN"/>
        </w:rPr>
        <w:t>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hAnsi="Times New Roman"/>
          <w:color w:val="000000"/>
          <w:sz w:val="24"/>
          <w:szCs w:val="24"/>
          <w:lang w:eastAsia="zh-CN"/>
        </w:rPr>
        <w:t>.</w:t>
      </w:r>
    </w:p>
    <w:p w:rsidR="00480D16" w:rsidRDefault="00480D16" w:rsidP="007D35F7">
      <w:pPr>
        <w:suppressAutoHyphens/>
        <w:spacing w:after="0" w:line="240" w:lineRule="auto"/>
        <w:jc w:val="both"/>
        <w:textAlignment w:val="baseline"/>
        <w:rPr>
          <w:rFonts w:ascii="Times New Roman" w:hAnsi="Times New Roman"/>
          <w:color w:val="000000"/>
          <w:sz w:val="24"/>
          <w:szCs w:val="24"/>
          <w:lang w:eastAsia="zh-CN"/>
        </w:rPr>
      </w:pPr>
      <w:r>
        <w:rPr>
          <w:rFonts w:ascii="Times New Roman" w:hAnsi="Times New Roman"/>
          <w:color w:val="000000"/>
          <w:sz w:val="24"/>
          <w:szCs w:val="24"/>
          <w:lang w:eastAsia="zh-CN"/>
        </w:rPr>
        <w:t>11.8.6. З</w:t>
      </w:r>
      <w:r w:rsidRPr="003D0375">
        <w:rPr>
          <w:rFonts w:ascii="Times New Roman" w:hAnsi="Times New Roman"/>
          <w:color w:val="000000"/>
          <w:sz w:val="24"/>
          <w:szCs w:val="24"/>
          <w:lang w:eastAsia="zh-CN"/>
        </w:rPr>
        <w:t>міни біржових котирувань, регульованих цін (тарифів), які застосовуються в Договорі. Зміна ціни на природний газ відбувається відповідно до формули, наведеної в листі Мінекономіки № 3304-04/54265-06 від 11.12.2018. Зміну ціни сторони розраховують самостійно або за допомогою калькулятора вартості газу за посиланням, розміщеним на сайті електронної системи закупівель</w:t>
      </w:r>
      <w:r>
        <w:rPr>
          <w:rFonts w:ascii="Times New Roman" w:hAnsi="Times New Roman"/>
          <w:color w:val="000000"/>
          <w:sz w:val="24"/>
          <w:szCs w:val="24"/>
          <w:lang w:eastAsia="zh-CN"/>
        </w:rPr>
        <w:t xml:space="preserve"> </w:t>
      </w:r>
      <w:r w:rsidRPr="003D0375">
        <w:rPr>
          <w:rFonts w:ascii="Times New Roman" w:hAnsi="Times New Roman"/>
          <w:color w:val="000000"/>
          <w:sz w:val="24"/>
          <w:szCs w:val="24"/>
          <w:lang w:eastAsia="zh-CN"/>
        </w:rPr>
        <w:t>ProZorro. Сторони вносять зміни до Договору в разі зміни НКРЕКП тарифу на замовлення потужностей</w:t>
      </w:r>
      <w:r w:rsidRPr="007D35F7">
        <w:rPr>
          <w:rFonts w:ascii="Times New Roman" w:hAnsi="Times New Roman"/>
          <w:color w:val="000000"/>
          <w:sz w:val="24"/>
          <w:szCs w:val="24"/>
          <w:lang w:eastAsia="zh-CN"/>
        </w:rPr>
        <w:t xml:space="preserve">. </w:t>
      </w:r>
    </w:p>
    <w:p w:rsidR="00480D16" w:rsidRDefault="00480D16" w:rsidP="00D4020C">
      <w:pPr>
        <w:suppressAutoHyphens/>
        <w:spacing w:after="0" w:line="240" w:lineRule="auto"/>
        <w:jc w:val="both"/>
        <w:textAlignment w:val="baseline"/>
        <w:rPr>
          <w:rFonts w:ascii="Times New Roman" w:hAnsi="Times New Roman"/>
          <w:color w:val="000000"/>
          <w:sz w:val="24"/>
          <w:szCs w:val="24"/>
          <w:lang w:eastAsia="zh-CN"/>
        </w:rPr>
      </w:pPr>
      <w:r w:rsidRPr="007904A5">
        <w:rPr>
          <w:rFonts w:ascii="Times New Roman" w:hAnsi="Times New Roman"/>
          <w:color w:val="000000"/>
          <w:sz w:val="24"/>
          <w:szCs w:val="24"/>
          <w:lang w:eastAsia="zh-CN"/>
        </w:rPr>
        <w:t>11.</w:t>
      </w:r>
      <w:r>
        <w:rPr>
          <w:rFonts w:ascii="Times New Roman" w:hAnsi="Times New Roman"/>
          <w:color w:val="000000"/>
          <w:sz w:val="24"/>
          <w:szCs w:val="24"/>
          <w:lang w:eastAsia="zh-CN"/>
        </w:rPr>
        <w:t>8</w:t>
      </w:r>
      <w:r w:rsidRPr="007904A5">
        <w:rPr>
          <w:rFonts w:ascii="Times New Roman" w:hAnsi="Times New Roman"/>
          <w:color w:val="000000"/>
          <w:sz w:val="24"/>
          <w:szCs w:val="24"/>
          <w:lang w:eastAsia="zh-CN"/>
        </w:rPr>
        <w:t>.</w:t>
      </w:r>
      <w:r>
        <w:rPr>
          <w:rFonts w:ascii="Times New Roman" w:hAnsi="Times New Roman"/>
          <w:color w:val="000000"/>
          <w:sz w:val="24"/>
          <w:szCs w:val="24"/>
          <w:lang w:eastAsia="zh-CN"/>
        </w:rPr>
        <w:t>7. Д</w:t>
      </w:r>
      <w:r w:rsidRPr="0078088E">
        <w:rPr>
          <w:rFonts w:ascii="Times New Roman" w:hAnsi="Times New Roman"/>
          <w:color w:val="000000"/>
          <w:sz w:val="24"/>
          <w:szCs w:val="24"/>
          <w:lang w:eastAsia="zh-CN"/>
        </w:rPr>
        <w:t>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480D16" w:rsidRDefault="00480D16" w:rsidP="00D4020C">
      <w:pPr>
        <w:suppressAutoHyphens/>
        <w:spacing w:after="0" w:line="240" w:lineRule="auto"/>
        <w:jc w:val="both"/>
        <w:textAlignment w:val="baseline"/>
        <w:rPr>
          <w:rFonts w:ascii="Times New Roman" w:hAnsi="Times New Roman"/>
          <w:color w:val="000000"/>
          <w:sz w:val="24"/>
          <w:szCs w:val="24"/>
          <w:lang w:eastAsia="zh-CN"/>
        </w:rPr>
      </w:pPr>
      <w:r>
        <w:rPr>
          <w:rFonts w:ascii="Times New Roman" w:hAnsi="Times New Roman"/>
          <w:color w:val="000000"/>
          <w:sz w:val="24"/>
          <w:szCs w:val="24"/>
          <w:lang w:eastAsia="zh-CN"/>
        </w:rPr>
        <w:t xml:space="preserve">11.9. </w:t>
      </w:r>
      <w:r w:rsidRPr="007904A5">
        <w:rPr>
          <w:rFonts w:ascii="Times New Roman" w:hAnsi="Times New Roman"/>
          <w:color w:val="000000"/>
          <w:sz w:val="24"/>
          <w:szCs w:val="24"/>
          <w:lang w:eastAsia="zh-CN"/>
        </w:rPr>
        <w:t xml:space="preserve">У разі наявності обставин, передбачених </w:t>
      </w:r>
      <w:bookmarkStart w:id="8" w:name="_Hlk56798476"/>
      <w:r w:rsidRPr="007904A5">
        <w:rPr>
          <w:rFonts w:ascii="Times New Roman" w:hAnsi="Times New Roman"/>
          <w:color w:val="000000"/>
          <w:sz w:val="24"/>
          <w:szCs w:val="24"/>
          <w:lang w:eastAsia="zh-CN"/>
        </w:rPr>
        <w:t>п.п.</w:t>
      </w:r>
      <w:r>
        <w:rPr>
          <w:rFonts w:ascii="Times New Roman" w:hAnsi="Times New Roman"/>
          <w:color w:val="000000"/>
          <w:sz w:val="24"/>
          <w:szCs w:val="24"/>
          <w:lang w:eastAsia="zh-CN"/>
        </w:rPr>
        <w:t>11.8.6.</w:t>
      </w:r>
      <w:r w:rsidRPr="007904A5">
        <w:rPr>
          <w:rFonts w:ascii="Times New Roman" w:hAnsi="Times New Roman"/>
          <w:color w:val="000000"/>
          <w:sz w:val="24"/>
          <w:szCs w:val="24"/>
          <w:lang w:eastAsia="zh-CN"/>
        </w:rPr>
        <w:t xml:space="preserve"> п.11.</w:t>
      </w:r>
      <w:r>
        <w:rPr>
          <w:rFonts w:ascii="Times New Roman" w:hAnsi="Times New Roman"/>
          <w:color w:val="000000"/>
          <w:sz w:val="24"/>
          <w:szCs w:val="24"/>
          <w:lang w:eastAsia="zh-CN"/>
        </w:rPr>
        <w:t>8</w:t>
      </w:r>
      <w:r w:rsidRPr="007904A5">
        <w:rPr>
          <w:rFonts w:ascii="Times New Roman" w:hAnsi="Times New Roman"/>
          <w:color w:val="000000"/>
          <w:sz w:val="24"/>
          <w:szCs w:val="24"/>
          <w:lang w:eastAsia="zh-CN"/>
        </w:rPr>
        <w:t>.</w:t>
      </w:r>
      <w:bookmarkEnd w:id="8"/>
      <w:r w:rsidRPr="007904A5">
        <w:rPr>
          <w:rFonts w:ascii="Times New Roman" w:hAnsi="Times New Roman"/>
          <w:color w:val="000000"/>
          <w:sz w:val="24"/>
          <w:szCs w:val="24"/>
          <w:lang w:eastAsia="zh-CN"/>
        </w:rPr>
        <w:t xml:space="preserve"> цього Договору, в частині зміни біржових котирувань, для визначення нової ціни природного газу застосовується формула, рекомендована Міністерством економічного розвитку і торгівлі України, яка враховує коливання офіційного курсу НБУ гривні відносно євро та ціни на європейському хабі NCG, а також котирування на природний газ на Українській енергетичній біржі (при цьому застосовується обмеження ваги котирувань на Українській енергетичній біржі  відповідною долею відкритого ринку природного газу в Україні на рівні 5%)</w:t>
      </w:r>
      <w:r>
        <w:rPr>
          <w:rFonts w:ascii="Times New Roman" w:hAnsi="Times New Roman"/>
          <w:color w:val="000000"/>
          <w:sz w:val="24"/>
          <w:szCs w:val="24"/>
          <w:lang w:eastAsia="zh-CN"/>
        </w:rPr>
        <w:t xml:space="preserve">, скоригована з урахуванням тарифу на послуги транспортування природного газу, установлений НКРЕКП, який є складовою ціни </w:t>
      </w:r>
      <w:r w:rsidRPr="00796E72">
        <w:rPr>
          <w:rFonts w:ascii="Times New Roman" w:hAnsi="Times New Roman"/>
          <w:color w:val="000000"/>
          <w:sz w:val="24"/>
          <w:szCs w:val="24"/>
          <w:lang w:eastAsia="zh-CN"/>
        </w:rPr>
        <w:t xml:space="preserve">природного газу </w:t>
      </w:r>
      <w:r>
        <w:rPr>
          <w:rFonts w:ascii="Times New Roman" w:hAnsi="Times New Roman"/>
          <w:color w:val="000000"/>
          <w:sz w:val="24"/>
          <w:szCs w:val="24"/>
          <w:lang w:eastAsia="zh-CN"/>
        </w:rPr>
        <w:t>за даним Договором</w:t>
      </w:r>
      <w:r w:rsidRPr="007904A5">
        <w:rPr>
          <w:rFonts w:ascii="Times New Roman" w:hAnsi="Times New Roman"/>
          <w:color w:val="000000"/>
          <w:sz w:val="24"/>
          <w:szCs w:val="24"/>
          <w:lang w:eastAsia="zh-CN"/>
        </w:rPr>
        <w:t>:</w:t>
      </w:r>
    </w:p>
    <w:p w:rsidR="00480D16" w:rsidRDefault="00480D16" w:rsidP="00D4020C">
      <w:pPr>
        <w:suppressAutoHyphens/>
        <w:spacing w:after="0" w:line="240" w:lineRule="auto"/>
        <w:jc w:val="both"/>
        <w:textAlignment w:val="baseline"/>
        <w:rPr>
          <w:rFonts w:ascii="Times New Roman" w:hAnsi="Times New Roman"/>
          <w:color w:val="000000"/>
          <w:sz w:val="24"/>
          <w:szCs w:val="24"/>
          <w:lang w:eastAsia="zh-CN"/>
        </w:rPr>
      </w:pPr>
    </w:p>
    <w:p w:rsidR="00480D16" w:rsidRPr="00793245" w:rsidRDefault="00480D16" w:rsidP="00D4020C">
      <w:pPr>
        <w:suppressAutoHyphens/>
        <w:spacing w:after="0" w:line="240" w:lineRule="auto"/>
        <w:jc w:val="both"/>
        <w:textAlignment w:val="baseline"/>
        <w:rPr>
          <w:rFonts w:ascii="Times New Roman" w:hAnsi="Times New Roman"/>
          <w:b/>
          <w:color w:val="000000"/>
          <w:sz w:val="24"/>
          <w:szCs w:val="24"/>
          <w:lang w:eastAsia="zh-CN"/>
        </w:rPr>
      </w:pPr>
      <w:r w:rsidRPr="005C38EC">
        <w:rPr>
          <w:rFonts w:ascii="Times New Roman" w:hAnsi="Times New Roman"/>
          <w:b/>
          <w:color w:val="000000"/>
          <w:sz w:val="24"/>
          <w:szCs w:val="24"/>
          <w:lang w:eastAsia="zh-CN"/>
        </w:rPr>
        <w:t>СР = РСР</w:t>
      </w:r>
      <w:r w:rsidRPr="00793245">
        <w:rPr>
          <w:rFonts w:ascii="Times New Roman" w:hAnsi="Times New Roman"/>
          <w:b/>
          <w:color w:val="000000"/>
          <w:sz w:val="24"/>
          <w:szCs w:val="24"/>
          <w:lang w:eastAsia="zh-CN"/>
        </w:rPr>
        <w:t>×</w:t>
      </w:r>
      <w:r w:rsidRPr="005C38EC">
        <w:rPr>
          <w:rFonts w:ascii="Times New Roman" w:hAnsi="Times New Roman"/>
          <w:b/>
          <w:color w:val="000000"/>
          <w:sz w:val="24"/>
          <w:szCs w:val="24"/>
          <w:lang w:val="en-US" w:eastAsia="zh-CN"/>
        </w:rPr>
        <w:t>Kc</w:t>
      </w:r>
      <w:r w:rsidRPr="005C38EC">
        <w:rPr>
          <w:rFonts w:ascii="Times New Roman" w:hAnsi="Times New Roman"/>
          <w:b/>
          <w:color w:val="000000"/>
          <w:sz w:val="24"/>
          <w:szCs w:val="24"/>
          <w:lang w:eastAsia="zh-CN"/>
        </w:rPr>
        <w:t>/</w:t>
      </w:r>
      <w:r w:rsidRPr="005C38EC">
        <w:rPr>
          <w:rFonts w:ascii="Times New Roman" w:hAnsi="Times New Roman"/>
          <w:b/>
          <w:color w:val="000000"/>
          <w:sz w:val="24"/>
          <w:szCs w:val="24"/>
          <w:lang w:val="en-US" w:eastAsia="zh-CN"/>
        </w:rPr>
        <w:t>Kb</w:t>
      </w:r>
      <w:r w:rsidRPr="005C38EC">
        <w:rPr>
          <w:rFonts w:ascii="Times New Roman" w:hAnsi="Times New Roman"/>
          <w:b/>
          <w:color w:val="000000"/>
          <w:sz w:val="24"/>
          <w:szCs w:val="24"/>
          <w:lang w:eastAsia="zh-CN"/>
        </w:rPr>
        <w:t>+(</w:t>
      </w:r>
      <w:r>
        <w:rPr>
          <w:rFonts w:ascii="Times New Roman" w:hAnsi="Times New Roman"/>
          <w:b/>
          <w:color w:val="000000"/>
          <w:sz w:val="24"/>
          <w:szCs w:val="24"/>
          <w:lang w:val="en-US" w:eastAsia="zh-CN"/>
        </w:rPr>
        <w:t>AvgNCG</w:t>
      </w:r>
      <w:r w:rsidRPr="005C38EC">
        <w:rPr>
          <w:rFonts w:ascii="Times New Roman" w:hAnsi="Times New Roman"/>
          <w:b/>
          <w:color w:val="000000"/>
          <w:sz w:val="24"/>
          <w:szCs w:val="24"/>
          <w:lang w:eastAsia="zh-CN"/>
        </w:rPr>
        <w:t xml:space="preserve"> - </w:t>
      </w:r>
      <w:r>
        <w:rPr>
          <w:rFonts w:ascii="Times New Roman" w:hAnsi="Times New Roman"/>
          <w:b/>
          <w:color w:val="000000"/>
          <w:sz w:val="24"/>
          <w:szCs w:val="24"/>
          <w:lang w:val="en-US" w:eastAsia="zh-CN"/>
        </w:rPr>
        <w:t>NCGbas</w:t>
      </w:r>
      <w:r w:rsidRPr="005C38EC">
        <w:rPr>
          <w:rFonts w:ascii="Times New Roman" w:hAnsi="Times New Roman"/>
          <w:b/>
          <w:color w:val="000000"/>
          <w:sz w:val="24"/>
          <w:szCs w:val="24"/>
          <w:lang w:eastAsia="zh-CN"/>
        </w:rPr>
        <w:t>)</w:t>
      </w:r>
      <w:r w:rsidRPr="00793245">
        <w:rPr>
          <w:rFonts w:ascii="Times New Roman" w:hAnsi="Times New Roman"/>
          <w:b/>
          <w:color w:val="000000"/>
          <w:sz w:val="24"/>
          <w:szCs w:val="24"/>
          <w:lang w:eastAsia="zh-CN"/>
        </w:rPr>
        <w:t>×</w:t>
      </w:r>
      <w:r>
        <w:rPr>
          <w:rFonts w:ascii="Times New Roman" w:hAnsi="Times New Roman"/>
          <w:b/>
          <w:color w:val="000000"/>
          <w:sz w:val="24"/>
          <w:szCs w:val="24"/>
          <w:lang w:val="en-US" w:eastAsia="zh-CN"/>
        </w:rPr>
        <w:t>CV</w:t>
      </w:r>
      <w:r w:rsidRPr="00793245">
        <w:rPr>
          <w:rFonts w:ascii="Times New Roman" w:hAnsi="Times New Roman"/>
          <w:b/>
          <w:color w:val="000000"/>
          <w:sz w:val="24"/>
          <w:szCs w:val="24"/>
          <w:lang w:eastAsia="zh-CN"/>
        </w:rPr>
        <w:t>×</w:t>
      </w:r>
      <w:r>
        <w:rPr>
          <w:rFonts w:ascii="Times New Roman" w:hAnsi="Times New Roman"/>
          <w:b/>
          <w:color w:val="000000"/>
          <w:sz w:val="24"/>
          <w:szCs w:val="24"/>
          <w:lang w:val="en-US" w:eastAsia="zh-CN"/>
        </w:rPr>
        <w:t>Kc</w:t>
      </w:r>
      <w:r w:rsidRPr="00793245">
        <w:rPr>
          <w:rFonts w:ascii="Times New Roman" w:hAnsi="Times New Roman"/>
          <w:b/>
          <w:color w:val="000000"/>
          <w:sz w:val="24"/>
          <w:szCs w:val="24"/>
          <w:lang w:eastAsia="zh-CN"/>
        </w:rPr>
        <w:t>×</w:t>
      </w:r>
      <w:r>
        <w:rPr>
          <w:rFonts w:ascii="Times New Roman" w:hAnsi="Times New Roman"/>
          <w:b/>
          <w:color w:val="000000"/>
          <w:sz w:val="24"/>
          <w:szCs w:val="24"/>
          <w:lang w:eastAsia="zh-CN"/>
        </w:rPr>
        <w:t>0,95</w:t>
      </w:r>
      <w:r w:rsidRPr="00793245">
        <w:rPr>
          <w:rFonts w:ascii="Times New Roman" w:hAnsi="Times New Roman"/>
          <w:b/>
          <w:color w:val="000000"/>
          <w:sz w:val="24"/>
          <w:szCs w:val="24"/>
          <w:lang w:eastAsia="zh-CN"/>
        </w:rPr>
        <w:t>×</w:t>
      </w:r>
      <w:r>
        <w:rPr>
          <w:rFonts w:ascii="Times New Roman" w:hAnsi="Times New Roman"/>
          <w:b/>
          <w:color w:val="000000"/>
          <w:sz w:val="24"/>
          <w:szCs w:val="24"/>
          <w:lang w:eastAsia="zh-CN"/>
        </w:rPr>
        <w:t>1,2+</w:t>
      </w:r>
      <w:r w:rsidRPr="005C38EC">
        <w:rPr>
          <w:rFonts w:ascii="Times New Roman" w:hAnsi="Times New Roman"/>
          <w:b/>
          <w:color w:val="000000"/>
          <w:sz w:val="24"/>
          <w:szCs w:val="24"/>
          <w:lang w:eastAsia="zh-CN"/>
        </w:rPr>
        <w:t>(</w:t>
      </w:r>
      <w:r>
        <w:rPr>
          <w:rFonts w:ascii="Times New Roman" w:hAnsi="Times New Roman"/>
          <w:b/>
          <w:color w:val="000000"/>
          <w:sz w:val="24"/>
          <w:szCs w:val="24"/>
          <w:lang w:val="en-US" w:eastAsia="zh-CN"/>
        </w:rPr>
        <w:t>AvgUEEx</w:t>
      </w:r>
      <w:r w:rsidRPr="00793245">
        <w:rPr>
          <w:rFonts w:ascii="Times New Roman" w:hAnsi="Times New Roman"/>
          <w:b/>
          <w:color w:val="000000"/>
          <w:sz w:val="24"/>
          <w:szCs w:val="24"/>
          <w:lang w:eastAsia="zh-CN"/>
        </w:rPr>
        <w:t>-</w:t>
      </w:r>
      <w:r>
        <w:rPr>
          <w:rFonts w:ascii="Times New Roman" w:hAnsi="Times New Roman"/>
          <w:b/>
          <w:color w:val="000000"/>
          <w:sz w:val="24"/>
          <w:szCs w:val="24"/>
          <w:lang w:val="en-US" w:eastAsia="zh-CN"/>
        </w:rPr>
        <w:t>UEExbas</w:t>
      </w:r>
      <w:r w:rsidRPr="005C38EC">
        <w:rPr>
          <w:rFonts w:ascii="Times New Roman" w:hAnsi="Times New Roman"/>
          <w:b/>
          <w:color w:val="000000"/>
          <w:sz w:val="24"/>
          <w:szCs w:val="24"/>
          <w:lang w:eastAsia="zh-CN"/>
        </w:rPr>
        <w:t xml:space="preserve">) </w:t>
      </w:r>
      <w:r w:rsidRPr="00793245">
        <w:rPr>
          <w:rFonts w:ascii="Times New Roman" w:hAnsi="Times New Roman"/>
          <w:b/>
          <w:color w:val="000000"/>
          <w:sz w:val="24"/>
          <w:szCs w:val="24"/>
          <w:lang w:eastAsia="zh-CN"/>
        </w:rPr>
        <w:t>×</w:t>
      </w:r>
      <w:r w:rsidRPr="005C38EC">
        <w:rPr>
          <w:rFonts w:ascii="Times New Roman" w:hAnsi="Times New Roman"/>
          <w:b/>
          <w:color w:val="000000"/>
          <w:sz w:val="24"/>
          <w:szCs w:val="24"/>
          <w:lang w:eastAsia="zh-CN"/>
        </w:rPr>
        <w:t xml:space="preserve"> 0,05</w:t>
      </w:r>
      <w:r>
        <w:rPr>
          <w:rFonts w:ascii="Times New Roman" w:hAnsi="Times New Roman"/>
          <w:b/>
          <w:color w:val="000000"/>
          <w:sz w:val="24"/>
          <w:szCs w:val="24"/>
          <w:lang w:eastAsia="zh-CN"/>
        </w:rPr>
        <w:t xml:space="preserve"> + 1,2Т</w:t>
      </w:r>
    </w:p>
    <w:p w:rsidR="00480D16" w:rsidRPr="00793245" w:rsidRDefault="00480D16" w:rsidP="00D4020C">
      <w:pPr>
        <w:suppressAutoHyphens/>
        <w:spacing w:after="0" w:line="240" w:lineRule="auto"/>
        <w:jc w:val="both"/>
        <w:textAlignment w:val="baseline"/>
        <w:rPr>
          <w:rFonts w:ascii="Times New Roman" w:hAnsi="Times New Roman"/>
          <w:b/>
          <w:color w:val="000000"/>
          <w:sz w:val="24"/>
          <w:szCs w:val="24"/>
          <w:lang w:eastAsia="zh-CN"/>
        </w:rPr>
      </w:pPr>
    </w:p>
    <w:p w:rsidR="00480D16" w:rsidRDefault="00480D16" w:rsidP="00D4020C">
      <w:pPr>
        <w:suppressAutoHyphens/>
        <w:spacing w:after="0" w:line="240" w:lineRule="auto"/>
        <w:jc w:val="both"/>
        <w:textAlignment w:val="baseline"/>
        <w:rPr>
          <w:rFonts w:ascii="Times New Roman" w:hAnsi="Times New Roman"/>
          <w:b/>
          <w:color w:val="000000"/>
          <w:sz w:val="24"/>
          <w:szCs w:val="24"/>
          <w:lang w:val="ru-RU" w:eastAsia="zh-CN"/>
        </w:rPr>
      </w:pPr>
      <w:r>
        <w:rPr>
          <w:rFonts w:ascii="Times New Roman" w:hAnsi="Times New Roman"/>
          <w:b/>
          <w:color w:val="000000"/>
          <w:sz w:val="24"/>
          <w:szCs w:val="24"/>
          <w:lang w:val="ru-RU" w:eastAsia="zh-CN"/>
        </w:rPr>
        <w:t>де:</w:t>
      </w:r>
    </w:p>
    <w:p w:rsidR="00480D16" w:rsidRPr="00316C21"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316C21">
        <w:rPr>
          <w:rFonts w:ascii="Times New Roman" w:hAnsi="Times New Roman"/>
          <w:b/>
          <w:color w:val="000000"/>
          <w:sz w:val="24"/>
          <w:szCs w:val="24"/>
          <w:lang w:val="ru-RU" w:eastAsia="zh-CN"/>
        </w:rPr>
        <w:t xml:space="preserve">СР – </w:t>
      </w:r>
      <w:r w:rsidRPr="00316C21">
        <w:rPr>
          <w:rFonts w:ascii="Times New Roman" w:hAnsi="Times New Roman"/>
          <w:color w:val="000000"/>
          <w:sz w:val="24"/>
          <w:szCs w:val="24"/>
          <w:lang w:val="ru-RU" w:eastAsia="zh-CN"/>
        </w:rPr>
        <w:t>уточнена ц</w:t>
      </w:r>
      <w:r w:rsidRPr="00316C21">
        <w:rPr>
          <w:rFonts w:ascii="Times New Roman" w:hAnsi="Times New Roman"/>
          <w:color w:val="000000"/>
          <w:sz w:val="24"/>
          <w:szCs w:val="24"/>
          <w:lang w:eastAsia="zh-CN"/>
        </w:rPr>
        <w:t>іна у гривнях за тис.куб.м природного газу (з ПДВ), з тарифом на послуги транспортування природного газу;</w:t>
      </w:r>
    </w:p>
    <w:p w:rsidR="00480D16" w:rsidRPr="00316C21" w:rsidRDefault="00480D16" w:rsidP="00D4020C">
      <w:pPr>
        <w:suppressAutoHyphens/>
        <w:spacing w:after="0" w:line="240" w:lineRule="auto"/>
        <w:ind w:firstLine="709"/>
        <w:jc w:val="both"/>
        <w:textAlignment w:val="baseline"/>
        <w:rPr>
          <w:rFonts w:ascii="Times New Roman" w:hAnsi="Times New Roman"/>
          <w:color w:val="000000"/>
          <w:sz w:val="14"/>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316C21">
        <w:rPr>
          <w:rFonts w:ascii="Times New Roman" w:hAnsi="Times New Roman"/>
          <w:b/>
          <w:color w:val="000000"/>
          <w:sz w:val="24"/>
          <w:szCs w:val="24"/>
          <w:lang w:eastAsia="zh-CN"/>
        </w:rPr>
        <w:t xml:space="preserve">РСР – </w:t>
      </w:r>
      <w:r w:rsidRPr="00316C21">
        <w:rPr>
          <w:rFonts w:ascii="Times New Roman" w:hAnsi="Times New Roman"/>
          <w:color w:val="000000"/>
          <w:sz w:val="24"/>
          <w:szCs w:val="24"/>
          <w:lang w:eastAsia="zh-CN"/>
        </w:rPr>
        <w:t>попередня ціна у гривнях за тис.куб.м. природного газу (з ПДВ), без тарифу на послуги транспортування природного газу;</w:t>
      </w:r>
    </w:p>
    <w:p w:rsidR="00480D16" w:rsidRPr="00072840" w:rsidRDefault="00480D16" w:rsidP="00D4020C">
      <w:pPr>
        <w:suppressAutoHyphens/>
        <w:spacing w:after="0" w:line="240" w:lineRule="auto"/>
        <w:ind w:firstLine="709"/>
        <w:jc w:val="both"/>
        <w:textAlignment w:val="baseline"/>
        <w:rPr>
          <w:rFonts w:ascii="Times New Roman" w:hAnsi="Times New Roman"/>
          <w:color w:val="000000"/>
          <w:sz w:val="14"/>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5C38EC">
        <w:rPr>
          <w:rFonts w:ascii="Times New Roman" w:hAnsi="Times New Roman"/>
          <w:b/>
          <w:color w:val="000000"/>
          <w:sz w:val="24"/>
          <w:szCs w:val="24"/>
          <w:lang w:val="en-US" w:eastAsia="zh-CN"/>
        </w:rPr>
        <w:t>Kc</w:t>
      </w:r>
      <w:r>
        <w:rPr>
          <w:rFonts w:ascii="Times New Roman" w:hAnsi="Times New Roman"/>
          <w:b/>
          <w:color w:val="000000"/>
          <w:sz w:val="24"/>
          <w:szCs w:val="24"/>
          <w:lang w:eastAsia="zh-CN"/>
        </w:rPr>
        <w:t xml:space="preserve"> – </w:t>
      </w:r>
      <w:r>
        <w:rPr>
          <w:rFonts w:ascii="Times New Roman" w:hAnsi="Times New Roman"/>
          <w:color w:val="000000"/>
          <w:sz w:val="24"/>
          <w:szCs w:val="24"/>
          <w:lang w:eastAsia="zh-CN"/>
        </w:rPr>
        <w:t>середнє арифметичне офіційного курсу НБУ гривні щодо євро за п’ять попередніх банківських днів до дня уточнення ціни</w:t>
      </w: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Pr>
          <w:rFonts w:ascii="Times New Roman" w:hAnsi="Times New Roman"/>
          <w:color w:val="000000"/>
          <w:sz w:val="24"/>
          <w:szCs w:val="24"/>
          <w:lang w:eastAsia="zh-CN"/>
        </w:rPr>
        <w:t>(</w:t>
      </w:r>
      <w:hyperlink r:id="rId6" w:history="1">
        <w:r w:rsidRPr="00537A8F">
          <w:rPr>
            <w:rStyle w:val="Hyperlink"/>
            <w:rFonts w:ascii="Times New Roman" w:hAnsi="Times New Roman"/>
            <w:sz w:val="24"/>
            <w:szCs w:val="24"/>
            <w:lang w:eastAsia="zh-CN"/>
          </w:rPr>
          <w:t>https://bank.gov.ua/control/uk/curmetal/detail/currency?period=daily</w:t>
        </w:r>
      </w:hyperlink>
      <w:r>
        <w:rPr>
          <w:rFonts w:ascii="Times New Roman" w:hAnsi="Times New Roman"/>
          <w:color w:val="000000"/>
          <w:sz w:val="24"/>
          <w:szCs w:val="24"/>
          <w:lang w:eastAsia="zh-CN"/>
        </w:rPr>
        <w:t>);</w:t>
      </w:r>
    </w:p>
    <w:p w:rsidR="00480D16" w:rsidRPr="00072840" w:rsidRDefault="00480D16" w:rsidP="00D4020C">
      <w:pPr>
        <w:suppressAutoHyphens/>
        <w:spacing w:after="0" w:line="240" w:lineRule="auto"/>
        <w:ind w:firstLine="709"/>
        <w:jc w:val="both"/>
        <w:textAlignment w:val="baseline"/>
        <w:rPr>
          <w:rFonts w:ascii="Times New Roman" w:hAnsi="Times New Roman"/>
          <w:color w:val="000000"/>
          <w:sz w:val="16"/>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793245">
        <w:rPr>
          <w:rFonts w:ascii="Times New Roman" w:hAnsi="Times New Roman"/>
          <w:b/>
          <w:color w:val="000000"/>
          <w:sz w:val="24"/>
          <w:szCs w:val="24"/>
          <w:lang w:eastAsia="zh-CN"/>
        </w:rPr>
        <w:t>Kb</w:t>
      </w:r>
      <w:r>
        <w:rPr>
          <w:rFonts w:ascii="Times New Roman" w:hAnsi="Times New Roman"/>
          <w:b/>
          <w:color w:val="000000"/>
          <w:sz w:val="24"/>
          <w:szCs w:val="24"/>
          <w:lang w:eastAsia="zh-CN"/>
        </w:rPr>
        <w:t xml:space="preserve"> – </w:t>
      </w:r>
      <w:r>
        <w:rPr>
          <w:rFonts w:ascii="Times New Roman" w:hAnsi="Times New Roman"/>
          <w:color w:val="000000"/>
          <w:sz w:val="24"/>
          <w:szCs w:val="24"/>
          <w:lang w:eastAsia="zh-CN"/>
        </w:rPr>
        <w:t xml:space="preserve">офіційний курс НБУ </w:t>
      </w:r>
      <w:r w:rsidRPr="00793245">
        <w:rPr>
          <w:rFonts w:ascii="Times New Roman" w:hAnsi="Times New Roman"/>
          <w:color w:val="000000"/>
          <w:sz w:val="24"/>
          <w:szCs w:val="24"/>
          <w:lang w:eastAsia="zh-CN"/>
        </w:rPr>
        <w:t>гривні щодо євро</w:t>
      </w:r>
      <w:r>
        <w:rPr>
          <w:rFonts w:ascii="Times New Roman" w:hAnsi="Times New Roman"/>
          <w:color w:val="000000"/>
          <w:sz w:val="24"/>
          <w:szCs w:val="24"/>
          <w:lang w:eastAsia="zh-CN"/>
        </w:rPr>
        <w:t xml:space="preserve"> в день попереднього уточнення ціни (укладення договору);</w:t>
      </w:r>
    </w:p>
    <w:p w:rsidR="00480D16" w:rsidRPr="00072840" w:rsidRDefault="00480D16" w:rsidP="00D4020C">
      <w:pPr>
        <w:suppressAutoHyphens/>
        <w:spacing w:after="0" w:line="240" w:lineRule="auto"/>
        <w:ind w:firstLine="709"/>
        <w:jc w:val="both"/>
        <w:textAlignment w:val="baseline"/>
        <w:rPr>
          <w:rFonts w:ascii="Times New Roman" w:hAnsi="Times New Roman"/>
          <w:color w:val="000000"/>
          <w:sz w:val="12"/>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793245">
        <w:rPr>
          <w:rFonts w:ascii="Times New Roman" w:hAnsi="Times New Roman"/>
          <w:b/>
          <w:color w:val="000000"/>
          <w:sz w:val="24"/>
          <w:szCs w:val="24"/>
          <w:lang w:eastAsia="zh-CN"/>
        </w:rPr>
        <w:t>AvgNCG</w:t>
      </w:r>
      <w:r>
        <w:rPr>
          <w:rFonts w:ascii="Times New Roman" w:hAnsi="Times New Roman"/>
          <w:b/>
          <w:color w:val="000000"/>
          <w:sz w:val="24"/>
          <w:szCs w:val="24"/>
          <w:lang w:eastAsia="zh-CN"/>
        </w:rPr>
        <w:t xml:space="preserve"> – </w:t>
      </w:r>
      <w:r>
        <w:rPr>
          <w:rFonts w:ascii="Times New Roman" w:hAnsi="Times New Roman"/>
          <w:color w:val="000000"/>
          <w:sz w:val="24"/>
          <w:szCs w:val="24"/>
          <w:lang w:eastAsia="zh-CN"/>
        </w:rPr>
        <w:t xml:space="preserve">середнє арифметичне щоденних котирувань </w:t>
      </w:r>
      <w:r w:rsidRPr="00524F9D">
        <w:rPr>
          <w:rFonts w:ascii="Times New Roman" w:hAnsi="Times New Roman"/>
          <w:color w:val="000000"/>
          <w:sz w:val="24"/>
          <w:szCs w:val="24"/>
          <w:lang w:eastAsia="zh-CN"/>
        </w:rPr>
        <w:t xml:space="preserve"> NCG </w:t>
      </w:r>
      <w:r w:rsidRPr="00524F9D">
        <w:rPr>
          <w:rFonts w:ascii="Times New Roman" w:hAnsi="Times New Roman"/>
          <w:color w:val="000000"/>
          <w:sz w:val="24"/>
          <w:szCs w:val="24"/>
          <w:lang w:val="en-US" w:eastAsia="zh-CN"/>
        </w:rPr>
        <w:t>Month</w:t>
      </w:r>
      <w:r w:rsidRPr="00524F9D">
        <w:rPr>
          <w:rFonts w:ascii="Times New Roman" w:hAnsi="Times New Roman"/>
          <w:color w:val="000000"/>
          <w:sz w:val="24"/>
          <w:szCs w:val="24"/>
          <w:lang w:eastAsia="zh-CN"/>
        </w:rPr>
        <w:t xml:space="preserve">+1 </w:t>
      </w:r>
      <w:r>
        <w:rPr>
          <w:rFonts w:ascii="Times New Roman" w:hAnsi="Times New Roman"/>
          <w:color w:val="000000"/>
          <w:sz w:val="24"/>
          <w:szCs w:val="24"/>
          <w:lang w:eastAsia="zh-CN"/>
        </w:rPr>
        <w:t>за 20 попередніх біржових днів до дня уточнення ціни;</w:t>
      </w: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Pr>
          <w:rFonts w:ascii="Times New Roman" w:hAnsi="Times New Roman"/>
          <w:color w:val="000000"/>
          <w:sz w:val="24"/>
          <w:szCs w:val="24"/>
          <w:lang w:eastAsia="zh-CN"/>
        </w:rPr>
        <w:t xml:space="preserve">Розрахунок </w:t>
      </w:r>
      <w:r w:rsidRPr="00524F9D">
        <w:rPr>
          <w:rFonts w:ascii="Times New Roman" w:hAnsi="Times New Roman"/>
          <w:color w:val="000000"/>
          <w:sz w:val="24"/>
          <w:szCs w:val="24"/>
          <w:lang w:eastAsia="zh-CN"/>
        </w:rPr>
        <w:t>AvgNCG</w:t>
      </w:r>
      <w:r>
        <w:rPr>
          <w:rFonts w:ascii="Times New Roman" w:hAnsi="Times New Roman"/>
          <w:color w:val="000000"/>
          <w:sz w:val="24"/>
          <w:szCs w:val="24"/>
          <w:lang w:eastAsia="zh-CN"/>
        </w:rPr>
        <w:t>:</w:t>
      </w:r>
    </w:p>
    <w:p w:rsidR="00480D16" w:rsidRPr="00072840" w:rsidRDefault="00480D16" w:rsidP="00D4020C">
      <w:pPr>
        <w:suppressAutoHyphens/>
        <w:spacing w:after="0" w:line="240" w:lineRule="auto"/>
        <w:ind w:firstLine="709"/>
        <w:jc w:val="both"/>
        <w:textAlignment w:val="baseline"/>
        <w:rPr>
          <w:rFonts w:ascii="Times New Roman" w:hAnsi="Times New Roman"/>
          <w:color w:val="000000"/>
          <w:sz w:val="8"/>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524F9D">
        <w:rPr>
          <w:rFonts w:ascii="Times New Roman" w:hAnsi="Times New Roman"/>
          <w:color w:val="000000"/>
          <w:sz w:val="24"/>
          <w:szCs w:val="24"/>
          <w:lang w:eastAsia="zh-CN"/>
        </w:rPr>
        <w:t>AvgNCG</w:t>
      </w:r>
      <w:r>
        <w:rPr>
          <w:rFonts w:ascii="Times New Roman" w:hAnsi="Times New Roman"/>
          <w:color w:val="000000"/>
          <w:sz w:val="24"/>
          <w:szCs w:val="24"/>
          <w:lang w:eastAsia="zh-CN"/>
        </w:rPr>
        <w:t xml:space="preserve"> = (</w:t>
      </w:r>
      <w:r w:rsidRPr="00524F9D">
        <w:rPr>
          <w:rFonts w:ascii="Times New Roman" w:hAnsi="Times New Roman"/>
          <w:color w:val="000000"/>
          <w:sz w:val="24"/>
          <w:szCs w:val="24"/>
          <w:lang w:eastAsia="zh-CN"/>
        </w:rPr>
        <w:t>NCG</w:t>
      </w:r>
      <w:r>
        <w:rPr>
          <w:rFonts w:ascii="Times New Roman" w:hAnsi="Times New Roman"/>
          <w:color w:val="000000"/>
          <w:sz w:val="24"/>
          <w:szCs w:val="24"/>
          <w:vertAlign w:val="subscript"/>
          <w:lang w:val="en-US" w:eastAsia="zh-CN"/>
        </w:rPr>
        <w:t>new</w:t>
      </w:r>
      <w:r w:rsidRPr="00524F9D">
        <w:rPr>
          <w:rFonts w:ascii="Times New Roman" w:hAnsi="Times New Roman"/>
          <w:color w:val="000000"/>
          <w:sz w:val="24"/>
          <w:szCs w:val="24"/>
          <w:vertAlign w:val="subscript"/>
          <w:lang w:eastAsia="zh-CN"/>
        </w:rPr>
        <w:t xml:space="preserve"> -1 </w:t>
      </w:r>
      <w:r w:rsidRPr="00524F9D">
        <w:rPr>
          <w:rFonts w:ascii="Times New Roman" w:hAnsi="Times New Roman"/>
          <w:color w:val="000000"/>
          <w:sz w:val="24"/>
          <w:szCs w:val="24"/>
          <w:lang w:eastAsia="zh-CN"/>
        </w:rPr>
        <w:t>+ NCG</w:t>
      </w:r>
      <w:r>
        <w:rPr>
          <w:rFonts w:ascii="Times New Roman" w:hAnsi="Times New Roman"/>
          <w:color w:val="000000"/>
          <w:sz w:val="24"/>
          <w:szCs w:val="24"/>
          <w:vertAlign w:val="subscript"/>
          <w:lang w:val="en-US" w:eastAsia="zh-CN"/>
        </w:rPr>
        <w:t>new</w:t>
      </w:r>
      <w:r w:rsidRPr="00524F9D">
        <w:rPr>
          <w:rFonts w:ascii="Times New Roman" w:hAnsi="Times New Roman"/>
          <w:color w:val="000000"/>
          <w:sz w:val="24"/>
          <w:szCs w:val="24"/>
          <w:vertAlign w:val="subscript"/>
          <w:lang w:eastAsia="zh-CN"/>
        </w:rPr>
        <w:t>-20</w:t>
      </w:r>
      <w:r>
        <w:rPr>
          <w:rFonts w:ascii="Times New Roman" w:hAnsi="Times New Roman"/>
          <w:color w:val="000000"/>
          <w:sz w:val="24"/>
          <w:szCs w:val="24"/>
          <w:lang w:eastAsia="zh-CN"/>
        </w:rPr>
        <w:t>)</w:t>
      </w:r>
      <w:r w:rsidRPr="00524F9D">
        <w:rPr>
          <w:rFonts w:ascii="Times New Roman" w:hAnsi="Times New Roman"/>
          <w:color w:val="000000"/>
          <w:sz w:val="24"/>
          <w:szCs w:val="24"/>
          <w:lang w:eastAsia="zh-CN"/>
        </w:rPr>
        <w:t>/20</w:t>
      </w:r>
      <w:r>
        <w:rPr>
          <w:rFonts w:ascii="Times New Roman" w:hAnsi="Times New Roman"/>
          <w:color w:val="000000"/>
          <w:sz w:val="24"/>
          <w:szCs w:val="24"/>
          <w:lang w:eastAsia="zh-CN"/>
        </w:rPr>
        <w:t>,</w:t>
      </w:r>
    </w:p>
    <w:p w:rsidR="00480D16" w:rsidRPr="00072840" w:rsidRDefault="00480D16" w:rsidP="00D4020C">
      <w:pPr>
        <w:suppressAutoHyphens/>
        <w:spacing w:after="0" w:line="240" w:lineRule="auto"/>
        <w:jc w:val="both"/>
        <w:textAlignment w:val="baseline"/>
        <w:rPr>
          <w:rFonts w:ascii="Times New Roman" w:hAnsi="Times New Roman"/>
          <w:color w:val="000000"/>
          <w:sz w:val="14"/>
          <w:szCs w:val="24"/>
          <w:lang w:eastAsia="zh-CN"/>
        </w:rPr>
      </w:pPr>
    </w:p>
    <w:p w:rsidR="00480D16" w:rsidRDefault="00480D16" w:rsidP="00D4020C">
      <w:pPr>
        <w:suppressAutoHyphens/>
        <w:spacing w:after="0" w:line="240" w:lineRule="auto"/>
        <w:jc w:val="both"/>
        <w:textAlignment w:val="baseline"/>
        <w:rPr>
          <w:rFonts w:ascii="Times New Roman" w:hAnsi="Times New Roman"/>
          <w:color w:val="000000"/>
          <w:sz w:val="24"/>
          <w:szCs w:val="24"/>
          <w:lang w:eastAsia="zh-CN"/>
        </w:rPr>
      </w:pPr>
      <w:r w:rsidRPr="00F17EB0">
        <w:rPr>
          <w:rFonts w:ascii="Times New Roman" w:hAnsi="Times New Roman"/>
          <w:color w:val="000000"/>
          <w:sz w:val="24"/>
          <w:szCs w:val="24"/>
          <w:lang w:eastAsia="zh-CN"/>
        </w:rPr>
        <w:t xml:space="preserve">де: </w:t>
      </w: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Pr>
          <w:rFonts w:ascii="Times New Roman" w:hAnsi="Times New Roman"/>
          <w:color w:val="000000"/>
          <w:sz w:val="24"/>
          <w:szCs w:val="24"/>
          <w:lang w:eastAsia="zh-CN"/>
        </w:rPr>
        <w:t>NCG</w:t>
      </w:r>
      <w:r w:rsidRPr="00465314">
        <w:rPr>
          <w:rFonts w:ascii="Times New Roman" w:hAnsi="Times New Roman"/>
          <w:color w:val="000000"/>
          <w:sz w:val="24"/>
          <w:szCs w:val="24"/>
          <w:vertAlign w:val="subscript"/>
          <w:lang w:eastAsia="zh-CN"/>
        </w:rPr>
        <w:t>new-1</w:t>
      </w:r>
      <w:r w:rsidRPr="00F17EB0">
        <w:rPr>
          <w:rFonts w:ascii="Times New Roman" w:hAnsi="Times New Roman"/>
          <w:color w:val="000000"/>
          <w:sz w:val="24"/>
          <w:szCs w:val="24"/>
          <w:lang w:eastAsia="zh-CN"/>
        </w:rPr>
        <w:t xml:space="preserve"> – котирування NCG Month+1 в попередній біржовий день до дня уточнення ціни, євро за МВт-год,</w:t>
      </w:r>
    </w:p>
    <w:p w:rsidR="00480D16" w:rsidRPr="00072840" w:rsidRDefault="00480D16" w:rsidP="00D4020C">
      <w:pPr>
        <w:suppressAutoHyphens/>
        <w:spacing w:after="0" w:line="240" w:lineRule="auto"/>
        <w:ind w:firstLine="709"/>
        <w:jc w:val="both"/>
        <w:textAlignment w:val="baseline"/>
        <w:rPr>
          <w:rFonts w:ascii="Times New Roman" w:hAnsi="Times New Roman"/>
          <w:color w:val="000000"/>
          <w:sz w:val="12"/>
          <w:szCs w:val="24"/>
          <w:lang w:eastAsia="zh-CN"/>
        </w:rPr>
      </w:pPr>
    </w:p>
    <w:p w:rsidR="00480D16" w:rsidRPr="00F17EB0" w:rsidRDefault="00480D16" w:rsidP="00D4020C">
      <w:pPr>
        <w:suppressAutoHyphens/>
        <w:spacing w:after="0" w:line="240" w:lineRule="auto"/>
        <w:ind w:firstLine="709"/>
        <w:jc w:val="both"/>
        <w:textAlignment w:val="baseline"/>
        <w:rPr>
          <w:rFonts w:ascii="Times New Roman" w:hAnsi="Times New Roman"/>
          <w:b/>
          <w:color w:val="000000"/>
          <w:sz w:val="24"/>
          <w:szCs w:val="24"/>
          <w:lang w:eastAsia="zh-CN"/>
        </w:rPr>
      </w:pPr>
      <w:r w:rsidRPr="00F17EB0">
        <w:rPr>
          <w:rFonts w:ascii="Times New Roman" w:hAnsi="Times New Roman"/>
          <w:color w:val="000000"/>
          <w:sz w:val="24"/>
          <w:szCs w:val="24"/>
          <w:lang w:eastAsia="zh-CN"/>
        </w:rPr>
        <w:t>NCG</w:t>
      </w:r>
      <w:r w:rsidRPr="00465314">
        <w:rPr>
          <w:rFonts w:ascii="Times New Roman" w:hAnsi="Times New Roman"/>
          <w:color w:val="000000"/>
          <w:sz w:val="24"/>
          <w:szCs w:val="24"/>
          <w:vertAlign w:val="subscript"/>
          <w:lang w:eastAsia="zh-CN"/>
        </w:rPr>
        <w:t>new-20</w:t>
      </w:r>
      <w:r>
        <w:rPr>
          <w:rFonts w:ascii="Times New Roman" w:hAnsi="Times New Roman"/>
          <w:color w:val="000000"/>
          <w:sz w:val="24"/>
          <w:szCs w:val="24"/>
          <w:lang w:eastAsia="zh-CN"/>
        </w:rPr>
        <w:t xml:space="preserve"> – </w:t>
      </w:r>
      <w:r w:rsidRPr="00F17EB0">
        <w:rPr>
          <w:rFonts w:ascii="Times New Roman" w:hAnsi="Times New Roman"/>
          <w:color w:val="000000"/>
          <w:sz w:val="24"/>
          <w:szCs w:val="24"/>
          <w:lang w:eastAsia="zh-CN"/>
        </w:rPr>
        <w:t>котирування NCG Month+1</w:t>
      </w:r>
      <w:r>
        <w:rPr>
          <w:rFonts w:ascii="Times New Roman" w:hAnsi="Times New Roman"/>
          <w:color w:val="000000"/>
          <w:sz w:val="24"/>
          <w:szCs w:val="24"/>
          <w:lang w:eastAsia="zh-CN"/>
        </w:rPr>
        <w:t xml:space="preserve"> в день за 20 днів до дня уточнення ціни</w:t>
      </w:r>
      <w:r w:rsidRPr="00F17EB0">
        <w:rPr>
          <w:rFonts w:ascii="Times New Roman" w:hAnsi="Times New Roman"/>
          <w:color w:val="000000"/>
          <w:sz w:val="24"/>
          <w:szCs w:val="24"/>
          <w:lang w:eastAsia="zh-CN"/>
        </w:rPr>
        <w:t>, євро за МВт-год,</w:t>
      </w:r>
    </w:p>
    <w:p w:rsidR="00480D16" w:rsidRPr="00F17EB0" w:rsidRDefault="00480D16" w:rsidP="00D4020C">
      <w:pPr>
        <w:suppressAutoHyphens/>
        <w:spacing w:after="0" w:line="240" w:lineRule="auto"/>
        <w:ind w:firstLine="709"/>
        <w:jc w:val="both"/>
        <w:textAlignment w:val="baseline"/>
        <w:rPr>
          <w:rFonts w:ascii="Times New Roman" w:hAnsi="Times New Roman"/>
          <w:b/>
          <w:color w:val="000000"/>
          <w:sz w:val="24"/>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F17EB0">
        <w:rPr>
          <w:rFonts w:ascii="Times New Roman" w:hAnsi="Times New Roman"/>
          <w:b/>
          <w:color w:val="000000"/>
          <w:sz w:val="24"/>
          <w:szCs w:val="24"/>
          <w:lang w:eastAsia="zh-CN"/>
        </w:rPr>
        <w:t>NCGbas</w:t>
      </w:r>
      <w:r>
        <w:rPr>
          <w:rFonts w:ascii="Times New Roman" w:hAnsi="Times New Roman"/>
          <w:b/>
          <w:color w:val="000000"/>
          <w:sz w:val="24"/>
          <w:szCs w:val="24"/>
          <w:lang w:eastAsia="zh-CN"/>
        </w:rPr>
        <w:t xml:space="preserve"> – </w:t>
      </w:r>
      <w:r>
        <w:rPr>
          <w:rFonts w:ascii="Times New Roman" w:hAnsi="Times New Roman"/>
          <w:color w:val="000000"/>
          <w:sz w:val="24"/>
          <w:szCs w:val="24"/>
          <w:lang w:eastAsia="zh-CN"/>
        </w:rPr>
        <w:t xml:space="preserve">котирування </w:t>
      </w:r>
      <w:r w:rsidRPr="00F17EB0">
        <w:rPr>
          <w:rFonts w:ascii="Times New Roman" w:hAnsi="Times New Roman"/>
          <w:color w:val="000000"/>
          <w:sz w:val="24"/>
          <w:szCs w:val="24"/>
          <w:lang w:eastAsia="zh-CN"/>
        </w:rPr>
        <w:t>NCG Month+1</w:t>
      </w:r>
      <w:r>
        <w:rPr>
          <w:rFonts w:ascii="Times New Roman" w:hAnsi="Times New Roman"/>
          <w:color w:val="000000"/>
          <w:sz w:val="24"/>
          <w:szCs w:val="24"/>
          <w:lang w:eastAsia="zh-CN"/>
        </w:rPr>
        <w:t xml:space="preserve"> в день попереднього уточнення ціни (укладання договору), євро за МВт-год.</w:t>
      </w: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3E507B">
        <w:rPr>
          <w:rFonts w:ascii="Times New Roman" w:hAnsi="Times New Roman"/>
          <w:b/>
          <w:color w:val="000000"/>
          <w:sz w:val="24"/>
          <w:szCs w:val="24"/>
          <w:lang w:eastAsia="zh-CN"/>
        </w:rPr>
        <w:t>CV</w:t>
      </w:r>
      <w:r>
        <w:rPr>
          <w:rFonts w:ascii="Times New Roman" w:hAnsi="Times New Roman"/>
          <w:b/>
          <w:color w:val="000000"/>
          <w:sz w:val="24"/>
          <w:szCs w:val="24"/>
          <w:lang w:eastAsia="zh-CN"/>
        </w:rPr>
        <w:t xml:space="preserve"> – </w:t>
      </w:r>
      <w:r>
        <w:rPr>
          <w:rFonts w:ascii="Times New Roman" w:hAnsi="Times New Roman"/>
          <w:color w:val="000000"/>
          <w:sz w:val="24"/>
          <w:szCs w:val="24"/>
          <w:lang w:eastAsia="zh-CN"/>
        </w:rPr>
        <w:t>коефіцієнт теплотворності природного газу, який відображає  співвідношення одиниць енергії (МВт*год) та об’єму (тис.куб.метрів)</w:t>
      </w:r>
    </w:p>
    <w:p w:rsidR="00480D16" w:rsidRPr="00072840" w:rsidRDefault="00480D16" w:rsidP="00D4020C">
      <w:pPr>
        <w:suppressAutoHyphens/>
        <w:spacing w:after="0" w:line="240" w:lineRule="auto"/>
        <w:ind w:firstLine="709"/>
        <w:jc w:val="both"/>
        <w:textAlignment w:val="baseline"/>
        <w:rPr>
          <w:rFonts w:ascii="Times New Roman" w:hAnsi="Times New Roman"/>
          <w:color w:val="000000"/>
          <w:sz w:val="16"/>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465314">
        <w:rPr>
          <w:rFonts w:ascii="Times New Roman" w:hAnsi="Times New Roman"/>
          <w:b/>
          <w:color w:val="000000"/>
          <w:sz w:val="24"/>
          <w:szCs w:val="24"/>
          <w:lang w:eastAsia="zh-CN"/>
        </w:rPr>
        <w:t>AvgUEEx</w:t>
      </w:r>
      <w:r>
        <w:rPr>
          <w:rFonts w:ascii="Times New Roman" w:hAnsi="Times New Roman"/>
          <w:color w:val="000000"/>
          <w:sz w:val="24"/>
          <w:szCs w:val="24"/>
          <w:lang w:eastAsia="zh-CN"/>
        </w:rPr>
        <w:t>– середньозважена ціна на природний газ Української енергетичної біржі на ресурс місяця початку поставки природного газу, на який уточняється ціна, в попередній біржовий день до дня уточнення ціни (з ПДВ);</w:t>
      </w:r>
    </w:p>
    <w:p w:rsidR="00480D16" w:rsidRPr="00072840" w:rsidRDefault="00480D16" w:rsidP="00D4020C">
      <w:pPr>
        <w:suppressAutoHyphens/>
        <w:spacing w:after="0" w:line="240" w:lineRule="auto"/>
        <w:ind w:firstLine="709"/>
        <w:jc w:val="both"/>
        <w:textAlignment w:val="baseline"/>
        <w:rPr>
          <w:rFonts w:ascii="Times New Roman" w:hAnsi="Times New Roman"/>
          <w:color w:val="000000"/>
          <w:sz w:val="12"/>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072840">
        <w:rPr>
          <w:rFonts w:ascii="Times New Roman" w:hAnsi="Times New Roman"/>
          <w:b/>
          <w:color w:val="000000"/>
          <w:sz w:val="24"/>
          <w:szCs w:val="24"/>
          <w:lang w:eastAsia="zh-CN"/>
        </w:rPr>
        <w:t>UEExbas</w:t>
      </w:r>
      <w:r>
        <w:rPr>
          <w:rFonts w:ascii="Times New Roman" w:hAnsi="Times New Roman"/>
          <w:b/>
          <w:color w:val="000000"/>
          <w:sz w:val="24"/>
          <w:szCs w:val="24"/>
          <w:lang w:eastAsia="zh-CN"/>
        </w:rPr>
        <w:t xml:space="preserve"> – </w:t>
      </w:r>
      <w:r>
        <w:rPr>
          <w:rFonts w:ascii="Times New Roman" w:hAnsi="Times New Roman"/>
          <w:color w:val="000000"/>
          <w:sz w:val="24"/>
          <w:szCs w:val="24"/>
          <w:lang w:eastAsia="zh-CN"/>
        </w:rPr>
        <w:t>середньозважена ціна на природний газ Української енергетичної біржі на ресурс поточного місяця (з ПДВ) на день попереднього уточнення ціни (укладення договору).</w:t>
      </w: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r w:rsidRPr="00796E72">
        <w:rPr>
          <w:rFonts w:ascii="Times New Roman" w:hAnsi="Times New Roman"/>
          <w:b/>
          <w:color w:val="000000"/>
          <w:sz w:val="24"/>
          <w:szCs w:val="24"/>
          <w:lang w:eastAsia="zh-CN"/>
        </w:rPr>
        <w:t>Т</w:t>
      </w:r>
      <w:r>
        <w:rPr>
          <w:rFonts w:ascii="Times New Roman" w:hAnsi="Times New Roman"/>
          <w:color w:val="000000"/>
          <w:sz w:val="24"/>
          <w:szCs w:val="24"/>
          <w:lang w:eastAsia="zh-CN"/>
        </w:rPr>
        <w:t xml:space="preserve">– чинний тариф на послуги транспортування природного газу, установлений НКРЕКП </w:t>
      </w:r>
      <w:r w:rsidRPr="00796E72">
        <w:rPr>
          <w:rFonts w:ascii="Times New Roman" w:hAnsi="Times New Roman"/>
          <w:color w:val="000000"/>
          <w:sz w:val="24"/>
          <w:szCs w:val="24"/>
          <w:lang w:eastAsia="zh-CN"/>
        </w:rPr>
        <w:t>(без ПДВ)</w:t>
      </w:r>
      <w:r>
        <w:rPr>
          <w:rFonts w:ascii="Times New Roman" w:hAnsi="Times New Roman"/>
          <w:color w:val="000000"/>
          <w:sz w:val="24"/>
          <w:szCs w:val="24"/>
          <w:lang w:eastAsia="zh-CN"/>
        </w:rPr>
        <w:t>;</w:t>
      </w:r>
    </w:p>
    <w:p w:rsidR="00480D16" w:rsidRDefault="00480D16" w:rsidP="00D4020C">
      <w:pPr>
        <w:suppressAutoHyphens/>
        <w:spacing w:after="0" w:line="240" w:lineRule="auto"/>
        <w:ind w:firstLine="709"/>
        <w:jc w:val="both"/>
        <w:textAlignment w:val="baseline"/>
        <w:rPr>
          <w:rFonts w:ascii="Times New Roman" w:hAnsi="Times New Roman"/>
          <w:color w:val="000000"/>
          <w:sz w:val="24"/>
          <w:szCs w:val="24"/>
          <w:lang w:eastAsia="zh-CN"/>
        </w:rPr>
      </w:pPr>
    </w:p>
    <w:p w:rsidR="00480D16" w:rsidRDefault="00480D16" w:rsidP="00D4020C">
      <w:pPr>
        <w:suppressAutoHyphens/>
        <w:spacing w:after="0" w:line="240" w:lineRule="auto"/>
        <w:jc w:val="both"/>
        <w:textAlignment w:val="baseline"/>
        <w:rPr>
          <w:rFonts w:ascii="Times New Roman" w:hAnsi="Times New Roman"/>
          <w:sz w:val="24"/>
          <w:szCs w:val="24"/>
          <w:lang w:eastAsia="zh-CN"/>
        </w:rPr>
      </w:pPr>
      <w:r>
        <w:rPr>
          <w:rFonts w:ascii="Times New Roman" w:hAnsi="Times New Roman"/>
          <w:sz w:val="24"/>
          <w:szCs w:val="24"/>
          <w:lang w:eastAsia="zh-CN"/>
        </w:rPr>
        <w:t xml:space="preserve">11.11. </w:t>
      </w:r>
      <w:r w:rsidRPr="00C435E3">
        <w:rPr>
          <w:rFonts w:ascii="Times New Roman" w:hAnsi="Times New Roman"/>
          <w:sz w:val="24"/>
          <w:szCs w:val="24"/>
          <w:lang w:eastAsia="zh-CN"/>
        </w:rPr>
        <w:t xml:space="preserve">У разі внесення змін в умови Договору на підставі </w:t>
      </w:r>
      <w:r w:rsidRPr="00D4020C">
        <w:rPr>
          <w:rFonts w:ascii="Times New Roman" w:hAnsi="Times New Roman"/>
          <w:sz w:val="24"/>
          <w:szCs w:val="24"/>
          <w:lang w:eastAsia="zh-CN"/>
        </w:rPr>
        <w:t>п.п.11.9.4. п.11.9.</w:t>
      </w:r>
      <w:r w:rsidRPr="00C435E3">
        <w:rPr>
          <w:rFonts w:ascii="Times New Roman" w:hAnsi="Times New Roman"/>
          <w:sz w:val="24"/>
          <w:szCs w:val="24"/>
          <w:lang w:eastAsia="zh-CN"/>
        </w:rPr>
        <w:t xml:space="preserve"> цього Договору, Сторони погодили для розрахунку нової ціни природного газу застосовувати калькулятор визначення зміни ціни на природний газ,розроблений Центром вдосконалення закупівель при Київській школі економіки, розміщений на сайті електронної системи закупівель</w:t>
      </w:r>
      <w:r>
        <w:rPr>
          <w:rFonts w:ascii="Times New Roman" w:hAnsi="Times New Roman"/>
          <w:sz w:val="24"/>
          <w:szCs w:val="24"/>
          <w:lang w:eastAsia="zh-CN"/>
        </w:rPr>
        <w:t xml:space="preserve"> </w:t>
      </w:r>
      <w:r w:rsidRPr="00C435E3">
        <w:rPr>
          <w:rFonts w:ascii="Times New Roman" w:hAnsi="Times New Roman"/>
          <w:sz w:val="24"/>
          <w:szCs w:val="24"/>
          <w:lang w:eastAsia="zh-CN"/>
        </w:rPr>
        <w:t xml:space="preserve">ProZorro за посиланням </w:t>
      </w:r>
      <w:hyperlink r:id="rId7" w:history="1">
        <w:r w:rsidRPr="006B1031">
          <w:rPr>
            <w:rStyle w:val="Hyperlink"/>
            <w:rFonts w:ascii="Times New Roman" w:hAnsi="Times New Roman"/>
            <w:sz w:val="24"/>
            <w:szCs w:val="24"/>
            <w:lang w:eastAsia="zh-CN"/>
          </w:rPr>
          <w:t>https://cep.kse.ua/gaz/</w:t>
        </w:r>
      </w:hyperlink>
      <w:r w:rsidRPr="00C435E3">
        <w:rPr>
          <w:rFonts w:ascii="Times New Roman" w:hAnsi="Times New Roman"/>
          <w:sz w:val="24"/>
          <w:szCs w:val="24"/>
          <w:lang w:eastAsia="zh-CN"/>
        </w:rPr>
        <w:t>.</w:t>
      </w:r>
    </w:p>
    <w:p w:rsidR="00480D16" w:rsidRPr="00863E9F" w:rsidRDefault="00480D16" w:rsidP="00D4020C">
      <w:pPr>
        <w:suppressAutoHyphens/>
        <w:spacing w:after="0" w:line="240" w:lineRule="auto"/>
        <w:jc w:val="both"/>
        <w:textAlignment w:val="baseline"/>
        <w:rPr>
          <w:rFonts w:ascii="Times New Roman" w:hAnsi="Times New Roman"/>
          <w:sz w:val="24"/>
          <w:szCs w:val="24"/>
        </w:rPr>
      </w:pPr>
      <w:r w:rsidRPr="00863E9F">
        <w:rPr>
          <w:rFonts w:ascii="Times New Roman" w:hAnsi="Times New Roman"/>
          <w:sz w:val="24"/>
          <w:szCs w:val="24"/>
          <w:lang w:eastAsia="zh-CN"/>
        </w:rPr>
        <w:t>11.</w:t>
      </w:r>
      <w:r>
        <w:rPr>
          <w:rFonts w:ascii="Times New Roman" w:hAnsi="Times New Roman"/>
          <w:sz w:val="24"/>
          <w:szCs w:val="24"/>
          <w:lang w:eastAsia="zh-CN"/>
        </w:rPr>
        <w:t>12.</w:t>
      </w:r>
      <w:r w:rsidRPr="00863E9F">
        <w:rPr>
          <w:rFonts w:ascii="Times New Roman" w:hAnsi="Times New Roman"/>
          <w:sz w:val="24"/>
          <w:szCs w:val="24"/>
          <w:lang w:eastAsia="zh-CN"/>
        </w:rPr>
        <w:t xml:space="preserve"> У разі наявності обставин, передбачених </w:t>
      </w:r>
      <w:r w:rsidRPr="00D4020C">
        <w:rPr>
          <w:rFonts w:ascii="Times New Roman" w:hAnsi="Times New Roman"/>
          <w:sz w:val="24"/>
          <w:szCs w:val="24"/>
          <w:lang w:eastAsia="zh-CN"/>
        </w:rPr>
        <w:t>п.п.11.9.4. п.11.9.</w:t>
      </w:r>
      <w:r w:rsidRPr="00863E9F">
        <w:rPr>
          <w:rFonts w:ascii="Times New Roman" w:hAnsi="Times New Roman"/>
          <w:sz w:val="24"/>
          <w:szCs w:val="24"/>
          <w:lang w:eastAsia="zh-CN"/>
        </w:rPr>
        <w:t xml:space="preserve"> цього Договору, в частині зміни</w:t>
      </w:r>
      <w:r w:rsidRPr="00863E9F">
        <w:rPr>
          <w:rFonts w:ascii="Times New Roman" w:hAnsi="Times New Roman"/>
          <w:sz w:val="24"/>
          <w:szCs w:val="24"/>
        </w:rPr>
        <w:t xml:space="preserve"> регульованого </w:t>
      </w:r>
      <w:r w:rsidRPr="00863E9F">
        <w:rPr>
          <w:rFonts w:ascii="Times New Roman" w:hAnsi="Times New Roman"/>
          <w:sz w:val="24"/>
          <w:szCs w:val="24"/>
          <w:lang w:eastAsia="zh-CN"/>
        </w:rPr>
        <w:t>тарифу на послуги з транспортування природного газу, який застосовується</w:t>
      </w:r>
      <w:r>
        <w:rPr>
          <w:rFonts w:ascii="Times New Roman" w:hAnsi="Times New Roman"/>
          <w:sz w:val="24"/>
          <w:szCs w:val="24"/>
          <w:lang w:eastAsia="zh-CN"/>
        </w:rPr>
        <w:t xml:space="preserve"> в Договорі, </w:t>
      </w:r>
      <w:r w:rsidRPr="00863E9F">
        <w:rPr>
          <w:rFonts w:ascii="Times New Roman" w:hAnsi="Times New Roman"/>
          <w:sz w:val="24"/>
          <w:szCs w:val="24"/>
          <w:lang w:eastAsia="zh-CN"/>
        </w:rPr>
        <w:t xml:space="preserve">у зв’язку з набранням чинності </w:t>
      </w:r>
      <w:r>
        <w:rPr>
          <w:rFonts w:ascii="Times New Roman" w:hAnsi="Times New Roman"/>
          <w:sz w:val="24"/>
          <w:szCs w:val="24"/>
          <w:lang w:eastAsia="zh-CN"/>
        </w:rPr>
        <w:t xml:space="preserve">відповідного </w:t>
      </w:r>
      <w:r w:rsidRPr="00863E9F">
        <w:rPr>
          <w:rFonts w:ascii="Times New Roman" w:hAnsi="Times New Roman"/>
          <w:sz w:val="24"/>
          <w:szCs w:val="24"/>
          <w:lang w:eastAsia="zh-CN"/>
        </w:rPr>
        <w:t>рішення НКРЕКП</w:t>
      </w:r>
      <w:r>
        <w:rPr>
          <w:rFonts w:ascii="Times New Roman" w:hAnsi="Times New Roman"/>
          <w:sz w:val="24"/>
          <w:szCs w:val="24"/>
          <w:lang w:eastAsia="zh-CN"/>
        </w:rPr>
        <w:t>, нова (змінена) ціна за одиницю природного газу обчислюється за формулою:</w:t>
      </w:r>
    </w:p>
    <w:p w:rsidR="00480D16" w:rsidRPr="00863E9F" w:rsidRDefault="00480D16" w:rsidP="00D4020C">
      <w:pPr>
        <w:suppressAutoHyphens/>
        <w:spacing w:after="0" w:line="240" w:lineRule="auto"/>
        <w:jc w:val="both"/>
        <w:textAlignment w:val="baseline"/>
        <w:rPr>
          <w:rFonts w:ascii="Times New Roman" w:hAnsi="Times New Roman"/>
          <w:sz w:val="24"/>
          <w:szCs w:val="24"/>
        </w:rPr>
      </w:pPr>
    </w:p>
    <w:tbl>
      <w:tblPr>
        <w:tblW w:w="0" w:type="auto"/>
        <w:tblLook w:val="00A0"/>
      </w:tblPr>
      <w:tblGrid>
        <w:gridCol w:w="9572"/>
      </w:tblGrid>
      <w:tr w:rsidR="00480D16" w:rsidRPr="00846CC6" w:rsidTr="006B443C">
        <w:tc>
          <w:tcPr>
            <w:tcW w:w="9854" w:type="dxa"/>
          </w:tcPr>
          <w:p w:rsidR="00480D16" w:rsidRPr="00846CC6" w:rsidRDefault="00480D16" w:rsidP="006B443C">
            <w:pPr>
              <w:spacing w:after="0" w:line="240" w:lineRule="auto"/>
              <w:jc w:val="center"/>
              <w:rPr>
                <w:rFonts w:ascii="Times New Roman" w:hAnsi="Times New Roman"/>
                <w:sz w:val="24"/>
                <w:szCs w:val="24"/>
              </w:rPr>
            </w:pPr>
            <w:r w:rsidRPr="00846CC6">
              <w:rPr>
                <w:rFonts w:ascii="Times New Roman" w:hAnsi="Times New Roman"/>
                <w:sz w:val="24"/>
                <w:szCs w:val="24"/>
              </w:rPr>
              <w:t xml:space="preserve">                                                     Ц</w:t>
            </w:r>
            <w:r w:rsidRPr="00846CC6">
              <w:rPr>
                <w:rFonts w:ascii="Times New Roman" w:hAnsi="Times New Roman"/>
                <w:sz w:val="24"/>
                <w:szCs w:val="24"/>
                <w:vertAlign w:val="subscript"/>
                <w:lang w:val="en-US"/>
              </w:rPr>
              <w:t>n</w:t>
            </w:r>
            <w:r w:rsidRPr="00846CC6">
              <w:rPr>
                <w:rFonts w:ascii="Times New Roman" w:hAnsi="Times New Roman"/>
                <w:sz w:val="24"/>
                <w:szCs w:val="24"/>
              </w:rPr>
              <w:t xml:space="preserve"> = Ц</w:t>
            </w:r>
            <w:r w:rsidRPr="00846CC6">
              <w:rPr>
                <w:rFonts w:ascii="Times New Roman" w:hAnsi="Times New Roman"/>
                <w:sz w:val="24"/>
                <w:szCs w:val="24"/>
                <w:vertAlign w:val="subscript"/>
              </w:rPr>
              <w:t>о</w:t>
            </w:r>
            <w:r w:rsidRPr="00846CC6">
              <w:rPr>
                <w:rFonts w:ascii="Times New Roman" w:hAnsi="Times New Roman"/>
                <w:sz w:val="24"/>
                <w:szCs w:val="24"/>
              </w:rPr>
              <w:t xml:space="preserve">  + Т</w:t>
            </w:r>
            <w:r w:rsidRPr="00846CC6">
              <w:rPr>
                <w:rFonts w:ascii="Times New Roman" w:hAnsi="Times New Roman"/>
                <w:sz w:val="24"/>
                <w:szCs w:val="24"/>
                <w:vertAlign w:val="superscript"/>
              </w:rPr>
              <w:t>тр</w:t>
            </w:r>
            <w:r w:rsidRPr="00846CC6">
              <w:rPr>
                <w:rFonts w:ascii="Times New Roman" w:hAnsi="Times New Roman"/>
                <w:sz w:val="24"/>
                <w:szCs w:val="24"/>
              </w:rPr>
              <w:t xml:space="preserve"> + ПДВ                     , де</w:t>
            </w:r>
          </w:p>
        </w:tc>
      </w:tr>
    </w:tbl>
    <w:p w:rsidR="00480D16" w:rsidRPr="00EE0643" w:rsidRDefault="00480D16" w:rsidP="00D4020C">
      <w:pPr>
        <w:spacing w:after="0" w:line="240" w:lineRule="auto"/>
        <w:jc w:val="both"/>
        <w:rPr>
          <w:rFonts w:ascii="Times New Roman" w:hAnsi="Times New Roman"/>
          <w:sz w:val="24"/>
          <w:szCs w:val="24"/>
        </w:rPr>
      </w:pPr>
    </w:p>
    <w:p w:rsidR="00480D16" w:rsidRDefault="00480D16" w:rsidP="00D4020C">
      <w:pPr>
        <w:spacing w:after="0" w:line="240" w:lineRule="auto"/>
        <w:jc w:val="both"/>
        <w:rPr>
          <w:rFonts w:ascii="Times New Roman" w:hAnsi="Times New Roman"/>
          <w:sz w:val="24"/>
          <w:szCs w:val="24"/>
        </w:rPr>
      </w:pPr>
      <w:r>
        <w:rPr>
          <w:rFonts w:ascii="Times New Roman" w:hAnsi="Times New Roman"/>
          <w:sz w:val="24"/>
          <w:szCs w:val="24"/>
        </w:rPr>
        <w:t>Ц</w:t>
      </w:r>
      <w:r>
        <w:rPr>
          <w:rFonts w:ascii="Times New Roman" w:hAnsi="Times New Roman"/>
          <w:sz w:val="24"/>
          <w:szCs w:val="24"/>
          <w:vertAlign w:val="subscript"/>
          <w:lang w:val="en-US"/>
        </w:rPr>
        <w:t>n</w:t>
      </w:r>
      <w:r w:rsidRPr="00251990">
        <w:rPr>
          <w:rFonts w:ascii="Times New Roman" w:hAnsi="Times New Roman"/>
          <w:sz w:val="24"/>
          <w:szCs w:val="24"/>
        </w:rPr>
        <w:t xml:space="preserve">– </w:t>
      </w:r>
      <w:r>
        <w:rPr>
          <w:rFonts w:ascii="Times New Roman" w:hAnsi="Times New Roman"/>
          <w:sz w:val="24"/>
          <w:szCs w:val="24"/>
        </w:rPr>
        <w:t>нова (змінена)</w:t>
      </w:r>
      <w:r w:rsidRPr="00F55A0B">
        <w:rPr>
          <w:rFonts w:ascii="Times New Roman" w:hAnsi="Times New Roman"/>
          <w:sz w:val="24"/>
          <w:szCs w:val="24"/>
        </w:rPr>
        <w:t xml:space="preserve"> ціна природного газу</w:t>
      </w:r>
      <w:r>
        <w:rPr>
          <w:rFonts w:ascii="Times New Roman" w:hAnsi="Times New Roman"/>
          <w:sz w:val="24"/>
          <w:szCs w:val="24"/>
        </w:rPr>
        <w:t>, грн/тис.куб.м;</w:t>
      </w:r>
    </w:p>
    <w:p w:rsidR="00480D16" w:rsidRDefault="00480D16" w:rsidP="00D4020C">
      <w:pPr>
        <w:spacing w:after="0" w:line="240" w:lineRule="auto"/>
        <w:jc w:val="both"/>
        <w:rPr>
          <w:rFonts w:ascii="Times New Roman" w:hAnsi="Times New Roman"/>
          <w:sz w:val="24"/>
          <w:szCs w:val="24"/>
        </w:rPr>
      </w:pPr>
      <w:r>
        <w:rPr>
          <w:rFonts w:ascii="Times New Roman" w:hAnsi="Times New Roman"/>
          <w:sz w:val="24"/>
          <w:szCs w:val="24"/>
        </w:rPr>
        <w:t>Ц</w:t>
      </w:r>
      <w:r w:rsidRPr="00274197">
        <w:rPr>
          <w:rFonts w:ascii="Times New Roman" w:hAnsi="Times New Roman"/>
          <w:sz w:val="24"/>
          <w:szCs w:val="24"/>
          <w:vertAlign w:val="subscript"/>
        </w:rPr>
        <w:t>о</w:t>
      </w:r>
      <w:r>
        <w:rPr>
          <w:rFonts w:ascii="Times New Roman" w:hAnsi="Times New Roman"/>
          <w:sz w:val="24"/>
          <w:szCs w:val="24"/>
        </w:rPr>
        <w:t xml:space="preserve"> – </w:t>
      </w:r>
      <w:r w:rsidRPr="00411945">
        <w:rPr>
          <w:rFonts w:ascii="Times New Roman" w:hAnsi="Times New Roman"/>
          <w:sz w:val="24"/>
          <w:szCs w:val="24"/>
        </w:rPr>
        <w:t xml:space="preserve">ціна природного газу </w:t>
      </w:r>
      <w:r>
        <w:rPr>
          <w:rFonts w:ascii="Times New Roman" w:hAnsi="Times New Roman"/>
          <w:sz w:val="24"/>
          <w:szCs w:val="24"/>
        </w:rPr>
        <w:t xml:space="preserve">на день укладання Договору (останньої Додаткової угоди про зміну ціни) без урахування тарифу на послуги транспортування природного газу і ПДВ, </w:t>
      </w:r>
      <w:r w:rsidRPr="00DF4CB4">
        <w:rPr>
          <w:rFonts w:ascii="Times New Roman" w:hAnsi="Times New Roman"/>
          <w:sz w:val="24"/>
          <w:szCs w:val="24"/>
        </w:rPr>
        <w:t>грн/тис.куб.м</w:t>
      </w:r>
      <w:r>
        <w:rPr>
          <w:rFonts w:ascii="Times New Roman" w:hAnsi="Times New Roman"/>
          <w:sz w:val="24"/>
          <w:szCs w:val="24"/>
        </w:rPr>
        <w:t>;</w:t>
      </w:r>
    </w:p>
    <w:p w:rsidR="00480D16" w:rsidRDefault="00480D16" w:rsidP="00D4020C">
      <w:pPr>
        <w:spacing w:after="0" w:line="240" w:lineRule="auto"/>
        <w:jc w:val="both"/>
        <w:rPr>
          <w:rFonts w:ascii="Times New Roman" w:hAnsi="Times New Roman"/>
          <w:sz w:val="24"/>
          <w:szCs w:val="24"/>
        </w:rPr>
      </w:pPr>
      <w:r w:rsidRPr="001F4146">
        <w:rPr>
          <w:rFonts w:ascii="Times New Roman" w:hAnsi="Times New Roman"/>
          <w:sz w:val="24"/>
          <w:szCs w:val="24"/>
        </w:rPr>
        <w:t>Т</w:t>
      </w:r>
      <w:r>
        <w:rPr>
          <w:rFonts w:ascii="Times New Roman" w:hAnsi="Times New Roman"/>
          <w:sz w:val="24"/>
          <w:szCs w:val="24"/>
          <w:vertAlign w:val="superscript"/>
        </w:rPr>
        <w:t>тр</w:t>
      </w:r>
      <w:r>
        <w:rPr>
          <w:rFonts w:ascii="Times New Roman" w:hAnsi="Times New Roman"/>
          <w:sz w:val="24"/>
          <w:szCs w:val="24"/>
        </w:rPr>
        <w:t xml:space="preserve"> – тариф на послуги </w:t>
      </w:r>
      <w:r w:rsidRPr="00587206">
        <w:rPr>
          <w:rFonts w:ascii="Times New Roman" w:hAnsi="Times New Roman"/>
          <w:sz w:val="24"/>
          <w:szCs w:val="24"/>
        </w:rPr>
        <w:t>транспортування природного газу</w:t>
      </w:r>
      <w:r>
        <w:rPr>
          <w:rFonts w:ascii="Times New Roman" w:hAnsi="Times New Roman"/>
          <w:sz w:val="24"/>
          <w:szCs w:val="24"/>
        </w:rPr>
        <w:t xml:space="preserve">, установлений НКРЕКП, </w:t>
      </w:r>
      <w:r w:rsidRPr="00587206">
        <w:rPr>
          <w:rFonts w:ascii="Times New Roman" w:hAnsi="Times New Roman"/>
          <w:sz w:val="24"/>
          <w:szCs w:val="24"/>
        </w:rPr>
        <w:t>грн/тис.куб.м</w:t>
      </w:r>
      <w:r>
        <w:rPr>
          <w:rFonts w:ascii="Times New Roman" w:hAnsi="Times New Roman"/>
          <w:sz w:val="24"/>
          <w:szCs w:val="24"/>
        </w:rPr>
        <w:t>;</w:t>
      </w:r>
    </w:p>
    <w:p w:rsidR="00480D16" w:rsidRDefault="00480D16" w:rsidP="00D4020C">
      <w:pPr>
        <w:spacing w:after="0" w:line="240" w:lineRule="auto"/>
        <w:jc w:val="both"/>
        <w:rPr>
          <w:rFonts w:ascii="Times New Roman" w:hAnsi="Times New Roman"/>
          <w:sz w:val="24"/>
          <w:szCs w:val="24"/>
        </w:rPr>
      </w:pPr>
      <w:r>
        <w:rPr>
          <w:rFonts w:ascii="Times New Roman" w:hAnsi="Times New Roman"/>
          <w:sz w:val="24"/>
          <w:szCs w:val="24"/>
        </w:rPr>
        <w:t>ПДВ – податок на додану вартість, який нараховують відповідно до податкового законодавства України та враховують у складі ціни за одиницю електричної енергії.</w:t>
      </w:r>
    </w:p>
    <w:p w:rsidR="00480D16" w:rsidRPr="00D94EE5" w:rsidRDefault="00480D16" w:rsidP="00D4020C">
      <w:pPr>
        <w:spacing w:after="0" w:line="240" w:lineRule="auto"/>
        <w:jc w:val="both"/>
        <w:rPr>
          <w:rFonts w:ascii="Times New Roman" w:hAnsi="Times New Roman"/>
          <w:sz w:val="24"/>
          <w:szCs w:val="24"/>
        </w:rPr>
      </w:pPr>
      <w:r>
        <w:rPr>
          <w:rFonts w:ascii="Times New Roman" w:hAnsi="Times New Roman"/>
          <w:sz w:val="24"/>
          <w:szCs w:val="24"/>
        </w:rPr>
        <w:t>Нову (змінену) ціну застосовують з дня введення в дію нового регульованого тарифу згідно з рішенням НКРЕКП, якщо інше не встановлено чинним законодавством України (у тому числі відповідними рішенням НКРЕКП).</w:t>
      </w:r>
    </w:p>
    <w:p w:rsidR="00480D16" w:rsidRPr="003C0202" w:rsidRDefault="00480D16" w:rsidP="007D35F7">
      <w:pPr>
        <w:suppressAutoHyphens/>
        <w:spacing w:after="0" w:line="240" w:lineRule="auto"/>
        <w:jc w:val="both"/>
        <w:textAlignment w:val="baseline"/>
        <w:rPr>
          <w:rFonts w:ascii="Times New Roman" w:hAnsi="Times New Roman"/>
          <w:color w:val="000000"/>
          <w:sz w:val="24"/>
          <w:szCs w:val="24"/>
          <w:lang w:eastAsia="zh-CN"/>
        </w:rPr>
      </w:pPr>
      <w:r>
        <w:rPr>
          <w:rFonts w:ascii="Times New Roman" w:hAnsi="Times New Roman"/>
          <w:color w:val="000000"/>
          <w:sz w:val="24"/>
          <w:szCs w:val="24"/>
          <w:lang w:eastAsia="zh-CN"/>
        </w:rPr>
        <w:t>11</w:t>
      </w:r>
      <w:r w:rsidRPr="00D4020C">
        <w:rPr>
          <w:rFonts w:ascii="Times New Roman" w:hAnsi="Times New Roman"/>
          <w:color w:val="000000"/>
          <w:sz w:val="24"/>
          <w:szCs w:val="24"/>
          <w:lang w:eastAsia="zh-CN"/>
        </w:rPr>
        <w:t>.</w:t>
      </w:r>
      <w:r>
        <w:rPr>
          <w:rFonts w:ascii="Times New Roman" w:hAnsi="Times New Roman"/>
          <w:color w:val="000000"/>
          <w:sz w:val="24"/>
          <w:szCs w:val="24"/>
          <w:lang w:eastAsia="zh-CN"/>
        </w:rPr>
        <w:t xml:space="preserve">13. </w:t>
      </w:r>
      <w:r w:rsidRPr="00A251C5">
        <w:rPr>
          <w:rFonts w:ascii="Times New Roman" w:hAnsi="Times New Roman"/>
          <w:color w:val="000000"/>
          <w:sz w:val="24"/>
          <w:szCs w:val="24"/>
          <w:lang w:eastAsia="zh-CN"/>
        </w:rPr>
        <w:t xml:space="preserve">Споживач залишає за собою право на можливість зменшення обсягів закупівлі залежно від реального </w:t>
      </w:r>
      <w:r w:rsidRPr="003C0202">
        <w:rPr>
          <w:rFonts w:ascii="Times New Roman" w:hAnsi="Times New Roman"/>
          <w:color w:val="000000"/>
          <w:sz w:val="24"/>
          <w:szCs w:val="24"/>
          <w:lang w:eastAsia="zh-CN"/>
        </w:rPr>
        <w:t>фінансування, передбачених у кошторисі організації, або відмовитися від подальшого виконання договору.</w:t>
      </w:r>
    </w:p>
    <w:p w:rsidR="00480D16" w:rsidRPr="003C0202" w:rsidRDefault="00480D16" w:rsidP="0037104A">
      <w:pPr>
        <w:suppressAutoHyphens/>
        <w:spacing w:after="0" w:line="240" w:lineRule="auto"/>
        <w:jc w:val="both"/>
        <w:textAlignment w:val="baseline"/>
        <w:rPr>
          <w:rFonts w:ascii="Times New Roman" w:hAnsi="Times New Roman"/>
          <w:sz w:val="24"/>
          <w:szCs w:val="24"/>
          <w:lang w:eastAsia="zh-CN"/>
        </w:rPr>
      </w:pPr>
      <w:r w:rsidRPr="003C0202">
        <w:rPr>
          <w:rFonts w:ascii="Times New Roman" w:hAnsi="Times New Roman"/>
          <w:sz w:val="24"/>
          <w:szCs w:val="24"/>
          <w:lang w:eastAsia="zh-CN"/>
        </w:rPr>
        <w:t>11.1</w:t>
      </w:r>
      <w:r w:rsidRPr="003C0202">
        <w:rPr>
          <w:rFonts w:ascii="Times New Roman" w:hAnsi="Times New Roman"/>
          <w:sz w:val="24"/>
          <w:szCs w:val="24"/>
          <w:lang w:val="ru-RU" w:eastAsia="zh-CN"/>
        </w:rPr>
        <w:t>4</w:t>
      </w:r>
      <w:r w:rsidRPr="003C0202">
        <w:rPr>
          <w:rFonts w:ascii="Times New Roman" w:hAnsi="Times New Roman"/>
          <w:sz w:val="24"/>
          <w:szCs w:val="24"/>
          <w:lang w:eastAsia="zh-CN"/>
        </w:rPr>
        <w:t>. Договір про закупівлю є нікчемним у разі:</w:t>
      </w:r>
    </w:p>
    <w:p w:rsidR="00480D16" w:rsidRPr="003C0202" w:rsidRDefault="00480D16" w:rsidP="0037104A">
      <w:pPr>
        <w:pStyle w:val="ListParagraph"/>
        <w:numPr>
          <w:ilvl w:val="0"/>
          <w:numId w:val="26"/>
        </w:numPr>
        <w:tabs>
          <w:tab w:val="left" w:pos="360"/>
        </w:tabs>
        <w:spacing w:after="0"/>
        <w:jc w:val="both"/>
        <w:rPr>
          <w:sz w:val="24"/>
          <w:szCs w:val="24"/>
          <w:lang w:eastAsia="zh-CN"/>
        </w:rPr>
      </w:pPr>
      <w:r w:rsidRPr="003C0202">
        <w:rPr>
          <w:sz w:val="24"/>
          <w:szCs w:val="24"/>
          <w:lang w:eastAsia="zh-CN"/>
        </w:rPr>
        <w:t>якщо замовник уклав договір про закупівлю без проведення процедури закупівлі згідно з вимогами цього Закону;</w:t>
      </w:r>
    </w:p>
    <w:p w:rsidR="00480D16" w:rsidRPr="003C0202" w:rsidRDefault="00480D16" w:rsidP="0037104A">
      <w:pPr>
        <w:pStyle w:val="ListParagraph"/>
        <w:numPr>
          <w:ilvl w:val="0"/>
          <w:numId w:val="26"/>
        </w:numPr>
        <w:tabs>
          <w:tab w:val="left" w:pos="360"/>
        </w:tabs>
        <w:spacing w:after="0"/>
        <w:jc w:val="both"/>
        <w:rPr>
          <w:sz w:val="24"/>
          <w:szCs w:val="24"/>
          <w:lang w:eastAsia="zh-CN"/>
        </w:rPr>
      </w:pPr>
      <w:r w:rsidRPr="003C0202">
        <w:rPr>
          <w:sz w:val="24"/>
          <w:szCs w:val="24"/>
          <w:lang w:eastAsia="zh-CN"/>
        </w:rPr>
        <w:t>укладення договору з порушенням вимог частини четвертої статті 41 цього Закону;</w:t>
      </w:r>
    </w:p>
    <w:p w:rsidR="00480D16" w:rsidRPr="003C0202" w:rsidRDefault="00480D16" w:rsidP="0037104A">
      <w:pPr>
        <w:pStyle w:val="ListParagraph"/>
        <w:numPr>
          <w:ilvl w:val="0"/>
          <w:numId w:val="26"/>
        </w:numPr>
        <w:tabs>
          <w:tab w:val="left" w:pos="360"/>
        </w:tabs>
        <w:spacing w:after="0"/>
        <w:jc w:val="both"/>
        <w:rPr>
          <w:sz w:val="24"/>
          <w:szCs w:val="24"/>
          <w:lang w:eastAsia="zh-CN"/>
        </w:rPr>
      </w:pPr>
      <w:r w:rsidRPr="003C0202">
        <w:rPr>
          <w:sz w:val="24"/>
          <w:szCs w:val="24"/>
          <w:lang w:eastAsia="zh-CN"/>
        </w:rPr>
        <w:t>укладення договору в період оскарження процедури закупівлі відповідно до статті 18 цього Закону;</w:t>
      </w:r>
    </w:p>
    <w:p w:rsidR="00480D16" w:rsidRPr="003C0202" w:rsidRDefault="00480D16" w:rsidP="0037104A">
      <w:pPr>
        <w:pStyle w:val="ListParagraph"/>
        <w:numPr>
          <w:ilvl w:val="0"/>
          <w:numId w:val="26"/>
        </w:numPr>
        <w:tabs>
          <w:tab w:val="left" w:pos="360"/>
        </w:tabs>
        <w:spacing w:after="0"/>
        <w:jc w:val="both"/>
        <w:rPr>
          <w:sz w:val="24"/>
          <w:szCs w:val="24"/>
          <w:lang w:eastAsia="zh-CN"/>
        </w:rPr>
      </w:pPr>
      <w:r w:rsidRPr="003C0202">
        <w:rPr>
          <w:sz w:val="24"/>
          <w:szCs w:val="24"/>
          <w:lang w:eastAsia="zh-CN"/>
        </w:rPr>
        <w:t>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480D16" w:rsidRPr="00F06545" w:rsidRDefault="00480D16" w:rsidP="0037104A">
      <w:pPr>
        <w:suppressAutoHyphens/>
        <w:spacing w:after="0" w:line="240" w:lineRule="auto"/>
        <w:jc w:val="both"/>
        <w:textAlignment w:val="baseline"/>
        <w:rPr>
          <w:rFonts w:ascii="Times New Roman" w:hAnsi="Times New Roman"/>
          <w:sz w:val="24"/>
          <w:szCs w:val="24"/>
        </w:rPr>
      </w:pPr>
      <w:r w:rsidRPr="00F06545">
        <w:rPr>
          <w:rFonts w:ascii="Times New Roman" w:hAnsi="Times New Roman"/>
          <w:sz w:val="24"/>
          <w:szCs w:val="24"/>
        </w:rPr>
        <w:t>11.1</w:t>
      </w:r>
      <w:r>
        <w:rPr>
          <w:rFonts w:ascii="Times New Roman" w:hAnsi="Times New Roman"/>
          <w:sz w:val="24"/>
          <w:szCs w:val="24"/>
        </w:rPr>
        <w:t>5</w:t>
      </w:r>
      <w:r w:rsidRPr="00F06545">
        <w:rPr>
          <w:rFonts w:ascii="Times New Roman" w:hAnsi="Times New Roman"/>
          <w:sz w:val="24"/>
          <w:szCs w:val="24"/>
        </w:rPr>
        <w:t>. Цей Договір укладено в двох примірниках, які мають однакову юридичну силу, один з них зберігається у Постачальника, другий – у Споживача.</w:t>
      </w:r>
    </w:p>
    <w:p w:rsidR="00480D16" w:rsidRPr="00F06545" w:rsidRDefault="00480D16" w:rsidP="00F818AC">
      <w:pPr>
        <w:tabs>
          <w:tab w:val="left" w:pos="567"/>
        </w:tabs>
        <w:spacing w:after="0" w:line="240" w:lineRule="auto"/>
        <w:jc w:val="both"/>
        <w:rPr>
          <w:rFonts w:ascii="Times New Roman" w:hAnsi="Times New Roman"/>
          <w:sz w:val="24"/>
          <w:szCs w:val="24"/>
        </w:rPr>
      </w:pPr>
    </w:p>
    <w:p w:rsidR="00480D16" w:rsidRPr="00F06545" w:rsidRDefault="00480D16" w:rsidP="00E64644">
      <w:pPr>
        <w:spacing w:after="0" w:line="360" w:lineRule="auto"/>
        <w:jc w:val="center"/>
        <w:rPr>
          <w:rFonts w:ascii="Times New Roman" w:hAnsi="Times New Roman"/>
          <w:b/>
          <w:sz w:val="24"/>
          <w:szCs w:val="24"/>
        </w:rPr>
      </w:pPr>
      <w:r w:rsidRPr="00F06545">
        <w:rPr>
          <w:rFonts w:ascii="Times New Roman" w:hAnsi="Times New Roman"/>
          <w:b/>
          <w:sz w:val="24"/>
          <w:szCs w:val="24"/>
        </w:rPr>
        <w:t>XIІ. Місцезнаходження та банківські реквізити Сторін</w:t>
      </w:r>
    </w:p>
    <w:tbl>
      <w:tblPr>
        <w:tblpPr w:leftFromText="180" w:rightFromText="180" w:vertAnchor="text" w:horzAnchor="margin" w:tblpX="139" w:tblpY="304"/>
        <w:tblW w:w="10066" w:type="dxa"/>
        <w:tblLayout w:type="fixed"/>
        <w:tblCellMar>
          <w:left w:w="70" w:type="dxa"/>
          <w:right w:w="70" w:type="dxa"/>
        </w:tblCellMar>
        <w:tblLook w:val="0000"/>
      </w:tblPr>
      <w:tblGrid>
        <w:gridCol w:w="5032"/>
        <w:gridCol w:w="5034"/>
      </w:tblGrid>
      <w:tr w:rsidR="00480D16" w:rsidRPr="00846CC6" w:rsidTr="00EA0B8A">
        <w:trPr>
          <w:trHeight w:val="3687"/>
        </w:trPr>
        <w:tc>
          <w:tcPr>
            <w:tcW w:w="5032" w:type="dxa"/>
          </w:tcPr>
          <w:p w:rsidR="00480D16" w:rsidRPr="00846CC6" w:rsidRDefault="00480D16" w:rsidP="00DE4532">
            <w:pPr>
              <w:widowControl w:val="0"/>
              <w:tabs>
                <w:tab w:val="left" w:pos="426"/>
                <w:tab w:val="left" w:pos="709"/>
                <w:tab w:val="left" w:pos="9781"/>
              </w:tabs>
              <w:spacing w:after="0" w:line="240" w:lineRule="auto"/>
              <w:ind w:right="-1"/>
              <w:jc w:val="center"/>
              <w:rPr>
                <w:rFonts w:ascii="Times New Roman" w:hAnsi="Times New Roman"/>
                <w:b/>
                <w:sz w:val="24"/>
                <w:szCs w:val="24"/>
              </w:rPr>
            </w:pPr>
            <w:r w:rsidRPr="00846CC6">
              <w:rPr>
                <w:rFonts w:ascii="Times New Roman" w:hAnsi="Times New Roman"/>
                <w:b/>
                <w:sz w:val="24"/>
                <w:szCs w:val="24"/>
              </w:rPr>
              <w:t>Постачальник</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______________________________________</w:t>
            </w:r>
          </w:p>
        </w:tc>
        <w:tc>
          <w:tcPr>
            <w:tcW w:w="5034" w:type="dxa"/>
          </w:tcPr>
          <w:p w:rsidR="00480D16" w:rsidRPr="00846CC6" w:rsidRDefault="00480D16" w:rsidP="00EA0B8A">
            <w:pPr>
              <w:tabs>
                <w:tab w:val="left" w:pos="0"/>
              </w:tabs>
              <w:snapToGrid w:val="0"/>
              <w:spacing w:after="0" w:line="240" w:lineRule="auto"/>
              <w:jc w:val="center"/>
              <w:outlineLvl w:val="1"/>
              <w:rPr>
                <w:rFonts w:ascii="Times New Roman" w:hAnsi="Times New Roman"/>
                <w:b/>
                <w:bCs/>
                <w:sz w:val="24"/>
                <w:szCs w:val="24"/>
              </w:rPr>
            </w:pPr>
            <w:r w:rsidRPr="00846CC6">
              <w:rPr>
                <w:rFonts w:ascii="Times New Roman" w:hAnsi="Times New Roman"/>
                <w:b/>
                <w:bCs/>
                <w:sz w:val="24"/>
                <w:szCs w:val="24"/>
              </w:rPr>
              <w:t>Споживач</w:t>
            </w:r>
          </w:p>
          <w:p w:rsidR="00480D16" w:rsidRPr="00846CC6" w:rsidRDefault="00480D16" w:rsidP="00EA0B8A">
            <w:pPr>
              <w:tabs>
                <w:tab w:val="left" w:pos="0"/>
              </w:tabs>
              <w:snapToGrid w:val="0"/>
              <w:spacing w:after="0" w:line="240" w:lineRule="auto"/>
              <w:jc w:val="center"/>
              <w:outlineLvl w:val="1"/>
              <w:rPr>
                <w:rFonts w:ascii="Times New Roman" w:hAnsi="Times New Roman"/>
                <w:b/>
                <w:bCs/>
                <w:sz w:val="24"/>
                <w:szCs w:val="24"/>
              </w:rPr>
            </w:pPr>
          </w:p>
          <w:p w:rsidR="00480D16" w:rsidRPr="00846CC6" w:rsidRDefault="00480D16" w:rsidP="00EA0B8A">
            <w:pPr>
              <w:tabs>
                <w:tab w:val="left" w:pos="0"/>
              </w:tabs>
              <w:snapToGrid w:val="0"/>
              <w:spacing w:after="0" w:line="240" w:lineRule="auto"/>
              <w:outlineLvl w:val="1"/>
              <w:rPr>
                <w:rFonts w:ascii="Times New Roman" w:hAnsi="Times New Roman"/>
                <w:b/>
                <w:bCs/>
                <w:sz w:val="24"/>
                <w:szCs w:val="24"/>
              </w:rPr>
            </w:pPr>
            <w:r w:rsidRPr="00846CC6">
              <w:rPr>
                <w:rFonts w:ascii="Times New Roman" w:hAnsi="Times New Roman"/>
                <w:b/>
                <w:bCs/>
                <w:sz w:val="24"/>
                <w:szCs w:val="24"/>
              </w:rPr>
              <w:t xml:space="preserve">Управління </w:t>
            </w:r>
            <w:r>
              <w:rPr>
                <w:rFonts w:ascii="Times New Roman" w:hAnsi="Times New Roman"/>
                <w:b/>
                <w:bCs/>
                <w:sz w:val="24"/>
                <w:szCs w:val="24"/>
              </w:rPr>
              <w:t>соціального захисту населення</w:t>
            </w:r>
            <w:r w:rsidRPr="00846CC6">
              <w:rPr>
                <w:rFonts w:ascii="Times New Roman" w:hAnsi="Times New Roman"/>
                <w:b/>
                <w:bCs/>
                <w:sz w:val="24"/>
                <w:szCs w:val="24"/>
              </w:rPr>
              <w:t xml:space="preserve"> виконавчого комітету Фастівської міської ради</w:t>
            </w:r>
          </w:p>
          <w:p w:rsidR="00480D16" w:rsidRPr="00846CC6" w:rsidRDefault="00480D16" w:rsidP="00EA0B8A">
            <w:pPr>
              <w:spacing w:after="0" w:line="240" w:lineRule="auto"/>
              <w:rPr>
                <w:rFonts w:ascii="Times New Roman" w:hAnsi="Times New Roman"/>
                <w:sz w:val="24"/>
                <w:szCs w:val="24"/>
              </w:rPr>
            </w:pPr>
            <w:r w:rsidRPr="00846CC6">
              <w:rPr>
                <w:rFonts w:ascii="Times New Roman" w:hAnsi="Times New Roman"/>
                <w:sz w:val="24"/>
                <w:szCs w:val="24"/>
              </w:rPr>
              <w:t>Адреса: 08500, Київська обл., м. Фастів,</w:t>
            </w:r>
          </w:p>
          <w:p w:rsidR="00480D16" w:rsidRPr="00846CC6" w:rsidRDefault="00480D16" w:rsidP="00EA0B8A">
            <w:pPr>
              <w:spacing w:after="0" w:line="240" w:lineRule="auto"/>
              <w:rPr>
                <w:rFonts w:ascii="Times New Roman" w:hAnsi="Times New Roman"/>
                <w:sz w:val="24"/>
                <w:szCs w:val="24"/>
              </w:rPr>
            </w:pPr>
            <w:r>
              <w:rPr>
                <w:rFonts w:ascii="Times New Roman" w:hAnsi="Times New Roman"/>
                <w:sz w:val="24"/>
                <w:szCs w:val="24"/>
              </w:rPr>
              <w:t>вул. Небесної Сотні, 8</w:t>
            </w:r>
          </w:p>
          <w:p w:rsidR="00480D16" w:rsidRPr="00846CC6" w:rsidRDefault="00480D16" w:rsidP="00EA0B8A">
            <w:pPr>
              <w:spacing w:after="0" w:line="240" w:lineRule="auto"/>
              <w:ind w:right="175" w:firstLine="3"/>
              <w:rPr>
                <w:rFonts w:ascii="Times New Roman" w:hAnsi="Times New Roman"/>
                <w:sz w:val="24"/>
                <w:szCs w:val="24"/>
              </w:rPr>
            </w:pPr>
            <w:r w:rsidRPr="00846CC6">
              <w:rPr>
                <w:rFonts w:ascii="Times New Roman" w:hAnsi="Times New Roman"/>
                <w:sz w:val="24"/>
                <w:szCs w:val="24"/>
                <w:lang w:val="en-US"/>
              </w:rPr>
              <w:t>IBAN</w:t>
            </w:r>
            <w:r w:rsidRPr="00846CC6">
              <w:rPr>
                <w:rFonts w:ascii="Times New Roman" w:hAnsi="Times New Roman"/>
                <w:sz w:val="24"/>
                <w:szCs w:val="24"/>
              </w:rPr>
              <w:t>:</w:t>
            </w:r>
          </w:p>
          <w:p w:rsidR="00480D16" w:rsidRPr="00846CC6" w:rsidRDefault="00480D16" w:rsidP="00EA0B8A">
            <w:pPr>
              <w:spacing w:after="0" w:line="240" w:lineRule="auto"/>
              <w:ind w:right="175" w:firstLine="3"/>
              <w:rPr>
                <w:rFonts w:ascii="Times New Roman" w:hAnsi="Times New Roman"/>
                <w:sz w:val="24"/>
                <w:szCs w:val="24"/>
              </w:rPr>
            </w:pPr>
            <w:r w:rsidRPr="00846CC6">
              <w:rPr>
                <w:rFonts w:ascii="Times New Roman" w:hAnsi="Times New Roman"/>
                <w:sz w:val="24"/>
                <w:szCs w:val="24"/>
              </w:rPr>
              <w:t>в</w:t>
            </w:r>
          </w:p>
          <w:p w:rsidR="00480D16" w:rsidRPr="00846CC6" w:rsidRDefault="00480D16" w:rsidP="00EA0B8A">
            <w:pPr>
              <w:tabs>
                <w:tab w:val="left" w:pos="1489"/>
              </w:tabs>
              <w:spacing w:after="0" w:line="240" w:lineRule="auto"/>
              <w:ind w:firstLine="3"/>
              <w:rPr>
                <w:rFonts w:ascii="Times New Roman" w:hAnsi="Times New Roman"/>
                <w:sz w:val="24"/>
                <w:szCs w:val="24"/>
              </w:rPr>
            </w:pPr>
            <w:r w:rsidRPr="00846CC6">
              <w:rPr>
                <w:rFonts w:ascii="Times New Roman" w:hAnsi="Times New Roman"/>
                <w:sz w:val="24"/>
                <w:szCs w:val="24"/>
              </w:rPr>
              <w:t>МФО:</w:t>
            </w:r>
          </w:p>
          <w:p w:rsidR="00480D16" w:rsidRPr="00846CC6" w:rsidRDefault="00480D16" w:rsidP="00EA0B8A">
            <w:pPr>
              <w:spacing w:after="0" w:line="240" w:lineRule="auto"/>
              <w:ind w:firstLine="3"/>
              <w:rPr>
                <w:rFonts w:ascii="Times New Roman" w:hAnsi="Times New Roman"/>
                <w:sz w:val="24"/>
                <w:szCs w:val="24"/>
              </w:rPr>
            </w:pPr>
            <w:r w:rsidRPr="00846CC6">
              <w:rPr>
                <w:rFonts w:ascii="Times New Roman" w:hAnsi="Times New Roman"/>
                <w:sz w:val="24"/>
                <w:szCs w:val="24"/>
              </w:rPr>
              <w:t>Код ЄДРПОУ:</w:t>
            </w:r>
            <w:r>
              <w:rPr>
                <w:rFonts w:ascii="Times New Roman" w:hAnsi="Times New Roman"/>
                <w:sz w:val="24"/>
                <w:szCs w:val="24"/>
              </w:rPr>
              <w:t>03193620</w:t>
            </w:r>
          </w:p>
          <w:p w:rsidR="00480D16" w:rsidRPr="00846CC6" w:rsidRDefault="00480D16" w:rsidP="00EA0B8A">
            <w:pPr>
              <w:spacing w:after="0" w:line="240" w:lineRule="auto"/>
              <w:rPr>
                <w:rFonts w:ascii="Times New Roman" w:hAnsi="Times New Roman"/>
                <w:sz w:val="24"/>
                <w:szCs w:val="24"/>
              </w:rPr>
            </w:pPr>
            <w:r>
              <w:rPr>
                <w:rFonts w:ascii="Times New Roman" w:hAnsi="Times New Roman"/>
                <w:sz w:val="24"/>
                <w:szCs w:val="24"/>
              </w:rPr>
              <w:t>Телефон: (04565) 5-24-68</w:t>
            </w:r>
          </w:p>
          <w:p w:rsidR="00480D16" w:rsidRPr="00846CC6" w:rsidRDefault="00480D16" w:rsidP="00EA0B8A">
            <w:pPr>
              <w:widowControl w:val="0"/>
              <w:tabs>
                <w:tab w:val="left" w:pos="426"/>
                <w:tab w:val="left" w:pos="709"/>
                <w:tab w:val="left" w:pos="9781"/>
              </w:tabs>
              <w:spacing w:after="0" w:line="240" w:lineRule="auto"/>
              <w:ind w:right="-1"/>
              <w:rPr>
                <w:rFonts w:ascii="Times New Roman" w:hAnsi="Times New Roman"/>
                <w:b/>
                <w:sz w:val="24"/>
                <w:szCs w:val="24"/>
              </w:rPr>
            </w:pPr>
          </w:p>
        </w:tc>
      </w:tr>
    </w:tbl>
    <w:p w:rsidR="00480D16" w:rsidRPr="00F06545" w:rsidRDefault="00480D16" w:rsidP="00F818AC">
      <w:pPr>
        <w:tabs>
          <w:tab w:val="left" w:pos="426"/>
        </w:tabs>
        <w:jc w:val="center"/>
        <w:rPr>
          <w:rFonts w:ascii="Times New Roman" w:hAnsi="Times New Roman"/>
          <w:sz w:val="24"/>
          <w:szCs w:val="24"/>
        </w:rPr>
      </w:pPr>
    </w:p>
    <w:p w:rsidR="00480D16" w:rsidRPr="00F06545" w:rsidRDefault="00480D16" w:rsidP="00F818AC">
      <w:pPr>
        <w:spacing w:after="0" w:line="240" w:lineRule="auto"/>
        <w:rPr>
          <w:rFonts w:ascii="Times New Roman" w:hAnsi="Times New Roman"/>
          <w:sz w:val="24"/>
          <w:szCs w:val="24"/>
        </w:rPr>
      </w:pPr>
    </w:p>
    <w:p w:rsidR="00480D16" w:rsidRPr="00F06545" w:rsidRDefault="00480D16" w:rsidP="00F818AC">
      <w:pPr>
        <w:spacing w:after="0" w:line="240" w:lineRule="auto"/>
        <w:ind w:left="142" w:hanging="142"/>
        <w:rPr>
          <w:rFonts w:ascii="Times New Roman" w:hAnsi="Times New Roman"/>
          <w:b/>
          <w:sz w:val="24"/>
          <w:szCs w:val="24"/>
        </w:rPr>
      </w:pPr>
      <w:r w:rsidRPr="00F06545">
        <w:rPr>
          <w:rFonts w:ascii="Times New Roman" w:hAnsi="Times New Roman"/>
          <w:b/>
          <w:sz w:val="24"/>
          <w:szCs w:val="24"/>
        </w:rPr>
        <w:t xml:space="preserve">  Директор _______________ /</w:t>
      </w:r>
      <w:r w:rsidRPr="00F06545">
        <w:rPr>
          <w:rFonts w:ascii="Times New Roman" w:hAnsi="Times New Roman"/>
          <w:b/>
          <w:sz w:val="24"/>
          <w:szCs w:val="24"/>
        </w:rPr>
        <w:tab/>
      </w:r>
      <w:r w:rsidRPr="00F06545">
        <w:rPr>
          <w:rFonts w:ascii="Times New Roman" w:hAnsi="Times New Roman"/>
          <w:b/>
          <w:sz w:val="24"/>
          <w:szCs w:val="24"/>
        </w:rPr>
        <w:tab/>
      </w:r>
      <w:r w:rsidRPr="00F06545">
        <w:rPr>
          <w:rFonts w:ascii="Times New Roman" w:hAnsi="Times New Roman"/>
          <w:b/>
          <w:sz w:val="24"/>
          <w:szCs w:val="24"/>
          <w:lang w:val="ru-RU"/>
        </w:rPr>
        <w:tab/>
      </w:r>
      <w:r w:rsidRPr="00F06545">
        <w:rPr>
          <w:rFonts w:ascii="Times New Roman" w:hAnsi="Times New Roman"/>
          <w:b/>
          <w:sz w:val="24"/>
          <w:szCs w:val="24"/>
        </w:rPr>
        <w:t>Начальник____________</w:t>
      </w:r>
      <w:r>
        <w:rPr>
          <w:rFonts w:ascii="Times New Roman" w:hAnsi="Times New Roman"/>
          <w:b/>
          <w:sz w:val="24"/>
          <w:szCs w:val="24"/>
        </w:rPr>
        <w:t>О.С. Папко</w:t>
      </w:r>
      <w:r w:rsidRPr="00F06545">
        <w:rPr>
          <w:rFonts w:ascii="Times New Roman" w:hAnsi="Times New Roman"/>
          <w:sz w:val="24"/>
          <w:szCs w:val="24"/>
        </w:rPr>
        <w:t xml:space="preserve">                 М.П.</w:t>
      </w:r>
      <w:r w:rsidRPr="00F06545">
        <w:rPr>
          <w:rFonts w:ascii="Times New Roman" w:hAnsi="Times New Roman"/>
          <w:b/>
          <w:sz w:val="24"/>
          <w:szCs w:val="24"/>
        </w:rPr>
        <w:tab/>
      </w:r>
      <w:r w:rsidRPr="00F06545">
        <w:rPr>
          <w:rFonts w:ascii="Times New Roman" w:hAnsi="Times New Roman"/>
          <w:b/>
          <w:sz w:val="24"/>
          <w:szCs w:val="24"/>
        </w:rPr>
        <w:tab/>
      </w:r>
      <w:r w:rsidRPr="00F06545">
        <w:rPr>
          <w:rFonts w:ascii="Times New Roman" w:hAnsi="Times New Roman"/>
          <w:b/>
          <w:sz w:val="24"/>
          <w:szCs w:val="24"/>
        </w:rPr>
        <w:tab/>
      </w:r>
      <w:r w:rsidRPr="00F06545">
        <w:rPr>
          <w:rFonts w:ascii="Times New Roman" w:hAnsi="Times New Roman"/>
          <w:b/>
          <w:sz w:val="24"/>
          <w:szCs w:val="24"/>
        </w:rPr>
        <w:tab/>
      </w:r>
      <w:r w:rsidRPr="00F06545">
        <w:rPr>
          <w:rFonts w:ascii="Times New Roman" w:hAnsi="Times New Roman"/>
          <w:b/>
          <w:sz w:val="24"/>
          <w:szCs w:val="24"/>
        </w:rPr>
        <w:tab/>
      </w:r>
      <w:r w:rsidRPr="00F06545">
        <w:rPr>
          <w:rFonts w:ascii="Times New Roman" w:hAnsi="Times New Roman"/>
          <w:b/>
          <w:sz w:val="24"/>
          <w:szCs w:val="24"/>
        </w:rPr>
        <w:tab/>
      </w:r>
      <w:r w:rsidRPr="00F06545">
        <w:rPr>
          <w:rFonts w:ascii="Times New Roman" w:hAnsi="Times New Roman"/>
          <w:sz w:val="24"/>
          <w:szCs w:val="24"/>
        </w:rPr>
        <w:t>М.П</w:t>
      </w:r>
    </w:p>
    <w:p w:rsidR="00480D16" w:rsidRPr="00F06545" w:rsidRDefault="00480D16" w:rsidP="00F818AC">
      <w:pPr>
        <w:spacing w:after="0" w:line="240" w:lineRule="auto"/>
        <w:rPr>
          <w:rFonts w:ascii="Times New Roman" w:hAnsi="Times New Roman"/>
          <w:sz w:val="24"/>
          <w:szCs w:val="24"/>
        </w:rPr>
      </w:pPr>
    </w:p>
    <w:p w:rsidR="00480D16" w:rsidRPr="00F06545" w:rsidRDefault="00480D16" w:rsidP="00F818AC">
      <w:pPr>
        <w:spacing w:after="0" w:line="240" w:lineRule="auto"/>
        <w:rPr>
          <w:rFonts w:ascii="Times New Roman" w:hAnsi="Times New Roman"/>
          <w:sz w:val="24"/>
          <w:szCs w:val="24"/>
        </w:rPr>
      </w:pPr>
    </w:p>
    <w:p w:rsidR="00480D16" w:rsidRPr="00F06545" w:rsidRDefault="00480D16" w:rsidP="00F818AC">
      <w:pPr>
        <w:spacing w:after="0" w:line="240" w:lineRule="auto"/>
        <w:rPr>
          <w:rFonts w:ascii="Times New Roman" w:hAnsi="Times New Roman"/>
          <w:sz w:val="24"/>
          <w:szCs w:val="24"/>
        </w:rPr>
      </w:pPr>
    </w:p>
    <w:p w:rsidR="00480D16" w:rsidRPr="00F06545" w:rsidRDefault="00480D16" w:rsidP="00F818AC">
      <w:pPr>
        <w:spacing w:after="0" w:line="240" w:lineRule="auto"/>
        <w:rPr>
          <w:rFonts w:ascii="Times New Roman" w:hAnsi="Times New Roman"/>
          <w:sz w:val="24"/>
          <w:szCs w:val="24"/>
        </w:rPr>
      </w:pPr>
    </w:p>
    <w:p w:rsidR="00480D16" w:rsidRPr="00F06545" w:rsidRDefault="00480D16" w:rsidP="00F818AC">
      <w:pPr>
        <w:spacing w:after="0" w:line="240" w:lineRule="auto"/>
        <w:rPr>
          <w:rFonts w:ascii="Times New Roman" w:hAnsi="Times New Roman"/>
          <w:sz w:val="24"/>
          <w:szCs w:val="24"/>
        </w:rPr>
      </w:pPr>
    </w:p>
    <w:p w:rsidR="00480D16" w:rsidRPr="00F06545" w:rsidRDefault="00480D16" w:rsidP="00F818AC">
      <w:pPr>
        <w:spacing w:after="0" w:line="240" w:lineRule="auto"/>
        <w:rPr>
          <w:rFonts w:ascii="Times New Roman" w:hAnsi="Times New Roman"/>
          <w:sz w:val="24"/>
          <w:szCs w:val="24"/>
        </w:rPr>
      </w:pPr>
    </w:p>
    <w:p w:rsidR="00480D16" w:rsidRPr="00F06545" w:rsidRDefault="00480D16">
      <w:pPr>
        <w:spacing w:after="0" w:line="360" w:lineRule="auto"/>
        <w:rPr>
          <w:rFonts w:ascii="Times New Roman" w:hAnsi="Times New Roman"/>
          <w:sz w:val="24"/>
          <w:szCs w:val="24"/>
        </w:rPr>
      </w:pPr>
      <w:r w:rsidRPr="00F06545">
        <w:rPr>
          <w:rFonts w:ascii="Times New Roman" w:hAnsi="Times New Roman"/>
          <w:sz w:val="24"/>
          <w:szCs w:val="24"/>
        </w:rPr>
        <w:br w:type="page"/>
      </w:r>
    </w:p>
    <w:p w:rsidR="00480D16" w:rsidRPr="00F06545" w:rsidRDefault="00480D16" w:rsidP="00F818AC">
      <w:pPr>
        <w:spacing w:after="0" w:line="240" w:lineRule="auto"/>
        <w:ind w:left="6804"/>
        <w:rPr>
          <w:rFonts w:ascii="Times New Roman" w:hAnsi="Times New Roman"/>
          <w:sz w:val="24"/>
          <w:szCs w:val="24"/>
        </w:rPr>
      </w:pPr>
      <w:r w:rsidRPr="00F06545">
        <w:rPr>
          <w:rFonts w:ascii="Times New Roman" w:hAnsi="Times New Roman"/>
          <w:sz w:val="24"/>
          <w:szCs w:val="24"/>
        </w:rPr>
        <w:t xml:space="preserve">Додаток № 1 </w:t>
      </w:r>
    </w:p>
    <w:p w:rsidR="00480D16" w:rsidRPr="00F06545" w:rsidRDefault="00480D16" w:rsidP="00F818AC">
      <w:pPr>
        <w:spacing w:after="0" w:line="240" w:lineRule="auto"/>
        <w:ind w:left="6804"/>
        <w:rPr>
          <w:rFonts w:ascii="Times New Roman" w:hAnsi="Times New Roman"/>
          <w:sz w:val="24"/>
          <w:szCs w:val="24"/>
        </w:rPr>
      </w:pPr>
      <w:r w:rsidRPr="00F06545">
        <w:rPr>
          <w:rFonts w:ascii="Times New Roman" w:hAnsi="Times New Roman"/>
          <w:sz w:val="24"/>
          <w:szCs w:val="24"/>
        </w:rPr>
        <w:t>до Договору на постачання природного газу для потреб не побутових споживачів</w:t>
      </w:r>
    </w:p>
    <w:p w:rsidR="00480D16" w:rsidRPr="00F06545" w:rsidRDefault="00480D16" w:rsidP="00F818AC">
      <w:pPr>
        <w:spacing w:after="0" w:line="240" w:lineRule="auto"/>
        <w:ind w:left="6804"/>
        <w:rPr>
          <w:rFonts w:ascii="Times New Roman" w:hAnsi="Times New Roman"/>
          <w:sz w:val="24"/>
          <w:szCs w:val="24"/>
        </w:rPr>
      </w:pPr>
      <w:r w:rsidRPr="00F06545">
        <w:rPr>
          <w:rFonts w:ascii="Times New Roman" w:hAnsi="Times New Roman"/>
          <w:sz w:val="24"/>
          <w:szCs w:val="24"/>
        </w:rPr>
        <w:t>№______</w:t>
      </w:r>
    </w:p>
    <w:p w:rsidR="00480D16" w:rsidRPr="00F06545" w:rsidRDefault="00480D16" w:rsidP="00F818AC">
      <w:pPr>
        <w:spacing w:after="0" w:line="240" w:lineRule="auto"/>
        <w:ind w:left="6804"/>
        <w:rPr>
          <w:rFonts w:ascii="Times New Roman" w:hAnsi="Times New Roman"/>
          <w:sz w:val="24"/>
          <w:szCs w:val="24"/>
        </w:rPr>
      </w:pPr>
      <w:r w:rsidRPr="00F06545">
        <w:rPr>
          <w:rFonts w:ascii="Times New Roman" w:hAnsi="Times New Roman"/>
          <w:sz w:val="24"/>
          <w:szCs w:val="24"/>
        </w:rPr>
        <w:t>від__________________</w:t>
      </w:r>
    </w:p>
    <w:p w:rsidR="00480D16" w:rsidRPr="00F06545" w:rsidRDefault="00480D16" w:rsidP="00F818AC">
      <w:pPr>
        <w:rPr>
          <w:rFonts w:ascii="Times New Roman" w:hAnsi="Times New Roman"/>
          <w:sz w:val="24"/>
          <w:szCs w:val="24"/>
        </w:rPr>
      </w:pPr>
    </w:p>
    <w:p w:rsidR="00480D16" w:rsidRPr="00F06545" w:rsidRDefault="00480D16" w:rsidP="00F818AC">
      <w:pPr>
        <w:rPr>
          <w:rFonts w:ascii="Times New Roman" w:hAnsi="Times New Roman"/>
          <w:sz w:val="24"/>
          <w:szCs w:val="24"/>
        </w:rPr>
      </w:pPr>
    </w:p>
    <w:p w:rsidR="00480D16" w:rsidRPr="00F06545" w:rsidRDefault="00480D16" w:rsidP="00F818AC">
      <w:pPr>
        <w:jc w:val="center"/>
        <w:rPr>
          <w:rFonts w:ascii="Times New Roman" w:hAnsi="Times New Roman"/>
          <w:b/>
          <w:sz w:val="24"/>
          <w:szCs w:val="24"/>
        </w:rPr>
      </w:pPr>
      <w:r w:rsidRPr="00F06545">
        <w:rPr>
          <w:rFonts w:ascii="Times New Roman" w:hAnsi="Times New Roman"/>
          <w:b/>
          <w:sz w:val="24"/>
          <w:szCs w:val="24"/>
        </w:rPr>
        <w:t>Перелік EIC-код точок комерційного обліку</w:t>
      </w:r>
    </w:p>
    <w:p w:rsidR="00480D16" w:rsidRPr="00F06545" w:rsidRDefault="00480D16" w:rsidP="00F818AC">
      <w:pPr>
        <w:rPr>
          <w:rFonts w:ascii="Times New Roman" w:hAnsi="Times New Roman"/>
          <w:sz w:val="24"/>
          <w:szCs w:val="24"/>
        </w:rPr>
      </w:pPr>
    </w:p>
    <w:p w:rsidR="00480D16" w:rsidRPr="00F06545" w:rsidRDefault="00480D16" w:rsidP="00631974">
      <w:pPr>
        <w:jc w:val="both"/>
        <w:rPr>
          <w:rFonts w:ascii="Times New Roman" w:hAnsi="Times New Roman"/>
          <w:bCs/>
          <w:color w:val="000000"/>
          <w:sz w:val="24"/>
          <w:szCs w:val="24"/>
        </w:rPr>
      </w:pPr>
      <w:r w:rsidRPr="00F06545">
        <w:rPr>
          <w:rFonts w:ascii="Times New Roman" w:hAnsi="Times New Roman"/>
          <w:sz w:val="24"/>
          <w:szCs w:val="24"/>
        </w:rPr>
        <w:t xml:space="preserve">Точка комерційного обліку 1 - код ЕІС 56XS000023ZNG00L </w:t>
      </w:r>
      <w:r w:rsidRPr="00F06545">
        <w:rPr>
          <w:rFonts w:ascii="Times New Roman" w:hAnsi="Times New Roman"/>
          <w:bCs/>
          <w:color w:val="000000"/>
          <w:sz w:val="24"/>
          <w:szCs w:val="24"/>
        </w:rPr>
        <w:t>Фастів, вул. Київська, 2</w:t>
      </w:r>
    </w:p>
    <w:p w:rsidR="00480D16" w:rsidRDefault="00480D16" w:rsidP="00F818AC">
      <w:pPr>
        <w:spacing w:after="0" w:line="240" w:lineRule="auto"/>
        <w:rPr>
          <w:rFonts w:ascii="Times New Roman" w:hAnsi="Times New Roman"/>
          <w:sz w:val="24"/>
          <w:szCs w:val="24"/>
        </w:rPr>
      </w:pPr>
    </w:p>
    <w:p w:rsidR="00480D16" w:rsidRDefault="00480D16" w:rsidP="00F818AC">
      <w:pPr>
        <w:spacing w:after="0" w:line="240" w:lineRule="auto"/>
        <w:rPr>
          <w:rFonts w:ascii="Times New Roman" w:hAnsi="Times New Roman"/>
          <w:sz w:val="24"/>
          <w:szCs w:val="24"/>
        </w:rPr>
      </w:pPr>
    </w:p>
    <w:p w:rsidR="00480D16" w:rsidRDefault="00480D16" w:rsidP="00F818AC">
      <w:pPr>
        <w:spacing w:after="0" w:line="240" w:lineRule="auto"/>
        <w:rPr>
          <w:rFonts w:ascii="Times New Roman" w:hAnsi="Times New Roman"/>
          <w:sz w:val="24"/>
          <w:szCs w:val="24"/>
        </w:rPr>
      </w:pPr>
    </w:p>
    <w:p w:rsidR="00480D16" w:rsidRDefault="00480D16" w:rsidP="00F818AC">
      <w:pPr>
        <w:spacing w:after="0" w:line="240" w:lineRule="auto"/>
        <w:rPr>
          <w:rFonts w:ascii="Times New Roman" w:hAnsi="Times New Roman"/>
          <w:sz w:val="24"/>
          <w:szCs w:val="24"/>
        </w:rPr>
      </w:pPr>
    </w:p>
    <w:p w:rsidR="00480D16" w:rsidRDefault="00480D16" w:rsidP="00F818AC">
      <w:pPr>
        <w:spacing w:after="0" w:line="240" w:lineRule="auto"/>
        <w:rPr>
          <w:rFonts w:ascii="Times New Roman" w:hAnsi="Times New Roman"/>
          <w:sz w:val="24"/>
          <w:szCs w:val="24"/>
        </w:rPr>
      </w:pPr>
    </w:p>
    <w:p w:rsidR="00480D16" w:rsidRDefault="00480D16" w:rsidP="00F818AC">
      <w:pPr>
        <w:spacing w:after="0" w:line="240" w:lineRule="auto"/>
        <w:rPr>
          <w:rFonts w:ascii="Times New Roman" w:hAnsi="Times New Roman"/>
          <w:sz w:val="24"/>
          <w:szCs w:val="24"/>
        </w:rPr>
      </w:pPr>
    </w:p>
    <w:p w:rsidR="00480D16" w:rsidRDefault="00480D16" w:rsidP="00F818AC">
      <w:pPr>
        <w:spacing w:after="0" w:line="240" w:lineRule="auto"/>
        <w:rPr>
          <w:rFonts w:ascii="Times New Roman" w:hAnsi="Times New Roman"/>
          <w:sz w:val="24"/>
          <w:szCs w:val="24"/>
        </w:rPr>
      </w:pPr>
    </w:p>
    <w:p w:rsidR="00480D16" w:rsidRDefault="00480D16" w:rsidP="00F818AC">
      <w:pPr>
        <w:spacing w:after="0" w:line="240" w:lineRule="auto"/>
        <w:rPr>
          <w:rFonts w:ascii="Times New Roman" w:hAnsi="Times New Roman"/>
          <w:sz w:val="24"/>
          <w:szCs w:val="24"/>
        </w:rPr>
      </w:pPr>
    </w:p>
    <w:p w:rsidR="00480D16" w:rsidRDefault="00480D16" w:rsidP="00F818AC">
      <w:pPr>
        <w:spacing w:after="0" w:line="240" w:lineRule="auto"/>
        <w:rPr>
          <w:rFonts w:ascii="Times New Roman" w:hAnsi="Times New Roman"/>
          <w:sz w:val="24"/>
          <w:szCs w:val="24"/>
        </w:rPr>
      </w:pPr>
    </w:p>
    <w:p w:rsidR="00480D16" w:rsidRDefault="00480D16" w:rsidP="00F818AC">
      <w:pPr>
        <w:spacing w:after="0" w:line="240" w:lineRule="auto"/>
        <w:rPr>
          <w:rFonts w:ascii="Times New Roman" w:hAnsi="Times New Roman"/>
          <w:sz w:val="24"/>
          <w:szCs w:val="24"/>
        </w:rPr>
      </w:pPr>
    </w:p>
    <w:p w:rsidR="00480D16" w:rsidRPr="00F06545" w:rsidRDefault="00480D16" w:rsidP="00F818AC">
      <w:pPr>
        <w:spacing w:after="0" w:line="240" w:lineRule="auto"/>
        <w:rPr>
          <w:rFonts w:ascii="Times New Roman" w:hAnsi="Times New Roman"/>
          <w:sz w:val="24"/>
          <w:szCs w:val="24"/>
        </w:rPr>
      </w:pPr>
    </w:p>
    <w:tbl>
      <w:tblPr>
        <w:tblpPr w:leftFromText="180" w:rightFromText="180" w:vertAnchor="text" w:horzAnchor="margin" w:tblpX="139" w:tblpY="304"/>
        <w:tblW w:w="10066" w:type="dxa"/>
        <w:tblLayout w:type="fixed"/>
        <w:tblCellMar>
          <w:left w:w="70" w:type="dxa"/>
          <w:right w:w="70" w:type="dxa"/>
        </w:tblCellMar>
        <w:tblLook w:val="0000"/>
      </w:tblPr>
      <w:tblGrid>
        <w:gridCol w:w="5032"/>
        <w:gridCol w:w="5034"/>
      </w:tblGrid>
      <w:tr w:rsidR="00480D16" w:rsidRPr="00846CC6" w:rsidTr="00EA0B8A">
        <w:trPr>
          <w:trHeight w:val="3687"/>
        </w:trPr>
        <w:tc>
          <w:tcPr>
            <w:tcW w:w="5032" w:type="dxa"/>
          </w:tcPr>
          <w:p w:rsidR="00480D16" w:rsidRPr="00F06545" w:rsidRDefault="00480D16" w:rsidP="00DE4532">
            <w:pPr>
              <w:widowControl w:val="0"/>
              <w:tabs>
                <w:tab w:val="left" w:pos="426"/>
                <w:tab w:val="left" w:pos="709"/>
                <w:tab w:val="left" w:pos="9781"/>
              </w:tabs>
              <w:spacing w:after="0" w:line="240" w:lineRule="auto"/>
              <w:ind w:right="-1"/>
              <w:jc w:val="center"/>
              <w:rPr>
                <w:rFonts w:ascii="Times New Roman" w:hAnsi="Times New Roman"/>
                <w:b/>
                <w:bCs/>
                <w:sz w:val="24"/>
                <w:szCs w:val="24"/>
              </w:rPr>
            </w:pPr>
            <w:r w:rsidRPr="00846CC6">
              <w:rPr>
                <w:rFonts w:ascii="Times New Roman" w:hAnsi="Times New Roman"/>
                <w:b/>
                <w:sz w:val="24"/>
                <w:szCs w:val="24"/>
              </w:rPr>
              <w:t>Постачальни</w:t>
            </w:r>
            <w:r w:rsidRPr="00F06545">
              <w:rPr>
                <w:rFonts w:ascii="Times New Roman" w:hAnsi="Times New Roman"/>
                <w:b/>
                <w:bCs/>
                <w:sz w:val="24"/>
                <w:szCs w:val="24"/>
              </w:rPr>
              <w:t>к</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p w:rsidR="00480D16" w:rsidRPr="00846CC6" w:rsidRDefault="00480D16" w:rsidP="00DE4532">
            <w:pPr>
              <w:widowControl w:val="0"/>
              <w:tabs>
                <w:tab w:val="left" w:pos="426"/>
                <w:tab w:val="left" w:pos="709"/>
                <w:tab w:val="left" w:pos="9781"/>
              </w:tabs>
              <w:spacing w:after="0" w:line="240" w:lineRule="auto"/>
              <w:ind w:right="-1"/>
              <w:rPr>
                <w:rFonts w:ascii="Times New Roman" w:hAnsi="Times New Roman"/>
                <w:b/>
                <w:sz w:val="24"/>
                <w:szCs w:val="24"/>
              </w:rPr>
            </w:pPr>
            <w:r w:rsidRPr="00846CC6">
              <w:rPr>
                <w:rFonts w:ascii="Times New Roman" w:hAnsi="Times New Roman"/>
                <w:b/>
                <w:sz w:val="24"/>
                <w:szCs w:val="24"/>
              </w:rPr>
              <w:t>____________________________________</w:t>
            </w:r>
          </w:p>
        </w:tc>
        <w:tc>
          <w:tcPr>
            <w:tcW w:w="5034" w:type="dxa"/>
          </w:tcPr>
          <w:p w:rsidR="00480D16" w:rsidRPr="00846CC6" w:rsidRDefault="00480D16" w:rsidP="00EA0B8A">
            <w:pPr>
              <w:tabs>
                <w:tab w:val="left" w:pos="0"/>
              </w:tabs>
              <w:snapToGrid w:val="0"/>
              <w:spacing w:after="0" w:line="240" w:lineRule="auto"/>
              <w:jc w:val="center"/>
              <w:outlineLvl w:val="1"/>
              <w:rPr>
                <w:rFonts w:ascii="Times New Roman" w:hAnsi="Times New Roman"/>
                <w:b/>
                <w:bCs/>
                <w:sz w:val="24"/>
                <w:szCs w:val="24"/>
              </w:rPr>
            </w:pPr>
            <w:r w:rsidRPr="00846CC6">
              <w:rPr>
                <w:rFonts w:ascii="Times New Roman" w:hAnsi="Times New Roman"/>
                <w:b/>
                <w:bCs/>
                <w:sz w:val="24"/>
                <w:szCs w:val="24"/>
              </w:rPr>
              <w:t>Споживач</w:t>
            </w:r>
          </w:p>
          <w:p w:rsidR="00480D16" w:rsidRPr="00846CC6" w:rsidRDefault="00480D16" w:rsidP="00EA0B8A">
            <w:pPr>
              <w:tabs>
                <w:tab w:val="left" w:pos="0"/>
              </w:tabs>
              <w:snapToGrid w:val="0"/>
              <w:spacing w:after="0" w:line="240" w:lineRule="auto"/>
              <w:jc w:val="center"/>
              <w:outlineLvl w:val="1"/>
              <w:rPr>
                <w:rFonts w:ascii="Times New Roman" w:hAnsi="Times New Roman"/>
                <w:b/>
                <w:bCs/>
                <w:sz w:val="24"/>
                <w:szCs w:val="24"/>
              </w:rPr>
            </w:pPr>
          </w:p>
          <w:p w:rsidR="00480D16" w:rsidRPr="00846CC6" w:rsidRDefault="00480D16" w:rsidP="00EA0B8A">
            <w:pPr>
              <w:tabs>
                <w:tab w:val="left" w:pos="0"/>
              </w:tabs>
              <w:snapToGrid w:val="0"/>
              <w:spacing w:after="0" w:line="240" w:lineRule="auto"/>
              <w:outlineLvl w:val="1"/>
              <w:rPr>
                <w:rFonts w:ascii="Times New Roman" w:hAnsi="Times New Roman"/>
                <w:b/>
                <w:bCs/>
                <w:sz w:val="24"/>
                <w:szCs w:val="24"/>
              </w:rPr>
            </w:pPr>
            <w:r w:rsidRPr="00846CC6">
              <w:rPr>
                <w:rFonts w:ascii="Times New Roman" w:hAnsi="Times New Roman"/>
                <w:b/>
                <w:bCs/>
                <w:sz w:val="24"/>
                <w:szCs w:val="24"/>
              </w:rPr>
              <w:t xml:space="preserve">Управління </w:t>
            </w:r>
            <w:r>
              <w:rPr>
                <w:rFonts w:ascii="Times New Roman" w:hAnsi="Times New Roman"/>
                <w:b/>
                <w:bCs/>
                <w:sz w:val="24"/>
                <w:szCs w:val="24"/>
              </w:rPr>
              <w:t>соціального захисту населення</w:t>
            </w:r>
            <w:r w:rsidRPr="00846CC6">
              <w:rPr>
                <w:rFonts w:ascii="Times New Roman" w:hAnsi="Times New Roman"/>
                <w:b/>
                <w:bCs/>
                <w:sz w:val="24"/>
                <w:szCs w:val="24"/>
              </w:rPr>
              <w:t xml:space="preserve"> виконавчого комітету Фастівської міської ради</w:t>
            </w:r>
          </w:p>
          <w:p w:rsidR="00480D16" w:rsidRPr="00846CC6" w:rsidRDefault="00480D16" w:rsidP="00EA0B8A">
            <w:pPr>
              <w:spacing w:after="0" w:line="240" w:lineRule="auto"/>
              <w:rPr>
                <w:rFonts w:ascii="Times New Roman" w:hAnsi="Times New Roman"/>
                <w:sz w:val="24"/>
                <w:szCs w:val="24"/>
              </w:rPr>
            </w:pPr>
            <w:r w:rsidRPr="00846CC6">
              <w:rPr>
                <w:rFonts w:ascii="Times New Roman" w:hAnsi="Times New Roman"/>
                <w:sz w:val="24"/>
                <w:szCs w:val="24"/>
              </w:rPr>
              <w:t>Адреса: 08500, Київська обл., м. Фастів,</w:t>
            </w:r>
          </w:p>
          <w:p w:rsidR="00480D16" w:rsidRPr="00846CC6" w:rsidRDefault="00480D16" w:rsidP="00EA0B8A">
            <w:pPr>
              <w:spacing w:after="0" w:line="240" w:lineRule="auto"/>
              <w:rPr>
                <w:rFonts w:ascii="Times New Roman" w:hAnsi="Times New Roman"/>
                <w:sz w:val="24"/>
                <w:szCs w:val="24"/>
              </w:rPr>
            </w:pPr>
            <w:r>
              <w:rPr>
                <w:rFonts w:ascii="Times New Roman" w:hAnsi="Times New Roman"/>
                <w:sz w:val="24"/>
                <w:szCs w:val="24"/>
              </w:rPr>
              <w:t xml:space="preserve"> вул. Небесної Сотні, 8</w:t>
            </w:r>
          </w:p>
          <w:p w:rsidR="00480D16" w:rsidRPr="00846CC6" w:rsidRDefault="00480D16" w:rsidP="00EA0B8A">
            <w:pPr>
              <w:spacing w:after="0" w:line="240" w:lineRule="auto"/>
              <w:ind w:right="175" w:firstLine="3"/>
              <w:rPr>
                <w:rFonts w:ascii="Times New Roman" w:hAnsi="Times New Roman"/>
                <w:sz w:val="24"/>
                <w:szCs w:val="24"/>
              </w:rPr>
            </w:pPr>
            <w:r w:rsidRPr="00846CC6">
              <w:rPr>
                <w:rFonts w:ascii="Times New Roman" w:hAnsi="Times New Roman"/>
                <w:sz w:val="24"/>
                <w:szCs w:val="24"/>
              </w:rPr>
              <w:t xml:space="preserve">Рахунок: </w:t>
            </w:r>
          </w:p>
          <w:p w:rsidR="00480D16" w:rsidRPr="00846CC6" w:rsidRDefault="00480D16" w:rsidP="00EA0B8A">
            <w:pPr>
              <w:spacing w:after="0" w:line="240" w:lineRule="auto"/>
              <w:ind w:right="175" w:firstLine="3"/>
              <w:rPr>
                <w:rFonts w:ascii="Times New Roman" w:hAnsi="Times New Roman"/>
                <w:sz w:val="24"/>
                <w:szCs w:val="24"/>
              </w:rPr>
            </w:pPr>
            <w:r w:rsidRPr="00846CC6">
              <w:rPr>
                <w:rFonts w:ascii="Times New Roman" w:hAnsi="Times New Roman"/>
                <w:sz w:val="24"/>
                <w:szCs w:val="24"/>
              </w:rPr>
              <w:t>в</w:t>
            </w:r>
          </w:p>
          <w:p w:rsidR="00480D16" w:rsidRPr="00846CC6" w:rsidRDefault="00480D16" w:rsidP="00EA0B8A">
            <w:pPr>
              <w:tabs>
                <w:tab w:val="left" w:pos="1489"/>
              </w:tabs>
              <w:spacing w:after="0" w:line="240" w:lineRule="auto"/>
              <w:ind w:firstLine="3"/>
              <w:rPr>
                <w:rFonts w:ascii="Times New Roman" w:hAnsi="Times New Roman"/>
                <w:sz w:val="24"/>
                <w:szCs w:val="24"/>
              </w:rPr>
            </w:pPr>
            <w:r w:rsidRPr="00846CC6">
              <w:rPr>
                <w:rFonts w:ascii="Times New Roman" w:hAnsi="Times New Roman"/>
                <w:sz w:val="24"/>
                <w:szCs w:val="24"/>
              </w:rPr>
              <w:t>МФО:</w:t>
            </w:r>
          </w:p>
          <w:p w:rsidR="00480D16" w:rsidRPr="00846CC6" w:rsidRDefault="00480D16" w:rsidP="00EA0B8A">
            <w:pPr>
              <w:spacing w:after="0" w:line="240" w:lineRule="auto"/>
              <w:ind w:firstLine="3"/>
              <w:rPr>
                <w:rFonts w:ascii="Times New Roman" w:hAnsi="Times New Roman"/>
                <w:sz w:val="24"/>
                <w:szCs w:val="24"/>
              </w:rPr>
            </w:pPr>
            <w:r w:rsidRPr="00846CC6">
              <w:rPr>
                <w:rFonts w:ascii="Times New Roman" w:hAnsi="Times New Roman"/>
                <w:sz w:val="24"/>
                <w:szCs w:val="24"/>
              </w:rPr>
              <w:t>Код ЄДРПОУ:02143844</w:t>
            </w:r>
          </w:p>
          <w:p w:rsidR="00480D16" w:rsidRPr="00846CC6" w:rsidRDefault="00480D16" w:rsidP="00EA0B8A">
            <w:pPr>
              <w:spacing w:after="0" w:line="240" w:lineRule="auto"/>
              <w:rPr>
                <w:rFonts w:ascii="Times New Roman" w:hAnsi="Times New Roman"/>
                <w:sz w:val="24"/>
                <w:szCs w:val="24"/>
              </w:rPr>
            </w:pPr>
            <w:r>
              <w:rPr>
                <w:rFonts w:ascii="Times New Roman" w:hAnsi="Times New Roman"/>
                <w:sz w:val="24"/>
                <w:szCs w:val="24"/>
              </w:rPr>
              <w:t>Телефон: (04565) 5-24-68</w:t>
            </w:r>
          </w:p>
          <w:p w:rsidR="00480D16" w:rsidRPr="00846CC6" w:rsidRDefault="00480D16" w:rsidP="00EA0B8A">
            <w:pPr>
              <w:widowControl w:val="0"/>
              <w:tabs>
                <w:tab w:val="left" w:pos="426"/>
                <w:tab w:val="left" w:pos="709"/>
                <w:tab w:val="left" w:pos="9781"/>
              </w:tabs>
              <w:spacing w:after="0" w:line="240" w:lineRule="auto"/>
              <w:ind w:right="-1"/>
              <w:rPr>
                <w:rFonts w:ascii="Times New Roman" w:hAnsi="Times New Roman"/>
                <w:b/>
                <w:sz w:val="24"/>
                <w:szCs w:val="24"/>
              </w:rPr>
            </w:pPr>
          </w:p>
        </w:tc>
      </w:tr>
    </w:tbl>
    <w:p w:rsidR="00480D16" w:rsidRDefault="00480D16" w:rsidP="00F818AC"/>
    <w:p w:rsidR="00480D16" w:rsidRDefault="00480D16" w:rsidP="00F818AC">
      <w:pPr>
        <w:spacing w:after="0" w:line="240" w:lineRule="auto"/>
        <w:ind w:left="142" w:hanging="142"/>
        <w:rPr>
          <w:rFonts w:ascii="Times New Roman" w:hAnsi="Times New Roman"/>
          <w:b/>
          <w:sz w:val="23"/>
          <w:szCs w:val="23"/>
        </w:rPr>
      </w:pPr>
    </w:p>
    <w:p w:rsidR="00480D16" w:rsidRPr="0093217F" w:rsidRDefault="00480D16" w:rsidP="0093217F">
      <w:pPr>
        <w:spacing w:after="0" w:line="240" w:lineRule="auto"/>
        <w:ind w:left="142"/>
        <w:rPr>
          <w:rFonts w:ascii="Times New Roman" w:hAnsi="Times New Roman"/>
          <w:b/>
          <w:sz w:val="23"/>
          <w:szCs w:val="23"/>
        </w:rPr>
      </w:pPr>
      <w:r>
        <w:rPr>
          <w:rFonts w:ascii="Times New Roman" w:hAnsi="Times New Roman"/>
          <w:b/>
          <w:sz w:val="23"/>
          <w:szCs w:val="23"/>
        </w:rPr>
        <w:t xml:space="preserve">Директор </w:t>
      </w:r>
      <w:r w:rsidRPr="004857C7">
        <w:rPr>
          <w:rFonts w:ascii="Times New Roman" w:hAnsi="Times New Roman"/>
          <w:b/>
          <w:sz w:val="23"/>
          <w:szCs w:val="23"/>
        </w:rPr>
        <w:t>_________________ /</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lang w:val="ru-RU"/>
        </w:rPr>
        <w:tab/>
      </w:r>
      <w:r>
        <w:rPr>
          <w:rFonts w:ascii="Times New Roman" w:hAnsi="Times New Roman"/>
          <w:b/>
          <w:sz w:val="23"/>
          <w:szCs w:val="23"/>
        </w:rPr>
        <w:t>Начальник</w:t>
      </w:r>
      <w:r w:rsidRPr="004857C7">
        <w:rPr>
          <w:rFonts w:ascii="Times New Roman" w:hAnsi="Times New Roman"/>
          <w:b/>
          <w:sz w:val="23"/>
          <w:szCs w:val="23"/>
        </w:rPr>
        <w:t>_________</w:t>
      </w:r>
      <w:r>
        <w:rPr>
          <w:rFonts w:ascii="Times New Roman" w:hAnsi="Times New Roman"/>
          <w:b/>
          <w:sz w:val="23"/>
          <w:szCs w:val="23"/>
        </w:rPr>
        <w:t xml:space="preserve">_____ / </w:t>
      </w:r>
      <w:r>
        <w:rPr>
          <w:rFonts w:ascii="Times New Roman" w:hAnsi="Times New Roman"/>
          <w:sz w:val="23"/>
          <w:szCs w:val="23"/>
        </w:rPr>
        <w:t>О.С. Папко</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sidRPr="004857C7">
        <w:rPr>
          <w:rFonts w:ascii="Times New Roman" w:hAnsi="Times New Roman"/>
          <w:sz w:val="23"/>
          <w:szCs w:val="23"/>
        </w:rPr>
        <w:t>М.П</w:t>
      </w:r>
      <w:r>
        <w:rPr>
          <w:rFonts w:ascii="Times New Roman" w:hAnsi="Times New Roman"/>
          <w:sz w:val="23"/>
          <w:szCs w:val="23"/>
        </w:rPr>
        <w:t xml:space="preserve">                                                                        </w:t>
      </w:r>
      <w:r w:rsidRPr="004857C7">
        <w:rPr>
          <w:rFonts w:ascii="Times New Roman" w:hAnsi="Times New Roman"/>
          <w:sz w:val="23"/>
          <w:szCs w:val="23"/>
        </w:rPr>
        <w:t>М.П</w:t>
      </w:r>
    </w:p>
    <w:sectPr w:rsidR="00480D16" w:rsidRPr="0093217F" w:rsidSect="00631974">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222"/>
    <w:multiLevelType w:val="hybridMultilevel"/>
    <w:tmpl w:val="140ECB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87A4D"/>
    <w:multiLevelType w:val="multilevel"/>
    <w:tmpl w:val="4824E0BC"/>
    <w:lvl w:ilvl="0">
      <w:start w:val="11"/>
      <w:numFmt w:val="decimal"/>
      <w:lvlText w:val="%1."/>
      <w:lvlJc w:val="left"/>
      <w:pPr>
        <w:ind w:left="660" w:hanging="660"/>
      </w:pPr>
      <w:rPr>
        <w:rFonts w:cs="Times New Roman"/>
      </w:rPr>
    </w:lvl>
    <w:lvl w:ilvl="1">
      <w:start w:val="8"/>
      <w:numFmt w:val="decimal"/>
      <w:lvlText w:val="%1.%2."/>
      <w:lvlJc w:val="left"/>
      <w:pPr>
        <w:ind w:left="1265" w:hanging="660"/>
      </w:pPr>
      <w:rPr>
        <w:rFonts w:cs="Times New Roman"/>
      </w:rPr>
    </w:lvl>
    <w:lvl w:ilvl="2">
      <w:start w:val="2"/>
      <w:numFmt w:val="decimal"/>
      <w:lvlText w:val="%1.%2.%3."/>
      <w:lvlJc w:val="left"/>
      <w:pPr>
        <w:ind w:left="1930" w:hanging="720"/>
      </w:pPr>
      <w:rPr>
        <w:rFonts w:cs="Times New Roman"/>
      </w:rPr>
    </w:lvl>
    <w:lvl w:ilvl="3">
      <w:start w:val="1"/>
      <w:numFmt w:val="decimal"/>
      <w:lvlText w:val="%1.%2.%3.%4."/>
      <w:lvlJc w:val="left"/>
      <w:pPr>
        <w:ind w:left="2535" w:hanging="720"/>
      </w:pPr>
      <w:rPr>
        <w:rFonts w:cs="Times New Roman"/>
      </w:rPr>
    </w:lvl>
    <w:lvl w:ilvl="4">
      <w:start w:val="1"/>
      <w:numFmt w:val="decimal"/>
      <w:lvlText w:val="%1.%2.%3.%4.%5."/>
      <w:lvlJc w:val="left"/>
      <w:pPr>
        <w:ind w:left="3500" w:hanging="1080"/>
      </w:pPr>
      <w:rPr>
        <w:rFonts w:cs="Times New Roman"/>
      </w:rPr>
    </w:lvl>
    <w:lvl w:ilvl="5">
      <w:start w:val="1"/>
      <w:numFmt w:val="decimal"/>
      <w:lvlText w:val="%1.%2.%3.%4.%5.%6."/>
      <w:lvlJc w:val="left"/>
      <w:pPr>
        <w:ind w:left="4105" w:hanging="1080"/>
      </w:pPr>
      <w:rPr>
        <w:rFonts w:cs="Times New Roman"/>
      </w:rPr>
    </w:lvl>
    <w:lvl w:ilvl="6">
      <w:start w:val="1"/>
      <w:numFmt w:val="decimal"/>
      <w:lvlText w:val="%1.%2.%3.%4.%5.%6.%7."/>
      <w:lvlJc w:val="left"/>
      <w:pPr>
        <w:ind w:left="5070" w:hanging="1440"/>
      </w:pPr>
      <w:rPr>
        <w:rFonts w:cs="Times New Roman"/>
      </w:rPr>
    </w:lvl>
    <w:lvl w:ilvl="7">
      <w:start w:val="1"/>
      <w:numFmt w:val="decimal"/>
      <w:lvlText w:val="%1.%2.%3.%4.%5.%6.%7.%8."/>
      <w:lvlJc w:val="left"/>
      <w:pPr>
        <w:ind w:left="5675" w:hanging="1440"/>
      </w:pPr>
      <w:rPr>
        <w:rFonts w:cs="Times New Roman"/>
      </w:rPr>
    </w:lvl>
    <w:lvl w:ilvl="8">
      <w:start w:val="1"/>
      <w:numFmt w:val="decimal"/>
      <w:lvlText w:val="%1.%2.%3.%4.%5.%6.%7.%8.%9."/>
      <w:lvlJc w:val="left"/>
      <w:pPr>
        <w:ind w:left="6640" w:hanging="1800"/>
      </w:pPr>
      <w:rPr>
        <w:rFonts w:cs="Times New Roman"/>
      </w:rPr>
    </w:lvl>
  </w:abstractNum>
  <w:abstractNum w:abstractNumId="2">
    <w:nsid w:val="1039037E"/>
    <w:multiLevelType w:val="hybridMultilevel"/>
    <w:tmpl w:val="5CDCEBD0"/>
    <w:lvl w:ilvl="0" w:tplc="D3701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C432EC"/>
    <w:multiLevelType w:val="hybridMultilevel"/>
    <w:tmpl w:val="4D96FDA0"/>
    <w:lvl w:ilvl="0" w:tplc="8E70C500">
      <w:start w:val="20"/>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A317508"/>
    <w:multiLevelType w:val="hybridMultilevel"/>
    <w:tmpl w:val="6FE6336C"/>
    <w:lvl w:ilvl="0" w:tplc="DCDEBAA8">
      <w:start w:val="1"/>
      <w:numFmt w:val="decimal"/>
      <w:lvlText w:val="4.2.%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6">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8">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3DEF45C5"/>
    <w:multiLevelType w:val="hybridMultilevel"/>
    <w:tmpl w:val="B976849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107B9F"/>
    <w:multiLevelType w:val="hybridMultilevel"/>
    <w:tmpl w:val="C0ECB20C"/>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F42F50"/>
    <w:multiLevelType w:val="hybridMultilevel"/>
    <w:tmpl w:val="B9C4304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143063"/>
    <w:multiLevelType w:val="hybridMultilevel"/>
    <w:tmpl w:val="2B7C7DFA"/>
    <w:lvl w:ilvl="0" w:tplc="B9F8E66C">
      <w:start w:val="1"/>
      <w:numFmt w:val="decimal"/>
      <w:lvlText w:val="%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3BC2ACF"/>
    <w:multiLevelType w:val="hybridMultilevel"/>
    <w:tmpl w:val="B8F87A98"/>
    <w:lvl w:ilvl="0" w:tplc="E3388B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19">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0">
    <w:nsid w:val="5DCF10AF"/>
    <w:multiLevelType w:val="hybridMultilevel"/>
    <w:tmpl w:val="4A3E87D0"/>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56139F"/>
    <w:multiLevelType w:val="hybridMultilevel"/>
    <w:tmpl w:val="CECC13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25">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7D200BD9"/>
    <w:multiLevelType w:val="hybridMultilevel"/>
    <w:tmpl w:val="4B5207DA"/>
    <w:lvl w:ilvl="0" w:tplc="88A6F3C2">
      <w:start w:val="1"/>
      <w:numFmt w:val="decimal"/>
      <w:lvlText w:val="%1)"/>
      <w:lvlJc w:val="left"/>
      <w:pPr>
        <w:ind w:left="173" w:hanging="259"/>
      </w:pPr>
      <w:rPr>
        <w:rFonts w:ascii="Times New Roman" w:eastAsia="Times New Roman" w:hAnsi="Times New Roman" w:cs="Times New Roman" w:hint="default"/>
        <w:w w:val="100"/>
        <w:sz w:val="24"/>
        <w:szCs w:val="24"/>
      </w:rPr>
    </w:lvl>
    <w:lvl w:ilvl="1" w:tplc="E2E2762C">
      <w:numFmt w:val="bullet"/>
      <w:lvlText w:val="•"/>
      <w:lvlJc w:val="left"/>
      <w:pPr>
        <w:ind w:left="1224" w:hanging="259"/>
      </w:pPr>
      <w:rPr>
        <w:rFonts w:hint="default"/>
      </w:rPr>
    </w:lvl>
    <w:lvl w:ilvl="2" w:tplc="089CB1A0">
      <w:numFmt w:val="bullet"/>
      <w:lvlText w:val="•"/>
      <w:lvlJc w:val="left"/>
      <w:pPr>
        <w:ind w:left="2268" w:hanging="259"/>
      </w:pPr>
      <w:rPr>
        <w:rFonts w:hint="default"/>
      </w:rPr>
    </w:lvl>
    <w:lvl w:ilvl="3" w:tplc="CA6C3A3C">
      <w:numFmt w:val="bullet"/>
      <w:lvlText w:val="•"/>
      <w:lvlJc w:val="left"/>
      <w:pPr>
        <w:ind w:left="3313" w:hanging="259"/>
      </w:pPr>
      <w:rPr>
        <w:rFonts w:hint="default"/>
      </w:rPr>
    </w:lvl>
    <w:lvl w:ilvl="4" w:tplc="7D023B3A">
      <w:numFmt w:val="bullet"/>
      <w:lvlText w:val="•"/>
      <w:lvlJc w:val="left"/>
      <w:pPr>
        <w:ind w:left="4357" w:hanging="259"/>
      </w:pPr>
      <w:rPr>
        <w:rFonts w:hint="default"/>
      </w:rPr>
    </w:lvl>
    <w:lvl w:ilvl="5" w:tplc="887A2502">
      <w:numFmt w:val="bullet"/>
      <w:lvlText w:val="•"/>
      <w:lvlJc w:val="left"/>
      <w:pPr>
        <w:ind w:left="5402" w:hanging="259"/>
      </w:pPr>
      <w:rPr>
        <w:rFonts w:hint="default"/>
      </w:rPr>
    </w:lvl>
    <w:lvl w:ilvl="6" w:tplc="08A04412">
      <w:numFmt w:val="bullet"/>
      <w:lvlText w:val="•"/>
      <w:lvlJc w:val="left"/>
      <w:pPr>
        <w:ind w:left="6446" w:hanging="259"/>
      </w:pPr>
      <w:rPr>
        <w:rFonts w:hint="default"/>
      </w:rPr>
    </w:lvl>
    <w:lvl w:ilvl="7" w:tplc="C510A344">
      <w:numFmt w:val="bullet"/>
      <w:lvlText w:val="•"/>
      <w:lvlJc w:val="left"/>
      <w:pPr>
        <w:ind w:left="7490" w:hanging="259"/>
      </w:pPr>
      <w:rPr>
        <w:rFonts w:hint="default"/>
      </w:rPr>
    </w:lvl>
    <w:lvl w:ilvl="8" w:tplc="E2E4075E">
      <w:numFmt w:val="bullet"/>
      <w:lvlText w:val="•"/>
      <w:lvlJc w:val="left"/>
      <w:pPr>
        <w:ind w:left="8535" w:hanging="259"/>
      </w:pPr>
      <w:rPr>
        <w:rFonts w:hint="default"/>
      </w:rPr>
    </w:lvl>
  </w:abstractNum>
  <w:num w:numId="1">
    <w:abstractNumId w:val="27"/>
  </w:num>
  <w:num w:numId="2">
    <w:abstractNumId w:val="19"/>
  </w:num>
  <w:num w:numId="3">
    <w:abstractNumId w:val="6"/>
  </w:num>
  <w:num w:numId="4">
    <w:abstractNumId w:val="25"/>
  </w:num>
  <w:num w:numId="5">
    <w:abstractNumId w:val="16"/>
  </w:num>
  <w:num w:numId="6">
    <w:abstractNumId w:val="20"/>
  </w:num>
  <w:num w:numId="7">
    <w:abstractNumId w:val="4"/>
  </w:num>
  <w:num w:numId="8">
    <w:abstractNumId w:val="22"/>
  </w:num>
  <w:num w:numId="9">
    <w:abstractNumId w:val="2"/>
  </w:num>
  <w:num w:numId="10">
    <w:abstractNumId w:val="26"/>
  </w:num>
  <w:num w:numId="11">
    <w:abstractNumId w:val="23"/>
  </w:num>
  <w:num w:numId="12">
    <w:abstractNumId w:val="14"/>
  </w:num>
  <w:num w:numId="13">
    <w:abstractNumId w:val="11"/>
  </w:num>
  <w:num w:numId="14">
    <w:abstractNumId w:val="10"/>
  </w:num>
  <w:num w:numId="15">
    <w:abstractNumId w:val="1"/>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4"/>
  </w:num>
  <w:num w:numId="18">
    <w:abstractNumId w:val="7"/>
  </w:num>
  <w:num w:numId="19">
    <w:abstractNumId w:val="5"/>
  </w:num>
  <w:num w:numId="20">
    <w:abstractNumId w:val="18"/>
  </w:num>
  <w:num w:numId="21">
    <w:abstractNumId w:val="8"/>
  </w:num>
  <w:num w:numId="22">
    <w:abstractNumId w:val="3"/>
  </w:num>
  <w:num w:numId="23">
    <w:abstractNumId w:val="12"/>
  </w:num>
  <w:num w:numId="24">
    <w:abstractNumId w:val="9"/>
  </w:num>
  <w:num w:numId="25">
    <w:abstractNumId w:val="13"/>
  </w:num>
  <w:num w:numId="26">
    <w:abstractNumId w:val="17"/>
  </w:num>
  <w:num w:numId="27">
    <w:abstractNumId w:val="0"/>
  </w:num>
  <w:num w:numId="28">
    <w:abstractNumId w:val="2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CED"/>
    <w:rsid w:val="00000B46"/>
    <w:rsid w:val="000061FA"/>
    <w:rsid w:val="00010376"/>
    <w:rsid w:val="00021477"/>
    <w:rsid w:val="00022CF9"/>
    <w:rsid w:val="0002622E"/>
    <w:rsid w:val="00034C1C"/>
    <w:rsid w:val="00041BC0"/>
    <w:rsid w:val="0005161F"/>
    <w:rsid w:val="0006441F"/>
    <w:rsid w:val="00072840"/>
    <w:rsid w:val="0007550E"/>
    <w:rsid w:val="00090069"/>
    <w:rsid w:val="00094C7F"/>
    <w:rsid w:val="00096EE7"/>
    <w:rsid w:val="000A2A2A"/>
    <w:rsid w:val="000C7DEF"/>
    <w:rsid w:val="000D5EB2"/>
    <w:rsid w:val="000D7FCC"/>
    <w:rsid w:val="000E0809"/>
    <w:rsid w:val="000F4585"/>
    <w:rsid w:val="00102DBA"/>
    <w:rsid w:val="00114D34"/>
    <w:rsid w:val="001166E1"/>
    <w:rsid w:val="00132102"/>
    <w:rsid w:val="00143132"/>
    <w:rsid w:val="001444A5"/>
    <w:rsid w:val="001603D3"/>
    <w:rsid w:val="00162BA4"/>
    <w:rsid w:val="00163ECB"/>
    <w:rsid w:val="00175DA4"/>
    <w:rsid w:val="00185082"/>
    <w:rsid w:val="00191B6E"/>
    <w:rsid w:val="00191C72"/>
    <w:rsid w:val="001972CC"/>
    <w:rsid w:val="001A73A8"/>
    <w:rsid w:val="001C2EF5"/>
    <w:rsid w:val="001C4FC6"/>
    <w:rsid w:val="001F4146"/>
    <w:rsid w:val="001F4B8D"/>
    <w:rsid w:val="002068F3"/>
    <w:rsid w:val="0021308D"/>
    <w:rsid w:val="0022349A"/>
    <w:rsid w:val="00224569"/>
    <w:rsid w:val="00251990"/>
    <w:rsid w:val="00253D4B"/>
    <w:rsid w:val="00256833"/>
    <w:rsid w:val="0026167A"/>
    <w:rsid w:val="0026169E"/>
    <w:rsid w:val="00264018"/>
    <w:rsid w:val="00267A8A"/>
    <w:rsid w:val="00271874"/>
    <w:rsid w:val="00274197"/>
    <w:rsid w:val="002753CC"/>
    <w:rsid w:val="002834B6"/>
    <w:rsid w:val="002B1828"/>
    <w:rsid w:val="002D2165"/>
    <w:rsid w:val="002D26F0"/>
    <w:rsid w:val="002D511F"/>
    <w:rsid w:val="002E232B"/>
    <w:rsid w:val="002E7904"/>
    <w:rsid w:val="002F1167"/>
    <w:rsid w:val="002F2C72"/>
    <w:rsid w:val="002F3B85"/>
    <w:rsid w:val="002F68CA"/>
    <w:rsid w:val="00303316"/>
    <w:rsid w:val="0031538D"/>
    <w:rsid w:val="00316C21"/>
    <w:rsid w:val="00330E4B"/>
    <w:rsid w:val="00363B0E"/>
    <w:rsid w:val="0037104A"/>
    <w:rsid w:val="003757A4"/>
    <w:rsid w:val="00387997"/>
    <w:rsid w:val="00387B54"/>
    <w:rsid w:val="003914BE"/>
    <w:rsid w:val="0039432E"/>
    <w:rsid w:val="003B25B5"/>
    <w:rsid w:val="003B495E"/>
    <w:rsid w:val="003C0202"/>
    <w:rsid w:val="003C43A3"/>
    <w:rsid w:val="003C5A02"/>
    <w:rsid w:val="003D0375"/>
    <w:rsid w:val="003E216C"/>
    <w:rsid w:val="003E507B"/>
    <w:rsid w:val="003E62D7"/>
    <w:rsid w:val="003E7E15"/>
    <w:rsid w:val="003F22B4"/>
    <w:rsid w:val="00411945"/>
    <w:rsid w:val="004135DD"/>
    <w:rsid w:val="00424158"/>
    <w:rsid w:val="004271D2"/>
    <w:rsid w:val="00460C52"/>
    <w:rsid w:val="00465314"/>
    <w:rsid w:val="00476D91"/>
    <w:rsid w:val="00480D16"/>
    <w:rsid w:val="004825DD"/>
    <w:rsid w:val="004857C7"/>
    <w:rsid w:val="004B1F21"/>
    <w:rsid w:val="004D5062"/>
    <w:rsid w:val="004D7D66"/>
    <w:rsid w:val="004E556B"/>
    <w:rsid w:val="004F191D"/>
    <w:rsid w:val="004F3987"/>
    <w:rsid w:val="00507BD0"/>
    <w:rsid w:val="0052175F"/>
    <w:rsid w:val="00524F9D"/>
    <w:rsid w:val="0052752E"/>
    <w:rsid w:val="00527FF0"/>
    <w:rsid w:val="00533840"/>
    <w:rsid w:val="005347BE"/>
    <w:rsid w:val="00537A8F"/>
    <w:rsid w:val="00545A85"/>
    <w:rsid w:val="00557FFB"/>
    <w:rsid w:val="005649CA"/>
    <w:rsid w:val="005750E2"/>
    <w:rsid w:val="00581410"/>
    <w:rsid w:val="00587206"/>
    <w:rsid w:val="00591BA1"/>
    <w:rsid w:val="00592F82"/>
    <w:rsid w:val="005C38EC"/>
    <w:rsid w:val="005C5DE9"/>
    <w:rsid w:val="005D5EB4"/>
    <w:rsid w:val="005D6CF0"/>
    <w:rsid w:val="005D72E7"/>
    <w:rsid w:val="005E229C"/>
    <w:rsid w:val="006030B9"/>
    <w:rsid w:val="00630BDF"/>
    <w:rsid w:val="00631974"/>
    <w:rsid w:val="006356D1"/>
    <w:rsid w:val="0063706E"/>
    <w:rsid w:val="006400B7"/>
    <w:rsid w:val="00652A9E"/>
    <w:rsid w:val="006544E8"/>
    <w:rsid w:val="00665125"/>
    <w:rsid w:val="00675596"/>
    <w:rsid w:val="006807EA"/>
    <w:rsid w:val="0069231D"/>
    <w:rsid w:val="006B1031"/>
    <w:rsid w:val="006B443C"/>
    <w:rsid w:val="006C39D4"/>
    <w:rsid w:val="006D2487"/>
    <w:rsid w:val="006E4826"/>
    <w:rsid w:val="006E526B"/>
    <w:rsid w:val="006E6CCE"/>
    <w:rsid w:val="006F3617"/>
    <w:rsid w:val="007110AF"/>
    <w:rsid w:val="007139A2"/>
    <w:rsid w:val="00727BF6"/>
    <w:rsid w:val="00731608"/>
    <w:rsid w:val="00733444"/>
    <w:rsid w:val="0073488B"/>
    <w:rsid w:val="00736D18"/>
    <w:rsid w:val="00742C8F"/>
    <w:rsid w:val="007430E4"/>
    <w:rsid w:val="00743114"/>
    <w:rsid w:val="00745DFB"/>
    <w:rsid w:val="00754C4C"/>
    <w:rsid w:val="00763644"/>
    <w:rsid w:val="007644BC"/>
    <w:rsid w:val="00764734"/>
    <w:rsid w:val="00767171"/>
    <w:rsid w:val="007755AD"/>
    <w:rsid w:val="00776623"/>
    <w:rsid w:val="0078088E"/>
    <w:rsid w:val="007904A5"/>
    <w:rsid w:val="00792CB3"/>
    <w:rsid w:val="00793245"/>
    <w:rsid w:val="00795CB9"/>
    <w:rsid w:val="00796B4A"/>
    <w:rsid w:val="00796E72"/>
    <w:rsid w:val="007A4D0F"/>
    <w:rsid w:val="007B15FC"/>
    <w:rsid w:val="007B3277"/>
    <w:rsid w:val="007C179F"/>
    <w:rsid w:val="007C4F71"/>
    <w:rsid w:val="007C5A35"/>
    <w:rsid w:val="007D13AD"/>
    <w:rsid w:val="007D31E1"/>
    <w:rsid w:val="007D35F7"/>
    <w:rsid w:val="007F00D3"/>
    <w:rsid w:val="00817100"/>
    <w:rsid w:val="008242A0"/>
    <w:rsid w:val="0082695B"/>
    <w:rsid w:val="00836070"/>
    <w:rsid w:val="00837E0B"/>
    <w:rsid w:val="008444B5"/>
    <w:rsid w:val="00846CC6"/>
    <w:rsid w:val="00850207"/>
    <w:rsid w:val="0085064F"/>
    <w:rsid w:val="00863E9F"/>
    <w:rsid w:val="008757B2"/>
    <w:rsid w:val="00876F8C"/>
    <w:rsid w:val="008815B8"/>
    <w:rsid w:val="008830BE"/>
    <w:rsid w:val="008B16BA"/>
    <w:rsid w:val="008B3BFC"/>
    <w:rsid w:val="008C1E70"/>
    <w:rsid w:val="008C2DF6"/>
    <w:rsid w:val="008D5175"/>
    <w:rsid w:val="008E27F0"/>
    <w:rsid w:val="008E2EC6"/>
    <w:rsid w:val="008E6E93"/>
    <w:rsid w:val="00902B30"/>
    <w:rsid w:val="009072F9"/>
    <w:rsid w:val="00907A44"/>
    <w:rsid w:val="009166EB"/>
    <w:rsid w:val="00927EBF"/>
    <w:rsid w:val="009306F4"/>
    <w:rsid w:val="0093217F"/>
    <w:rsid w:val="009335E7"/>
    <w:rsid w:val="009341DD"/>
    <w:rsid w:val="00934A84"/>
    <w:rsid w:val="00945B70"/>
    <w:rsid w:val="00945D08"/>
    <w:rsid w:val="00946E5F"/>
    <w:rsid w:val="00960643"/>
    <w:rsid w:val="0096762A"/>
    <w:rsid w:val="0097242B"/>
    <w:rsid w:val="00975FFA"/>
    <w:rsid w:val="009840CF"/>
    <w:rsid w:val="0099357A"/>
    <w:rsid w:val="009941B7"/>
    <w:rsid w:val="00996204"/>
    <w:rsid w:val="009A411D"/>
    <w:rsid w:val="009A4350"/>
    <w:rsid w:val="009B56B7"/>
    <w:rsid w:val="009C0B0A"/>
    <w:rsid w:val="009C2F75"/>
    <w:rsid w:val="009E4802"/>
    <w:rsid w:val="009F5A4A"/>
    <w:rsid w:val="00A015DE"/>
    <w:rsid w:val="00A03A5C"/>
    <w:rsid w:val="00A06A07"/>
    <w:rsid w:val="00A11789"/>
    <w:rsid w:val="00A150EC"/>
    <w:rsid w:val="00A16F52"/>
    <w:rsid w:val="00A251C5"/>
    <w:rsid w:val="00A300AF"/>
    <w:rsid w:val="00A340B0"/>
    <w:rsid w:val="00A450F6"/>
    <w:rsid w:val="00A55F73"/>
    <w:rsid w:val="00A565AB"/>
    <w:rsid w:val="00A81901"/>
    <w:rsid w:val="00A829A7"/>
    <w:rsid w:val="00AA5CED"/>
    <w:rsid w:val="00AA6F9B"/>
    <w:rsid w:val="00AB06F5"/>
    <w:rsid w:val="00AB0B78"/>
    <w:rsid w:val="00AC05F8"/>
    <w:rsid w:val="00AC08C8"/>
    <w:rsid w:val="00AC3D8D"/>
    <w:rsid w:val="00AC5659"/>
    <w:rsid w:val="00AC718A"/>
    <w:rsid w:val="00B07A49"/>
    <w:rsid w:val="00B134AD"/>
    <w:rsid w:val="00B13513"/>
    <w:rsid w:val="00B168C4"/>
    <w:rsid w:val="00B2755E"/>
    <w:rsid w:val="00B316FB"/>
    <w:rsid w:val="00B40905"/>
    <w:rsid w:val="00B53DA3"/>
    <w:rsid w:val="00B57D63"/>
    <w:rsid w:val="00B637B6"/>
    <w:rsid w:val="00B67422"/>
    <w:rsid w:val="00B67691"/>
    <w:rsid w:val="00B86A38"/>
    <w:rsid w:val="00B94EAD"/>
    <w:rsid w:val="00BA67F0"/>
    <w:rsid w:val="00BA7EA4"/>
    <w:rsid w:val="00BB01B2"/>
    <w:rsid w:val="00BB50F0"/>
    <w:rsid w:val="00BE1B1C"/>
    <w:rsid w:val="00BE284B"/>
    <w:rsid w:val="00BF7A7E"/>
    <w:rsid w:val="00C07D84"/>
    <w:rsid w:val="00C11E53"/>
    <w:rsid w:val="00C127E0"/>
    <w:rsid w:val="00C131F3"/>
    <w:rsid w:val="00C435E3"/>
    <w:rsid w:val="00C4499B"/>
    <w:rsid w:val="00C55F92"/>
    <w:rsid w:val="00C56C8A"/>
    <w:rsid w:val="00C60EA7"/>
    <w:rsid w:val="00C81737"/>
    <w:rsid w:val="00C83AAB"/>
    <w:rsid w:val="00C9399D"/>
    <w:rsid w:val="00C96487"/>
    <w:rsid w:val="00C97CDA"/>
    <w:rsid w:val="00CF057C"/>
    <w:rsid w:val="00CF7FA9"/>
    <w:rsid w:val="00D00BE4"/>
    <w:rsid w:val="00D015AE"/>
    <w:rsid w:val="00D1154F"/>
    <w:rsid w:val="00D203D8"/>
    <w:rsid w:val="00D30846"/>
    <w:rsid w:val="00D34580"/>
    <w:rsid w:val="00D4020C"/>
    <w:rsid w:val="00D4426A"/>
    <w:rsid w:val="00D4456E"/>
    <w:rsid w:val="00D467C4"/>
    <w:rsid w:val="00D566D4"/>
    <w:rsid w:val="00D606CC"/>
    <w:rsid w:val="00D7247B"/>
    <w:rsid w:val="00D74137"/>
    <w:rsid w:val="00D75F77"/>
    <w:rsid w:val="00D8633C"/>
    <w:rsid w:val="00D8651D"/>
    <w:rsid w:val="00D8789F"/>
    <w:rsid w:val="00D94EE5"/>
    <w:rsid w:val="00DA06E0"/>
    <w:rsid w:val="00DA2E8F"/>
    <w:rsid w:val="00DA3634"/>
    <w:rsid w:val="00DB3709"/>
    <w:rsid w:val="00DB3D11"/>
    <w:rsid w:val="00DB418E"/>
    <w:rsid w:val="00DE4532"/>
    <w:rsid w:val="00DE57F9"/>
    <w:rsid w:val="00DF22BA"/>
    <w:rsid w:val="00DF4CB4"/>
    <w:rsid w:val="00DF78C4"/>
    <w:rsid w:val="00E0347A"/>
    <w:rsid w:val="00E075AC"/>
    <w:rsid w:val="00E22BEC"/>
    <w:rsid w:val="00E23D60"/>
    <w:rsid w:val="00E258A8"/>
    <w:rsid w:val="00E50780"/>
    <w:rsid w:val="00E5320A"/>
    <w:rsid w:val="00E629E1"/>
    <w:rsid w:val="00E64644"/>
    <w:rsid w:val="00E80236"/>
    <w:rsid w:val="00E80A61"/>
    <w:rsid w:val="00E82F2E"/>
    <w:rsid w:val="00E95B53"/>
    <w:rsid w:val="00E95CD7"/>
    <w:rsid w:val="00EA0B8A"/>
    <w:rsid w:val="00EB1112"/>
    <w:rsid w:val="00EB2E71"/>
    <w:rsid w:val="00EC15E4"/>
    <w:rsid w:val="00EC2ED6"/>
    <w:rsid w:val="00EC543C"/>
    <w:rsid w:val="00ED4AF9"/>
    <w:rsid w:val="00EE0643"/>
    <w:rsid w:val="00EE164F"/>
    <w:rsid w:val="00EE47A6"/>
    <w:rsid w:val="00EF4D2A"/>
    <w:rsid w:val="00EF69C8"/>
    <w:rsid w:val="00F014DB"/>
    <w:rsid w:val="00F063D7"/>
    <w:rsid w:val="00F06545"/>
    <w:rsid w:val="00F17EB0"/>
    <w:rsid w:val="00F242F1"/>
    <w:rsid w:val="00F30679"/>
    <w:rsid w:val="00F31863"/>
    <w:rsid w:val="00F3564F"/>
    <w:rsid w:val="00F47E45"/>
    <w:rsid w:val="00F51326"/>
    <w:rsid w:val="00F55A0B"/>
    <w:rsid w:val="00F5608B"/>
    <w:rsid w:val="00F6258A"/>
    <w:rsid w:val="00F6283E"/>
    <w:rsid w:val="00F73EC1"/>
    <w:rsid w:val="00F75E13"/>
    <w:rsid w:val="00F818AC"/>
    <w:rsid w:val="00F819EE"/>
    <w:rsid w:val="00F87BC7"/>
    <w:rsid w:val="00F92783"/>
    <w:rsid w:val="00FA707A"/>
    <w:rsid w:val="00FB08DA"/>
    <w:rsid w:val="00FB3838"/>
    <w:rsid w:val="00FB3B6B"/>
    <w:rsid w:val="00FC5BAE"/>
    <w:rsid w:val="00FD67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ED"/>
    <w:pPr>
      <w:spacing w:after="200" w:line="276" w:lineRule="auto"/>
    </w:pPr>
    <w:rPr>
      <w:rFonts w:ascii="Calibri" w:eastAsia="Times New Roman" w:hAnsi="Calibri"/>
      <w:lang w:val="uk-UA" w:eastAsia="uk-UA"/>
    </w:rPr>
  </w:style>
  <w:style w:type="paragraph" w:styleId="Heading3">
    <w:name w:val="heading 3"/>
    <w:basedOn w:val="Normal"/>
    <w:next w:val="Normal"/>
    <w:link w:val="Heading3Char"/>
    <w:uiPriority w:val="99"/>
    <w:qFormat/>
    <w:rsid w:val="00FD67C1"/>
    <w:pPr>
      <w:keepNext/>
      <w:tabs>
        <w:tab w:val="num" w:pos="0"/>
      </w:tabs>
      <w:suppressAutoHyphens/>
      <w:spacing w:before="240" w:after="60" w:line="240" w:lineRule="auto"/>
      <w:outlineLvl w:val="2"/>
    </w:pPr>
    <w:rPr>
      <w:rFonts w:ascii="Arial"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D67C1"/>
    <w:rPr>
      <w:rFonts w:ascii="Arial" w:hAnsi="Arial" w:cs="Arial"/>
      <w:b/>
      <w:bCs/>
      <w:sz w:val="26"/>
      <w:szCs w:val="26"/>
      <w:lang w:val="uk-UA" w:eastAsia="ar-SA" w:bidi="ar-SA"/>
    </w:rPr>
  </w:style>
  <w:style w:type="table" w:styleId="TableGrid">
    <w:name w:val="Table Grid"/>
    <w:basedOn w:val="TableNormal"/>
    <w:uiPriority w:val="99"/>
    <w:rsid w:val="00AA5CED"/>
    <w:rPr>
      <w:rFonts w:ascii="Calibri" w:eastAsia="Times New Roman" w:hAnsi="Calibri"/>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AA5CED"/>
    <w:pPr>
      <w:suppressAutoHyphens/>
      <w:spacing w:before="280" w:after="280" w:line="240" w:lineRule="auto"/>
    </w:pPr>
    <w:rPr>
      <w:rFonts w:ascii="Times New Roman" w:hAnsi="Times New Roman"/>
      <w:sz w:val="24"/>
      <w:szCs w:val="24"/>
      <w:lang w:eastAsia="zh-CN"/>
    </w:rPr>
  </w:style>
  <w:style w:type="character" w:customStyle="1" w:styleId="1">
    <w:name w:val="Виділення1"/>
    <w:uiPriority w:val="99"/>
    <w:rsid w:val="00AA5CED"/>
    <w:rPr>
      <w:i/>
    </w:rPr>
  </w:style>
  <w:style w:type="paragraph" w:customStyle="1" w:styleId="10">
    <w:name w:val="Основний текст1"/>
    <w:basedOn w:val="Normal"/>
    <w:uiPriority w:val="99"/>
    <w:rsid w:val="00AA5CED"/>
    <w:pPr>
      <w:spacing w:after="120" w:line="240" w:lineRule="auto"/>
      <w:jc w:val="both"/>
    </w:pPr>
    <w:rPr>
      <w:rFonts w:ascii="Arial" w:hAnsi="Arial" w:cs="Arial"/>
      <w:color w:val="00000A"/>
      <w:sz w:val="20"/>
      <w:szCs w:val="20"/>
      <w:lang w:val="en-GB" w:eastAsia="en-US"/>
    </w:rPr>
  </w:style>
  <w:style w:type="character" w:customStyle="1" w:styleId="NormalWebChar">
    <w:name w:val="Normal (Web) Char"/>
    <w:aliases w:val="Обычный (Web) Char,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
    <w:link w:val="NormalWeb"/>
    <w:uiPriority w:val="99"/>
    <w:locked/>
    <w:rsid w:val="00AA5CED"/>
    <w:rPr>
      <w:rFonts w:eastAsia="Times New Roman"/>
      <w:sz w:val="24"/>
      <w:lang w:val="uk-UA" w:eastAsia="zh-CN"/>
    </w:rPr>
  </w:style>
  <w:style w:type="table" w:customStyle="1" w:styleId="11">
    <w:name w:val="Сетка таблицы1"/>
    <w:uiPriority w:val="99"/>
    <w:rsid w:val="00743114"/>
    <w:rPr>
      <w:rFonts w:ascii="Calibri" w:eastAsia="Times New Roman" w:hAnsi="Calibri"/>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649CA"/>
    <w:pPr>
      <w:spacing w:line="240" w:lineRule="auto"/>
      <w:ind w:left="720"/>
      <w:contextualSpacing/>
    </w:pPr>
    <w:rPr>
      <w:rFonts w:ascii="Times New Roman" w:hAnsi="Times New Roman"/>
      <w:lang w:eastAsia="en-US"/>
    </w:rPr>
  </w:style>
  <w:style w:type="paragraph" w:styleId="BodyTextIndent">
    <w:name w:val="Body Text Indent"/>
    <w:basedOn w:val="Normal"/>
    <w:link w:val="BodyTextIndentChar"/>
    <w:uiPriority w:val="99"/>
    <w:rsid w:val="00733444"/>
    <w:pPr>
      <w:spacing w:after="0" w:line="240" w:lineRule="auto"/>
      <w:ind w:right="-874" w:firstLine="360"/>
    </w:pPr>
    <w:rPr>
      <w:rFonts w:ascii="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733444"/>
    <w:rPr>
      <w:rFonts w:eastAsia="Times New Roman" w:cs="Times New Roman"/>
      <w:sz w:val="24"/>
      <w:szCs w:val="24"/>
      <w:lang w:val="uk-UA" w:eastAsia="ru-RU"/>
    </w:rPr>
  </w:style>
  <w:style w:type="paragraph" w:customStyle="1" w:styleId="12">
    <w:name w:val="Абзац списку1"/>
    <w:basedOn w:val="Normal"/>
    <w:uiPriority w:val="99"/>
    <w:rsid w:val="00FD67C1"/>
    <w:pPr>
      <w:spacing w:after="0" w:line="240" w:lineRule="auto"/>
      <w:ind w:left="720"/>
      <w:contextualSpacing/>
    </w:pPr>
    <w:rPr>
      <w:rFonts w:ascii="Times New Roman" w:hAnsi="Times New Roman"/>
      <w:sz w:val="24"/>
      <w:szCs w:val="24"/>
      <w:lang w:val="ru-RU" w:eastAsia="ru-RU"/>
    </w:rPr>
  </w:style>
  <w:style w:type="paragraph" w:styleId="NoSpacing">
    <w:name w:val="No Spacing"/>
    <w:uiPriority w:val="99"/>
    <w:qFormat/>
    <w:rsid w:val="00945D08"/>
    <w:rPr>
      <w:rFonts w:ascii="Calibri" w:hAnsi="Calibri"/>
      <w:lang w:val="uk-UA" w:eastAsia="en-US"/>
    </w:rPr>
  </w:style>
  <w:style w:type="character" w:customStyle="1" w:styleId="2">
    <w:name w:val="Основний текст (2)_"/>
    <w:basedOn w:val="DefaultParagraphFont"/>
    <w:uiPriority w:val="99"/>
    <w:rsid w:val="00F92783"/>
    <w:rPr>
      <w:rFonts w:ascii="Times New Roman" w:hAnsi="Times New Roman" w:cs="Times New Roman"/>
      <w:sz w:val="22"/>
      <w:szCs w:val="22"/>
      <w:u w:val="none"/>
    </w:rPr>
  </w:style>
  <w:style w:type="character" w:customStyle="1" w:styleId="20">
    <w:name w:val="Основний текст (2)"/>
    <w:basedOn w:val="2"/>
    <w:uiPriority w:val="99"/>
    <w:rsid w:val="00F92783"/>
    <w:rPr>
      <w:color w:val="000000"/>
      <w:spacing w:val="0"/>
      <w:w w:val="100"/>
      <w:position w:val="0"/>
      <w:lang w:val="uk-UA" w:eastAsia="uk-UA"/>
    </w:rPr>
  </w:style>
  <w:style w:type="character" w:customStyle="1" w:styleId="24pt">
    <w:name w:val="Основний текст (2) + 4 pt"/>
    <w:basedOn w:val="2"/>
    <w:uiPriority w:val="99"/>
    <w:rsid w:val="00F92783"/>
    <w:rPr>
      <w:color w:val="000000"/>
      <w:spacing w:val="0"/>
      <w:w w:val="100"/>
      <w:position w:val="0"/>
      <w:sz w:val="8"/>
      <w:szCs w:val="8"/>
      <w:lang w:val="uk-UA" w:eastAsia="uk-UA"/>
    </w:rPr>
  </w:style>
  <w:style w:type="character" w:styleId="Hyperlink">
    <w:name w:val="Hyperlink"/>
    <w:basedOn w:val="DefaultParagraphFont"/>
    <w:uiPriority w:val="99"/>
    <w:semiHidden/>
    <w:rsid w:val="0052752E"/>
    <w:rPr>
      <w:rFonts w:cs="Times New Roman"/>
      <w:color w:val="0000FF"/>
      <w:u w:val="single"/>
    </w:rPr>
  </w:style>
  <w:style w:type="character" w:styleId="FollowedHyperlink">
    <w:name w:val="FollowedHyperlink"/>
    <w:basedOn w:val="DefaultParagraphFont"/>
    <w:uiPriority w:val="99"/>
    <w:semiHidden/>
    <w:rsid w:val="004825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16751130">
      <w:marLeft w:val="0"/>
      <w:marRight w:val="0"/>
      <w:marTop w:val="0"/>
      <w:marBottom w:val="0"/>
      <w:divBdr>
        <w:top w:val="none" w:sz="0" w:space="0" w:color="auto"/>
        <w:left w:val="none" w:sz="0" w:space="0" w:color="auto"/>
        <w:bottom w:val="none" w:sz="0" w:space="0" w:color="auto"/>
        <w:right w:val="none" w:sz="0" w:space="0" w:color="auto"/>
      </w:divBdr>
    </w:div>
    <w:div w:id="1116751131">
      <w:marLeft w:val="0"/>
      <w:marRight w:val="0"/>
      <w:marTop w:val="0"/>
      <w:marBottom w:val="0"/>
      <w:divBdr>
        <w:top w:val="none" w:sz="0" w:space="0" w:color="auto"/>
        <w:left w:val="none" w:sz="0" w:space="0" w:color="auto"/>
        <w:bottom w:val="none" w:sz="0" w:space="0" w:color="auto"/>
        <w:right w:val="none" w:sz="0" w:space="0" w:color="auto"/>
      </w:divBdr>
    </w:div>
    <w:div w:id="1116751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p.kse.ua/g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control/uk/curmetal/detail/currency?period=daily" TargetMode="External"/><Relationship Id="rId5" Type="http://schemas.openxmlformats.org/officeDocument/2006/relationships/hyperlink" Target="http://zakon4.rada.gov.ua/laws/show/z1378-15/paran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466</TotalTime>
  <Pages>14</Pages>
  <Words>6125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ASROCK1</cp:lastModifiedBy>
  <cp:revision>121</cp:revision>
  <dcterms:created xsi:type="dcterms:W3CDTF">2021-05-21T05:18:00Z</dcterms:created>
  <dcterms:modified xsi:type="dcterms:W3CDTF">2022-06-07T13:08:00Z</dcterms:modified>
</cp:coreProperties>
</file>