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08E1C" w14:textId="77777777" w:rsidR="00C61850" w:rsidRPr="00A219C2" w:rsidRDefault="001114D8" w:rsidP="001114D8">
      <w:pPr>
        <w:pBdr>
          <w:top w:val="nil"/>
          <w:left w:val="nil"/>
          <w:bottom w:val="nil"/>
          <w:right w:val="nil"/>
          <w:between w:val="nil"/>
        </w:pBdr>
        <w:spacing w:after="0"/>
        <w:ind w:left="720"/>
        <w:jc w:val="right"/>
        <w:rPr>
          <w:b/>
          <w:i/>
          <w:sz w:val="28"/>
          <w:szCs w:val="28"/>
        </w:rPr>
      </w:pPr>
      <w:bookmarkStart w:id="0" w:name="_GoBack"/>
      <w:bookmarkEnd w:id="0"/>
      <w:r w:rsidRPr="00A219C2">
        <w:rPr>
          <w:b/>
          <w:i/>
          <w:sz w:val="28"/>
          <w:szCs w:val="28"/>
        </w:rPr>
        <w:t>Додаток 3</w:t>
      </w:r>
    </w:p>
    <w:p w14:paraId="1B28A8C2" w14:textId="05BBA79F" w:rsidR="00C61850" w:rsidRDefault="006403CF">
      <w:pPr>
        <w:numPr>
          <w:ilvl w:val="0"/>
          <w:numId w:val="1"/>
        </w:numPr>
        <w:spacing w:after="160"/>
        <w:jc w:val="center"/>
        <w:rPr>
          <w:b/>
          <w:sz w:val="28"/>
          <w:szCs w:val="28"/>
        </w:rPr>
      </w:pPr>
      <w:r w:rsidRPr="00A219C2">
        <w:rPr>
          <w:b/>
          <w:sz w:val="28"/>
          <w:szCs w:val="28"/>
        </w:rPr>
        <w:t xml:space="preserve">Документи, які надає </w:t>
      </w:r>
      <w:r w:rsidR="00947C0B" w:rsidRPr="00A219C2">
        <w:rPr>
          <w:b/>
          <w:sz w:val="28"/>
          <w:szCs w:val="28"/>
        </w:rPr>
        <w:t>учасн</w:t>
      </w:r>
      <w:r w:rsidR="00651D24" w:rsidRPr="00A219C2">
        <w:rPr>
          <w:b/>
          <w:sz w:val="28"/>
          <w:szCs w:val="28"/>
        </w:rPr>
        <w:t>ик</w:t>
      </w:r>
      <w:r w:rsidRPr="00A219C2">
        <w:rPr>
          <w:b/>
          <w:sz w:val="28"/>
          <w:szCs w:val="28"/>
        </w:rPr>
        <w:t xml:space="preserve"> </w:t>
      </w:r>
      <w:r w:rsidR="00651D24" w:rsidRPr="00A219C2">
        <w:rPr>
          <w:b/>
          <w:sz w:val="28"/>
          <w:szCs w:val="28"/>
        </w:rPr>
        <w:t xml:space="preserve">процедури закупівлі, </w:t>
      </w:r>
      <w:r w:rsidR="00F738E6" w:rsidRPr="00A219C2">
        <w:rPr>
          <w:b/>
          <w:sz w:val="28"/>
          <w:szCs w:val="28"/>
        </w:rPr>
        <w:t>для підтвердження відсутності підстав для відхилення тендерної пропозиції згідно</w:t>
      </w:r>
      <w:r w:rsidR="0095577D" w:rsidRPr="00A219C2">
        <w:rPr>
          <w:b/>
          <w:sz w:val="28"/>
          <w:szCs w:val="28"/>
        </w:rPr>
        <w:t xml:space="preserve"> </w:t>
      </w:r>
      <w:r w:rsidR="00F738E6" w:rsidRPr="00A219C2">
        <w:rPr>
          <w:b/>
          <w:sz w:val="28"/>
          <w:szCs w:val="28"/>
        </w:rPr>
        <w:t>вимог  ст. 17</w:t>
      </w:r>
    </w:p>
    <w:p w14:paraId="0B1A35EA" w14:textId="77777777" w:rsidR="00513F9D" w:rsidRPr="00A219C2" w:rsidRDefault="00513F9D" w:rsidP="00513F9D">
      <w:pPr>
        <w:spacing w:after="160"/>
        <w:ind w:left="720"/>
        <w:rPr>
          <w:b/>
          <w:sz w:val="28"/>
          <w:szCs w:val="28"/>
        </w:rPr>
      </w:pPr>
    </w:p>
    <w:p w14:paraId="23F14653" w14:textId="247BB183" w:rsidR="00C46997" w:rsidRPr="00A219C2" w:rsidRDefault="006403CF" w:rsidP="00C46997">
      <w:pPr>
        <w:spacing w:after="160"/>
        <w:jc w:val="both"/>
        <w:rPr>
          <w:sz w:val="28"/>
          <w:szCs w:val="28"/>
        </w:rPr>
      </w:pPr>
      <w:r w:rsidRPr="00A219C2">
        <w:rPr>
          <w:sz w:val="28"/>
          <w:szCs w:val="28"/>
        </w:rPr>
        <w:t>1.</w:t>
      </w:r>
      <w:r w:rsidR="00C46997" w:rsidRPr="00A219C2">
        <w:rPr>
          <w:color w:val="000000"/>
          <w:sz w:val="28"/>
          <w:szCs w:val="28"/>
          <w:shd w:val="solid" w:color="FFFFFF" w:fill="FFFFFF"/>
        </w:rPr>
        <w:t xml:space="preserve"> </w:t>
      </w:r>
      <w:r w:rsidR="00C46997" w:rsidRPr="00A219C2">
        <w:rPr>
          <w:sz w:val="28"/>
          <w:szCs w:val="28"/>
        </w:rPr>
        <w:t>Учасник процедури закупівлі підтверджує відсутність підстав,</w:t>
      </w:r>
      <w:r w:rsidR="00A219C2" w:rsidRPr="00A219C2">
        <w:rPr>
          <w:sz w:val="28"/>
          <w:szCs w:val="28"/>
        </w:rPr>
        <w:t xml:space="preserve"> визначених </w:t>
      </w:r>
      <w:r w:rsidR="00157496" w:rsidRPr="00A219C2">
        <w:rPr>
          <w:sz w:val="28"/>
          <w:szCs w:val="28"/>
        </w:rPr>
        <w:t>статтею</w:t>
      </w:r>
      <w:r w:rsidR="00A219C2" w:rsidRPr="00A219C2">
        <w:rPr>
          <w:sz w:val="28"/>
          <w:szCs w:val="28"/>
        </w:rPr>
        <w:t xml:space="preserve"> 17 Закону (крім пункту 13 частини першої статті 17 Закону)</w:t>
      </w:r>
      <w:r w:rsidR="00C46997" w:rsidRPr="00A219C2">
        <w:rPr>
          <w:sz w:val="28"/>
          <w:szCs w:val="28"/>
        </w:rPr>
        <w:t xml:space="preserve">, шляхом самостійного декларування відсутності таких підстав в електронній системі </w:t>
      </w:r>
      <w:proofErr w:type="spellStart"/>
      <w:r w:rsidR="00C46997" w:rsidRPr="00A219C2">
        <w:rPr>
          <w:sz w:val="28"/>
          <w:szCs w:val="28"/>
        </w:rPr>
        <w:t>закупівель</w:t>
      </w:r>
      <w:proofErr w:type="spellEnd"/>
      <w:r w:rsidR="00C46997" w:rsidRPr="00A219C2">
        <w:rPr>
          <w:sz w:val="28"/>
          <w:szCs w:val="28"/>
        </w:rPr>
        <w:t xml:space="preserve"> під час подання тендерної пропозиції.</w:t>
      </w:r>
    </w:p>
    <w:p w14:paraId="1D5D6002" w14:textId="63DA570A" w:rsidR="00C46997" w:rsidRPr="00C93318" w:rsidRDefault="00C46997">
      <w:pPr>
        <w:spacing w:after="160"/>
        <w:jc w:val="both"/>
        <w:rPr>
          <w:sz w:val="28"/>
          <w:szCs w:val="28"/>
        </w:rPr>
      </w:pPr>
      <w:r w:rsidRPr="00C46997">
        <w:rPr>
          <w:sz w:val="28"/>
          <w:szCs w:val="28"/>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46997">
        <w:rPr>
          <w:sz w:val="28"/>
          <w:szCs w:val="28"/>
        </w:rPr>
        <w:t>закупівель</w:t>
      </w:r>
      <w:proofErr w:type="spellEnd"/>
      <w:r w:rsidRPr="00C46997">
        <w:rPr>
          <w:sz w:val="28"/>
          <w:szCs w:val="28"/>
        </w:rPr>
        <w:t xml:space="preserve"> будь-яких документів, що підтверджують відсутність підстав, визначених в абзаці першому цього пункту, крім </w:t>
      </w:r>
      <w:r w:rsidRPr="00C93318">
        <w:rPr>
          <w:sz w:val="28"/>
          <w:szCs w:val="28"/>
        </w:rPr>
        <w:t>самостійного декларування відсутності таких підстав учасником процедури закупівлі</w:t>
      </w:r>
      <w:r w:rsidR="00A219C2" w:rsidRPr="00C93318">
        <w:rPr>
          <w:sz w:val="28"/>
          <w:szCs w:val="28"/>
        </w:rPr>
        <w:t>.</w:t>
      </w:r>
    </w:p>
    <w:p w14:paraId="0C04C94C" w14:textId="09838607" w:rsidR="00513F9D" w:rsidRDefault="00947C0B">
      <w:pPr>
        <w:spacing w:after="160"/>
        <w:jc w:val="both"/>
        <w:rPr>
          <w:sz w:val="28"/>
          <w:szCs w:val="28"/>
        </w:rPr>
      </w:pPr>
      <w:r w:rsidRPr="00C93318">
        <w:rPr>
          <w:sz w:val="28"/>
          <w:szCs w:val="28"/>
        </w:rPr>
        <w:t xml:space="preserve">Заповненням відповідних електронних полів вважається проставлення учасником відмітки в </w:t>
      </w:r>
      <w:proofErr w:type="spellStart"/>
      <w:r w:rsidRPr="00C93318">
        <w:rPr>
          <w:sz w:val="28"/>
          <w:szCs w:val="28"/>
        </w:rPr>
        <w:t>чекбоксі</w:t>
      </w:r>
      <w:proofErr w:type="spellEnd"/>
      <w:r w:rsidRPr="00C93318">
        <w:rPr>
          <w:sz w:val="28"/>
          <w:szCs w:val="28"/>
        </w:rPr>
        <w:t xml:space="preserve"> / прапорці / перемикачі або іншому елементі гра</w:t>
      </w:r>
      <w:r w:rsidR="00651D24" w:rsidRPr="00C93318">
        <w:rPr>
          <w:sz w:val="28"/>
          <w:szCs w:val="28"/>
        </w:rPr>
        <w:t>фічного інтерфейсу користувача залежно</w:t>
      </w:r>
      <w:r w:rsidRPr="00C93318">
        <w:rPr>
          <w:sz w:val="28"/>
          <w:szCs w:val="28"/>
        </w:rPr>
        <w:t xml:space="preserve"> від технічної реалізації на майданчику учасника</w:t>
      </w:r>
      <w:r w:rsidR="00651D24" w:rsidRPr="00C93318">
        <w:rPr>
          <w:sz w:val="28"/>
          <w:szCs w:val="28"/>
        </w:rPr>
        <w:t xml:space="preserve">. </w:t>
      </w:r>
    </w:p>
    <w:p w14:paraId="15B96DF2" w14:textId="77777777" w:rsidR="00513F9D" w:rsidRPr="00513F9D" w:rsidRDefault="00513F9D">
      <w:pPr>
        <w:spacing w:after="160"/>
        <w:jc w:val="both"/>
        <w:rPr>
          <w:sz w:val="28"/>
          <w:szCs w:val="28"/>
        </w:rPr>
      </w:pPr>
    </w:p>
    <w:p w14:paraId="4E1D131B" w14:textId="78CE0237" w:rsidR="00A219C2" w:rsidRPr="00A219C2" w:rsidRDefault="00513F9D" w:rsidP="00A219C2">
      <w:pPr>
        <w:spacing w:before="120"/>
        <w:jc w:val="both"/>
        <w:rPr>
          <w:color w:val="000000"/>
          <w:sz w:val="28"/>
          <w:szCs w:val="28"/>
          <w:shd w:val="solid" w:color="FFFFFF" w:fill="FFFFFF"/>
          <w:lang w:eastAsia="ru-RU"/>
        </w:rPr>
      </w:pPr>
      <w:r>
        <w:rPr>
          <w:sz w:val="24"/>
          <w:szCs w:val="24"/>
        </w:rPr>
        <w:t>2</w:t>
      </w:r>
      <w:r w:rsidR="006E68AA" w:rsidRPr="00C46997">
        <w:rPr>
          <w:sz w:val="24"/>
          <w:szCs w:val="24"/>
        </w:rPr>
        <w:t>.</w:t>
      </w:r>
      <w:r w:rsidR="00A219C2" w:rsidRPr="00A219C2">
        <w:rPr>
          <w:color w:val="000000"/>
          <w:sz w:val="28"/>
          <w:szCs w:val="28"/>
          <w:shd w:val="solid" w:color="FFFFFF" w:fill="FFFFFF"/>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A219C2" w:rsidRPr="00A219C2">
        <w:rPr>
          <w:color w:val="000000"/>
          <w:sz w:val="28"/>
          <w:szCs w:val="28"/>
          <w:shd w:val="solid" w:color="FFFFFF" w:fill="FFFFFF"/>
        </w:rPr>
        <w:t>закупівель</w:t>
      </w:r>
      <w:proofErr w:type="spellEnd"/>
      <w:r w:rsidR="00A219C2" w:rsidRPr="00A219C2">
        <w:rPr>
          <w:color w:val="000000"/>
          <w:sz w:val="28"/>
          <w:szCs w:val="28"/>
          <w:shd w:val="solid" w:color="FFFFFF" w:fill="FFFFFF"/>
        </w:rPr>
        <w:t>, крім випадків, коли доступ до такої інформації є обмеженим на момент оприлюднення оголошення про проведення відкритих торгів.</w:t>
      </w:r>
    </w:p>
    <w:p w14:paraId="280C5E75" w14:textId="4C72C7DA" w:rsidR="00A219C2" w:rsidRDefault="00A219C2">
      <w:pPr>
        <w:spacing w:after="160"/>
        <w:jc w:val="both"/>
        <w:rPr>
          <w:sz w:val="24"/>
          <w:szCs w:val="24"/>
        </w:rPr>
      </w:pPr>
    </w:p>
    <w:p w14:paraId="2756687F" w14:textId="0792F980" w:rsidR="00A219C2" w:rsidRDefault="00A219C2">
      <w:pPr>
        <w:spacing w:after="160"/>
        <w:jc w:val="both"/>
        <w:rPr>
          <w:sz w:val="24"/>
          <w:szCs w:val="24"/>
        </w:rPr>
      </w:pPr>
    </w:p>
    <w:p w14:paraId="2C7A4C6A" w14:textId="6AD238BA" w:rsidR="00513F9D" w:rsidRDefault="00513F9D">
      <w:pPr>
        <w:spacing w:after="160"/>
        <w:jc w:val="both"/>
        <w:rPr>
          <w:sz w:val="24"/>
          <w:szCs w:val="24"/>
        </w:rPr>
      </w:pPr>
    </w:p>
    <w:p w14:paraId="1DD71695" w14:textId="77777777" w:rsidR="00513F9D" w:rsidRDefault="00513F9D">
      <w:pPr>
        <w:spacing w:after="160"/>
        <w:jc w:val="both"/>
        <w:rPr>
          <w:sz w:val="24"/>
          <w:szCs w:val="24"/>
        </w:rPr>
      </w:pPr>
    </w:p>
    <w:p w14:paraId="3648414C" w14:textId="770C208A" w:rsidR="00C61850" w:rsidRPr="00D92694" w:rsidRDefault="001114D8" w:rsidP="00D92694">
      <w:pPr>
        <w:spacing w:after="160"/>
        <w:jc w:val="center"/>
        <w:rPr>
          <w:b/>
          <w:bCs/>
          <w:sz w:val="28"/>
          <w:szCs w:val="28"/>
        </w:rPr>
      </w:pPr>
      <w:r w:rsidRPr="00D92694">
        <w:rPr>
          <w:b/>
          <w:bCs/>
          <w:sz w:val="28"/>
          <w:szCs w:val="28"/>
        </w:rPr>
        <w:lastRenderedPageBreak/>
        <w:t>ІІ. В</w:t>
      </w:r>
      <w:r w:rsidR="00947C0B" w:rsidRPr="00D92694">
        <w:rPr>
          <w:b/>
          <w:bCs/>
          <w:sz w:val="28"/>
          <w:szCs w:val="28"/>
        </w:rPr>
        <w:t>ідсутн</w:t>
      </w:r>
      <w:r w:rsidRPr="00D92694">
        <w:rPr>
          <w:b/>
          <w:bCs/>
          <w:sz w:val="28"/>
          <w:szCs w:val="28"/>
        </w:rPr>
        <w:t>ість</w:t>
      </w:r>
      <w:r w:rsidR="00947C0B" w:rsidRPr="00D92694">
        <w:rPr>
          <w:b/>
          <w:bCs/>
          <w:sz w:val="28"/>
          <w:szCs w:val="28"/>
        </w:rPr>
        <w:t xml:space="preserve"> підстав для відмови переможцю процедури закупівлі  в участі у процедурі закупівлі, передбачених частин</w:t>
      </w:r>
      <w:r w:rsidR="00E929B5">
        <w:rPr>
          <w:b/>
          <w:bCs/>
          <w:sz w:val="28"/>
          <w:szCs w:val="28"/>
        </w:rPr>
        <w:t>ами</w:t>
      </w:r>
      <w:r w:rsidR="00947C0B" w:rsidRPr="00D92694">
        <w:rPr>
          <w:b/>
          <w:bCs/>
          <w:sz w:val="28"/>
          <w:szCs w:val="28"/>
        </w:rPr>
        <w:t xml:space="preserve"> 1</w:t>
      </w:r>
      <w:r w:rsidR="00D92694">
        <w:rPr>
          <w:b/>
          <w:bCs/>
          <w:sz w:val="28"/>
          <w:szCs w:val="28"/>
        </w:rPr>
        <w:t xml:space="preserve"> (крім пункту 13) </w:t>
      </w:r>
      <w:r w:rsidRPr="00D92694">
        <w:rPr>
          <w:b/>
          <w:bCs/>
          <w:sz w:val="28"/>
          <w:szCs w:val="28"/>
        </w:rPr>
        <w:t>та 2</w:t>
      </w:r>
      <w:r w:rsidR="00947C0B" w:rsidRPr="00D92694">
        <w:rPr>
          <w:b/>
          <w:bCs/>
          <w:sz w:val="28"/>
          <w:szCs w:val="28"/>
        </w:rPr>
        <w:t xml:space="preserve"> статті 17 Закону України «Про публічні закупівлі», та способи самостійної перевірки замовником необхідної інформації.</w:t>
      </w:r>
    </w:p>
    <w:tbl>
      <w:tblPr>
        <w:tblStyle w:val="ad"/>
        <w:tblW w:w="15736" w:type="dxa"/>
        <w:tblInd w:w="-436" w:type="dxa"/>
        <w:tblLayout w:type="fixed"/>
        <w:tblLook w:val="0400" w:firstRow="0" w:lastRow="0" w:firstColumn="0" w:lastColumn="0" w:noHBand="0" w:noVBand="1"/>
      </w:tblPr>
      <w:tblGrid>
        <w:gridCol w:w="4962"/>
        <w:gridCol w:w="5387"/>
        <w:gridCol w:w="5387"/>
      </w:tblGrid>
      <w:tr w:rsidR="00C61850" w:rsidRPr="00D92694" w14:paraId="60BCC1FF" w14:textId="77777777">
        <w:trPr>
          <w:trHeight w:val="857"/>
        </w:trPr>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FDC0FA" w14:textId="6E855C16" w:rsidR="00C61850" w:rsidRPr="00D92694" w:rsidRDefault="00947C0B" w:rsidP="00D92694">
            <w:pPr>
              <w:spacing w:after="160"/>
              <w:jc w:val="center"/>
              <w:rPr>
                <w:b/>
                <w:sz w:val="24"/>
                <w:szCs w:val="24"/>
              </w:rPr>
            </w:pPr>
            <w:r w:rsidRPr="00D92694">
              <w:rPr>
                <w:b/>
                <w:sz w:val="24"/>
                <w:szCs w:val="24"/>
              </w:rPr>
              <w:t>Вимоги частини 1 статті 17 Закону</w:t>
            </w:r>
          </w:p>
          <w:p w14:paraId="7DE0EB6B" w14:textId="77777777" w:rsidR="00C61850" w:rsidRPr="00D92694" w:rsidRDefault="00947C0B" w:rsidP="00D92694">
            <w:pPr>
              <w:spacing w:after="160"/>
              <w:jc w:val="center"/>
              <w:rPr>
                <w:b/>
                <w:sz w:val="24"/>
                <w:szCs w:val="24"/>
              </w:rPr>
            </w:pPr>
            <w:r w:rsidRPr="00D92694">
              <w:rPr>
                <w:b/>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45558" w14:textId="2C8D06AA" w:rsidR="00C61850" w:rsidRPr="00D92694" w:rsidRDefault="00317F97" w:rsidP="00D92694">
            <w:pPr>
              <w:spacing w:after="160"/>
              <w:jc w:val="center"/>
              <w:rPr>
                <w:b/>
                <w:sz w:val="24"/>
                <w:szCs w:val="24"/>
              </w:rPr>
            </w:pPr>
            <w:r>
              <w:rPr>
                <w:b/>
                <w:sz w:val="24"/>
                <w:szCs w:val="24"/>
              </w:rPr>
              <w:t xml:space="preserve">Спосіб </w:t>
            </w:r>
            <w:r w:rsidR="00947C0B" w:rsidRPr="00D92694">
              <w:rPr>
                <w:b/>
                <w:sz w:val="24"/>
                <w:szCs w:val="24"/>
              </w:rPr>
              <w:t xml:space="preserve">документального підтвердження </w:t>
            </w:r>
            <w:r>
              <w:rPr>
                <w:b/>
                <w:sz w:val="24"/>
                <w:szCs w:val="24"/>
              </w:rPr>
              <w:t xml:space="preserve">переможцем інформації </w:t>
            </w:r>
            <w:r w:rsidR="00947C0B" w:rsidRPr="00D92694">
              <w:rPr>
                <w:b/>
                <w:sz w:val="24"/>
                <w:szCs w:val="24"/>
              </w:rPr>
              <w:t>згідно із законодавством щодо відсутності підстав, передбачених частиною 1</w:t>
            </w:r>
            <w:r>
              <w:rPr>
                <w:b/>
                <w:sz w:val="24"/>
                <w:szCs w:val="24"/>
              </w:rPr>
              <w:t xml:space="preserve"> (крім пункту 13)</w:t>
            </w:r>
            <w:r w:rsidR="00947C0B" w:rsidRPr="00D92694">
              <w:rPr>
                <w:b/>
                <w:sz w:val="24"/>
                <w:szCs w:val="24"/>
              </w:rPr>
              <w:t xml:space="preserve"> статті 17 Закону</w:t>
            </w:r>
          </w:p>
        </w:tc>
        <w:tc>
          <w:tcPr>
            <w:tcW w:w="5387" w:type="dxa"/>
            <w:tcBorders>
              <w:top w:val="single" w:sz="8" w:space="0" w:color="000000"/>
              <w:left w:val="single" w:sz="8" w:space="0" w:color="000000"/>
              <w:bottom w:val="single" w:sz="8" w:space="0" w:color="000000"/>
              <w:right w:val="single" w:sz="8" w:space="0" w:color="000000"/>
            </w:tcBorders>
          </w:tcPr>
          <w:p w14:paraId="793AD2FA" w14:textId="77777777" w:rsidR="00C61850" w:rsidRPr="00D92694" w:rsidRDefault="00947C0B" w:rsidP="00D92694">
            <w:pPr>
              <w:spacing w:after="160"/>
              <w:ind w:left="121" w:right="133"/>
              <w:jc w:val="center"/>
              <w:rPr>
                <w:b/>
                <w:sz w:val="24"/>
                <w:szCs w:val="24"/>
              </w:rPr>
            </w:pPr>
            <w:r w:rsidRPr="00D92694">
              <w:rPr>
                <w:b/>
                <w:sz w:val="24"/>
                <w:szCs w:val="24"/>
              </w:rPr>
              <w:t>Спосіб самостійної перевірки інформації замовником щодо переможця та/а</w:t>
            </w:r>
            <w:r w:rsidR="00D22CF4" w:rsidRPr="00D92694">
              <w:rPr>
                <w:b/>
                <w:sz w:val="24"/>
                <w:szCs w:val="24"/>
              </w:rPr>
              <w:t>бо учасника процедури закупівлі</w:t>
            </w:r>
          </w:p>
        </w:tc>
      </w:tr>
      <w:tr w:rsidR="00C61850" w:rsidRPr="00D92694" w14:paraId="4B4283D7" w14:textId="77777777">
        <w:trPr>
          <w:trHeight w:val="1432"/>
        </w:trPr>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B332C" w14:textId="77777777" w:rsidR="00C61850" w:rsidRPr="00D92694" w:rsidRDefault="00947C0B">
            <w:pPr>
              <w:spacing w:after="160"/>
              <w:jc w:val="both"/>
              <w:rPr>
                <w:sz w:val="24"/>
                <w:szCs w:val="24"/>
              </w:rPr>
            </w:pPr>
            <w:r w:rsidRPr="00D92694">
              <w:rPr>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F96E929" w14:textId="77777777" w:rsidR="00C61850" w:rsidRPr="00D92694" w:rsidRDefault="00947C0B">
            <w:pPr>
              <w:spacing w:after="160"/>
              <w:jc w:val="both"/>
              <w:rPr>
                <w:sz w:val="24"/>
                <w:szCs w:val="24"/>
              </w:rPr>
            </w:pPr>
            <w:r w:rsidRPr="00D92694">
              <w:rPr>
                <w:sz w:val="24"/>
                <w:szCs w:val="24"/>
              </w:rPr>
              <w:t>(пункт 1 частини 1 статті 17 Закону)</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7BC35B" w14:textId="7755B28A" w:rsidR="00C61850" w:rsidRPr="00D92694" w:rsidRDefault="00947C0B">
            <w:pPr>
              <w:spacing w:after="160"/>
              <w:jc w:val="both"/>
              <w:rPr>
                <w:sz w:val="24"/>
                <w:szCs w:val="24"/>
              </w:rPr>
            </w:pPr>
            <w:r w:rsidRPr="00D92694">
              <w:rPr>
                <w:sz w:val="24"/>
                <w:szCs w:val="24"/>
              </w:rPr>
              <w:t xml:space="preserve">Спосіб документального підтвердження не </w:t>
            </w:r>
            <w:r w:rsidR="003C4E65">
              <w:rPr>
                <w:sz w:val="24"/>
                <w:szCs w:val="24"/>
              </w:rPr>
              <w:t>вимагається</w:t>
            </w:r>
          </w:p>
        </w:tc>
        <w:tc>
          <w:tcPr>
            <w:tcW w:w="5387" w:type="dxa"/>
            <w:tcBorders>
              <w:top w:val="single" w:sz="8" w:space="0" w:color="000000"/>
              <w:left w:val="single" w:sz="8" w:space="0" w:color="000000"/>
              <w:bottom w:val="single" w:sz="8" w:space="0" w:color="000000"/>
              <w:right w:val="single" w:sz="8" w:space="0" w:color="000000"/>
            </w:tcBorders>
          </w:tcPr>
          <w:p w14:paraId="16023E65" w14:textId="77777777" w:rsidR="00C61850" w:rsidRPr="00D92694" w:rsidRDefault="00947C0B" w:rsidP="00D22CF4">
            <w:pPr>
              <w:pBdr>
                <w:top w:val="nil"/>
                <w:left w:val="nil"/>
                <w:bottom w:val="nil"/>
                <w:right w:val="nil"/>
                <w:between w:val="nil"/>
              </w:pBdr>
              <w:tabs>
                <w:tab w:val="left" w:pos="346"/>
              </w:tabs>
              <w:spacing w:after="160"/>
              <w:ind w:left="121" w:right="133"/>
              <w:jc w:val="both"/>
              <w:rPr>
                <w:color w:val="000000"/>
                <w:sz w:val="24"/>
                <w:szCs w:val="24"/>
              </w:rPr>
            </w:pPr>
            <w:r w:rsidRPr="00D92694">
              <w:rPr>
                <w:color w:val="000000"/>
                <w:sz w:val="24"/>
                <w:szCs w:val="24"/>
              </w:rPr>
              <w:t>За допомогою внутрішнього розслідування чи розслідування в рамках проведення слідчих дій органами, до компетенції яких входить здійснення таких дій.</w:t>
            </w:r>
            <w:r w:rsidRPr="00D92694">
              <w:rPr>
                <w:sz w:val="24"/>
                <w:szCs w:val="24"/>
              </w:rPr>
              <w:t xml:space="preserve"> При цьому на цій підставі замовник може відхилити учасника лише за наявності відповідних доказів (наприклад, </w:t>
            </w:r>
            <w:proofErr w:type="spellStart"/>
            <w:r w:rsidRPr="00D92694">
              <w:rPr>
                <w:sz w:val="24"/>
                <w:szCs w:val="24"/>
              </w:rPr>
              <w:t>відеофіксація</w:t>
            </w:r>
            <w:proofErr w:type="spellEnd"/>
            <w:r w:rsidRPr="00D92694">
              <w:rPr>
                <w:sz w:val="24"/>
                <w:szCs w:val="24"/>
              </w:rPr>
              <w:t xml:space="preserve"> або звукозапис тощо).</w:t>
            </w:r>
          </w:p>
          <w:p w14:paraId="6F207557" w14:textId="77777777" w:rsidR="00C61850" w:rsidRPr="00D92694" w:rsidRDefault="00C61850">
            <w:pPr>
              <w:spacing w:after="160"/>
              <w:ind w:left="121" w:right="133"/>
              <w:jc w:val="both"/>
              <w:rPr>
                <w:sz w:val="24"/>
                <w:szCs w:val="24"/>
              </w:rPr>
            </w:pPr>
          </w:p>
        </w:tc>
      </w:tr>
      <w:tr w:rsidR="00C61850" w:rsidRPr="00D92694" w14:paraId="430C9E23" w14:textId="77777777">
        <w:trPr>
          <w:trHeight w:val="451"/>
        </w:trPr>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8A50C" w14:textId="77777777" w:rsidR="00C61850" w:rsidRPr="00815120" w:rsidRDefault="00947C0B">
            <w:pPr>
              <w:spacing w:after="160"/>
              <w:jc w:val="both"/>
              <w:rPr>
                <w:sz w:val="24"/>
                <w:szCs w:val="24"/>
              </w:rPr>
            </w:pPr>
            <w:r w:rsidRPr="00815120">
              <w:rPr>
                <w:sz w:val="24"/>
                <w:szCs w:val="24"/>
              </w:rPr>
              <w:t xml:space="preserve">Відомості про юридичну особу, яка є учасником процедури закупівлі, </w:t>
            </w:r>
            <w:proofErr w:type="spellStart"/>
            <w:r w:rsidRPr="00815120">
              <w:rPr>
                <w:sz w:val="24"/>
                <w:szCs w:val="24"/>
              </w:rPr>
              <w:t>внесено</w:t>
            </w:r>
            <w:proofErr w:type="spellEnd"/>
            <w:r w:rsidRPr="00815120">
              <w:rPr>
                <w:sz w:val="24"/>
                <w:szCs w:val="24"/>
              </w:rPr>
              <w:t xml:space="preserve"> до Єдиного державного реєстру осіб, які вчинили корупційні або пов’язані з корупцією правопорушення.</w:t>
            </w:r>
          </w:p>
          <w:p w14:paraId="1970A450" w14:textId="77777777" w:rsidR="00C61850" w:rsidRPr="00815120" w:rsidRDefault="00947C0B">
            <w:pPr>
              <w:spacing w:after="160"/>
              <w:jc w:val="both"/>
              <w:rPr>
                <w:sz w:val="24"/>
                <w:szCs w:val="24"/>
              </w:rPr>
            </w:pPr>
            <w:r w:rsidRPr="00815120">
              <w:rPr>
                <w:sz w:val="24"/>
                <w:szCs w:val="24"/>
              </w:rPr>
              <w:lastRenderedPageBreak/>
              <w:t>(пункт 2 частини 1 статті 17 Закону)</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5A92" w14:textId="3261ED29" w:rsidR="00C61850" w:rsidRPr="00815120" w:rsidRDefault="00947C0B">
            <w:pPr>
              <w:spacing w:after="0"/>
              <w:ind w:right="140"/>
              <w:jc w:val="both"/>
              <w:rPr>
                <w:sz w:val="24"/>
                <w:szCs w:val="24"/>
              </w:rPr>
            </w:pPr>
            <w:r w:rsidRPr="00815120">
              <w:rPr>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r w:rsidRPr="00815120">
              <w:rPr>
                <w:b/>
                <w:sz w:val="24"/>
                <w:szCs w:val="24"/>
              </w:rPr>
              <w:t xml:space="preserve">Довідка надається в </w:t>
            </w:r>
            <w:r w:rsidRPr="00815120">
              <w:rPr>
                <w:b/>
                <w:sz w:val="24"/>
                <w:szCs w:val="24"/>
              </w:rPr>
              <w:lastRenderedPageBreak/>
              <w:t>період відсутності функціональної можливо</w:t>
            </w:r>
            <w:r w:rsidR="00D22CF4" w:rsidRPr="00815120">
              <w:rPr>
                <w:b/>
                <w:sz w:val="24"/>
                <w:szCs w:val="24"/>
              </w:rPr>
              <w:t xml:space="preserve">сті перевірки інформації на </w:t>
            </w:r>
            <w:r w:rsidR="00157496" w:rsidRPr="00815120">
              <w:rPr>
                <w:b/>
                <w:sz w:val="24"/>
                <w:szCs w:val="24"/>
              </w:rPr>
              <w:t>веб ресурсі</w:t>
            </w:r>
            <w:r w:rsidRPr="00815120">
              <w:rPr>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c>
          <w:tcPr>
            <w:tcW w:w="5387" w:type="dxa"/>
            <w:tcBorders>
              <w:top w:val="single" w:sz="8" w:space="0" w:color="000000"/>
              <w:left w:val="single" w:sz="8" w:space="0" w:color="000000"/>
              <w:bottom w:val="single" w:sz="8" w:space="0" w:color="000000"/>
              <w:right w:val="single" w:sz="8" w:space="0" w:color="000000"/>
            </w:tcBorders>
          </w:tcPr>
          <w:p w14:paraId="1F0B4DC9" w14:textId="77777777" w:rsidR="00C61850" w:rsidRPr="00815120" w:rsidRDefault="00947C0B" w:rsidP="00D22CF4">
            <w:pPr>
              <w:pStyle w:val="a4"/>
              <w:numPr>
                <w:ilvl w:val="0"/>
                <w:numId w:val="4"/>
              </w:numPr>
              <w:pBdr>
                <w:top w:val="nil"/>
                <w:left w:val="nil"/>
                <w:bottom w:val="nil"/>
                <w:right w:val="nil"/>
                <w:between w:val="nil"/>
              </w:pBdr>
              <w:tabs>
                <w:tab w:val="left" w:pos="346"/>
              </w:tabs>
              <w:spacing w:after="0"/>
              <w:ind w:right="133"/>
              <w:jc w:val="both"/>
              <w:rPr>
                <w:color w:val="000000"/>
                <w:sz w:val="24"/>
                <w:szCs w:val="24"/>
              </w:rPr>
            </w:pPr>
            <w:r w:rsidRPr="00815120">
              <w:rPr>
                <w:color w:val="000000"/>
                <w:sz w:val="24"/>
                <w:szCs w:val="24"/>
              </w:rPr>
              <w:lastRenderedPageBreak/>
              <w:t xml:space="preserve">За допомогою аналітичної системи </w:t>
            </w:r>
            <w:hyperlink r:id="rId6">
              <w:proofErr w:type="spellStart"/>
              <w:r w:rsidRPr="00815120">
                <w:rPr>
                  <w:color w:val="0000FF"/>
                  <w:sz w:val="24"/>
                  <w:szCs w:val="24"/>
                  <w:u w:val="single"/>
                </w:rPr>
                <w:t>YouControl</w:t>
              </w:r>
              <w:proofErr w:type="spellEnd"/>
            </w:hyperlink>
            <w:r w:rsidRPr="00815120">
              <w:rPr>
                <w:color w:val="000000"/>
                <w:sz w:val="24"/>
                <w:szCs w:val="24"/>
              </w:rPr>
              <w:t xml:space="preserve"> </w:t>
            </w:r>
            <w:r w:rsidRPr="00815120">
              <w:rPr>
                <w:i/>
                <w:color w:val="000000"/>
                <w:sz w:val="24"/>
                <w:szCs w:val="24"/>
              </w:rPr>
              <w:t>(не є відкритими даними)</w:t>
            </w:r>
            <w:r w:rsidRPr="00815120">
              <w:rPr>
                <w:color w:val="000000"/>
                <w:sz w:val="24"/>
                <w:szCs w:val="24"/>
              </w:rPr>
              <w:t>;</w:t>
            </w:r>
          </w:p>
          <w:p w14:paraId="0FB3DB15" w14:textId="77777777" w:rsidR="00C61850" w:rsidRPr="00815120" w:rsidRDefault="00D22CF4" w:rsidP="00D22CF4">
            <w:pPr>
              <w:pStyle w:val="a4"/>
              <w:numPr>
                <w:ilvl w:val="0"/>
                <w:numId w:val="4"/>
              </w:numPr>
              <w:pBdr>
                <w:top w:val="nil"/>
                <w:left w:val="nil"/>
                <w:bottom w:val="nil"/>
                <w:right w:val="nil"/>
                <w:between w:val="nil"/>
              </w:pBdr>
              <w:tabs>
                <w:tab w:val="left" w:pos="346"/>
              </w:tabs>
              <w:spacing w:after="160"/>
              <w:ind w:right="133"/>
              <w:jc w:val="both"/>
              <w:rPr>
                <w:color w:val="000000"/>
                <w:sz w:val="24"/>
                <w:szCs w:val="24"/>
              </w:rPr>
            </w:pPr>
            <w:r w:rsidRPr="00815120">
              <w:rPr>
                <w:color w:val="000000"/>
                <w:sz w:val="24"/>
                <w:szCs w:val="24"/>
              </w:rPr>
              <w:t>Перевірка документа</w:t>
            </w:r>
            <w:r w:rsidR="00947C0B" w:rsidRPr="00815120">
              <w:rPr>
                <w:color w:val="000000"/>
                <w:sz w:val="24"/>
                <w:szCs w:val="24"/>
              </w:rPr>
              <w:t>, наданого переможцем.</w:t>
            </w:r>
          </w:p>
          <w:p w14:paraId="01E87DEA" w14:textId="77777777" w:rsidR="00C61850" w:rsidRPr="00815120" w:rsidRDefault="00947C0B">
            <w:pPr>
              <w:spacing w:after="160"/>
              <w:ind w:left="121" w:right="133"/>
              <w:jc w:val="both"/>
              <w:rPr>
                <w:i/>
                <w:sz w:val="24"/>
                <w:szCs w:val="24"/>
              </w:rPr>
            </w:pPr>
            <w:r w:rsidRPr="00815120">
              <w:rPr>
                <w:i/>
                <w:sz w:val="24"/>
                <w:szCs w:val="24"/>
              </w:rPr>
              <w:t xml:space="preserve">Щодо функціонування Єдиного державного реєстру осіб, які вчинили корупційні або пов’язані </w:t>
            </w:r>
            <w:r w:rsidRPr="00815120">
              <w:rPr>
                <w:i/>
                <w:sz w:val="24"/>
                <w:szCs w:val="24"/>
              </w:rPr>
              <w:lastRenderedPageBreak/>
              <w:t xml:space="preserve">з корупцією правопорушення, ознайомтеся в </w:t>
            </w:r>
            <w:hyperlink r:id="rId7">
              <w:r w:rsidRPr="00815120">
                <w:rPr>
                  <w:i/>
                  <w:color w:val="0000FF"/>
                  <w:sz w:val="24"/>
                  <w:szCs w:val="24"/>
                  <w:u w:val="single"/>
                </w:rPr>
                <w:t>листі Національного агентства з питань запобігання корупції</w:t>
              </w:r>
            </w:hyperlink>
            <w:hyperlink r:id="rId8">
              <w:r w:rsidRPr="00815120">
                <w:rPr>
                  <w:i/>
                  <w:color w:val="0000FF"/>
                  <w:sz w:val="24"/>
                  <w:szCs w:val="24"/>
                  <w:u w:val="single"/>
                </w:rPr>
                <w:t xml:space="preserve"> </w:t>
              </w:r>
            </w:hyperlink>
            <w:hyperlink r:id="rId9">
              <w:r w:rsidRPr="00815120">
                <w:rPr>
                  <w:i/>
                  <w:color w:val="0000FF"/>
                  <w:sz w:val="24"/>
                  <w:szCs w:val="24"/>
                  <w:u w:val="single"/>
                </w:rPr>
                <w:t>від 13.05.2022 № 3304-04/23994-03</w:t>
              </w:r>
            </w:hyperlink>
            <w:r w:rsidRPr="00815120">
              <w:rPr>
                <w:i/>
                <w:sz w:val="24"/>
                <w:szCs w:val="24"/>
              </w:rPr>
              <w:t xml:space="preserve"> та публікації «</w:t>
            </w:r>
            <w:hyperlink r:id="rId10">
              <w:r w:rsidRPr="00815120">
                <w:rPr>
                  <w:i/>
                  <w:color w:val="0000FF"/>
                  <w:sz w:val="24"/>
                  <w:szCs w:val="24"/>
                  <w:u w:val="single"/>
                </w:rPr>
                <w:t>Не функціонують єдині державні реєстри: причини та можливості</w:t>
              </w:r>
            </w:hyperlink>
            <w:r w:rsidRPr="00815120">
              <w:rPr>
                <w:i/>
                <w:sz w:val="24"/>
                <w:szCs w:val="24"/>
              </w:rPr>
              <w:t>».</w:t>
            </w:r>
          </w:p>
          <w:p w14:paraId="4F331FD9" w14:textId="77777777" w:rsidR="00C61850" w:rsidRPr="00815120" w:rsidRDefault="00C61850">
            <w:pPr>
              <w:spacing w:after="160"/>
              <w:ind w:left="121" w:right="133"/>
              <w:jc w:val="both"/>
              <w:rPr>
                <w:sz w:val="24"/>
                <w:szCs w:val="24"/>
              </w:rPr>
            </w:pPr>
          </w:p>
          <w:p w14:paraId="77599741" w14:textId="77777777" w:rsidR="00C61850" w:rsidRPr="00815120" w:rsidRDefault="00C61850">
            <w:pPr>
              <w:spacing w:after="160"/>
              <w:ind w:left="121" w:right="133"/>
              <w:jc w:val="both"/>
              <w:rPr>
                <w:sz w:val="24"/>
                <w:szCs w:val="24"/>
              </w:rPr>
            </w:pPr>
          </w:p>
        </w:tc>
      </w:tr>
      <w:tr w:rsidR="00C61850" w:rsidRPr="00D92694" w14:paraId="696FFB9A" w14:textId="77777777">
        <w:trPr>
          <w:trHeight w:val="1679"/>
        </w:trPr>
        <w:tc>
          <w:tcPr>
            <w:tcW w:w="496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61B7290" w14:textId="77777777" w:rsidR="00C61850" w:rsidRPr="00815120" w:rsidRDefault="00947C0B">
            <w:pPr>
              <w:spacing w:after="160"/>
              <w:jc w:val="both"/>
              <w:rPr>
                <w:sz w:val="24"/>
                <w:szCs w:val="24"/>
              </w:rPr>
            </w:pPr>
            <w:r w:rsidRPr="00815120">
              <w:rPr>
                <w:sz w:val="24"/>
                <w:szCs w:val="24"/>
              </w:rPr>
              <w:lastRenderedPageBreak/>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606F3F2" w14:textId="77777777" w:rsidR="00C61850" w:rsidRPr="00815120" w:rsidRDefault="00947C0B">
            <w:pPr>
              <w:spacing w:after="160"/>
              <w:jc w:val="both"/>
              <w:rPr>
                <w:sz w:val="24"/>
                <w:szCs w:val="24"/>
              </w:rPr>
            </w:pPr>
            <w:r w:rsidRPr="00815120">
              <w:rPr>
                <w:sz w:val="24"/>
                <w:szCs w:val="24"/>
              </w:rPr>
              <w:t>(пункт 3 частини 1 статті 17 Закону)</w:t>
            </w:r>
          </w:p>
        </w:tc>
        <w:tc>
          <w:tcPr>
            <w:tcW w:w="538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3C991DD" w14:textId="5321F93D" w:rsidR="00C61850" w:rsidRPr="00815120" w:rsidRDefault="00947C0B">
            <w:pPr>
              <w:pBdr>
                <w:top w:val="nil"/>
                <w:left w:val="nil"/>
                <w:bottom w:val="nil"/>
                <w:right w:val="nil"/>
                <w:between w:val="nil"/>
              </w:pBdr>
              <w:spacing w:after="0"/>
              <w:ind w:right="140"/>
              <w:jc w:val="both"/>
              <w:rPr>
                <w:sz w:val="24"/>
                <w:szCs w:val="24"/>
              </w:rPr>
            </w:pPr>
            <w:r w:rsidRPr="00815120">
              <w:rPr>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w:t>
            </w:r>
            <w:r w:rsidRPr="00815120">
              <w:rPr>
                <w:b/>
                <w:sz w:val="24"/>
                <w:szCs w:val="24"/>
              </w:rPr>
              <w:t>Довідка надається в період відсутності функціональної можливості перевірки інформ</w:t>
            </w:r>
            <w:r w:rsidR="003E673E" w:rsidRPr="00815120">
              <w:rPr>
                <w:b/>
                <w:sz w:val="24"/>
                <w:szCs w:val="24"/>
              </w:rPr>
              <w:t xml:space="preserve">ації на </w:t>
            </w:r>
            <w:r w:rsidR="00157496" w:rsidRPr="00815120">
              <w:rPr>
                <w:b/>
                <w:sz w:val="24"/>
                <w:szCs w:val="24"/>
              </w:rPr>
              <w:t>веб ресурсі</w:t>
            </w:r>
            <w:r w:rsidRPr="00815120">
              <w:rPr>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c>
          <w:tcPr>
            <w:tcW w:w="5387" w:type="dxa"/>
            <w:tcBorders>
              <w:top w:val="single" w:sz="8" w:space="0" w:color="000000"/>
              <w:left w:val="single" w:sz="8" w:space="0" w:color="000000"/>
              <w:bottom w:val="single" w:sz="4" w:space="0" w:color="000000"/>
              <w:right w:val="single" w:sz="8" w:space="0" w:color="000000"/>
            </w:tcBorders>
          </w:tcPr>
          <w:p w14:paraId="66ED8401" w14:textId="77777777" w:rsidR="00C61850" w:rsidRPr="00815120" w:rsidRDefault="00947C0B" w:rsidP="003E673E">
            <w:pPr>
              <w:pStyle w:val="a4"/>
              <w:numPr>
                <w:ilvl w:val="0"/>
                <w:numId w:val="4"/>
              </w:numPr>
              <w:pBdr>
                <w:top w:val="nil"/>
                <w:left w:val="nil"/>
                <w:bottom w:val="nil"/>
                <w:right w:val="nil"/>
                <w:between w:val="nil"/>
              </w:pBdr>
              <w:tabs>
                <w:tab w:val="left" w:pos="346"/>
              </w:tabs>
              <w:spacing w:after="0"/>
              <w:ind w:right="133"/>
              <w:jc w:val="both"/>
              <w:rPr>
                <w:color w:val="000000"/>
                <w:sz w:val="24"/>
                <w:szCs w:val="24"/>
              </w:rPr>
            </w:pPr>
            <w:r w:rsidRPr="00815120">
              <w:rPr>
                <w:color w:val="000000"/>
                <w:sz w:val="24"/>
                <w:szCs w:val="24"/>
              </w:rPr>
              <w:t xml:space="preserve">За допомогою аналітичної системи </w:t>
            </w:r>
            <w:hyperlink r:id="rId11">
              <w:proofErr w:type="spellStart"/>
              <w:r w:rsidRPr="00815120">
                <w:rPr>
                  <w:color w:val="0000FF"/>
                  <w:sz w:val="24"/>
                  <w:szCs w:val="24"/>
                  <w:u w:val="single"/>
                </w:rPr>
                <w:t>YouControl</w:t>
              </w:r>
              <w:proofErr w:type="spellEnd"/>
            </w:hyperlink>
            <w:r w:rsidRPr="00815120">
              <w:rPr>
                <w:color w:val="000000"/>
                <w:sz w:val="24"/>
                <w:szCs w:val="24"/>
              </w:rPr>
              <w:t xml:space="preserve"> </w:t>
            </w:r>
            <w:r w:rsidRPr="00815120">
              <w:rPr>
                <w:i/>
                <w:color w:val="000000"/>
                <w:sz w:val="24"/>
                <w:szCs w:val="24"/>
              </w:rPr>
              <w:t>(не є відкритими даними)</w:t>
            </w:r>
            <w:r w:rsidRPr="00815120">
              <w:rPr>
                <w:color w:val="000000"/>
                <w:sz w:val="24"/>
                <w:szCs w:val="24"/>
              </w:rPr>
              <w:t>;</w:t>
            </w:r>
          </w:p>
          <w:p w14:paraId="40EE0776" w14:textId="77777777" w:rsidR="00C61850" w:rsidRPr="00815120" w:rsidRDefault="003E673E" w:rsidP="003E673E">
            <w:pPr>
              <w:pStyle w:val="a4"/>
              <w:numPr>
                <w:ilvl w:val="0"/>
                <w:numId w:val="4"/>
              </w:numPr>
              <w:pBdr>
                <w:top w:val="nil"/>
                <w:left w:val="nil"/>
                <w:bottom w:val="nil"/>
                <w:right w:val="nil"/>
                <w:between w:val="nil"/>
              </w:pBdr>
              <w:tabs>
                <w:tab w:val="left" w:pos="346"/>
              </w:tabs>
              <w:spacing w:after="160"/>
              <w:ind w:right="133"/>
              <w:jc w:val="both"/>
              <w:rPr>
                <w:color w:val="000000"/>
                <w:sz w:val="24"/>
                <w:szCs w:val="24"/>
              </w:rPr>
            </w:pPr>
            <w:r w:rsidRPr="00815120">
              <w:rPr>
                <w:color w:val="000000"/>
                <w:sz w:val="24"/>
                <w:szCs w:val="24"/>
              </w:rPr>
              <w:t>Перевірка документа</w:t>
            </w:r>
            <w:r w:rsidR="00947C0B" w:rsidRPr="00815120">
              <w:rPr>
                <w:color w:val="000000"/>
                <w:sz w:val="24"/>
                <w:szCs w:val="24"/>
              </w:rPr>
              <w:t>, наданого переможцем.</w:t>
            </w:r>
          </w:p>
          <w:p w14:paraId="06A0FF54" w14:textId="77777777" w:rsidR="00C61850" w:rsidRPr="00815120" w:rsidRDefault="00C61850">
            <w:pPr>
              <w:pBdr>
                <w:top w:val="nil"/>
                <w:left w:val="nil"/>
                <w:bottom w:val="nil"/>
                <w:right w:val="nil"/>
                <w:between w:val="nil"/>
              </w:pBdr>
              <w:spacing w:after="160"/>
              <w:ind w:left="121" w:right="133"/>
              <w:jc w:val="both"/>
              <w:rPr>
                <w:sz w:val="24"/>
                <w:szCs w:val="24"/>
              </w:rPr>
            </w:pPr>
          </w:p>
        </w:tc>
      </w:tr>
      <w:tr w:rsidR="00C61850" w:rsidRPr="00D92694" w14:paraId="3113EB2C" w14:textId="77777777">
        <w:trPr>
          <w:trHeight w:val="164"/>
        </w:trPr>
        <w:tc>
          <w:tcPr>
            <w:tcW w:w="496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81424BB" w14:textId="77777777" w:rsidR="00C61850" w:rsidRPr="00815120" w:rsidRDefault="00947C0B">
            <w:pPr>
              <w:spacing w:after="160"/>
              <w:jc w:val="both"/>
              <w:rPr>
                <w:sz w:val="24"/>
                <w:szCs w:val="24"/>
              </w:rPr>
            </w:pPr>
            <w:r w:rsidRPr="00815120">
              <w:rPr>
                <w:sz w:val="24"/>
                <w:szCs w:val="24"/>
              </w:rPr>
              <w:t>Суб’єкт господарювання (учасник) протягом останніх трьох років притягувався до відповідальності за порушення, передбачене </w:t>
            </w:r>
            <w:hyperlink r:id="rId12" w:anchor="n52">
              <w:r w:rsidRPr="00815120">
                <w:rPr>
                  <w:sz w:val="24"/>
                  <w:szCs w:val="24"/>
                </w:rPr>
                <w:t>пунктом 4 частини 2 статті 6</w:t>
              </w:r>
            </w:hyperlink>
            <w:r w:rsidRPr="00815120">
              <w:rPr>
                <w:sz w:val="24"/>
                <w:szCs w:val="24"/>
              </w:rPr>
              <w:t>, </w:t>
            </w:r>
            <w:hyperlink r:id="rId13" w:anchor="n456">
              <w:r w:rsidRPr="00815120">
                <w:rPr>
                  <w:sz w:val="24"/>
                  <w:szCs w:val="24"/>
                </w:rPr>
                <w:t>пунктом 1 статті 50</w:t>
              </w:r>
            </w:hyperlink>
            <w:r w:rsidRPr="00815120">
              <w:rPr>
                <w:sz w:val="24"/>
                <w:szCs w:val="24"/>
              </w:rPr>
              <w:t xml:space="preserve"> Закону України «Про захист економічної конкуренції», у вигляді </w:t>
            </w:r>
            <w:r w:rsidRPr="00815120">
              <w:rPr>
                <w:sz w:val="24"/>
                <w:szCs w:val="24"/>
              </w:rPr>
              <w:lastRenderedPageBreak/>
              <w:t xml:space="preserve">вчинення </w:t>
            </w:r>
            <w:proofErr w:type="spellStart"/>
            <w:r w:rsidRPr="00815120">
              <w:rPr>
                <w:sz w:val="24"/>
                <w:szCs w:val="24"/>
              </w:rPr>
              <w:t>антиконкурентних</w:t>
            </w:r>
            <w:proofErr w:type="spellEnd"/>
            <w:r w:rsidRPr="00815120">
              <w:rPr>
                <w:sz w:val="24"/>
                <w:szCs w:val="24"/>
              </w:rPr>
              <w:t xml:space="preserve"> узгоджених дій, що стосуються спотворення результатів тендерів.</w:t>
            </w:r>
          </w:p>
          <w:p w14:paraId="07D1CEFD" w14:textId="77777777" w:rsidR="00C61850" w:rsidRPr="00815120" w:rsidRDefault="00947C0B">
            <w:pPr>
              <w:spacing w:after="160"/>
              <w:jc w:val="both"/>
              <w:rPr>
                <w:sz w:val="24"/>
                <w:szCs w:val="24"/>
              </w:rPr>
            </w:pPr>
            <w:r w:rsidRPr="00815120">
              <w:rPr>
                <w:sz w:val="24"/>
                <w:szCs w:val="24"/>
              </w:rPr>
              <w:t>(пункт 4 частини 1 статті 17 Закону)</w:t>
            </w:r>
          </w:p>
        </w:tc>
        <w:tc>
          <w:tcPr>
            <w:tcW w:w="538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16FE641A" w14:textId="70FFF6D6" w:rsidR="00C61850" w:rsidRPr="00815120" w:rsidRDefault="003C4E65">
            <w:pPr>
              <w:spacing w:after="160"/>
              <w:jc w:val="both"/>
              <w:rPr>
                <w:sz w:val="24"/>
                <w:szCs w:val="24"/>
              </w:rPr>
            </w:pPr>
            <w:r w:rsidRPr="00815120">
              <w:rPr>
                <w:sz w:val="24"/>
                <w:szCs w:val="24"/>
              </w:rPr>
              <w:lastRenderedPageBreak/>
              <w:t>Спосіб документального підтвердження не вимагається</w:t>
            </w:r>
          </w:p>
        </w:tc>
        <w:tc>
          <w:tcPr>
            <w:tcW w:w="5387" w:type="dxa"/>
            <w:tcBorders>
              <w:top w:val="single" w:sz="8" w:space="0" w:color="000000"/>
              <w:left w:val="single" w:sz="8" w:space="0" w:color="000000"/>
              <w:bottom w:val="single" w:sz="4" w:space="0" w:color="000000"/>
              <w:right w:val="single" w:sz="8" w:space="0" w:color="000000"/>
            </w:tcBorders>
          </w:tcPr>
          <w:p w14:paraId="38530905" w14:textId="77777777" w:rsidR="00C61850" w:rsidRPr="00815120" w:rsidRDefault="00947C0B" w:rsidP="003E673E">
            <w:pPr>
              <w:pStyle w:val="a4"/>
              <w:numPr>
                <w:ilvl w:val="0"/>
                <w:numId w:val="4"/>
              </w:numPr>
              <w:pBdr>
                <w:top w:val="nil"/>
                <w:left w:val="nil"/>
                <w:bottom w:val="nil"/>
                <w:right w:val="nil"/>
                <w:between w:val="nil"/>
              </w:pBdr>
              <w:tabs>
                <w:tab w:val="left" w:pos="346"/>
              </w:tabs>
              <w:spacing w:after="0"/>
              <w:ind w:right="133"/>
              <w:jc w:val="both"/>
              <w:rPr>
                <w:color w:val="000000"/>
                <w:sz w:val="24"/>
                <w:szCs w:val="24"/>
              </w:rPr>
            </w:pPr>
            <w:r w:rsidRPr="00815120">
              <w:rPr>
                <w:color w:val="000000"/>
                <w:sz w:val="24"/>
                <w:szCs w:val="24"/>
              </w:rPr>
              <w:t xml:space="preserve">У </w:t>
            </w:r>
            <w:hyperlink r:id="rId14">
              <w:r w:rsidRPr="00815120">
                <w:rPr>
                  <w:color w:val="0000FF"/>
                  <w:sz w:val="24"/>
                  <w:szCs w:val="24"/>
                  <w:u w:val="single"/>
                </w:rPr>
                <w:t>зведених відомостях щодо порушників торгів,</w:t>
              </w:r>
              <w:r w:rsidR="003E673E" w:rsidRPr="00815120">
                <w:rPr>
                  <w:color w:val="0000FF"/>
                  <w:sz w:val="24"/>
                  <w:szCs w:val="24"/>
                  <w:u w:val="single"/>
                </w:rPr>
                <w:t xml:space="preserve"> що розміщені на офіційному </w:t>
              </w:r>
              <w:proofErr w:type="spellStart"/>
              <w:r w:rsidR="003E673E" w:rsidRPr="00815120">
                <w:rPr>
                  <w:color w:val="0000FF"/>
                  <w:sz w:val="24"/>
                  <w:szCs w:val="24"/>
                  <w:u w:val="single"/>
                </w:rPr>
                <w:t>веб</w:t>
              </w:r>
              <w:r w:rsidRPr="00815120">
                <w:rPr>
                  <w:color w:val="0000FF"/>
                  <w:sz w:val="24"/>
                  <w:szCs w:val="24"/>
                  <w:u w:val="single"/>
                </w:rPr>
                <w:t>сайті</w:t>
              </w:r>
              <w:proofErr w:type="spellEnd"/>
              <w:r w:rsidRPr="00815120">
                <w:rPr>
                  <w:color w:val="0000FF"/>
                  <w:sz w:val="24"/>
                  <w:szCs w:val="24"/>
                  <w:u w:val="single"/>
                </w:rPr>
                <w:t xml:space="preserve"> Антимонопольного комітету України</w:t>
              </w:r>
            </w:hyperlink>
            <w:r w:rsidRPr="00815120">
              <w:rPr>
                <w:color w:val="000000"/>
                <w:sz w:val="24"/>
                <w:szCs w:val="24"/>
              </w:rPr>
              <w:t xml:space="preserve"> </w:t>
            </w:r>
            <w:r w:rsidRPr="00815120">
              <w:rPr>
                <w:i/>
                <w:color w:val="000000"/>
                <w:sz w:val="24"/>
                <w:szCs w:val="24"/>
              </w:rPr>
              <w:t>(офіційне джерело)</w:t>
            </w:r>
            <w:r w:rsidRPr="00815120">
              <w:rPr>
                <w:color w:val="000000"/>
                <w:sz w:val="24"/>
                <w:szCs w:val="24"/>
              </w:rPr>
              <w:t>;</w:t>
            </w:r>
          </w:p>
          <w:p w14:paraId="648DDAE8" w14:textId="77777777" w:rsidR="00C61850" w:rsidRPr="00815120" w:rsidRDefault="00947C0B" w:rsidP="003E673E">
            <w:pPr>
              <w:pStyle w:val="a4"/>
              <w:numPr>
                <w:ilvl w:val="0"/>
                <w:numId w:val="4"/>
              </w:numPr>
              <w:pBdr>
                <w:top w:val="nil"/>
                <w:left w:val="nil"/>
                <w:bottom w:val="nil"/>
                <w:right w:val="nil"/>
                <w:between w:val="nil"/>
              </w:pBdr>
              <w:tabs>
                <w:tab w:val="left" w:pos="346"/>
              </w:tabs>
              <w:spacing w:after="160"/>
              <w:ind w:right="133"/>
              <w:jc w:val="both"/>
              <w:rPr>
                <w:color w:val="000000"/>
                <w:sz w:val="24"/>
                <w:szCs w:val="24"/>
              </w:rPr>
            </w:pPr>
            <w:r w:rsidRPr="00815120">
              <w:rPr>
                <w:color w:val="000000"/>
                <w:sz w:val="24"/>
                <w:szCs w:val="24"/>
              </w:rPr>
              <w:t xml:space="preserve">За допомогою аналітичної системи </w:t>
            </w:r>
            <w:hyperlink r:id="rId15">
              <w:proofErr w:type="spellStart"/>
              <w:r w:rsidRPr="00815120">
                <w:rPr>
                  <w:color w:val="0000FF"/>
                  <w:sz w:val="24"/>
                  <w:szCs w:val="24"/>
                  <w:u w:val="single"/>
                </w:rPr>
                <w:t>YouControl</w:t>
              </w:r>
              <w:proofErr w:type="spellEnd"/>
            </w:hyperlink>
            <w:r w:rsidRPr="00815120">
              <w:rPr>
                <w:color w:val="000000"/>
                <w:sz w:val="24"/>
                <w:szCs w:val="24"/>
              </w:rPr>
              <w:t xml:space="preserve"> </w:t>
            </w:r>
            <w:r w:rsidRPr="00815120">
              <w:rPr>
                <w:i/>
                <w:color w:val="000000"/>
                <w:sz w:val="24"/>
                <w:szCs w:val="24"/>
              </w:rPr>
              <w:t>(не є відкритими даними)</w:t>
            </w:r>
            <w:r w:rsidRPr="00815120">
              <w:rPr>
                <w:color w:val="000000"/>
                <w:sz w:val="24"/>
                <w:szCs w:val="24"/>
              </w:rPr>
              <w:t>.</w:t>
            </w:r>
          </w:p>
        </w:tc>
      </w:tr>
      <w:tr w:rsidR="00C61850" w:rsidRPr="00D92694" w14:paraId="7439831B" w14:textId="77777777">
        <w:trPr>
          <w:trHeight w:val="20"/>
        </w:trPr>
        <w:tc>
          <w:tcPr>
            <w:tcW w:w="496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6431B83F" w14:textId="77777777" w:rsidR="00C61850" w:rsidRPr="00815120" w:rsidRDefault="00947C0B">
            <w:pPr>
              <w:spacing w:after="160"/>
              <w:jc w:val="both"/>
              <w:rPr>
                <w:sz w:val="24"/>
                <w:szCs w:val="24"/>
              </w:rPr>
            </w:pPr>
            <w:r w:rsidRPr="00815120">
              <w:rPr>
                <w:sz w:val="24"/>
                <w:szCs w:val="24"/>
              </w:rPr>
              <w:lastRenderedPageBreak/>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2762ABE" w14:textId="77777777" w:rsidR="00C61850" w:rsidRPr="00815120" w:rsidRDefault="00947C0B">
            <w:pPr>
              <w:spacing w:after="160"/>
              <w:jc w:val="both"/>
              <w:rPr>
                <w:sz w:val="24"/>
                <w:szCs w:val="24"/>
              </w:rPr>
            </w:pPr>
            <w:r w:rsidRPr="00815120">
              <w:rPr>
                <w:sz w:val="24"/>
                <w:szCs w:val="24"/>
              </w:rPr>
              <w:t>(пункт 5 частини 1 статті 17 Закону)</w:t>
            </w:r>
          </w:p>
        </w:tc>
        <w:tc>
          <w:tcPr>
            <w:tcW w:w="538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6A529D67" w14:textId="77777777" w:rsidR="00C61850" w:rsidRPr="00815120" w:rsidRDefault="00947C0B">
            <w:pPr>
              <w:spacing w:after="160"/>
              <w:jc w:val="both"/>
              <w:rPr>
                <w:sz w:val="24"/>
                <w:szCs w:val="24"/>
              </w:rPr>
            </w:pPr>
            <w:r w:rsidRPr="00815120">
              <w:rPr>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c>
          <w:tcPr>
            <w:tcW w:w="5387" w:type="dxa"/>
            <w:tcBorders>
              <w:top w:val="single" w:sz="8" w:space="0" w:color="000000"/>
              <w:left w:val="single" w:sz="8" w:space="0" w:color="000000"/>
              <w:bottom w:val="single" w:sz="4" w:space="0" w:color="000000"/>
              <w:right w:val="single" w:sz="8" w:space="0" w:color="000000"/>
            </w:tcBorders>
          </w:tcPr>
          <w:p w14:paraId="7E6D6536" w14:textId="77777777" w:rsidR="00C61850" w:rsidRPr="00815120" w:rsidRDefault="00947C0B" w:rsidP="003E673E">
            <w:pPr>
              <w:pBdr>
                <w:top w:val="nil"/>
                <w:left w:val="nil"/>
                <w:bottom w:val="nil"/>
                <w:right w:val="nil"/>
                <w:between w:val="nil"/>
              </w:pBdr>
              <w:tabs>
                <w:tab w:val="left" w:pos="346"/>
              </w:tabs>
              <w:spacing w:after="160"/>
              <w:ind w:left="121" w:right="133"/>
              <w:jc w:val="both"/>
              <w:rPr>
                <w:color w:val="000000"/>
                <w:sz w:val="24"/>
                <w:szCs w:val="24"/>
              </w:rPr>
            </w:pPr>
            <w:r w:rsidRPr="00815120">
              <w:rPr>
                <w:color w:val="000000"/>
                <w:sz w:val="24"/>
                <w:szCs w:val="24"/>
              </w:rPr>
              <w:t xml:space="preserve">Замовник перевіряє наданий витяг на </w:t>
            </w:r>
            <w:hyperlink r:id="rId16">
              <w:r w:rsidRPr="00815120">
                <w:rPr>
                  <w:color w:val="0000FF"/>
                  <w:sz w:val="24"/>
                  <w:szCs w:val="24"/>
                  <w:u w:val="single"/>
                </w:rPr>
                <w:t>сайті електронних адміністративних послуг</w:t>
              </w:r>
            </w:hyperlink>
            <w:r w:rsidRPr="00815120">
              <w:rPr>
                <w:color w:val="000000"/>
                <w:sz w:val="24"/>
                <w:szCs w:val="24"/>
              </w:rPr>
              <w:t xml:space="preserve"> за номером витягу та датою народження особи, на ім’я якої видано довідку.</w:t>
            </w:r>
          </w:p>
          <w:p w14:paraId="45D0BEEE" w14:textId="77777777" w:rsidR="00C61850" w:rsidRPr="00815120" w:rsidRDefault="00947C0B">
            <w:pPr>
              <w:spacing w:after="160"/>
              <w:ind w:left="121" w:right="133"/>
              <w:jc w:val="both"/>
              <w:rPr>
                <w:i/>
                <w:sz w:val="24"/>
                <w:szCs w:val="24"/>
              </w:rPr>
            </w:pPr>
            <w:r w:rsidRPr="00815120">
              <w:rPr>
                <w:i/>
                <w:sz w:val="24"/>
                <w:szCs w:val="24"/>
              </w:rPr>
              <w:t xml:space="preserve">Детальніше щодо витягу можна ознайомитись в </w:t>
            </w:r>
            <w:hyperlink r:id="rId17">
              <w:r w:rsidRPr="00815120">
                <w:rPr>
                  <w:i/>
                  <w:color w:val="0000FF"/>
                  <w:sz w:val="24"/>
                  <w:szCs w:val="24"/>
                  <w:u w:val="single"/>
                </w:rPr>
                <w:t>листі Міністерства внутрішніх справ України про надання відомостей щодо наявності/відсутності судимості від 23.05.2022 № 12655/16-2022</w:t>
              </w:r>
            </w:hyperlink>
            <w:r w:rsidRPr="00815120">
              <w:rPr>
                <w:i/>
                <w:sz w:val="24"/>
                <w:szCs w:val="24"/>
              </w:rPr>
              <w:t xml:space="preserve"> та публікації «</w:t>
            </w:r>
            <w:hyperlink r:id="rId18">
              <w:r w:rsidRPr="00815120">
                <w:rPr>
                  <w:i/>
                  <w:color w:val="0000FF"/>
                  <w:sz w:val="24"/>
                  <w:szCs w:val="24"/>
                  <w:u w:val="single"/>
                </w:rPr>
                <w:t>Витяг з МВС про (не)судимість видають! Алгоритм отримання</w:t>
              </w:r>
            </w:hyperlink>
            <w:r w:rsidRPr="00815120">
              <w:rPr>
                <w:i/>
                <w:sz w:val="24"/>
                <w:szCs w:val="24"/>
              </w:rPr>
              <w:t>».</w:t>
            </w:r>
          </w:p>
        </w:tc>
      </w:tr>
      <w:tr w:rsidR="00C61850" w:rsidRPr="00D92694" w14:paraId="614D998B" w14:textId="77777777">
        <w:trPr>
          <w:trHeight w:val="1018"/>
        </w:trPr>
        <w:tc>
          <w:tcPr>
            <w:tcW w:w="496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D678A0F" w14:textId="77777777" w:rsidR="00C61850" w:rsidRPr="00815120" w:rsidRDefault="00947C0B">
            <w:pPr>
              <w:spacing w:after="160"/>
              <w:jc w:val="both"/>
              <w:rPr>
                <w:sz w:val="24"/>
                <w:szCs w:val="24"/>
              </w:rPr>
            </w:pPr>
            <w:r w:rsidRPr="00815120">
              <w:rPr>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82846FA" w14:textId="77777777" w:rsidR="00C61850" w:rsidRPr="00815120" w:rsidRDefault="00947C0B">
            <w:pPr>
              <w:spacing w:after="160"/>
              <w:jc w:val="both"/>
              <w:rPr>
                <w:sz w:val="24"/>
                <w:szCs w:val="24"/>
              </w:rPr>
            </w:pPr>
            <w:r w:rsidRPr="00815120">
              <w:rPr>
                <w:sz w:val="24"/>
                <w:szCs w:val="24"/>
              </w:rPr>
              <w:t>(пункт 6 частини 1 статті 17 Закону)</w:t>
            </w:r>
          </w:p>
        </w:tc>
        <w:tc>
          <w:tcPr>
            <w:tcW w:w="538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6C37C361" w14:textId="77777777" w:rsidR="00C61850" w:rsidRPr="00815120" w:rsidRDefault="00947C0B">
            <w:pPr>
              <w:spacing w:after="160"/>
              <w:jc w:val="both"/>
              <w:rPr>
                <w:sz w:val="24"/>
                <w:szCs w:val="24"/>
              </w:rPr>
            </w:pPr>
            <w:r w:rsidRPr="00815120">
              <w:rPr>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tc>
        <w:tc>
          <w:tcPr>
            <w:tcW w:w="5387" w:type="dxa"/>
            <w:tcBorders>
              <w:top w:val="single" w:sz="8" w:space="0" w:color="000000"/>
              <w:left w:val="single" w:sz="8" w:space="0" w:color="000000"/>
              <w:bottom w:val="single" w:sz="4" w:space="0" w:color="000000"/>
              <w:right w:val="single" w:sz="8" w:space="0" w:color="000000"/>
            </w:tcBorders>
          </w:tcPr>
          <w:p w14:paraId="324F42EC" w14:textId="77777777" w:rsidR="00C61850" w:rsidRPr="00815120" w:rsidRDefault="00947C0B" w:rsidP="00FC0643">
            <w:pPr>
              <w:pBdr>
                <w:top w:val="nil"/>
                <w:left w:val="nil"/>
                <w:bottom w:val="nil"/>
                <w:right w:val="nil"/>
                <w:between w:val="nil"/>
              </w:pBdr>
              <w:tabs>
                <w:tab w:val="left" w:pos="346"/>
              </w:tabs>
              <w:spacing w:after="160"/>
              <w:ind w:left="121" w:right="133"/>
              <w:jc w:val="both"/>
              <w:rPr>
                <w:color w:val="000000"/>
                <w:sz w:val="24"/>
                <w:szCs w:val="24"/>
              </w:rPr>
            </w:pPr>
            <w:r w:rsidRPr="00815120">
              <w:rPr>
                <w:color w:val="000000"/>
                <w:sz w:val="24"/>
                <w:szCs w:val="24"/>
              </w:rPr>
              <w:t xml:space="preserve">Замовник перевіряє наданий витяг на </w:t>
            </w:r>
            <w:hyperlink r:id="rId19">
              <w:r w:rsidRPr="00815120">
                <w:rPr>
                  <w:color w:val="0000FF"/>
                  <w:sz w:val="24"/>
                  <w:szCs w:val="24"/>
                  <w:u w:val="single"/>
                </w:rPr>
                <w:t>сайті електронних адміністративних послуг</w:t>
              </w:r>
            </w:hyperlink>
            <w:r w:rsidRPr="00815120">
              <w:rPr>
                <w:color w:val="000000"/>
                <w:sz w:val="24"/>
                <w:szCs w:val="24"/>
              </w:rPr>
              <w:t xml:space="preserve"> за номером витягу та датою народження особи, на ім’я якої видано довідку.</w:t>
            </w:r>
          </w:p>
          <w:p w14:paraId="25C713C1" w14:textId="77777777" w:rsidR="00C61850" w:rsidRPr="00815120" w:rsidRDefault="00C61850">
            <w:pPr>
              <w:spacing w:after="160"/>
              <w:ind w:left="121" w:right="133"/>
              <w:jc w:val="both"/>
              <w:rPr>
                <w:sz w:val="24"/>
                <w:szCs w:val="24"/>
              </w:rPr>
            </w:pPr>
          </w:p>
        </w:tc>
      </w:tr>
      <w:tr w:rsidR="00C61850" w:rsidRPr="00D92694" w14:paraId="78146513" w14:textId="77777777">
        <w:trPr>
          <w:trHeight w:val="1309"/>
        </w:trPr>
        <w:tc>
          <w:tcPr>
            <w:tcW w:w="4962"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85FCE" w14:textId="77777777" w:rsidR="00C61850" w:rsidRPr="00D92694" w:rsidRDefault="00947C0B">
            <w:pPr>
              <w:spacing w:after="160"/>
              <w:jc w:val="both"/>
              <w:rPr>
                <w:sz w:val="24"/>
                <w:szCs w:val="24"/>
              </w:rPr>
            </w:pPr>
            <w:r w:rsidRPr="00D92694">
              <w:rPr>
                <w:sz w:val="24"/>
                <w:szCs w:val="24"/>
              </w:rPr>
              <w:lastRenderedPageBreak/>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1505AC5" w14:textId="77777777" w:rsidR="00C61850" w:rsidRPr="00D92694" w:rsidRDefault="00947C0B">
            <w:pPr>
              <w:spacing w:after="160"/>
              <w:jc w:val="both"/>
              <w:rPr>
                <w:sz w:val="24"/>
                <w:szCs w:val="24"/>
              </w:rPr>
            </w:pPr>
            <w:r w:rsidRPr="00D92694">
              <w:rPr>
                <w:sz w:val="24"/>
                <w:szCs w:val="24"/>
              </w:rPr>
              <w:t>(пункт 7 частини 1 статті 17 Закону)</w:t>
            </w:r>
          </w:p>
        </w:tc>
        <w:tc>
          <w:tcPr>
            <w:tcW w:w="538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71801" w14:textId="64B55F37" w:rsidR="00C61850" w:rsidRPr="00D92694" w:rsidRDefault="003C4E65">
            <w:pPr>
              <w:spacing w:after="160"/>
              <w:jc w:val="both"/>
              <w:rPr>
                <w:sz w:val="24"/>
                <w:szCs w:val="24"/>
              </w:rPr>
            </w:pPr>
            <w:r w:rsidRPr="00D92694">
              <w:rPr>
                <w:sz w:val="24"/>
                <w:szCs w:val="24"/>
              </w:rPr>
              <w:t xml:space="preserve">Спосіб документального підтвердження не </w:t>
            </w:r>
            <w:r>
              <w:rPr>
                <w:sz w:val="24"/>
                <w:szCs w:val="24"/>
              </w:rPr>
              <w:t>вимагається</w:t>
            </w:r>
          </w:p>
        </w:tc>
        <w:tc>
          <w:tcPr>
            <w:tcW w:w="5387" w:type="dxa"/>
            <w:tcBorders>
              <w:top w:val="single" w:sz="4" w:space="0" w:color="000000"/>
              <w:left w:val="single" w:sz="8" w:space="0" w:color="000000"/>
              <w:bottom w:val="single" w:sz="8" w:space="0" w:color="000000"/>
              <w:right w:val="single" w:sz="8" w:space="0" w:color="000000"/>
            </w:tcBorders>
          </w:tcPr>
          <w:p w14:paraId="15208913" w14:textId="77777777" w:rsidR="00C61850" w:rsidRPr="00D92694" w:rsidRDefault="00F12A58" w:rsidP="00F12A58">
            <w:pPr>
              <w:pStyle w:val="a4"/>
              <w:numPr>
                <w:ilvl w:val="0"/>
                <w:numId w:val="4"/>
              </w:numPr>
              <w:pBdr>
                <w:top w:val="nil"/>
                <w:left w:val="nil"/>
                <w:bottom w:val="nil"/>
                <w:right w:val="nil"/>
                <w:between w:val="nil"/>
              </w:pBdr>
              <w:tabs>
                <w:tab w:val="left" w:pos="346"/>
              </w:tabs>
              <w:spacing w:after="0"/>
              <w:ind w:right="133"/>
              <w:jc w:val="both"/>
              <w:rPr>
                <w:color w:val="000000"/>
                <w:sz w:val="24"/>
                <w:szCs w:val="24"/>
              </w:rPr>
            </w:pPr>
            <w:r w:rsidRPr="00D92694">
              <w:rPr>
                <w:color w:val="000000"/>
                <w:sz w:val="24"/>
                <w:szCs w:val="24"/>
              </w:rPr>
              <w:t xml:space="preserve"> </w:t>
            </w:r>
            <w:r w:rsidR="00947C0B" w:rsidRPr="00D92694">
              <w:rPr>
                <w:color w:val="000000"/>
                <w:sz w:val="24"/>
                <w:szCs w:val="24"/>
              </w:rPr>
              <w:t xml:space="preserve">За допомогою аналітичної системи </w:t>
            </w:r>
            <w:hyperlink r:id="rId20">
              <w:proofErr w:type="spellStart"/>
              <w:r w:rsidR="00947C0B" w:rsidRPr="00D92694">
                <w:rPr>
                  <w:color w:val="0000FF"/>
                  <w:sz w:val="24"/>
                  <w:szCs w:val="24"/>
                  <w:u w:val="single"/>
                </w:rPr>
                <w:t>YouControl</w:t>
              </w:r>
              <w:proofErr w:type="spellEnd"/>
            </w:hyperlink>
            <w:r w:rsidR="00947C0B" w:rsidRPr="00D92694">
              <w:rPr>
                <w:color w:val="000000"/>
                <w:sz w:val="24"/>
                <w:szCs w:val="24"/>
              </w:rPr>
              <w:t xml:space="preserve"> </w:t>
            </w:r>
            <w:r w:rsidR="00947C0B" w:rsidRPr="00D92694">
              <w:rPr>
                <w:i/>
                <w:color w:val="000000"/>
                <w:sz w:val="24"/>
                <w:szCs w:val="24"/>
              </w:rPr>
              <w:t>(не є відкритими даними)</w:t>
            </w:r>
            <w:r w:rsidR="00947C0B" w:rsidRPr="00D92694">
              <w:rPr>
                <w:color w:val="000000"/>
                <w:sz w:val="24"/>
                <w:szCs w:val="24"/>
              </w:rPr>
              <w:t>;</w:t>
            </w:r>
          </w:p>
          <w:p w14:paraId="1C3765E9" w14:textId="77777777" w:rsidR="00C61850" w:rsidRPr="00D92694" w:rsidRDefault="00F12A58" w:rsidP="00F12A58">
            <w:pPr>
              <w:pStyle w:val="a4"/>
              <w:numPr>
                <w:ilvl w:val="0"/>
                <w:numId w:val="4"/>
              </w:numPr>
              <w:pBdr>
                <w:top w:val="nil"/>
                <w:left w:val="nil"/>
                <w:bottom w:val="nil"/>
                <w:right w:val="nil"/>
                <w:between w:val="nil"/>
              </w:pBdr>
              <w:tabs>
                <w:tab w:val="left" w:pos="346"/>
              </w:tabs>
              <w:spacing w:after="160"/>
              <w:ind w:right="133"/>
              <w:jc w:val="both"/>
              <w:rPr>
                <w:color w:val="000000"/>
                <w:sz w:val="24"/>
                <w:szCs w:val="24"/>
              </w:rPr>
            </w:pPr>
            <w:r w:rsidRPr="00D92694">
              <w:rPr>
                <w:color w:val="000000"/>
                <w:sz w:val="24"/>
                <w:szCs w:val="24"/>
              </w:rPr>
              <w:t xml:space="preserve"> </w:t>
            </w:r>
            <w:r w:rsidR="00947C0B" w:rsidRPr="00D92694">
              <w:rPr>
                <w:color w:val="000000"/>
                <w:sz w:val="24"/>
                <w:szCs w:val="24"/>
              </w:rPr>
              <w:t>Власноручною перевіркою необхідних документів учасників та замовника.</w:t>
            </w:r>
          </w:p>
          <w:p w14:paraId="144D647A" w14:textId="77777777" w:rsidR="00C61850" w:rsidRPr="00D92694" w:rsidRDefault="00C61850">
            <w:pPr>
              <w:spacing w:after="160"/>
              <w:ind w:left="121" w:right="133"/>
              <w:jc w:val="both"/>
              <w:rPr>
                <w:sz w:val="24"/>
                <w:szCs w:val="24"/>
              </w:rPr>
            </w:pPr>
          </w:p>
        </w:tc>
      </w:tr>
      <w:tr w:rsidR="00C61850" w:rsidRPr="00D92694" w14:paraId="3ED5E8BD" w14:textId="77777777">
        <w:trPr>
          <w:trHeight w:val="174"/>
        </w:trPr>
        <w:tc>
          <w:tcPr>
            <w:tcW w:w="4962"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76720E" w14:textId="77777777" w:rsidR="00C61850" w:rsidRPr="00D92694" w:rsidRDefault="00947C0B">
            <w:pPr>
              <w:spacing w:after="160"/>
              <w:jc w:val="both"/>
              <w:rPr>
                <w:sz w:val="24"/>
                <w:szCs w:val="24"/>
              </w:rPr>
            </w:pPr>
            <w:r w:rsidRPr="00D92694">
              <w:rPr>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14:paraId="78024924" w14:textId="77777777" w:rsidR="00C61850" w:rsidRPr="00D92694" w:rsidRDefault="00947C0B">
            <w:pPr>
              <w:spacing w:after="160"/>
              <w:jc w:val="both"/>
              <w:rPr>
                <w:sz w:val="24"/>
                <w:szCs w:val="24"/>
              </w:rPr>
            </w:pPr>
            <w:r w:rsidRPr="00D92694">
              <w:rPr>
                <w:sz w:val="24"/>
                <w:szCs w:val="24"/>
              </w:rPr>
              <w:t>(пункт 8 частини 1 статті 17 Закону)</w:t>
            </w:r>
          </w:p>
        </w:tc>
        <w:tc>
          <w:tcPr>
            <w:tcW w:w="538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CE3EA" w14:textId="77777777" w:rsidR="00C61850" w:rsidRPr="00D92694" w:rsidRDefault="00947C0B">
            <w:pPr>
              <w:spacing w:after="160"/>
              <w:jc w:val="both"/>
              <w:rPr>
                <w:b/>
                <w:sz w:val="24"/>
                <w:szCs w:val="24"/>
              </w:rPr>
            </w:pPr>
            <w:r w:rsidRPr="00D92694">
              <w:rPr>
                <w:sz w:val="24"/>
                <w:szCs w:val="24"/>
              </w:rPr>
              <w:t xml:space="preserve">Інформаційний лист з відомостями з Єдиного реєстру підприємств, щодо яких порушено провадження у справі про банкрутство, або витяг </w:t>
            </w:r>
            <w:r w:rsidRPr="00D92694">
              <w:rPr>
                <w:sz w:val="24"/>
                <w:szCs w:val="24"/>
                <w:highlight w:val="white"/>
              </w:rPr>
              <w:t xml:space="preserve">з </w:t>
            </w:r>
            <w:r w:rsidRPr="00D92694">
              <w:rPr>
                <w:sz w:val="24"/>
                <w:szCs w:val="24"/>
              </w:rPr>
              <w:t>Єдиного державного реєстру</w:t>
            </w:r>
            <w:r w:rsidR="00F12A58" w:rsidRPr="00D92694">
              <w:rPr>
                <w:sz w:val="24"/>
                <w:szCs w:val="24"/>
              </w:rPr>
              <w:t xml:space="preserve"> юридичних осіб, фізичних осіб —</w:t>
            </w:r>
            <w:r w:rsidRPr="00D92694">
              <w:rPr>
                <w:sz w:val="24"/>
                <w:szCs w:val="24"/>
              </w:rPr>
              <w:t xml:space="preserve"> підприємців та громадських формувань. </w:t>
            </w:r>
            <w:r w:rsidRPr="00D92694">
              <w:rPr>
                <w:b/>
                <w:sz w:val="24"/>
                <w:szCs w:val="24"/>
              </w:rPr>
              <w:t>Такі документи надаються в період, коли Єдиний реєстр підприємств, щодо яких порушено провадження у справі про банкрутство, не функціонує.</w:t>
            </w:r>
          </w:p>
          <w:p w14:paraId="0B8048F9" w14:textId="77777777" w:rsidR="00C61850" w:rsidRPr="00D92694" w:rsidRDefault="00C61850">
            <w:pPr>
              <w:spacing w:after="160"/>
              <w:jc w:val="both"/>
              <w:rPr>
                <w:sz w:val="24"/>
                <w:szCs w:val="24"/>
              </w:rPr>
            </w:pPr>
          </w:p>
        </w:tc>
        <w:tc>
          <w:tcPr>
            <w:tcW w:w="5387" w:type="dxa"/>
            <w:tcBorders>
              <w:top w:val="single" w:sz="4" w:space="0" w:color="000000"/>
              <w:left w:val="single" w:sz="8" w:space="0" w:color="000000"/>
              <w:bottom w:val="single" w:sz="8" w:space="0" w:color="000000"/>
              <w:right w:val="single" w:sz="8" w:space="0" w:color="000000"/>
            </w:tcBorders>
          </w:tcPr>
          <w:p w14:paraId="537C3E70" w14:textId="77777777" w:rsidR="00C61850" w:rsidRPr="00D92694" w:rsidRDefault="00947C0B" w:rsidP="00F12A58">
            <w:pPr>
              <w:pStyle w:val="a4"/>
              <w:numPr>
                <w:ilvl w:val="0"/>
                <w:numId w:val="4"/>
              </w:numPr>
              <w:pBdr>
                <w:top w:val="nil"/>
                <w:left w:val="nil"/>
                <w:bottom w:val="nil"/>
                <w:right w:val="nil"/>
                <w:between w:val="nil"/>
              </w:pBdr>
              <w:tabs>
                <w:tab w:val="left" w:pos="346"/>
              </w:tabs>
              <w:spacing w:after="0"/>
              <w:ind w:right="133"/>
              <w:jc w:val="both"/>
              <w:rPr>
                <w:color w:val="000000"/>
                <w:sz w:val="24"/>
                <w:szCs w:val="24"/>
              </w:rPr>
            </w:pPr>
            <w:r w:rsidRPr="00D92694">
              <w:rPr>
                <w:color w:val="000000"/>
                <w:sz w:val="24"/>
                <w:szCs w:val="24"/>
                <w:highlight w:val="white"/>
              </w:rPr>
              <w:t xml:space="preserve">Отримавши витяг з </w:t>
            </w:r>
            <w:r w:rsidRPr="00D92694">
              <w:rPr>
                <w:color w:val="000000"/>
                <w:sz w:val="24"/>
                <w:szCs w:val="24"/>
              </w:rPr>
              <w:t>Єдиного державного реєстру</w:t>
            </w:r>
            <w:r w:rsidR="00F12A58" w:rsidRPr="00D92694">
              <w:rPr>
                <w:color w:val="000000"/>
                <w:sz w:val="24"/>
                <w:szCs w:val="24"/>
              </w:rPr>
              <w:t xml:space="preserve"> юридичних осіб, фізичних осіб —</w:t>
            </w:r>
            <w:r w:rsidRPr="00D92694">
              <w:rPr>
                <w:color w:val="000000"/>
                <w:sz w:val="24"/>
                <w:szCs w:val="24"/>
              </w:rPr>
              <w:t xml:space="preserve"> підприємців та громадських формувань </w:t>
            </w:r>
            <w:r w:rsidRPr="00D92694">
              <w:rPr>
                <w:color w:val="000000"/>
                <w:sz w:val="24"/>
                <w:szCs w:val="24"/>
                <w:highlight w:val="white"/>
              </w:rPr>
              <w:t>в паперовій формі</w:t>
            </w:r>
            <w:r w:rsidRPr="00D92694">
              <w:rPr>
                <w:color w:val="000000"/>
                <w:sz w:val="24"/>
                <w:szCs w:val="24"/>
              </w:rPr>
              <w:t xml:space="preserve"> за положеннями </w:t>
            </w:r>
            <w:hyperlink r:id="rId21" w:anchor="Text">
              <w:r w:rsidRPr="00D92694">
                <w:rPr>
                  <w:color w:val="0000FF"/>
                  <w:sz w:val="24"/>
                  <w:szCs w:val="24"/>
                  <w:u w:val="single"/>
                </w:rPr>
                <w:t xml:space="preserve">розділу 3 </w:t>
              </w:r>
            </w:hyperlink>
            <w:hyperlink r:id="rId22" w:anchor="Text">
              <w:r w:rsidR="00F12A58" w:rsidRPr="00D92694">
                <w:rPr>
                  <w:color w:val="0000FF"/>
                  <w:sz w:val="24"/>
                  <w:szCs w:val="24"/>
                  <w:highlight w:val="white"/>
                  <w:u w:val="single"/>
                </w:rPr>
                <w:t>Порядку надання відомостей</w:t>
              </w:r>
              <w:r w:rsidRPr="00D92694">
                <w:rPr>
                  <w:color w:val="0000FF"/>
                  <w:sz w:val="24"/>
                  <w:szCs w:val="24"/>
                  <w:highlight w:val="white"/>
                  <w:u w:val="single"/>
                </w:rPr>
                <w:t xml:space="preserve"> з Єдиного державного реєстру</w:t>
              </w:r>
              <w:r w:rsidR="00F12A58" w:rsidRPr="00D92694">
                <w:rPr>
                  <w:color w:val="0000FF"/>
                  <w:sz w:val="24"/>
                  <w:szCs w:val="24"/>
                  <w:highlight w:val="white"/>
                  <w:u w:val="single"/>
                </w:rPr>
                <w:t xml:space="preserve"> юридичних осіб, фізичних осіб —</w:t>
              </w:r>
              <w:r w:rsidRPr="00D92694">
                <w:rPr>
                  <w:color w:val="0000FF"/>
                  <w:sz w:val="24"/>
                  <w:szCs w:val="24"/>
                  <w:highlight w:val="white"/>
                  <w:u w:val="single"/>
                </w:rPr>
                <w:t xml:space="preserve"> підприємців та громадських формувань</w:t>
              </w:r>
              <w:r w:rsidR="00F12A58" w:rsidRPr="00D92694">
                <w:rPr>
                  <w:color w:val="0000FF"/>
                  <w:sz w:val="24"/>
                  <w:szCs w:val="24"/>
                  <w:highlight w:val="white"/>
                  <w:u w:val="single"/>
                </w:rPr>
                <w:t>,</w:t>
              </w:r>
              <w:r w:rsidRPr="00D92694">
                <w:rPr>
                  <w:color w:val="0000FF"/>
                  <w:sz w:val="24"/>
                  <w:szCs w:val="24"/>
                  <w:highlight w:val="white"/>
                  <w:u w:val="single"/>
                </w:rPr>
                <w:t xml:space="preserve"> затверджено</w:t>
              </w:r>
              <w:r w:rsidR="00F12A58" w:rsidRPr="00D92694">
                <w:rPr>
                  <w:color w:val="0000FF"/>
                  <w:sz w:val="24"/>
                  <w:szCs w:val="24"/>
                  <w:highlight w:val="white"/>
                  <w:u w:val="single"/>
                </w:rPr>
                <w:t>го</w:t>
              </w:r>
              <w:r w:rsidRPr="00D92694">
                <w:rPr>
                  <w:color w:val="0000FF"/>
                  <w:sz w:val="24"/>
                  <w:szCs w:val="24"/>
                  <w:highlight w:val="white"/>
                  <w:u w:val="single"/>
                </w:rPr>
                <w:t xml:space="preserve"> наказом від 10.06.2016  № 1657/5</w:t>
              </w:r>
            </w:hyperlink>
            <w:r w:rsidRPr="00D92694">
              <w:rPr>
                <w:color w:val="000000"/>
                <w:sz w:val="24"/>
                <w:szCs w:val="24"/>
                <w:highlight w:val="white"/>
              </w:rPr>
              <w:t xml:space="preserve"> </w:t>
            </w:r>
            <w:r w:rsidRPr="00D92694">
              <w:rPr>
                <w:i/>
                <w:color w:val="000000"/>
                <w:sz w:val="24"/>
                <w:szCs w:val="24"/>
                <w:highlight w:val="white"/>
              </w:rPr>
              <w:t>(офіційне джерело)</w:t>
            </w:r>
            <w:r w:rsidRPr="00D92694">
              <w:rPr>
                <w:color w:val="000000"/>
                <w:sz w:val="24"/>
                <w:szCs w:val="24"/>
                <w:highlight w:val="white"/>
              </w:rPr>
              <w:t xml:space="preserve">; </w:t>
            </w:r>
          </w:p>
          <w:p w14:paraId="6074418D" w14:textId="77777777" w:rsidR="00C61850" w:rsidRPr="00D92694" w:rsidRDefault="00947C0B" w:rsidP="00F12A58">
            <w:pPr>
              <w:pStyle w:val="a4"/>
              <w:numPr>
                <w:ilvl w:val="0"/>
                <w:numId w:val="4"/>
              </w:numPr>
              <w:pBdr>
                <w:top w:val="nil"/>
                <w:left w:val="nil"/>
                <w:bottom w:val="nil"/>
                <w:right w:val="nil"/>
                <w:between w:val="nil"/>
              </w:pBdr>
              <w:tabs>
                <w:tab w:val="left" w:pos="346"/>
              </w:tabs>
              <w:spacing w:after="0"/>
              <w:ind w:right="133"/>
              <w:jc w:val="both"/>
              <w:rPr>
                <w:color w:val="000000"/>
                <w:sz w:val="24"/>
                <w:szCs w:val="24"/>
              </w:rPr>
            </w:pPr>
            <w:r w:rsidRPr="00D92694">
              <w:rPr>
                <w:color w:val="000000"/>
                <w:sz w:val="24"/>
                <w:szCs w:val="24"/>
              </w:rPr>
              <w:t xml:space="preserve">Згідно </w:t>
            </w:r>
            <w:r w:rsidR="00F12A58" w:rsidRPr="00D92694">
              <w:rPr>
                <w:color w:val="000000"/>
                <w:sz w:val="24"/>
                <w:szCs w:val="24"/>
              </w:rPr>
              <w:t>з відомостями</w:t>
            </w:r>
            <w:r w:rsidRPr="00D92694">
              <w:rPr>
                <w:color w:val="000000"/>
                <w:sz w:val="24"/>
                <w:szCs w:val="24"/>
              </w:rPr>
              <w:t xml:space="preserve"> Єдиного державного реєстру судових рішень </w:t>
            </w:r>
            <w:r w:rsidRPr="00D92694">
              <w:rPr>
                <w:i/>
                <w:color w:val="000000"/>
                <w:sz w:val="24"/>
                <w:szCs w:val="24"/>
              </w:rPr>
              <w:t>(офіційне джерело)</w:t>
            </w:r>
            <w:r w:rsidRPr="00D92694">
              <w:rPr>
                <w:color w:val="000000"/>
                <w:sz w:val="24"/>
                <w:szCs w:val="24"/>
              </w:rPr>
              <w:t>;</w:t>
            </w:r>
          </w:p>
          <w:p w14:paraId="6703A985" w14:textId="77777777" w:rsidR="00C61850" w:rsidRPr="00D92694" w:rsidRDefault="00947C0B" w:rsidP="00F12A58">
            <w:pPr>
              <w:pStyle w:val="a4"/>
              <w:numPr>
                <w:ilvl w:val="0"/>
                <w:numId w:val="4"/>
              </w:numPr>
              <w:pBdr>
                <w:top w:val="nil"/>
                <w:left w:val="nil"/>
                <w:bottom w:val="nil"/>
                <w:right w:val="nil"/>
                <w:between w:val="nil"/>
              </w:pBdr>
              <w:tabs>
                <w:tab w:val="left" w:pos="346"/>
              </w:tabs>
              <w:spacing w:after="0"/>
              <w:ind w:right="133"/>
              <w:jc w:val="both"/>
              <w:rPr>
                <w:color w:val="000000"/>
                <w:sz w:val="24"/>
                <w:szCs w:val="24"/>
              </w:rPr>
            </w:pPr>
            <w:r w:rsidRPr="00D92694">
              <w:rPr>
                <w:color w:val="000000"/>
                <w:sz w:val="24"/>
                <w:szCs w:val="24"/>
              </w:rPr>
              <w:t xml:space="preserve">Використовуючи систему нормативних актів НАУ або ЛІГА </w:t>
            </w:r>
            <w:r w:rsidRPr="00D92694">
              <w:rPr>
                <w:i/>
                <w:color w:val="000000"/>
                <w:sz w:val="24"/>
                <w:szCs w:val="24"/>
              </w:rPr>
              <w:t>(не є відкритими даними)</w:t>
            </w:r>
            <w:r w:rsidRPr="00D92694">
              <w:rPr>
                <w:color w:val="000000"/>
                <w:sz w:val="24"/>
                <w:szCs w:val="24"/>
              </w:rPr>
              <w:t>;</w:t>
            </w:r>
          </w:p>
          <w:p w14:paraId="128B315B" w14:textId="77777777" w:rsidR="00C61850" w:rsidRPr="00D92694" w:rsidRDefault="00947C0B" w:rsidP="00F12A58">
            <w:pPr>
              <w:pStyle w:val="a4"/>
              <w:numPr>
                <w:ilvl w:val="0"/>
                <w:numId w:val="4"/>
              </w:numPr>
              <w:pBdr>
                <w:top w:val="nil"/>
                <w:left w:val="nil"/>
                <w:bottom w:val="nil"/>
                <w:right w:val="nil"/>
                <w:between w:val="nil"/>
              </w:pBdr>
              <w:tabs>
                <w:tab w:val="left" w:pos="346"/>
              </w:tabs>
              <w:spacing w:after="0"/>
              <w:ind w:right="133"/>
              <w:jc w:val="both"/>
              <w:rPr>
                <w:color w:val="000000"/>
                <w:sz w:val="24"/>
                <w:szCs w:val="24"/>
              </w:rPr>
            </w:pPr>
            <w:r w:rsidRPr="00D92694">
              <w:rPr>
                <w:color w:val="000000"/>
                <w:sz w:val="24"/>
                <w:szCs w:val="24"/>
              </w:rPr>
              <w:t xml:space="preserve">За допомогою аналітичної системи </w:t>
            </w:r>
            <w:hyperlink r:id="rId23">
              <w:proofErr w:type="spellStart"/>
              <w:r w:rsidRPr="00D92694">
                <w:rPr>
                  <w:color w:val="0000FF"/>
                  <w:sz w:val="24"/>
                  <w:szCs w:val="24"/>
                  <w:u w:val="single"/>
                </w:rPr>
                <w:t>YouControl</w:t>
              </w:r>
              <w:proofErr w:type="spellEnd"/>
            </w:hyperlink>
            <w:r w:rsidRPr="00D92694">
              <w:rPr>
                <w:color w:val="000000"/>
                <w:sz w:val="24"/>
                <w:szCs w:val="24"/>
              </w:rPr>
              <w:t xml:space="preserve"> </w:t>
            </w:r>
            <w:r w:rsidRPr="00D92694">
              <w:rPr>
                <w:i/>
                <w:color w:val="000000"/>
                <w:sz w:val="24"/>
                <w:szCs w:val="24"/>
              </w:rPr>
              <w:t>(не є відкритими даними)</w:t>
            </w:r>
            <w:r w:rsidRPr="00D92694">
              <w:rPr>
                <w:color w:val="000000"/>
                <w:sz w:val="24"/>
                <w:szCs w:val="24"/>
              </w:rPr>
              <w:t>;</w:t>
            </w:r>
          </w:p>
          <w:p w14:paraId="00F121F7" w14:textId="77777777" w:rsidR="00C61850" w:rsidRPr="00D92694" w:rsidRDefault="00947C0B" w:rsidP="00F12A58">
            <w:pPr>
              <w:pStyle w:val="a4"/>
              <w:numPr>
                <w:ilvl w:val="0"/>
                <w:numId w:val="4"/>
              </w:numPr>
              <w:pBdr>
                <w:top w:val="nil"/>
                <w:left w:val="nil"/>
                <w:bottom w:val="nil"/>
                <w:right w:val="nil"/>
                <w:between w:val="nil"/>
              </w:pBdr>
              <w:tabs>
                <w:tab w:val="left" w:pos="346"/>
              </w:tabs>
              <w:spacing w:after="160"/>
              <w:ind w:right="133"/>
              <w:jc w:val="both"/>
              <w:rPr>
                <w:color w:val="000000"/>
                <w:sz w:val="24"/>
                <w:szCs w:val="24"/>
              </w:rPr>
            </w:pPr>
            <w:r w:rsidRPr="00D92694">
              <w:rPr>
                <w:color w:val="000000"/>
                <w:sz w:val="24"/>
                <w:szCs w:val="24"/>
              </w:rPr>
              <w:t xml:space="preserve">За допомогою аналітичної системи застосунку </w:t>
            </w:r>
            <w:hyperlink r:id="rId24">
              <w:proofErr w:type="spellStart"/>
              <w:r w:rsidRPr="00D92694">
                <w:rPr>
                  <w:color w:val="0000FF"/>
                  <w:sz w:val="24"/>
                  <w:szCs w:val="24"/>
                  <w:u w:val="single"/>
                </w:rPr>
                <w:t>Опендатабот</w:t>
              </w:r>
              <w:proofErr w:type="spellEnd"/>
            </w:hyperlink>
            <w:r w:rsidRPr="00D92694">
              <w:rPr>
                <w:color w:val="000000"/>
                <w:sz w:val="24"/>
                <w:szCs w:val="24"/>
              </w:rPr>
              <w:t xml:space="preserve"> </w:t>
            </w:r>
            <w:r w:rsidRPr="00D92694">
              <w:rPr>
                <w:i/>
                <w:color w:val="000000"/>
                <w:sz w:val="24"/>
                <w:szCs w:val="24"/>
              </w:rPr>
              <w:t>(не є відкритими даними)</w:t>
            </w:r>
            <w:r w:rsidRPr="00D92694">
              <w:rPr>
                <w:color w:val="000000"/>
                <w:sz w:val="24"/>
                <w:szCs w:val="24"/>
              </w:rPr>
              <w:t>.</w:t>
            </w:r>
          </w:p>
          <w:p w14:paraId="3DB0B328" w14:textId="77777777" w:rsidR="00C61850" w:rsidRPr="00D92694" w:rsidRDefault="00947C0B">
            <w:pPr>
              <w:tabs>
                <w:tab w:val="left" w:pos="346"/>
                <w:tab w:val="left" w:pos="5191"/>
              </w:tabs>
              <w:spacing w:after="160"/>
              <w:ind w:left="121" w:right="133"/>
              <w:jc w:val="both"/>
              <w:rPr>
                <w:i/>
                <w:sz w:val="24"/>
                <w:szCs w:val="24"/>
              </w:rPr>
            </w:pPr>
            <w:r w:rsidRPr="00D92694">
              <w:rPr>
                <w:i/>
                <w:sz w:val="24"/>
                <w:szCs w:val="24"/>
              </w:rPr>
              <w:t>Примітка: відсутність судових рішень про визнання особи, стосовно якої запитується інформація, та про відкриття ліквідаційної процедури щодо такої особи і є підтвердження</w:t>
            </w:r>
            <w:r w:rsidR="00F12A58" w:rsidRPr="00D92694">
              <w:rPr>
                <w:i/>
                <w:sz w:val="24"/>
                <w:szCs w:val="24"/>
              </w:rPr>
              <w:t>м</w:t>
            </w:r>
            <w:r w:rsidRPr="00D92694">
              <w:rPr>
                <w:i/>
                <w:sz w:val="24"/>
                <w:szCs w:val="24"/>
              </w:rPr>
              <w:t xml:space="preserve"> </w:t>
            </w:r>
            <w:r w:rsidRPr="00D92694">
              <w:rPr>
                <w:i/>
                <w:sz w:val="24"/>
                <w:szCs w:val="24"/>
              </w:rPr>
              <w:lastRenderedPageBreak/>
              <w:t>відсутності підстави для відмови цій особі в участі в процедурі закупівлі, передбачен</w:t>
            </w:r>
            <w:r w:rsidR="00F12A58" w:rsidRPr="00D92694">
              <w:rPr>
                <w:i/>
                <w:sz w:val="24"/>
                <w:szCs w:val="24"/>
              </w:rPr>
              <w:t>ої</w:t>
            </w:r>
            <w:r w:rsidRPr="00D92694">
              <w:rPr>
                <w:i/>
                <w:sz w:val="24"/>
                <w:szCs w:val="24"/>
              </w:rPr>
              <w:t xml:space="preserve"> пунктом 8 частини 1 статті 17 Закону.</w:t>
            </w:r>
          </w:p>
        </w:tc>
      </w:tr>
      <w:tr w:rsidR="00C61850" w:rsidRPr="00D92694" w14:paraId="4326825F" w14:textId="77777777">
        <w:trPr>
          <w:trHeight w:val="1397"/>
        </w:trPr>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4E6C7C" w14:textId="77777777" w:rsidR="00C61850" w:rsidRPr="00D92694" w:rsidRDefault="00947C0B">
            <w:pPr>
              <w:spacing w:after="160"/>
              <w:jc w:val="both"/>
              <w:rPr>
                <w:sz w:val="24"/>
                <w:szCs w:val="24"/>
              </w:rPr>
            </w:pPr>
            <w:r w:rsidRPr="00D92694">
              <w:rPr>
                <w:sz w:val="24"/>
                <w:szCs w:val="24"/>
              </w:rPr>
              <w:lastRenderedPageBreak/>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EA49202" w14:textId="77777777" w:rsidR="00C61850" w:rsidRPr="00D92694" w:rsidRDefault="00947C0B">
            <w:pPr>
              <w:spacing w:after="160"/>
              <w:jc w:val="both"/>
              <w:rPr>
                <w:sz w:val="24"/>
                <w:szCs w:val="24"/>
              </w:rPr>
            </w:pPr>
            <w:r w:rsidRPr="00D92694">
              <w:rPr>
                <w:sz w:val="24"/>
                <w:szCs w:val="24"/>
              </w:rPr>
              <w:t>(пункт 9 частини 1 статті 17 Закону)</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824313" w14:textId="7250A7D7" w:rsidR="00C61850" w:rsidRPr="00D92694" w:rsidRDefault="003C4E65">
            <w:pPr>
              <w:spacing w:after="160"/>
              <w:jc w:val="both"/>
              <w:rPr>
                <w:sz w:val="24"/>
                <w:szCs w:val="24"/>
              </w:rPr>
            </w:pPr>
            <w:r w:rsidRPr="00D92694">
              <w:rPr>
                <w:sz w:val="24"/>
                <w:szCs w:val="24"/>
              </w:rPr>
              <w:t xml:space="preserve">Спосіб документального підтвердження не </w:t>
            </w:r>
            <w:r>
              <w:rPr>
                <w:sz w:val="24"/>
                <w:szCs w:val="24"/>
              </w:rPr>
              <w:t>вимагається</w:t>
            </w:r>
          </w:p>
        </w:tc>
        <w:tc>
          <w:tcPr>
            <w:tcW w:w="5387" w:type="dxa"/>
            <w:tcBorders>
              <w:top w:val="single" w:sz="8" w:space="0" w:color="000000"/>
              <w:left w:val="single" w:sz="8" w:space="0" w:color="000000"/>
              <w:bottom w:val="single" w:sz="8" w:space="0" w:color="000000"/>
              <w:right w:val="single" w:sz="8" w:space="0" w:color="000000"/>
            </w:tcBorders>
          </w:tcPr>
          <w:p w14:paraId="3253FC8E" w14:textId="77777777" w:rsidR="00C61850" w:rsidRPr="00D92694" w:rsidRDefault="00947C0B" w:rsidP="00F12A58">
            <w:pPr>
              <w:pStyle w:val="a4"/>
              <w:numPr>
                <w:ilvl w:val="0"/>
                <w:numId w:val="4"/>
              </w:numPr>
              <w:pBdr>
                <w:top w:val="nil"/>
                <w:left w:val="nil"/>
                <w:bottom w:val="nil"/>
                <w:right w:val="nil"/>
                <w:between w:val="nil"/>
              </w:pBdr>
              <w:tabs>
                <w:tab w:val="left" w:pos="346"/>
              </w:tabs>
              <w:spacing w:after="0"/>
              <w:ind w:right="133"/>
              <w:jc w:val="both"/>
              <w:rPr>
                <w:color w:val="000000"/>
                <w:sz w:val="24"/>
                <w:szCs w:val="24"/>
              </w:rPr>
            </w:pPr>
            <w:r w:rsidRPr="00D92694">
              <w:rPr>
                <w:color w:val="000000"/>
                <w:sz w:val="24"/>
                <w:szCs w:val="24"/>
              </w:rPr>
              <w:t>За відомостями, що відображаються в електронній системі закупівель шляхом синхронізації з Єдиним державним реєстром</w:t>
            </w:r>
            <w:r w:rsidR="00F12A58" w:rsidRPr="00D92694">
              <w:rPr>
                <w:color w:val="000000"/>
                <w:sz w:val="24"/>
                <w:szCs w:val="24"/>
              </w:rPr>
              <w:t xml:space="preserve"> юридичних осіб, фізичних осіб —</w:t>
            </w:r>
            <w:r w:rsidRPr="00D92694">
              <w:rPr>
                <w:color w:val="000000"/>
                <w:sz w:val="24"/>
                <w:szCs w:val="24"/>
              </w:rPr>
              <w:t xml:space="preserve"> підприємців та громадських формувань після оприлюднення повідомлення про намір укласти договір з учасником процедури закупівлі </w:t>
            </w:r>
            <w:r w:rsidRPr="00D92694">
              <w:rPr>
                <w:i/>
                <w:color w:val="000000"/>
                <w:sz w:val="24"/>
                <w:szCs w:val="24"/>
              </w:rPr>
              <w:t>(офіційне джерело)</w:t>
            </w:r>
            <w:r w:rsidRPr="00D92694">
              <w:rPr>
                <w:color w:val="000000"/>
                <w:sz w:val="24"/>
                <w:szCs w:val="24"/>
              </w:rPr>
              <w:t>;</w:t>
            </w:r>
          </w:p>
          <w:p w14:paraId="5B0CA675" w14:textId="77777777" w:rsidR="00C61850" w:rsidRPr="00D92694" w:rsidRDefault="00947C0B" w:rsidP="00F12A58">
            <w:pPr>
              <w:pStyle w:val="a4"/>
              <w:numPr>
                <w:ilvl w:val="0"/>
                <w:numId w:val="4"/>
              </w:numPr>
              <w:pBdr>
                <w:top w:val="nil"/>
                <w:left w:val="nil"/>
                <w:bottom w:val="nil"/>
                <w:right w:val="nil"/>
                <w:between w:val="nil"/>
              </w:pBdr>
              <w:tabs>
                <w:tab w:val="left" w:pos="346"/>
              </w:tabs>
              <w:spacing w:after="0"/>
              <w:ind w:right="133"/>
              <w:jc w:val="both"/>
              <w:rPr>
                <w:color w:val="000000"/>
                <w:sz w:val="24"/>
                <w:szCs w:val="24"/>
              </w:rPr>
            </w:pPr>
            <w:r w:rsidRPr="00D92694">
              <w:rPr>
                <w:color w:val="000000"/>
                <w:sz w:val="24"/>
                <w:szCs w:val="24"/>
                <w:highlight w:val="white"/>
              </w:rPr>
              <w:t xml:space="preserve">Отримавши витяг з </w:t>
            </w:r>
            <w:r w:rsidRPr="00D92694">
              <w:rPr>
                <w:color w:val="000000"/>
                <w:sz w:val="24"/>
                <w:szCs w:val="24"/>
              </w:rPr>
              <w:t>Єдиного державного реєстру</w:t>
            </w:r>
            <w:r w:rsidR="00F12A58" w:rsidRPr="00D92694">
              <w:rPr>
                <w:color w:val="000000"/>
                <w:sz w:val="24"/>
                <w:szCs w:val="24"/>
              </w:rPr>
              <w:t xml:space="preserve"> юридичних осіб, фізичних осіб —</w:t>
            </w:r>
            <w:r w:rsidRPr="00D92694">
              <w:rPr>
                <w:color w:val="000000"/>
                <w:sz w:val="24"/>
                <w:szCs w:val="24"/>
              </w:rPr>
              <w:t xml:space="preserve"> підприємців та громадських формувань </w:t>
            </w:r>
            <w:r w:rsidR="00F12A58" w:rsidRPr="00D92694">
              <w:rPr>
                <w:color w:val="000000"/>
                <w:sz w:val="24"/>
                <w:szCs w:val="24"/>
                <w:highlight w:val="white"/>
              </w:rPr>
              <w:t>у</w:t>
            </w:r>
            <w:r w:rsidRPr="00D92694">
              <w:rPr>
                <w:color w:val="000000"/>
                <w:sz w:val="24"/>
                <w:szCs w:val="24"/>
                <w:highlight w:val="white"/>
              </w:rPr>
              <w:t xml:space="preserve"> паперовій формі</w:t>
            </w:r>
            <w:r w:rsidRPr="00D92694">
              <w:rPr>
                <w:color w:val="000000"/>
                <w:sz w:val="24"/>
                <w:szCs w:val="24"/>
              </w:rPr>
              <w:t xml:space="preserve"> за положеннями </w:t>
            </w:r>
            <w:hyperlink r:id="rId25" w:anchor="Text">
              <w:r w:rsidRPr="00D92694">
                <w:rPr>
                  <w:color w:val="0000FF"/>
                  <w:sz w:val="24"/>
                  <w:szCs w:val="24"/>
                  <w:u w:val="single"/>
                </w:rPr>
                <w:t xml:space="preserve">розділу 3 </w:t>
              </w:r>
            </w:hyperlink>
            <w:hyperlink r:id="rId26" w:anchor="Text">
              <w:r w:rsidR="00F12A58" w:rsidRPr="00D92694">
                <w:rPr>
                  <w:color w:val="0000FF"/>
                  <w:sz w:val="24"/>
                  <w:szCs w:val="24"/>
                  <w:highlight w:val="white"/>
                  <w:u w:val="single"/>
                </w:rPr>
                <w:t>Порядку надання відомостей</w:t>
              </w:r>
              <w:r w:rsidRPr="00D92694">
                <w:rPr>
                  <w:color w:val="0000FF"/>
                  <w:sz w:val="24"/>
                  <w:szCs w:val="24"/>
                  <w:highlight w:val="white"/>
                  <w:u w:val="single"/>
                </w:rPr>
                <w:t xml:space="preserve"> з Єдиного державного реєстру</w:t>
              </w:r>
              <w:r w:rsidR="00F12A58" w:rsidRPr="00D92694">
                <w:rPr>
                  <w:color w:val="0000FF"/>
                  <w:sz w:val="24"/>
                  <w:szCs w:val="24"/>
                  <w:highlight w:val="white"/>
                  <w:u w:val="single"/>
                </w:rPr>
                <w:t xml:space="preserve"> юридичних осіб, фізичних осіб —</w:t>
              </w:r>
              <w:r w:rsidRPr="00D92694">
                <w:rPr>
                  <w:color w:val="0000FF"/>
                  <w:sz w:val="24"/>
                  <w:szCs w:val="24"/>
                  <w:highlight w:val="white"/>
                  <w:u w:val="single"/>
                </w:rPr>
                <w:t xml:space="preserve"> підприємців та громадських формувань</w:t>
              </w:r>
              <w:r w:rsidR="00F12A58" w:rsidRPr="00D92694">
                <w:rPr>
                  <w:color w:val="0000FF"/>
                  <w:sz w:val="24"/>
                  <w:szCs w:val="24"/>
                  <w:highlight w:val="white"/>
                  <w:u w:val="single"/>
                </w:rPr>
                <w:t>,</w:t>
              </w:r>
              <w:r w:rsidRPr="00D92694">
                <w:rPr>
                  <w:color w:val="0000FF"/>
                  <w:sz w:val="24"/>
                  <w:szCs w:val="24"/>
                  <w:highlight w:val="white"/>
                  <w:u w:val="single"/>
                </w:rPr>
                <w:t xml:space="preserve"> затверджено</w:t>
              </w:r>
              <w:r w:rsidR="00F12A58" w:rsidRPr="00D92694">
                <w:rPr>
                  <w:color w:val="0000FF"/>
                  <w:sz w:val="24"/>
                  <w:szCs w:val="24"/>
                  <w:highlight w:val="white"/>
                  <w:u w:val="single"/>
                </w:rPr>
                <w:t>го</w:t>
              </w:r>
              <w:r w:rsidRPr="00D92694">
                <w:rPr>
                  <w:color w:val="0000FF"/>
                  <w:sz w:val="24"/>
                  <w:szCs w:val="24"/>
                  <w:highlight w:val="white"/>
                  <w:u w:val="single"/>
                </w:rPr>
                <w:t xml:space="preserve"> наказом від 10.06.2016  № 1657/5</w:t>
              </w:r>
            </w:hyperlink>
            <w:r w:rsidRPr="00D92694">
              <w:rPr>
                <w:color w:val="000000"/>
                <w:sz w:val="24"/>
                <w:szCs w:val="24"/>
                <w:highlight w:val="white"/>
              </w:rPr>
              <w:t xml:space="preserve"> </w:t>
            </w:r>
            <w:r w:rsidRPr="00D92694">
              <w:rPr>
                <w:i/>
                <w:color w:val="000000"/>
                <w:sz w:val="24"/>
                <w:szCs w:val="24"/>
                <w:highlight w:val="white"/>
              </w:rPr>
              <w:t>(офіційне джерело)</w:t>
            </w:r>
            <w:r w:rsidRPr="00D92694">
              <w:rPr>
                <w:color w:val="000000"/>
                <w:sz w:val="24"/>
                <w:szCs w:val="24"/>
                <w:highlight w:val="white"/>
              </w:rPr>
              <w:t xml:space="preserve">; </w:t>
            </w:r>
          </w:p>
          <w:p w14:paraId="0F5AAC4D" w14:textId="77777777" w:rsidR="00C61850" w:rsidRPr="00D92694" w:rsidRDefault="00947C0B" w:rsidP="00F12A58">
            <w:pPr>
              <w:pStyle w:val="a4"/>
              <w:numPr>
                <w:ilvl w:val="0"/>
                <w:numId w:val="4"/>
              </w:numPr>
              <w:pBdr>
                <w:top w:val="nil"/>
                <w:left w:val="nil"/>
                <w:bottom w:val="nil"/>
                <w:right w:val="nil"/>
                <w:between w:val="nil"/>
              </w:pBdr>
              <w:tabs>
                <w:tab w:val="left" w:pos="346"/>
              </w:tabs>
              <w:spacing w:after="0"/>
              <w:ind w:right="133"/>
              <w:jc w:val="both"/>
              <w:rPr>
                <w:color w:val="000000"/>
                <w:sz w:val="24"/>
                <w:szCs w:val="24"/>
              </w:rPr>
            </w:pPr>
            <w:r w:rsidRPr="00D92694">
              <w:rPr>
                <w:color w:val="000000"/>
                <w:sz w:val="24"/>
                <w:szCs w:val="24"/>
              </w:rPr>
              <w:t xml:space="preserve">За допомогою аналітичної системи </w:t>
            </w:r>
            <w:hyperlink r:id="rId27">
              <w:proofErr w:type="spellStart"/>
              <w:r w:rsidRPr="00D92694">
                <w:rPr>
                  <w:color w:val="0000FF"/>
                  <w:sz w:val="24"/>
                  <w:szCs w:val="24"/>
                  <w:u w:val="single"/>
                </w:rPr>
                <w:t>YouControl</w:t>
              </w:r>
              <w:proofErr w:type="spellEnd"/>
            </w:hyperlink>
            <w:r w:rsidRPr="00D92694">
              <w:rPr>
                <w:color w:val="000000"/>
                <w:sz w:val="24"/>
                <w:szCs w:val="24"/>
              </w:rPr>
              <w:t xml:space="preserve"> </w:t>
            </w:r>
            <w:r w:rsidRPr="00D92694">
              <w:rPr>
                <w:i/>
                <w:color w:val="000000"/>
                <w:sz w:val="24"/>
                <w:szCs w:val="24"/>
              </w:rPr>
              <w:t>(не є відкритими даними)</w:t>
            </w:r>
            <w:r w:rsidRPr="00D92694">
              <w:rPr>
                <w:color w:val="000000"/>
                <w:sz w:val="24"/>
                <w:szCs w:val="24"/>
              </w:rPr>
              <w:t>;</w:t>
            </w:r>
          </w:p>
          <w:p w14:paraId="2490B8A0" w14:textId="77777777" w:rsidR="00C61850" w:rsidRPr="00D92694" w:rsidRDefault="00947C0B" w:rsidP="00F12A58">
            <w:pPr>
              <w:pStyle w:val="a4"/>
              <w:numPr>
                <w:ilvl w:val="0"/>
                <w:numId w:val="4"/>
              </w:numPr>
              <w:pBdr>
                <w:top w:val="nil"/>
                <w:left w:val="nil"/>
                <w:bottom w:val="nil"/>
                <w:right w:val="nil"/>
                <w:between w:val="nil"/>
              </w:pBdr>
              <w:tabs>
                <w:tab w:val="left" w:pos="346"/>
              </w:tabs>
              <w:spacing w:after="160"/>
              <w:ind w:right="133"/>
              <w:jc w:val="both"/>
              <w:rPr>
                <w:color w:val="000000"/>
                <w:sz w:val="24"/>
                <w:szCs w:val="24"/>
              </w:rPr>
            </w:pPr>
            <w:r w:rsidRPr="00D92694">
              <w:rPr>
                <w:color w:val="000000"/>
                <w:sz w:val="24"/>
                <w:szCs w:val="24"/>
              </w:rPr>
              <w:t xml:space="preserve">За допомогою аналітичної системи застосунку </w:t>
            </w:r>
            <w:hyperlink r:id="rId28">
              <w:proofErr w:type="spellStart"/>
              <w:r w:rsidRPr="00D92694">
                <w:rPr>
                  <w:color w:val="0000FF"/>
                  <w:sz w:val="24"/>
                  <w:szCs w:val="24"/>
                  <w:u w:val="single"/>
                </w:rPr>
                <w:t>Опендатабот</w:t>
              </w:r>
              <w:proofErr w:type="spellEnd"/>
            </w:hyperlink>
            <w:r w:rsidRPr="00D92694">
              <w:rPr>
                <w:color w:val="000000"/>
                <w:sz w:val="24"/>
                <w:szCs w:val="24"/>
              </w:rPr>
              <w:t xml:space="preserve"> </w:t>
            </w:r>
            <w:r w:rsidRPr="00D92694">
              <w:rPr>
                <w:i/>
                <w:color w:val="000000"/>
                <w:sz w:val="24"/>
                <w:szCs w:val="24"/>
              </w:rPr>
              <w:t>(не є відкритими даними)</w:t>
            </w:r>
            <w:r w:rsidRPr="00D92694">
              <w:rPr>
                <w:color w:val="000000"/>
                <w:sz w:val="24"/>
                <w:szCs w:val="24"/>
              </w:rPr>
              <w:t>.</w:t>
            </w:r>
          </w:p>
          <w:p w14:paraId="5F07A3DF" w14:textId="77777777" w:rsidR="00C61850" w:rsidRPr="00D92694" w:rsidRDefault="00947C0B">
            <w:pPr>
              <w:spacing w:after="160"/>
              <w:ind w:left="121" w:right="133"/>
              <w:jc w:val="both"/>
              <w:rPr>
                <w:i/>
                <w:sz w:val="24"/>
                <w:szCs w:val="24"/>
              </w:rPr>
            </w:pPr>
            <w:r w:rsidRPr="00D92694">
              <w:rPr>
                <w:i/>
                <w:sz w:val="24"/>
                <w:szCs w:val="24"/>
              </w:rPr>
              <w:t xml:space="preserve">Щодо функціонування Єдиних державних реєстрів, адміністрування яких здійснюється Міністерством юстиції України, ознайомтеся в </w:t>
            </w:r>
            <w:hyperlink r:id="rId29">
              <w:r w:rsidRPr="00D92694">
                <w:rPr>
                  <w:i/>
                  <w:color w:val="0000FF"/>
                  <w:sz w:val="24"/>
                  <w:szCs w:val="24"/>
                  <w:u w:val="single"/>
                </w:rPr>
                <w:t>листі Мін</w:t>
              </w:r>
              <w:r w:rsidR="00F12A58" w:rsidRPr="00D92694">
                <w:rPr>
                  <w:i/>
                  <w:color w:val="0000FF"/>
                  <w:sz w:val="24"/>
                  <w:szCs w:val="24"/>
                  <w:u w:val="single"/>
                </w:rPr>
                <w:t>’</w:t>
              </w:r>
              <w:r w:rsidRPr="00D92694">
                <w:rPr>
                  <w:i/>
                  <w:color w:val="0000FF"/>
                  <w:sz w:val="24"/>
                  <w:szCs w:val="24"/>
                  <w:u w:val="single"/>
                </w:rPr>
                <w:t>юсту</w:t>
              </w:r>
            </w:hyperlink>
            <w:hyperlink r:id="rId30">
              <w:r w:rsidRPr="00D92694">
                <w:rPr>
                  <w:i/>
                  <w:color w:val="0000FF"/>
                  <w:sz w:val="24"/>
                  <w:szCs w:val="24"/>
                  <w:u w:val="single"/>
                </w:rPr>
                <w:t xml:space="preserve"> </w:t>
              </w:r>
            </w:hyperlink>
            <w:hyperlink r:id="rId31">
              <w:r w:rsidRPr="00D92694">
                <w:rPr>
                  <w:i/>
                  <w:color w:val="0000FF"/>
                  <w:sz w:val="24"/>
                  <w:szCs w:val="24"/>
                  <w:u w:val="single"/>
                </w:rPr>
                <w:t>від 24.05.2022 № 38570/44897-26-</w:t>
              </w:r>
              <w:r w:rsidRPr="00D92694">
                <w:rPr>
                  <w:i/>
                  <w:color w:val="0000FF"/>
                  <w:sz w:val="24"/>
                  <w:szCs w:val="24"/>
                  <w:u w:val="single"/>
                </w:rPr>
                <w:lastRenderedPageBreak/>
                <w:t>22/19.1.3</w:t>
              </w:r>
            </w:hyperlink>
            <w:r w:rsidRPr="00D92694">
              <w:rPr>
                <w:i/>
                <w:sz w:val="24"/>
                <w:szCs w:val="24"/>
              </w:rPr>
              <w:t xml:space="preserve"> та публікації «</w:t>
            </w:r>
            <w:hyperlink r:id="rId32">
              <w:r w:rsidRPr="00D92694">
                <w:rPr>
                  <w:i/>
                  <w:color w:val="0000FF"/>
                  <w:sz w:val="24"/>
                  <w:szCs w:val="24"/>
                  <w:u w:val="single"/>
                </w:rPr>
                <w:t>Не функціонують єдині державні реєстри: причини та можливості</w:t>
              </w:r>
            </w:hyperlink>
            <w:r w:rsidRPr="00D92694">
              <w:rPr>
                <w:i/>
                <w:sz w:val="24"/>
                <w:szCs w:val="24"/>
              </w:rPr>
              <w:t>».</w:t>
            </w:r>
          </w:p>
        </w:tc>
      </w:tr>
      <w:tr w:rsidR="00C61850" w:rsidRPr="00D92694" w14:paraId="6DDD72AF" w14:textId="77777777">
        <w:trPr>
          <w:trHeight w:val="589"/>
        </w:trPr>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4409E" w14:textId="77777777" w:rsidR="00C61850" w:rsidRPr="00D92694" w:rsidRDefault="00947C0B">
            <w:pPr>
              <w:spacing w:after="160"/>
              <w:jc w:val="both"/>
              <w:rPr>
                <w:sz w:val="24"/>
                <w:szCs w:val="24"/>
              </w:rPr>
            </w:pPr>
            <w:r w:rsidRPr="00D92694">
              <w:rPr>
                <w:sz w:val="24"/>
                <w:szCs w:val="24"/>
              </w:rPr>
              <w:lastRenderedPageBreak/>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C0FB987" w14:textId="77777777" w:rsidR="00C61850" w:rsidRPr="00D92694" w:rsidRDefault="00947C0B">
            <w:pPr>
              <w:spacing w:after="160"/>
              <w:jc w:val="both"/>
              <w:rPr>
                <w:sz w:val="24"/>
                <w:szCs w:val="24"/>
              </w:rPr>
            </w:pPr>
            <w:r w:rsidRPr="00D92694">
              <w:rPr>
                <w:sz w:val="24"/>
                <w:szCs w:val="24"/>
              </w:rPr>
              <w:t>(пункт 10 частини 1 статті 17 Закону)</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4D3880" w14:textId="14B6936B" w:rsidR="00C61850" w:rsidRPr="00D92694" w:rsidRDefault="003C4E65">
            <w:pPr>
              <w:spacing w:after="160"/>
              <w:jc w:val="both"/>
              <w:rPr>
                <w:sz w:val="24"/>
                <w:szCs w:val="24"/>
              </w:rPr>
            </w:pPr>
            <w:r w:rsidRPr="00D92694">
              <w:rPr>
                <w:sz w:val="24"/>
                <w:szCs w:val="24"/>
              </w:rPr>
              <w:t xml:space="preserve">Спосіб документального підтвердження не </w:t>
            </w:r>
            <w:r>
              <w:rPr>
                <w:sz w:val="24"/>
                <w:szCs w:val="24"/>
              </w:rPr>
              <w:t>вимагається</w:t>
            </w:r>
          </w:p>
        </w:tc>
        <w:tc>
          <w:tcPr>
            <w:tcW w:w="5387" w:type="dxa"/>
            <w:tcBorders>
              <w:top w:val="single" w:sz="8" w:space="0" w:color="000000"/>
              <w:left w:val="single" w:sz="8" w:space="0" w:color="000000"/>
              <w:bottom w:val="single" w:sz="8" w:space="0" w:color="000000"/>
              <w:right w:val="single" w:sz="8" w:space="0" w:color="000000"/>
            </w:tcBorders>
          </w:tcPr>
          <w:p w14:paraId="077D52C8" w14:textId="77777777" w:rsidR="00C61850" w:rsidRPr="00D92694" w:rsidRDefault="00343C73" w:rsidP="00343C73">
            <w:pPr>
              <w:pStyle w:val="a4"/>
              <w:numPr>
                <w:ilvl w:val="0"/>
                <w:numId w:val="4"/>
              </w:numPr>
              <w:pBdr>
                <w:top w:val="nil"/>
                <w:left w:val="nil"/>
                <w:bottom w:val="nil"/>
                <w:right w:val="nil"/>
                <w:between w:val="nil"/>
              </w:pBdr>
              <w:tabs>
                <w:tab w:val="left" w:pos="346"/>
              </w:tabs>
              <w:spacing w:after="160"/>
              <w:ind w:right="133"/>
              <w:jc w:val="both"/>
              <w:rPr>
                <w:color w:val="000000"/>
                <w:sz w:val="24"/>
                <w:szCs w:val="24"/>
              </w:rPr>
            </w:pPr>
            <w:r w:rsidRPr="00D92694">
              <w:rPr>
                <w:color w:val="000000"/>
                <w:sz w:val="24"/>
                <w:szCs w:val="24"/>
              </w:rPr>
              <w:t>Виходячи з аналізу документа</w:t>
            </w:r>
            <w:r w:rsidR="00947C0B" w:rsidRPr="00D92694">
              <w:rPr>
                <w:color w:val="000000"/>
                <w:sz w:val="24"/>
                <w:szCs w:val="24"/>
              </w:rPr>
              <w:t>, наданого переможцем процедури закупівлі.</w:t>
            </w:r>
          </w:p>
        </w:tc>
      </w:tr>
      <w:tr w:rsidR="00C61850" w:rsidRPr="00D92694" w14:paraId="311F751C" w14:textId="77777777">
        <w:trPr>
          <w:trHeight w:val="589"/>
        </w:trPr>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58DF8" w14:textId="77777777" w:rsidR="00C61850" w:rsidRPr="00D92694" w:rsidRDefault="00947C0B">
            <w:pPr>
              <w:spacing w:after="160"/>
              <w:jc w:val="both"/>
              <w:rPr>
                <w:sz w:val="24"/>
                <w:szCs w:val="24"/>
              </w:rPr>
            </w:pPr>
            <w:r w:rsidRPr="00D92694">
              <w:rPr>
                <w:sz w:val="24"/>
                <w:szCs w:val="24"/>
              </w:rPr>
              <w:t>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15A4609A" w14:textId="77777777" w:rsidR="00C61850" w:rsidRPr="00D92694" w:rsidRDefault="00947C0B">
            <w:pPr>
              <w:spacing w:after="160"/>
              <w:jc w:val="both"/>
              <w:rPr>
                <w:sz w:val="24"/>
                <w:szCs w:val="24"/>
              </w:rPr>
            </w:pPr>
            <w:r w:rsidRPr="00D92694">
              <w:rPr>
                <w:sz w:val="24"/>
                <w:szCs w:val="24"/>
              </w:rPr>
              <w:t>(пункт 11 частини 1 статті 17 Закону)</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AB0EF" w14:textId="76FED4B6" w:rsidR="00C61850" w:rsidRPr="00D92694" w:rsidRDefault="003C4E65">
            <w:pPr>
              <w:spacing w:after="160"/>
              <w:jc w:val="both"/>
              <w:rPr>
                <w:sz w:val="24"/>
                <w:szCs w:val="24"/>
              </w:rPr>
            </w:pPr>
            <w:r w:rsidRPr="00D92694">
              <w:rPr>
                <w:sz w:val="24"/>
                <w:szCs w:val="24"/>
              </w:rPr>
              <w:t xml:space="preserve">Спосіб документального підтвердження не </w:t>
            </w:r>
            <w:r>
              <w:rPr>
                <w:sz w:val="24"/>
                <w:szCs w:val="24"/>
              </w:rPr>
              <w:t>вимагається</w:t>
            </w:r>
          </w:p>
        </w:tc>
        <w:tc>
          <w:tcPr>
            <w:tcW w:w="5387" w:type="dxa"/>
            <w:tcBorders>
              <w:top w:val="single" w:sz="8" w:space="0" w:color="000000"/>
              <w:left w:val="single" w:sz="8" w:space="0" w:color="000000"/>
              <w:bottom w:val="single" w:sz="8" w:space="0" w:color="000000"/>
              <w:right w:val="single" w:sz="8" w:space="0" w:color="000000"/>
            </w:tcBorders>
          </w:tcPr>
          <w:p w14:paraId="4102BB7B" w14:textId="77777777" w:rsidR="00C61850" w:rsidRPr="00D92694" w:rsidRDefault="00947C0B" w:rsidP="00343C73">
            <w:pPr>
              <w:pStyle w:val="a4"/>
              <w:numPr>
                <w:ilvl w:val="0"/>
                <w:numId w:val="4"/>
              </w:numPr>
              <w:pBdr>
                <w:top w:val="nil"/>
                <w:left w:val="nil"/>
                <w:bottom w:val="nil"/>
                <w:right w:val="nil"/>
                <w:between w:val="nil"/>
              </w:pBdr>
              <w:tabs>
                <w:tab w:val="left" w:pos="346"/>
              </w:tabs>
              <w:spacing w:after="0"/>
              <w:ind w:right="133"/>
              <w:jc w:val="both"/>
              <w:rPr>
                <w:color w:val="000000"/>
                <w:sz w:val="24"/>
                <w:szCs w:val="24"/>
              </w:rPr>
            </w:pPr>
            <w:r w:rsidRPr="00D92694">
              <w:rPr>
                <w:color w:val="000000"/>
                <w:sz w:val="24"/>
                <w:szCs w:val="24"/>
              </w:rPr>
              <w:t xml:space="preserve">Опрацювавши чинні рішення Ради національної безпеки і оборони України про застосування та/або внесення змін до персональних спеціальних економічних та інших обмежувальних заходів (санкцій), які є у </w:t>
            </w:r>
            <w:r w:rsidRPr="00D92694">
              <w:rPr>
                <w:sz w:val="24"/>
                <w:szCs w:val="24"/>
              </w:rPr>
              <w:t>відкритому</w:t>
            </w:r>
            <w:r w:rsidRPr="00D92694">
              <w:rPr>
                <w:color w:val="000000"/>
                <w:sz w:val="24"/>
                <w:szCs w:val="24"/>
              </w:rPr>
              <w:t xml:space="preserve"> доступі на </w:t>
            </w:r>
            <w:hyperlink r:id="rId33">
              <w:r w:rsidRPr="00D92694">
                <w:rPr>
                  <w:color w:val="0000FF"/>
                  <w:sz w:val="24"/>
                  <w:szCs w:val="24"/>
                  <w:u w:val="single"/>
                </w:rPr>
                <w:t>офіційному сайті Верховної Ради України</w:t>
              </w:r>
            </w:hyperlink>
            <w:r w:rsidRPr="00D92694">
              <w:rPr>
                <w:color w:val="000000"/>
                <w:sz w:val="24"/>
                <w:szCs w:val="24"/>
              </w:rPr>
              <w:t xml:space="preserve"> </w:t>
            </w:r>
            <w:r w:rsidRPr="00D92694">
              <w:rPr>
                <w:i/>
                <w:color w:val="000000"/>
                <w:sz w:val="24"/>
                <w:szCs w:val="24"/>
              </w:rPr>
              <w:t>(офіційне джерело)</w:t>
            </w:r>
            <w:r w:rsidR="00343C73" w:rsidRPr="00D92694">
              <w:rPr>
                <w:color w:val="000000"/>
                <w:sz w:val="24"/>
                <w:szCs w:val="24"/>
              </w:rPr>
              <w:t>;</w:t>
            </w:r>
            <w:r w:rsidRPr="00D92694">
              <w:rPr>
                <w:color w:val="000000"/>
                <w:sz w:val="24"/>
                <w:szCs w:val="24"/>
              </w:rPr>
              <w:t xml:space="preserve"> </w:t>
            </w:r>
          </w:p>
          <w:p w14:paraId="20DF44CA" w14:textId="77777777" w:rsidR="00C61850" w:rsidRPr="00D92694" w:rsidRDefault="00947C0B" w:rsidP="00343C73">
            <w:pPr>
              <w:pStyle w:val="a4"/>
              <w:numPr>
                <w:ilvl w:val="0"/>
                <w:numId w:val="4"/>
              </w:numPr>
              <w:pBdr>
                <w:top w:val="nil"/>
                <w:left w:val="nil"/>
                <w:bottom w:val="nil"/>
                <w:right w:val="nil"/>
                <w:between w:val="nil"/>
              </w:pBdr>
              <w:tabs>
                <w:tab w:val="left" w:pos="346"/>
              </w:tabs>
              <w:spacing w:after="0"/>
              <w:ind w:right="133"/>
              <w:jc w:val="both"/>
              <w:rPr>
                <w:color w:val="000000"/>
                <w:sz w:val="24"/>
                <w:szCs w:val="24"/>
              </w:rPr>
            </w:pPr>
            <w:r w:rsidRPr="00D92694">
              <w:rPr>
                <w:color w:val="000000"/>
                <w:sz w:val="24"/>
                <w:szCs w:val="24"/>
              </w:rPr>
              <w:t>Також ці нормативно-правові акти можна опрацювати</w:t>
            </w:r>
            <w:r w:rsidR="00343C73" w:rsidRPr="00D92694">
              <w:rPr>
                <w:color w:val="000000"/>
                <w:sz w:val="24"/>
                <w:szCs w:val="24"/>
              </w:rPr>
              <w:t>,</w:t>
            </w:r>
            <w:r w:rsidRPr="00D92694">
              <w:rPr>
                <w:color w:val="000000"/>
                <w:sz w:val="24"/>
                <w:szCs w:val="24"/>
              </w:rPr>
              <w:t xml:space="preserve"> використовуючи систему нормативних актів НАУ або ЛІГА </w:t>
            </w:r>
            <w:r w:rsidRPr="00D92694">
              <w:rPr>
                <w:i/>
                <w:color w:val="000000"/>
                <w:sz w:val="24"/>
                <w:szCs w:val="24"/>
              </w:rPr>
              <w:t>(не є відкритими даними)</w:t>
            </w:r>
            <w:r w:rsidRPr="00D92694">
              <w:rPr>
                <w:color w:val="000000"/>
                <w:sz w:val="24"/>
                <w:szCs w:val="24"/>
              </w:rPr>
              <w:t xml:space="preserve">; </w:t>
            </w:r>
          </w:p>
          <w:p w14:paraId="305EAA76" w14:textId="77777777" w:rsidR="00C61850" w:rsidRPr="00D92694" w:rsidRDefault="00947C0B" w:rsidP="00343C73">
            <w:pPr>
              <w:pStyle w:val="a4"/>
              <w:numPr>
                <w:ilvl w:val="0"/>
                <w:numId w:val="4"/>
              </w:numPr>
              <w:pBdr>
                <w:top w:val="nil"/>
                <w:left w:val="nil"/>
                <w:bottom w:val="nil"/>
                <w:right w:val="nil"/>
                <w:between w:val="nil"/>
              </w:pBdr>
              <w:tabs>
                <w:tab w:val="left" w:pos="346"/>
              </w:tabs>
              <w:spacing w:after="0"/>
              <w:ind w:right="133"/>
              <w:jc w:val="both"/>
              <w:rPr>
                <w:color w:val="000000"/>
                <w:sz w:val="24"/>
                <w:szCs w:val="24"/>
              </w:rPr>
            </w:pPr>
            <w:r w:rsidRPr="00D92694">
              <w:rPr>
                <w:color w:val="000000"/>
                <w:sz w:val="24"/>
                <w:szCs w:val="24"/>
              </w:rPr>
              <w:t xml:space="preserve">За допомогою аналітичної системи </w:t>
            </w:r>
            <w:hyperlink r:id="rId34">
              <w:proofErr w:type="spellStart"/>
              <w:r w:rsidRPr="00D92694">
                <w:rPr>
                  <w:color w:val="0000FF"/>
                  <w:sz w:val="24"/>
                  <w:szCs w:val="24"/>
                  <w:u w:val="single"/>
                </w:rPr>
                <w:t>YouControl</w:t>
              </w:r>
              <w:proofErr w:type="spellEnd"/>
            </w:hyperlink>
            <w:r w:rsidRPr="00D92694">
              <w:rPr>
                <w:color w:val="000000"/>
                <w:sz w:val="24"/>
                <w:szCs w:val="24"/>
              </w:rPr>
              <w:t xml:space="preserve"> </w:t>
            </w:r>
            <w:r w:rsidRPr="00D92694">
              <w:rPr>
                <w:i/>
                <w:color w:val="000000"/>
                <w:sz w:val="24"/>
                <w:szCs w:val="24"/>
              </w:rPr>
              <w:t>(не є відкритими даними)</w:t>
            </w:r>
            <w:r w:rsidRPr="00D92694">
              <w:rPr>
                <w:color w:val="000000"/>
                <w:sz w:val="24"/>
                <w:szCs w:val="24"/>
              </w:rPr>
              <w:t>;</w:t>
            </w:r>
          </w:p>
          <w:p w14:paraId="3ABE49BC" w14:textId="77777777" w:rsidR="00C61850" w:rsidRPr="00D92694" w:rsidRDefault="00947C0B" w:rsidP="00343C73">
            <w:pPr>
              <w:pStyle w:val="a4"/>
              <w:numPr>
                <w:ilvl w:val="0"/>
                <w:numId w:val="4"/>
              </w:numPr>
              <w:pBdr>
                <w:top w:val="nil"/>
                <w:left w:val="nil"/>
                <w:bottom w:val="nil"/>
                <w:right w:val="nil"/>
                <w:between w:val="nil"/>
              </w:pBdr>
              <w:tabs>
                <w:tab w:val="left" w:pos="346"/>
              </w:tabs>
              <w:spacing w:after="160"/>
              <w:ind w:right="133"/>
              <w:jc w:val="both"/>
              <w:rPr>
                <w:color w:val="000000"/>
                <w:sz w:val="24"/>
                <w:szCs w:val="24"/>
              </w:rPr>
            </w:pPr>
            <w:r w:rsidRPr="00D92694">
              <w:rPr>
                <w:color w:val="000000"/>
                <w:sz w:val="24"/>
                <w:szCs w:val="24"/>
              </w:rPr>
              <w:t xml:space="preserve">За допомогою аналітичної системи застосунку </w:t>
            </w:r>
            <w:hyperlink r:id="rId35">
              <w:proofErr w:type="spellStart"/>
              <w:r w:rsidRPr="00D92694">
                <w:rPr>
                  <w:color w:val="0000FF"/>
                  <w:sz w:val="24"/>
                  <w:szCs w:val="24"/>
                  <w:u w:val="single"/>
                </w:rPr>
                <w:t>Опендатабот</w:t>
              </w:r>
              <w:proofErr w:type="spellEnd"/>
            </w:hyperlink>
            <w:r w:rsidRPr="00D92694">
              <w:rPr>
                <w:color w:val="000000"/>
                <w:sz w:val="24"/>
                <w:szCs w:val="24"/>
              </w:rPr>
              <w:t xml:space="preserve"> </w:t>
            </w:r>
            <w:r w:rsidRPr="00D92694">
              <w:rPr>
                <w:i/>
                <w:color w:val="000000"/>
                <w:sz w:val="24"/>
                <w:szCs w:val="24"/>
              </w:rPr>
              <w:t>(не є відкритими даними)</w:t>
            </w:r>
            <w:r w:rsidRPr="00D92694">
              <w:rPr>
                <w:color w:val="000000"/>
                <w:sz w:val="24"/>
                <w:szCs w:val="24"/>
              </w:rPr>
              <w:t>.</w:t>
            </w:r>
          </w:p>
        </w:tc>
      </w:tr>
      <w:tr w:rsidR="00C61850" w:rsidRPr="00D92694" w14:paraId="6C51411F" w14:textId="77777777" w:rsidTr="001114D8">
        <w:trPr>
          <w:trHeight w:val="862"/>
        </w:trPr>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C7569" w14:textId="77777777" w:rsidR="00C61850" w:rsidRPr="00D92694" w:rsidRDefault="00947C0B">
            <w:pPr>
              <w:spacing w:after="160"/>
              <w:jc w:val="both"/>
              <w:rPr>
                <w:sz w:val="24"/>
                <w:szCs w:val="24"/>
              </w:rPr>
            </w:pPr>
            <w:r w:rsidRPr="00D92694">
              <w:rPr>
                <w:sz w:val="24"/>
                <w:szCs w:val="24"/>
              </w:rPr>
              <w:lastRenderedPageBreak/>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910681" w14:textId="77777777" w:rsidR="00C61850" w:rsidRPr="00D92694" w:rsidRDefault="00947C0B">
            <w:pPr>
              <w:spacing w:after="160"/>
              <w:jc w:val="both"/>
              <w:rPr>
                <w:sz w:val="24"/>
                <w:szCs w:val="24"/>
              </w:rPr>
            </w:pPr>
            <w:r w:rsidRPr="00D92694">
              <w:rPr>
                <w:sz w:val="24"/>
                <w:szCs w:val="24"/>
              </w:rPr>
              <w:t>(пункт 12 частини 1 статті 17 Закону)</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32FAB" w14:textId="77777777" w:rsidR="00C61850" w:rsidRPr="00D92694" w:rsidRDefault="00947C0B">
            <w:pPr>
              <w:spacing w:after="160"/>
              <w:jc w:val="both"/>
              <w:rPr>
                <w:sz w:val="24"/>
                <w:szCs w:val="24"/>
              </w:rPr>
            </w:pPr>
            <w:r w:rsidRPr="00D92694">
              <w:rPr>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tc>
        <w:tc>
          <w:tcPr>
            <w:tcW w:w="5387" w:type="dxa"/>
            <w:tcBorders>
              <w:top w:val="single" w:sz="8" w:space="0" w:color="000000"/>
              <w:left w:val="single" w:sz="8" w:space="0" w:color="000000"/>
              <w:bottom w:val="single" w:sz="8" w:space="0" w:color="000000"/>
              <w:right w:val="single" w:sz="8" w:space="0" w:color="000000"/>
            </w:tcBorders>
          </w:tcPr>
          <w:p w14:paraId="0D38A4CA" w14:textId="77777777" w:rsidR="00C61850" w:rsidRPr="00D92694" w:rsidRDefault="00947C0B" w:rsidP="00343C73">
            <w:pPr>
              <w:pStyle w:val="a4"/>
              <w:numPr>
                <w:ilvl w:val="0"/>
                <w:numId w:val="4"/>
              </w:numPr>
              <w:pBdr>
                <w:top w:val="nil"/>
                <w:left w:val="nil"/>
                <w:bottom w:val="nil"/>
                <w:right w:val="nil"/>
                <w:between w:val="nil"/>
              </w:pBdr>
              <w:tabs>
                <w:tab w:val="left" w:pos="346"/>
              </w:tabs>
              <w:spacing w:after="160"/>
              <w:ind w:right="133"/>
              <w:jc w:val="both"/>
              <w:rPr>
                <w:color w:val="000000"/>
                <w:sz w:val="24"/>
                <w:szCs w:val="24"/>
              </w:rPr>
            </w:pPr>
            <w:r w:rsidRPr="00D92694">
              <w:rPr>
                <w:color w:val="000000"/>
                <w:sz w:val="24"/>
                <w:szCs w:val="24"/>
              </w:rPr>
              <w:t xml:space="preserve">Замовник перевіряє наданий витяг на </w:t>
            </w:r>
            <w:hyperlink r:id="rId36">
              <w:r w:rsidRPr="00D92694">
                <w:rPr>
                  <w:color w:val="0000FF"/>
                  <w:sz w:val="24"/>
                  <w:szCs w:val="24"/>
                  <w:u w:val="single"/>
                </w:rPr>
                <w:t>сайті електронних адміністративних послуг</w:t>
              </w:r>
            </w:hyperlink>
            <w:r w:rsidRPr="00D92694">
              <w:rPr>
                <w:color w:val="000000"/>
                <w:sz w:val="24"/>
                <w:szCs w:val="24"/>
              </w:rPr>
              <w:t xml:space="preserve"> за номером витягу та датою народження особи, на ім’я якої видано довідку.</w:t>
            </w:r>
          </w:p>
          <w:p w14:paraId="5116A1FD" w14:textId="77777777" w:rsidR="00C61850" w:rsidRPr="00D92694" w:rsidRDefault="00C61850">
            <w:pPr>
              <w:spacing w:after="160"/>
              <w:ind w:left="121" w:right="133"/>
              <w:jc w:val="both"/>
              <w:rPr>
                <w:sz w:val="24"/>
                <w:szCs w:val="24"/>
              </w:rPr>
            </w:pPr>
          </w:p>
        </w:tc>
      </w:tr>
      <w:tr w:rsidR="005D7D9E" w:rsidRPr="00D92694" w14:paraId="33F37F32" w14:textId="77777777" w:rsidTr="001114D8">
        <w:trPr>
          <w:trHeight w:val="862"/>
        </w:trPr>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CE9F75" w14:textId="77777777" w:rsidR="005D7D9E" w:rsidRPr="00D92694" w:rsidRDefault="005D7D9E" w:rsidP="005D7D9E">
            <w:pPr>
              <w:spacing w:after="160"/>
              <w:jc w:val="both"/>
              <w:rPr>
                <w:sz w:val="24"/>
                <w:szCs w:val="24"/>
              </w:rPr>
            </w:pPr>
            <w:r w:rsidRPr="00D92694">
              <w:rPr>
                <w:color w:val="333333"/>
                <w:sz w:val="24"/>
                <w:szCs w:val="24"/>
                <w:shd w:val="clear" w:color="auto" w:fill="FFFFFF"/>
              </w:rPr>
              <w:t>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3221C" w14:textId="67D2A731" w:rsidR="005D7D9E" w:rsidRPr="003C4E65" w:rsidRDefault="005D7D9E" w:rsidP="003C4E65">
            <w:pPr>
              <w:shd w:val="clear" w:color="auto" w:fill="FFFFFF"/>
              <w:tabs>
                <w:tab w:val="left" w:pos="426"/>
              </w:tabs>
              <w:spacing w:after="0"/>
              <w:ind w:right="109"/>
              <w:jc w:val="both"/>
              <w:rPr>
                <w:color w:val="000000"/>
                <w:sz w:val="24"/>
                <w:szCs w:val="24"/>
                <w:lang w:eastAsia="ru-RU"/>
              </w:rPr>
            </w:pPr>
            <w:r w:rsidRPr="00D92694">
              <w:rPr>
                <w:b/>
                <w:color w:val="000000"/>
                <w:sz w:val="24"/>
                <w:szCs w:val="24"/>
                <w:lang w:eastAsia="ru-RU"/>
              </w:rPr>
              <w:t>Довідка</w:t>
            </w:r>
            <w:r w:rsidRPr="00D92694">
              <w:rPr>
                <w:color w:val="000000"/>
                <w:sz w:val="24"/>
                <w:szCs w:val="24"/>
                <w:lang w:eastAsia="ru-RU"/>
              </w:rPr>
              <w:t xml:space="preserve"> довільної форми яка містить інформацію про те, що між переможцем та замовником раніше не було укладено договорів або</w:t>
            </w:r>
            <w:r w:rsidR="003C4E65">
              <w:rPr>
                <w:color w:val="000000"/>
                <w:sz w:val="24"/>
                <w:szCs w:val="24"/>
                <w:lang w:eastAsia="ru-RU"/>
              </w:rPr>
              <w:t xml:space="preserve"> </w:t>
            </w:r>
            <w:r w:rsidRPr="00D92694">
              <w:rPr>
                <w:color w:val="000000"/>
                <w:sz w:val="24"/>
                <w:szCs w:val="24"/>
                <w:lang w:eastAsia="ru-RU"/>
              </w:rPr>
              <w:t>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3C4E65">
              <w:rPr>
                <w:color w:val="000000"/>
                <w:sz w:val="24"/>
                <w:szCs w:val="24"/>
                <w:lang w:eastAsia="ru-RU"/>
              </w:rPr>
              <w:t xml:space="preserve"> </w:t>
            </w:r>
            <w:r w:rsidRPr="00D92694">
              <w:rPr>
                <w:color w:val="000000"/>
                <w:sz w:val="24"/>
                <w:szCs w:val="24"/>
                <w:lang w:eastAsia="ru-RU"/>
              </w:rPr>
              <w:t>або</w:t>
            </w:r>
            <w:r w:rsidR="003C4E65">
              <w:rPr>
                <w:color w:val="000000"/>
                <w:sz w:val="24"/>
                <w:szCs w:val="24"/>
                <w:lang w:eastAsia="ru-RU"/>
              </w:rPr>
              <w:t xml:space="preserve"> </w:t>
            </w:r>
            <w:r w:rsidRPr="00D92694">
              <w:rPr>
                <w:b/>
                <w:color w:val="000000"/>
                <w:sz w:val="24"/>
                <w:szCs w:val="24"/>
                <w:lang w:eastAsia="ru-RU"/>
              </w:rPr>
              <w:t>документальне підтвердження</w:t>
            </w:r>
            <w:r w:rsidRPr="00D92694">
              <w:rPr>
                <w:color w:val="000000"/>
                <w:sz w:val="24"/>
                <w:szCs w:val="24"/>
                <w:lang w:eastAsia="ru-RU"/>
              </w:rPr>
              <w:t xml:space="preserve">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c>
          <w:tcPr>
            <w:tcW w:w="5387" w:type="dxa"/>
            <w:tcBorders>
              <w:top w:val="single" w:sz="8" w:space="0" w:color="000000"/>
              <w:left w:val="single" w:sz="8" w:space="0" w:color="000000"/>
              <w:bottom w:val="single" w:sz="8" w:space="0" w:color="000000"/>
              <w:right w:val="single" w:sz="8" w:space="0" w:color="000000"/>
            </w:tcBorders>
          </w:tcPr>
          <w:p w14:paraId="4D4039BA" w14:textId="77777777" w:rsidR="005D7D9E" w:rsidRPr="00D92694" w:rsidRDefault="005D7D9E" w:rsidP="005D7D9E">
            <w:pPr>
              <w:pStyle w:val="a4"/>
              <w:numPr>
                <w:ilvl w:val="0"/>
                <w:numId w:val="4"/>
              </w:numPr>
              <w:pBdr>
                <w:top w:val="nil"/>
                <w:left w:val="nil"/>
                <w:bottom w:val="nil"/>
                <w:right w:val="nil"/>
                <w:between w:val="nil"/>
              </w:pBdr>
              <w:tabs>
                <w:tab w:val="left" w:pos="346"/>
              </w:tabs>
              <w:spacing w:after="160"/>
              <w:ind w:right="133"/>
              <w:jc w:val="both"/>
              <w:rPr>
                <w:color w:val="000000"/>
                <w:sz w:val="24"/>
                <w:szCs w:val="24"/>
              </w:rPr>
            </w:pPr>
          </w:p>
        </w:tc>
      </w:tr>
    </w:tbl>
    <w:p w14:paraId="1F637DDA" w14:textId="77777777" w:rsidR="00C61850" w:rsidRPr="00D92694" w:rsidRDefault="00C61850">
      <w:pPr>
        <w:spacing w:after="160"/>
        <w:jc w:val="both"/>
        <w:rPr>
          <w:sz w:val="24"/>
          <w:szCs w:val="24"/>
          <w:highlight w:val="magenta"/>
        </w:rPr>
      </w:pPr>
    </w:p>
    <w:sectPr w:rsidR="00C61850" w:rsidRPr="00D92694" w:rsidSect="00E3696C">
      <w:pgSz w:w="16838" w:h="11906" w:orient="landscape"/>
      <w:pgMar w:top="850" w:right="1134" w:bottom="1985"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95487"/>
    <w:multiLevelType w:val="multilevel"/>
    <w:tmpl w:val="093EDC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7B4AC8"/>
    <w:multiLevelType w:val="multilevel"/>
    <w:tmpl w:val="3162C658"/>
    <w:lvl w:ilvl="0">
      <w:start w:val="1"/>
      <w:numFmt w:val="decimal"/>
      <w:lvlText w:val="%1."/>
      <w:lvlJc w:val="left"/>
      <w:pPr>
        <w:ind w:left="1308" w:hanging="359"/>
      </w:pPr>
    </w:lvl>
    <w:lvl w:ilvl="1">
      <w:start w:val="1"/>
      <w:numFmt w:val="lowerLetter"/>
      <w:lvlText w:val="%2."/>
      <w:lvlJc w:val="left"/>
      <w:pPr>
        <w:ind w:left="2028" w:hanging="360"/>
      </w:pPr>
    </w:lvl>
    <w:lvl w:ilvl="2">
      <w:start w:val="1"/>
      <w:numFmt w:val="lowerRoman"/>
      <w:lvlText w:val="%3."/>
      <w:lvlJc w:val="right"/>
      <w:pPr>
        <w:ind w:left="2748" w:hanging="180"/>
      </w:pPr>
    </w:lvl>
    <w:lvl w:ilvl="3">
      <w:start w:val="1"/>
      <w:numFmt w:val="decimal"/>
      <w:lvlText w:val="%4."/>
      <w:lvlJc w:val="left"/>
      <w:pPr>
        <w:ind w:left="3468" w:hanging="360"/>
      </w:pPr>
    </w:lvl>
    <w:lvl w:ilvl="4">
      <w:start w:val="1"/>
      <w:numFmt w:val="lowerLetter"/>
      <w:lvlText w:val="%5."/>
      <w:lvlJc w:val="left"/>
      <w:pPr>
        <w:ind w:left="4188" w:hanging="360"/>
      </w:pPr>
    </w:lvl>
    <w:lvl w:ilvl="5">
      <w:start w:val="1"/>
      <w:numFmt w:val="lowerRoman"/>
      <w:lvlText w:val="%6."/>
      <w:lvlJc w:val="right"/>
      <w:pPr>
        <w:ind w:left="4908" w:hanging="180"/>
      </w:pPr>
    </w:lvl>
    <w:lvl w:ilvl="6">
      <w:start w:val="1"/>
      <w:numFmt w:val="decimal"/>
      <w:lvlText w:val="%7."/>
      <w:lvlJc w:val="left"/>
      <w:pPr>
        <w:ind w:left="5628" w:hanging="360"/>
      </w:pPr>
    </w:lvl>
    <w:lvl w:ilvl="7">
      <w:start w:val="1"/>
      <w:numFmt w:val="lowerLetter"/>
      <w:lvlText w:val="%8."/>
      <w:lvlJc w:val="left"/>
      <w:pPr>
        <w:ind w:left="6348" w:hanging="360"/>
      </w:pPr>
    </w:lvl>
    <w:lvl w:ilvl="8">
      <w:start w:val="1"/>
      <w:numFmt w:val="lowerRoman"/>
      <w:lvlText w:val="%9."/>
      <w:lvlJc w:val="right"/>
      <w:pPr>
        <w:ind w:left="7068" w:hanging="180"/>
      </w:pPr>
    </w:lvl>
  </w:abstractNum>
  <w:abstractNum w:abstractNumId="2" w15:restartNumberingAfterBreak="0">
    <w:nsid w:val="3F8B73D5"/>
    <w:multiLevelType w:val="hybridMultilevel"/>
    <w:tmpl w:val="4EE2CE56"/>
    <w:lvl w:ilvl="0" w:tplc="A614F6F8">
      <w:start w:val="2"/>
      <w:numFmt w:val="bullet"/>
      <w:lvlText w:val="—"/>
      <w:lvlJc w:val="left"/>
      <w:pPr>
        <w:ind w:left="481" w:hanging="360"/>
      </w:pPr>
      <w:rPr>
        <w:rFonts w:ascii="Times New Roman" w:eastAsia="Times New Roman" w:hAnsi="Times New Roman" w:cs="Times New Roman" w:hint="default"/>
      </w:rPr>
    </w:lvl>
    <w:lvl w:ilvl="1" w:tplc="04090003" w:tentative="1">
      <w:start w:val="1"/>
      <w:numFmt w:val="bullet"/>
      <w:lvlText w:val="o"/>
      <w:lvlJc w:val="left"/>
      <w:pPr>
        <w:ind w:left="1201" w:hanging="360"/>
      </w:pPr>
      <w:rPr>
        <w:rFonts w:ascii="Courier New" w:hAnsi="Courier New" w:cs="Courier New" w:hint="default"/>
      </w:rPr>
    </w:lvl>
    <w:lvl w:ilvl="2" w:tplc="04090005" w:tentative="1">
      <w:start w:val="1"/>
      <w:numFmt w:val="bullet"/>
      <w:lvlText w:val=""/>
      <w:lvlJc w:val="left"/>
      <w:pPr>
        <w:ind w:left="1921" w:hanging="360"/>
      </w:pPr>
      <w:rPr>
        <w:rFonts w:ascii="Wingdings" w:hAnsi="Wingdings" w:hint="default"/>
      </w:rPr>
    </w:lvl>
    <w:lvl w:ilvl="3" w:tplc="04090001" w:tentative="1">
      <w:start w:val="1"/>
      <w:numFmt w:val="bullet"/>
      <w:lvlText w:val=""/>
      <w:lvlJc w:val="left"/>
      <w:pPr>
        <w:ind w:left="2641" w:hanging="360"/>
      </w:pPr>
      <w:rPr>
        <w:rFonts w:ascii="Symbol" w:hAnsi="Symbol" w:hint="default"/>
      </w:rPr>
    </w:lvl>
    <w:lvl w:ilvl="4" w:tplc="04090003" w:tentative="1">
      <w:start w:val="1"/>
      <w:numFmt w:val="bullet"/>
      <w:lvlText w:val="o"/>
      <w:lvlJc w:val="left"/>
      <w:pPr>
        <w:ind w:left="3361" w:hanging="360"/>
      </w:pPr>
      <w:rPr>
        <w:rFonts w:ascii="Courier New" w:hAnsi="Courier New" w:cs="Courier New" w:hint="default"/>
      </w:rPr>
    </w:lvl>
    <w:lvl w:ilvl="5" w:tplc="04090005" w:tentative="1">
      <w:start w:val="1"/>
      <w:numFmt w:val="bullet"/>
      <w:lvlText w:val=""/>
      <w:lvlJc w:val="left"/>
      <w:pPr>
        <w:ind w:left="4081" w:hanging="360"/>
      </w:pPr>
      <w:rPr>
        <w:rFonts w:ascii="Wingdings" w:hAnsi="Wingdings" w:hint="default"/>
      </w:rPr>
    </w:lvl>
    <w:lvl w:ilvl="6" w:tplc="04090001" w:tentative="1">
      <w:start w:val="1"/>
      <w:numFmt w:val="bullet"/>
      <w:lvlText w:val=""/>
      <w:lvlJc w:val="left"/>
      <w:pPr>
        <w:ind w:left="4801" w:hanging="360"/>
      </w:pPr>
      <w:rPr>
        <w:rFonts w:ascii="Symbol" w:hAnsi="Symbol" w:hint="default"/>
      </w:rPr>
    </w:lvl>
    <w:lvl w:ilvl="7" w:tplc="04090003" w:tentative="1">
      <w:start w:val="1"/>
      <w:numFmt w:val="bullet"/>
      <w:lvlText w:val="o"/>
      <w:lvlJc w:val="left"/>
      <w:pPr>
        <w:ind w:left="5521" w:hanging="360"/>
      </w:pPr>
      <w:rPr>
        <w:rFonts w:ascii="Courier New" w:hAnsi="Courier New" w:cs="Courier New" w:hint="default"/>
      </w:rPr>
    </w:lvl>
    <w:lvl w:ilvl="8" w:tplc="04090005" w:tentative="1">
      <w:start w:val="1"/>
      <w:numFmt w:val="bullet"/>
      <w:lvlText w:val=""/>
      <w:lvlJc w:val="left"/>
      <w:pPr>
        <w:ind w:left="6241" w:hanging="360"/>
      </w:pPr>
      <w:rPr>
        <w:rFonts w:ascii="Wingdings" w:hAnsi="Wingdings" w:hint="default"/>
      </w:rPr>
    </w:lvl>
  </w:abstractNum>
  <w:abstractNum w:abstractNumId="3" w15:restartNumberingAfterBreak="0">
    <w:nsid w:val="519E4F85"/>
    <w:multiLevelType w:val="multilevel"/>
    <w:tmpl w:val="EFF89DA8"/>
    <w:lvl w:ilvl="0">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201" w:hanging="360"/>
      </w:pPr>
      <w:rPr>
        <w:rFonts w:ascii="Courier New" w:eastAsia="Courier New" w:hAnsi="Courier New" w:cs="Courier New"/>
      </w:rPr>
    </w:lvl>
    <w:lvl w:ilvl="2">
      <w:start w:val="1"/>
      <w:numFmt w:val="bullet"/>
      <w:lvlText w:val="▪"/>
      <w:lvlJc w:val="left"/>
      <w:pPr>
        <w:ind w:left="1921" w:hanging="360"/>
      </w:pPr>
      <w:rPr>
        <w:rFonts w:ascii="Noto Sans Symbols" w:eastAsia="Noto Sans Symbols" w:hAnsi="Noto Sans Symbols" w:cs="Noto Sans Symbols"/>
      </w:rPr>
    </w:lvl>
    <w:lvl w:ilvl="3">
      <w:start w:val="1"/>
      <w:numFmt w:val="bullet"/>
      <w:lvlText w:val="●"/>
      <w:lvlJc w:val="left"/>
      <w:pPr>
        <w:ind w:left="2641" w:hanging="360"/>
      </w:pPr>
      <w:rPr>
        <w:rFonts w:ascii="Noto Sans Symbols" w:eastAsia="Noto Sans Symbols" w:hAnsi="Noto Sans Symbols" w:cs="Noto Sans Symbols"/>
      </w:rPr>
    </w:lvl>
    <w:lvl w:ilvl="4">
      <w:start w:val="1"/>
      <w:numFmt w:val="bullet"/>
      <w:lvlText w:val="o"/>
      <w:lvlJc w:val="left"/>
      <w:pPr>
        <w:ind w:left="3361" w:hanging="360"/>
      </w:pPr>
      <w:rPr>
        <w:rFonts w:ascii="Courier New" w:eastAsia="Courier New" w:hAnsi="Courier New" w:cs="Courier New"/>
      </w:rPr>
    </w:lvl>
    <w:lvl w:ilvl="5">
      <w:start w:val="1"/>
      <w:numFmt w:val="bullet"/>
      <w:lvlText w:val="▪"/>
      <w:lvlJc w:val="left"/>
      <w:pPr>
        <w:ind w:left="4081" w:hanging="360"/>
      </w:pPr>
      <w:rPr>
        <w:rFonts w:ascii="Noto Sans Symbols" w:eastAsia="Noto Sans Symbols" w:hAnsi="Noto Sans Symbols" w:cs="Noto Sans Symbols"/>
      </w:rPr>
    </w:lvl>
    <w:lvl w:ilvl="6">
      <w:start w:val="1"/>
      <w:numFmt w:val="bullet"/>
      <w:lvlText w:val="●"/>
      <w:lvlJc w:val="left"/>
      <w:pPr>
        <w:ind w:left="4801" w:hanging="360"/>
      </w:pPr>
      <w:rPr>
        <w:rFonts w:ascii="Noto Sans Symbols" w:eastAsia="Noto Sans Symbols" w:hAnsi="Noto Sans Symbols" w:cs="Noto Sans Symbols"/>
      </w:rPr>
    </w:lvl>
    <w:lvl w:ilvl="7">
      <w:start w:val="1"/>
      <w:numFmt w:val="bullet"/>
      <w:lvlText w:val="o"/>
      <w:lvlJc w:val="left"/>
      <w:pPr>
        <w:ind w:left="5521" w:hanging="360"/>
      </w:pPr>
      <w:rPr>
        <w:rFonts w:ascii="Courier New" w:eastAsia="Courier New" w:hAnsi="Courier New" w:cs="Courier New"/>
      </w:rPr>
    </w:lvl>
    <w:lvl w:ilvl="8">
      <w:start w:val="1"/>
      <w:numFmt w:val="bullet"/>
      <w:lvlText w:val="▪"/>
      <w:lvlJc w:val="left"/>
      <w:pPr>
        <w:ind w:left="6241"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850"/>
    <w:rsid w:val="000965E5"/>
    <w:rsid w:val="001114D8"/>
    <w:rsid w:val="00157496"/>
    <w:rsid w:val="00317F97"/>
    <w:rsid w:val="00343C73"/>
    <w:rsid w:val="003C4E65"/>
    <w:rsid w:val="003E673E"/>
    <w:rsid w:val="004A5824"/>
    <w:rsid w:val="00513F9D"/>
    <w:rsid w:val="005D7D9E"/>
    <w:rsid w:val="006403CF"/>
    <w:rsid w:val="00651D24"/>
    <w:rsid w:val="006C0891"/>
    <w:rsid w:val="006E68AA"/>
    <w:rsid w:val="00815120"/>
    <w:rsid w:val="00947C0B"/>
    <w:rsid w:val="0095577D"/>
    <w:rsid w:val="00A219C2"/>
    <w:rsid w:val="00BB437A"/>
    <w:rsid w:val="00C12C8C"/>
    <w:rsid w:val="00C46997"/>
    <w:rsid w:val="00C61850"/>
    <w:rsid w:val="00C93318"/>
    <w:rsid w:val="00CD7723"/>
    <w:rsid w:val="00D22CF4"/>
    <w:rsid w:val="00D80203"/>
    <w:rsid w:val="00D92694"/>
    <w:rsid w:val="00E3696C"/>
    <w:rsid w:val="00E929B5"/>
    <w:rsid w:val="00F12A58"/>
    <w:rsid w:val="00F738E6"/>
    <w:rsid w:val="00FC0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29582"/>
  <w15:docId w15:val="{7F98403E-816E-436C-A953-077376C8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0E3"/>
  </w:style>
  <w:style w:type="paragraph" w:styleId="1">
    <w:name w:val="heading 1"/>
    <w:basedOn w:val="a"/>
    <w:link w:val="10"/>
    <w:uiPriority w:val="9"/>
    <w:qFormat/>
    <w:rsid w:val="00A53C7D"/>
    <w:pPr>
      <w:spacing w:before="100" w:beforeAutospacing="1" w:after="100" w:afterAutospacing="1"/>
      <w:outlineLvl w:val="0"/>
    </w:pPr>
    <w:rPr>
      <w:b/>
      <w:bCs/>
      <w:kern w:val="36"/>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CF15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List Paragraph"/>
    <w:basedOn w:val="a"/>
    <w:uiPriority w:val="34"/>
    <w:qFormat/>
    <w:rsid w:val="00C540E3"/>
    <w:pPr>
      <w:ind w:left="720"/>
      <w:contextualSpacing/>
    </w:pPr>
  </w:style>
  <w:style w:type="paragraph" w:customStyle="1" w:styleId="rvps2">
    <w:name w:val="rvps2"/>
    <w:basedOn w:val="a"/>
    <w:rsid w:val="00C540E3"/>
    <w:pPr>
      <w:spacing w:before="100" w:beforeAutospacing="1" w:after="100" w:afterAutospacing="1"/>
    </w:pPr>
    <w:rPr>
      <w:sz w:val="24"/>
      <w:szCs w:val="24"/>
    </w:rPr>
  </w:style>
  <w:style w:type="paragraph" w:customStyle="1" w:styleId="11">
    <w:name w:val="Абзац списка1"/>
    <w:basedOn w:val="a"/>
    <w:uiPriority w:val="34"/>
    <w:qFormat/>
    <w:rsid w:val="00C540E3"/>
    <w:pPr>
      <w:ind w:left="720"/>
      <w:contextualSpacing/>
    </w:pPr>
  </w:style>
  <w:style w:type="paragraph" w:customStyle="1" w:styleId="12">
    <w:name w:val="Без интервала1"/>
    <w:uiPriority w:val="1"/>
    <w:qFormat/>
    <w:rsid w:val="00C540E3"/>
    <w:pPr>
      <w:suppressAutoHyphens/>
      <w:spacing w:after="0"/>
    </w:pPr>
    <w:rPr>
      <w:rFonts w:ascii="Calibri" w:eastAsia="Arial" w:hAnsi="Calibri"/>
      <w:lang w:eastAsia="ar-SA"/>
    </w:rPr>
  </w:style>
  <w:style w:type="paragraph" w:styleId="a5">
    <w:name w:val="No Spacing"/>
    <w:uiPriority w:val="1"/>
    <w:qFormat/>
    <w:rsid w:val="00A44498"/>
    <w:pPr>
      <w:suppressAutoHyphens/>
      <w:spacing w:after="0"/>
    </w:pPr>
    <w:rPr>
      <w:rFonts w:ascii="Calibri" w:eastAsia="Arial" w:hAnsi="Calibri"/>
      <w:lang w:eastAsia="ar-SA"/>
    </w:rPr>
  </w:style>
  <w:style w:type="character" w:styleId="a6">
    <w:name w:val="Emphasis"/>
    <w:basedOn w:val="a0"/>
    <w:uiPriority w:val="20"/>
    <w:qFormat/>
    <w:rsid w:val="003D509D"/>
    <w:rPr>
      <w:i/>
      <w:iCs/>
    </w:rPr>
  </w:style>
  <w:style w:type="character" w:styleId="a7">
    <w:name w:val="Hyperlink"/>
    <w:uiPriority w:val="99"/>
    <w:unhideWhenUsed/>
    <w:rsid w:val="00CE3429"/>
    <w:rPr>
      <w:color w:val="0000FF"/>
      <w:u w:val="single"/>
    </w:rPr>
  </w:style>
  <w:style w:type="character" w:styleId="a8">
    <w:name w:val="Strong"/>
    <w:basedOn w:val="a0"/>
    <w:uiPriority w:val="22"/>
    <w:qFormat/>
    <w:rsid w:val="008F5501"/>
    <w:rPr>
      <w:b/>
      <w:bCs/>
    </w:rPr>
  </w:style>
  <w:style w:type="character" w:customStyle="1" w:styleId="13">
    <w:name w:val="Неразрешенное упоминание1"/>
    <w:basedOn w:val="a0"/>
    <w:uiPriority w:val="99"/>
    <w:semiHidden/>
    <w:unhideWhenUsed/>
    <w:rsid w:val="008F5501"/>
    <w:rPr>
      <w:color w:val="605E5C"/>
      <w:shd w:val="clear" w:color="auto" w:fill="E1DFDD"/>
    </w:rPr>
  </w:style>
  <w:style w:type="character" w:customStyle="1" w:styleId="10">
    <w:name w:val="Заголовок 1 Знак"/>
    <w:basedOn w:val="a0"/>
    <w:link w:val="1"/>
    <w:uiPriority w:val="9"/>
    <w:rsid w:val="00A53C7D"/>
    <w:rPr>
      <w:rFonts w:ascii="Times New Roman" w:eastAsia="Times New Roman" w:hAnsi="Times New Roman" w:cs="Times New Roman"/>
      <w:b/>
      <w:bCs/>
      <w:kern w:val="36"/>
      <w:sz w:val="48"/>
      <w:szCs w:val="48"/>
      <w:lang w:val="uk-UA" w:eastAsia="uk-UA"/>
    </w:rPr>
  </w:style>
  <w:style w:type="character" w:customStyle="1" w:styleId="rvts46">
    <w:name w:val="rvts46"/>
    <w:basedOn w:val="a0"/>
    <w:rsid w:val="0052052B"/>
  </w:style>
  <w:style w:type="paragraph" w:styleId="HTML">
    <w:name w:val="HTML Preformatted"/>
    <w:basedOn w:val="a"/>
    <w:link w:val="HTML0"/>
    <w:uiPriority w:val="99"/>
    <w:semiHidden/>
    <w:unhideWhenUsed/>
    <w:rsid w:val="009E5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0">
    <w:name w:val="Стандартный HTML Знак"/>
    <w:basedOn w:val="a0"/>
    <w:link w:val="HTML"/>
    <w:uiPriority w:val="99"/>
    <w:semiHidden/>
    <w:rsid w:val="009E5591"/>
    <w:rPr>
      <w:rFonts w:ascii="Courier New" w:eastAsia="Times New Roman" w:hAnsi="Courier New" w:cs="Courier New"/>
      <w:sz w:val="20"/>
      <w:szCs w:val="20"/>
      <w:lang w:val="uk-UA" w:eastAsia="uk-UA"/>
    </w:rPr>
  </w:style>
  <w:style w:type="character" w:customStyle="1" w:styleId="30">
    <w:name w:val="Заголовок 3 Знак"/>
    <w:basedOn w:val="a0"/>
    <w:link w:val="3"/>
    <w:uiPriority w:val="9"/>
    <w:semiHidden/>
    <w:rsid w:val="00CF150B"/>
    <w:rPr>
      <w:rFonts w:asciiTheme="majorHAnsi" w:eastAsiaTheme="majorEastAsia" w:hAnsiTheme="majorHAnsi" w:cstheme="majorBidi"/>
      <w:color w:val="1F3763" w:themeColor="accent1" w:themeShade="7F"/>
      <w:sz w:val="24"/>
      <w:szCs w:val="24"/>
      <w:lang w:val="uk-UA"/>
    </w:rPr>
  </w:style>
  <w:style w:type="paragraph" w:styleId="a9">
    <w:name w:val="Normal (Web)"/>
    <w:basedOn w:val="a"/>
    <w:uiPriority w:val="99"/>
    <w:semiHidden/>
    <w:unhideWhenUsed/>
    <w:rsid w:val="003D264D"/>
    <w:pPr>
      <w:spacing w:before="100" w:beforeAutospacing="1" w:after="100" w:afterAutospacing="1"/>
    </w:pPr>
    <w:rPr>
      <w:sz w:val="24"/>
      <w:szCs w:val="24"/>
    </w:rPr>
  </w:style>
  <w:style w:type="paragraph" w:customStyle="1" w:styleId="tj">
    <w:name w:val="tj"/>
    <w:basedOn w:val="a"/>
    <w:rsid w:val="00F60881"/>
    <w:pPr>
      <w:spacing w:before="100" w:beforeAutospacing="1" w:after="100" w:afterAutospacing="1"/>
    </w:pPr>
    <w:rPr>
      <w:sz w:val="24"/>
      <w:szCs w:val="24"/>
    </w:rPr>
  </w:style>
  <w:style w:type="character" w:customStyle="1" w:styleId="hard-blue-color">
    <w:name w:val="hard-blue-color"/>
    <w:basedOn w:val="a0"/>
    <w:rsid w:val="00F60881"/>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character" w:customStyle="1" w:styleId="20">
    <w:name w:val="Неразрешенное упоминание2"/>
    <w:basedOn w:val="a0"/>
    <w:uiPriority w:val="99"/>
    <w:semiHidden/>
    <w:unhideWhenUsed/>
    <w:rsid w:val="00114BDC"/>
    <w:rPr>
      <w:color w:val="605E5C"/>
      <w:shd w:val="clear" w:color="auto" w:fill="E1DFDD"/>
    </w:rPr>
  </w:style>
  <w:style w:type="table" w:customStyle="1" w:styleId="ad">
    <w:basedOn w:val="TableNormal0"/>
    <w:tblPr>
      <w:tblStyleRowBandSize w:val="1"/>
      <w:tblStyleColBandSize w:val="1"/>
      <w:tblCellMar>
        <w:top w:w="15" w:type="dxa"/>
        <w:left w:w="15" w:type="dxa"/>
        <w:bottom w:w="15" w:type="dxa"/>
        <w:right w:w="15" w:type="dxa"/>
      </w:tblCellMar>
    </w:tblPr>
  </w:style>
  <w:style w:type="paragraph" w:styleId="ae">
    <w:name w:val="Balloon Text"/>
    <w:basedOn w:val="a"/>
    <w:link w:val="af"/>
    <w:uiPriority w:val="99"/>
    <w:semiHidden/>
    <w:unhideWhenUsed/>
    <w:rsid w:val="006403CF"/>
    <w:pPr>
      <w:spacing w:after="0"/>
    </w:pPr>
    <w:rPr>
      <w:rFonts w:ascii="Segoe UI" w:hAnsi="Segoe UI" w:cs="Segoe UI"/>
      <w:sz w:val="18"/>
      <w:szCs w:val="18"/>
    </w:rPr>
  </w:style>
  <w:style w:type="character" w:customStyle="1" w:styleId="af">
    <w:name w:val="Текст выноски Знак"/>
    <w:basedOn w:val="a0"/>
    <w:link w:val="ae"/>
    <w:uiPriority w:val="99"/>
    <w:semiHidden/>
    <w:rsid w:val="006403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ymzWQ3zX2SUHJ6YV1ZSsr6Aicbku8shf" TargetMode="External"/><Relationship Id="rId13" Type="http://schemas.openxmlformats.org/officeDocument/2006/relationships/hyperlink" Target="https://zakon.rada.gov.ua/laws/show/2210-14" TargetMode="External"/><Relationship Id="rId18" Type="http://schemas.openxmlformats.org/officeDocument/2006/relationships/hyperlink" Target="https://radnuk.com.ua/voiennyj-stan/dovidku-z-mvs-pro-ne-sudymist-vydaiut-alhorytm-otrymannia/" TargetMode="External"/><Relationship Id="rId26" Type="http://schemas.openxmlformats.org/officeDocument/2006/relationships/hyperlink" Target="https://zakon.rada.gov.ua/laws/show/z0839-16" TargetMode="External"/><Relationship Id="rId3" Type="http://schemas.openxmlformats.org/officeDocument/2006/relationships/styles" Target="styles.xml"/><Relationship Id="rId21" Type="http://schemas.openxmlformats.org/officeDocument/2006/relationships/hyperlink" Target="https://zakon.rada.gov.ua/laws/show/z0839-16" TargetMode="External"/><Relationship Id="rId34" Type="http://schemas.openxmlformats.org/officeDocument/2006/relationships/hyperlink" Target="https://youcontrol.com.ua/" TargetMode="External"/><Relationship Id="rId7" Type="http://schemas.openxmlformats.org/officeDocument/2006/relationships/hyperlink" Target="https://drive.google.com/drive/folders/1ymzWQ3zX2SUHJ6YV1ZSsr6Aicbku8shf" TargetMode="External"/><Relationship Id="rId12" Type="http://schemas.openxmlformats.org/officeDocument/2006/relationships/hyperlink" Target="https://zakon.rada.gov.ua/laws/show/2210-14" TargetMode="External"/><Relationship Id="rId17" Type="http://schemas.openxmlformats.org/officeDocument/2006/relationships/hyperlink" Target="https://radnuk.com.ua/pravova-baza/lyst-mvs-pro-nadannia-vidomostej-shchodo-naiavnosti-vidsutnosti-sudymosti/" TargetMode="External"/><Relationship Id="rId25" Type="http://schemas.openxmlformats.org/officeDocument/2006/relationships/hyperlink" Target="https://zakon.rada.gov.ua/laws/show/z0839-16" TargetMode="External"/><Relationship Id="rId33" Type="http://schemas.openxmlformats.org/officeDocument/2006/relationships/hyperlink" Target="https://zakon.rada.gov.ua/laws/main/inde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ytiah.mvs.gov.ua/app/checkStatus" TargetMode="External"/><Relationship Id="rId20" Type="http://schemas.openxmlformats.org/officeDocument/2006/relationships/hyperlink" Target="https://youcontrol.com.ua/" TargetMode="External"/><Relationship Id="rId29" Type="http://schemas.openxmlformats.org/officeDocument/2006/relationships/hyperlink" Target="https://drive.google.com/drive/folders/1GWc-N_74siNhAkGm9O4Xh2qi8mqQp2QL" TargetMode="External"/><Relationship Id="rId1" Type="http://schemas.openxmlformats.org/officeDocument/2006/relationships/customXml" Target="../customXml/item1.xml"/><Relationship Id="rId6" Type="http://schemas.openxmlformats.org/officeDocument/2006/relationships/hyperlink" Target="https://youcontrol.com.ua/" TargetMode="External"/><Relationship Id="rId11" Type="http://schemas.openxmlformats.org/officeDocument/2006/relationships/hyperlink" Target="https://youcontrol.com.ua/" TargetMode="External"/><Relationship Id="rId24" Type="http://schemas.openxmlformats.org/officeDocument/2006/relationships/hyperlink" Target="https://opendatabot.ua/" TargetMode="External"/><Relationship Id="rId32" Type="http://schemas.openxmlformats.org/officeDocument/2006/relationships/hyperlink" Target="https://radnuk.com.ua/voiennyj-stan/ne-funktsionuiut-iedyni-derzhavni-reiestry-prychyny-ta-mozhlyvost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oucontrol.com.ua/" TargetMode="External"/><Relationship Id="rId23" Type="http://schemas.openxmlformats.org/officeDocument/2006/relationships/hyperlink" Target="https://youcontrol.com.ua/" TargetMode="External"/><Relationship Id="rId28" Type="http://schemas.openxmlformats.org/officeDocument/2006/relationships/hyperlink" Target="https://opendatabot.ua/" TargetMode="External"/><Relationship Id="rId36" Type="http://schemas.openxmlformats.org/officeDocument/2006/relationships/hyperlink" Target="https://vytiah.mvs.gov.ua/app/checkStatus" TargetMode="External"/><Relationship Id="rId10" Type="http://schemas.openxmlformats.org/officeDocument/2006/relationships/hyperlink" Target="https://radnuk.com.ua/voiennyj-stan/ne-funktsionuiut-iedyni-derzhavni-reiestry-prychyny-ta-mozhlyvosti/" TargetMode="External"/><Relationship Id="rId19" Type="http://schemas.openxmlformats.org/officeDocument/2006/relationships/hyperlink" Target="https://vytiah.mvs.gov.ua/app/checkStatus" TargetMode="External"/><Relationship Id="rId31" Type="http://schemas.openxmlformats.org/officeDocument/2006/relationships/hyperlink" Target="https://drive.google.com/drive/folders/1GWc-N_74siNhAkGm9O4Xh2qi8mqQp2QL" TargetMode="External"/><Relationship Id="rId4" Type="http://schemas.openxmlformats.org/officeDocument/2006/relationships/settings" Target="settings.xml"/><Relationship Id="rId9" Type="http://schemas.openxmlformats.org/officeDocument/2006/relationships/hyperlink" Target="https://drive.google.com/drive/folders/1ymzWQ3zX2SUHJ6YV1ZSsr6Aicbku8shf" TargetMode="External"/><Relationship Id="rId14" Type="http://schemas.openxmlformats.org/officeDocument/2006/relationships/hyperlink" Target="https://amcu.gov.ua/napryami/oskarzhennya-publichnih-zakupivel/zvedeni-vidomosti-shchodo-spotvorennya-rezultativ-torgiv" TargetMode="External"/><Relationship Id="rId22" Type="http://schemas.openxmlformats.org/officeDocument/2006/relationships/hyperlink" Target="https://zakon.rada.gov.ua/laws/show/z0839-16" TargetMode="External"/><Relationship Id="rId27" Type="http://schemas.openxmlformats.org/officeDocument/2006/relationships/hyperlink" Target="https://youcontrol.com.ua/" TargetMode="External"/><Relationship Id="rId30" Type="http://schemas.openxmlformats.org/officeDocument/2006/relationships/hyperlink" Target="https://drive.google.com/drive/folders/1GWc-N_74siNhAkGm9O4Xh2qi8mqQp2QL" TargetMode="External"/><Relationship Id="rId35" Type="http://schemas.openxmlformats.org/officeDocument/2006/relationships/hyperlink" Target="https://opendatabot.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Fuh+hq8hl7EGguH+c+eJYqOuOA==">AMUW2mUrFRww3a3Vb+qDongrk4O8CTqor2jYnZGtQpBsabujVeqsuJ0MyxefSXyFGqbtym9TnFlO12QbjCiB5xJMUHdVCULHjuO/cb1aDZuTvXT3XFdS98yfGGduYnp33EbQp29rKfbF6q2wcX+AyuCtIrMj3vnVIlkRKpGBnPLghPN0P/JV4HU=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10751</Words>
  <Characters>6129</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Оксана Хомівна Глушакова</cp:lastModifiedBy>
  <cp:revision>2</cp:revision>
  <cp:lastPrinted>2022-08-26T08:55:00Z</cp:lastPrinted>
  <dcterms:created xsi:type="dcterms:W3CDTF">2022-10-31T11:56:00Z</dcterms:created>
  <dcterms:modified xsi:type="dcterms:W3CDTF">2022-10-31T11:56:00Z</dcterms:modified>
</cp:coreProperties>
</file>