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D" w:rsidRDefault="000D600D" w:rsidP="00C84234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4234" w:rsidRDefault="00C84234" w:rsidP="00C84234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ДОДАТОК № 4</w:t>
      </w:r>
    </w:p>
    <w:p w:rsidR="00DE2274" w:rsidRPr="00C84234" w:rsidRDefault="00C84234" w:rsidP="00C842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84234">
        <w:rPr>
          <w:rFonts w:ascii="Times New Roman" w:hAnsi="Times New Roman" w:cs="Times New Roman"/>
          <w:b/>
          <w:sz w:val="24"/>
          <w:szCs w:val="24"/>
        </w:rPr>
        <w:t>о тендерної документації</w:t>
      </w:r>
    </w:p>
    <w:p w:rsidR="003B123B" w:rsidRDefault="003B123B"/>
    <w:p w:rsidR="003B123B" w:rsidRDefault="003B123B"/>
    <w:p w:rsidR="00C84234" w:rsidRPr="00C84234" w:rsidRDefault="00C84234" w:rsidP="00C84234">
      <w:pPr>
        <w:pStyle w:val="a8"/>
        <w:tabs>
          <w:tab w:val="left" w:pos="324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84234">
        <w:rPr>
          <w:rFonts w:ascii="Times New Roman" w:hAnsi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:rsidR="00C84234" w:rsidRPr="00C84234" w:rsidRDefault="00C84234" w:rsidP="00C84234">
      <w:pPr>
        <w:pStyle w:val="a8"/>
        <w:tabs>
          <w:tab w:val="left" w:pos="324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84234" w:rsidRPr="00C84234" w:rsidRDefault="00C84234" w:rsidP="00C8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34">
        <w:rPr>
          <w:rFonts w:ascii="Times New Roman" w:hAnsi="Times New Roman" w:cs="Times New Roman"/>
          <w:b/>
          <w:sz w:val="24"/>
          <w:szCs w:val="24"/>
        </w:rPr>
        <w:t xml:space="preserve">ДК 021:2015 14210000-6 «Гравій, пісок, щебінь і наповнювачі» </w:t>
      </w:r>
    </w:p>
    <w:p w:rsidR="003B123B" w:rsidRPr="00C84234" w:rsidRDefault="00C84234" w:rsidP="00C8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34">
        <w:rPr>
          <w:rFonts w:ascii="Times New Roman" w:hAnsi="Times New Roman" w:cs="Times New Roman"/>
          <w:b/>
          <w:sz w:val="24"/>
          <w:szCs w:val="24"/>
        </w:rPr>
        <w:t>(Щебінь природний , гранітний  фракцій   5-20 мм. та щебенево-піщана суміш фракції 0-40 мм.)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461"/>
        <w:gridCol w:w="2552"/>
        <w:gridCol w:w="1275"/>
        <w:gridCol w:w="1056"/>
        <w:gridCol w:w="1887"/>
      </w:tblGrid>
      <w:tr w:rsidR="003B123B" w:rsidTr="00C84234">
        <w:tc>
          <w:tcPr>
            <w:tcW w:w="624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4" w:type="dxa"/>
            <w:gridSpan w:val="4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замовника</w:t>
            </w:r>
          </w:p>
        </w:tc>
        <w:tc>
          <w:tcPr>
            <w:tcW w:w="1887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 вимог учасником</w:t>
            </w:r>
          </w:p>
        </w:tc>
      </w:tr>
      <w:tr w:rsidR="003B123B" w:rsidTr="00034EB6">
        <w:tc>
          <w:tcPr>
            <w:tcW w:w="624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552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 вимоги якості</w:t>
            </w:r>
          </w:p>
        </w:tc>
        <w:tc>
          <w:tcPr>
            <w:tcW w:w="1275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вимірювання</w:t>
            </w:r>
          </w:p>
        </w:tc>
        <w:tc>
          <w:tcPr>
            <w:tcW w:w="1056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3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887" w:type="dxa"/>
          </w:tcPr>
          <w:p w:rsidR="003B123B" w:rsidRPr="003B123B" w:rsidRDefault="003B123B" w:rsidP="003B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3B" w:rsidRPr="00C84234" w:rsidTr="00034EB6">
        <w:tc>
          <w:tcPr>
            <w:tcW w:w="624" w:type="dxa"/>
            <w:vMerge w:val="restart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P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P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P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P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P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P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Щебенево-піщана суміш фракції 0-40 мм.</w:t>
            </w:r>
          </w:p>
          <w:p w:rsidR="00C84234" w:rsidRPr="00C84234" w:rsidRDefault="00C84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i/>
                <w:sz w:val="24"/>
                <w:szCs w:val="24"/>
              </w:rPr>
              <w:t>( код ДК 021:2015 14212210-5 )</w:t>
            </w:r>
          </w:p>
        </w:tc>
        <w:tc>
          <w:tcPr>
            <w:tcW w:w="2552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Для дорожніх та будівельних робіт (без вмісту сторонніх домішок та шкідливих компонентів) </w:t>
            </w:r>
            <w:r w:rsidR="00034EB6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відповідність товару </w:t>
            </w: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ДСТУ Б В.2.7-30:2013</w:t>
            </w:r>
          </w:p>
        </w:tc>
        <w:tc>
          <w:tcPr>
            <w:tcW w:w="1275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         т.</w:t>
            </w:r>
          </w:p>
        </w:tc>
        <w:tc>
          <w:tcPr>
            <w:tcW w:w="1056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87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3B" w:rsidRPr="00C84234" w:rsidTr="00034EB6">
        <w:tc>
          <w:tcPr>
            <w:tcW w:w="624" w:type="dxa"/>
            <w:vMerge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34" w:rsidRDefault="00C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Щебінь природній гранітний фракції 5-20 мм.</w:t>
            </w:r>
          </w:p>
          <w:p w:rsidR="00C84234" w:rsidRPr="00C84234" w:rsidRDefault="00C84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i/>
                <w:sz w:val="24"/>
                <w:szCs w:val="24"/>
              </w:rPr>
              <w:t>( код ДК 021:2015 14212320-9)</w:t>
            </w:r>
          </w:p>
        </w:tc>
        <w:tc>
          <w:tcPr>
            <w:tcW w:w="2552" w:type="dxa"/>
          </w:tcPr>
          <w:p w:rsidR="00034EB6" w:rsidRDefault="003B123B" w:rsidP="003B12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Для дорожніх та будівельних робіт (без вмісту сторонніх домішок та шкідливих компонентів) </w:t>
            </w:r>
          </w:p>
          <w:p w:rsidR="003B123B" w:rsidRPr="00C84234" w:rsidRDefault="00034EB6" w:rsidP="003B12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Відповідність товару </w:t>
            </w:r>
            <w:r w:rsidR="003B123B" w:rsidRPr="00C84234">
              <w:rPr>
                <w:rFonts w:ascii="Times New Roman" w:hAnsi="Times New Roman" w:cs="Times New Roman"/>
                <w:sz w:val="24"/>
                <w:szCs w:val="24"/>
              </w:rPr>
              <w:t>ДСТУ Б В.2.7-30:2013</w:t>
            </w: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        т.</w:t>
            </w:r>
          </w:p>
        </w:tc>
        <w:tc>
          <w:tcPr>
            <w:tcW w:w="1056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87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3B" w:rsidRPr="00C84234" w:rsidTr="00C84234">
        <w:tc>
          <w:tcPr>
            <w:tcW w:w="624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  <w:gridSpan w:val="4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Строк поставки – з моменту підписання договору до 30 листопада 2022 р.</w:t>
            </w:r>
          </w:p>
        </w:tc>
        <w:tc>
          <w:tcPr>
            <w:tcW w:w="1887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3B" w:rsidRPr="00C84234" w:rsidTr="00C84234">
        <w:trPr>
          <w:trHeight w:val="388"/>
        </w:trPr>
        <w:tc>
          <w:tcPr>
            <w:tcW w:w="624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4" w:type="dxa"/>
            <w:gridSpan w:val="4"/>
          </w:tcPr>
          <w:p w:rsidR="003B123B" w:rsidRPr="00C84234" w:rsidRDefault="003B123B" w:rsidP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Умови та місце поставки: Товар поставляється окремими партіями протягом 1 календарного дня з моменту направлення Замовником заявки за адресою : 42500, Україна , Сумська область </w:t>
            </w:r>
            <w:proofErr w:type="spellStart"/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. Липова Долина, вул. Полтавська, 32.</w:t>
            </w:r>
          </w:p>
          <w:p w:rsidR="003B123B" w:rsidRPr="00C84234" w:rsidRDefault="003B123B" w:rsidP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Постачальник поставляє товар власним ( найманим ) автотранспортом</w:t>
            </w:r>
          </w:p>
        </w:tc>
        <w:tc>
          <w:tcPr>
            <w:tcW w:w="1887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3B" w:rsidRPr="00C84234" w:rsidTr="00C84234">
        <w:tc>
          <w:tcPr>
            <w:tcW w:w="624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4" w:type="dxa"/>
            <w:gridSpan w:val="4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bCs/>
                <w:sz w:val="24"/>
                <w:szCs w:val="24"/>
              </w:rPr>
              <w:t>Об’єм партії Товару визначається Замовником самостійно та доводиться до Учасника відповідною заявкою.</w:t>
            </w:r>
          </w:p>
        </w:tc>
        <w:tc>
          <w:tcPr>
            <w:tcW w:w="1887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3B" w:rsidRPr="00C84234" w:rsidTr="00C84234">
        <w:tc>
          <w:tcPr>
            <w:tcW w:w="624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4" w:type="dxa"/>
            <w:gridSpan w:val="4"/>
          </w:tcPr>
          <w:p w:rsidR="003B123B" w:rsidRPr="00C84234" w:rsidRDefault="003B123B" w:rsidP="003B123B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234">
              <w:rPr>
                <w:rFonts w:ascii="Times New Roman" w:hAnsi="Times New Roman"/>
                <w:bCs/>
                <w:sz w:val="24"/>
                <w:szCs w:val="24"/>
              </w:rPr>
              <w:t xml:space="preserve">Для підтвердження якості товару Учасник надає діючий сертифікат (и) відповідності ДСТУ Б.В.2.7-30:2013 з протоколами випробувань на </w:t>
            </w:r>
            <w:r w:rsidR="00FC5B48">
              <w:rPr>
                <w:rFonts w:ascii="Times New Roman" w:hAnsi="Times New Roman"/>
                <w:bCs/>
                <w:sz w:val="24"/>
                <w:szCs w:val="24"/>
              </w:rPr>
              <w:t xml:space="preserve">щебінь та щебенево-піщану суміш </w:t>
            </w:r>
            <w:bookmarkStart w:id="0" w:name="_GoBack"/>
            <w:bookmarkEnd w:id="0"/>
          </w:p>
          <w:p w:rsidR="003B123B" w:rsidRPr="00C84234" w:rsidRDefault="003B123B" w:rsidP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 повинні бути чинними на час розкриття тендерних пропозицій.</w:t>
            </w:r>
          </w:p>
        </w:tc>
        <w:tc>
          <w:tcPr>
            <w:tcW w:w="1887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3B" w:rsidRPr="00C84234" w:rsidTr="00C84234">
        <w:tc>
          <w:tcPr>
            <w:tcW w:w="624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4" w:type="dxa"/>
            <w:gridSpan w:val="4"/>
          </w:tcPr>
          <w:p w:rsidR="003B123B" w:rsidRPr="00C84234" w:rsidRDefault="003B123B" w:rsidP="003B123B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234">
              <w:rPr>
                <w:rFonts w:ascii="Times New Roman" w:hAnsi="Times New Roman"/>
                <w:bCs/>
                <w:sz w:val="24"/>
                <w:szCs w:val="24"/>
              </w:rPr>
              <w:t>Учасник в складі своєї пропозиції повинен надати довідку в довільній формі, що Учасник гарантує здійснення безперебійної поставки товару  у строки, визначені тендерною документацією з моменту подання заявки Замовником</w:t>
            </w:r>
          </w:p>
        </w:tc>
        <w:tc>
          <w:tcPr>
            <w:tcW w:w="1887" w:type="dxa"/>
          </w:tcPr>
          <w:p w:rsidR="003B123B" w:rsidRPr="00C84234" w:rsidRDefault="003B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234" w:rsidRPr="00C84234" w:rsidRDefault="00C84234" w:rsidP="00C84234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222222"/>
          <w:sz w:val="24"/>
          <w:szCs w:val="24"/>
          <w:lang w:eastAsia="uk-UA"/>
        </w:rPr>
      </w:pPr>
      <w:r w:rsidRPr="00C84234">
        <w:rPr>
          <w:rFonts w:ascii="Times New Roman" w:hAnsi="Times New Roman" w:cs="Times New Roman"/>
          <w:b/>
          <w:i/>
          <w:color w:val="222222"/>
          <w:sz w:val="24"/>
          <w:szCs w:val="24"/>
          <w:lang w:eastAsia="uk-UA"/>
        </w:rPr>
        <w:lastRenderedPageBreak/>
        <w:t>У разі, якщо товар (послуга, роботи) представлений на торгах, не відповідає технічним та якісним вимогам Замовника або Учасник не в змозі виконати умови її надання, висунуті  Замовником, тендерна  пропозиція такого Учасника  відхиляється.</w:t>
      </w:r>
    </w:p>
    <w:p w:rsidR="00C84234" w:rsidRPr="00C84234" w:rsidRDefault="00C84234" w:rsidP="00C84234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222222"/>
          <w:sz w:val="24"/>
          <w:szCs w:val="24"/>
          <w:lang w:eastAsia="uk-UA"/>
        </w:rPr>
      </w:pPr>
      <w:r w:rsidRPr="00C84234">
        <w:rPr>
          <w:rFonts w:ascii="Times New Roman" w:hAnsi="Times New Roman" w:cs="Times New Roman"/>
          <w:color w:val="222222"/>
          <w:sz w:val="24"/>
          <w:szCs w:val="24"/>
          <w:lang w:eastAsia="uk-UA"/>
        </w:rPr>
        <w:t xml:space="preserve">Якщо у назві  предмету закупівлі, зазначеного у  даній ТД,  </w:t>
      </w:r>
      <w:proofErr w:type="spellStart"/>
      <w:r w:rsidRPr="00C84234">
        <w:rPr>
          <w:rFonts w:ascii="Times New Roman" w:hAnsi="Times New Roman" w:cs="Times New Roman"/>
          <w:color w:val="222222"/>
          <w:sz w:val="24"/>
          <w:szCs w:val="24"/>
          <w:lang w:eastAsia="uk-UA"/>
        </w:rPr>
        <w:t>є посилання </w:t>
      </w:r>
      <w:proofErr w:type="spellEnd"/>
      <w:r w:rsidRPr="00C84234">
        <w:rPr>
          <w:rFonts w:ascii="Times New Roman" w:hAnsi="Times New Roman" w:cs="Times New Roman"/>
          <w:color w:val="222222"/>
          <w:sz w:val="24"/>
          <w:szCs w:val="24"/>
          <w:lang w:eastAsia="uk-UA"/>
        </w:rPr>
        <w:t>на  конкретні торгівельні   марки   чи  фірму,  патент,  конструкцію  або  тип   предмета   закупівлі,  джерело його походження або виробника  такі   найменування  товару   слід читати у редакції : </w:t>
      </w:r>
      <w:r w:rsidRPr="00C84234">
        <w:rPr>
          <w:rFonts w:ascii="Times New Roman" w:hAnsi="Times New Roman" w:cs="Times New Roman"/>
          <w:b/>
          <w:bCs/>
          <w:color w:val="222222"/>
          <w:sz w:val="24"/>
          <w:szCs w:val="24"/>
          <w:lang w:eastAsia="uk-UA"/>
        </w:rPr>
        <w:t>«або еквівалент».</w:t>
      </w:r>
    </w:p>
    <w:p w:rsidR="00C84234" w:rsidRPr="00272540" w:rsidRDefault="00C84234" w:rsidP="00C84234">
      <w:pPr>
        <w:spacing w:after="0"/>
        <w:rPr>
          <w:b/>
          <w:iCs/>
          <w:sz w:val="24"/>
          <w:szCs w:val="24"/>
          <w:lang w:eastAsia="uk-UA"/>
        </w:rPr>
      </w:pPr>
    </w:p>
    <w:p w:rsidR="00C84234" w:rsidRPr="00C84234" w:rsidRDefault="00C84234" w:rsidP="00C842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423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завірений печаткою (у разі наявності).</w:t>
      </w:r>
    </w:p>
    <w:p w:rsidR="00C84234" w:rsidRDefault="00C84234" w:rsidP="00C84234">
      <w:pPr>
        <w:pStyle w:val="a7"/>
        <w:spacing w:after="0"/>
        <w:jc w:val="center"/>
      </w:pPr>
    </w:p>
    <w:p w:rsidR="003B123B" w:rsidRDefault="003B123B"/>
    <w:p w:rsidR="003B123B" w:rsidRDefault="003B123B"/>
    <w:p w:rsidR="003B123B" w:rsidRDefault="003B123B"/>
    <w:p w:rsidR="003B123B" w:rsidRDefault="003B123B"/>
    <w:p w:rsidR="003B123B" w:rsidRDefault="003B123B"/>
    <w:p w:rsidR="003B123B" w:rsidRDefault="003B123B"/>
    <w:p w:rsidR="003B123B" w:rsidRDefault="003B123B"/>
    <w:p w:rsidR="003B123B" w:rsidRDefault="003B123B"/>
    <w:p w:rsidR="003B123B" w:rsidRDefault="003B123B"/>
    <w:sectPr w:rsidR="003B1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78364C"/>
    <w:lvl w:ilvl="0">
      <w:start w:val="1"/>
      <w:numFmt w:val="bullet"/>
      <w:pStyle w:val="a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</w:abstractNum>
  <w:abstractNum w:abstractNumId="1">
    <w:nsid w:val="36367692"/>
    <w:multiLevelType w:val="hybridMultilevel"/>
    <w:tmpl w:val="8A820BA6"/>
    <w:lvl w:ilvl="0" w:tplc="40E28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5"/>
    <w:rsid w:val="00034EB6"/>
    <w:rsid w:val="000D600D"/>
    <w:rsid w:val="00190215"/>
    <w:rsid w:val="003B123B"/>
    <w:rsid w:val="00C84234"/>
    <w:rsid w:val="00DE2274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B123B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0"/>
    <w:uiPriority w:val="99"/>
    <w:qFormat/>
    <w:rsid w:val="003B12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ий"/>
    <w:rsid w:val="00C84234"/>
    <w:pPr>
      <w:tabs>
        <w:tab w:val="left" w:pos="709"/>
      </w:tabs>
      <w:suppressAutoHyphens/>
    </w:pPr>
    <w:rPr>
      <w:rFonts w:ascii="Calibri" w:eastAsia="WenQuanYi Micro Hei" w:hAnsi="Calibri" w:cs="Calibri"/>
      <w:color w:val="00000A"/>
      <w:lang w:val="ru-RU"/>
    </w:rPr>
  </w:style>
  <w:style w:type="paragraph" w:styleId="a8">
    <w:name w:val="Body Text Indent"/>
    <w:basedOn w:val="a0"/>
    <w:link w:val="a9"/>
    <w:uiPriority w:val="99"/>
    <w:rsid w:val="00C84234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1"/>
    <w:link w:val="a8"/>
    <w:uiPriority w:val="99"/>
    <w:rsid w:val="00C84234"/>
    <w:rPr>
      <w:rFonts w:ascii="Calibri" w:eastAsia="Calibri" w:hAnsi="Calibri" w:cs="Times New Roman"/>
    </w:rPr>
  </w:style>
  <w:style w:type="paragraph" w:styleId="a">
    <w:name w:val="List Bullet"/>
    <w:basedOn w:val="a0"/>
    <w:rsid w:val="00C84234"/>
    <w:pPr>
      <w:numPr>
        <w:numId w:val="2"/>
      </w:num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B123B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0"/>
    <w:uiPriority w:val="99"/>
    <w:qFormat/>
    <w:rsid w:val="003B12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ий"/>
    <w:rsid w:val="00C84234"/>
    <w:pPr>
      <w:tabs>
        <w:tab w:val="left" w:pos="709"/>
      </w:tabs>
      <w:suppressAutoHyphens/>
    </w:pPr>
    <w:rPr>
      <w:rFonts w:ascii="Calibri" w:eastAsia="WenQuanYi Micro Hei" w:hAnsi="Calibri" w:cs="Calibri"/>
      <w:color w:val="00000A"/>
      <w:lang w:val="ru-RU"/>
    </w:rPr>
  </w:style>
  <w:style w:type="paragraph" w:styleId="a8">
    <w:name w:val="Body Text Indent"/>
    <w:basedOn w:val="a0"/>
    <w:link w:val="a9"/>
    <w:uiPriority w:val="99"/>
    <w:rsid w:val="00C84234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1"/>
    <w:link w:val="a8"/>
    <w:uiPriority w:val="99"/>
    <w:rsid w:val="00C84234"/>
    <w:rPr>
      <w:rFonts w:ascii="Calibri" w:eastAsia="Calibri" w:hAnsi="Calibri" w:cs="Times New Roman"/>
    </w:rPr>
  </w:style>
  <w:style w:type="paragraph" w:styleId="a">
    <w:name w:val="List Bullet"/>
    <w:basedOn w:val="a0"/>
    <w:rsid w:val="00C84234"/>
    <w:pPr>
      <w:numPr>
        <w:numId w:val="2"/>
      </w:num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2022-08-26T11:46:00Z</cp:lastPrinted>
  <dcterms:created xsi:type="dcterms:W3CDTF">2022-08-26T11:23:00Z</dcterms:created>
  <dcterms:modified xsi:type="dcterms:W3CDTF">2022-08-29T13:32:00Z</dcterms:modified>
</cp:coreProperties>
</file>