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4F" w:rsidRPr="00584C4F" w:rsidRDefault="00584C4F" w:rsidP="00584C4F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4</w:t>
      </w:r>
    </w:p>
    <w:p w:rsidR="00584C4F" w:rsidRPr="00584C4F" w:rsidRDefault="00584C4F" w:rsidP="00584C4F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:rsidR="00584C4F" w:rsidRPr="00584C4F" w:rsidRDefault="00584C4F" w:rsidP="00584C4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</w:t>
      </w:r>
      <w:r w:rsidR="00A06AA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</w:t>
      </w:r>
      <w:r w:rsidRPr="00584C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КТ ДОГОВОРУ ПРО ЗАКУПІВЛЮ</w:t>
      </w:r>
    </w:p>
    <w:p w:rsidR="00584C4F" w:rsidRPr="00584C4F" w:rsidRDefault="00584C4F" w:rsidP="00584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ДОГОВІР ПРО ЗАКУПІВЛЮ ПОСЛУГ № _____</w:t>
      </w:r>
    </w:p>
    <w:p w:rsidR="00584C4F" w:rsidRPr="00584C4F" w:rsidRDefault="00584C4F" w:rsidP="00584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ab/>
        <w:t>м. Харків</w:t>
      </w: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«____»  ___________  2024 р.</w:t>
      </w:r>
    </w:p>
    <w:p w:rsidR="00584C4F" w:rsidRPr="00584C4F" w:rsidRDefault="00584C4F" w:rsidP="00584C4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Комунальне некомерційне підприємство «Міська клінічна лікарня №8»Харківської міської ради, в особі </w:t>
      </w:r>
      <w:r w:rsidR="008D1C2F">
        <w:rPr>
          <w:rFonts w:ascii="Times New Roman" w:eastAsia="Calibri" w:hAnsi="Times New Roman" w:cs="Times New Roman"/>
          <w:sz w:val="24"/>
          <w:szCs w:val="24"/>
          <w:lang w:val="uk-UA"/>
        </w:rPr>
        <w:t>директора Романенко Ольги Олександрівни</w:t>
      </w: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що діє на підставі </w:t>
      </w:r>
      <w:r w:rsidR="008D1C2F">
        <w:rPr>
          <w:rFonts w:ascii="Times New Roman" w:eastAsia="Calibri" w:hAnsi="Times New Roman" w:cs="Times New Roman"/>
          <w:sz w:val="24"/>
          <w:szCs w:val="24"/>
          <w:lang w:val="uk-UA"/>
        </w:rPr>
        <w:t>Статуту</w:t>
      </w:r>
      <w:bookmarkStart w:id="0" w:name="_GoBack"/>
      <w:bookmarkEnd w:id="0"/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(далі - Замовник) з однієї сторони, та ____________________________, в особі _______________________, що діє на підставі _______________________, (далі - Виконавець), з іншої сторони, разом іменовані – Сторони, а кожен окремо – Сторона, відповідно до Закону України «Про публічні закупівлі» (далі – Закон) з урахуванням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- Особливості), вимог  Цивільного кодексу України, Господарського кодексу України, та інших нормативно-правових актів, уклали цей Договір (далі - Договір) про нижченаведене: </w:t>
      </w:r>
    </w:p>
    <w:p w:rsidR="00584C4F" w:rsidRPr="00584C4F" w:rsidRDefault="00584C4F" w:rsidP="00584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1. Предмет договору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1.1. Виконавець зобов'язується надати, а Замовник - прийняти і оплатити послуги: код ДК 021:2015 - 45430000-0 Покривання підлоги та стін (</w:t>
      </w:r>
      <w:r w:rsidRPr="00584C4F">
        <w:rPr>
          <w:rFonts w:ascii="Times New Roman" w:eastAsia="Calibri" w:hAnsi="Times New Roman" w:cs="Times New Roman"/>
          <w:bCs/>
          <w:color w:val="080000"/>
          <w:sz w:val="24"/>
          <w:szCs w:val="24"/>
          <w:lang w:val="uk-UA"/>
        </w:rPr>
        <w:t>Поточний ремонт підлоги в частині приміщень будівлі Комунального некомерційного підприємства "Міська клінічна лікарня №8" Харківської міської ради, за адресою: 61176, Україна, Харківська обл., місто Харків, Салтівське шосе, будинок 266 – Г</w:t>
      </w: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), надалі – послуги, за цінами, які зазначені у Додатку  1 (Договірна ціна), що є невід’ємною частиною Договору. 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1.2. Обсяг надання послуг: 1 послуга та визначено у Додатку 1 (Договірна ціна).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1.3. Місце надання послуг: 61176, Україна, Харківська обл., м</w:t>
      </w:r>
      <w:r w:rsidRPr="00584C4F">
        <w:rPr>
          <w:rFonts w:ascii="Times New Roman" w:eastAsia="Calibri" w:hAnsi="Times New Roman" w:cs="Times New Roman"/>
          <w:sz w:val="24"/>
          <w:szCs w:val="24"/>
        </w:rPr>
        <w:t>.</w:t>
      </w: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Харків, </w:t>
      </w:r>
      <w:r w:rsidR="008D1C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Немишлянський р – он, </w:t>
      </w: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Салтівське шосе, буд</w:t>
      </w:r>
      <w:r w:rsidR="008D1C2F">
        <w:rPr>
          <w:rFonts w:ascii="Times New Roman" w:eastAsia="Calibri" w:hAnsi="Times New Roman" w:cs="Times New Roman"/>
          <w:sz w:val="24"/>
          <w:szCs w:val="24"/>
          <w:lang w:val="uk-UA"/>
        </w:rPr>
        <w:t>инок</w:t>
      </w: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266 – Г. 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1.4. Строк надання послуг: до 30.04.2024 року.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84C4F" w:rsidRPr="00584C4F" w:rsidRDefault="00584C4F" w:rsidP="00584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2. Якість послуг</w:t>
      </w:r>
    </w:p>
    <w:p w:rsidR="00584C4F" w:rsidRPr="00584C4F" w:rsidRDefault="00584C4F" w:rsidP="00584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1" w:name="36"/>
      <w:bookmarkEnd w:id="1"/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2.1. Виконавець повинен надати Замовнику послуги, якість яких відповідає умовам цього Договору.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2.2. Строк гарантії на якість наданих послуг встановлюється: 24 (двадцять чотири) місяці з дати приймання послуг замовником у повному обсязі.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2.3. У разі виявлення протягом гарантійного строку недоробок та дефектів для складання дефектного акту запрошується уповноважений представник Виконавця, який повинен прибути до Замовника протягом 3-х днів після виклику.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2.4. На недоробки та дефекти, що виявлені протягом гарантійного строку, складається дефектний акт за підписом обох Сторін, в якому наводиться перелік і об’єми недоробок і дефектів, а також узгоджуються строки їх усунення.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2.5. Якщо Виконавець відмовився від складання дефектного акту, цей акт оформлюється Замовником із залученням сторонніх спеціалістів відповідної кваліфікації.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2.6. Виявлені протягом гарантійного строку недоробки та дефекти Виконавець усуває за свій рахунок.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2.7. Гарантійний строк продовжується на час, протягом якого об’єкт не міг експлуатуватися внаслідок недоліків, недоробок та дефектів.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2.8. Якість використаних будівельних матеріалів підтверджується завіреними Виконавцем копіями накладних та сертифікатами їх якості/відповідності, паспортами якості тощо.</w:t>
      </w:r>
    </w:p>
    <w:p w:rsidR="00584C4F" w:rsidRPr="00584C4F" w:rsidRDefault="00584C4F" w:rsidP="00584C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84C4F" w:rsidRPr="00584C4F" w:rsidRDefault="00584C4F" w:rsidP="00584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3. Ціна Договору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2" w:name="38"/>
      <w:bookmarkEnd w:id="2"/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3.1. Ціна цього Договору становить _____________________ грн. (прописом),у тому числі ПДВ 20%/єдиний податок - </w:t>
      </w:r>
      <w:bookmarkStart w:id="3" w:name="39"/>
      <w:bookmarkEnd w:id="3"/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_______ (</w:t>
      </w:r>
      <w:r w:rsidRPr="00584C4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що передбачено</w:t>
      </w: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584C4F" w:rsidRDefault="00584C4F" w:rsidP="00584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3.2. Ціни на послуги встановлюються в національній валюті України - гривні.</w:t>
      </w:r>
    </w:p>
    <w:p w:rsidR="00584C4F" w:rsidRPr="00584C4F" w:rsidRDefault="00584C4F" w:rsidP="00584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4" w:name="42"/>
      <w:bookmarkStart w:id="5" w:name="44"/>
      <w:bookmarkEnd w:id="4"/>
      <w:bookmarkEnd w:id="5"/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4. Порядок розрахунків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6" w:name="45"/>
      <w:bookmarkEnd w:id="6"/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4.1. Усі розрахунки за Договором проводяться у безготівковій формі, шляхом перерахування коштів Замовником на рахунок Виконавця, на підставі підписаного Сторонами акту (актів) приймання виконаних будівельних робіт за формою № КБ-2в та довідки (довідок) про вартість виконаних будівельних робіт та витрати за формою № КБ-3 протягом 10 (десять) робочих днів з дня їх підписання. 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Платіжні зобов’язання Замовника за Договором виникають, у разі наявності фінансування. 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4.2. Проміжні платежі згідно з пунктом 4.1 цього розділу Договору, здійснюються на підставі акту (актів) приймання виконаних будівельних робіт за формою № КБ-2в та довідки (довідок) про вартість виконаних будівельних робіт та витрати за формою № КБ-3, які готує Виконавець, підписує і передає Замовнику для перевірки. Замовник перевіряє реальність цих документів у частині фактично наданих послуг, підписує та оформлює в установленому порядку або направляє Виконавцю мотивовану відмову від підписання з переліком недоліків в письмовому вигляді.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4.3. Кінцеві розрахунки здійснюються після здачі-приймання повного обсягу послуг, передбачених Договором, протягом 10 (десять) робочих днів з дня підписання акту приймання виконаних будівельних робіт за формою № КБ-2 в та на підставі довідки про вартість виконаних будівельних робіт та витрати за формою № КБ-3.</w:t>
      </w:r>
    </w:p>
    <w:p w:rsidR="00A06AAE" w:rsidRPr="00A06AAE" w:rsidRDefault="00A06AAE" w:rsidP="00A06AA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4.4 </w:t>
      </w:r>
      <w:r w:rsidRPr="00A06A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Джерело фінансування – </w:t>
      </w:r>
      <w:r w:rsidRPr="00A06AA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Власний бюджет (кошти від господарської діяльності підприємства). </w:t>
      </w:r>
    </w:p>
    <w:p w:rsidR="00A06AAE" w:rsidRPr="00A06AAE" w:rsidRDefault="00A06AAE" w:rsidP="00A06AAE">
      <w:pPr>
        <w:tabs>
          <w:tab w:val="num" w:pos="1440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06A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4.5. Код КЕКВ: 2610 – Субсидії та поточні трансфери підприємствам (установам, організаціям).</w:t>
      </w:r>
    </w:p>
    <w:p w:rsidR="00584C4F" w:rsidRPr="00584C4F" w:rsidRDefault="00584C4F" w:rsidP="00584C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84C4F" w:rsidRPr="00584C4F" w:rsidRDefault="00584C4F" w:rsidP="00584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5. Строк дії Договору</w:t>
      </w:r>
    </w:p>
    <w:p w:rsidR="00584C4F" w:rsidRPr="00584C4F" w:rsidRDefault="00584C4F" w:rsidP="00584C4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5.1. Цей Договір набирає чинності з дня його підписання та скріплення печатками (у разі їх використання) Сторін з «___»__________ 2024 р. і діє до 31 грудня 2024 року, а в частині розрахунків - до повного виконання Сторонами своїх зобов’язань за цим Договором.</w:t>
      </w:r>
    </w:p>
    <w:p w:rsidR="00584C4F" w:rsidRPr="00584C4F" w:rsidRDefault="00584C4F" w:rsidP="00584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7" w:name="61"/>
      <w:bookmarkEnd w:id="7"/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6. Права та обов'язки Сторін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8" w:name="62"/>
      <w:bookmarkEnd w:id="8"/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6.1. Замовник зобов'язаний: 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6.1.1. Приймати надані послуги  згідно з актом приймання виконаних будівельних робіт за формою № КБ-2в та довідки про вартість виконаних будівельних робіт та витрати за формою № КБ-3;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6.1.2. Своєчасно та в повному обсязі сплачувати за надані послуги 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6.2. Замовник має право: 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6.2.1. Достроково розірвати цей Договір у разі невиконання зобов'язань Виконавцем, повідомивши його про це у строк за 7 календарних днів; 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6.2.2. Контролювати  надання послуг у строки, встановлені цим Договором; 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6.2.3. Повернути акт приймання виконаних робіт Виконавцю без здійснення оплати в разі неналежного оформлення документів, зазначених у розділі 4 цього Договору (відсутність підписів тощо);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6.2.4. Інiцiювати внесення змін у Договір, вимагати розірвання Договору та відшкодування збитків за наявності істотних порушень Виконавцем умов Договору;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6.2.5. Вимагати безоплатного виправлення недоліків, що виникли внаслідок допущених Виконавцем порушень, якщо інше не передбачено Договором. У такому разі збитки, завдані Замовнику, відшкодовуються Виконавцем, у тому числі за рахунок вiдповiдного зниження договірної ціни;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6.2.6. Відмовитися від Договору та вимагати відшкодування збитків, якщо Виконавець своєчасно не розпочав надання послуг або виконує їх настільки повільно, що закінчення їх у строк, визначений Договором, стає неможливим;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6.2.7. Відмовитися </w:t>
      </w:r>
      <w:proofErr w:type="spellStart"/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вiд</w:t>
      </w:r>
      <w:proofErr w:type="spellEnd"/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в будь-який час до закінчення надання послуг, оплативши Виконавцю надані частково послуги з відшкодуванням збитків, завданих такою відмовою;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6.2.8. Інші права – відповідно до Господарського кодексу України.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6.3. Виконавець зобов'язаний: 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6.3.1. Забезпечити надання послуг у строки, встановлені цим Договором; 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6.3.2. Забезпечити надання послуг, якість яких відповідає умовам, установленим розділом 2 цього Договору; 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6.3.3. Забезпечувати дотримання санітарних та протипожежних вимог своїми працівниками на об’єкті Замовника;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6.3.4. Усунути виявлені при прийнятті об’єкта недоліки за власний рахунок у строки, погоджені із Замовником;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6.3.5. Інші обов’язки - всі послуги надавати згідно з вимогами ДБН А.3.2-2-2009 «Система стандартів безпеки праці. Промислова безпека у будівництві. Основні положення» на об’єкті Замовника.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6.4. Виконавець має право: 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6.4.1. Своєчасно та в повному обсязі отримувати плату за надані послуги; 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6.4.2. На дострокове надання послуг за письмовим погодженням Замовника; 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6.4.3. Достроково розірвати цей Договір, у разі невиконання зобов'язань Замовником, повідомивши його про це у строк за 7 календарних днів;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6.4.4. Інші права – відповідно до Господарського кодексу України.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84C4F" w:rsidRPr="00584C4F" w:rsidRDefault="00584C4F" w:rsidP="00584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7. Відповідальність Сторін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7.1. У разі невиконання або неналежного виконання своїх зобов’язань за цим Договором Сторони несуть відповідальність, передбачену чинним законодавством та цим Договором.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7.2. Виконавець несе відповідальність за неналежне використання, втрату, знищення або пошкодження (псування) з його вини переданих йому Замовником матеріальних ресурсів. 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7.3. Ризик випадкових пошкоджень або загибелі матеріалів, устаткування, механізмів, іншого майна в період надання Виконавцем послуг (з вини Виконавця) за цим Договором лежить на Виконавцеві.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7.4. У разі порушення строків виконання своїх зобов’язань за даним Договором винна Сторона сплачує пеню у розмірі подвійної облікової ставки НБУ, що діяла на момент прострочення.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7.5. Сплата пені не звільняє Сторону від виконання зобов'язань за цим Договором.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7.6. У випадках, не передбачених цим Договором, Сторони несуть відповідальність, передбачену чинним законодавством України.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7.7. У разі відмови Виконавця від виконання своїх зобов’язань по даному Договору, Замовник має право в односторонньому порядку розірвати Договір.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7.8. Приймання-здавання послуг за обсягом та якістю здійснюється Сторонами в порядку, визначеному чинним законодавством України.</w:t>
      </w:r>
    </w:p>
    <w:p w:rsidR="00584C4F" w:rsidRPr="00584C4F" w:rsidRDefault="00584C4F" w:rsidP="00584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84C4F" w:rsidRPr="00584C4F" w:rsidRDefault="00584C4F" w:rsidP="00584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8. Обставини непереборної сили</w:t>
      </w:r>
      <w:bookmarkStart w:id="9" w:name="87"/>
      <w:bookmarkEnd w:id="9"/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8.1. Сторони звільняються від відповідальності за невиконання або неналежне  виконання  зобов'язань за цим Договором у разі виникнення обставин непереборної сили, 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10" w:name="88"/>
      <w:bookmarkEnd w:id="10"/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8.2. Сторона, що не може виконувати зобов'язання за цим Договором унаслідок дії  обставин непереборної сили, повинна не пізніше ніж протягом 3 (трьох) днів з моменту їх виникнення повідомити про це іншу Сторону у письмовій формі. 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11" w:name="89"/>
      <w:bookmarkStart w:id="12" w:name="91"/>
      <w:bookmarkEnd w:id="11"/>
      <w:bookmarkEnd w:id="12"/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відповідним уповноваженим органом.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8.4. Якщо одна з вищевказаних обставин прямо вплине на своєчасність виконання Сторонами своїх зобов’язань, передбачених цим Договором, вони можуть бути подовжені на період дії цих обставин. У разі коли строк дії обставин непереборної сили продовжується більше ніж 30 (тридцять) днів, кожна зі Сторін має право розірвати цей Договір в установленому порядку.</w:t>
      </w:r>
    </w:p>
    <w:p w:rsidR="00584C4F" w:rsidRPr="00584C4F" w:rsidRDefault="00584C4F" w:rsidP="00584C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13" w:name="92"/>
      <w:bookmarkEnd w:id="13"/>
    </w:p>
    <w:p w:rsidR="00584C4F" w:rsidRPr="00584C4F" w:rsidRDefault="00584C4F" w:rsidP="00584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9. Вирішення спорів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14" w:name="93"/>
      <w:bookmarkEnd w:id="14"/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9.1. У випадку виникнення спорів або розбіжностей між Сторонами за цим Договором, або у зв’язку з ним, Сторони зобов'язуються вирішувати ці розбіжності шляхом взаємних переговорів та консультацій. 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15" w:name="94"/>
      <w:bookmarkEnd w:id="15"/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584C4F" w:rsidRPr="00584C4F" w:rsidRDefault="00584C4F" w:rsidP="00584C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84C4F" w:rsidRPr="00584C4F" w:rsidRDefault="00584C4F" w:rsidP="00584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10. Інші умови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10.1. Цей Договір укладається і підписується у двох примірниках, що мають однакову юридичну силу (один примірник – Виконавцю, другий – Замовнику). 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10.2. Невід’ємною частиною цього Договору є також всі додаткові угоди до нього за умови, якщо вони складені у письмовій формі і підписані Сторонами.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10.3. У випадку зміни реквізитів (у т.ч. місцезнаходження) однієї зі Сторін, вона повинна письмово повідомити про це іншу Сторону у 3-денний термін.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10.4. </w:t>
      </w:r>
      <w:bookmarkStart w:id="16" w:name="103"/>
      <w:bookmarkStart w:id="17" w:name="106"/>
      <w:bookmarkEnd w:id="16"/>
      <w:bookmarkEnd w:id="17"/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Істотні умови договору про закупівлю,  не можуть змінюватися після його підписання до виконання зобов’язань сторонами в повному обсязі, крім випадків: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5)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10.5. Умовами цього Договору передбачається можливість здійснення Замовником закупівлі додаткових аналогічних послуг у Виконавця, якщо після укладення Договору у </w:t>
      </w: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Замовника виникла необхідність у закупівлі додаткових аналогічних послуг у Виконавця. Закупівля додаткових аналогічних послуг у Виконавця здійснюється шляхом укладення договору без застосування відкритих торгів відповідно до підпункту 8 пункту 13 Особливостей, протягом трьох років після укладення Договору (</w:t>
      </w:r>
      <w:proofErr w:type="spellStart"/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договору</w:t>
      </w:r>
      <w:proofErr w:type="spellEnd"/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 закупівлю), якщо загальна вартість таких послуг не перевищує 50 відсотків ціни основного договору про закупівлю (ціни Договору), укладеного за результатами проведення закупівлі.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10.6. У випадку відсутності своєчасних письмових повідомлень Замовника до Виконавця щодо неякісного виконання Виконавцем своїх обов'язків за цим Договором, послуги за цим Договором вважаються наданими Виконавцем належним чином і в повному обсязі.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10.7.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 або у чинному законодавстві України.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10.8. 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10.9.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10.10.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10.11. У всьому, що не передбачено цим Договором, Сторони керуються чинним законодавством України.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10.12. Жодна із Сторін не має права передавати права та обов’язки за цим Договором третій особі без отримання письмової згоди іншої Сторони.</w:t>
      </w:r>
    </w:p>
    <w:p w:rsidR="00584C4F" w:rsidRPr="00584C4F" w:rsidRDefault="00584C4F" w:rsidP="00584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11. Додатки до Договору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18" w:name="107"/>
      <w:bookmarkEnd w:id="18"/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Невід’ємною частиною цього Договору є:</w:t>
      </w:r>
    </w:p>
    <w:p w:rsidR="00584C4F" w:rsidRPr="00584C4F" w:rsidRDefault="00584C4F" w:rsidP="0058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19" w:name="108"/>
      <w:bookmarkEnd w:id="19"/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Додаток 1 «Договірна ціна».</w:t>
      </w:r>
    </w:p>
    <w:p w:rsidR="00584C4F" w:rsidRPr="00584C4F" w:rsidRDefault="00584C4F" w:rsidP="00584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20" w:name="111"/>
      <w:bookmarkEnd w:id="20"/>
      <w:r w:rsidRPr="00584C4F">
        <w:rPr>
          <w:rFonts w:ascii="Times New Roman" w:eastAsia="Calibri" w:hAnsi="Times New Roman" w:cs="Times New Roman"/>
          <w:sz w:val="24"/>
          <w:szCs w:val="24"/>
          <w:lang w:val="uk-UA"/>
        </w:rPr>
        <w:t>12. Реквізити сторін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598"/>
      </w:tblGrid>
      <w:tr w:rsidR="00584C4F" w:rsidRPr="00584C4F" w:rsidTr="00302F93">
        <w:trPr>
          <w:trHeight w:val="1266"/>
          <w:jc w:val="center"/>
        </w:trPr>
        <w:tc>
          <w:tcPr>
            <w:tcW w:w="4848" w:type="dxa"/>
          </w:tcPr>
          <w:p w:rsidR="00584C4F" w:rsidRPr="00584C4F" w:rsidRDefault="00584C4F" w:rsidP="0058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84C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ЗАМОВНИК:</w:t>
            </w:r>
          </w:p>
          <w:p w:rsidR="00584C4F" w:rsidRPr="00584C4F" w:rsidRDefault="00584C4F" w:rsidP="00584C4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84C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Комунальне некомерційне підприємство</w:t>
            </w:r>
          </w:p>
          <w:p w:rsidR="00584C4F" w:rsidRPr="00584C4F" w:rsidRDefault="00C55D90" w:rsidP="00584C4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«</w:t>
            </w:r>
            <w:r w:rsidR="00584C4F" w:rsidRPr="00584C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Міська клінічна лікарня №8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»</w:t>
            </w:r>
            <w:r w:rsidR="00584C4F" w:rsidRPr="00584C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Харківської міської ради</w:t>
            </w:r>
          </w:p>
          <w:p w:rsidR="00584C4F" w:rsidRPr="00584C4F" w:rsidRDefault="00584C4F" w:rsidP="0058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84C4F" w:rsidRPr="00584C4F" w:rsidRDefault="00584C4F" w:rsidP="00584C4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84C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Місцезнаходження: 61176, Україна,</w:t>
            </w:r>
          </w:p>
          <w:p w:rsidR="00584C4F" w:rsidRPr="00584C4F" w:rsidRDefault="00584C4F" w:rsidP="00584C4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84C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Харківська обл., м. Харків, </w:t>
            </w:r>
            <w:r w:rsidR="00C55D90" w:rsidRPr="00584C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Немишлянський р</w:t>
            </w:r>
            <w:r w:rsidR="00C55D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55D90" w:rsidRPr="00584C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C55D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55D90" w:rsidRPr="00584C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он,</w:t>
            </w:r>
            <w:r w:rsidR="00C55D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84C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Салтівське шосе, </w:t>
            </w:r>
            <w:r w:rsidR="00C55D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будинок </w:t>
            </w:r>
            <w:r w:rsidRPr="00584C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266 - Г.</w:t>
            </w:r>
          </w:p>
          <w:p w:rsidR="00584C4F" w:rsidRPr="00584C4F" w:rsidRDefault="00584C4F" w:rsidP="00584C4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84C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Телефон/факс: (057)725-11-12</w:t>
            </w:r>
          </w:p>
          <w:p w:rsidR="00584C4F" w:rsidRPr="00584C4F" w:rsidRDefault="00584C4F" w:rsidP="00584C4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84C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Електронна адреса </w:t>
            </w:r>
            <w:proofErr w:type="spellStart"/>
            <w:r w:rsidRPr="00584C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gorliza</w:t>
            </w:r>
            <w:proofErr w:type="spellEnd"/>
            <w:r w:rsidRPr="00584C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55@ukr.net</w:t>
            </w:r>
          </w:p>
          <w:p w:rsidR="00584C4F" w:rsidRPr="00584C4F" w:rsidRDefault="00584C4F" w:rsidP="00584C4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84C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UA 613223130000026009000054009</w:t>
            </w:r>
          </w:p>
          <w:p w:rsidR="00584C4F" w:rsidRPr="00584C4F" w:rsidRDefault="00584C4F" w:rsidP="00584C4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84C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АТ «Укрексімбанк»</w:t>
            </w:r>
          </w:p>
          <w:p w:rsidR="00584C4F" w:rsidRPr="00584C4F" w:rsidRDefault="00584C4F" w:rsidP="00584C4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84C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МФО 322313</w:t>
            </w:r>
          </w:p>
          <w:p w:rsidR="00584C4F" w:rsidRPr="00584C4F" w:rsidRDefault="00584C4F" w:rsidP="00584C4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84C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Код ЕДРПОУ 03293853</w:t>
            </w:r>
          </w:p>
          <w:p w:rsidR="00584C4F" w:rsidRPr="00584C4F" w:rsidRDefault="00584C4F" w:rsidP="00584C4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84C4F" w:rsidRPr="00584C4F" w:rsidRDefault="00584C4F" w:rsidP="00584C4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84C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Директор КНП «МКЛ№8» ХМР</w:t>
            </w:r>
          </w:p>
          <w:p w:rsidR="00584C4F" w:rsidRPr="00584C4F" w:rsidRDefault="00584C4F" w:rsidP="00584C4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84C4F" w:rsidRPr="00584C4F" w:rsidRDefault="00584C4F" w:rsidP="00584C4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84C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_________________ Ольга  РОМАНЕНКО                          </w:t>
            </w:r>
          </w:p>
          <w:p w:rsidR="00584C4F" w:rsidRPr="00584C4F" w:rsidRDefault="00584C4F" w:rsidP="0058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84C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М.П.</w:t>
            </w:r>
            <w:r w:rsidRPr="00584C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598" w:type="dxa"/>
          </w:tcPr>
          <w:p w:rsidR="00584C4F" w:rsidRPr="00584C4F" w:rsidRDefault="00584C4F" w:rsidP="0058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84C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ВИКОНАВЕЦЬ:</w:t>
            </w:r>
          </w:p>
          <w:p w:rsidR="00584C4F" w:rsidRPr="00584C4F" w:rsidRDefault="00584C4F" w:rsidP="0058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84C4F" w:rsidRPr="00584C4F" w:rsidRDefault="00584C4F" w:rsidP="0058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84C4F" w:rsidRPr="00584C4F" w:rsidRDefault="00584C4F" w:rsidP="0058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84C4F" w:rsidRPr="00584C4F" w:rsidRDefault="00584C4F" w:rsidP="0058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84C4F" w:rsidRPr="00584C4F" w:rsidRDefault="00584C4F" w:rsidP="0058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84C4F" w:rsidRPr="00584C4F" w:rsidRDefault="00584C4F" w:rsidP="0058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84C4F" w:rsidRPr="00584C4F" w:rsidRDefault="00584C4F" w:rsidP="0058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84C4F" w:rsidRPr="00584C4F" w:rsidRDefault="00584C4F" w:rsidP="0058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84C4F" w:rsidRPr="00584C4F" w:rsidRDefault="00584C4F" w:rsidP="0058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84C4F" w:rsidRPr="00584C4F" w:rsidRDefault="00584C4F" w:rsidP="0058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84C4F" w:rsidRPr="00584C4F" w:rsidRDefault="00584C4F" w:rsidP="0058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84C4F" w:rsidRPr="00584C4F" w:rsidRDefault="00584C4F" w:rsidP="0058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84C4F" w:rsidRPr="00584C4F" w:rsidRDefault="00584C4F" w:rsidP="0058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84C4F" w:rsidRPr="00584C4F" w:rsidRDefault="00584C4F" w:rsidP="0058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84C4F" w:rsidRPr="00584C4F" w:rsidRDefault="00584C4F" w:rsidP="00584C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81530" w:rsidRPr="00A06AAE" w:rsidRDefault="00781530">
      <w:pPr>
        <w:rPr>
          <w:rFonts w:ascii="Times New Roman" w:hAnsi="Times New Roman" w:cs="Times New Roman"/>
          <w:sz w:val="24"/>
          <w:szCs w:val="24"/>
        </w:rPr>
      </w:pPr>
    </w:p>
    <w:sectPr w:rsidR="00781530" w:rsidRPr="00A0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A2"/>
    <w:rsid w:val="00584C4F"/>
    <w:rsid w:val="00600BA2"/>
    <w:rsid w:val="00781530"/>
    <w:rsid w:val="008D1C2F"/>
    <w:rsid w:val="00A06AAE"/>
    <w:rsid w:val="00C5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2210</Words>
  <Characters>12600</Characters>
  <Application>Microsoft Office Word</Application>
  <DocSecurity>0</DocSecurity>
  <Lines>105</Lines>
  <Paragraphs>29</Paragraphs>
  <ScaleCrop>false</ScaleCrop>
  <Company/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2024-02-29T08:44:00Z</dcterms:created>
  <dcterms:modified xsi:type="dcterms:W3CDTF">2024-02-29T09:32:00Z</dcterms:modified>
</cp:coreProperties>
</file>