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55B" w:rsidRPr="006E62C8" w:rsidRDefault="006C655B" w:rsidP="006E62C8">
      <w:pPr>
        <w:spacing w:after="0" w:line="240" w:lineRule="auto"/>
        <w:rPr>
          <w:rFonts w:ascii="Times New Roman" w:eastAsia="Times New Roman" w:hAnsi="Times New Roman" w:cs="Times New Roman"/>
          <w:b/>
          <w:i/>
          <w:color w:val="00B050"/>
          <w:sz w:val="24"/>
          <w:szCs w:val="24"/>
          <w:u w:val="single"/>
        </w:rPr>
      </w:pPr>
    </w:p>
    <w:p w:rsidR="006C655B" w:rsidRDefault="006C655B">
      <w:pPr>
        <w:spacing w:after="0" w:line="240" w:lineRule="auto"/>
        <w:ind w:left="5660" w:firstLine="700"/>
        <w:jc w:val="right"/>
        <w:rPr>
          <w:rFonts w:ascii="Times New Roman" w:eastAsia="Times New Roman" w:hAnsi="Times New Roman" w:cs="Times New Roman"/>
          <w:b/>
          <w:sz w:val="20"/>
          <w:szCs w:val="20"/>
        </w:rPr>
      </w:pPr>
    </w:p>
    <w:p w:rsidR="006C655B" w:rsidRDefault="002D6B30">
      <w:pPr>
        <w:spacing w:after="0" w:line="240" w:lineRule="auto"/>
        <w:ind w:left="5660" w:firstLine="700"/>
        <w:jc w:val="right"/>
        <w:rPr>
          <w:rFonts w:ascii="Times New Roman" w:eastAsia="Times New Roman" w:hAnsi="Times New Roman" w:cs="Times New Roman"/>
          <w:sz w:val="20"/>
          <w:szCs w:val="20"/>
        </w:rPr>
      </w:pPr>
      <w:bookmarkStart w:id="0" w:name="_Hlk162868185"/>
      <w:r>
        <w:rPr>
          <w:rFonts w:ascii="Times New Roman" w:eastAsia="Times New Roman" w:hAnsi="Times New Roman" w:cs="Times New Roman"/>
          <w:b/>
          <w:color w:val="000000"/>
          <w:sz w:val="20"/>
          <w:szCs w:val="20"/>
        </w:rPr>
        <w:t>ДОДАТОК 1</w:t>
      </w:r>
    </w:p>
    <w:p w:rsidR="006C655B" w:rsidRPr="00CE5E77" w:rsidRDefault="002D6B30">
      <w:pPr>
        <w:spacing w:after="0" w:line="240" w:lineRule="auto"/>
        <w:ind w:left="5660" w:firstLine="700"/>
        <w:jc w:val="right"/>
        <w:rPr>
          <w:rFonts w:ascii="Times New Roman" w:eastAsia="Times New Roman" w:hAnsi="Times New Roman" w:cs="Times New Roman"/>
          <w:sz w:val="20"/>
          <w:szCs w:val="20"/>
          <w:lang w:val="uk-UA"/>
        </w:rPr>
      </w:pPr>
      <w:r w:rsidRPr="00CE5E77">
        <w:rPr>
          <w:rFonts w:ascii="Times New Roman" w:eastAsia="Times New Roman" w:hAnsi="Times New Roman" w:cs="Times New Roman"/>
          <w:i/>
          <w:color w:val="000000"/>
          <w:sz w:val="20"/>
          <w:szCs w:val="20"/>
          <w:lang w:val="uk-UA"/>
        </w:rPr>
        <w:t>до тендерної документації</w:t>
      </w:r>
    </w:p>
    <w:bookmarkEnd w:id="0"/>
    <w:p w:rsidR="006C655B" w:rsidRDefault="002D6B3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C655B" w:rsidRPr="008B0E91" w:rsidRDefault="002D6B30">
      <w:pPr>
        <w:numPr>
          <w:ilvl w:val="0"/>
          <w:numId w:val="2"/>
        </w:numPr>
        <w:shd w:val="clear" w:color="auto" w:fill="FFFFFF"/>
        <w:spacing w:after="0" w:line="240" w:lineRule="auto"/>
        <w:ind w:left="502"/>
        <w:jc w:val="both"/>
        <w:rPr>
          <w:rFonts w:ascii="Times New Roman" w:eastAsia="Times New Roman" w:hAnsi="Times New Roman" w:cs="Times New Roman"/>
          <w:bCs/>
          <w:i/>
          <w:iCs/>
          <w:color w:val="000000"/>
          <w:sz w:val="24"/>
          <w:szCs w:val="24"/>
          <w:lang w:val="uk-UA"/>
        </w:rPr>
      </w:pPr>
      <w:r w:rsidRPr="008B0E91">
        <w:rPr>
          <w:rFonts w:ascii="Times New Roman" w:eastAsia="Times New Roman" w:hAnsi="Times New Roman" w:cs="Times New Roman"/>
          <w:bCs/>
          <w:i/>
          <w:iCs/>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696EA3" w:rsidRPr="008B0E91">
        <w:rPr>
          <w:rFonts w:ascii="Times New Roman" w:eastAsia="Times New Roman" w:hAnsi="Times New Roman" w:cs="Times New Roman"/>
          <w:bCs/>
          <w:i/>
          <w:iCs/>
          <w:color w:val="000000"/>
          <w:sz w:val="24"/>
          <w:szCs w:val="24"/>
          <w:lang w:val="uk-UA"/>
        </w:rPr>
        <w:t>«</w:t>
      </w:r>
      <w:r w:rsidRPr="008B0E91">
        <w:rPr>
          <w:rFonts w:ascii="Times New Roman" w:eastAsia="Times New Roman" w:hAnsi="Times New Roman" w:cs="Times New Roman"/>
          <w:bCs/>
          <w:i/>
          <w:iCs/>
          <w:color w:val="000000"/>
          <w:sz w:val="24"/>
          <w:szCs w:val="24"/>
          <w:lang w:val="uk-UA"/>
        </w:rPr>
        <w:t>Про публічні закупівлі</w:t>
      </w:r>
      <w:r w:rsidR="00696EA3" w:rsidRPr="008B0E91">
        <w:rPr>
          <w:rFonts w:ascii="Times New Roman" w:eastAsia="Times New Roman" w:hAnsi="Times New Roman" w:cs="Times New Roman"/>
          <w:bCs/>
          <w:i/>
          <w:iCs/>
          <w:color w:val="000000"/>
          <w:sz w:val="24"/>
          <w:szCs w:val="24"/>
          <w:lang w:val="uk-UA"/>
        </w:rPr>
        <w:t>»</w:t>
      </w:r>
      <w:r w:rsidRPr="008B0E91">
        <w:rPr>
          <w:rFonts w:ascii="Times New Roman" w:eastAsia="Times New Roman" w:hAnsi="Times New Roman" w:cs="Times New Roman"/>
          <w:bCs/>
          <w:i/>
          <w:iCs/>
          <w:color w:val="000000"/>
          <w:sz w:val="24"/>
          <w:szCs w:val="24"/>
          <w:lang w:val="uk-UA"/>
        </w:rPr>
        <w:t>:</w:t>
      </w:r>
    </w:p>
    <w:p w:rsidR="006C655B" w:rsidRPr="00801D68" w:rsidRDefault="006C655B">
      <w:pPr>
        <w:spacing w:after="0" w:line="240" w:lineRule="auto"/>
        <w:ind w:left="885"/>
        <w:jc w:val="center"/>
        <w:rPr>
          <w:rFonts w:ascii="Times New Roman" w:eastAsia="Times New Roman" w:hAnsi="Times New Roman" w:cs="Times New Roman"/>
          <w:b/>
          <w:i/>
          <w:color w:val="4A86E8"/>
          <w:sz w:val="20"/>
          <w:szCs w:val="20"/>
          <w:lang w:val="uk-UA"/>
        </w:rPr>
      </w:pPr>
    </w:p>
    <w:p w:rsidR="006C655B" w:rsidRDefault="006C655B">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6C655B" w:rsidRPr="002545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55B" w:rsidRPr="00E018D7" w:rsidRDefault="002D6B30">
            <w:pPr>
              <w:spacing w:before="240" w:after="0" w:line="240" w:lineRule="auto"/>
              <w:jc w:val="center"/>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color w:val="000000"/>
                <w:sz w:val="20"/>
                <w:szCs w:val="20"/>
                <w:lang w:val="uk-UA"/>
              </w:rPr>
              <w:t xml:space="preserve">№ </w:t>
            </w:r>
            <w:r w:rsidRPr="00E018D7">
              <w:rPr>
                <w:rFonts w:ascii="Times New Roman" w:eastAsia="Times New Roman" w:hAnsi="Times New Roman" w:cs="Times New Roman"/>
                <w:bCs/>
                <w:sz w:val="20"/>
                <w:szCs w:val="20"/>
                <w:lang w:val="uk-UA"/>
              </w:rPr>
              <w:t>з</w:t>
            </w:r>
            <w:r w:rsidRPr="00E018D7">
              <w:rPr>
                <w:rFonts w:ascii="Times New Roman" w:eastAsia="Times New Roman" w:hAnsi="Times New Roman" w:cs="Times New Roman"/>
                <w:bCs/>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55B" w:rsidRPr="00E018D7" w:rsidRDefault="002D6B30">
            <w:pPr>
              <w:spacing w:before="240" w:after="0" w:line="240" w:lineRule="auto"/>
              <w:jc w:val="center"/>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55B" w:rsidRPr="00E018D7" w:rsidRDefault="002D6B30">
            <w:pPr>
              <w:spacing w:before="240" w:after="0" w:line="240" w:lineRule="auto"/>
              <w:jc w:val="center"/>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color w:val="000000"/>
                <w:sz w:val="20"/>
                <w:szCs w:val="20"/>
                <w:lang w:val="uk-UA"/>
              </w:rPr>
              <w:t xml:space="preserve">Документи та </w:t>
            </w:r>
            <w:r w:rsidRPr="00E018D7">
              <w:rPr>
                <w:rFonts w:ascii="Times New Roman" w:eastAsia="Times New Roman" w:hAnsi="Times New Roman" w:cs="Times New Roman"/>
                <w:bCs/>
                <w:sz w:val="20"/>
                <w:szCs w:val="20"/>
                <w:lang w:val="uk-UA"/>
              </w:rPr>
              <w:t>інформація, </w:t>
            </w:r>
            <w:r w:rsidRPr="00E018D7">
              <w:rPr>
                <w:rFonts w:ascii="Times New Roman" w:eastAsia="Times New Roman" w:hAnsi="Times New Roman" w:cs="Times New Roman"/>
                <w:bCs/>
                <w:color w:val="000000"/>
                <w:sz w:val="20"/>
                <w:szCs w:val="20"/>
                <w:lang w:val="uk-UA"/>
              </w:rPr>
              <w:t>які підтверджують відповідність Учасника кваліфікаційним критеріям**</w:t>
            </w:r>
          </w:p>
        </w:tc>
      </w:tr>
      <w:tr w:rsidR="006C655B" w:rsidRPr="00FE1DB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E018D7" w:rsidRDefault="002D6B30">
            <w:pPr>
              <w:spacing w:after="0" w:line="240" w:lineRule="auto"/>
              <w:jc w:val="center"/>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E018D7" w:rsidRDefault="002D6B30">
            <w:pPr>
              <w:spacing w:after="0" w:line="240" w:lineRule="auto"/>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color w:val="000000"/>
                <w:sz w:val="20"/>
                <w:szCs w:val="20"/>
                <w:lang w:val="uk-UA"/>
              </w:rPr>
              <w:t>Наявність обладнання, матеріально-технічної бази та технологій*</w:t>
            </w:r>
          </w:p>
          <w:p w:rsidR="006C655B" w:rsidRPr="00E018D7" w:rsidRDefault="002D6B30">
            <w:pPr>
              <w:spacing w:after="0" w:line="240" w:lineRule="auto"/>
              <w:jc w:val="both"/>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i/>
                <w:color w:val="000000"/>
                <w:sz w:val="20"/>
                <w:szCs w:val="20"/>
                <w:lang w:val="uk-UA"/>
              </w:rPr>
              <w:t>* Під час закупівлі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співвиконавців</w:t>
            </w:r>
          </w:p>
          <w:p w:rsidR="006C655B" w:rsidRPr="00E018D7" w:rsidRDefault="006C655B">
            <w:pPr>
              <w:spacing w:after="0" w:line="240" w:lineRule="auto"/>
              <w:rPr>
                <w:rFonts w:ascii="Times New Roman" w:eastAsia="Times New Roman" w:hAnsi="Times New Roman" w:cs="Times New Roman"/>
                <w:bCs/>
                <w:sz w:val="20"/>
                <w:szCs w:val="20"/>
                <w:lang w:val="uk-UA"/>
              </w:rPr>
            </w:pPr>
          </w:p>
          <w:p w:rsidR="006C655B" w:rsidRPr="00E018D7" w:rsidRDefault="006C655B" w:rsidP="006E62C8">
            <w:pPr>
              <w:spacing w:before="120" w:after="240" w:line="240" w:lineRule="auto"/>
              <w:jc w:val="both"/>
              <w:rPr>
                <w:rFonts w:ascii="Times New Roman" w:eastAsia="Times New Roman" w:hAnsi="Times New Roman" w:cs="Times New Roman"/>
                <w:bCs/>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D68" w:rsidRPr="00801D68" w:rsidRDefault="009B0120" w:rsidP="00801D68">
            <w:pPr>
              <w:shd w:val="clear" w:color="auto" w:fill="FFFFFF"/>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lang w:val="uk-UA"/>
              </w:rPr>
              <w:t>Учасник у складі тендерної пропозиції повинен надати д</w:t>
            </w:r>
            <w:r w:rsidR="00801D68" w:rsidRPr="00801D68">
              <w:rPr>
                <w:rFonts w:ascii="Times New Roman" w:eastAsia="Times New Roman" w:hAnsi="Times New Roman" w:cs="Times New Roman"/>
                <w:color w:val="000000"/>
                <w:sz w:val="20"/>
                <w:szCs w:val="20"/>
                <w:lang w:val="uk-UA"/>
              </w:rPr>
              <w:t>овідк</w:t>
            </w:r>
            <w:r w:rsidR="00E94553">
              <w:rPr>
                <w:rFonts w:ascii="Times New Roman" w:eastAsia="Times New Roman" w:hAnsi="Times New Roman" w:cs="Times New Roman"/>
                <w:color w:val="000000"/>
                <w:sz w:val="20"/>
                <w:szCs w:val="20"/>
                <w:lang w:val="uk-UA"/>
              </w:rPr>
              <w:t>у</w:t>
            </w:r>
            <w:r w:rsidR="00801D68" w:rsidRPr="00801D68">
              <w:rPr>
                <w:rFonts w:ascii="Times New Roman" w:eastAsia="Times New Roman" w:hAnsi="Times New Roman" w:cs="Times New Roman"/>
                <w:color w:val="000000"/>
                <w:sz w:val="20"/>
                <w:szCs w:val="20"/>
                <w:lang w:val="uk-UA"/>
              </w:rPr>
              <w:t xml:space="preserve"> у довільній формі, </w:t>
            </w:r>
            <w:r>
              <w:rPr>
                <w:rFonts w:ascii="Times New Roman" w:eastAsia="Times New Roman" w:hAnsi="Times New Roman" w:cs="Times New Roman"/>
                <w:color w:val="000000"/>
                <w:sz w:val="20"/>
                <w:szCs w:val="20"/>
                <w:lang w:val="uk-UA"/>
              </w:rPr>
              <w:t xml:space="preserve">оформлену на фірмовому бланку організації, </w:t>
            </w:r>
            <w:r w:rsidR="00801D68" w:rsidRPr="00801D68">
              <w:rPr>
                <w:rFonts w:ascii="Times New Roman" w:eastAsia="Times New Roman" w:hAnsi="Times New Roman" w:cs="Times New Roman"/>
                <w:color w:val="000000"/>
                <w:sz w:val="20"/>
                <w:szCs w:val="20"/>
                <w:lang w:val="uk-UA"/>
              </w:rPr>
              <w:t xml:space="preserve">яка містить інформацію про наявність обладнання та матеріально-технічної бази, необхідних для виконання послуг, які є предметом закупівлі. </w:t>
            </w:r>
          </w:p>
          <w:p w:rsidR="00801D68" w:rsidRPr="00801D68" w:rsidRDefault="00801D68" w:rsidP="00801D68">
            <w:pPr>
              <w:shd w:val="clear" w:color="auto" w:fill="FFFFFF"/>
              <w:spacing w:after="0" w:line="240" w:lineRule="auto"/>
              <w:jc w:val="both"/>
              <w:rPr>
                <w:rFonts w:ascii="Times New Roman" w:eastAsia="Times New Roman" w:hAnsi="Times New Roman" w:cs="Times New Roman"/>
                <w:color w:val="000000"/>
                <w:sz w:val="20"/>
                <w:szCs w:val="20"/>
                <w:lang w:val="uk-UA"/>
              </w:rPr>
            </w:pPr>
            <w:r w:rsidRPr="00801D68">
              <w:rPr>
                <w:rFonts w:ascii="Times New Roman" w:eastAsia="Times New Roman" w:hAnsi="Times New Roman" w:cs="Times New Roman"/>
                <w:color w:val="000000"/>
                <w:sz w:val="20"/>
                <w:szCs w:val="20"/>
                <w:lang w:val="uk-UA"/>
              </w:rPr>
              <w:t>Учасник може використовувати власний транспорт або орендований, або мати договір на перевезення вантаж</w:t>
            </w:r>
            <w:r w:rsidR="003933BE">
              <w:rPr>
                <w:rFonts w:ascii="Times New Roman" w:eastAsia="Times New Roman" w:hAnsi="Times New Roman" w:cs="Times New Roman"/>
                <w:color w:val="000000"/>
                <w:sz w:val="20"/>
                <w:szCs w:val="20"/>
                <w:lang w:val="uk-UA"/>
              </w:rPr>
              <w:t>у</w:t>
            </w:r>
            <w:r w:rsidRPr="00801D68">
              <w:rPr>
                <w:rFonts w:ascii="Times New Roman" w:eastAsia="Times New Roman" w:hAnsi="Times New Roman" w:cs="Times New Roman"/>
                <w:color w:val="000000"/>
                <w:sz w:val="20"/>
                <w:szCs w:val="20"/>
                <w:lang w:val="uk-UA"/>
              </w:rPr>
              <w:t>.</w:t>
            </w:r>
            <w:r w:rsidR="009B0120">
              <w:rPr>
                <w:rFonts w:ascii="Times New Roman" w:eastAsia="Times New Roman" w:hAnsi="Times New Roman" w:cs="Times New Roman"/>
                <w:color w:val="000000"/>
                <w:sz w:val="20"/>
                <w:szCs w:val="20"/>
                <w:lang w:val="uk-UA"/>
              </w:rPr>
              <w:t xml:space="preserve"> </w:t>
            </w:r>
            <w:r w:rsidRPr="00801D68">
              <w:rPr>
                <w:rFonts w:ascii="Times New Roman" w:eastAsia="Times New Roman" w:hAnsi="Times New Roman" w:cs="Times New Roman"/>
                <w:color w:val="000000"/>
                <w:sz w:val="20"/>
                <w:szCs w:val="20"/>
                <w:lang w:val="uk-UA"/>
              </w:rPr>
              <w:t>Для підтвердження можливості здійснювати перевезення</w:t>
            </w:r>
            <w:r w:rsidR="00081008">
              <w:rPr>
                <w:rFonts w:ascii="Times New Roman" w:eastAsia="Times New Roman" w:hAnsi="Times New Roman" w:cs="Times New Roman"/>
                <w:color w:val="000000"/>
                <w:sz w:val="20"/>
                <w:szCs w:val="20"/>
                <w:lang w:val="uk-UA"/>
              </w:rPr>
              <w:t xml:space="preserve"> небезпечного вантажу, </w:t>
            </w:r>
            <w:r w:rsidRPr="00801D68">
              <w:rPr>
                <w:rFonts w:ascii="Times New Roman" w:eastAsia="Times New Roman" w:hAnsi="Times New Roman" w:cs="Times New Roman"/>
                <w:color w:val="000000"/>
                <w:sz w:val="20"/>
                <w:szCs w:val="20"/>
                <w:lang w:val="uk-UA"/>
              </w:rPr>
              <w:t xml:space="preserve"> </w:t>
            </w:r>
            <w:r w:rsidR="009B0120">
              <w:rPr>
                <w:rFonts w:ascii="Times New Roman" w:eastAsia="Times New Roman" w:hAnsi="Times New Roman" w:cs="Times New Roman"/>
                <w:color w:val="000000"/>
                <w:sz w:val="20"/>
                <w:szCs w:val="20"/>
                <w:lang w:val="uk-UA"/>
              </w:rPr>
              <w:t>у</w:t>
            </w:r>
            <w:r w:rsidRPr="00801D68">
              <w:rPr>
                <w:rFonts w:ascii="Times New Roman" w:eastAsia="Times New Roman" w:hAnsi="Times New Roman" w:cs="Times New Roman"/>
                <w:color w:val="000000"/>
                <w:sz w:val="20"/>
                <w:szCs w:val="20"/>
                <w:lang w:val="uk-UA"/>
              </w:rPr>
              <w:t>часником надається:</w:t>
            </w:r>
          </w:p>
          <w:p w:rsidR="00801D68" w:rsidRDefault="00801D68" w:rsidP="00801D68">
            <w:pPr>
              <w:shd w:val="clear" w:color="auto" w:fill="FFFFFF"/>
              <w:spacing w:after="0" w:line="240" w:lineRule="auto"/>
              <w:jc w:val="both"/>
              <w:rPr>
                <w:rFonts w:ascii="Times New Roman" w:eastAsia="Times New Roman" w:hAnsi="Times New Roman" w:cs="Times New Roman"/>
                <w:color w:val="000000"/>
                <w:sz w:val="20"/>
                <w:szCs w:val="20"/>
                <w:lang w:val="uk-UA"/>
              </w:rPr>
            </w:pPr>
            <w:r w:rsidRPr="00801D68">
              <w:rPr>
                <w:rFonts w:ascii="Times New Roman" w:eastAsia="Times New Roman" w:hAnsi="Times New Roman" w:cs="Times New Roman"/>
                <w:color w:val="000000"/>
                <w:sz w:val="20"/>
                <w:szCs w:val="20"/>
                <w:lang w:val="uk-UA"/>
              </w:rPr>
              <w:t>- свідоцтво про реєстрацію транспортного засобу (для власного транспорту) або договір оренди (для орендованого транспорту), або договір на перевезення вантаж</w:t>
            </w:r>
            <w:r w:rsidR="00195A6D">
              <w:rPr>
                <w:rFonts w:ascii="Times New Roman" w:eastAsia="Times New Roman" w:hAnsi="Times New Roman" w:cs="Times New Roman"/>
                <w:color w:val="000000"/>
                <w:sz w:val="20"/>
                <w:szCs w:val="20"/>
                <w:lang w:val="uk-UA"/>
              </w:rPr>
              <w:t>у</w:t>
            </w:r>
            <w:r w:rsidRPr="00801D68">
              <w:rPr>
                <w:rFonts w:ascii="Times New Roman" w:eastAsia="Times New Roman" w:hAnsi="Times New Roman" w:cs="Times New Roman"/>
                <w:color w:val="000000"/>
                <w:sz w:val="20"/>
                <w:szCs w:val="20"/>
                <w:lang w:val="uk-UA"/>
              </w:rPr>
              <w:t xml:space="preserve"> (у разі залучення сторонніх суб’єктів для перевезення вантаж</w:t>
            </w:r>
            <w:r w:rsidR="00195A6D">
              <w:rPr>
                <w:rFonts w:ascii="Times New Roman" w:eastAsia="Times New Roman" w:hAnsi="Times New Roman" w:cs="Times New Roman"/>
                <w:color w:val="000000"/>
                <w:sz w:val="20"/>
                <w:szCs w:val="20"/>
                <w:lang w:val="uk-UA"/>
              </w:rPr>
              <w:t>у</w:t>
            </w:r>
            <w:r w:rsidRPr="00801D68">
              <w:rPr>
                <w:rFonts w:ascii="Times New Roman" w:eastAsia="Times New Roman" w:hAnsi="Times New Roman" w:cs="Times New Roman"/>
                <w:color w:val="000000"/>
                <w:sz w:val="20"/>
                <w:szCs w:val="20"/>
                <w:lang w:val="uk-UA"/>
              </w:rPr>
              <w:t>)</w:t>
            </w:r>
            <w:r w:rsidR="008B0E91">
              <w:rPr>
                <w:rFonts w:ascii="Times New Roman" w:eastAsia="Times New Roman" w:hAnsi="Times New Roman" w:cs="Times New Roman"/>
                <w:color w:val="000000"/>
                <w:sz w:val="20"/>
                <w:szCs w:val="20"/>
                <w:lang w:val="uk-UA"/>
              </w:rPr>
              <w:t>.</w:t>
            </w:r>
          </w:p>
          <w:p w:rsidR="00195A6D" w:rsidRDefault="00195A6D" w:rsidP="00801D68">
            <w:pPr>
              <w:shd w:val="clear" w:color="auto" w:fill="FFFFFF"/>
              <w:spacing w:after="0" w:line="240" w:lineRule="auto"/>
              <w:jc w:val="both"/>
              <w:rPr>
                <w:rFonts w:ascii="Times New Roman" w:eastAsia="Times New Roman" w:hAnsi="Times New Roman" w:cs="Times New Roman"/>
                <w:color w:val="000000"/>
                <w:sz w:val="20"/>
                <w:szCs w:val="20"/>
                <w:lang w:val="uk-UA"/>
              </w:rPr>
            </w:pPr>
          </w:p>
          <w:p w:rsidR="006C655B" w:rsidRPr="00801D68" w:rsidRDefault="006C655B" w:rsidP="00F7690A">
            <w:pPr>
              <w:spacing w:after="0" w:line="240" w:lineRule="auto"/>
              <w:jc w:val="both"/>
              <w:rPr>
                <w:rFonts w:ascii="Times New Roman" w:eastAsia="Times New Roman" w:hAnsi="Times New Roman" w:cs="Times New Roman"/>
                <w:color w:val="FF0000"/>
                <w:sz w:val="20"/>
                <w:szCs w:val="20"/>
                <w:highlight w:val="yellow"/>
                <w:lang w:val="uk-UA"/>
              </w:rPr>
            </w:pPr>
          </w:p>
        </w:tc>
      </w:tr>
      <w:tr w:rsidR="006C655B" w:rsidRPr="0025458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E018D7" w:rsidRDefault="002D6B30">
            <w:pPr>
              <w:spacing w:after="0" w:line="240" w:lineRule="auto"/>
              <w:jc w:val="center"/>
              <w:rPr>
                <w:rFonts w:ascii="Times New Roman" w:eastAsia="Times New Roman" w:hAnsi="Times New Roman" w:cs="Times New Roman"/>
                <w:bCs/>
                <w:sz w:val="20"/>
                <w:szCs w:val="20"/>
              </w:rPr>
            </w:pPr>
            <w:r w:rsidRPr="00E018D7">
              <w:rPr>
                <w:rFonts w:ascii="Times New Roman" w:eastAsia="Times New Roman" w:hAnsi="Times New Roman" w:cs="Times New Roman"/>
                <w:bCs/>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E018D7" w:rsidRDefault="002D6B30">
            <w:pPr>
              <w:spacing w:after="0" w:line="240" w:lineRule="auto"/>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color w:val="000000"/>
                <w:sz w:val="20"/>
                <w:szCs w:val="20"/>
                <w:lang w:val="uk-UA"/>
              </w:rPr>
              <w:t>Наявність працівників відповідної кваліфікації, які мають необхідні знання та досвід*</w:t>
            </w:r>
          </w:p>
          <w:p w:rsidR="00A40E01" w:rsidRPr="00E018D7" w:rsidRDefault="002D6B30">
            <w:pPr>
              <w:spacing w:after="0" w:line="240" w:lineRule="auto"/>
              <w:jc w:val="both"/>
              <w:rPr>
                <w:rFonts w:ascii="Times New Roman" w:eastAsia="Times New Roman" w:hAnsi="Times New Roman" w:cs="Times New Roman"/>
                <w:bCs/>
                <w:i/>
                <w:color w:val="000000"/>
                <w:sz w:val="20"/>
                <w:szCs w:val="20"/>
                <w:lang w:val="uk-UA"/>
              </w:rPr>
            </w:pPr>
            <w:r w:rsidRPr="00E018D7">
              <w:rPr>
                <w:rFonts w:ascii="Times New Roman" w:eastAsia="Times New Roman" w:hAnsi="Times New Roman" w:cs="Times New Roman"/>
                <w:bCs/>
                <w:i/>
                <w:color w:val="000000"/>
                <w:sz w:val="20"/>
                <w:szCs w:val="20"/>
                <w:lang w:val="uk-UA"/>
              </w:rPr>
              <w:t xml:space="preserve">* Під час закупівлі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sidRPr="00E018D7">
              <w:rPr>
                <w:rFonts w:ascii="Times New Roman" w:eastAsia="Times New Roman" w:hAnsi="Times New Roman" w:cs="Times New Roman"/>
                <w:bCs/>
                <w:i/>
                <w:color w:val="000000"/>
                <w:sz w:val="20"/>
                <w:szCs w:val="20"/>
                <w:lang w:val="uk-UA"/>
              </w:rPr>
              <w:lastRenderedPageBreak/>
              <w:t xml:space="preserve">суб’єктів господарювання як </w:t>
            </w:r>
          </w:p>
          <w:p w:rsidR="006C655B" w:rsidRPr="00E018D7" w:rsidRDefault="002D6B30">
            <w:pPr>
              <w:spacing w:after="0" w:line="240" w:lineRule="auto"/>
              <w:jc w:val="both"/>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i/>
                <w:color w:val="000000"/>
                <w:sz w:val="20"/>
                <w:szCs w:val="20"/>
                <w:lang w:val="uk-UA"/>
              </w:rPr>
              <w:t>співвиконавців</w:t>
            </w:r>
          </w:p>
          <w:p w:rsidR="006C655B" w:rsidRPr="00E018D7" w:rsidRDefault="006C655B">
            <w:pPr>
              <w:spacing w:after="0" w:line="240" w:lineRule="auto"/>
              <w:rPr>
                <w:rFonts w:ascii="Times New Roman" w:eastAsia="Times New Roman" w:hAnsi="Times New Roman" w:cs="Times New Roman"/>
                <w:bCs/>
                <w:sz w:val="20"/>
                <w:szCs w:val="20"/>
                <w:lang w:val="uk-UA"/>
              </w:rPr>
            </w:pPr>
          </w:p>
          <w:p w:rsidR="006C655B" w:rsidRPr="00E018D7" w:rsidRDefault="006C655B">
            <w:pPr>
              <w:spacing w:before="120" w:after="240" w:line="240" w:lineRule="auto"/>
              <w:jc w:val="both"/>
              <w:rPr>
                <w:rFonts w:ascii="Times New Roman" w:eastAsia="Times New Roman" w:hAnsi="Times New Roman" w:cs="Times New Roman"/>
                <w:bCs/>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8D3AA7" w:rsidRDefault="00696EA3">
            <w:pPr>
              <w:spacing w:after="0" w:line="240" w:lineRule="auto"/>
              <w:jc w:val="both"/>
              <w:rPr>
                <w:rFonts w:ascii="Times New Roman" w:eastAsia="Times New Roman" w:hAnsi="Times New Roman" w:cs="Times New Roman"/>
                <w:color w:val="000000"/>
                <w:sz w:val="20"/>
                <w:szCs w:val="20"/>
                <w:lang w:val="uk-UA"/>
              </w:rPr>
            </w:pPr>
            <w:r w:rsidRPr="008D3AA7">
              <w:rPr>
                <w:rFonts w:ascii="Times New Roman" w:eastAsia="Times New Roman" w:hAnsi="Times New Roman" w:cs="Times New Roman"/>
                <w:color w:val="000000"/>
                <w:sz w:val="20"/>
                <w:szCs w:val="20"/>
                <w:lang w:val="uk-UA"/>
              </w:rPr>
              <w:lastRenderedPageBreak/>
              <w:t>Учасник у складі тендерної пропозиції повинен надати д</w:t>
            </w:r>
            <w:r w:rsidR="002D6B30" w:rsidRPr="008D3AA7">
              <w:rPr>
                <w:rFonts w:ascii="Times New Roman" w:eastAsia="Times New Roman" w:hAnsi="Times New Roman" w:cs="Times New Roman"/>
                <w:color w:val="000000"/>
                <w:sz w:val="20"/>
                <w:szCs w:val="20"/>
                <w:lang w:val="uk-UA"/>
              </w:rPr>
              <w:t>овідк</w:t>
            </w:r>
            <w:r w:rsidR="00E94553">
              <w:rPr>
                <w:rFonts w:ascii="Times New Roman" w:eastAsia="Times New Roman" w:hAnsi="Times New Roman" w:cs="Times New Roman"/>
                <w:color w:val="000000"/>
                <w:sz w:val="20"/>
                <w:szCs w:val="20"/>
                <w:lang w:val="uk-UA"/>
              </w:rPr>
              <w:t>у</w:t>
            </w:r>
            <w:r w:rsidR="002D6B30" w:rsidRPr="008D3AA7">
              <w:rPr>
                <w:rFonts w:ascii="Times New Roman" w:eastAsia="Times New Roman" w:hAnsi="Times New Roman" w:cs="Times New Roman"/>
                <w:color w:val="000000"/>
                <w:sz w:val="20"/>
                <w:szCs w:val="20"/>
                <w:lang w:val="uk-UA"/>
              </w:rPr>
              <w:t xml:space="preserve"> про наявність працівників відповідної кваліфікації, які мають необхідні знання та досвід, за формою Таблиці 1.</w:t>
            </w:r>
          </w:p>
          <w:p w:rsidR="00674C8E" w:rsidRPr="008D3AA7" w:rsidRDefault="00674C8E" w:rsidP="00674C8E">
            <w:pPr>
              <w:spacing w:after="0" w:line="240" w:lineRule="auto"/>
              <w:jc w:val="center"/>
              <w:rPr>
                <w:rFonts w:ascii="Times New Roman" w:eastAsia="Times New Roman" w:hAnsi="Times New Roman" w:cs="Times New Roman"/>
                <w:color w:val="000000"/>
                <w:sz w:val="20"/>
                <w:szCs w:val="20"/>
                <w:lang w:val="uk-UA"/>
              </w:rPr>
            </w:pPr>
          </w:p>
          <w:p w:rsidR="00674C8E" w:rsidRPr="008D3AA7" w:rsidRDefault="00674C8E" w:rsidP="00674C8E">
            <w:pPr>
              <w:spacing w:after="0" w:line="240" w:lineRule="auto"/>
              <w:jc w:val="center"/>
              <w:rPr>
                <w:rFonts w:ascii="Times New Roman" w:eastAsia="Times New Roman" w:hAnsi="Times New Roman" w:cs="Times New Roman"/>
                <w:sz w:val="20"/>
                <w:szCs w:val="20"/>
                <w:lang w:val="uk-UA"/>
              </w:rPr>
            </w:pPr>
            <w:r w:rsidRPr="008D3AA7">
              <w:rPr>
                <w:rFonts w:ascii="Times New Roman" w:eastAsia="Times New Roman" w:hAnsi="Times New Roman" w:cs="Times New Roman"/>
                <w:color w:val="000000"/>
                <w:sz w:val="20"/>
                <w:szCs w:val="20"/>
                <w:lang w:val="uk-UA"/>
              </w:rPr>
              <w:t xml:space="preserve">Оформляється на фірмовому бланку організації </w:t>
            </w:r>
          </w:p>
          <w:p w:rsidR="006C655B" w:rsidRPr="008D3AA7" w:rsidRDefault="002D6B30" w:rsidP="00674C8E">
            <w:pPr>
              <w:spacing w:after="0" w:line="240" w:lineRule="auto"/>
              <w:jc w:val="right"/>
              <w:rPr>
                <w:rFonts w:ascii="Times New Roman" w:eastAsia="Times New Roman" w:hAnsi="Times New Roman" w:cs="Times New Roman"/>
                <w:sz w:val="20"/>
                <w:szCs w:val="20"/>
                <w:lang w:val="uk-UA"/>
              </w:rPr>
            </w:pPr>
            <w:r w:rsidRPr="008D3AA7">
              <w:rPr>
                <w:rFonts w:ascii="Times New Roman" w:eastAsia="Times New Roman" w:hAnsi="Times New Roman" w:cs="Times New Roman"/>
                <w:color w:val="000000"/>
                <w:sz w:val="20"/>
                <w:szCs w:val="20"/>
                <w:lang w:val="uk-UA"/>
              </w:rPr>
              <w:t>Таблиця 1  </w:t>
            </w:r>
          </w:p>
          <w:tbl>
            <w:tblPr>
              <w:tblStyle w:val="af6"/>
              <w:tblW w:w="6471" w:type="dxa"/>
              <w:tblInd w:w="0" w:type="dxa"/>
              <w:tblLayout w:type="fixed"/>
              <w:tblLook w:val="0400" w:firstRow="0" w:lastRow="0" w:firstColumn="0" w:lastColumn="0" w:noHBand="0" w:noVBand="1"/>
            </w:tblPr>
            <w:tblGrid>
              <w:gridCol w:w="376"/>
              <w:gridCol w:w="1150"/>
              <w:gridCol w:w="1118"/>
              <w:gridCol w:w="2321"/>
              <w:gridCol w:w="1506"/>
            </w:tblGrid>
            <w:tr w:rsidR="006C655B" w:rsidRPr="00254588" w:rsidTr="00696EA3">
              <w:tc>
                <w:tcPr>
                  <w:tcW w:w="6471" w:type="dxa"/>
                  <w:gridSpan w:val="5"/>
                  <w:tcBorders>
                    <w:top w:val="single" w:sz="4" w:space="0" w:color="000000"/>
                    <w:left w:val="single" w:sz="4" w:space="0" w:color="000000"/>
                    <w:bottom w:val="single" w:sz="4" w:space="0" w:color="000000"/>
                    <w:right w:val="single" w:sz="4" w:space="0" w:color="000000"/>
                  </w:tcBorders>
                </w:tcPr>
                <w:p w:rsidR="006C655B" w:rsidRPr="00E018D7" w:rsidRDefault="002D6B30">
                  <w:pPr>
                    <w:spacing w:after="0" w:line="240" w:lineRule="auto"/>
                    <w:jc w:val="center"/>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color w:val="000000"/>
                      <w:sz w:val="20"/>
                      <w:szCs w:val="20"/>
                      <w:lang w:val="uk-UA"/>
                    </w:rPr>
                    <w:t>Довідка про наявність працівників відповідної кваліфікації, які мають необхідні знання та досвід</w:t>
                  </w:r>
                </w:p>
              </w:tc>
            </w:tr>
            <w:tr w:rsidR="006C655B" w:rsidRPr="00254588" w:rsidTr="008D3AA7">
              <w:tc>
                <w:tcPr>
                  <w:tcW w:w="376" w:type="dxa"/>
                  <w:tcBorders>
                    <w:top w:val="single" w:sz="4" w:space="0" w:color="000000"/>
                    <w:left w:val="single" w:sz="4" w:space="0" w:color="000000"/>
                    <w:bottom w:val="single" w:sz="4" w:space="0" w:color="000000"/>
                    <w:right w:val="single" w:sz="4" w:space="0" w:color="000000"/>
                  </w:tcBorders>
                </w:tcPr>
                <w:p w:rsidR="006C655B" w:rsidRPr="008D3AA7" w:rsidRDefault="002D6B30">
                  <w:pPr>
                    <w:spacing w:after="0" w:line="240" w:lineRule="auto"/>
                    <w:rPr>
                      <w:rFonts w:ascii="Times New Roman" w:eastAsia="Times New Roman" w:hAnsi="Times New Roman" w:cs="Times New Roman"/>
                      <w:sz w:val="20"/>
                      <w:szCs w:val="20"/>
                      <w:lang w:val="uk-UA"/>
                    </w:rPr>
                  </w:pPr>
                  <w:r w:rsidRPr="008D3AA7">
                    <w:rPr>
                      <w:rFonts w:ascii="Times New Roman" w:eastAsia="Times New Roman" w:hAnsi="Times New Roman" w:cs="Times New Roman"/>
                      <w:color w:val="000000"/>
                      <w:sz w:val="20"/>
                      <w:szCs w:val="20"/>
                      <w:lang w:val="uk-UA"/>
                    </w:rPr>
                    <w:t>ПІБ</w:t>
                  </w:r>
                </w:p>
              </w:tc>
              <w:tc>
                <w:tcPr>
                  <w:tcW w:w="1150" w:type="dxa"/>
                  <w:tcBorders>
                    <w:top w:val="single" w:sz="4" w:space="0" w:color="000000"/>
                    <w:left w:val="single" w:sz="4" w:space="0" w:color="000000"/>
                    <w:bottom w:val="single" w:sz="4" w:space="0" w:color="000000"/>
                    <w:right w:val="single" w:sz="4" w:space="0" w:color="000000"/>
                  </w:tcBorders>
                </w:tcPr>
                <w:p w:rsidR="006C655B" w:rsidRPr="008D3AA7" w:rsidRDefault="002D6B30">
                  <w:pPr>
                    <w:spacing w:after="0" w:line="240" w:lineRule="auto"/>
                    <w:rPr>
                      <w:rFonts w:ascii="Times New Roman" w:eastAsia="Times New Roman" w:hAnsi="Times New Roman" w:cs="Times New Roman"/>
                      <w:sz w:val="20"/>
                      <w:szCs w:val="20"/>
                      <w:lang w:val="uk-UA"/>
                    </w:rPr>
                  </w:pPr>
                  <w:r w:rsidRPr="008D3AA7">
                    <w:rPr>
                      <w:rFonts w:ascii="Times New Roman" w:eastAsia="Times New Roman" w:hAnsi="Times New Roman" w:cs="Times New Roman"/>
                      <w:color w:val="000000"/>
                      <w:sz w:val="20"/>
                      <w:szCs w:val="20"/>
                      <w:lang w:val="uk-UA"/>
                    </w:rPr>
                    <w:t>Кваліфікація/</w:t>
                  </w:r>
                </w:p>
                <w:p w:rsidR="006C655B" w:rsidRPr="008D3AA7" w:rsidRDefault="002D6B30">
                  <w:pPr>
                    <w:spacing w:after="0" w:line="240" w:lineRule="auto"/>
                    <w:rPr>
                      <w:rFonts w:ascii="Times New Roman" w:eastAsia="Times New Roman" w:hAnsi="Times New Roman" w:cs="Times New Roman"/>
                      <w:sz w:val="20"/>
                      <w:szCs w:val="20"/>
                      <w:lang w:val="uk-UA"/>
                    </w:rPr>
                  </w:pPr>
                  <w:r w:rsidRPr="008D3AA7">
                    <w:rPr>
                      <w:rFonts w:ascii="Times New Roman" w:eastAsia="Times New Roman" w:hAnsi="Times New Roman" w:cs="Times New Roman"/>
                      <w:color w:val="000000"/>
                      <w:sz w:val="20"/>
                      <w:szCs w:val="20"/>
                      <w:lang w:val="uk-UA"/>
                    </w:rPr>
                    <w:t>посада</w:t>
                  </w:r>
                </w:p>
              </w:tc>
              <w:tc>
                <w:tcPr>
                  <w:tcW w:w="1118" w:type="dxa"/>
                  <w:tcBorders>
                    <w:top w:val="single" w:sz="4" w:space="0" w:color="000000"/>
                    <w:left w:val="single" w:sz="4" w:space="0" w:color="000000"/>
                    <w:bottom w:val="single" w:sz="4" w:space="0" w:color="000000"/>
                    <w:right w:val="single" w:sz="4" w:space="0" w:color="000000"/>
                  </w:tcBorders>
                </w:tcPr>
                <w:p w:rsidR="006C655B" w:rsidRPr="008D3AA7" w:rsidRDefault="002D6B30">
                  <w:pPr>
                    <w:spacing w:after="0" w:line="240" w:lineRule="auto"/>
                    <w:rPr>
                      <w:rFonts w:ascii="Times New Roman" w:eastAsia="Times New Roman" w:hAnsi="Times New Roman" w:cs="Times New Roman"/>
                      <w:sz w:val="20"/>
                      <w:szCs w:val="20"/>
                      <w:lang w:val="uk-UA"/>
                    </w:rPr>
                  </w:pPr>
                  <w:r w:rsidRPr="008D3AA7">
                    <w:rPr>
                      <w:rFonts w:ascii="Times New Roman" w:eastAsia="Times New Roman" w:hAnsi="Times New Roman" w:cs="Times New Roman"/>
                      <w:color w:val="000000"/>
                      <w:sz w:val="20"/>
                      <w:szCs w:val="20"/>
                      <w:lang w:val="uk-UA"/>
                    </w:rPr>
                    <w:t>Загальний стаж роботи</w:t>
                  </w:r>
                </w:p>
              </w:tc>
              <w:tc>
                <w:tcPr>
                  <w:tcW w:w="2321" w:type="dxa"/>
                  <w:tcBorders>
                    <w:top w:val="single" w:sz="4" w:space="0" w:color="000000"/>
                    <w:left w:val="single" w:sz="4" w:space="0" w:color="000000"/>
                    <w:bottom w:val="single" w:sz="4" w:space="0" w:color="000000"/>
                    <w:right w:val="single" w:sz="4" w:space="0" w:color="000000"/>
                  </w:tcBorders>
                </w:tcPr>
                <w:p w:rsidR="006C655B" w:rsidRPr="008D3AA7" w:rsidRDefault="002D6B30">
                  <w:pPr>
                    <w:spacing w:after="0" w:line="240" w:lineRule="auto"/>
                    <w:rPr>
                      <w:rFonts w:ascii="Times New Roman" w:eastAsia="Times New Roman" w:hAnsi="Times New Roman" w:cs="Times New Roman"/>
                      <w:sz w:val="20"/>
                      <w:szCs w:val="20"/>
                      <w:lang w:val="uk-UA"/>
                    </w:rPr>
                  </w:pPr>
                  <w:r w:rsidRPr="008D3AA7">
                    <w:rPr>
                      <w:rFonts w:ascii="Times New Roman" w:eastAsia="Times New Roman" w:hAnsi="Times New Roman" w:cs="Times New Roman"/>
                      <w:color w:val="000000"/>
                      <w:sz w:val="20"/>
                      <w:szCs w:val="20"/>
                      <w:lang w:val="uk-UA"/>
                    </w:rPr>
                    <w:t>Працівник учасника</w:t>
                  </w:r>
                  <w:r w:rsidRPr="008D3AA7">
                    <w:rPr>
                      <w:rFonts w:ascii="Times New Roman" w:eastAsia="Times New Roman" w:hAnsi="Times New Roman" w:cs="Times New Roman"/>
                      <w:sz w:val="20"/>
                      <w:szCs w:val="20"/>
                      <w:lang w:val="uk-UA"/>
                    </w:rPr>
                    <w:t>/***працівник</w:t>
                  </w:r>
                  <w:r w:rsidR="008D3AA7">
                    <w:rPr>
                      <w:rFonts w:ascii="Times New Roman" w:eastAsia="Times New Roman" w:hAnsi="Times New Roman" w:cs="Times New Roman"/>
                      <w:sz w:val="20"/>
                      <w:szCs w:val="20"/>
                      <w:lang w:val="uk-UA"/>
                    </w:rPr>
                    <w:t xml:space="preserve"> </w:t>
                  </w:r>
                  <w:r w:rsidRPr="008D3AA7">
                    <w:rPr>
                      <w:rFonts w:ascii="Times New Roman" w:eastAsia="Times New Roman" w:hAnsi="Times New Roman" w:cs="Times New Roman"/>
                      <w:sz w:val="20"/>
                      <w:szCs w:val="20"/>
                      <w:lang w:val="uk-UA"/>
                    </w:rPr>
                    <w:t>співвиконавця</w:t>
                  </w:r>
                </w:p>
              </w:tc>
              <w:tc>
                <w:tcPr>
                  <w:tcW w:w="1506" w:type="dxa"/>
                  <w:tcBorders>
                    <w:top w:val="single" w:sz="4" w:space="0" w:color="000000"/>
                    <w:left w:val="single" w:sz="4" w:space="0" w:color="000000"/>
                    <w:bottom w:val="single" w:sz="4" w:space="0" w:color="000000"/>
                    <w:right w:val="single" w:sz="4" w:space="0" w:color="000000"/>
                  </w:tcBorders>
                </w:tcPr>
                <w:p w:rsidR="006C655B" w:rsidRPr="008D3AA7" w:rsidRDefault="002D6B30">
                  <w:pPr>
                    <w:spacing w:after="0" w:line="240" w:lineRule="auto"/>
                    <w:rPr>
                      <w:rFonts w:ascii="Times New Roman" w:eastAsia="Times New Roman" w:hAnsi="Times New Roman" w:cs="Times New Roman"/>
                      <w:sz w:val="20"/>
                      <w:szCs w:val="20"/>
                      <w:lang w:val="uk-UA"/>
                    </w:rPr>
                  </w:pPr>
                  <w:r w:rsidRPr="008D3AA7">
                    <w:rPr>
                      <w:rFonts w:ascii="Times New Roman" w:eastAsia="Times New Roman" w:hAnsi="Times New Roman" w:cs="Times New Roman"/>
                      <w:color w:val="000000"/>
                      <w:sz w:val="20"/>
                      <w:szCs w:val="20"/>
                      <w:lang w:val="uk-UA"/>
                    </w:rPr>
                    <w:t xml:space="preserve">***Назва </w:t>
                  </w:r>
                  <w:r w:rsidRPr="008D3AA7">
                    <w:rPr>
                      <w:rFonts w:ascii="Times New Roman" w:eastAsia="Times New Roman" w:hAnsi="Times New Roman" w:cs="Times New Roman"/>
                      <w:sz w:val="20"/>
                      <w:szCs w:val="20"/>
                      <w:lang w:val="uk-UA"/>
                    </w:rPr>
                    <w:t>співвиконавця</w:t>
                  </w:r>
                </w:p>
              </w:tc>
            </w:tr>
            <w:tr w:rsidR="006C655B" w:rsidRPr="00254588" w:rsidTr="008D3AA7">
              <w:tc>
                <w:tcPr>
                  <w:tcW w:w="376" w:type="dxa"/>
                  <w:tcBorders>
                    <w:top w:val="single" w:sz="4" w:space="0" w:color="000000"/>
                    <w:left w:val="single" w:sz="4" w:space="0" w:color="000000"/>
                    <w:bottom w:val="single" w:sz="4" w:space="0" w:color="000000"/>
                    <w:right w:val="single" w:sz="4" w:space="0" w:color="000000"/>
                  </w:tcBorders>
                </w:tcPr>
                <w:p w:rsidR="006C655B" w:rsidRPr="008D3AA7" w:rsidRDefault="006C655B">
                  <w:pPr>
                    <w:spacing w:after="0" w:line="240" w:lineRule="auto"/>
                    <w:rPr>
                      <w:rFonts w:ascii="Times New Roman" w:eastAsia="Times New Roman" w:hAnsi="Times New Roman" w:cs="Times New Roman"/>
                      <w:sz w:val="20"/>
                      <w:szCs w:val="20"/>
                      <w:lang w:val="uk-UA"/>
                    </w:rPr>
                  </w:pPr>
                </w:p>
              </w:tc>
              <w:tc>
                <w:tcPr>
                  <w:tcW w:w="1150" w:type="dxa"/>
                  <w:tcBorders>
                    <w:top w:val="single" w:sz="4" w:space="0" w:color="000000"/>
                    <w:left w:val="single" w:sz="4" w:space="0" w:color="000000"/>
                    <w:bottom w:val="single" w:sz="4" w:space="0" w:color="000000"/>
                    <w:right w:val="single" w:sz="4" w:space="0" w:color="000000"/>
                  </w:tcBorders>
                </w:tcPr>
                <w:p w:rsidR="006C655B" w:rsidRPr="008D3AA7" w:rsidRDefault="006C655B">
                  <w:pPr>
                    <w:spacing w:after="0" w:line="240" w:lineRule="auto"/>
                    <w:rPr>
                      <w:rFonts w:ascii="Times New Roman" w:eastAsia="Times New Roman" w:hAnsi="Times New Roman" w:cs="Times New Roman"/>
                      <w:sz w:val="20"/>
                      <w:szCs w:val="20"/>
                      <w:lang w:val="uk-UA"/>
                    </w:rPr>
                  </w:pPr>
                </w:p>
              </w:tc>
              <w:tc>
                <w:tcPr>
                  <w:tcW w:w="1118" w:type="dxa"/>
                  <w:tcBorders>
                    <w:top w:val="single" w:sz="4" w:space="0" w:color="000000"/>
                    <w:left w:val="single" w:sz="4" w:space="0" w:color="000000"/>
                    <w:bottom w:val="single" w:sz="4" w:space="0" w:color="000000"/>
                    <w:right w:val="single" w:sz="4" w:space="0" w:color="000000"/>
                  </w:tcBorders>
                </w:tcPr>
                <w:p w:rsidR="006C655B" w:rsidRPr="008D3AA7" w:rsidRDefault="006C655B">
                  <w:pPr>
                    <w:spacing w:after="0" w:line="240" w:lineRule="auto"/>
                    <w:rPr>
                      <w:rFonts w:ascii="Times New Roman" w:eastAsia="Times New Roman" w:hAnsi="Times New Roman" w:cs="Times New Roman"/>
                      <w:sz w:val="20"/>
                      <w:szCs w:val="20"/>
                      <w:lang w:val="uk-UA"/>
                    </w:rPr>
                  </w:pPr>
                </w:p>
              </w:tc>
              <w:tc>
                <w:tcPr>
                  <w:tcW w:w="2321" w:type="dxa"/>
                  <w:tcBorders>
                    <w:top w:val="single" w:sz="4" w:space="0" w:color="000000"/>
                    <w:left w:val="single" w:sz="4" w:space="0" w:color="000000"/>
                    <w:bottom w:val="single" w:sz="4" w:space="0" w:color="000000"/>
                    <w:right w:val="single" w:sz="4" w:space="0" w:color="000000"/>
                  </w:tcBorders>
                </w:tcPr>
                <w:p w:rsidR="006C655B" w:rsidRPr="008D3AA7" w:rsidRDefault="006C655B">
                  <w:pPr>
                    <w:spacing w:after="0" w:line="240" w:lineRule="auto"/>
                    <w:rPr>
                      <w:rFonts w:ascii="Times New Roman" w:eastAsia="Times New Roman" w:hAnsi="Times New Roman" w:cs="Times New Roman"/>
                      <w:sz w:val="20"/>
                      <w:szCs w:val="20"/>
                      <w:lang w:val="uk-UA"/>
                    </w:rPr>
                  </w:pPr>
                </w:p>
              </w:tc>
              <w:tc>
                <w:tcPr>
                  <w:tcW w:w="1506" w:type="dxa"/>
                  <w:tcBorders>
                    <w:top w:val="single" w:sz="4" w:space="0" w:color="000000"/>
                    <w:left w:val="single" w:sz="4" w:space="0" w:color="000000"/>
                    <w:bottom w:val="single" w:sz="4" w:space="0" w:color="000000"/>
                    <w:right w:val="single" w:sz="4" w:space="0" w:color="000000"/>
                  </w:tcBorders>
                </w:tcPr>
                <w:p w:rsidR="006C655B" w:rsidRPr="008D3AA7" w:rsidRDefault="006C655B">
                  <w:pPr>
                    <w:spacing w:after="0" w:line="240" w:lineRule="auto"/>
                    <w:rPr>
                      <w:rFonts w:ascii="Times New Roman" w:eastAsia="Times New Roman" w:hAnsi="Times New Roman" w:cs="Times New Roman"/>
                      <w:sz w:val="20"/>
                      <w:szCs w:val="20"/>
                      <w:lang w:val="uk-UA"/>
                    </w:rPr>
                  </w:pPr>
                </w:p>
              </w:tc>
            </w:tr>
          </w:tbl>
          <w:p w:rsidR="006C655B" w:rsidRPr="008D3AA7" w:rsidRDefault="002D6B30">
            <w:pPr>
              <w:spacing w:after="0" w:line="240" w:lineRule="auto"/>
              <w:jc w:val="both"/>
              <w:rPr>
                <w:rFonts w:ascii="Times New Roman" w:eastAsia="Times New Roman" w:hAnsi="Times New Roman" w:cs="Times New Roman"/>
                <w:sz w:val="20"/>
                <w:szCs w:val="20"/>
                <w:lang w:val="uk-UA"/>
              </w:rPr>
            </w:pPr>
            <w:r w:rsidRPr="008D3AA7">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співвиконавця.</w:t>
            </w:r>
          </w:p>
          <w:p w:rsidR="006C655B" w:rsidRPr="008D3AA7" w:rsidRDefault="006C655B">
            <w:pPr>
              <w:spacing w:after="0" w:line="240" w:lineRule="auto"/>
              <w:rPr>
                <w:rFonts w:ascii="Times New Roman" w:eastAsia="Times New Roman" w:hAnsi="Times New Roman" w:cs="Times New Roman"/>
                <w:sz w:val="20"/>
                <w:szCs w:val="20"/>
                <w:lang w:val="uk-UA"/>
              </w:rPr>
            </w:pPr>
          </w:p>
          <w:p w:rsidR="006C655B" w:rsidRDefault="002D6B30">
            <w:pPr>
              <w:spacing w:after="0" w:line="240" w:lineRule="auto"/>
              <w:jc w:val="both"/>
              <w:rPr>
                <w:rFonts w:ascii="Times New Roman" w:eastAsia="Times New Roman" w:hAnsi="Times New Roman" w:cs="Times New Roman"/>
                <w:sz w:val="20"/>
                <w:szCs w:val="20"/>
                <w:lang w:val="uk-UA"/>
              </w:rPr>
            </w:pPr>
            <w:r w:rsidRPr="002571A6">
              <w:rPr>
                <w:rFonts w:ascii="Times New Roman" w:eastAsia="Times New Roman" w:hAnsi="Times New Roman" w:cs="Times New Roman"/>
                <w:sz w:val="20"/>
                <w:szCs w:val="20"/>
                <w:lang w:val="uk-UA"/>
              </w:rPr>
              <w:t xml:space="preserve">До довідки додати документ на кожного працівника </w:t>
            </w:r>
            <w:r w:rsidRPr="002571A6">
              <w:rPr>
                <w:rFonts w:ascii="Times New Roman" w:eastAsia="Times New Roman" w:hAnsi="Times New Roman" w:cs="Times New Roman"/>
                <w:i/>
                <w:sz w:val="20"/>
                <w:szCs w:val="20"/>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2571A6">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 співвиконавцем (наприклад: штатний розпис / трудовий договір / договір про </w:t>
            </w:r>
            <w:r w:rsidRPr="002571A6">
              <w:rPr>
                <w:rFonts w:ascii="Times New Roman" w:eastAsia="Times New Roman" w:hAnsi="Times New Roman" w:cs="Times New Roman"/>
                <w:sz w:val="20"/>
                <w:szCs w:val="20"/>
                <w:lang w:val="uk-UA"/>
              </w:rPr>
              <w:lastRenderedPageBreak/>
              <w:t>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464606">
              <w:rPr>
                <w:rFonts w:ascii="Times New Roman" w:eastAsia="Times New Roman" w:hAnsi="Times New Roman" w:cs="Times New Roman"/>
                <w:sz w:val="20"/>
                <w:szCs w:val="20"/>
                <w:lang w:val="uk-UA"/>
              </w:rPr>
              <w:t xml:space="preserve">. </w:t>
            </w:r>
          </w:p>
          <w:p w:rsidR="00464606" w:rsidRDefault="00464606">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На </w:t>
            </w:r>
            <w:r w:rsidRPr="00464606">
              <w:rPr>
                <w:rFonts w:ascii="Times New Roman" w:eastAsia="Times New Roman" w:hAnsi="Times New Roman" w:cs="Times New Roman"/>
                <w:sz w:val="20"/>
                <w:szCs w:val="20"/>
                <w:lang w:val="uk-UA"/>
              </w:rPr>
              <w:t>водіїв</w:t>
            </w:r>
            <w:r>
              <w:rPr>
                <w:rFonts w:ascii="Times New Roman" w:eastAsia="Times New Roman" w:hAnsi="Times New Roman" w:cs="Times New Roman"/>
                <w:sz w:val="20"/>
                <w:szCs w:val="20"/>
                <w:lang w:val="uk-UA"/>
              </w:rPr>
              <w:t xml:space="preserve">, що здійснюють перевезення вантажів надати документи, які підтверджують проходження медичного огляду у відповідності до Положення </w:t>
            </w:r>
          </w:p>
          <w:p w:rsidR="00464606" w:rsidRDefault="00464606" w:rsidP="00464606">
            <w:pPr>
              <w:spacing w:after="0" w:line="240" w:lineRule="auto"/>
              <w:jc w:val="both"/>
              <w:rPr>
                <w:rFonts w:ascii="Times New Roman" w:eastAsia="Times New Roman" w:hAnsi="Times New Roman" w:cs="Times New Roman"/>
                <w:sz w:val="20"/>
                <w:szCs w:val="20"/>
                <w:lang w:val="uk-UA"/>
              </w:rPr>
            </w:pPr>
            <w:r w:rsidRPr="00464606">
              <w:rPr>
                <w:rFonts w:ascii="Times New Roman" w:eastAsia="Times New Roman" w:hAnsi="Times New Roman" w:cs="Times New Roman"/>
                <w:sz w:val="20"/>
                <w:szCs w:val="20"/>
                <w:lang w:val="uk-UA"/>
              </w:rPr>
              <w:t>про медичний огляд кандидатів у водії та водіїв транспортних засобів</w:t>
            </w:r>
            <w:r>
              <w:rPr>
                <w:rFonts w:ascii="Times New Roman" w:eastAsia="Times New Roman" w:hAnsi="Times New Roman" w:cs="Times New Roman"/>
                <w:sz w:val="20"/>
                <w:szCs w:val="20"/>
                <w:lang w:val="uk-UA"/>
              </w:rPr>
              <w:t xml:space="preserve">, затвердженого </w:t>
            </w:r>
            <w:r w:rsidRPr="00464606">
              <w:rPr>
                <w:rFonts w:ascii="Times New Roman" w:eastAsia="Times New Roman" w:hAnsi="Times New Roman" w:cs="Times New Roman"/>
                <w:sz w:val="20"/>
                <w:szCs w:val="20"/>
                <w:lang w:val="uk-UA"/>
              </w:rPr>
              <w:t>Наказ</w:t>
            </w:r>
            <w:r>
              <w:rPr>
                <w:rFonts w:ascii="Times New Roman" w:eastAsia="Times New Roman" w:hAnsi="Times New Roman" w:cs="Times New Roman"/>
                <w:sz w:val="20"/>
                <w:szCs w:val="20"/>
                <w:lang w:val="uk-UA"/>
              </w:rPr>
              <w:t>ом</w:t>
            </w:r>
            <w:r w:rsidRPr="00464606">
              <w:rPr>
                <w:rFonts w:ascii="Times New Roman" w:eastAsia="Times New Roman" w:hAnsi="Times New Roman" w:cs="Times New Roman"/>
                <w:sz w:val="20"/>
                <w:szCs w:val="20"/>
                <w:lang w:val="uk-UA"/>
              </w:rPr>
              <w:t xml:space="preserve"> Міністерства</w:t>
            </w:r>
            <w:r>
              <w:rPr>
                <w:rFonts w:ascii="Times New Roman" w:eastAsia="Times New Roman" w:hAnsi="Times New Roman" w:cs="Times New Roman"/>
                <w:sz w:val="20"/>
                <w:szCs w:val="20"/>
                <w:lang w:val="uk-UA"/>
              </w:rPr>
              <w:t xml:space="preserve"> </w:t>
            </w:r>
            <w:r w:rsidRPr="00464606">
              <w:rPr>
                <w:rFonts w:ascii="Times New Roman" w:eastAsia="Times New Roman" w:hAnsi="Times New Roman" w:cs="Times New Roman"/>
                <w:sz w:val="20"/>
                <w:szCs w:val="20"/>
                <w:lang w:val="uk-UA"/>
              </w:rPr>
              <w:t>охорони здоров’я України,</w:t>
            </w:r>
            <w:r>
              <w:rPr>
                <w:rFonts w:ascii="Times New Roman" w:eastAsia="Times New Roman" w:hAnsi="Times New Roman" w:cs="Times New Roman"/>
                <w:sz w:val="20"/>
                <w:szCs w:val="20"/>
                <w:lang w:val="uk-UA"/>
              </w:rPr>
              <w:t xml:space="preserve"> </w:t>
            </w:r>
            <w:r w:rsidRPr="00464606">
              <w:rPr>
                <w:rFonts w:ascii="Times New Roman" w:eastAsia="Times New Roman" w:hAnsi="Times New Roman" w:cs="Times New Roman"/>
                <w:sz w:val="20"/>
                <w:szCs w:val="20"/>
                <w:lang w:val="uk-UA"/>
              </w:rPr>
              <w:t>Міністерств</w:t>
            </w:r>
            <w:r w:rsidR="00951FA5">
              <w:rPr>
                <w:rFonts w:ascii="Times New Roman" w:eastAsia="Times New Roman" w:hAnsi="Times New Roman" w:cs="Times New Roman"/>
                <w:sz w:val="20"/>
                <w:szCs w:val="20"/>
                <w:lang w:val="uk-UA"/>
              </w:rPr>
              <w:t>а</w:t>
            </w:r>
            <w:r w:rsidRPr="00464606">
              <w:rPr>
                <w:rFonts w:ascii="Times New Roman" w:eastAsia="Times New Roman" w:hAnsi="Times New Roman" w:cs="Times New Roman"/>
                <w:sz w:val="20"/>
                <w:szCs w:val="20"/>
                <w:lang w:val="uk-UA"/>
              </w:rPr>
              <w:t xml:space="preserve"> внутрішніх</w:t>
            </w:r>
            <w:r>
              <w:rPr>
                <w:rFonts w:ascii="Times New Roman" w:eastAsia="Times New Roman" w:hAnsi="Times New Roman" w:cs="Times New Roman"/>
                <w:sz w:val="20"/>
                <w:szCs w:val="20"/>
                <w:lang w:val="uk-UA"/>
              </w:rPr>
              <w:t xml:space="preserve"> </w:t>
            </w:r>
            <w:r w:rsidRPr="00464606">
              <w:rPr>
                <w:rFonts w:ascii="Times New Roman" w:eastAsia="Times New Roman" w:hAnsi="Times New Roman" w:cs="Times New Roman"/>
                <w:sz w:val="20"/>
                <w:szCs w:val="20"/>
                <w:lang w:val="uk-UA"/>
              </w:rPr>
              <w:t>справ України</w:t>
            </w:r>
            <w:r>
              <w:rPr>
                <w:rFonts w:ascii="Times New Roman" w:eastAsia="Times New Roman" w:hAnsi="Times New Roman" w:cs="Times New Roman"/>
                <w:sz w:val="20"/>
                <w:szCs w:val="20"/>
                <w:lang w:val="uk-UA"/>
              </w:rPr>
              <w:t xml:space="preserve"> </w:t>
            </w:r>
            <w:r w:rsidRPr="00464606">
              <w:rPr>
                <w:rFonts w:ascii="Times New Roman" w:eastAsia="Times New Roman" w:hAnsi="Times New Roman" w:cs="Times New Roman"/>
                <w:sz w:val="20"/>
                <w:szCs w:val="20"/>
                <w:lang w:val="uk-UA"/>
              </w:rPr>
              <w:t>31.01.2013  № 65/80</w:t>
            </w:r>
            <w:r>
              <w:rPr>
                <w:rFonts w:ascii="Times New Roman" w:eastAsia="Times New Roman" w:hAnsi="Times New Roman" w:cs="Times New Roman"/>
                <w:sz w:val="20"/>
                <w:szCs w:val="20"/>
                <w:lang w:val="uk-UA"/>
              </w:rPr>
              <w:t xml:space="preserve"> та з</w:t>
            </w:r>
            <w:r w:rsidRPr="00464606">
              <w:rPr>
                <w:rFonts w:ascii="Times New Roman" w:eastAsia="Times New Roman" w:hAnsi="Times New Roman" w:cs="Times New Roman"/>
                <w:sz w:val="20"/>
                <w:szCs w:val="20"/>
                <w:lang w:val="uk-UA"/>
              </w:rPr>
              <w:t>ареєстрован</w:t>
            </w:r>
            <w:r w:rsidR="00951FA5">
              <w:rPr>
                <w:rFonts w:ascii="Times New Roman" w:eastAsia="Times New Roman" w:hAnsi="Times New Roman" w:cs="Times New Roman"/>
                <w:sz w:val="20"/>
                <w:szCs w:val="20"/>
                <w:lang w:val="uk-UA"/>
              </w:rPr>
              <w:t>ого</w:t>
            </w:r>
            <w:r w:rsidRPr="00464606">
              <w:rPr>
                <w:rFonts w:ascii="Times New Roman" w:eastAsia="Times New Roman" w:hAnsi="Times New Roman" w:cs="Times New Roman"/>
                <w:sz w:val="20"/>
                <w:szCs w:val="20"/>
                <w:lang w:val="uk-UA"/>
              </w:rPr>
              <w:t xml:space="preserve"> в Міністерстві</w:t>
            </w:r>
            <w:r>
              <w:rPr>
                <w:rFonts w:ascii="Times New Roman" w:eastAsia="Times New Roman" w:hAnsi="Times New Roman" w:cs="Times New Roman"/>
                <w:sz w:val="20"/>
                <w:szCs w:val="20"/>
                <w:lang w:val="uk-UA"/>
              </w:rPr>
              <w:t xml:space="preserve"> </w:t>
            </w:r>
            <w:r w:rsidRPr="00464606">
              <w:rPr>
                <w:rFonts w:ascii="Times New Roman" w:eastAsia="Times New Roman" w:hAnsi="Times New Roman" w:cs="Times New Roman"/>
                <w:sz w:val="20"/>
                <w:szCs w:val="20"/>
                <w:lang w:val="uk-UA"/>
              </w:rPr>
              <w:t>юстиції України</w:t>
            </w:r>
            <w:r>
              <w:rPr>
                <w:rFonts w:ascii="Times New Roman" w:eastAsia="Times New Roman" w:hAnsi="Times New Roman" w:cs="Times New Roman"/>
                <w:sz w:val="20"/>
                <w:szCs w:val="20"/>
                <w:lang w:val="uk-UA"/>
              </w:rPr>
              <w:t xml:space="preserve"> </w:t>
            </w:r>
            <w:r w:rsidRPr="00464606">
              <w:rPr>
                <w:rFonts w:ascii="Times New Roman" w:eastAsia="Times New Roman" w:hAnsi="Times New Roman" w:cs="Times New Roman"/>
                <w:sz w:val="20"/>
                <w:szCs w:val="20"/>
                <w:lang w:val="uk-UA"/>
              </w:rPr>
              <w:t>22</w:t>
            </w:r>
            <w:r w:rsidR="00951FA5">
              <w:rPr>
                <w:rFonts w:ascii="Times New Roman" w:eastAsia="Times New Roman" w:hAnsi="Times New Roman" w:cs="Times New Roman"/>
                <w:sz w:val="20"/>
                <w:szCs w:val="20"/>
                <w:lang w:val="uk-UA"/>
              </w:rPr>
              <w:t>.02.</w:t>
            </w:r>
            <w:r w:rsidRPr="00464606">
              <w:rPr>
                <w:rFonts w:ascii="Times New Roman" w:eastAsia="Times New Roman" w:hAnsi="Times New Roman" w:cs="Times New Roman"/>
                <w:sz w:val="20"/>
                <w:szCs w:val="20"/>
                <w:lang w:val="uk-UA"/>
              </w:rPr>
              <w:t>2013 за № 308/22840</w:t>
            </w:r>
            <w:r>
              <w:rPr>
                <w:rFonts w:ascii="Times New Roman" w:eastAsia="Times New Roman" w:hAnsi="Times New Roman" w:cs="Times New Roman"/>
                <w:sz w:val="20"/>
                <w:szCs w:val="20"/>
                <w:lang w:val="uk-UA"/>
              </w:rPr>
              <w:t xml:space="preserve">. </w:t>
            </w:r>
          </w:p>
          <w:p w:rsidR="00E94553" w:rsidRPr="008D3AA7" w:rsidRDefault="00E94553">
            <w:pPr>
              <w:spacing w:after="0" w:line="240" w:lineRule="auto"/>
              <w:jc w:val="both"/>
              <w:rPr>
                <w:rFonts w:ascii="Times New Roman" w:eastAsia="Times New Roman" w:hAnsi="Times New Roman" w:cs="Times New Roman"/>
                <w:sz w:val="20"/>
                <w:szCs w:val="20"/>
                <w:lang w:val="uk-UA"/>
              </w:rPr>
            </w:pPr>
          </w:p>
        </w:tc>
      </w:tr>
      <w:tr w:rsidR="006C655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E018D7" w:rsidRDefault="002D6B30">
            <w:pPr>
              <w:spacing w:after="0" w:line="240" w:lineRule="auto"/>
              <w:jc w:val="center"/>
              <w:rPr>
                <w:rFonts w:ascii="Times New Roman" w:eastAsia="Times New Roman" w:hAnsi="Times New Roman" w:cs="Times New Roman"/>
                <w:bCs/>
                <w:sz w:val="20"/>
                <w:szCs w:val="20"/>
              </w:rPr>
            </w:pPr>
            <w:r w:rsidRPr="00E018D7">
              <w:rPr>
                <w:rFonts w:ascii="Times New Roman" w:eastAsia="Times New Roman" w:hAnsi="Times New Roman" w:cs="Times New Roman"/>
                <w:bCs/>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E018D7" w:rsidRDefault="002D6B30">
            <w:pPr>
              <w:spacing w:after="0" w:line="240" w:lineRule="auto"/>
              <w:rPr>
                <w:rFonts w:ascii="Times New Roman" w:eastAsia="Times New Roman" w:hAnsi="Times New Roman" w:cs="Times New Roman"/>
                <w:bCs/>
                <w:sz w:val="20"/>
                <w:szCs w:val="20"/>
                <w:lang w:val="uk-UA"/>
              </w:rPr>
            </w:pPr>
            <w:r w:rsidRPr="00E018D7">
              <w:rPr>
                <w:rFonts w:ascii="Times New Roman" w:eastAsia="Times New Roman" w:hAnsi="Times New Roman" w:cs="Times New Roman"/>
                <w:bCs/>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34B" w:rsidRDefault="00544FEE">
            <w:pPr>
              <w:spacing w:after="0" w:line="240" w:lineRule="auto"/>
              <w:jc w:val="both"/>
              <w:rPr>
                <w:rFonts w:ascii="Times New Roman" w:eastAsia="Times New Roman" w:hAnsi="Times New Roman" w:cs="Times New Roman"/>
                <w:color w:val="000000"/>
                <w:sz w:val="20"/>
                <w:szCs w:val="20"/>
                <w:lang w:val="uk-UA"/>
              </w:rPr>
            </w:pPr>
            <w:r w:rsidRPr="00FC0F38">
              <w:rPr>
                <w:rFonts w:ascii="Times New Roman" w:eastAsia="Times New Roman" w:hAnsi="Times New Roman" w:cs="Times New Roman"/>
                <w:color w:val="000000"/>
                <w:sz w:val="20"/>
                <w:szCs w:val="20"/>
                <w:lang w:val="uk-UA"/>
              </w:rPr>
              <w:t>Учасник у складі тендерної пропозиції повинен</w:t>
            </w:r>
            <w:r w:rsidR="002D6B30" w:rsidRPr="00FC0F38">
              <w:rPr>
                <w:rFonts w:ascii="Times New Roman" w:eastAsia="Times New Roman" w:hAnsi="Times New Roman" w:cs="Times New Roman"/>
                <w:color w:val="000000"/>
                <w:sz w:val="20"/>
                <w:szCs w:val="20"/>
                <w:lang w:val="uk-UA"/>
              </w:rPr>
              <w:t xml:space="preserve"> надати</w:t>
            </w:r>
            <w:r w:rsidR="00D3234B">
              <w:rPr>
                <w:rFonts w:ascii="Times New Roman" w:eastAsia="Times New Roman" w:hAnsi="Times New Roman" w:cs="Times New Roman"/>
                <w:color w:val="000000"/>
                <w:sz w:val="20"/>
                <w:szCs w:val="20"/>
                <w:lang w:val="uk-UA"/>
              </w:rPr>
              <w:t>:</w:t>
            </w:r>
          </w:p>
          <w:p w:rsidR="00FC0F38" w:rsidRDefault="00D3234B">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00FC0F38">
              <w:rPr>
                <w:rFonts w:ascii="Times New Roman" w:eastAsia="Times New Roman" w:hAnsi="Times New Roman" w:cs="Times New Roman"/>
                <w:color w:val="000000"/>
                <w:sz w:val="20"/>
                <w:szCs w:val="20"/>
                <w:lang w:val="uk-UA"/>
              </w:rPr>
              <w:t xml:space="preserve"> </w:t>
            </w:r>
            <w:r w:rsidR="00544FEE" w:rsidRPr="00FC0F38">
              <w:rPr>
                <w:rFonts w:ascii="Times New Roman" w:eastAsia="Times New Roman" w:hAnsi="Times New Roman" w:cs="Times New Roman"/>
                <w:color w:val="000000"/>
                <w:sz w:val="20"/>
                <w:szCs w:val="20"/>
                <w:lang w:val="uk-UA"/>
              </w:rPr>
              <w:t>д</w:t>
            </w:r>
            <w:r w:rsidR="002D6B30" w:rsidRPr="00FC0F38">
              <w:rPr>
                <w:rFonts w:ascii="Times New Roman" w:eastAsia="Times New Roman" w:hAnsi="Times New Roman" w:cs="Times New Roman"/>
                <w:color w:val="000000"/>
                <w:sz w:val="20"/>
                <w:szCs w:val="20"/>
                <w:lang w:val="uk-UA"/>
              </w:rPr>
              <w:t xml:space="preserve">овідку в довільній формі, </w:t>
            </w:r>
            <w:r w:rsidR="00544FEE" w:rsidRPr="00FC0F38">
              <w:rPr>
                <w:rFonts w:ascii="Times New Roman" w:eastAsia="Times New Roman" w:hAnsi="Times New Roman" w:cs="Times New Roman"/>
                <w:color w:val="000000"/>
                <w:sz w:val="20"/>
                <w:szCs w:val="20"/>
                <w:lang w:val="uk-UA"/>
              </w:rPr>
              <w:t xml:space="preserve"> оформлену на фірмовому бланку організації </w:t>
            </w:r>
            <w:r w:rsidR="002D6B30" w:rsidRPr="00FC0F38">
              <w:rPr>
                <w:rFonts w:ascii="Times New Roman" w:eastAsia="Times New Roman" w:hAnsi="Times New Roman" w:cs="Times New Roman"/>
                <w:color w:val="000000"/>
                <w:sz w:val="20"/>
                <w:szCs w:val="20"/>
                <w:lang w:val="uk-UA"/>
              </w:rPr>
              <w:t>з інформацією про виконання  аналогічного (аналогічних) за предметом закупівлі договору (договорів)  (не менше одного договору)</w:t>
            </w:r>
            <w:r w:rsidR="00536DFB">
              <w:rPr>
                <w:rFonts w:ascii="Times New Roman" w:eastAsia="Times New Roman" w:hAnsi="Times New Roman" w:cs="Times New Roman"/>
                <w:color w:val="000000"/>
                <w:sz w:val="20"/>
                <w:szCs w:val="20"/>
                <w:lang w:val="uk-UA"/>
              </w:rPr>
              <w:t xml:space="preserve">. </w:t>
            </w:r>
            <w:r w:rsidR="00AF337F" w:rsidRPr="00256AFE">
              <w:rPr>
                <w:rFonts w:ascii="Times New Roman" w:eastAsia="Times New Roman" w:hAnsi="Times New Roman" w:cs="Times New Roman"/>
                <w:color w:val="000000"/>
                <w:sz w:val="20"/>
                <w:szCs w:val="20"/>
                <w:lang w:val="uk-UA"/>
              </w:rPr>
              <w:t>Дата</w:t>
            </w:r>
            <w:r w:rsidR="00536DFB" w:rsidRPr="00256AFE">
              <w:rPr>
                <w:rFonts w:ascii="Times New Roman" w:eastAsia="Times New Roman" w:hAnsi="Times New Roman" w:cs="Times New Roman"/>
                <w:color w:val="000000"/>
                <w:sz w:val="20"/>
                <w:szCs w:val="20"/>
                <w:lang w:val="uk-UA"/>
              </w:rPr>
              <w:t xml:space="preserve"> договору (договорів)  не раніше 202</w:t>
            </w:r>
            <w:r w:rsidR="00256AFE">
              <w:rPr>
                <w:rFonts w:ascii="Times New Roman" w:eastAsia="Times New Roman" w:hAnsi="Times New Roman" w:cs="Times New Roman"/>
                <w:color w:val="000000"/>
                <w:sz w:val="20"/>
                <w:szCs w:val="20"/>
                <w:lang w:val="uk-UA"/>
              </w:rPr>
              <w:t>0</w:t>
            </w:r>
            <w:r w:rsidR="00536DFB" w:rsidRPr="00256AFE">
              <w:rPr>
                <w:rFonts w:ascii="Times New Roman" w:eastAsia="Times New Roman" w:hAnsi="Times New Roman" w:cs="Times New Roman"/>
                <w:color w:val="000000"/>
                <w:sz w:val="20"/>
                <w:szCs w:val="20"/>
                <w:lang w:val="uk-UA"/>
              </w:rPr>
              <w:t xml:space="preserve"> року.</w:t>
            </w:r>
          </w:p>
          <w:p w:rsidR="006C655B" w:rsidRPr="001C736D" w:rsidRDefault="002D6B30">
            <w:pPr>
              <w:spacing w:after="0" w:line="240" w:lineRule="auto"/>
              <w:jc w:val="both"/>
              <w:rPr>
                <w:rFonts w:ascii="Times New Roman" w:eastAsia="Times New Roman" w:hAnsi="Times New Roman" w:cs="Times New Roman"/>
                <w:bCs/>
                <w:sz w:val="20"/>
                <w:szCs w:val="20"/>
                <w:lang w:val="uk-UA"/>
              </w:rPr>
            </w:pPr>
            <w:r w:rsidRPr="001C736D">
              <w:rPr>
                <w:rFonts w:ascii="Times New Roman" w:eastAsia="Times New Roman" w:hAnsi="Times New Roman" w:cs="Times New Roman"/>
                <w:bCs/>
                <w:i/>
                <w:sz w:val="20"/>
                <w:szCs w:val="20"/>
                <w:lang w:val="uk-UA"/>
              </w:rPr>
              <w:t xml:space="preserve">Аналогічним вважається договір </w:t>
            </w:r>
            <w:r w:rsidR="00AF337F" w:rsidRPr="001C736D">
              <w:rPr>
                <w:rFonts w:ascii="Times New Roman" w:eastAsia="Times New Roman" w:hAnsi="Times New Roman" w:cs="Times New Roman"/>
                <w:bCs/>
                <w:i/>
                <w:sz w:val="20"/>
                <w:szCs w:val="20"/>
                <w:lang w:val="uk-UA"/>
              </w:rPr>
              <w:t xml:space="preserve">на послуги </w:t>
            </w:r>
            <w:r w:rsidR="00544FEE" w:rsidRPr="001C736D">
              <w:rPr>
                <w:rFonts w:ascii="Times New Roman" w:eastAsia="Times New Roman" w:hAnsi="Times New Roman" w:cs="Times New Roman"/>
                <w:bCs/>
                <w:i/>
                <w:sz w:val="20"/>
                <w:szCs w:val="20"/>
                <w:lang w:val="uk-UA"/>
              </w:rPr>
              <w:t xml:space="preserve"> </w:t>
            </w:r>
            <w:r w:rsidR="00FC0F38" w:rsidRPr="001C736D">
              <w:rPr>
                <w:rFonts w:ascii="Times New Roman" w:eastAsia="Times New Roman" w:hAnsi="Times New Roman" w:cs="Times New Roman"/>
                <w:bCs/>
                <w:i/>
                <w:sz w:val="20"/>
                <w:szCs w:val="20"/>
                <w:lang w:val="uk-UA"/>
              </w:rPr>
              <w:t>з поводження з</w:t>
            </w:r>
            <w:r w:rsidR="007946E9">
              <w:rPr>
                <w:rFonts w:ascii="Times New Roman" w:eastAsia="Times New Roman" w:hAnsi="Times New Roman" w:cs="Times New Roman"/>
                <w:bCs/>
                <w:i/>
                <w:sz w:val="20"/>
                <w:szCs w:val="20"/>
                <w:lang w:val="uk-UA"/>
              </w:rPr>
              <w:t xml:space="preserve"> радіоактивними та/або токсичними та/або з медичними та/або з </w:t>
            </w:r>
            <w:r w:rsidR="00FC0F38" w:rsidRPr="001C736D">
              <w:rPr>
                <w:rFonts w:ascii="Times New Roman" w:eastAsia="Times New Roman" w:hAnsi="Times New Roman" w:cs="Times New Roman"/>
                <w:bCs/>
                <w:i/>
                <w:sz w:val="20"/>
                <w:szCs w:val="20"/>
                <w:lang w:val="uk-UA"/>
              </w:rPr>
              <w:t xml:space="preserve"> небезпечними відходами (збирання, перевезення, зберігання, оброблення, утилізація, знешкодження). </w:t>
            </w:r>
          </w:p>
          <w:p w:rsidR="006C655B" w:rsidRPr="00536DFB" w:rsidRDefault="00D3234B" w:rsidP="00536DFB">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 xml:space="preserve">- </w:t>
            </w:r>
            <w:r w:rsidR="002D6B30" w:rsidRPr="00FC0F38">
              <w:rPr>
                <w:rFonts w:ascii="Times New Roman" w:eastAsia="Times New Roman" w:hAnsi="Times New Roman" w:cs="Times New Roman"/>
                <w:color w:val="000000"/>
                <w:sz w:val="20"/>
                <w:szCs w:val="20"/>
                <w:lang w:val="uk-UA"/>
              </w:rPr>
              <w:t>копії/ю документів/</w:t>
            </w:r>
            <w:r w:rsidR="002D6B30" w:rsidRPr="00FC0F38">
              <w:rPr>
                <w:rFonts w:ascii="Times New Roman" w:eastAsia="Times New Roman" w:hAnsi="Times New Roman" w:cs="Times New Roman"/>
                <w:sz w:val="20"/>
                <w:szCs w:val="20"/>
                <w:lang w:val="uk-UA"/>
              </w:rPr>
              <w:t>а</w:t>
            </w:r>
            <w:r w:rsidR="002D6B30" w:rsidRPr="00FC0F38">
              <w:rPr>
                <w:rFonts w:ascii="Times New Roman" w:eastAsia="Times New Roman" w:hAnsi="Times New Roman" w:cs="Times New Roman"/>
                <w:color w:val="000000"/>
                <w:sz w:val="20"/>
                <w:szCs w:val="20"/>
                <w:lang w:val="uk-UA"/>
              </w:rPr>
              <w:t xml:space="preserve"> на підтвердження </w:t>
            </w:r>
            <w:r>
              <w:rPr>
                <w:rFonts w:ascii="Times New Roman" w:eastAsia="Times New Roman" w:hAnsi="Times New Roman" w:cs="Times New Roman"/>
                <w:color w:val="000000"/>
                <w:sz w:val="20"/>
                <w:szCs w:val="20"/>
                <w:lang w:val="uk-UA"/>
              </w:rPr>
              <w:t xml:space="preserve">належного </w:t>
            </w:r>
            <w:r w:rsidR="002D6B30" w:rsidRPr="00FC0F38">
              <w:rPr>
                <w:rFonts w:ascii="Times New Roman" w:eastAsia="Times New Roman" w:hAnsi="Times New Roman" w:cs="Times New Roman"/>
                <w:color w:val="000000"/>
                <w:sz w:val="20"/>
                <w:szCs w:val="20"/>
                <w:lang w:val="uk-UA"/>
              </w:rPr>
              <w:t>виконання договору, заз</w:t>
            </w:r>
            <w:r w:rsidR="002D6B30" w:rsidRPr="00FC0F38">
              <w:rPr>
                <w:rFonts w:ascii="Times New Roman" w:eastAsia="Times New Roman" w:hAnsi="Times New Roman" w:cs="Times New Roman"/>
                <w:color w:val="000000"/>
                <w:sz w:val="20"/>
                <w:szCs w:val="20"/>
                <w:highlight w:val="white"/>
                <w:lang w:val="uk-UA"/>
              </w:rPr>
              <w:t>наченого в довідці. </w:t>
            </w:r>
          </w:p>
          <w:p w:rsidR="006C655B" w:rsidRDefault="006C655B">
            <w:pPr>
              <w:spacing w:after="0" w:line="240" w:lineRule="auto"/>
              <w:jc w:val="both"/>
              <w:rPr>
                <w:rFonts w:ascii="Times New Roman" w:eastAsia="Times New Roman" w:hAnsi="Times New Roman" w:cs="Times New Roman"/>
                <w:sz w:val="20"/>
                <w:szCs w:val="20"/>
              </w:rPr>
            </w:pPr>
          </w:p>
        </w:tc>
      </w:tr>
    </w:tbl>
    <w:p w:rsidR="006C655B" w:rsidRPr="00536DFB" w:rsidRDefault="002D6B30">
      <w:pPr>
        <w:spacing w:before="240" w:after="0" w:line="240" w:lineRule="auto"/>
        <w:ind w:firstLine="720"/>
        <w:jc w:val="both"/>
        <w:rPr>
          <w:rFonts w:ascii="Times New Roman" w:eastAsia="Times New Roman" w:hAnsi="Times New Roman" w:cs="Times New Roman"/>
          <w:sz w:val="20"/>
          <w:szCs w:val="20"/>
          <w:lang w:val="uk-UA"/>
        </w:rPr>
      </w:pPr>
      <w:r w:rsidRPr="00536DFB">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6DFB" w:rsidRDefault="00536DFB">
      <w:pPr>
        <w:spacing w:before="20" w:after="20" w:line="240" w:lineRule="auto"/>
        <w:jc w:val="both"/>
        <w:rPr>
          <w:rFonts w:ascii="Times New Roman" w:eastAsia="Times New Roman" w:hAnsi="Times New Roman" w:cs="Times New Roman"/>
          <w:i/>
          <w:sz w:val="20"/>
          <w:szCs w:val="20"/>
        </w:rPr>
      </w:pPr>
    </w:p>
    <w:p w:rsidR="00536DFB" w:rsidRDefault="00536DFB">
      <w:pPr>
        <w:spacing w:before="20" w:after="20" w:line="240" w:lineRule="auto"/>
        <w:jc w:val="both"/>
        <w:rPr>
          <w:rFonts w:ascii="Times New Roman" w:eastAsia="Times New Roman" w:hAnsi="Times New Roman" w:cs="Times New Roman"/>
          <w:i/>
          <w:sz w:val="20"/>
          <w:szCs w:val="20"/>
        </w:rPr>
      </w:pPr>
    </w:p>
    <w:p w:rsidR="00536DFB" w:rsidRDefault="00536DFB">
      <w:pPr>
        <w:spacing w:before="20" w:after="20" w:line="240" w:lineRule="auto"/>
        <w:jc w:val="both"/>
        <w:rPr>
          <w:rFonts w:ascii="Times New Roman" w:eastAsia="Times New Roman" w:hAnsi="Times New Roman" w:cs="Times New Roman"/>
          <w:i/>
          <w:sz w:val="20"/>
          <w:szCs w:val="20"/>
        </w:rPr>
      </w:pPr>
    </w:p>
    <w:p w:rsidR="006C655B" w:rsidRPr="008B0E91" w:rsidRDefault="002D6B30">
      <w:pPr>
        <w:spacing w:before="20" w:after="20" w:line="240" w:lineRule="auto"/>
        <w:jc w:val="both"/>
        <w:rPr>
          <w:rFonts w:ascii="Times New Roman" w:eastAsia="Times New Roman" w:hAnsi="Times New Roman" w:cs="Times New Roman"/>
          <w:bCs/>
          <w:i/>
          <w:iCs/>
          <w:sz w:val="24"/>
          <w:szCs w:val="24"/>
          <w:highlight w:val="white"/>
          <w:lang w:val="uk-UA"/>
        </w:rPr>
      </w:pPr>
      <w:r w:rsidRPr="008B0E91">
        <w:rPr>
          <w:rFonts w:ascii="Times New Roman" w:eastAsia="Times New Roman" w:hAnsi="Times New Roman" w:cs="Times New Roman"/>
          <w:bCs/>
          <w:i/>
          <w:iCs/>
          <w:sz w:val="24"/>
          <w:szCs w:val="24"/>
        </w:rPr>
        <w:t xml:space="preserve">2. </w:t>
      </w:r>
      <w:r w:rsidRPr="008B0E91">
        <w:rPr>
          <w:rFonts w:ascii="Times New Roman" w:eastAsia="Times New Roman" w:hAnsi="Times New Roman" w:cs="Times New Roman"/>
          <w:bCs/>
          <w:i/>
          <w:iCs/>
          <w:color w:val="000000"/>
          <w:sz w:val="24"/>
          <w:szCs w:val="24"/>
          <w:lang w:val="uk-UA"/>
        </w:rPr>
        <w:t xml:space="preserve">Підтвердження відповідності УЧАСНИКА </w:t>
      </w:r>
      <w:r w:rsidRPr="008B0E91">
        <w:rPr>
          <w:rFonts w:ascii="Times New Roman" w:eastAsia="Times New Roman" w:hAnsi="Times New Roman" w:cs="Times New Roman"/>
          <w:bCs/>
          <w:i/>
          <w:iCs/>
          <w:sz w:val="24"/>
          <w:szCs w:val="24"/>
          <w:lang w:val="uk-UA"/>
        </w:rPr>
        <w:t>(в тому числі для об’єднання учасників як учасника процедури)  вимогам, визначени</w:t>
      </w:r>
      <w:r w:rsidRPr="008B0E91">
        <w:rPr>
          <w:rFonts w:ascii="Times New Roman" w:eastAsia="Times New Roman" w:hAnsi="Times New Roman" w:cs="Times New Roman"/>
          <w:bCs/>
          <w:i/>
          <w:iCs/>
          <w:sz w:val="24"/>
          <w:szCs w:val="24"/>
          <w:highlight w:val="white"/>
          <w:lang w:val="uk-UA"/>
        </w:rPr>
        <w:t xml:space="preserve">м у </w:t>
      </w:r>
      <w:r w:rsidR="00D6746C">
        <w:rPr>
          <w:rFonts w:ascii="Times New Roman" w:eastAsia="Times New Roman" w:hAnsi="Times New Roman" w:cs="Times New Roman"/>
          <w:bCs/>
          <w:i/>
          <w:iCs/>
          <w:sz w:val="24"/>
          <w:szCs w:val="24"/>
          <w:highlight w:val="white"/>
          <w:lang w:val="uk-UA"/>
        </w:rPr>
        <w:t xml:space="preserve">підпункті 2 пункту 45 та у </w:t>
      </w:r>
      <w:r w:rsidRPr="008B0E91">
        <w:rPr>
          <w:rFonts w:ascii="Times New Roman" w:eastAsia="Times New Roman" w:hAnsi="Times New Roman" w:cs="Times New Roman"/>
          <w:bCs/>
          <w:i/>
          <w:iCs/>
          <w:sz w:val="24"/>
          <w:szCs w:val="24"/>
          <w:highlight w:val="white"/>
          <w:lang w:val="uk-UA"/>
        </w:rPr>
        <w:t xml:space="preserve">пункті </w:t>
      </w:r>
      <w:r w:rsidR="00E37094" w:rsidRPr="008B0E91">
        <w:rPr>
          <w:rFonts w:ascii="Times New Roman" w:eastAsia="Times New Roman" w:hAnsi="Times New Roman" w:cs="Times New Roman"/>
          <w:bCs/>
          <w:i/>
          <w:iCs/>
          <w:sz w:val="24"/>
          <w:szCs w:val="24"/>
          <w:highlight w:val="white"/>
          <w:lang w:val="uk-UA"/>
        </w:rPr>
        <w:t>47</w:t>
      </w:r>
      <w:r w:rsidRPr="008B0E91">
        <w:rPr>
          <w:rFonts w:ascii="Times New Roman" w:eastAsia="Times New Roman" w:hAnsi="Times New Roman" w:cs="Times New Roman"/>
          <w:bCs/>
          <w:i/>
          <w:iCs/>
          <w:sz w:val="24"/>
          <w:szCs w:val="24"/>
          <w:highlight w:val="white"/>
          <w:lang w:val="uk-UA"/>
        </w:rPr>
        <w:t xml:space="preserve"> Особливостей.</w:t>
      </w:r>
    </w:p>
    <w:p w:rsidR="00920A96" w:rsidRPr="00920A96" w:rsidRDefault="00920A96" w:rsidP="00920A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20A9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20A96" w:rsidRPr="00920A96" w:rsidRDefault="00920A96" w:rsidP="00920A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20A96">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0A96" w:rsidRPr="00920A96" w:rsidRDefault="00920A96" w:rsidP="00920A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20A96">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20A96" w:rsidRDefault="00920A96" w:rsidP="00920A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20A96">
        <w:rPr>
          <w:rFonts w:ascii="Times New Roman" w:eastAsia="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у підпункті 2 пункту 45 Особливостей. Учасник процедури закупівлі, що перебуває в обставинах, зазначених у підпункті 2 пункту 45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655B" w:rsidRPr="00E018D7" w:rsidRDefault="002D6B30" w:rsidP="00920A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E018D7">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E018D7">
        <w:rPr>
          <w:rFonts w:ascii="Times New Roman" w:eastAsia="Times New Roman" w:hAnsi="Times New Roman" w:cs="Times New Roman"/>
          <w:i/>
          <w:sz w:val="24"/>
          <w:szCs w:val="24"/>
          <w:lang w:val="uk-UA"/>
        </w:rPr>
        <w:lastRenderedPageBreak/>
        <w:t>пункту 47 Особливостей.</w:t>
      </w:r>
    </w:p>
    <w:p w:rsidR="006C655B" w:rsidRPr="00E018D7" w:rsidRDefault="002D6B3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018D7">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sidRPr="00E018D7">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E018D7">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6C655B" w:rsidRPr="002571A6" w:rsidRDefault="006C655B">
      <w:pPr>
        <w:spacing w:after="80"/>
        <w:jc w:val="both"/>
        <w:rPr>
          <w:rFonts w:ascii="Times New Roman" w:eastAsia="Times New Roman" w:hAnsi="Times New Roman" w:cs="Times New Roman"/>
          <w:color w:val="00B050"/>
          <w:sz w:val="20"/>
          <w:szCs w:val="20"/>
          <w:highlight w:val="yellow"/>
          <w:lang w:val="uk-UA"/>
        </w:rPr>
      </w:pPr>
    </w:p>
    <w:p w:rsidR="006C655B" w:rsidRPr="008B0E91" w:rsidRDefault="002D6B30">
      <w:pPr>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lang w:val="uk-UA"/>
        </w:rPr>
      </w:pPr>
      <w:r w:rsidRPr="008B0E91">
        <w:rPr>
          <w:rFonts w:ascii="Times New Roman" w:eastAsia="Times New Roman" w:hAnsi="Times New Roman" w:cs="Times New Roman"/>
          <w:bCs/>
          <w:i/>
          <w:iCs/>
          <w:sz w:val="24"/>
          <w:szCs w:val="24"/>
          <w:lang w:val="uk-UA"/>
        </w:rPr>
        <w:t xml:space="preserve">3. </w:t>
      </w:r>
      <w:r w:rsidRPr="008B0E91">
        <w:rPr>
          <w:rFonts w:ascii="Times New Roman" w:eastAsia="Times New Roman" w:hAnsi="Times New Roman" w:cs="Times New Roman"/>
          <w:bCs/>
          <w:i/>
          <w:iCs/>
          <w:color w:val="000000"/>
          <w:sz w:val="24"/>
          <w:szCs w:val="24"/>
          <w:lang w:val="uk-UA"/>
        </w:rPr>
        <w:t xml:space="preserve">Перелік документів та інформації  для підтвердження відповідності ПЕРЕМОЖЦЯ вимогам, </w:t>
      </w:r>
      <w:r w:rsidRPr="008B0E91">
        <w:rPr>
          <w:rFonts w:ascii="Times New Roman" w:eastAsia="Times New Roman" w:hAnsi="Times New Roman" w:cs="Times New Roman"/>
          <w:bCs/>
          <w:i/>
          <w:iCs/>
          <w:sz w:val="24"/>
          <w:szCs w:val="24"/>
          <w:lang w:val="uk-UA"/>
        </w:rPr>
        <w:t>визначеним у пун</w:t>
      </w:r>
      <w:r w:rsidRPr="008B0E91">
        <w:rPr>
          <w:rFonts w:ascii="Times New Roman" w:eastAsia="Times New Roman" w:hAnsi="Times New Roman" w:cs="Times New Roman"/>
          <w:bCs/>
          <w:i/>
          <w:iCs/>
          <w:sz w:val="24"/>
          <w:szCs w:val="24"/>
          <w:highlight w:val="white"/>
          <w:lang w:val="uk-UA"/>
        </w:rPr>
        <w:t>кті 47 Особливостей:</w:t>
      </w:r>
    </w:p>
    <w:p w:rsidR="006C655B" w:rsidRPr="00E018D7" w:rsidRDefault="005F0D59" w:rsidP="005F0D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E018D7">
        <w:rPr>
          <w:rFonts w:ascii="Times New Roman" w:eastAsia="Times New Roman" w:hAnsi="Times New Roman" w:cs="Times New Roman"/>
          <w:sz w:val="24"/>
          <w:szCs w:val="24"/>
          <w:highlight w:val="white"/>
          <w:lang w:val="uk-UA"/>
        </w:rPr>
        <w:t xml:space="preserve">- </w:t>
      </w:r>
      <w:r w:rsidR="002D6B30" w:rsidRPr="00E018D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002D6B30" w:rsidRPr="00E018D7">
        <w:rPr>
          <w:rFonts w:ascii="Times New Roman" w:eastAsia="Times New Roman" w:hAnsi="Times New Roman" w:cs="Times New Roman"/>
          <w:bCs/>
          <w:i/>
          <w:sz w:val="24"/>
          <w:szCs w:val="24"/>
          <w:highlight w:val="white"/>
          <w:lang w:val="uk-UA"/>
        </w:rPr>
        <w:t>не перевищує чотири дні</w:t>
      </w:r>
      <w:r w:rsidR="002D6B30" w:rsidRPr="00E018D7">
        <w:rPr>
          <w:rFonts w:ascii="Times New Roman" w:eastAsia="Times New Roman" w:hAnsi="Times New Roman" w:cs="Times New Roman"/>
          <w:b/>
          <w:i/>
          <w:sz w:val="24"/>
          <w:szCs w:val="24"/>
          <w:highlight w:val="white"/>
          <w:lang w:val="uk-UA"/>
        </w:rPr>
        <w:t xml:space="preserve"> </w:t>
      </w:r>
      <w:r w:rsidR="002D6B30" w:rsidRPr="00E018D7">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001F6EAB">
        <w:rPr>
          <w:rFonts w:ascii="Times New Roman" w:eastAsia="Times New Roman" w:hAnsi="Times New Roman" w:cs="Times New Roman"/>
          <w:sz w:val="24"/>
          <w:szCs w:val="24"/>
          <w:highlight w:val="white"/>
          <w:lang w:val="uk-UA"/>
        </w:rPr>
        <w:t xml:space="preserve"> та у підпункті 2 пункту 45 Особливостей. </w:t>
      </w:r>
    </w:p>
    <w:p w:rsidR="006C655B" w:rsidRPr="00B06C43" w:rsidRDefault="006C655B">
      <w:pPr>
        <w:spacing w:after="0" w:line="240" w:lineRule="auto"/>
        <w:rPr>
          <w:rFonts w:ascii="Times New Roman" w:eastAsia="Times New Roman" w:hAnsi="Times New Roman" w:cs="Times New Roman"/>
          <w:b/>
          <w:sz w:val="20"/>
          <w:szCs w:val="20"/>
          <w:highlight w:val="white"/>
          <w:lang w:val="uk-UA"/>
        </w:rPr>
      </w:pPr>
    </w:p>
    <w:p w:rsidR="006C655B" w:rsidRPr="00E018D7" w:rsidRDefault="002D6B30">
      <w:pPr>
        <w:spacing w:after="0" w:line="240" w:lineRule="auto"/>
        <w:rPr>
          <w:rFonts w:ascii="Times New Roman" w:eastAsia="Times New Roman" w:hAnsi="Times New Roman" w:cs="Times New Roman"/>
          <w:bCs/>
          <w:color w:val="000000"/>
          <w:sz w:val="24"/>
          <w:szCs w:val="24"/>
          <w:highlight w:val="white"/>
          <w:lang w:val="uk-UA"/>
        </w:rPr>
      </w:pPr>
      <w:r w:rsidRPr="00E018D7">
        <w:rPr>
          <w:rFonts w:ascii="Times New Roman" w:eastAsia="Times New Roman" w:hAnsi="Times New Roman" w:cs="Times New Roman"/>
          <w:bCs/>
          <w:color w:val="000000"/>
          <w:sz w:val="24"/>
          <w:szCs w:val="24"/>
          <w:highlight w:val="white"/>
        </w:rPr>
        <w:t> </w:t>
      </w:r>
      <w:r w:rsidRPr="00E018D7">
        <w:rPr>
          <w:rFonts w:ascii="Times New Roman" w:eastAsia="Times New Roman" w:hAnsi="Times New Roman" w:cs="Times New Roman"/>
          <w:bCs/>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6C655B" w:rsidRPr="00E37E3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color w:val="000000"/>
                <w:sz w:val="20"/>
                <w:szCs w:val="20"/>
                <w:highlight w:val="white"/>
                <w:lang w:val="uk-UA"/>
              </w:rPr>
              <w:t>№</w:t>
            </w:r>
          </w:p>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з</w:t>
            </w:r>
            <w:r w:rsidRPr="000C17AD">
              <w:rPr>
                <w:rFonts w:ascii="Times New Roman" w:eastAsia="Times New Roman" w:hAnsi="Times New Roman" w:cs="Times New Roman"/>
                <w:bCs/>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Вимоги згідно п. </w:t>
            </w:r>
            <w:r w:rsidR="000D52B3">
              <w:rPr>
                <w:rFonts w:ascii="Times New Roman" w:eastAsia="Times New Roman" w:hAnsi="Times New Roman" w:cs="Times New Roman"/>
                <w:bCs/>
                <w:sz w:val="20"/>
                <w:szCs w:val="20"/>
                <w:highlight w:val="white"/>
                <w:lang w:val="uk-UA"/>
              </w:rPr>
              <w:t xml:space="preserve">45, </w:t>
            </w:r>
            <w:r w:rsidRPr="000C17AD">
              <w:rPr>
                <w:rFonts w:ascii="Times New Roman" w:eastAsia="Times New Roman" w:hAnsi="Times New Roman" w:cs="Times New Roman"/>
                <w:bCs/>
                <w:sz w:val="20"/>
                <w:szCs w:val="20"/>
                <w:highlight w:val="white"/>
                <w:lang w:val="uk-UA"/>
              </w:rPr>
              <w:t>47 Особливостей</w:t>
            </w:r>
          </w:p>
          <w:p w:rsidR="006C655B" w:rsidRPr="000C17AD" w:rsidRDefault="006C655B">
            <w:pPr>
              <w:spacing w:after="0" w:line="240" w:lineRule="auto"/>
              <w:ind w:left="100"/>
              <w:jc w:val="center"/>
              <w:rPr>
                <w:rFonts w:ascii="Times New Roman" w:eastAsia="Times New Roman" w:hAnsi="Times New Roman" w:cs="Times New Roman"/>
                <w:bCs/>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Переможець торгів на виконання вимоги згідно п. </w:t>
            </w:r>
            <w:r w:rsidR="000D52B3">
              <w:rPr>
                <w:rFonts w:ascii="Times New Roman" w:eastAsia="Times New Roman" w:hAnsi="Times New Roman" w:cs="Times New Roman"/>
                <w:bCs/>
                <w:sz w:val="20"/>
                <w:szCs w:val="20"/>
                <w:highlight w:val="white"/>
                <w:lang w:val="uk-UA"/>
              </w:rPr>
              <w:t xml:space="preserve">45, </w:t>
            </w:r>
            <w:r w:rsidRPr="000C17AD">
              <w:rPr>
                <w:rFonts w:ascii="Times New Roman" w:eastAsia="Times New Roman" w:hAnsi="Times New Roman" w:cs="Times New Roman"/>
                <w:bCs/>
                <w:sz w:val="20"/>
                <w:szCs w:val="20"/>
                <w:highlight w:val="white"/>
                <w:lang w:val="uk-UA"/>
              </w:rPr>
              <w:t>47 Особливостей (підтвердження відсутності підстав) повинен надати таку інформацію:</w:t>
            </w:r>
          </w:p>
        </w:tc>
      </w:tr>
      <w:tr w:rsidR="006C655B" w:rsidRPr="002545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right="140"/>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655B" w:rsidRPr="00E37E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55B" w:rsidRPr="000C17AD" w:rsidRDefault="002D6B30">
            <w:pPr>
              <w:spacing w:after="0" w:line="240" w:lineRule="auto"/>
              <w:ind w:right="140"/>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(підпункт 6 пункт</w:t>
            </w:r>
            <w:r w:rsidRPr="000C17AD">
              <w:rPr>
                <w:rFonts w:ascii="Times New Roman" w:eastAsia="Times New Roman" w:hAnsi="Times New Roman" w:cs="Times New Roman"/>
                <w:bCs/>
                <w:color w:val="00B050"/>
                <w:sz w:val="20"/>
                <w:szCs w:val="20"/>
                <w:highlight w:val="white"/>
                <w:lang w:val="uk-UA"/>
              </w:rPr>
              <w:t xml:space="preserve"> </w:t>
            </w:r>
            <w:r w:rsidRPr="000C17AD">
              <w:rPr>
                <w:rFonts w:ascii="Times New Roman" w:eastAsia="Times New Roman" w:hAnsi="Times New Roman" w:cs="Times New Roman"/>
                <w:bCs/>
                <w:sz w:val="20"/>
                <w:szCs w:val="20"/>
                <w:highlight w:val="white"/>
                <w:lang w:val="uk-UA"/>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C655B" w:rsidRPr="000C17AD" w:rsidRDefault="006C655B">
            <w:pPr>
              <w:spacing w:after="0" w:line="240" w:lineRule="auto"/>
              <w:jc w:val="both"/>
              <w:rPr>
                <w:rFonts w:ascii="Times New Roman" w:eastAsia="Times New Roman" w:hAnsi="Times New Roman" w:cs="Times New Roman"/>
                <w:bCs/>
                <w:sz w:val="20"/>
                <w:szCs w:val="20"/>
                <w:highlight w:val="white"/>
                <w:lang w:val="uk-UA"/>
              </w:rPr>
            </w:pP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Документ повинен бути виданий/ сформований/ отриманий в поточному році. </w:t>
            </w:r>
          </w:p>
        </w:tc>
      </w:tr>
      <w:tr w:rsidR="006C655B" w:rsidRPr="00E37E3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(підпункт 12 пункт</w:t>
            </w:r>
            <w:r w:rsidRPr="000C17AD">
              <w:rPr>
                <w:rFonts w:ascii="Times New Roman" w:eastAsia="Times New Roman" w:hAnsi="Times New Roman" w:cs="Times New Roman"/>
                <w:bCs/>
                <w:color w:val="00B050"/>
                <w:sz w:val="20"/>
                <w:szCs w:val="20"/>
                <w:highlight w:val="white"/>
                <w:lang w:val="uk-UA"/>
              </w:rPr>
              <w:t xml:space="preserve"> </w:t>
            </w:r>
            <w:r w:rsidRPr="00F5666D">
              <w:rPr>
                <w:rFonts w:ascii="Times New Roman" w:eastAsia="Times New Roman" w:hAnsi="Times New Roman" w:cs="Times New Roman"/>
                <w:bCs/>
                <w:sz w:val="20"/>
                <w:szCs w:val="20"/>
                <w:highlight w:val="white"/>
                <w:lang w:val="uk-UA"/>
              </w:rPr>
              <w:t>47</w:t>
            </w:r>
            <w:r w:rsidRPr="000C17AD">
              <w:rPr>
                <w:rFonts w:ascii="Times New Roman" w:eastAsia="Times New Roman" w:hAnsi="Times New Roman" w:cs="Times New Roman"/>
                <w:bCs/>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655B" w:rsidRPr="000C17AD" w:rsidRDefault="006C655B">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lang w:val="uk-UA"/>
              </w:rPr>
            </w:pPr>
          </w:p>
        </w:tc>
      </w:tr>
      <w:tr w:rsidR="006C655B" w:rsidRPr="002545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pBdr>
                <w:top w:val="nil"/>
                <w:left w:val="nil"/>
                <w:bottom w:val="nil"/>
                <w:right w:val="nil"/>
                <w:between w:val="nil"/>
              </w:pBd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w:t>
            </w:r>
            <w:r w:rsidRPr="000C17AD">
              <w:rPr>
                <w:rFonts w:ascii="Times New Roman" w:eastAsia="Times New Roman" w:hAnsi="Times New Roman" w:cs="Times New Roman"/>
                <w:bCs/>
                <w:sz w:val="20"/>
                <w:szCs w:val="20"/>
                <w:highlight w:val="white"/>
                <w:lang w:val="uk-UA"/>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655B" w:rsidRPr="000C17AD" w:rsidRDefault="002D6B30">
            <w:pPr>
              <w:pBdr>
                <w:top w:val="nil"/>
                <w:left w:val="nil"/>
                <w:bottom w:val="nil"/>
                <w:right w:val="nil"/>
                <w:between w:val="nil"/>
              </w:pBd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w:t>
            </w:r>
            <w:r w:rsidR="0033145E">
              <w:rPr>
                <w:rFonts w:ascii="Times New Roman" w:eastAsia="Times New Roman" w:hAnsi="Times New Roman" w:cs="Times New Roman"/>
                <w:bCs/>
                <w:sz w:val="20"/>
                <w:szCs w:val="20"/>
                <w:highlight w:val="white"/>
                <w:lang w:val="uk-UA"/>
              </w:rPr>
              <w:t>підпункт 2</w:t>
            </w:r>
            <w:r w:rsidRPr="000C17AD">
              <w:rPr>
                <w:rFonts w:ascii="Times New Roman" w:eastAsia="Times New Roman" w:hAnsi="Times New Roman" w:cs="Times New Roman"/>
                <w:bCs/>
                <w:sz w:val="20"/>
                <w:szCs w:val="20"/>
                <w:highlight w:val="white"/>
                <w:lang w:val="uk-UA"/>
              </w:rPr>
              <w:t xml:space="preserve"> пункт</w:t>
            </w:r>
            <w:r w:rsidR="0033145E">
              <w:rPr>
                <w:rFonts w:ascii="Times New Roman" w:eastAsia="Times New Roman" w:hAnsi="Times New Roman" w:cs="Times New Roman"/>
                <w:bCs/>
                <w:sz w:val="20"/>
                <w:szCs w:val="20"/>
                <w:highlight w:val="white"/>
                <w:lang w:val="uk-UA"/>
              </w:rPr>
              <w:t>у</w:t>
            </w:r>
            <w:r w:rsidRPr="000C17AD">
              <w:rPr>
                <w:rFonts w:ascii="Times New Roman" w:eastAsia="Times New Roman" w:hAnsi="Times New Roman" w:cs="Times New Roman"/>
                <w:bCs/>
                <w:sz w:val="20"/>
                <w:szCs w:val="20"/>
                <w:highlight w:val="white"/>
                <w:lang w:val="uk-UA"/>
              </w:rPr>
              <w:t xml:space="preserve"> </w:t>
            </w:r>
            <w:r w:rsidRPr="00F5666D">
              <w:rPr>
                <w:rFonts w:ascii="Times New Roman" w:eastAsia="Times New Roman" w:hAnsi="Times New Roman" w:cs="Times New Roman"/>
                <w:bCs/>
                <w:sz w:val="20"/>
                <w:szCs w:val="20"/>
                <w:highlight w:val="white"/>
                <w:lang w:val="uk-UA"/>
              </w:rPr>
              <w:t>4</w:t>
            </w:r>
            <w:r w:rsidR="0033145E">
              <w:rPr>
                <w:rFonts w:ascii="Times New Roman" w:eastAsia="Times New Roman" w:hAnsi="Times New Roman" w:cs="Times New Roman"/>
                <w:bCs/>
                <w:sz w:val="20"/>
                <w:szCs w:val="20"/>
                <w:highlight w:val="white"/>
                <w:lang w:val="uk-UA"/>
              </w:rPr>
              <w:t>5</w:t>
            </w:r>
            <w:r w:rsidRPr="000C17AD">
              <w:rPr>
                <w:rFonts w:ascii="Times New Roman" w:eastAsia="Times New Roman" w:hAnsi="Times New Roman" w:cs="Times New Roman"/>
                <w:bCs/>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pBdr>
                <w:top w:val="nil"/>
                <w:left w:val="nil"/>
                <w:bottom w:val="nil"/>
                <w:right w:val="nil"/>
                <w:between w:val="nil"/>
              </w:pBdr>
              <w:spacing w:after="348"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w:t>
            </w:r>
            <w:r w:rsidRPr="000C17AD">
              <w:rPr>
                <w:rFonts w:ascii="Times New Roman" w:eastAsia="Times New Roman" w:hAnsi="Times New Roman" w:cs="Times New Roman"/>
                <w:bCs/>
                <w:sz w:val="20"/>
                <w:szCs w:val="20"/>
                <w:highlight w:val="white"/>
                <w:lang w:val="uk-UA"/>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655B" w:rsidRPr="00E37E31" w:rsidRDefault="006C655B">
      <w:pPr>
        <w:spacing w:after="0" w:line="240" w:lineRule="auto"/>
        <w:rPr>
          <w:rFonts w:ascii="Times New Roman" w:eastAsia="Times New Roman" w:hAnsi="Times New Roman" w:cs="Times New Roman"/>
          <w:b/>
          <w:color w:val="000000"/>
          <w:sz w:val="20"/>
          <w:szCs w:val="20"/>
          <w:lang w:val="uk-UA"/>
        </w:rPr>
      </w:pPr>
    </w:p>
    <w:p w:rsidR="006C655B" w:rsidRPr="008B0E91" w:rsidRDefault="002D6B30">
      <w:pPr>
        <w:spacing w:before="240" w:after="0" w:line="240" w:lineRule="auto"/>
        <w:jc w:val="center"/>
        <w:rPr>
          <w:rFonts w:ascii="Times New Roman" w:eastAsia="Times New Roman" w:hAnsi="Times New Roman" w:cs="Times New Roman"/>
          <w:bCs/>
          <w:sz w:val="24"/>
          <w:szCs w:val="24"/>
          <w:lang w:val="uk-UA"/>
        </w:rPr>
      </w:pPr>
      <w:r w:rsidRPr="008B0E91">
        <w:rPr>
          <w:rFonts w:ascii="Times New Roman" w:eastAsia="Times New Roman" w:hAnsi="Times New Roman" w:cs="Times New Roman"/>
          <w:bCs/>
          <w:color w:val="000000"/>
          <w:sz w:val="24"/>
          <w:szCs w:val="24"/>
          <w:lang w:val="uk-UA"/>
        </w:rPr>
        <w:t>3.2. Документи, які надаються ПЕРЕМОЖЦЕМ (фізичною особою</w:t>
      </w:r>
      <w:r w:rsidRPr="008B0E91">
        <w:rPr>
          <w:rFonts w:ascii="Times New Roman" w:eastAsia="Times New Roman" w:hAnsi="Times New Roman" w:cs="Times New Roman"/>
          <w:bCs/>
          <w:sz w:val="24"/>
          <w:szCs w:val="24"/>
          <w:lang w:val="uk-UA"/>
        </w:rPr>
        <w:t xml:space="preserve"> — </w:t>
      </w:r>
      <w:r w:rsidRPr="008B0E91">
        <w:rPr>
          <w:rFonts w:ascii="Times New Roman" w:eastAsia="Times New Roman" w:hAnsi="Times New Roman" w:cs="Times New Roman"/>
          <w:bCs/>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6C655B" w:rsidRPr="00E37E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color w:val="000000"/>
                <w:sz w:val="20"/>
                <w:szCs w:val="20"/>
                <w:lang w:val="uk-UA"/>
              </w:rPr>
              <w:t>№</w:t>
            </w:r>
          </w:p>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з</w:t>
            </w:r>
            <w:r w:rsidRPr="000C17AD">
              <w:rPr>
                <w:rFonts w:ascii="Times New Roman" w:eastAsia="Times New Roman" w:hAnsi="Times New Roman" w:cs="Times New Roman"/>
                <w:bCs/>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Вимоги згідно п</w:t>
            </w:r>
            <w:r w:rsidR="0033145E">
              <w:rPr>
                <w:rFonts w:ascii="Times New Roman" w:eastAsia="Times New Roman" w:hAnsi="Times New Roman" w:cs="Times New Roman"/>
                <w:bCs/>
                <w:sz w:val="20"/>
                <w:szCs w:val="20"/>
                <w:highlight w:val="white"/>
                <w:lang w:val="uk-UA"/>
              </w:rPr>
              <w:t xml:space="preserve">. 45, </w:t>
            </w:r>
            <w:r w:rsidRPr="00926F19">
              <w:rPr>
                <w:rFonts w:ascii="Times New Roman" w:eastAsia="Times New Roman" w:hAnsi="Times New Roman" w:cs="Times New Roman"/>
                <w:bCs/>
                <w:sz w:val="20"/>
                <w:szCs w:val="20"/>
                <w:highlight w:val="white"/>
                <w:lang w:val="uk-UA"/>
              </w:rPr>
              <w:t>47</w:t>
            </w:r>
            <w:r w:rsidRPr="000C17AD">
              <w:rPr>
                <w:rFonts w:ascii="Times New Roman" w:eastAsia="Times New Roman" w:hAnsi="Times New Roman" w:cs="Times New Roman"/>
                <w:bCs/>
                <w:sz w:val="20"/>
                <w:szCs w:val="20"/>
                <w:highlight w:val="white"/>
                <w:lang w:val="uk-UA"/>
              </w:rPr>
              <w:t xml:space="preserve"> Особливостей</w:t>
            </w:r>
          </w:p>
          <w:p w:rsidR="006C655B" w:rsidRPr="000C17AD" w:rsidRDefault="006C655B">
            <w:pPr>
              <w:spacing w:after="0" w:line="240" w:lineRule="auto"/>
              <w:ind w:left="100"/>
              <w:jc w:val="center"/>
              <w:rPr>
                <w:rFonts w:ascii="Times New Roman" w:eastAsia="Times New Roman" w:hAnsi="Times New Roman" w:cs="Times New Roman"/>
                <w:bCs/>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 xml:space="preserve">Переможець </w:t>
            </w:r>
            <w:r w:rsidRPr="000C17AD">
              <w:rPr>
                <w:rFonts w:ascii="Times New Roman" w:eastAsia="Times New Roman" w:hAnsi="Times New Roman" w:cs="Times New Roman"/>
                <w:bCs/>
                <w:sz w:val="20"/>
                <w:szCs w:val="20"/>
                <w:highlight w:val="white"/>
                <w:lang w:val="uk-UA"/>
              </w:rPr>
              <w:t xml:space="preserve">торгів на виконання вимоги згідно </w:t>
            </w:r>
            <w:r w:rsidRPr="00926F19">
              <w:rPr>
                <w:rFonts w:ascii="Times New Roman" w:eastAsia="Times New Roman" w:hAnsi="Times New Roman" w:cs="Times New Roman"/>
                <w:bCs/>
                <w:sz w:val="20"/>
                <w:szCs w:val="20"/>
                <w:highlight w:val="white"/>
                <w:lang w:val="uk-UA"/>
              </w:rPr>
              <w:t>п</w:t>
            </w:r>
            <w:r w:rsidR="0033145E">
              <w:rPr>
                <w:rFonts w:ascii="Times New Roman" w:eastAsia="Times New Roman" w:hAnsi="Times New Roman" w:cs="Times New Roman"/>
                <w:bCs/>
                <w:sz w:val="20"/>
                <w:szCs w:val="20"/>
                <w:highlight w:val="white"/>
                <w:lang w:val="uk-UA"/>
              </w:rPr>
              <w:t xml:space="preserve">. 45, </w:t>
            </w:r>
            <w:r w:rsidRPr="00926F19">
              <w:rPr>
                <w:rFonts w:ascii="Times New Roman" w:eastAsia="Times New Roman" w:hAnsi="Times New Roman" w:cs="Times New Roman"/>
                <w:bCs/>
                <w:sz w:val="20"/>
                <w:szCs w:val="20"/>
                <w:highlight w:val="white"/>
                <w:lang w:val="uk-UA"/>
              </w:rPr>
              <w:t xml:space="preserve"> 47 </w:t>
            </w:r>
            <w:r w:rsidRPr="000C17AD">
              <w:rPr>
                <w:rFonts w:ascii="Times New Roman" w:eastAsia="Times New Roman" w:hAnsi="Times New Roman" w:cs="Times New Roman"/>
                <w:bCs/>
                <w:sz w:val="20"/>
                <w:szCs w:val="20"/>
                <w:highlight w:val="white"/>
                <w:lang w:val="uk-UA"/>
              </w:rPr>
              <w:t>Особ</w:t>
            </w:r>
            <w:r w:rsidRPr="000C17AD">
              <w:rPr>
                <w:rFonts w:ascii="Times New Roman" w:eastAsia="Times New Roman" w:hAnsi="Times New Roman" w:cs="Times New Roman"/>
                <w:bCs/>
                <w:sz w:val="20"/>
                <w:szCs w:val="20"/>
                <w:lang w:val="uk-UA"/>
              </w:rPr>
              <w:t>ливостей (підтвердження відсутності підстав) повинен надати таку інформацію:</w:t>
            </w:r>
          </w:p>
        </w:tc>
      </w:tr>
      <w:tr w:rsidR="006C655B" w:rsidRPr="002545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(підпункт 3 пункт </w:t>
            </w:r>
            <w:r w:rsidRPr="00BF48DD">
              <w:rPr>
                <w:rFonts w:ascii="Times New Roman" w:eastAsia="Times New Roman" w:hAnsi="Times New Roman" w:cs="Times New Roman"/>
                <w:bCs/>
                <w:sz w:val="20"/>
                <w:szCs w:val="20"/>
                <w:highlight w:val="white"/>
                <w:lang w:val="uk-UA"/>
              </w:rPr>
              <w:t>47</w:t>
            </w:r>
            <w:r w:rsidRPr="000C17AD">
              <w:rPr>
                <w:rFonts w:ascii="Times New Roman" w:eastAsia="Times New Roman" w:hAnsi="Times New Roman" w:cs="Times New Roman"/>
                <w:bCs/>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right="140"/>
              <w:jc w:val="both"/>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C655B" w:rsidRPr="00E37E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 xml:space="preserve">(підпункт 5 пункт </w:t>
            </w:r>
            <w:r w:rsidRPr="00BF48DD">
              <w:rPr>
                <w:rFonts w:ascii="Times New Roman" w:eastAsia="Times New Roman" w:hAnsi="Times New Roman" w:cs="Times New Roman"/>
                <w:bCs/>
                <w:sz w:val="20"/>
                <w:szCs w:val="20"/>
                <w:highlight w:val="white"/>
                <w:lang w:val="uk-UA"/>
              </w:rPr>
              <w:t>47</w:t>
            </w:r>
            <w:r w:rsidRPr="000C17AD">
              <w:rPr>
                <w:rFonts w:ascii="Times New Roman" w:eastAsia="Times New Roman" w:hAnsi="Times New Roman" w:cs="Times New Roman"/>
                <w:bCs/>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jc w:val="both"/>
              <w:rPr>
                <w:rFonts w:ascii="Times New Roman" w:eastAsia="Times New Roman" w:hAnsi="Times New Roman" w:cs="Times New Roman"/>
                <w:bCs/>
                <w:color w:val="000000"/>
                <w:sz w:val="20"/>
                <w:szCs w:val="20"/>
                <w:lang w:val="uk-UA"/>
              </w:rPr>
            </w:pPr>
            <w:r w:rsidRPr="000C17AD">
              <w:rPr>
                <w:rFonts w:ascii="Times New Roman" w:eastAsia="Times New Roman" w:hAnsi="Times New Roman" w:cs="Times New Roman"/>
                <w:bCs/>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C655B" w:rsidRPr="000C17AD" w:rsidRDefault="006C655B">
            <w:pPr>
              <w:spacing w:after="0" w:line="240" w:lineRule="auto"/>
              <w:jc w:val="both"/>
              <w:rPr>
                <w:rFonts w:ascii="Times New Roman" w:eastAsia="Times New Roman" w:hAnsi="Times New Roman" w:cs="Times New Roman"/>
                <w:bCs/>
                <w:color w:val="000000"/>
                <w:sz w:val="20"/>
                <w:szCs w:val="20"/>
                <w:lang w:val="uk-UA"/>
              </w:rPr>
            </w:pPr>
          </w:p>
          <w:p w:rsidR="006C655B" w:rsidRPr="000C17AD" w:rsidRDefault="002D6B30">
            <w:pPr>
              <w:spacing w:after="0" w:line="240" w:lineRule="auto"/>
              <w:jc w:val="both"/>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highlight w:val="white"/>
                <w:lang w:val="uk-UA"/>
              </w:rPr>
              <w:t>Документ повинен бути виданий/ сформований/ отриманий в поточному році.</w:t>
            </w:r>
            <w:r w:rsidRPr="000C17AD">
              <w:rPr>
                <w:rFonts w:ascii="Times New Roman" w:eastAsia="Times New Roman" w:hAnsi="Times New Roman" w:cs="Times New Roman"/>
                <w:bCs/>
                <w:color w:val="000000"/>
                <w:sz w:val="20"/>
                <w:szCs w:val="20"/>
                <w:lang w:val="uk-UA"/>
              </w:rPr>
              <w:t> </w:t>
            </w:r>
          </w:p>
        </w:tc>
      </w:tr>
      <w:tr w:rsidR="006C655B" w:rsidRPr="00E37E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55B" w:rsidRPr="000C17AD" w:rsidRDefault="002D6B30">
            <w:pP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highlight w:val="white"/>
                <w:lang w:val="uk-UA"/>
              </w:rPr>
              <w:t>(підпункт 12 пункт</w:t>
            </w:r>
            <w:r w:rsidRPr="00491BD3">
              <w:rPr>
                <w:rFonts w:ascii="Times New Roman" w:eastAsia="Times New Roman" w:hAnsi="Times New Roman" w:cs="Times New Roman"/>
                <w:bCs/>
                <w:sz w:val="20"/>
                <w:szCs w:val="20"/>
                <w:highlight w:val="white"/>
                <w:lang w:val="uk-UA"/>
              </w:rPr>
              <w:t xml:space="preserve"> 47 </w:t>
            </w:r>
            <w:r w:rsidRPr="000C17AD">
              <w:rPr>
                <w:rFonts w:ascii="Times New Roman" w:eastAsia="Times New Roman" w:hAnsi="Times New Roman" w:cs="Times New Roman"/>
                <w:bCs/>
                <w:sz w:val="20"/>
                <w:szCs w:val="20"/>
                <w:highlight w:val="white"/>
                <w:lang w:val="uk-UA"/>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655B" w:rsidRPr="000C17AD" w:rsidRDefault="006C655B">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lang w:val="uk-UA"/>
              </w:rPr>
            </w:pPr>
          </w:p>
        </w:tc>
      </w:tr>
      <w:tr w:rsidR="006C655B" w:rsidRPr="002545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spacing w:after="0" w:line="240" w:lineRule="auto"/>
              <w:ind w:left="100"/>
              <w:jc w:val="center"/>
              <w:rPr>
                <w:rFonts w:ascii="Times New Roman" w:eastAsia="Times New Roman" w:hAnsi="Times New Roman" w:cs="Times New Roman"/>
                <w:bCs/>
                <w:sz w:val="20"/>
                <w:szCs w:val="20"/>
                <w:lang w:val="uk-UA"/>
              </w:rPr>
            </w:pPr>
            <w:r w:rsidRPr="000C17AD">
              <w:rPr>
                <w:rFonts w:ascii="Times New Roman" w:eastAsia="Times New Roman" w:hAnsi="Times New Roman" w:cs="Times New Roman"/>
                <w:bCs/>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pBdr>
                <w:top w:val="nil"/>
                <w:left w:val="nil"/>
                <w:bottom w:val="nil"/>
                <w:right w:val="nil"/>
                <w:between w:val="nil"/>
              </w:pBdr>
              <w:spacing w:after="0" w:line="240" w:lineRule="auto"/>
              <w:jc w:val="both"/>
              <w:rPr>
                <w:rFonts w:ascii="Times New Roman" w:eastAsia="Times New Roman" w:hAnsi="Times New Roman" w:cs="Times New Roman"/>
                <w:bCs/>
                <w:sz w:val="20"/>
                <w:szCs w:val="20"/>
                <w:highlight w:val="white"/>
                <w:lang w:val="uk-UA"/>
              </w:rPr>
            </w:pPr>
            <w:r w:rsidRPr="000C17AD">
              <w:rPr>
                <w:rFonts w:ascii="Times New Roman" w:eastAsia="Times New Roman" w:hAnsi="Times New Roman" w:cs="Times New Roman"/>
                <w:bCs/>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C17AD">
              <w:rPr>
                <w:rFonts w:ascii="Times New Roman" w:eastAsia="Times New Roman" w:hAnsi="Times New Roman" w:cs="Times New Roman"/>
                <w:bCs/>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655B" w:rsidRPr="000C17AD" w:rsidRDefault="0033145E">
            <w:pPr>
              <w:pBdr>
                <w:top w:val="nil"/>
                <w:left w:val="nil"/>
                <w:bottom w:val="nil"/>
                <w:right w:val="nil"/>
                <w:between w:val="nil"/>
              </w:pBdr>
              <w:spacing w:after="0" w:line="240" w:lineRule="auto"/>
              <w:jc w:val="both"/>
              <w:rPr>
                <w:rFonts w:ascii="Times New Roman" w:eastAsia="Times New Roman" w:hAnsi="Times New Roman" w:cs="Times New Roman"/>
                <w:bCs/>
                <w:sz w:val="20"/>
                <w:szCs w:val="20"/>
                <w:highlight w:val="white"/>
                <w:lang w:val="uk-UA"/>
              </w:rPr>
            </w:pPr>
            <w:r w:rsidRPr="0033145E">
              <w:rPr>
                <w:rFonts w:ascii="Times New Roman" w:eastAsia="Times New Roman" w:hAnsi="Times New Roman" w:cs="Times New Roman"/>
                <w:bCs/>
                <w:sz w:val="20"/>
                <w:szCs w:val="20"/>
                <w:lang w:val="uk-UA"/>
              </w:rPr>
              <w:t>(підпункт 2 пункту 45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55B" w:rsidRPr="000C17AD" w:rsidRDefault="002D6B30">
            <w:pPr>
              <w:pBdr>
                <w:top w:val="nil"/>
                <w:left w:val="nil"/>
                <w:bottom w:val="nil"/>
                <w:right w:val="nil"/>
                <w:between w:val="nil"/>
              </w:pBdr>
              <w:spacing w:after="348" w:line="240" w:lineRule="auto"/>
              <w:jc w:val="both"/>
              <w:rPr>
                <w:rFonts w:ascii="Times New Roman" w:eastAsia="Times New Roman" w:hAnsi="Times New Roman" w:cs="Times New Roman"/>
                <w:bCs/>
                <w:sz w:val="20"/>
                <w:szCs w:val="20"/>
                <w:highlight w:val="yellow"/>
                <w:lang w:val="uk-UA"/>
              </w:rPr>
            </w:pPr>
            <w:r w:rsidRPr="000C17AD">
              <w:rPr>
                <w:rFonts w:ascii="Times New Roman" w:eastAsia="Times New Roman" w:hAnsi="Times New Roman" w:cs="Times New Roman"/>
                <w:bCs/>
                <w:sz w:val="20"/>
                <w:szCs w:val="2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655B" w:rsidRPr="00B06C43" w:rsidRDefault="006C655B">
      <w:pPr>
        <w:shd w:val="clear" w:color="auto" w:fill="FFFFFF"/>
        <w:spacing w:after="0" w:line="240" w:lineRule="auto"/>
        <w:rPr>
          <w:rFonts w:ascii="Times New Roman" w:eastAsia="Times New Roman" w:hAnsi="Times New Roman" w:cs="Times New Roman"/>
          <w:sz w:val="20"/>
          <w:szCs w:val="20"/>
          <w:lang w:val="uk-UA"/>
        </w:rPr>
      </w:pPr>
    </w:p>
    <w:p w:rsidR="00536DFB" w:rsidRPr="00B06C43" w:rsidRDefault="00536DFB">
      <w:pPr>
        <w:shd w:val="clear" w:color="auto" w:fill="FFFFFF"/>
        <w:spacing w:after="0" w:line="240" w:lineRule="auto"/>
        <w:rPr>
          <w:rFonts w:ascii="Times New Roman" w:eastAsia="Times New Roman" w:hAnsi="Times New Roman" w:cs="Times New Roman"/>
          <w:b/>
          <w:color w:val="000000"/>
          <w:sz w:val="20"/>
          <w:szCs w:val="20"/>
          <w:lang w:val="uk-UA"/>
        </w:rPr>
      </w:pPr>
    </w:p>
    <w:p w:rsidR="006C655B" w:rsidRPr="008B0E91" w:rsidRDefault="002D6B30">
      <w:pPr>
        <w:shd w:val="clear" w:color="auto" w:fill="FFFFFF"/>
        <w:spacing w:after="0" w:line="240" w:lineRule="auto"/>
        <w:rPr>
          <w:rFonts w:ascii="Times New Roman" w:eastAsia="Times New Roman" w:hAnsi="Times New Roman" w:cs="Times New Roman"/>
          <w:bCs/>
          <w:i/>
          <w:iCs/>
          <w:sz w:val="24"/>
          <w:szCs w:val="24"/>
          <w:lang w:val="uk-UA"/>
        </w:rPr>
      </w:pPr>
      <w:r w:rsidRPr="008B0E91">
        <w:rPr>
          <w:rFonts w:ascii="Times New Roman" w:eastAsia="Times New Roman" w:hAnsi="Times New Roman" w:cs="Times New Roman"/>
          <w:bCs/>
          <w:i/>
          <w:iCs/>
          <w:color w:val="000000"/>
          <w:sz w:val="24"/>
          <w:szCs w:val="24"/>
          <w:lang w:val="uk-UA"/>
        </w:rPr>
        <w:t xml:space="preserve">4. Інша інформація встановлена відповідно до законодавства (для УЧАСНИКІВ </w:t>
      </w:r>
      <w:r w:rsidRPr="008B0E91">
        <w:rPr>
          <w:rFonts w:ascii="Times New Roman" w:eastAsia="Times New Roman" w:hAnsi="Times New Roman" w:cs="Times New Roman"/>
          <w:bCs/>
          <w:i/>
          <w:iCs/>
          <w:sz w:val="24"/>
          <w:szCs w:val="24"/>
          <w:lang w:val="uk-UA"/>
        </w:rPr>
        <w:t>—</w:t>
      </w:r>
      <w:r w:rsidRPr="008B0E91">
        <w:rPr>
          <w:rFonts w:ascii="Times New Roman" w:eastAsia="Times New Roman" w:hAnsi="Times New Roman" w:cs="Times New Roman"/>
          <w:bCs/>
          <w:i/>
          <w:iCs/>
          <w:color w:val="000000"/>
          <w:sz w:val="24"/>
          <w:szCs w:val="24"/>
          <w:lang w:val="uk-UA"/>
        </w:rPr>
        <w:t xml:space="preserve"> юридичних осіб</w:t>
      </w:r>
      <w:r w:rsidR="00307216">
        <w:rPr>
          <w:rFonts w:ascii="Times New Roman" w:eastAsia="Times New Roman" w:hAnsi="Times New Roman" w:cs="Times New Roman"/>
          <w:bCs/>
          <w:i/>
          <w:iCs/>
          <w:color w:val="000000"/>
          <w:sz w:val="24"/>
          <w:szCs w:val="24"/>
          <w:lang w:val="uk-UA"/>
        </w:rPr>
        <w:t xml:space="preserve"> </w:t>
      </w:r>
      <w:r w:rsidRPr="008B0E91">
        <w:rPr>
          <w:rFonts w:ascii="Times New Roman" w:eastAsia="Times New Roman" w:hAnsi="Times New Roman" w:cs="Times New Roman"/>
          <w:bCs/>
          <w:i/>
          <w:iCs/>
          <w:color w:val="000000"/>
          <w:sz w:val="24"/>
          <w:szCs w:val="24"/>
          <w:lang w:val="uk-UA"/>
        </w:rPr>
        <w:t>та фізичних осіб</w:t>
      </w:r>
      <w:r w:rsidRPr="008B0E91">
        <w:rPr>
          <w:rFonts w:ascii="Times New Roman" w:eastAsia="Times New Roman" w:hAnsi="Times New Roman" w:cs="Times New Roman"/>
          <w:bCs/>
          <w:i/>
          <w:iCs/>
          <w:sz w:val="24"/>
          <w:szCs w:val="24"/>
          <w:lang w:val="uk-UA"/>
        </w:rPr>
        <w:t xml:space="preserve"> — </w:t>
      </w:r>
      <w:r w:rsidRPr="008B0E91">
        <w:rPr>
          <w:rFonts w:ascii="Times New Roman" w:eastAsia="Times New Roman" w:hAnsi="Times New Roman" w:cs="Times New Roman"/>
          <w:bCs/>
          <w:i/>
          <w:iCs/>
          <w:color w:val="000000"/>
          <w:sz w:val="24"/>
          <w:szCs w:val="24"/>
          <w:lang w:val="uk-UA"/>
        </w:rPr>
        <w:t>підприємців)</w:t>
      </w:r>
      <w:r w:rsidRPr="008B0E91">
        <w:rPr>
          <w:rFonts w:ascii="Times New Roman" w:eastAsia="Times New Roman" w:hAnsi="Times New Roman" w:cs="Times New Roman"/>
          <w:bCs/>
          <w:i/>
          <w:iCs/>
          <w:sz w:val="24"/>
          <w:szCs w:val="24"/>
          <w:lang w:val="uk-UA"/>
        </w:rPr>
        <w:t>.</w:t>
      </w:r>
    </w:p>
    <w:p w:rsidR="00B86882" w:rsidRPr="008B0E91" w:rsidRDefault="00B86882">
      <w:pPr>
        <w:shd w:val="clear" w:color="auto" w:fill="FFFFFF"/>
        <w:spacing w:after="0" w:line="240" w:lineRule="auto"/>
        <w:rPr>
          <w:rFonts w:ascii="Times New Roman" w:eastAsia="Times New Roman" w:hAnsi="Times New Roman" w:cs="Times New Roman"/>
          <w:bCs/>
          <w:color w:val="000000"/>
          <w:sz w:val="24"/>
          <w:szCs w:val="24"/>
          <w:lang w:val="uk-UA"/>
        </w:rPr>
      </w:pPr>
      <w:r w:rsidRPr="008B0E91">
        <w:rPr>
          <w:rFonts w:ascii="Times New Roman" w:eastAsia="Times New Roman" w:hAnsi="Times New Roman" w:cs="Times New Roman"/>
          <w:bCs/>
          <w:color w:val="000000"/>
          <w:sz w:val="24"/>
          <w:szCs w:val="24"/>
          <w:lang w:val="uk-UA"/>
        </w:rPr>
        <w:t>Інші документи від Учасника:</w:t>
      </w:r>
    </w:p>
    <w:p w:rsidR="00B86882" w:rsidRDefault="00B86882" w:rsidP="000F3D87">
      <w:pPr>
        <w:shd w:val="clear" w:color="auto" w:fill="FFFFFF"/>
        <w:spacing w:after="0" w:line="240" w:lineRule="auto"/>
        <w:jc w:val="both"/>
        <w:rPr>
          <w:rFonts w:ascii="Times New Roman" w:eastAsia="Times New Roman" w:hAnsi="Times New Roman" w:cs="Times New Roman"/>
          <w:bCs/>
          <w:color w:val="000000"/>
          <w:sz w:val="24"/>
          <w:szCs w:val="24"/>
          <w:lang w:val="uk-UA"/>
        </w:rPr>
      </w:pPr>
      <w:r w:rsidRPr="008B0E91">
        <w:rPr>
          <w:rFonts w:ascii="Times New Roman" w:eastAsia="Times New Roman" w:hAnsi="Times New Roman" w:cs="Times New Roman"/>
          <w:bCs/>
          <w:sz w:val="24"/>
          <w:szCs w:val="24"/>
          <w:lang w:val="uk-UA"/>
        </w:rPr>
        <w:t xml:space="preserve">1. </w:t>
      </w:r>
      <w:r w:rsidRPr="008B0E91">
        <w:rPr>
          <w:rFonts w:ascii="Times New Roman" w:eastAsia="Times New Roman" w:hAnsi="Times New Roman" w:cs="Times New Roman"/>
          <w:bCs/>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B0E91">
        <w:rPr>
          <w:rFonts w:ascii="Times New Roman" w:eastAsia="Times New Roman" w:hAnsi="Times New Roman" w:cs="Times New Roman"/>
          <w:bCs/>
          <w:sz w:val="24"/>
          <w:szCs w:val="24"/>
          <w:lang w:val="uk-UA"/>
        </w:rPr>
        <w:t xml:space="preserve">— </w:t>
      </w:r>
      <w:r w:rsidRPr="008B0E91">
        <w:rPr>
          <w:rFonts w:ascii="Times New Roman" w:eastAsia="Times New Roman" w:hAnsi="Times New Roman" w:cs="Times New Roman"/>
          <w:bCs/>
          <w:color w:val="000000"/>
          <w:sz w:val="24"/>
          <w:szCs w:val="24"/>
          <w:lang w:val="uk-UA"/>
        </w:rPr>
        <w:t>підприємців та громадських формувань, а іншою особою, учасник надає довіреність або доручення на таку особу.</w:t>
      </w:r>
    </w:p>
    <w:p w:rsidR="00B06C43" w:rsidRPr="008B0E91" w:rsidRDefault="00B06C43" w:rsidP="000F3D87">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2. Завірений належним чином Витяг</w:t>
      </w:r>
      <w:r w:rsidR="00871082">
        <w:rPr>
          <w:rFonts w:ascii="Times New Roman" w:eastAsia="Times New Roman" w:hAnsi="Times New Roman" w:cs="Times New Roman"/>
          <w:bCs/>
          <w:color w:val="000000"/>
          <w:sz w:val="24"/>
          <w:szCs w:val="24"/>
          <w:lang w:val="uk-UA"/>
        </w:rPr>
        <w:t xml:space="preserve"> </w:t>
      </w:r>
      <w:r>
        <w:rPr>
          <w:rFonts w:ascii="Times New Roman" w:eastAsia="Times New Roman" w:hAnsi="Times New Roman" w:cs="Times New Roman"/>
          <w:bCs/>
          <w:color w:val="000000"/>
          <w:sz w:val="24"/>
          <w:szCs w:val="24"/>
          <w:lang w:val="uk-UA"/>
        </w:rPr>
        <w:t>з Є</w:t>
      </w:r>
      <w:r w:rsidRPr="00B06C43">
        <w:rPr>
          <w:rFonts w:ascii="Times New Roman" w:eastAsia="Times New Roman" w:hAnsi="Times New Roman" w:cs="Times New Roman"/>
          <w:bCs/>
          <w:color w:val="000000"/>
          <w:sz w:val="24"/>
          <w:szCs w:val="24"/>
          <w:lang w:val="uk-UA"/>
        </w:rPr>
        <w:t>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bCs/>
          <w:color w:val="000000"/>
          <w:sz w:val="24"/>
          <w:szCs w:val="24"/>
          <w:lang w:val="uk-UA"/>
        </w:rPr>
        <w:t xml:space="preserve">, сформований не раніше 2024 року. </w:t>
      </w:r>
    </w:p>
    <w:p w:rsidR="00B86882" w:rsidRPr="008B0E91" w:rsidRDefault="009A6FD7" w:rsidP="000F3D87">
      <w:pPr>
        <w:shd w:val="clear" w:color="auto" w:fill="FFFFFF"/>
        <w:spacing w:after="0" w:line="240" w:lineRule="auto"/>
        <w:jc w:val="both"/>
        <w:rPr>
          <w:rFonts w:ascii="Times New Roman" w:eastAsia="Times New Roman" w:hAnsi="Times New Roman" w:cs="Times New Roman"/>
          <w:bCs/>
          <w:i/>
          <w:color w:val="000000"/>
          <w:sz w:val="24"/>
          <w:szCs w:val="24"/>
          <w:lang w:val="uk-UA"/>
        </w:rPr>
      </w:pPr>
      <w:r>
        <w:rPr>
          <w:rFonts w:ascii="Times New Roman" w:eastAsia="Times New Roman" w:hAnsi="Times New Roman" w:cs="Times New Roman"/>
          <w:bCs/>
          <w:color w:val="000000"/>
          <w:sz w:val="24"/>
          <w:szCs w:val="24"/>
          <w:lang w:val="uk-UA"/>
        </w:rPr>
        <w:t>3</w:t>
      </w:r>
      <w:r w:rsidR="00B86882" w:rsidRPr="008B0E91">
        <w:rPr>
          <w:rFonts w:ascii="Times New Roman" w:eastAsia="Times New Roman" w:hAnsi="Times New Roman" w:cs="Times New Roman"/>
          <w:bCs/>
          <w:color w:val="000000"/>
          <w:sz w:val="24"/>
          <w:szCs w:val="24"/>
          <w:lang w:val="uk-UA"/>
        </w:rPr>
        <w:t xml:space="preserve">. Достовірна інформація у вигляді довідки довільної форми, </w:t>
      </w:r>
      <w:r w:rsidR="00F83350" w:rsidRPr="008B0E91">
        <w:rPr>
          <w:rFonts w:ascii="Times New Roman" w:eastAsia="Times New Roman" w:hAnsi="Times New Roman" w:cs="Times New Roman"/>
          <w:bCs/>
          <w:color w:val="000000"/>
          <w:sz w:val="24"/>
          <w:szCs w:val="24"/>
          <w:lang w:val="uk-UA"/>
        </w:rPr>
        <w:t xml:space="preserve">на фірмовому бланку організації </w:t>
      </w:r>
      <w:r w:rsidR="00B86882" w:rsidRPr="008B0E91">
        <w:rPr>
          <w:rFonts w:ascii="Times New Roman" w:eastAsia="Times New Roman" w:hAnsi="Times New Roman" w:cs="Times New Roman"/>
          <w:bCs/>
          <w:sz w:val="24"/>
          <w:szCs w:val="24"/>
          <w:lang w:val="uk-UA"/>
        </w:rPr>
        <w:t>у</w:t>
      </w:r>
      <w:r w:rsidR="00B86882" w:rsidRPr="008B0E91">
        <w:rPr>
          <w:rFonts w:ascii="Times New Roman" w:eastAsia="Times New Roman" w:hAnsi="Times New Roman" w:cs="Times New Roman"/>
          <w:bCs/>
          <w:color w:val="000000"/>
          <w:sz w:val="24"/>
          <w:szCs w:val="24"/>
          <w:lang w:val="uk-UA"/>
        </w:rPr>
        <w:t xml:space="preserve"> якій зазначити дані про наявність чинної </w:t>
      </w:r>
      <w:r w:rsidR="00367147" w:rsidRPr="008B0E91">
        <w:rPr>
          <w:rFonts w:ascii="Times New Roman" w:eastAsia="Times New Roman" w:hAnsi="Times New Roman" w:cs="Times New Roman"/>
          <w:bCs/>
          <w:color w:val="000000"/>
          <w:sz w:val="24"/>
          <w:szCs w:val="24"/>
          <w:lang w:val="uk-UA"/>
        </w:rPr>
        <w:t>Л</w:t>
      </w:r>
      <w:r w:rsidR="00B86882" w:rsidRPr="008B0E91">
        <w:rPr>
          <w:rFonts w:ascii="Times New Roman" w:eastAsia="Times New Roman" w:hAnsi="Times New Roman" w:cs="Times New Roman"/>
          <w:bCs/>
          <w:color w:val="000000"/>
          <w:sz w:val="24"/>
          <w:szCs w:val="24"/>
          <w:lang w:val="uk-UA"/>
        </w:rPr>
        <w:t>іцензії на провадження господарської діяльності</w:t>
      </w:r>
      <w:r w:rsidR="009A58AB">
        <w:rPr>
          <w:rFonts w:ascii="Times New Roman" w:eastAsia="Times New Roman" w:hAnsi="Times New Roman" w:cs="Times New Roman"/>
          <w:bCs/>
          <w:color w:val="000000"/>
          <w:sz w:val="24"/>
          <w:szCs w:val="24"/>
          <w:lang w:val="uk-UA"/>
        </w:rPr>
        <w:t xml:space="preserve"> з управління небезпечними відходами. </w:t>
      </w:r>
      <w:r w:rsidR="00B86882" w:rsidRPr="008B0E91">
        <w:rPr>
          <w:rFonts w:ascii="Times New Roman" w:eastAsia="Times New Roman" w:hAnsi="Times New Roman" w:cs="Times New Roman"/>
          <w:bCs/>
          <w:i/>
          <w:color w:val="000000"/>
          <w:sz w:val="24"/>
          <w:szCs w:val="24"/>
          <w:lang w:val="uk-UA"/>
        </w:rPr>
        <w:t>Замість довідки довільної форми учасник може надати чинну ліцензію</w:t>
      </w:r>
      <w:r w:rsidR="001C6BC1" w:rsidRPr="008B0E91">
        <w:rPr>
          <w:rFonts w:ascii="Times New Roman" w:eastAsia="Times New Roman" w:hAnsi="Times New Roman" w:cs="Times New Roman"/>
          <w:bCs/>
          <w:i/>
          <w:color w:val="000000"/>
          <w:sz w:val="24"/>
          <w:szCs w:val="24"/>
          <w:lang w:val="uk-UA"/>
        </w:rPr>
        <w:t>.</w:t>
      </w:r>
    </w:p>
    <w:p w:rsidR="00D725F2" w:rsidRPr="008B0E91" w:rsidRDefault="009A6FD7" w:rsidP="000F3D87">
      <w:pPr>
        <w:shd w:val="clear" w:color="auto" w:fill="FFFFFF"/>
        <w:spacing w:after="0" w:line="240" w:lineRule="auto"/>
        <w:jc w:val="both"/>
        <w:rPr>
          <w:rFonts w:ascii="Times New Roman" w:eastAsia="Times New Roman" w:hAnsi="Times New Roman" w:cs="Times New Roman"/>
          <w:bCs/>
          <w:iCs/>
          <w:color w:val="000000"/>
          <w:sz w:val="24"/>
          <w:szCs w:val="24"/>
          <w:lang w:val="uk-UA"/>
        </w:rPr>
      </w:pPr>
      <w:r>
        <w:rPr>
          <w:rFonts w:ascii="Times New Roman" w:eastAsia="Times New Roman" w:hAnsi="Times New Roman" w:cs="Times New Roman"/>
          <w:bCs/>
          <w:iCs/>
          <w:color w:val="000000"/>
          <w:sz w:val="24"/>
          <w:szCs w:val="24"/>
          <w:lang w:val="uk-UA"/>
        </w:rPr>
        <w:t>4</w:t>
      </w:r>
      <w:r w:rsidR="00D725F2" w:rsidRPr="008B0E91">
        <w:rPr>
          <w:rFonts w:ascii="Times New Roman" w:eastAsia="Times New Roman" w:hAnsi="Times New Roman" w:cs="Times New Roman"/>
          <w:bCs/>
          <w:iCs/>
          <w:color w:val="000000"/>
          <w:sz w:val="24"/>
          <w:szCs w:val="24"/>
          <w:lang w:val="uk-UA"/>
        </w:rPr>
        <w:t xml:space="preserve">. </w:t>
      </w:r>
      <w:r w:rsidR="0060546B" w:rsidRPr="008B0E91">
        <w:rPr>
          <w:rFonts w:ascii="Times New Roman" w:eastAsia="Times New Roman" w:hAnsi="Times New Roman" w:cs="Times New Roman"/>
          <w:bCs/>
          <w:iCs/>
          <w:color w:val="000000"/>
          <w:sz w:val="24"/>
          <w:szCs w:val="24"/>
          <w:lang w:val="uk-UA"/>
        </w:rPr>
        <w:t xml:space="preserve">Завірена належним чином </w:t>
      </w:r>
      <w:r w:rsidR="00413ECB" w:rsidRPr="008B0E91">
        <w:rPr>
          <w:rFonts w:ascii="Times New Roman" w:eastAsia="Times New Roman" w:hAnsi="Times New Roman" w:cs="Times New Roman"/>
          <w:bCs/>
          <w:iCs/>
          <w:color w:val="000000"/>
          <w:sz w:val="24"/>
          <w:szCs w:val="24"/>
          <w:lang w:val="uk-UA"/>
        </w:rPr>
        <w:t>чинн</w:t>
      </w:r>
      <w:r w:rsidR="008B0E91">
        <w:rPr>
          <w:rFonts w:ascii="Times New Roman" w:eastAsia="Times New Roman" w:hAnsi="Times New Roman" w:cs="Times New Roman"/>
          <w:bCs/>
          <w:iCs/>
          <w:color w:val="000000"/>
          <w:sz w:val="24"/>
          <w:szCs w:val="24"/>
          <w:lang w:val="uk-UA"/>
        </w:rPr>
        <w:t>а</w:t>
      </w:r>
      <w:r w:rsidR="00413ECB" w:rsidRPr="008B0E91">
        <w:rPr>
          <w:rFonts w:ascii="Times New Roman" w:eastAsia="Times New Roman" w:hAnsi="Times New Roman" w:cs="Times New Roman"/>
          <w:bCs/>
          <w:iCs/>
          <w:color w:val="000000"/>
          <w:sz w:val="24"/>
          <w:szCs w:val="24"/>
          <w:lang w:val="uk-UA"/>
        </w:rPr>
        <w:t xml:space="preserve"> </w:t>
      </w:r>
      <w:r w:rsidR="00D725F2" w:rsidRPr="008B0E91">
        <w:rPr>
          <w:rFonts w:ascii="Times New Roman" w:eastAsia="Times New Roman" w:hAnsi="Times New Roman" w:cs="Times New Roman"/>
          <w:bCs/>
          <w:iCs/>
          <w:color w:val="000000"/>
          <w:sz w:val="24"/>
          <w:szCs w:val="24"/>
          <w:lang w:val="uk-UA"/>
        </w:rPr>
        <w:t>Ліцензі</w:t>
      </w:r>
      <w:r w:rsidR="0060546B" w:rsidRPr="008B0E91">
        <w:rPr>
          <w:rFonts w:ascii="Times New Roman" w:eastAsia="Times New Roman" w:hAnsi="Times New Roman" w:cs="Times New Roman"/>
          <w:bCs/>
          <w:iCs/>
          <w:color w:val="000000"/>
          <w:sz w:val="24"/>
          <w:szCs w:val="24"/>
          <w:lang w:val="uk-UA"/>
        </w:rPr>
        <w:t>я</w:t>
      </w:r>
      <w:r w:rsidR="00D725F2" w:rsidRPr="008B0E91">
        <w:rPr>
          <w:rFonts w:ascii="Times New Roman" w:eastAsia="Times New Roman" w:hAnsi="Times New Roman" w:cs="Times New Roman"/>
          <w:bCs/>
          <w:iCs/>
          <w:color w:val="000000"/>
          <w:sz w:val="24"/>
          <w:szCs w:val="24"/>
          <w:lang w:val="uk-UA"/>
        </w:rPr>
        <w:t xml:space="preserve"> на право провадження господарської діяльності з перевезення  небезпечних вантажів та небезпечних відходів автомобільним транспортом.</w:t>
      </w:r>
    </w:p>
    <w:p w:rsidR="0088771E" w:rsidRPr="008B0E91" w:rsidRDefault="009A6FD7" w:rsidP="000F3D87">
      <w:pPr>
        <w:shd w:val="clear" w:color="auto" w:fill="FFFFFF"/>
        <w:spacing w:after="0" w:line="240" w:lineRule="auto"/>
        <w:jc w:val="both"/>
        <w:rPr>
          <w:rFonts w:ascii="Times New Roman" w:eastAsia="Times New Roman" w:hAnsi="Times New Roman" w:cs="Times New Roman"/>
          <w:bCs/>
          <w:iCs/>
          <w:color w:val="000000"/>
          <w:sz w:val="24"/>
          <w:szCs w:val="24"/>
          <w:lang w:val="uk-UA"/>
        </w:rPr>
      </w:pPr>
      <w:r>
        <w:rPr>
          <w:rFonts w:ascii="Times New Roman" w:eastAsia="Times New Roman" w:hAnsi="Times New Roman" w:cs="Times New Roman"/>
          <w:bCs/>
          <w:iCs/>
          <w:color w:val="000000"/>
          <w:sz w:val="24"/>
          <w:szCs w:val="24"/>
          <w:lang w:val="uk-UA"/>
        </w:rPr>
        <w:t>5</w:t>
      </w:r>
      <w:r w:rsidR="0088771E" w:rsidRPr="008B0E91">
        <w:rPr>
          <w:rFonts w:ascii="Times New Roman" w:eastAsia="Times New Roman" w:hAnsi="Times New Roman" w:cs="Times New Roman"/>
          <w:bCs/>
          <w:iCs/>
          <w:color w:val="000000"/>
          <w:sz w:val="24"/>
          <w:szCs w:val="24"/>
          <w:lang w:val="uk-UA"/>
        </w:rPr>
        <w:t xml:space="preserve">. Завірений належним чином дійсний Дозвіл на здійснення операцій з оброблення відходів. </w:t>
      </w:r>
    </w:p>
    <w:p w:rsidR="007F4D55" w:rsidRPr="008B0E91" w:rsidRDefault="009A6FD7" w:rsidP="000F3D87">
      <w:pPr>
        <w:shd w:val="clear" w:color="auto" w:fill="FFFFFF"/>
        <w:spacing w:after="0" w:line="240" w:lineRule="auto"/>
        <w:jc w:val="both"/>
        <w:rPr>
          <w:rFonts w:ascii="Times New Roman" w:eastAsia="Times New Roman" w:hAnsi="Times New Roman" w:cs="Times New Roman"/>
          <w:bCs/>
          <w:iCs/>
          <w:color w:val="000000"/>
          <w:sz w:val="24"/>
          <w:szCs w:val="24"/>
          <w:lang w:val="uk-UA"/>
        </w:rPr>
      </w:pPr>
      <w:r>
        <w:rPr>
          <w:rFonts w:ascii="Times New Roman" w:eastAsia="Times New Roman" w:hAnsi="Times New Roman" w:cs="Times New Roman"/>
          <w:bCs/>
          <w:iCs/>
          <w:color w:val="000000"/>
          <w:sz w:val="24"/>
          <w:szCs w:val="24"/>
          <w:lang w:val="uk-UA"/>
        </w:rPr>
        <w:t>6</w:t>
      </w:r>
      <w:r w:rsidR="007F4D55" w:rsidRPr="008B0E91">
        <w:rPr>
          <w:rFonts w:ascii="Times New Roman" w:eastAsia="Times New Roman" w:hAnsi="Times New Roman" w:cs="Times New Roman"/>
          <w:bCs/>
          <w:iCs/>
          <w:color w:val="000000"/>
          <w:sz w:val="24"/>
          <w:szCs w:val="24"/>
          <w:lang w:val="uk-UA"/>
        </w:rPr>
        <w:t>.</w:t>
      </w:r>
      <w:r w:rsidR="00413ECB" w:rsidRPr="008B0E91">
        <w:rPr>
          <w:rFonts w:ascii="Times New Roman" w:eastAsia="Times New Roman" w:hAnsi="Times New Roman" w:cs="Times New Roman"/>
          <w:bCs/>
          <w:iCs/>
          <w:color w:val="000000"/>
          <w:sz w:val="24"/>
          <w:szCs w:val="24"/>
          <w:lang w:val="uk-UA"/>
        </w:rPr>
        <w:t xml:space="preserve"> Завірений належним чином дійсний Сертифікат на систему управління якістю ДСТУ </w:t>
      </w:r>
      <w:r w:rsidR="00413ECB" w:rsidRPr="008B0E91">
        <w:rPr>
          <w:rFonts w:ascii="Times New Roman" w:eastAsia="Times New Roman" w:hAnsi="Times New Roman" w:cs="Times New Roman"/>
          <w:bCs/>
          <w:iCs/>
          <w:color w:val="000000"/>
          <w:sz w:val="24"/>
          <w:szCs w:val="24"/>
          <w:lang w:val="en-US"/>
        </w:rPr>
        <w:t>EN</w:t>
      </w:r>
      <w:r w:rsidR="00413ECB" w:rsidRPr="00B06C43">
        <w:rPr>
          <w:rFonts w:ascii="Times New Roman" w:eastAsia="Times New Roman" w:hAnsi="Times New Roman" w:cs="Times New Roman"/>
          <w:bCs/>
          <w:iCs/>
          <w:color w:val="000000"/>
          <w:sz w:val="24"/>
          <w:szCs w:val="24"/>
          <w:lang w:val="uk-UA"/>
        </w:rPr>
        <w:t xml:space="preserve"> </w:t>
      </w:r>
      <w:r w:rsidR="00413ECB" w:rsidRPr="008B0E91">
        <w:rPr>
          <w:rFonts w:ascii="Times New Roman" w:eastAsia="Times New Roman" w:hAnsi="Times New Roman" w:cs="Times New Roman"/>
          <w:bCs/>
          <w:iCs/>
          <w:color w:val="000000"/>
          <w:sz w:val="24"/>
          <w:szCs w:val="24"/>
          <w:lang w:val="en-US"/>
        </w:rPr>
        <w:t>ISO</w:t>
      </w:r>
      <w:r w:rsidR="00413ECB" w:rsidRPr="00B06C43">
        <w:rPr>
          <w:rFonts w:ascii="Times New Roman" w:eastAsia="Times New Roman" w:hAnsi="Times New Roman" w:cs="Times New Roman"/>
          <w:bCs/>
          <w:iCs/>
          <w:color w:val="000000"/>
          <w:sz w:val="24"/>
          <w:szCs w:val="24"/>
          <w:lang w:val="uk-UA"/>
        </w:rPr>
        <w:t xml:space="preserve"> 9001:2018 </w:t>
      </w:r>
      <w:r w:rsidR="00413ECB" w:rsidRPr="008B0E91">
        <w:rPr>
          <w:rFonts w:ascii="Times New Roman" w:eastAsia="Times New Roman" w:hAnsi="Times New Roman" w:cs="Times New Roman"/>
          <w:bCs/>
          <w:iCs/>
          <w:color w:val="000000"/>
          <w:sz w:val="24"/>
          <w:szCs w:val="24"/>
          <w:lang w:val="uk-UA"/>
        </w:rPr>
        <w:t>«Системи управління якістю. Вимоги».</w:t>
      </w:r>
    </w:p>
    <w:p w:rsidR="00B86882" w:rsidRPr="008B0E91" w:rsidRDefault="009A6FD7" w:rsidP="004C3DB3">
      <w:pPr>
        <w:shd w:val="clear" w:color="auto" w:fill="FFFFFF"/>
        <w:spacing w:after="0" w:line="240" w:lineRule="auto"/>
        <w:jc w:val="both"/>
        <w:rPr>
          <w:rFonts w:ascii="Times New Roman" w:eastAsia="Times New Roman" w:hAnsi="Times New Roman" w:cs="Times New Roman"/>
          <w:bCs/>
          <w:iCs/>
          <w:sz w:val="24"/>
          <w:szCs w:val="24"/>
          <w:lang w:val="uk-UA"/>
        </w:rPr>
      </w:pPr>
      <w:r>
        <w:rPr>
          <w:rFonts w:ascii="Times New Roman" w:eastAsia="Times New Roman" w:hAnsi="Times New Roman" w:cs="Times New Roman"/>
          <w:bCs/>
          <w:iCs/>
          <w:color w:val="000000"/>
          <w:sz w:val="24"/>
          <w:szCs w:val="24"/>
          <w:lang w:val="uk-UA"/>
        </w:rPr>
        <w:t>7</w:t>
      </w:r>
      <w:r w:rsidR="00413ECB" w:rsidRPr="008B0E91">
        <w:rPr>
          <w:rFonts w:ascii="Times New Roman" w:eastAsia="Times New Roman" w:hAnsi="Times New Roman" w:cs="Times New Roman"/>
          <w:bCs/>
          <w:iCs/>
          <w:color w:val="000000"/>
          <w:sz w:val="24"/>
          <w:szCs w:val="24"/>
          <w:lang w:val="uk-UA"/>
        </w:rPr>
        <w:t xml:space="preserve">. Завірений належним чином дійсний Сертифікат на систему управління охороною здоров’я та безпекою праці </w:t>
      </w:r>
      <w:r w:rsidR="00413ECB" w:rsidRPr="008B0E91">
        <w:rPr>
          <w:rFonts w:ascii="Times New Roman" w:eastAsia="Times New Roman" w:hAnsi="Times New Roman" w:cs="Times New Roman"/>
          <w:bCs/>
          <w:iCs/>
          <w:sz w:val="24"/>
          <w:szCs w:val="24"/>
          <w:lang w:val="uk-UA"/>
        </w:rPr>
        <w:t xml:space="preserve">ДСТУ </w:t>
      </w:r>
      <w:bookmarkStart w:id="1" w:name="_Hlk162966303"/>
      <w:r w:rsidR="00413ECB" w:rsidRPr="008B0E91">
        <w:rPr>
          <w:rFonts w:ascii="Times New Roman" w:eastAsia="Times New Roman" w:hAnsi="Times New Roman" w:cs="Times New Roman"/>
          <w:bCs/>
          <w:iCs/>
          <w:sz w:val="24"/>
          <w:szCs w:val="24"/>
          <w:lang w:val="uk-UA"/>
        </w:rPr>
        <w:t>ISO</w:t>
      </w:r>
      <w:bookmarkEnd w:id="1"/>
      <w:r w:rsidR="00413ECB" w:rsidRPr="008B0E91">
        <w:rPr>
          <w:rFonts w:ascii="Times New Roman" w:eastAsia="Times New Roman" w:hAnsi="Times New Roman" w:cs="Times New Roman"/>
          <w:bCs/>
          <w:iCs/>
          <w:sz w:val="24"/>
          <w:szCs w:val="24"/>
          <w:lang w:val="uk-UA"/>
        </w:rPr>
        <w:t xml:space="preserve"> </w:t>
      </w:r>
      <w:r w:rsidR="004B170E" w:rsidRPr="008B0E91">
        <w:rPr>
          <w:rFonts w:ascii="Times New Roman" w:eastAsia="Times New Roman" w:hAnsi="Times New Roman" w:cs="Times New Roman"/>
          <w:bCs/>
          <w:iCs/>
          <w:sz w:val="24"/>
          <w:szCs w:val="24"/>
          <w:lang w:val="uk-UA"/>
        </w:rPr>
        <w:t>45001</w:t>
      </w:r>
      <w:r w:rsidR="00413ECB" w:rsidRPr="008B0E91">
        <w:rPr>
          <w:rFonts w:ascii="Times New Roman" w:eastAsia="Times New Roman" w:hAnsi="Times New Roman" w:cs="Times New Roman"/>
          <w:bCs/>
          <w:iCs/>
          <w:sz w:val="24"/>
          <w:szCs w:val="24"/>
          <w:lang w:val="uk-UA"/>
        </w:rPr>
        <w:t>:201</w:t>
      </w:r>
      <w:r w:rsidR="004B170E" w:rsidRPr="008B0E91">
        <w:rPr>
          <w:rFonts w:ascii="Times New Roman" w:eastAsia="Times New Roman" w:hAnsi="Times New Roman" w:cs="Times New Roman"/>
          <w:bCs/>
          <w:iCs/>
          <w:sz w:val="24"/>
          <w:szCs w:val="24"/>
          <w:lang w:val="uk-UA"/>
        </w:rPr>
        <w:t xml:space="preserve">9 «Системи управління охороною здоров’я та безпекою праці. Вимоги та настанови щодо застосування». </w:t>
      </w:r>
    </w:p>
    <w:p w:rsidR="00B86882" w:rsidRDefault="009A6FD7" w:rsidP="004C3DB3">
      <w:pPr>
        <w:shd w:val="clear" w:color="auto" w:fill="FFFFFF"/>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r w:rsidR="00367147" w:rsidRPr="008B0E91">
        <w:rPr>
          <w:rFonts w:ascii="Times New Roman" w:eastAsia="Times New Roman" w:hAnsi="Times New Roman" w:cs="Times New Roman"/>
          <w:bCs/>
          <w:sz w:val="24"/>
          <w:szCs w:val="24"/>
          <w:lang w:val="uk-UA"/>
        </w:rPr>
        <w:t xml:space="preserve">. </w:t>
      </w:r>
      <w:r w:rsidR="002E6630" w:rsidRPr="008B0E91">
        <w:rPr>
          <w:rFonts w:ascii="Times New Roman" w:eastAsia="Times New Roman" w:hAnsi="Times New Roman" w:cs="Times New Roman"/>
          <w:bCs/>
          <w:sz w:val="24"/>
          <w:szCs w:val="24"/>
          <w:lang w:val="uk-UA"/>
        </w:rPr>
        <w:t xml:space="preserve">Завірений належним чином дійсний Сертифікат на систему екологічного управління стосовно зокрема: збирання небезпечних відходів, оброблення та видалення небезпечних відходів ДСТУ ISO 14001:2015 «Система екологічного управління. Вимоги та настанови щодо застосування». </w:t>
      </w:r>
    </w:p>
    <w:p w:rsidR="00B06C43" w:rsidRDefault="00B06C43">
      <w:pPr>
        <w:shd w:val="clear" w:color="auto" w:fill="FFFFFF"/>
        <w:spacing w:after="0" w:line="240" w:lineRule="auto"/>
        <w:rPr>
          <w:rFonts w:ascii="Times New Roman" w:eastAsia="Times New Roman" w:hAnsi="Times New Roman" w:cs="Times New Roman"/>
          <w:bCs/>
          <w:sz w:val="24"/>
          <w:szCs w:val="24"/>
          <w:lang w:val="uk-UA"/>
        </w:rPr>
      </w:pPr>
    </w:p>
    <w:p w:rsidR="00B81C1A" w:rsidRDefault="00B81C1A">
      <w:pPr>
        <w:shd w:val="clear" w:color="auto" w:fill="FFFFFF"/>
        <w:spacing w:after="0" w:line="240" w:lineRule="auto"/>
        <w:rPr>
          <w:rFonts w:ascii="Times New Roman" w:eastAsia="Times New Roman" w:hAnsi="Times New Roman" w:cs="Times New Roman"/>
          <w:bCs/>
          <w:sz w:val="24"/>
          <w:szCs w:val="24"/>
          <w:lang w:val="uk-UA"/>
        </w:rPr>
      </w:pPr>
    </w:p>
    <w:p w:rsidR="00B81C1A" w:rsidRDefault="00B81C1A">
      <w:pPr>
        <w:shd w:val="clear" w:color="auto" w:fill="FFFFFF"/>
        <w:spacing w:after="0" w:line="240" w:lineRule="auto"/>
        <w:rPr>
          <w:rFonts w:ascii="Times New Roman" w:eastAsia="Times New Roman" w:hAnsi="Times New Roman" w:cs="Times New Roman"/>
          <w:bCs/>
          <w:sz w:val="24"/>
          <w:szCs w:val="24"/>
          <w:lang w:val="uk-UA"/>
        </w:rPr>
      </w:pPr>
    </w:p>
    <w:p w:rsidR="00B81C1A" w:rsidRPr="008B0E91" w:rsidRDefault="00B81C1A">
      <w:pPr>
        <w:shd w:val="clear" w:color="auto" w:fill="FFFFFF"/>
        <w:spacing w:after="0" w:line="240" w:lineRule="auto"/>
        <w:rPr>
          <w:rFonts w:ascii="Times New Roman" w:eastAsia="Times New Roman" w:hAnsi="Times New Roman" w:cs="Times New Roman"/>
          <w:bCs/>
          <w:sz w:val="24"/>
          <w:szCs w:val="24"/>
          <w:lang w:val="uk-UA"/>
        </w:rPr>
      </w:pPr>
    </w:p>
    <w:p w:rsidR="006C655B" w:rsidRPr="008B0E91" w:rsidRDefault="006C655B">
      <w:pPr>
        <w:shd w:val="clear" w:color="auto" w:fill="FFFFFF"/>
        <w:spacing w:after="0" w:line="240" w:lineRule="auto"/>
        <w:jc w:val="center"/>
        <w:rPr>
          <w:rFonts w:ascii="Times New Roman" w:eastAsia="Times New Roman" w:hAnsi="Times New Roman" w:cs="Times New Roman"/>
          <w:bCs/>
          <w:sz w:val="24"/>
          <w:szCs w:val="24"/>
          <w:lang w:val="uk-UA"/>
        </w:rPr>
      </w:pPr>
    </w:p>
    <w:p w:rsidR="006C655B" w:rsidRPr="008B0E91" w:rsidRDefault="006C655B">
      <w:pPr>
        <w:spacing w:after="0" w:line="240" w:lineRule="auto"/>
        <w:rPr>
          <w:rFonts w:ascii="Times New Roman" w:eastAsia="Times New Roman" w:hAnsi="Times New Roman" w:cs="Times New Roman"/>
          <w:bCs/>
          <w:sz w:val="24"/>
          <w:szCs w:val="24"/>
          <w:lang w:val="uk-UA"/>
        </w:rPr>
      </w:pPr>
      <w:bookmarkStart w:id="2" w:name="_heading=h.gjdgxs" w:colFirst="0" w:colLast="0"/>
      <w:bookmarkEnd w:id="2"/>
    </w:p>
    <w:sectPr w:rsidR="006C655B" w:rsidRPr="008B0E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C251C"/>
    <w:multiLevelType w:val="multilevel"/>
    <w:tmpl w:val="A1221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D84486"/>
    <w:multiLevelType w:val="multilevel"/>
    <w:tmpl w:val="F424D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F7659"/>
    <w:multiLevelType w:val="multilevel"/>
    <w:tmpl w:val="1FECE2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E9399B"/>
    <w:multiLevelType w:val="multilevel"/>
    <w:tmpl w:val="72720BE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1A2475"/>
    <w:multiLevelType w:val="multilevel"/>
    <w:tmpl w:val="8E26E3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D51312"/>
    <w:multiLevelType w:val="multilevel"/>
    <w:tmpl w:val="BEBCA4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5B"/>
    <w:rsid w:val="00013F63"/>
    <w:rsid w:val="00081008"/>
    <w:rsid w:val="000A04C6"/>
    <w:rsid w:val="000A3EA3"/>
    <w:rsid w:val="000C17AD"/>
    <w:rsid w:val="000C6491"/>
    <w:rsid w:val="000D52B3"/>
    <w:rsid w:val="000F3D87"/>
    <w:rsid w:val="001113C9"/>
    <w:rsid w:val="00124762"/>
    <w:rsid w:val="00141B91"/>
    <w:rsid w:val="00195A6D"/>
    <w:rsid w:val="001C6BC1"/>
    <w:rsid w:val="001C736D"/>
    <w:rsid w:val="001D40AA"/>
    <w:rsid w:val="001E2997"/>
    <w:rsid w:val="001F6EAB"/>
    <w:rsid w:val="00254588"/>
    <w:rsid w:val="00256AFE"/>
    <w:rsid w:val="002571A6"/>
    <w:rsid w:val="002D6B30"/>
    <w:rsid w:val="002E6630"/>
    <w:rsid w:val="00307216"/>
    <w:rsid w:val="00325372"/>
    <w:rsid w:val="0033145E"/>
    <w:rsid w:val="00361528"/>
    <w:rsid w:val="00367147"/>
    <w:rsid w:val="003933BE"/>
    <w:rsid w:val="003D4D3D"/>
    <w:rsid w:val="00413ECB"/>
    <w:rsid w:val="0043271F"/>
    <w:rsid w:val="00464606"/>
    <w:rsid w:val="0048334C"/>
    <w:rsid w:val="00491BD3"/>
    <w:rsid w:val="004A3E7B"/>
    <w:rsid w:val="004B170E"/>
    <w:rsid w:val="004B7818"/>
    <w:rsid w:val="004C3DB3"/>
    <w:rsid w:val="00536DFB"/>
    <w:rsid w:val="00544FEE"/>
    <w:rsid w:val="005F0D59"/>
    <w:rsid w:val="0060546B"/>
    <w:rsid w:val="0064152F"/>
    <w:rsid w:val="00674C8E"/>
    <w:rsid w:val="00696EA3"/>
    <w:rsid w:val="00697AC6"/>
    <w:rsid w:val="006C655B"/>
    <w:rsid w:val="006E3993"/>
    <w:rsid w:val="006E48D5"/>
    <w:rsid w:val="006E62C8"/>
    <w:rsid w:val="00742620"/>
    <w:rsid w:val="007946E9"/>
    <w:rsid w:val="007A7E3F"/>
    <w:rsid w:val="007D04FB"/>
    <w:rsid w:val="007F4D55"/>
    <w:rsid w:val="00801D68"/>
    <w:rsid w:val="00810D69"/>
    <w:rsid w:val="00813B3C"/>
    <w:rsid w:val="0081502F"/>
    <w:rsid w:val="008374B7"/>
    <w:rsid w:val="00871082"/>
    <w:rsid w:val="0088771E"/>
    <w:rsid w:val="008B0E91"/>
    <w:rsid w:val="008B0ED6"/>
    <w:rsid w:val="008D3AA7"/>
    <w:rsid w:val="008E743C"/>
    <w:rsid w:val="00915AF8"/>
    <w:rsid w:val="00920A96"/>
    <w:rsid w:val="00926F19"/>
    <w:rsid w:val="00951FA5"/>
    <w:rsid w:val="009A58AB"/>
    <w:rsid w:val="009A6FD7"/>
    <w:rsid w:val="009B0120"/>
    <w:rsid w:val="00A04393"/>
    <w:rsid w:val="00A26BAE"/>
    <w:rsid w:val="00A40E01"/>
    <w:rsid w:val="00A86E3D"/>
    <w:rsid w:val="00A9400C"/>
    <w:rsid w:val="00A94CB3"/>
    <w:rsid w:val="00AE6988"/>
    <w:rsid w:val="00AF337F"/>
    <w:rsid w:val="00AF3BBF"/>
    <w:rsid w:val="00AF4505"/>
    <w:rsid w:val="00B06C43"/>
    <w:rsid w:val="00B251F9"/>
    <w:rsid w:val="00B7320B"/>
    <w:rsid w:val="00B81C1A"/>
    <w:rsid w:val="00B86882"/>
    <w:rsid w:val="00B87ACD"/>
    <w:rsid w:val="00BC5F0F"/>
    <w:rsid w:val="00BD6B3C"/>
    <w:rsid w:val="00BF48DD"/>
    <w:rsid w:val="00C30D72"/>
    <w:rsid w:val="00C36A6A"/>
    <w:rsid w:val="00C752A3"/>
    <w:rsid w:val="00CB2088"/>
    <w:rsid w:val="00CE5E77"/>
    <w:rsid w:val="00CF5506"/>
    <w:rsid w:val="00D03F3F"/>
    <w:rsid w:val="00D3234B"/>
    <w:rsid w:val="00D32CAB"/>
    <w:rsid w:val="00D35AAA"/>
    <w:rsid w:val="00D4083D"/>
    <w:rsid w:val="00D6746C"/>
    <w:rsid w:val="00D725F2"/>
    <w:rsid w:val="00E018D7"/>
    <w:rsid w:val="00E37094"/>
    <w:rsid w:val="00E37E31"/>
    <w:rsid w:val="00E94553"/>
    <w:rsid w:val="00F5666D"/>
    <w:rsid w:val="00F7690A"/>
    <w:rsid w:val="00F83350"/>
    <w:rsid w:val="00F83660"/>
    <w:rsid w:val="00FC0F38"/>
    <w:rsid w:val="00FE1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7202"/>
  <w15:docId w15:val="{5A5A319C-E0A0-4C41-8E7E-FBEB285C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10364</Words>
  <Characters>5908</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Зайцева Інна Анатоліївна</cp:lastModifiedBy>
  <cp:revision>112</cp:revision>
  <dcterms:created xsi:type="dcterms:W3CDTF">2022-10-24T07:10:00Z</dcterms:created>
  <dcterms:modified xsi:type="dcterms:W3CDTF">2024-04-12T10:53:00Z</dcterms:modified>
</cp:coreProperties>
</file>