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ОГОЛОШЕННЯ ПРО ПРОВЕДЕННЯ СПРОЩЕНОЇ ЗАКУПІВЛІ</w:t>
      </w: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92BA9" w:rsidRDefault="00E6769C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«код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021:2015 </w:t>
      </w:r>
      <w:r w:rsidR="00E610D2">
        <w:rPr>
          <w:rFonts w:ascii="Times New Roman" w:eastAsia="Times New Roman" w:hAnsi="Times New Roman"/>
          <w:b/>
          <w:sz w:val="28"/>
          <w:szCs w:val="28"/>
          <w:lang w:eastAsia="uk-UA"/>
        </w:rPr>
        <w:t>-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</w:t>
      </w:r>
      <w:r w:rsidR="00E610D2">
        <w:rPr>
          <w:rFonts w:ascii="Times New Roman" w:eastAsia="Times New Roman" w:hAnsi="Times New Roman"/>
          <w:b/>
          <w:sz w:val="24"/>
          <w:szCs w:val="24"/>
          <w:lang w:eastAsia="uk-UA"/>
        </w:rPr>
        <w:t>»</w:t>
      </w:r>
    </w:p>
    <w:p w:rsidR="00E6769C" w:rsidRPr="00381ECB" w:rsidRDefault="00692BA9" w:rsidP="00692BA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  <w:r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381ECB">
        <w:rPr>
          <w:rFonts w:ascii="Times New Roman" w:eastAsia="Times New Roman" w:hAnsi="Times New Roman"/>
          <w:b/>
          <w:sz w:val="32"/>
          <w:szCs w:val="32"/>
          <w:lang w:eastAsia="uk-UA"/>
        </w:rPr>
        <w:t>«</w:t>
      </w:r>
      <w:proofErr w:type="spellStart"/>
      <w:r w:rsidRPr="00381ECB">
        <w:rPr>
          <w:rFonts w:ascii="Arial" w:hAnsi="Arial" w:cs="Arial"/>
          <w:b/>
          <w:color w:val="454545"/>
          <w:sz w:val="32"/>
          <w:szCs w:val="32"/>
        </w:rPr>
        <w:t>Лідокаїн</w:t>
      </w:r>
      <w:r w:rsidR="00381ECB">
        <w:rPr>
          <w:rFonts w:ascii="Arial" w:hAnsi="Arial" w:cs="Arial"/>
          <w:b/>
          <w:color w:val="454545"/>
          <w:sz w:val="32"/>
          <w:szCs w:val="32"/>
        </w:rPr>
        <w:t>-Здоров’я</w:t>
      </w:r>
      <w:proofErr w:type="spellEnd"/>
      <w:r w:rsidR="00381ECB">
        <w:rPr>
          <w:rFonts w:ascii="Arial" w:hAnsi="Arial" w:cs="Arial"/>
          <w:b/>
          <w:color w:val="454545"/>
          <w:sz w:val="32"/>
          <w:szCs w:val="32"/>
        </w:rPr>
        <w:t>»</w:t>
      </w:r>
      <w:r w:rsidRPr="00381ECB">
        <w:rPr>
          <w:rFonts w:ascii="Arial" w:hAnsi="Arial" w:cs="Arial"/>
          <w:b/>
          <w:color w:val="454545"/>
          <w:sz w:val="32"/>
          <w:szCs w:val="32"/>
        </w:rPr>
        <w:t xml:space="preserve"> </w:t>
      </w:r>
      <w:r w:rsidR="00381ECB">
        <w:rPr>
          <w:rFonts w:ascii="Arial" w:hAnsi="Arial" w:cs="Arial"/>
          <w:b/>
          <w:color w:val="454545"/>
          <w:sz w:val="32"/>
          <w:szCs w:val="32"/>
        </w:rPr>
        <w:t xml:space="preserve">- </w:t>
      </w:r>
      <w:proofErr w:type="spellStart"/>
      <w:r w:rsidRPr="00381ECB">
        <w:rPr>
          <w:rFonts w:ascii="Arial" w:hAnsi="Arial" w:cs="Arial"/>
          <w:b/>
          <w:color w:val="454545"/>
          <w:sz w:val="32"/>
          <w:szCs w:val="32"/>
        </w:rPr>
        <w:t>спрей</w:t>
      </w:r>
      <w:proofErr w:type="spellEnd"/>
      <w:r w:rsidRPr="00381ECB">
        <w:rPr>
          <w:rFonts w:ascii="Arial" w:hAnsi="Arial" w:cs="Arial"/>
          <w:b/>
          <w:color w:val="454545"/>
          <w:sz w:val="32"/>
          <w:szCs w:val="32"/>
        </w:rPr>
        <w:t xml:space="preserve"> 10% 38г</w:t>
      </w: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Pr="00381ECB" w:rsidRDefault="00E6769C" w:rsidP="00381ECB">
      <w:pPr>
        <w:spacing w:after="160" w:line="254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Pr="00AD3687" w:rsidRDefault="00096A28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</w:t>
      </w:r>
      <w:r w:rsidR="00E6769C" w:rsidRPr="0032125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  <w:r w:rsidR="00E6769C" w:rsidRPr="00AD36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</w:t>
      </w: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 w:type="page"/>
      </w:r>
    </w:p>
    <w:p w:rsidR="00E6769C" w:rsidRDefault="00E6769C" w:rsidP="00E6769C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ОГОЛОШЕННЯ</w:t>
      </w:r>
    </w:p>
    <w:p w:rsidR="00E6769C" w:rsidRDefault="00E6769C" w:rsidP="00E6769C">
      <w:pPr>
        <w:tabs>
          <w:tab w:val="left" w:pos="54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 проведення закупівлі через систему електронних закупівель</w:t>
      </w:r>
    </w:p>
    <w:p w:rsidR="00E6769C" w:rsidRDefault="00E6769C" w:rsidP="00E6769C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E6769C" w:rsidRDefault="00E6769C" w:rsidP="00E676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Замовник:</w:t>
      </w:r>
    </w:p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1.1. Найменування: </w:t>
      </w:r>
      <w:r w:rsidR="00975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 «</w:t>
      </w:r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Тернопільський</w:t>
      </w:r>
      <w:r w:rsidRPr="003979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міський лікувально-діагностичний </w:t>
      </w:r>
      <w:proofErr w:type="spellStart"/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центр»ТМР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»</w:t>
      </w:r>
    </w:p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1.2. Код за ЄДРПОУ: </w:t>
      </w:r>
      <w:bookmarkStart w:id="0" w:name="_Hlk49958390"/>
      <w:r w:rsidR="00692BA9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40242851</w:t>
      </w:r>
    </w:p>
    <w:bookmarkEnd w:id="0"/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1.3. Місцезнаходження: 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м.Тернопіль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,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вул.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Руська</w:t>
      </w:r>
      <w:proofErr w:type="spellEnd"/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,47</w:t>
      </w:r>
    </w:p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1.4. Посадові особи Замовника, уповноважені здійснювати зв'язок з учасниками: </w:t>
      </w:r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>Рогів</w:t>
      </w:r>
      <w:proofErr w:type="spellEnd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>Зоряна</w:t>
      </w:r>
      <w:proofErr w:type="spellEnd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>Володимирівна</w:t>
      </w:r>
      <w:proofErr w:type="spellEnd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0352 52-23-68</w:t>
      </w:r>
    </w:p>
    <w:p w:rsidR="00692BA9" w:rsidRDefault="00E6769C" w:rsidP="00692B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2. Назва предмета закупівлі із зазначенням коду за Єдиним закупівельним словником: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«код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021:2015 код 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 «</w:t>
      </w:r>
      <w:proofErr w:type="spellStart"/>
      <w:r w:rsidR="00692BA9">
        <w:rPr>
          <w:rFonts w:ascii="Arial" w:hAnsi="Arial" w:cs="Arial"/>
          <w:b/>
          <w:color w:val="454545"/>
          <w:sz w:val="21"/>
          <w:szCs w:val="21"/>
        </w:rPr>
        <w:t>Лі</w:t>
      </w:r>
      <w:r w:rsidR="00692BA9" w:rsidRPr="00692BA9">
        <w:rPr>
          <w:rFonts w:ascii="Arial" w:hAnsi="Arial" w:cs="Arial"/>
          <w:b/>
          <w:color w:val="454545"/>
          <w:sz w:val="21"/>
          <w:szCs w:val="21"/>
        </w:rPr>
        <w:t>докаїн</w:t>
      </w:r>
      <w:r w:rsidR="00381ECB">
        <w:rPr>
          <w:rFonts w:ascii="Arial" w:hAnsi="Arial" w:cs="Arial"/>
          <w:b/>
          <w:color w:val="454545"/>
          <w:sz w:val="21"/>
          <w:szCs w:val="21"/>
        </w:rPr>
        <w:t>-здоров’я</w:t>
      </w:r>
      <w:proofErr w:type="spellEnd"/>
      <w:r w:rsidR="00381ECB">
        <w:rPr>
          <w:rFonts w:ascii="Arial" w:hAnsi="Arial" w:cs="Arial"/>
          <w:b/>
          <w:color w:val="454545"/>
          <w:sz w:val="21"/>
          <w:szCs w:val="21"/>
        </w:rPr>
        <w:t>»-</w:t>
      </w:r>
      <w:r w:rsidR="00692BA9" w:rsidRPr="00692BA9">
        <w:rPr>
          <w:rFonts w:ascii="Arial" w:hAnsi="Arial" w:cs="Arial"/>
          <w:b/>
          <w:color w:val="454545"/>
          <w:sz w:val="21"/>
          <w:szCs w:val="21"/>
        </w:rPr>
        <w:t xml:space="preserve"> </w:t>
      </w:r>
      <w:proofErr w:type="spellStart"/>
      <w:r w:rsidR="00692BA9" w:rsidRPr="00692BA9">
        <w:rPr>
          <w:rFonts w:ascii="Arial" w:hAnsi="Arial" w:cs="Arial"/>
          <w:b/>
          <w:color w:val="454545"/>
          <w:sz w:val="21"/>
          <w:szCs w:val="21"/>
        </w:rPr>
        <w:t>спрей</w:t>
      </w:r>
      <w:proofErr w:type="spellEnd"/>
      <w:r w:rsidR="00692BA9" w:rsidRPr="00692BA9">
        <w:rPr>
          <w:rFonts w:ascii="Arial" w:hAnsi="Arial" w:cs="Arial"/>
          <w:b/>
          <w:color w:val="454545"/>
          <w:sz w:val="21"/>
          <w:szCs w:val="21"/>
        </w:rPr>
        <w:t xml:space="preserve"> 10% 38г</w:t>
      </w:r>
    </w:p>
    <w:p w:rsidR="00E6769C" w:rsidRDefault="00E6769C" w:rsidP="00692B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 Інформація про технічні, якісні та інші характеристики предмета закупівлі: відповідно до Додатку №3 Оголошення.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Кількість та </w:t>
      </w: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місце поставки товарів або обсяг і місце виконання робіт чи надання послуг:        Обсяг – </w:t>
      </w:r>
      <w:r w:rsidR="00692BA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 </w:t>
      </w:r>
      <w:r w:rsidRPr="00324C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24C0C">
        <w:rPr>
          <w:rFonts w:ascii="Times New Roman" w:eastAsia="Times New Roman" w:hAnsi="Times New Roman"/>
          <w:sz w:val="24"/>
          <w:szCs w:val="24"/>
          <w:lang w:val="ru-RU"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6769C" w:rsidRDefault="00E6769C" w:rsidP="00692BA9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Місце надання послуг: </w:t>
      </w:r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м.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Тернопіль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,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 xml:space="preserve"> </w:t>
      </w:r>
      <w:r w:rsidR="00692BA9"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вул.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 xml:space="preserve"> Руська,47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  Строк поставки товарів, виконання робіт, надання послуг: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</w:t>
      </w:r>
      <w:r w:rsidR="00FE73F4" w:rsidRPr="00FE73F4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31</w:t>
      </w:r>
      <w:r w:rsidR="00FE73F4"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  <w:r w:rsidR="00FE73F4" w:rsidRPr="00FE73F4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.2022р.</w:t>
      </w:r>
    </w:p>
    <w:p w:rsidR="00E6769C" w:rsidRPr="00324C0C" w:rsidRDefault="00E6769C" w:rsidP="00E67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6. Умови оплати: Замовник здійснює оплату вартості Послуг шляхом перерахування грошових коштів на банківський 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рахунок Виконавця </w:t>
      </w:r>
      <w:r w:rsidRPr="00324C0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протягом 15 календарних днів з дати підписання  </w:t>
      </w:r>
      <w:r w:rsidR="00692BA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видаткової накладної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E6769C" w:rsidRPr="00324C0C" w:rsidRDefault="00E6769C" w:rsidP="00E6769C">
      <w:pPr>
        <w:tabs>
          <w:tab w:val="num" w:pos="-18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7. Очікувана вартість предмета закупівлі: </w:t>
      </w:r>
      <w:r w:rsidR="00381ECB">
        <w:rPr>
          <w:rFonts w:ascii="Times New Roman" w:eastAsia="Times New Roman" w:hAnsi="Times New Roman"/>
          <w:sz w:val="24"/>
          <w:szCs w:val="24"/>
          <w:lang w:eastAsia="uk-UA"/>
        </w:rPr>
        <w:t>1240,00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 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>8. Період уточнення інформації про закупівлю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менше трьох робочих днів</w:t>
      </w:r>
      <w:r w:rsidRPr="00096A28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Pr="00096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7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381624" w:rsidRPr="0038162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15</w:t>
      </w:r>
      <w:r w:rsidR="00096A28"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E73F4" w:rsidRPr="00FE73F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</w:t>
      </w:r>
      <w:r w:rsidR="00940C15"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.22р.</w:t>
      </w:r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5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381624" w:rsidRPr="0038162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18</w:t>
      </w:r>
      <w:r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96A28"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FE73F4" w:rsidRPr="00FE73F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</w:t>
      </w:r>
      <w:r w:rsidR="00940C15"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.22р.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Перелік критеріїв та методика оцінки пропозицій із зазначенням питомої ваги критеріїв: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Критерії оцінки: - Ціна (питома вага критерію - 100%). 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тендерних пропозицій/пропозицій, розташованих у порядку від найнижчої до найвищої ціни без зазначення найменувань та інформації про учасників.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 Методика оцінки: - переможцем закупівлі з числа учасників, пропозиції яких не було відхилено згідно з Законом, визначається учасник, ціна пропозиції якого є найменшою.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Розмір та умови надання забезпечення пропозицій учасників (якщо замовник вимагає його надати):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вимагається.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вимагається.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0,5% від очікуваної вартості предмету закупівлі.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Вимоги до кваліфікації учасників та спосіб їх підтвердження - викладено в додатку № 1 до оголошення</w:t>
      </w:r>
      <w:bookmarkStart w:id="2" w:name="n1158"/>
      <w:bookmarkStart w:id="3" w:name="n1160"/>
      <w:bookmarkEnd w:id="2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E6769C" w:rsidRDefault="00E6769C" w:rsidP="00E6769C">
      <w:pPr>
        <w:tabs>
          <w:tab w:val="num" w:pos="-18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Пропозиція Учасника подається за формою, що викладено в додатку №2 до оголошення, і підписується керівником (або уповноваженою особою) Учасника та завіряється печаткою учасника (у разі її використання). 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1161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1162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1163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n1164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n1165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16. Для проведення спрощеної закупівлі із застосуванням електронного аукціону має бути подано не менше двох пропозицій.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n1166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n1167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17.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E6769C" w:rsidRDefault="00E6769C" w:rsidP="00E67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Всі визначені цим Оголошенням документи пропозиції завантажуються в електронну систему закупівель у вигляді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скан-копій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придатних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машинозчитування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(файли з розширенням «..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.», «..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jpeg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скан-копії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:rsidR="00E6769C" w:rsidRDefault="00E6769C" w:rsidP="00E67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цим Оголошенням.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n1168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n1169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n1170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n1171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n1172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n1173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n1174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>18. Розкриття пропозицій відбувається у порядку, передбаченому абзацами </w:t>
      </w:r>
      <w:hyperlink r:id="rId4" w:anchor="n1493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першим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і </w:t>
      </w:r>
      <w:hyperlink r:id="rId5" w:anchor="n1494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другим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частини першої статті 28 цього Закону.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n1175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19.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n1176"/>
      <w:bookmarkEnd w:id="19"/>
      <w:r>
        <w:rPr>
          <w:rFonts w:ascii="Times New Roman" w:eastAsia="Times New Roman" w:hAnsi="Times New Roman"/>
          <w:sz w:val="24"/>
          <w:szCs w:val="24"/>
          <w:lang w:eastAsia="ru-RU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n1177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>20. За результатами оцінки та розгляду пропозиції замовник визначає переможця.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n1178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>Повідомлення про намір укласти договір про закупівлю замовник оприлюднює в електронній системі закупівель.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n1179"/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>У разі відхилення найбільш економічно вигідної пропозиції відповідно до </w:t>
      </w:r>
      <w:hyperlink r:id="rId6" w:anchor="n1181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частини тринадцятої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n1180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Наступна найбільш економічно вигідна пропозиція визначається електронною системою закупівель автоматично.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n1181"/>
      <w:bookmarkEnd w:id="24"/>
      <w:r>
        <w:rPr>
          <w:rFonts w:ascii="Times New Roman" w:eastAsia="Times New Roman" w:hAnsi="Times New Roman"/>
          <w:sz w:val="24"/>
          <w:szCs w:val="24"/>
          <w:lang w:eastAsia="ru-RU"/>
        </w:rPr>
        <w:t>21. Замовник відхиляє пропозицію в разі, якщо: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n1182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n1183"/>
      <w:bookmarkEnd w:id="26"/>
      <w:r>
        <w:rPr>
          <w:rFonts w:ascii="Times New Roman" w:eastAsia="Times New Roman" w:hAnsi="Times New Roman"/>
          <w:sz w:val="24"/>
          <w:szCs w:val="24"/>
          <w:lang w:eastAsia="ru-RU"/>
        </w:rPr>
        <w:t>2) учасник не надав забезпечення пропозиції, якщо таке забезпечення вимагалося замовником;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n1184"/>
      <w:bookmarkEnd w:id="27"/>
      <w:r>
        <w:rPr>
          <w:rFonts w:ascii="Times New Roman" w:eastAsia="Times New Roman" w:hAnsi="Times New Roman"/>
          <w:sz w:val="24"/>
          <w:szCs w:val="24"/>
          <w:lang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n1185"/>
      <w:bookmarkEnd w:id="2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неукладення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n1186"/>
      <w:bookmarkEnd w:id="29"/>
      <w:r>
        <w:rPr>
          <w:rFonts w:ascii="Times New Roman" w:eastAsia="Times New Roman" w:hAnsi="Times New Roman"/>
          <w:sz w:val="24"/>
          <w:szCs w:val="24"/>
          <w:lang w:eastAsia="ru-RU"/>
        </w:rPr>
        <w:t>22.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n1187"/>
      <w:bookmarkEnd w:id="30"/>
      <w:r>
        <w:rPr>
          <w:rFonts w:ascii="Times New Roman" w:eastAsia="Times New Roman" w:hAnsi="Times New Roman"/>
          <w:sz w:val="24"/>
          <w:szCs w:val="24"/>
          <w:lang w:eastAsia="ru-RU"/>
        </w:rPr>
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</w:r>
    </w:p>
    <w:p w:rsidR="00E6769C" w:rsidRDefault="00E6769C" w:rsidP="00E6769C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23.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надається погодження, наприклад: відсутність підписів, печаток на окремих документах, технічні помилки та описки.</w:t>
      </w:r>
    </w:p>
    <w:p w:rsidR="00E6769C" w:rsidRDefault="00E6769C" w:rsidP="00E6769C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Рішення про віднесення допущеної учасником помилки до формальної (несуттєвої) ухвалює Замовник.</w:t>
      </w:r>
    </w:p>
    <w:p w:rsidR="00E6769C" w:rsidRDefault="00E6769C" w:rsidP="00E6769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ru-RU"/>
        </w:rPr>
        <w:t>До формальних (несуттєвих) помилок належать технічні, механічні та інші помилки, описані в наказі Уповноваженого органу №710 від 15.04.2020 року «Про затвердження Переліку формальних помилок».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n1188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n1189"/>
      <w:bookmarkEnd w:id="32"/>
      <w:r>
        <w:rPr>
          <w:rFonts w:ascii="Times New Roman" w:eastAsia="Times New Roman" w:hAnsi="Times New Roman"/>
          <w:sz w:val="24"/>
          <w:szCs w:val="24"/>
          <w:lang w:eastAsia="ru-RU"/>
        </w:rPr>
        <w:t>Договір про закупівлю укладається згідно з вимогами </w:t>
      </w:r>
      <w:hyperlink r:id="rId7" w:anchor="n1760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статті 41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Закону України «Про публічні закупівлі».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n1190"/>
      <w:bookmarkEnd w:id="33"/>
      <w:r>
        <w:rPr>
          <w:rFonts w:ascii="Times New Roman" w:eastAsia="Times New Roman" w:hAnsi="Times New Roman"/>
          <w:sz w:val="24"/>
          <w:szCs w:val="24"/>
          <w:lang w:eastAsia="ru-RU"/>
        </w:rPr>
        <w:t>25. Звіт про результати проведення закупівлі оприлюднюється у порядку, передбаченому </w:t>
      </w:r>
      <w:hyperlink r:id="rId8" w:anchor="n1039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статтями 10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і </w:t>
      </w:r>
      <w:hyperlink r:id="rId9" w:anchor="n1357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19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Закону.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n1191"/>
      <w:bookmarkEnd w:id="34"/>
      <w:r>
        <w:rPr>
          <w:rFonts w:ascii="Times New Roman" w:eastAsia="Times New Roman" w:hAnsi="Times New Roman"/>
          <w:sz w:val="24"/>
          <w:szCs w:val="24"/>
          <w:lang w:eastAsia="ru-RU"/>
        </w:rPr>
        <w:t>26. Замовник відміняє спрощену закупівлю в разі: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n1192"/>
      <w:bookmarkEnd w:id="35"/>
      <w:r>
        <w:rPr>
          <w:rFonts w:ascii="Times New Roman" w:eastAsia="Times New Roman" w:hAnsi="Times New Roman"/>
          <w:sz w:val="24"/>
          <w:szCs w:val="24"/>
          <w:lang w:eastAsia="ru-RU"/>
        </w:rPr>
        <w:t>1) відсутності подальшої потреби в закупівлі товарів, робіт і послуг;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n1193"/>
      <w:bookmarkEnd w:id="36"/>
      <w:r>
        <w:rPr>
          <w:rFonts w:ascii="Times New Roman" w:eastAsia="Times New Roman" w:hAnsi="Times New Roman"/>
          <w:sz w:val="24"/>
          <w:szCs w:val="24"/>
          <w:lang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n1194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>3) скорочення видатків на здійснення закупівлі товарів, робіт і послуг.</w:t>
      </w:r>
      <w:bookmarkStart w:id="38" w:name="n1195"/>
      <w:bookmarkEnd w:id="38"/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 Спрощена закупівля автоматично відміняється електронною системою закупівель у разі: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n1196"/>
      <w:bookmarkEnd w:id="3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відхилення всіх пропозицій 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n1197"/>
      <w:bookmarkEnd w:id="40"/>
      <w:r>
        <w:rPr>
          <w:rFonts w:ascii="Times New Roman" w:eastAsia="Times New Roman" w:hAnsi="Times New Roman"/>
          <w:sz w:val="24"/>
          <w:szCs w:val="24"/>
          <w:lang w:eastAsia="ru-RU"/>
        </w:rPr>
        <w:t>2) відсутності пропозицій учасників для участі в ній.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n1198"/>
      <w:bookmarkEnd w:id="41"/>
      <w:r>
        <w:rPr>
          <w:rFonts w:ascii="Times New Roman" w:eastAsia="Times New Roman" w:hAnsi="Times New Roman"/>
          <w:sz w:val="24"/>
          <w:szCs w:val="24"/>
          <w:lang w:eastAsia="ru-RU"/>
        </w:rPr>
        <w:t>Спрощена закупівля може бути відмінена частково (за лотом).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n1199"/>
      <w:bookmarkEnd w:id="42"/>
      <w:r>
        <w:rPr>
          <w:rFonts w:ascii="Times New Roman" w:eastAsia="Times New Roman" w:hAnsi="Times New Roman"/>
          <w:sz w:val="24"/>
          <w:szCs w:val="24"/>
          <w:lang w:eastAsia="ru-RU"/>
        </w:rPr>
        <w:t>28.  Повідомлення про відміну закупівлі оприлюднюється в електронній системі закупівель: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n1200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замовником протягом одного робочого дня з дня прийняття замовником відповідного рішення;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n1201"/>
      <w:bookmarkEnd w:id="44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hyperlink r:id="rId10" w:anchor="n1181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частиною тринадцятою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цієї статті або відсутності пропозицій учасників для участі у ній.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n1202"/>
      <w:bookmarkEnd w:id="45"/>
      <w:r>
        <w:rPr>
          <w:rFonts w:ascii="Times New Roman" w:eastAsia="Times New Roman" w:hAnsi="Times New Roman"/>
          <w:sz w:val="24"/>
          <w:szCs w:val="24"/>
          <w:lang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n1203"/>
      <w:bookmarkEnd w:id="46"/>
      <w:r>
        <w:rPr>
          <w:rFonts w:ascii="Times New Roman" w:eastAsia="Times New Roman" w:hAnsi="Times New Roman"/>
          <w:sz w:val="24"/>
          <w:szCs w:val="24"/>
          <w:lang w:eastAsia="ru-RU"/>
        </w:rPr>
        <w:t>29. 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n1204"/>
      <w:bookmarkEnd w:id="47"/>
      <w:r>
        <w:rPr>
          <w:rFonts w:ascii="Times New Roman" w:eastAsia="Times New Roman" w:hAnsi="Times New Roman"/>
          <w:sz w:val="24"/>
          <w:szCs w:val="24"/>
          <w:lang w:eastAsia="ru-RU"/>
        </w:rPr>
        <w:t>Рішення та дії замовника можуть бути оскаржені учасником спрощеної закупівлі у судовому порядку.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</w:p>
    <w:p w:rsidR="00E6769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Додатки до оголошення:</w:t>
      </w:r>
    </w:p>
    <w:p w:rsidR="00E6769C" w:rsidRDefault="00E6769C" w:rsidP="00E67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Додаток №1 –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Документи, які повинен надати учасник для підтвердження кваліфікаційних вимог. 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№2 – Форма «Пропозиція".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№3 – Технічне завдання.</w:t>
      </w:r>
    </w:p>
    <w:p w:rsidR="00E6769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Додаток №4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договору.</w:t>
      </w:r>
    </w:p>
    <w:p w:rsidR="00E6769C" w:rsidRPr="00324C0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16FE8" w:rsidRDefault="00605B52"/>
    <w:sectPr w:rsidR="00716FE8" w:rsidSect="00B73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D15"/>
    <w:rsid w:val="00045DAA"/>
    <w:rsid w:val="00055AB2"/>
    <w:rsid w:val="00073185"/>
    <w:rsid w:val="0008390F"/>
    <w:rsid w:val="00090768"/>
    <w:rsid w:val="00096A28"/>
    <w:rsid w:val="00107086"/>
    <w:rsid w:val="00110A81"/>
    <w:rsid w:val="00127D15"/>
    <w:rsid w:val="00274033"/>
    <w:rsid w:val="002D3370"/>
    <w:rsid w:val="0035481F"/>
    <w:rsid w:val="00381624"/>
    <w:rsid w:val="00381ECB"/>
    <w:rsid w:val="00530797"/>
    <w:rsid w:val="005A0008"/>
    <w:rsid w:val="00605B52"/>
    <w:rsid w:val="00692BA9"/>
    <w:rsid w:val="00704255"/>
    <w:rsid w:val="00940C15"/>
    <w:rsid w:val="0097576F"/>
    <w:rsid w:val="009F7101"/>
    <w:rsid w:val="00AD3687"/>
    <w:rsid w:val="00B04C21"/>
    <w:rsid w:val="00B73510"/>
    <w:rsid w:val="00BA7370"/>
    <w:rsid w:val="00C741DA"/>
    <w:rsid w:val="00DB3005"/>
    <w:rsid w:val="00DC560D"/>
    <w:rsid w:val="00E46B77"/>
    <w:rsid w:val="00E610D2"/>
    <w:rsid w:val="00E6769C"/>
    <w:rsid w:val="00F0451B"/>
    <w:rsid w:val="00F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Admin</cp:lastModifiedBy>
  <cp:revision>4</cp:revision>
  <dcterms:created xsi:type="dcterms:W3CDTF">2022-07-26T13:06:00Z</dcterms:created>
  <dcterms:modified xsi:type="dcterms:W3CDTF">2022-08-09T11:42:00Z</dcterms:modified>
</cp:coreProperties>
</file>