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DB" w:rsidRDefault="00233E57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85CDB" w:rsidRDefault="00233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спрощеної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закупі</w:t>
      </w:r>
      <w:proofErr w:type="gramStart"/>
      <w:r>
        <w:rPr>
          <w:rFonts w:ascii="Times New Roman" w:hAnsi="Times New Roman" w:cs="Times New Roman"/>
          <w:sz w:val="24"/>
          <w:szCs w:val="24"/>
          <w:lang w:eastAsia="uk-UA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  <w:lang w:eastAsia="uk-UA"/>
        </w:rPr>
        <w:t>і</w:t>
      </w:r>
      <w:proofErr w:type="spellEnd"/>
    </w:p>
    <w:p w:rsidR="00F85CDB" w:rsidRDefault="0023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ПРОЄКТ</w:t>
      </w:r>
    </w:p>
    <w:p w:rsidR="00F85CDB" w:rsidRDefault="0023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ДОГОВІР №____</w:t>
      </w:r>
    </w:p>
    <w:p w:rsidR="00F85CDB" w:rsidRDefault="0023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про надання  послуг</w:t>
      </w:r>
      <w:hyperlink r:id="rId5">
        <w:r>
          <w:rPr>
            <w:rStyle w:val="a5"/>
            <w:rFonts w:ascii="Times New Roman" w:hAnsi="Times New Roman" w:cs="Times New Roman"/>
            <w:b/>
            <w:color w:val="00000A"/>
            <w:sz w:val="24"/>
            <w:szCs w:val="24"/>
            <w:u w:val="none"/>
            <w:lang w:val="uk-UA"/>
          </w:rPr>
          <w:t xml:space="preserve"> з повірки засобів вимірювальної техніки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та інших метрологічних послуг</w:t>
      </w:r>
    </w:p>
    <w:p w:rsidR="00F85CDB" w:rsidRDefault="00F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tbl>
      <w:tblPr>
        <w:tblW w:w="10348" w:type="dxa"/>
        <w:tblInd w:w="109" w:type="dxa"/>
        <w:tblLook w:val="0000"/>
      </w:tblPr>
      <w:tblGrid>
        <w:gridCol w:w="6980"/>
        <w:gridCol w:w="3368"/>
      </w:tblGrid>
      <w:tr w:rsidR="00F85CDB">
        <w:tc>
          <w:tcPr>
            <w:tcW w:w="6979" w:type="dxa"/>
            <w:shd w:val="clear" w:color="auto" w:fill="auto"/>
          </w:tcPr>
          <w:p w:rsidR="00F85CDB" w:rsidRDefault="0023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368" w:type="dxa"/>
            <w:shd w:val="clear" w:color="auto" w:fill="auto"/>
          </w:tcPr>
          <w:p w:rsidR="00F85CDB" w:rsidRDefault="0023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«___» ____________ 202</w:t>
            </w:r>
            <w:r w:rsidR="00E31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2</w:t>
            </w:r>
          </w:p>
        </w:tc>
      </w:tr>
    </w:tbl>
    <w:p w:rsidR="00F85CDB" w:rsidRDefault="00233E57">
      <w:pPr>
        <w:spacing w:after="0" w:line="240" w:lineRule="auto"/>
        <w:ind w:firstLine="709"/>
        <w:jc w:val="both"/>
      </w:pPr>
      <w:bookmarkStart w:id="0" w:name="19"/>
      <w:bookmarkStart w:id="1" w:name="26"/>
      <w:bookmarkEnd w:id="0"/>
      <w:bookmarkEnd w:id="1"/>
      <w:r>
        <w:rPr>
          <w:rFonts w:ascii="Times New Roman" w:hAnsi="Times New Roman" w:cs="Times New Roman"/>
          <w:bCs/>
          <w:spacing w:val="3"/>
          <w:sz w:val="24"/>
          <w:szCs w:val="24"/>
          <w:lang w:val="uk-UA"/>
        </w:rPr>
        <w:t>_____________________________________________________________________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в особі _____________________________________, який діє на підставі _____________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надалі – Виконавець,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однієї сторони,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теплових мереж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Тернопільміськтеплокомуненерго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Тернопільської міської ради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особі директора Чумака Андрія Костянтиновича, що діє на підставі Статуту, надалі – Замовник, 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з іншої сторони, надалі – Сторони, а кожна окремо – Сторона, </w:t>
      </w:r>
      <w:r>
        <w:rPr>
          <w:rFonts w:ascii="Times New Roman" w:hAnsi="Times New Roman" w:cs="Times New Roman"/>
          <w:sz w:val="24"/>
          <w:szCs w:val="24"/>
          <w:lang w:val="uk-UA"/>
        </w:rPr>
        <w:t>уклали цей договір про закупівлю послуг, надалі – договір, про наступне:</w:t>
      </w:r>
    </w:p>
    <w:p w:rsidR="00F85CDB" w:rsidRDefault="00F8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5CDB" w:rsidRDefault="0023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:rsidR="00F85CDB" w:rsidRDefault="00233E57">
      <w:pPr>
        <w:pStyle w:val="Bodytext20"/>
        <w:shd w:val="clear" w:color="auto" w:fill="auto"/>
        <w:tabs>
          <w:tab w:val="left" w:pos="957"/>
        </w:tabs>
        <w:spacing w:line="275" w:lineRule="exact"/>
        <w:ind w:right="160" w:firstLine="567"/>
      </w:pPr>
      <w:bookmarkStart w:id="2" w:name="BM37"/>
      <w:bookmarkEnd w:id="2"/>
      <w:r>
        <w:rPr>
          <w:sz w:val="24"/>
          <w:szCs w:val="24"/>
          <w:lang w:val="uk-UA"/>
        </w:rPr>
        <w:t xml:space="preserve">1.1. В порядку  та на умовах, визначених цим договором, Виконавець зобов’язується надати </w:t>
      </w:r>
      <w:r>
        <w:rPr>
          <w:rFonts w:eastAsia="Times New Roman"/>
          <w:bCs/>
          <w:color w:val="000000"/>
          <w:sz w:val="24"/>
          <w:szCs w:val="24"/>
          <w:lang w:val="uk-UA" w:eastAsia="uk-UA"/>
        </w:rPr>
        <w:t>послуги з технічного обслуговування із забезпеченням повірки газоаналізаторів</w:t>
      </w:r>
      <w:r>
        <w:rPr>
          <w:sz w:val="24"/>
          <w:szCs w:val="24"/>
          <w:lang w:val="uk-UA"/>
        </w:rPr>
        <w:t xml:space="preserve">, </w:t>
      </w:r>
      <w:r>
        <w:rPr>
          <w:rFonts w:eastAsia="Times New Roman"/>
          <w:bCs/>
          <w:color w:val="000000"/>
          <w:sz w:val="24"/>
          <w:szCs w:val="24"/>
          <w:lang w:val="uk-UA" w:eastAsia="uk-UA"/>
        </w:rPr>
        <w:t xml:space="preserve">код </w:t>
      </w:r>
      <w:proofErr w:type="spellStart"/>
      <w:r>
        <w:rPr>
          <w:rFonts w:eastAsia="Times New Roman"/>
          <w:bCs/>
          <w:color w:val="000000"/>
          <w:sz w:val="24"/>
          <w:szCs w:val="24"/>
          <w:lang w:val="uk-UA" w:eastAsia="uk-UA"/>
        </w:rPr>
        <w:t>ДК</w:t>
      </w:r>
      <w:proofErr w:type="spellEnd"/>
      <w:r>
        <w:rPr>
          <w:rFonts w:eastAsia="Times New Roman"/>
          <w:bCs/>
          <w:color w:val="000000"/>
          <w:sz w:val="24"/>
          <w:szCs w:val="24"/>
          <w:lang w:val="uk-UA" w:eastAsia="uk-UA"/>
        </w:rPr>
        <w:t xml:space="preserve"> 021:2015: 50410000-2 — Послуги з ремонту і технічного обслуговування вимірювальних, випробувальних і контрольних приладів</w:t>
      </w:r>
      <w:r>
        <w:rPr>
          <w:rFonts w:eastAsia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eastAsia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sz w:val="24"/>
          <w:szCs w:val="24"/>
          <w:lang w:val="uk-UA"/>
        </w:rPr>
        <w:t>(далі — послуги), а Замовник приймає та оплачує надані належним чином послуги.</w:t>
      </w:r>
    </w:p>
    <w:p w:rsidR="00F85CDB" w:rsidRDefault="0023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Номенклатура та вартість послуг визначається відповідно до специфікації Додатку 1 до договору та в кожному випадку визначається по заявці та рахунку.</w:t>
      </w:r>
    </w:p>
    <w:p w:rsidR="00F85CDB" w:rsidRDefault="0023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порядків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правил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5CDB" w:rsidRDefault="00233E57">
      <w:pPr>
        <w:pStyle w:val="Bodytext20"/>
        <w:shd w:val="clear" w:color="auto" w:fill="auto"/>
        <w:tabs>
          <w:tab w:val="left" w:pos="957"/>
        </w:tabs>
        <w:spacing w:line="275" w:lineRule="exact"/>
        <w:ind w:right="160" w:firstLine="567"/>
      </w:pPr>
      <w:r>
        <w:rPr>
          <w:sz w:val="24"/>
          <w:szCs w:val="24"/>
          <w:lang w:val="uk-UA"/>
        </w:rPr>
        <w:t xml:space="preserve">1.4. </w:t>
      </w:r>
      <w:proofErr w:type="spellStart"/>
      <w:r>
        <w:rPr>
          <w:sz w:val="24"/>
          <w:szCs w:val="24"/>
        </w:rPr>
        <w:t>Обсяг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є</w:t>
      </w:r>
      <w:proofErr w:type="spellEnd"/>
      <w:r>
        <w:rPr>
          <w:sz w:val="24"/>
          <w:szCs w:val="24"/>
        </w:rPr>
        <w:t xml:space="preserve"> предметом договору,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бути </w:t>
      </w:r>
      <w:proofErr w:type="spellStart"/>
      <w:r>
        <w:rPr>
          <w:sz w:val="24"/>
          <w:szCs w:val="24"/>
        </w:rPr>
        <w:t>зменшений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залежно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виробничих</w:t>
      </w:r>
      <w:proofErr w:type="spellEnd"/>
      <w:r>
        <w:rPr>
          <w:sz w:val="24"/>
          <w:szCs w:val="24"/>
        </w:rPr>
        <w:t xml:space="preserve"> потреб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>.</w:t>
      </w:r>
    </w:p>
    <w:p w:rsidR="00F85CDB" w:rsidRDefault="00F85CDB">
      <w:pPr>
        <w:pStyle w:val="Bodytext20"/>
        <w:shd w:val="clear" w:color="auto" w:fill="auto"/>
        <w:tabs>
          <w:tab w:val="left" w:pos="957"/>
        </w:tabs>
        <w:spacing w:line="275" w:lineRule="exact"/>
        <w:ind w:right="160" w:firstLine="567"/>
        <w:rPr>
          <w:sz w:val="24"/>
          <w:szCs w:val="24"/>
          <w:lang w:val="uk-UA"/>
        </w:rPr>
      </w:pPr>
    </w:p>
    <w:p w:rsidR="00F85CDB" w:rsidRDefault="0023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ПОРЯДОК НАДАННЯ ПОСЛУГ </w:t>
      </w:r>
    </w:p>
    <w:p w:rsidR="00F85CDB" w:rsidRDefault="00233E5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Виконавець надає послуги у відповідності з вимогами Закону України "Про метрологію та метрологічну діяльність" від 05.06.2014 р. №1314, наказу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Мінекономрозвитку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№193 від 08.02.2016р. "Про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результатів" та інших нормативних документів.</w:t>
      </w:r>
    </w:p>
    <w:p w:rsidR="00F85CDB" w:rsidRDefault="00233E57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послуг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proofErr w:type="spellEnd"/>
      <w:r w:rsidR="006E74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здачі-приймання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CDB" w:rsidRPr="006E74BC" w:rsidRDefault="00233E57">
      <w:pPr>
        <w:ind w:left="-57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2.3</w:t>
      </w:r>
      <w:r w:rsidR="006E74BC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У разі мотивованої відмови Замовника від підписання акту  наданих послуг, сторонами даного договору складається акт із зазначенням виявлених недоліків і/або зауважень, і/або недоробок та строків їх усунення. </w:t>
      </w:r>
    </w:p>
    <w:p w:rsidR="00F85CDB" w:rsidRDefault="00233E5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     2.4  Виконавець усуває виявлені недоліки та/або зауваження за свій рахунок і своїми силами, в зазначений в акті термін.</w:t>
      </w:r>
    </w:p>
    <w:p w:rsidR="00F85CDB" w:rsidRDefault="00233E57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85CDB" w:rsidRDefault="00233E57">
      <w:pPr>
        <w:widowControl w:val="0"/>
        <w:tabs>
          <w:tab w:val="left" w:pos="993"/>
        </w:tabs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2.6.  При наданні послуг доставка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засобів вимірювальної техніки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до місця надання послуг здійснюється за рахунок Виконавця.</w:t>
      </w:r>
    </w:p>
    <w:p w:rsidR="00F85CDB" w:rsidRDefault="00F85C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F85CDB" w:rsidRDefault="0023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ВАРТІСТЬ ПОСЛУГ ТА ПОРЯДОК РОЗРАХУНКІ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F85CDB" w:rsidRDefault="00233E57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Загальна ціна цього договору становить _________ грн. ________ коп. (__________________________________________ гривень ____ копійок), з ПДВ.</w:t>
      </w:r>
    </w:p>
    <w:p w:rsidR="00F85CDB" w:rsidRDefault="00233E57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безготівковій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вказується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дата договору.</w:t>
      </w:r>
    </w:p>
    <w:p w:rsidR="00F85CDB" w:rsidRDefault="00233E57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оплату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Виконавцю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наданих послуг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протягом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val="uk-UA"/>
        </w:rPr>
        <w:t>5</w:t>
      </w:r>
      <w:r w:rsidR="006E74BC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(п</w:t>
      </w:r>
      <w:proofErr w:type="gramStart"/>
      <w:r w:rsidR="006E74BC" w:rsidRPr="006E74BC">
        <w:rPr>
          <w:rFonts w:ascii="Times New Roman" w:hAnsi="Times New Roman" w:cs="Times New Roman"/>
          <w:sz w:val="24"/>
          <w:szCs w:val="24"/>
          <w:highlight w:val="white"/>
        </w:rPr>
        <w:t>”я</w:t>
      </w:r>
      <w:proofErr w:type="gramEnd"/>
      <w:r w:rsidR="006E74BC" w:rsidRPr="006E74BC">
        <w:rPr>
          <w:rFonts w:ascii="Times New Roman" w:hAnsi="Times New Roman" w:cs="Times New Roman"/>
          <w:sz w:val="24"/>
          <w:szCs w:val="24"/>
          <w:highlight w:val="white"/>
        </w:rPr>
        <w:t>ти)</w:t>
      </w:r>
      <w:r w:rsidR="006E74B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банківських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днів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моменту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передачі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оплату,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пункту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CDB" w:rsidRDefault="00233E57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3.4.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валюті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CDB" w:rsidRPr="00E311EB" w:rsidRDefault="00233E57">
      <w:pPr>
        <w:spacing w:after="0" w:line="240" w:lineRule="auto"/>
        <w:ind w:firstLine="426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3.5. Ціна послуг може бути змінена у бік зменшення (без зміни якості послуг) за взаємною згодою Сторін шляхом підписання відповідної додаткової угоди до договору.</w:t>
      </w:r>
    </w:p>
    <w:p w:rsidR="00F85CDB" w:rsidRDefault="00F85C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F85CDB" w:rsidRDefault="00233E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ОБОВ’ЯЗКИ СТОРІН</w:t>
      </w:r>
    </w:p>
    <w:p w:rsidR="00F85CDB" w:rsidRDefault="00233E57">
      <w:pPr>
        <w:spacing w:after="0" w:line="240" w:lineRule="auto"/>
        <w:ind w:firstLine="454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 Виконавець зобов’язується:</w:t>
      </w:r>
    </w:p>
    <w:p w:rsidR="00F85CDB" w:rsidRDefault="00233E57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4.1.1 Надати послуги відповідно з вимогами Закону України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метрологію та метрологічну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діяльність”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05.06.2014 року №1314, наказу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Мінекономрозвитку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від 08.02.2016 року  №193 "Про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результатів" та умов даного Договору.</w:t>
      </w:r>
    </w:p>
    <w:p w:rsidR="00F85CDB" w:rsidRDefault="00233E5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обумовлені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домовленістю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CDB" w:rsidRDefault="0023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5CDB" w:rsidRDefault="00233E57">
      <w:pPr>
        <w:spacing w:after="0" w:line="240" w:lineRule="auto"/>
        <w:ind w:left="-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:rsidR="00F85CDB" w:rsidRDefault="00233E5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здачі-приймання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незалежно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висновків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виконаних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обґрунтовану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відмову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F85CDB" w:rsidRDefault="00233E57">
      <w:pPr>
        <w:spacing w:after="0" w:line="240" w:lineRule="auto"/>
        <w:ind w:left="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повірені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засоби вимірювальної техніки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85CDB" w:rsidRDefault="00233E5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4.2.4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платіжних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способом.</w:t>
      </w:r>
    </w:p>
    <w:p w:rsidR="00F85CDB" w:rsidRDefault="00F85CD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5CDB" w:rsidRDefault="0023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ВІДПОВІДАЛЬНІСТЬ СТОРІН</w:t>
      </w:r>
    </w:p>
    <w:p w:rsidR="00F85CDB" w:rsidRDefault="00233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суперечки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CDB" w:rsidRDefault="00233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CDB" w:rsidRDefault="00F85C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5CDB" w:rsidRDefault="0023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ОБСТАВИНИ НЕПЕРЕБОРНОЇ СИЛИ</w:t>
      </w:r>
    </w:p>
    <w:p w:rsidR="00F85CDB" w:rsidRDefault="00233E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CDB" w:rsidRDefault="00233E57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одну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триватимуть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другою Стороною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CDB" w:rsidRDefault="00F85CDB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5CDB" w:rsidRDefault="00233E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ТЕРМІН ДІЇ ДОГОВОРУ</w:t>
      </w:r>
    </w:p>
    <w:p w:rsidR="00F85CDB" w:rsidRDefault="00233E57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Цей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скріплення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6E74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10.10.2022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85CDB" w:rsidRDefault="00233E57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початку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F85CDB" w:rsidRDefault="00233E57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.3.Усі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правовідносини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врегульовані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CDB" w:rsidRDefault="00233E57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текстом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у кожному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засвідчені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скріплені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печатками.</w:t>
      </w:r>
    </w:p>
    <w:p w:rsidR="00F85CDB" w:rsidRDefault="00233E57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Цей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2-х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силу: один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CDB" w:rsidRDefault="00233E57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мало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:rsidR="00F85CDB" w:rsidRDefault="00F85CDB">
      <w:pPr>
        <w:pStyle w:val="Bodytext20"/>
        <w:shd w:val="clear" w:color="auto" w:fill="auto"/>
        <w:tabs>
          <w:tab w:val="left" w:pos="957"/>
        </w:tabs>
        <w:spacing w:line="275" w:lineRule="exact"/>
        <w:ind w:right="160" w:firstLine="567"/>
        <w:rPr>
          <w:sz w:val="24"/>
          <w:szCs w:val="24"/>
        </w:rPr>
      </w:pPr>
    </w:p>
    <w:p w:rsidR="00F85CDB" w:rsidRDefault="0023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АНТИКОРУПЦІЙНЕ ЗАСТЕРЕЖЕННЯ</w:t>
      </w:r>
    </w:p>
    <w:p w:rsidR="00F85CDB" w:rsidRDefault="00233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Сторони зобов’язуються забезпечити повну відповідальність свого персоналу вимогам антикорупційного законодавства України.</w:t>
      </w:r>
    </w:p>
    <w:p w:rsidR="00F85CDB" w:rsidRDefault="00233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8.2. Сторони погоджуються не здійснювати, прямо чи опосередковано, жодних грошових виплат, передачі майна, надання переваг, пільг, послуг, нематеріальних активів, будь-якої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тим, щоб отримати будь-яку вигоду або перевагу.</w:t>
      </w:r>
    </w:p>
    <w:p w:rsidR="00F85CDB" w:rsidRDefault="00233E57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8.3. Кожна зі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Сторони.</w:t>
      </w:r>
    </w:p>
    <w:p w:rsidR="00F85CDB" w:rsidRDefault="00F85C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BM88"/>
      <w:bookmarkEnd w:id="3"/>
    </w:p>
    <w:p w:rsidR="00F85CDB" w:rsidRDefault="00233E5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4" w:name="BM89"/>
      <w:bookmarkStart w:id="5" w:name="BM90"/>
      <w:bookmarkStart w:id="6" w:name="BM91"/>
      <w:bookmarkStart w:id="7" w:name="BM94"/>
      <w:bookmarkEnd w:id="4"/>
      <w:bookmarkEnd w:id="5"/>
      <w:bookmarkEnd w:id="6"/>
      <w:bookmarkEnd w:id="7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9. ВИРІШЕННЯ СПОРІВ</w:t>
      </w:r>
    </w:p>
    <w:p w:rsidR="00F85CDB" w:rsidRDefault="00233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F85CDB" w:rsidRDefault="00233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9.2. У разі недосягнення Сторонами згоди, спори (розбіжності) вирішуються у судовому порядку, встановленому чинним законодавством України. </w:t>
      </w:r>
    </w:p>
    <w:p w:rsidR="00F85CDB" w:rsidRDefault="00F85C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8" w:name="BM99"/>
      <w:bookmarkEnd w:id="8"/>
    </w:p>
    <w:p w:rsidR="00F85CDB" w:rsidRDefault="00233E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10. ПОРЯДОК </w:t>
      </w:r>
      <w:r w:rsidR="006E74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ВНЕСЕННЯ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ЗМІН </w:t>
      </w:r>
      <w:r w:rsidR="006E74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УМОВ ДОГОВОРУ</w:t>
      </w:r>
    </w:p>
    <w:p w:rsidR="006E74BC" w:rsidRPr="00C14F58" w:rsidRDefault="006E74BC" w:rsidP="006E74BC">
      <w:pPr>
        <w:pStyle w:val="LO-normal"/>
        <w:ind w:firstLine="567"/>
        <w:jc w:val="both"/>
        <w:rPr>
          <w:b/>
        </w:rPr>
      </w:pPr>
      <w:r w:rsidRPr="00233E57">
        <w:rPr>
          <w:rStyle w:val="ae"/>
          <w:rFonts w:ascii="Times New Roman" w:hAnsi="Times New Roman" w:cs="Times New Roman"/>
          <w:b w:val="0"/>
          <w:sz w:val="24"/>
          <w:szCs w:val="24"/>
        </w:rPr>
        <w:t>10.1.Умови цього Договору можуть бути змінені у порядку визначеному статтею 188</w:t>
      </w:r>
      <w:r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Господарського кодексу України, статтею  651 Цивільного кодексу України та умовами, передбаченими цим Договором, шляхом укладання додаткової угоди до цього Договору</w:t>
      </w:r>
    </w:p>
    <w:p w:rsidR="006E74BC" w:rsidRPr="00C14F58" w:rsidRDefault="006E74BC" w:rsidP="006E74BC">
      <w:pPr>
        <w:pStyle w:val="LO-normal"/>
        <w:ind w:firstLine="567"/>
        <w:jc w:val="both"/>
        <w:rPr>
          <w:b/>
        </w:rPr>
      </w:pPr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10.2. Зміни до договору про закупівлю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невід'ємною частиною Договору.</w:t>
      </w:r>
    </w:p>
    <w:p w:rsidR="006E74BC" w:rsidRPr="00C14F58" w:rsidRDefault="006E74BC" w:rsidP="006E74BC">
      <w:pPr>
        <w:pStyle w:val="LO-normal"/>
        <w:ind w:firstLine="567"/>
        <w:jc w:val="both"/>
        <w:rPr>
          <w:b/>
        </w:rPr>
      </w:pPr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10.3. Пропозицію щодо внесення змін до договору може зробити кожна із сторін договору.</w:t>
      </w:r>
    </w:p>
    <w:p w:rsidR="006E74BC" w:rsidRPr="00C14F58" w:rsidRDefault="006E74BC" w:rsidP="006E74BC">
      <w:pPr>
        <w:pStyle w:val="LO-normal"/>
        <w:ind w:firstLine="567"/>
        <w:jc w:val="both"/>
        <w:rPr>
          <w:b/>
        </w:rPr>
      </w:pPr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10.4.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6E74BC" w:rsidRPr="00C14F58" w:rsidRDefault="006E74BC" w:rsidP="006E74BC">
      <w:pPr>
        <w:pStyle w:val="LO-normal"/>
        <w:ind w:firstLine="567"/>
        <w:jc w:val="both"/>
        <w:rPr>
          <w:b/>
        </w:rPr>
      </w:pPr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10.5.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6E74BC" w:rsidRPr="00C14F58" w:rsidRDefault="006E74BC" w:rsidP="006E74BC">
      <w:pPr>
        <w:pStyle w:val="LO-normal"/>
        <w:ind w:firstLine="567"/>
        <w:jc w:val="both"/>
        <w:rPr>
          <w:b/>
        </w:rPr>
      </w:pPr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10.6. Істотні умови цього Договору не можуть змінюватися після його підписання до виконання зобов’язань Сторонами у повному обсязі, крім</w:t>
      </w:r>
      <w:r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випадків, передбачених ч.5 ст. 41 Закону України «Про публічні закупівлі».</w:t>
      </w:r>
    </w:p>
    <w:p w:rsidR="006E74BC" w:rsidRDefault="006E74BC" w:rsidP="006E74BC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одна одну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поштових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74BC" w:rsidRDefault="006E74BC" w:rsidP="006E74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  <w:lang w:val="uk-UA"/>
        </w:rPr>
        <w:t xml:space="preserve">10.8.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Додаткові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угоди та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додатки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Договору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невід’ємними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частинами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мають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юридичну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силу у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разі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вони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викладені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письмовій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формі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10101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10101"/>
          <w:sz w:val="24"/>
          <w:szCs w:val="24"/>
        </w:rPr>
        <w:t>ідписані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Сторонами та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скріплені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їх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печатками.</w:t>
      </w:r>
    </w:p>
    <w:p w:rsidR="006E74BC" w:rsidRPr="00C14F58" w:rsidRDefault="006E74BC" w:rsidP="00C14F58">
      <w:pPr>
        <w:pStyle w:val="LO-normal"/>
        <w:jc w:val="both"/>
        <w:rPr>
          <w:rStyle w:val="ae"/>
          <w:rFonts w:ascii="Times New Roman" w:hAnsi="Times New Roman" w:cs="Times New Roman"/>
          <w:sz w:val="24"/>
          <w:szCs w:val="24"/>
        </w:rPr>
      </w:pPr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r w:rsidRPr="00C14F58">
        <w:rPr>
          <w:rStyle w:val="ae"/>
          <w:rFonts w:ascii="Times New Roman" w:hAnsi="Times New Roman" w:cs="Times New Roman"/>
          <w:sz w:val="24"/>
          <w:szCs w:val="24"/>
        </w:rPr>
        <w:t>11. ІНШІ УМОВИ</w:t>
      </w:r>
    </w:p>
    <w:p w:rsidR="006E74BC" w:rsidRPr="00C14F58" w:rsidRDefault="006E74BC" w:rsidP="00C14F58">
      <w:pPr>
        <w:pStyle w:val="LO-normal"/>
        <w:ind w:firstLine="567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11.1. Цей Договір укладається і підписується у 2-х примірниках, що мають однакову юридичну силу. </w:t>
      </w:r>
    </w:p>
    <w:p w:rsidR="006E74BC" w:rsidRPr="00C14F58" w:rsidRDefault="00C14F58" w:rsidP="00C14F58">
      <w:pPr>
        <w:spacing w:after="0" w:line="240" w:lineRule="auto"/>
        <w:ind w:firstLine="540"/>
        <w:jc w:val="both"/>
        <w:rPr>
          <w:b/>
          <w:lang w:val="uk-UA"/>
        </w:rPr>
      </w:pPr>
      <w:r w:rsidRPr="00C14F58">
        <w:rPr>
          <w:rStyle w:val="ae"/>
          <w:rFonts w:ascii="Times New Roman" w:hAnsi="Times New Roman" w:cs="Times New Roman"/>
          <w:b w:val="0"/>
          <w:sz w:val="24"/>
          <w:szCs w:val="24"/>
          <w:lang w:val="uk-UA"/>
        </w:rPr>
        <w:t>11</w:t>
      </w:r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  <w:lang w:val="uk-UA"/>
        </w:rPr>
        <w:t>.2.Усі правовідносини, що виникають з цього Договору або пов’язані з ним, у тому числі пов’язані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6E74BC" w:rsidRPr="00C14F58" w:rsidRDefault="006E74BC" w:rsidP="00C14F58">
      <w:pPr>
        <w:spacing w:after="0" w:line="240" w:lineRule="auto"/>
        <w:ind w:firstLine="540"/>
        <w:jc w:val="both"/>
        <w:rPr>
          <w:b/>
        </w:rPr>
      </w:pPr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1</w:t>
      </w:r>
      <w:proofErr w:type="spellStart"/>
      <w:r w:rsidR="00C14F58" w:rsidRPr="00C14F58">
        <w:rPr>
          <w:rStyle w:val="ae"/>
          <w:rFonts w:ascii="Times New Roman" w:hAnsi="Times New Roman" w:cs="Times New Roman"/>
          <w:b w:val="0"/>
          <w:sz w:val="24"/>
          <w:szCs w:val="24"/>
          <w:lang w:val="uk-UA"/>
        </w:rPr>
        <w:t>1</w:t>
      </w:r>
      <w:proofErr w:type="spellEnd"/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.3.Відступлення права </w:t>
      </w:r>
      <w:proofErr w:type="spellStart"/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вимоги</w:t>
      </w:r>
      <w:proofErr w:type="spellEnd"/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та (</w:t>
      </w:r>
      <w:proofErr w:type="spellStart"/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або</w:t>
      </w:r>
      <w:proofErr w:type="spellEnd"/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spellStart"/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переведення</w:t>
      </w:r>
      <w:proofErr w:type="spellEnd"/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боргу за </w:t>
      </w:r>
      <w:proofErr w:type="spellStart"/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цим</w:t>
      </w:r>
      <w:proofErr w:type="spellEnd"/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Договором </w:t>
      </w:r>
      <w:proofErr w:type="spellStart"/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однією</w:t>
      </w:r>
      <w:proofErr w:type="spellEnd"/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із</w:t>
      </w:r>
      <w:proofErr w:type="spellEnd"/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Сторін</w:t>
      </w:r>
      <w:proofErr w:type="spellEnd"/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до </w:t>
      </w:r>
      <w:proofErr w:type="spellStart"/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третіх</w:t>
      </w:r>
      <w:proofErr w:type="spellEnd"/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осіб</w:t>
      </w:r>
      <w:proofErr w:type="spellEnd"/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не </w:t>
      </w:r>
      <w:proofErr w:type="spellStart"/>
      <w:proofErr w:type="gramStart"/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допускається</w:t>
      </w:r>
      <w:proofErr w:type="spellEnd"/>
      <w:proofErr w:type="gramEnd"/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.</w:t>
      </w:r>
    </w:p>
    <w:p w:rsidR="006E74BC" w:rsidRPr="00C14F58" w:rsidRDefault="00C14F58" w:rsidP="00C14F58">
      <w:pPr>
        <w:spacing w:after="0" w:line="240" w:lineRule="auto"/>
        <w:ind w:firstLine="540"/>
        <w:jc w:val="both"/>
        <w:rPr>
          <w:b/>
        </w:rPr>
      </w:pPr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1</w:t>
      </w:r>
      <w:proofErr w:type="spellStart"/>
      <w:r w:rsidRPr="00C14F58">
        <w:rPr>
          <w:rStyle w:val="ae"/>
          <w:rFonts w:ascii="Times New Roman" w:hAnsi="Times New Roman" w:cs="Times New Roman"/>
          <w:b w:val="0"/>
          <w:sz w:val="24"/>
          <w:szCs w:val="24"/>
          <w:lang w:val="uk-UA"/>
        </w:rPr>
        <w:t>1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.4.Будь-яке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повідомлення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що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надсилається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Сторонами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згідно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з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цим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Договором повинно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подаватися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письмовій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формі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із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дотриманням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відповідних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процедур </w:t>
      </w:r>
      <w:proofErr w:type="spellStart"/>
      <w:proofErr w:type="gram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ідтвердження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отримання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такого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повідомлення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при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доставці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особисто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поштою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на адресу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відповідної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Сторони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.</w:t>
      </w:r>
    </w:p>
    <w:p w:rsidR="006E74BC" w:rsidRPr="00C14F58" w:rsidRDefault="00C14F58" w:rsidP="00C14F58">
      <w:pPr>
        <w:spacing w:after="0" w:line="240" w:lineRule="auto"/>
        <w:ind w:firstLine="540"/>
        <w:jc w:val="both"/>
        <w:rPr>
          <w:b/>
        </w:rPr>
      </w:pPr>
      <w:r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1</w:t>
      </w:r>
      <w:proofErr w:type="spellStart"/>
      <w:r w:rsidRPr="00C14F58">
        <w:rPr>
          <w:rStyle w:val="ae"/>
          <w:rFonts w:ascii="Times New Roman" w:hAnsi="Times New Roman" w:cs="Times New Roman"/>
          <w:b w:val="0"/>
          <w:sz w:val="24"/>
          <w:szCs w:val="24"/>
          <w:lang w:val="uk-UA"/>
        </w:rPr>
        <w:t>1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.5.Цей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Догові</w:t>
      </w:r>
      <w:proofErr w:type="gram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р</w:t>
      </w:r>
      <w:proofErr w:type="spellEnd"/>
      <w:proofErr w:type="gram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складений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при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повному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розумінні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Сторонами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його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умов та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термінології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українською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мовою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двох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автентичних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примірниках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які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мають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однакову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юридичну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силу, по одному для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кожної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із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Сторін</w:t>
      </w:r>
      <w:proofErr w:type="spellEnd"/>
      <w:r w:rsidR="006E74BC" w:rsidRPr="00C14F58">
        <w:rPr>
          <w:rStyle w:val="ae"/>
          <w:rFonts w:ascii="Times New Roman" w:hAnsi="Times New Roman" w:cs="Times New Roman"/>
          <w:b w:val="0"/>
          <w:sz w:val="24"/>
          <w:szCs w:val="24"/>
        </w:rPr>
        <w:t>.</w:t>
      </w:r>
    </w:p>
    <w:p w:rsidR="006E74BC" w:rsidRDefault="006E74BC" w:rsidP="006E74B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. ДОДАТКИ </w:t>
      </w:r>
      <w:proofErr w:type="gram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ДОГОВОРУ</w:t>
      </w:r>
    </w:p>
    <w:p w:rsidR="006E74BC" w:rsidRDefault="006E74BC" w:rsidP="006E74BC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є: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</w:p>
    <w:p w:rsidR="006E74BC" w:rsidRDefault="006E74BC" w:rsidP="006E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5CDB" w:rsidRPr="006E74BC" w:rsidRDefault="00F85C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pPr w:leftFromText="180" w:rightFromText="180" w:vertAnchor="text" w:horzAnchor="margin" w:tblpY="198"/>
        <w:tblW w:w="10065" w:type="dxa"/>
        <w:tblInd w:w="108" w:type="dxa"/>
        <w:tblLook w:val="0000"/>
      </w:tblPr>
      <w:tblGrid>
        <w:gridCol w:w="5032"/>
        <w:gridCol w:w="5033"/>
      </w:tblGrid>
      <w:tr w:rsidR="00F85CDB">
        <w:trPr>
          <w:trHeight w:val="3495"/>
        </w:trPr>
        <w:tc>
          <w:tcPr>
            <w:tcW w:w="5032" w:type="dxa"/>
            <w:shd w:val="clear" w:color="auto" w:fill="auto"/>
          </w:tcPr>
          <w:p w:rsidR="00F85CDB" w:rsidRDefault="00233E5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" w:name="BM114"/>
            <w:bookmarkEnd w:id="9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</w:p>
          <w:p w:rsidR="00F85CDB" w:rsidRDefault="00F85C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DB" w:rsidRDefault="00233E57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мереж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Тернопільміськтеплокомуненерго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5CDB" w:rsidRDefault="00233E57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  <w:p w:rsidR="00F85CDB" w:rsidRDefault="00233E5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І. Франка, 16;</w:t>
            </w:r>
          </w:p>
          <w:p w:rsidR="00F85CDB" w:rsidRDefault="00233E5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UA513385450000000026009300099</w:t>
            </w:r>
          </w:p>
          <w:p w:rsidR="00F85CDB" w:rsidRDefault="00233E5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Ощадбанк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5CDB" w:rsidRDefault="00233E5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МФО338545;</w:t>
            </w:r>
          </w:p>
          <w:p w:rsidR="00F85CDB" w:rsidRDefault="00233E5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 14034534</w:t>
            </w:r>
          </w:p>
          <w:p w:rsidR="00F85CDB" w:rsidRDefault="00233E5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140345319188</w:t>
            </w:r>
          </w:p>
          <w:p w:rsidR="00F85CDB" w:rsidRDefault="00233E5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(0352) 252539</w:t>
            </w:r>
          </w:p>
          <w:p w:rsidR="00F85CDB" w:rsidRDefault="00233E57">
            <w:pPr>
              <w:suppressAutoHyphens/>
              <w:spacing w:before="28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vmtp-teplo@ukr.net</w:t>
            </w:r>
          </w:p>
          <w:p w:rsidR="00F85CDB" w:rsidRDefault="00F85C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DB" w:rsidRDefault="00F85CD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85CDB" w:rsidRDefault="00233E57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Директор______________ А. К. ЧУМАК</w:t>
            </w:r>
          </w:p>
          <w:p w:rsidR="00F85CDB" w:rsidRDefault="00F85C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DB" w:rsidRDefault="00233E5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  <w:p w:rsidR="00F85CDB" w:rsidRDefault="00F85C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shd w:val="clear" w:color="auto" w:fill="auto"/>
          </w:tcPr>
          <w:p w:rsidR="00F85CDB" w:rsidRDefault="0023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  <w:p w:rsidR="00F85CDB" w:rsidRDefault="00F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85CDB" w:rsidRDefault="00F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85CDB" w:rsidRDefault="0023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F85CDB" w:rsidRDefault="0023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F85CDB" w:rsidRDefault="0023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Адреса:</w:t>
            </w:r>
          </w:p>
          <w:p w:rsidR="00F85CDB" w:rsidRDefault="00F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85CDB" w:rsidRDefault="0023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__________________ в ,</w:t>
            </w:r>
          </w:p>
          <w:p w:rsidR="00F85CDB" w:rsidRDefault="00F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85CDB" w:rsidRDefault="0023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ЄДРПОУ / Код ідентифікаційний </w:t>
            </w:r>
          </w:p>
          <w:p w:rsidR="00F85CDB" w:rsidRDefault="0023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Тел.:</w:t>
            </w:r>
          </w:p>
          <w:p w:rsidR="00F85CDB" w:rsidRDefault="0023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адреса:</w:t>
            </w:r>
          </w:p>
          <w:p w:rsidR="00F85CDB" w:rsidRDefault="00F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85CDB" w:rsidRDefault="00F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85CDB" w:rsidRDefault="00F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85CDB" w:rsidRDefault="0023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   ___________________ ________</w:t>
            </w:r>
          </w:p>
        </w:tc>
      </w:tr>
    </w:tbl>
    <w:p w:rsidR="00F85CDB" w:rsidRDefault="0023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br w:type="page"/>
      </w:r>
    </w:p>
    <w:tbl>
      <w:tblPr>
        <w:tblStyle w:val="ad"/>
        <w:tblW w:w="10262" w:type="dxa"/>
        <w:tblCellMar>
          <w:left w:w="173" w:type="dxa"/>
        </w:tblCellMar>
        <w:tblLook w:val="04A0"/>
      </w:tblPr>
      <w:tblGrid>
        <w:gridCol w:w="6521"/>
        <w:gridCol w:w="3741"/>
      </w:tblGrid>
      <w:tr w:rsidR="00F85CD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CDB" w:rsidRDefault="00F85CDB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CDB" w:rsidRDefault="0023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Додаток 1</w:t>
            </w:r>
          </w:p>
          <w:p w:rsidR="00F85CDB" w:rsidRDefault="00143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 Договору №______</w:t>
            </w:r>
          </w:p>
          <w:p w:rsidR="00F85CDB" w:rsidRDefault="00143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від «___»___________2022</w:t>
            </w:r>
            <w:r w:rsidR="0023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</w:t>
            </w:r>
          </w:p>
        </w:tc>
      </w:tr>
    </w:tbl>
    <w:p w:rsidR="00F85CDB" w:rsidRDefault="00F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F85CDB" w:rsidRDefault="00F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F85CDB" w:rsidRDefault="00F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F85CDB" w:rsidRDefault="0023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ТЕХНІЧНА СПЕЦИФІКАЦІЯ</w:t>
      </w:r>
    </w:p>
    <w:p w:rsidR="00F85CDB" w:rsidRDefault="00233E57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Специфікація</w:t>
      </w:r>
    </w:p>
    <w:tbl>
      <w:tblPr>
        <w:tblStyle w:val="ad"/>
        <w:tblW w:w="10031" w:type="dxa"/>
        <w:tblInd w:w="-65" w:type="dxa"/>
        <w:tblCellMar>
          <w:left w:w="43" w:type="dxa"/>
        </w:tblCellMar>
        <w:tblLook w:val="04A0"/>
      </w:tblPr>
      <w:tblGrid>
        <w:gridCol w:w="815"/>
        <w:gridCol w:w="3966"/>
        <w:gridCol w:w="1502"/>
        <w:gridCol w:w="2043"/>
        <w:gridCol w:w="1705"/>
      </w:tblGrid>
      <w:tr w:rsidR="00F85CDB">
        <w:tc>
          <w:tcPr>
            <w:tcW w:w="815" w:type="dxa"/>
            <w:shd w:val="clear" w:color="auto" w:fill="auto"/>
            <w:tcMar>
              <w:left w:w="43" w:type="dxa"/>
            </w:tcMar>
          </w:tcPr>
          <w:p w:rsidR="00F85CDB" w:rsidRDefault="00233E57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F85CDB" w:rsidRDefault="002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66" w:type="dxa"/>
            <w:shd w:val="clear" w:color="auto" w:fill="auto"/>
            <w:tcMar>
              <w:left w:w="43" w:type="dxa"/>
            </w:tcMar>
          </w:tcPr>
          <w:p w:rsidR="00F85CDB" w:rsidRDefault="002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502" w:type="dxa"/>
            <w:shd w:val="clear" w:color="auto" w:fill="auto"/>
            <w:tcMar>
              <w:left w:w="43" w:type="dxa"/>
            </w:tcMar>
          </w:tcPr>
          <w:p w:rsidR="00F85CDB" w:rsidRDefault="002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43" w:type="dxa"/>
            <w:shd w:val="clear" w:color="auto" w:fill="auto"/>
            <w:tcMar>
              <w:left w:w="43" w:type="dxa"/>
            </w:tcMar>
          </w:tcPr>
          <w:p w:rsidR="00F85CDB" w:rsidRDefault="002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іна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* за од,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., без ПДВ</w:t>
            </w:r>
          </w:p>
        </w:tc>
        <w:tc>
          <w:tcPr>
            <w:tcW w:w="1705" w:type="dxa"/>
            <w:shd w:val="clear" w:color="auto" w:fill="auto"/>
            <w:tcMar>
              <w:left w:w="43" w:type="dxa"/>
            </w:tcMar>
          </w:tcPr>
          <w:p w:rsidR="00F85CDB" w:rsidRDefault="002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Сума*,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., без ПДВ</w:t>
            </w:r>
          </w:p>
        </w:tc>
      </w:tr>
      <w:tr w:rsidR="00F85CDB">
        <w:tc>
          <w:tcPr>
            <w:tcW w:w="815" w:type="dxa"/>
            <w:shd w:val="clear" w:color="auto" w:fill="auto"/>
            <w:tcMar>
              <w:left w:w="43" w:type="dxa"/>
            </w:tcMar>
          </w:tcPr>
          <w:p w:rsidR="00F85CDB" w:rsidRDefault="00233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6" w:type="dxa"/>
            <w:shd w:val="clear" w:color="auto" w:fill="auto"/>
            <w:tcMar>
              <w:left w:w="43" w:type="dxa"/>
            </w:tcMar>
          </w:tcPr>
          <w:p w:rsidR="00F85CDB" w:rsidRDefault="00F85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tcMar>
              <w:left w:w="43" w:type="dxa"/>
            </w:tcMar>
          </w:tcPr>
          <w:p w:rsidR="00F85CDB" w:rsidRDefault="00F85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tcMar>
              <w:left w:w="43" w:type="dxa"/>
            </w:tcMar>
          </w:tcPr>
          <w:p w:rsidR="00F85CDB" w:rsidRDefault="00F85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left w:w="43" w:type="dxa"/>
            </w:tcMar>
          </w:tcPr>
          <w:p w:rsidR="00F85CDB" w:rsidRDefault="00F85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CDB">
        <w:tc>
          <w:tcPr>
            <w:tcW w:w="815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F85CDB" w:rsidRDefault="00233E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3966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F85CDB" w:rsidRDefault="00F85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F85CDB" w:rsidRDefault="00F85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F85CDB" w:rsidRDefault="00F85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F85CDB" w:rsidRDefault="00F85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CDB">
        <w:tc>
          <w:tcPr>
            <w:tcW w:w="8326" w:type="dxa"/>
            <w:gridSpan w:val="4"/>
            <w:shd w:val="clear" w:color="auto" w:fill="auto"/>
            <w:tcMar>
              <w:left w:w="43" w:type="dxa"/>
            </w:tcMar>
          </w:tcPr>
          <w:p w:rsidR="00F85CDB" w:rsidRDefault="00233E57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Разом без ПДВ, </w:t>
            </w:r>
          </w:p>
        </w:tc>
        <w:tc>
          <w:tcPr>
            <w:tcW w:w="1705" w:type="dxa"/>
            <w:shd w:val="clear" w:color="auto" w:fill="auto"/>
            <w:tcMar>
              <w:left w:w="43" w:type="dxa"/>
            </w:tcMar>
          </w:tcPr>
          <w:p w:rsidR="00F85CDB" w:rsidRDefault="00F85CDB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CDB">
        <w:tc>
          <w:tcPr>
            <w:tcW w:w="8326" w:type="dxa"/>
            <w:gridSpan w:val="4"/>
            <w:shd w:val="clear" w:color="auto" w:fill="auto"/>
            <w:tcMar>
              <w:left w:w="43" w:type="dxa"/>
            </w:tcMar>
          </w:tcPr>
          <w:p w:rsidR="00F85CDB" w:rsidRDefault="00233E57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705" w:type="dxa"/>
            <w:shd w:val="clear" w:color="auto" w:fill="auto"/>
            <w:tcMar>
              <w:left w:w="43" w:type="dxa"/>
            </w:tcMar>
          </w:tcPr>
          <w:p w:rsidR="00F85CDB" w:rsidRDefault="00F85CDB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CDB">
        <w:tc>
          <w:tcPr>
            <w:tcW w:w="8326" w:type="dxa"/>
            <w:gridSpan w:val="4"/>
            <w:shd w:val="clear" w:color="auto" w:fill="auto"/>
            <w:tcMar>
              <w:left w:w="43" w:type="dxa"/>
            </w:tcMar>
          </w:tcPr>
          <w:p w:rsidR="00F85CDB" w:rsidRDefault="00233E57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ПДВ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  <w:tcMar>
              <w:left w:w="43" w:type="dxa"/>
            </w:tcMar>
          </w:tcPr>
          <w:p w:rsidR="00F85CDB" w:rsidRDefault="00F85CDB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5CDB" w:rsidRDefault="00F85CD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98"/>
        <w:tblW w:w="10065" w:type="dxa"/>
        <w:tblInd w:w="108" w:type="dxa"/>
        <w:tblLook w:val="0000"/>
      </w:tblPr>
      <w:tblGrid>
        <w:gridCol w:w="5032"/>
        <w:gridCol w:w="5033"/>
      </w:tblGrid>
      <w:tr w:rsidR="00F85CDB">
        <w:trPr>
          <w:trHeight w:val="3495"/>
        </w:trPr>
        <w:tc>
          <w:tcPr>
            <w:tcW w:w="5032" w:type="dxa"/>
            <w:shd w:val="clear" w:color="auto" w:fill="auto"/>
          </w:tcPr>
          <w:p w:rsidR="00F85CDB" w:rsidRDefault="00233E57">
            <w:pPr>
              <w:pStyle w:val="ac"/>
              <w:tabs>
                <w:tab w:val="left" w:pos="916"/>
              </w:tabs>
              <w:ind w:right="-49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F85CDB" w:rsidRDefault="00233E5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</w:p>
          <w:p w:rsidR="00F85CDB" w:rsidRDefault="00F85C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DB" w:rsidRDefault="00233E57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мереж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Тернопільміськтеплокомуненерго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5CDB" w:rsidRDefault="00233E57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  <w:p w:rsidR="00F85CDB" w:rsidRDefault="00233E5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І. Франка, 16;</w:t>
            </w:r>
          </w:p>
          <w:p w:rsidR="00F85CDB" w:rsidRDefault="00233E5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UA513385450000000026009300099</w:t>
            </w:r>
          </w:p>
          <w:p w:rsidR="00F85CDB" w:rsidRDefault="00233E5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Ощадбанк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5CDB" w:rsidRDefault="00233E5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МФО338545;</w:t>
            </w:r>
          </w:p>
          <w:p w:rsidR="00F85CDB" w:rsidRDefault="00233E5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 14034534</w:t>
            </w:r>
          </w:p>
          <w:p w:rsidR="00F85CDB" w:rsidRDefault="00233E5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140345319188</w:t>
            </w:r>
          </w:p>
          <w:p w:rsidR="00F85CDB" w:rsidRDefault="00233E5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(0352) 252539</w:t>
            </w:r>
          </w:p>
          <w:p w:rsidR="00F85CDB" w:rsidRDefault="00233E57">
            <w:pPr>
              <w:suppressAutoHyphens/>
              <w:spacing w:before="28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vmtp-teplo@ukr.net</w:t>
            </w:r>
          </w:p>
          <w:p w:rsidR="00F85CDB" w:rsidRDefault="00F85C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DB" w:rsidRDefault="00F85CD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85CDB" w:rsidRDefault="00233E57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Директор______________ А. К. ЧУМАК</w:t>
            </w:r>
          </w:p>
          <w:p w:rsidR="00F85CDB" w:rsidRDefault="00F85C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DB" w:rsidRDefault="00233E5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  <w:p w:rsidR="00F85CDB" w:rsidRDefault="00F85C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shd w:val="clear" w:color="auto" w:fill="auto"/>
          </w:tcPr>
          <w:p w:rsidR="00F85CDB" w:rsidRDefault="00F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3E57" w:rsidRDefault="00233E57" w:rsidP="0023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  <w:p w:rsidR="00F85CDB" w:rsidRDefault="00F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85CDB" w:rsidRDefault="00F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85CDB" w:rsidRDefault="0023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F85CDB" w:rsidRDefault="0023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F85CDB" w:rsidRDefault="0023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Адреса:</w:t>
            </w:r>
          </w:p>
          <w:p w:rsidR="00F85CDB" w:rsidRDefault="00F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85CDB" w:rsidRDefault="0023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__________________ в ,</w:t>
            </w:r>
          </w:p>
          <w:p w:rsidR="00F85CDB" w:rsidRDefault="00F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85CDB" w:rsidRDefault="0023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ЄДРПОУ / Код ідентифікаційний </w:t>
            </w:r>
          </w:p>
          <w:p w:rsidR="00F85CDB" w:rsidRDefault="0023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Тел.:</w:t>
            </w:r>
          </w:p>
          <w:p w:rsidR="00F85CDB" w:rsidRDefault="0023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адреса:</w:t>
            </w:r>
          </w:p>
          <w:p w:rsidR="00F85CDB" w:rsidRDefault="00F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85CDB" w:rsidRDefault="00F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85CDB" w:rsidRDefault="00F8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85CDB" w:rsidRDefault="0023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   ___________________ ________</w:t>
            </w:r>
          </w:p>
        </w:tc>
      </w:tr>
    </w:tbl>
    <w:p w:rsidR="00F85CDB" w:rsidRDefault="00F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ar-SA"/>
        </w:rPr>
      </w:pPr>
    </w:p>
    <w:p w:rsidR="00F85CDB" w:rsidRDefault="00F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ar-SA"/>
        </w:rPr>
      </w:pPr>
    </w:p>
    <w:p w:rsidR="00F85CDB" w:rsidRDefault="00F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ar-SA"/>
        </w:rPr>
      </w:pPr>
    </w:p>
    <w:p w:rsidR="00F85CDB" w:rsidRDefault="00F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ar-SA"/>
        </w:rPr>
      </w:pPr>
    </w:p>
    <w:p w:rsidR="00F85CDB" w:rsidRDefault="00F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</w:pPr>
    </w:p>
    <w:sectPr w:rsidR="00F85CDB" w:rsidSect="00F85CDB">
      <w:pgSz w:w="11906" w:h="16838"/>
      <w:pgMar w:top="709" w:right="510" w:bottom="426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CDB"/>
    <w:rsid w:val="00036E2A"/>
    <w:rsid w:val="00143718"/>
    <w:rsid w:val="00233E57"/>
    <w:rsid w:val="006E74BC"/>
    <w:rsid w:val="00C14F58"/>
    <w:rsid w:val="00C86BF8"/>
    <w:rsid w:val="00E311EB"/>
    <w:rsid w:val="00F8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2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2A272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uiPriority w:val="9"/>
    <w:unhideWhenUsed/>
    <w:qFormat/>
    <w:rsid w:val="005E2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uiPriority w:val="9"/>
    <w:unhideWhenUsed/>
    <w:qFormat/>
    <w:rsid w:val="005E2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Текст выноски Знак"/>
    <w:basedOn w:val="a0"/>
    <w:uiPriority w:val="99"/>
    <w:semiHidden/>
    <w:qFormat/>
    <w:rsid w:val="00212AE2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uiPriority w:val="99"/>
    <w:qFormat/>
    <w:locked/>
    <w:rsid w:val="003B4FB2"/>
    <w:rPr>
      <w:rFonts w:ascii="Sylfaen" w:hAnsi="Sylfaen"/>
      <w:sz w:val="21"/>
      <w:shd w:val="clear" w:color="auto" w:fill="FFFFFF"/>
    </w:rPr>
  </w:style>
  <w:style w:type="character" w:customStyle="1" w:styleId="210pt">
    <w:name w:val="Основной текст (2) + 10 pt"/>
    <w:uiPriority w:val="99"/>
    <w:qFormat/>
    <w:rsid w:val="003B4FB2"/>
    <w:rPr>
      <w:rFonts w:ascii="Times New Roman" w:hAnsi="Times New Roman" w:cs="Times New Roman"/>
      <w:color w:val="000000"/>
      <w:spacing w:val="0"/>
      <w:w w:val="100"/>
      <w:sz w:val="20"/>
      <w:szCs w:val="20"/>
      <w:u w:val="none"/>
      <w:lang w:val="uk-UA" w:eastAsia="uk-UA"/>
    </w:rPr>
  </w:style>
  <w:style w:type="character" w:customStyle="1" w:styleId="a5">
    <w:name w:val="Гіперпосилання"/>
    <w:basedOn w:val="a0"/>
    <w:uiPriority w:val="99"/>
    <w:unhideWhenUsed/>
    <w:rsid w:val="0021748F"/>
    <w:rPr>
      <w:color w:val="0000FF" w:themeColor="hyperlink"/>
      <w:u w:val="single"/>
    </w:rPr>
  </w:style>
  <w:style w:type="character" w:customStyle="1" w:styleId="1">
    <w:name w:val="Заголовок 1 Знак"/>
    <w:basedOn w:val="a0"/>
    <w:uiPriority w:val="9"/>
    <w:qFormat/>
    <w:rsid w:val="002A272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781DA9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Заголовок 2 Знак"/>
    <w:basedOn w:val="a0"/>
    <w:uiPriority w:val="9"/>
    <w:qFormat/>
    <w:rsid w:val="005E2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uiPriority w:val="9"/>
    <w:qFormat/>
    <w:rsid w:val="005E20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basedOn w:val="a0"/>
    <w:link w:val="Bodytext20"/>
    <w:uiPriority w:val="99"/>
    <w:qFormat/>
    <w:locked/>
    <w:rsid w:val="00DC01AF"/>
    <w:rPr>
      <w:rFonts w:ascii="Times New Roman" w:hAnsi="Times New Roman" w:cs="Times New Roman"/>
      <w:shd w:val="clear" w:color="auto" w:fill="FFFFFF"/>
    </w:rPr>
  </w:style>
  <w:style w:type="character" w:customStyle="1" w:styleId="Heading30">
    <w:name w:val="Heading #3_"/>
    <w:basedOn w:val="a0"/>
    <w:link w:val="Heading31"/>
    <w:uiPriority w:val="99"/>
    <w:qFormat/>
    <w:locked/>
    <w:rsid w:val="00DC01AF"/>
    <w:rPr>
      <w:rFonts w:ascii="Times New Roman" w:hAnsi="Times New Roman" w:cs="Times New Roman"/>
      <w:shd w:val="clear" w:color="auto" w:fill="FFFFFF"/>
    </w:rPr>
  </w:style>
  <w:style w:type="character" w:customStyle="1" w:styleId="Bodytext2Exact">
    <w:name w:val="Body text (2) Exact"/>
    <w:basedOn w:val="a0"/>
    <w:uiPriority w:val="99"/>
    <w:qFormat/>
    <w:rsid w:val="00607824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Bold">
    <w:name w:val="Body text (2) + Bold"/>
    <w:basedOn w:val="Bodytext2"/>
    <w:uiPriority w:val="99"/>
    <w:qFormat/>
    <w:rsid w:val="00607824"/>
    <w:rPr>
      <w:b/>
      <w:bCs/>
      <w:color w:val="000000"/>
      <w:spacing w:val="0"/>
      <w:w w:val="100"/>
      <w:sz w:val="22"/>
      <w:szCs w:val="22"/>
      <w:u w:val="none"/>
      <w:lang w:val="uk-UA" w:eastAsia="uk-UA"/>
    </w:rPr>
  </w:style>
  <w:style w:type="character" w:customStyle="1" w:styleId="Bodytext6">
    <w:name w:val="Body text (6)_"/>
    <w:basedOn w:val="a0"/>
    <w:link w:val="Bodytext60"/>
    <w:uiPriority w:val="99"/>
    <w:qFormat/>
    <w:locked/>
    <w:rsid w:val="00607824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Bodytext64pt">
    <w:name w:val="Body text (6) + 4 pt"/>
    <w:basedOn w:val="Bodytext6"/>
    <w:uiPriority w:val="99"/>
    <w:qFormat/>
    <w:rsid w:val="00607824"/>
    <w:rPr>
      <w:color w:val="000000"/>
      <w:spacing w:val="0"/>
      <w:w w:val="100"/>
      <w:sz w:val="8"/>
      <w:szCs w:val="8"/>
      <w:lang w:val="uk-UA" w:eastAsia="uk-UA"/>
    </w:rPr>
  </w:style>
  <w:style w:type="character" w:customStyle="1" w:styleId="Bodytext2Italic">
    <w:name w:val="Body text (2) + Italic"/>
    <w:basedOn w:val="Bodytext2"/>
    <w:uiPriority w:val="99"/>
    <w:qFormat/>
    <w:rsid w:val="00607824"/>
    <w:rPr>
      <w:i/>
      <w:iCs/>
      <w:color w:val="000000"/>
      <w:spacing w:val="0"/>
      <w:w w:val="100"/>
      <w:sz w:val="22"/>
      <w:szCs w:val="22"/>
      <w:u w:val="none"/>
      <w:lang w:val="uk-UA" w:eastAsia="uk-UA"/>
    </w:rPr>
  </w:style>
  <w:style w:type="character" w:customStyle="1" w:styleId="ListLabel1">
    <w:name w:val="ListLabel 1"/>
    <w:qFormat/>
    <w:rsid w:val="00DA232D"/>
    <w:rPr>
      <w:sz w:val="20"/>
    </w:rPr>
  </w:style>
  <w:style w:type="character" w:customStyle="1" w:styleId="ListLabel2">
    <w:name w:val="ListLabel 2"/>
    <w:qFormat/>
    <w:rsid w:val="00DA232D"/>
    <w:rPr>
      <w:sz w:val="20"/>
    </w:rPr>
  </w:style>
  <w:style w:type="character" w:customStyle="1" w:styleId="ListLabel3">
    <w:name w:val="ListLabel 3"/>
    <w:qFormat/>
    <w:rsid w:val="00DA232D"/>
    <w:rPr>
      <w:sz w:val="20"/>
    </w:rPr>
  </w:style>
  <w:style w:type="character" w:customStyle="1" w:styleId="ListLabel4">
    <w:name w:val="ListLabel 4"/>
    <w:qFormat/>
    <w:rsid w:val="00DA232D"/>
    <w:rPr>
      <w:sz w:val="20"/>
    </w:rPr>
  </w:style>
  <w:style w:type="character" w:customStyle="1" w:styleId="ListLabel5">
    <w:name w:val="ListLabel 5"/>
    <w:qFormat/>
    <w:rsid w:val="00DA232D"/>
    <w:rPr>
      <w:sz w:val="20"/>
    </w:rPr>
  </w:style>
  <w:style w:type="character" w:customStyle="1" w:styleId="ListLabel6">
    <w:name w:val="ListLabel 6"/>
    <w:qFormat/>
    <w:rsid w:val="00DA232D"/>
    <w:rPr>
      <w:sz w:val="20"/>
    </w:rPr>
  </w:style>
  <w:style w:type="character" w:customStyle="1" w:styleId="ListLabel7">
    <w:name w:val="ListLabel 7"/>
    <w:qFormat/>
    <w:rsid w:val="00DA232D"/>
    <w:rPr>
      <w:sz w:val="20"/>
    </w:rPr>
  </w:style>
  <w:style w:type="character" w:customStyle="1" w:styleId="ListLabel8">
    <w:name w:val="ListLabel 8"/>
    <w:qFormat/>
    <w:rsid w:val="00DA232D"/>
    <w:rPr>
      <w:sz w:val="20"/>
    </w:rPr>
  </w:style>
  <w:style w:type="character" w:customStyle="1" w:styleId="ListLabel9">
    <w:name w:val="ListLabel 9"/>
    <w:qFormat/>
    <w:rsid w:val="00DA232D"/>
    <w:rPr>
      <w:sz w:val="20"/>
    </w:rPr>
  </w:style>
  <w:style w:type="character" w:customStyle="1" w:styleId="ListLabel10">
    <w:name w:val="ListLabel 10"/>
    <w:qFormat/>
    <w:rsid w:val="00DA232D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">
    <w:name w:val="ListLabel 11"/>
    <w:qFormat/>
    <w:rsid w:val="00DA232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2">
    <w:name w:val="ListLabel 12"/>
    <w:qFormat/>
    <w:rsid w:val="00DA232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3">
    <w:name w:val="ListLabel 13"/>
    <w:qFormat/>
    <w:rsid w:val="00DA232D"/>
    <w:rPr>
      <w:rFonts w:cs="Times New Roman"/>
    </w:rPr>
  </w:style>
  <w:style w:type="character" w:customStyle="1" w:styleId="ListLabel14">
    <w:name w:val="ListLabel 14"/>
    <w:qFormat/>
    <w:rsid w:val="00DA232D"/>
    <w:rPr>
      <w:rFonts w:cs="Times New Roman"/>
    </w:rPr>
  </w:style>
  <w:style w:type="character" w:customStyle="1" w:styleId="ListLabel15">
    <w:name w:val="ListLabel 15"/>
    <w:qFormat/>
    <w:rsid w:val="00DA232D"/>
    <w:rPr>
      <w:rFonts w:cs="Times New Roman"/>
    </w:rPr>
  </w:style>
  <w:style w:type="character" w:customStyle="1" w:styleId="ListLabel16">
    <w:name w:val="ListLabel 16"/>
    <w:qFormat/>
    <w:rsid w:val="00DA232D"/>
    <w:rPr>
      <w:rFonts w:cs="Times New Roman"/>
    </w:rPr>
  </w:style>
  <w:style w:type="character" w:customStyle="1" w:styleId="ListLabel17">
    <w:name w:val="ListLabel 17"/>
    <w:qFormat/>
    <w:rsid w:val="00DA232D"/>
    <w:rPr>
      <w:rFonts w:cs="Times New Roman"/>
    </w:rPr>
  </w:style>
  <w:style w:type="character" w:customStyle="1" w:styleId="ListLabel18">
    <w:name w:val="ListLabel 18"/>
    <w:qFormat/>
    <w:rsid w:val="00DA232D"/>
    <w:rPr>
      <w:rFonts w:cs="Times New Roman"/>
    </w:rPr>
  </w:style>
  <w:style w:type="character" w:customStyle="1" w:styleId="ListLabel19">
    <w:name w:val="ListLabel 19"/>
    <w:qFormat/>
    <w:rsid w:val="00DA232D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20">
    <w:name w:val="ListLabel 20"/>
    <w:qFormat/>
    <w:rsid w:val="00DA232D"/>
    <w:rPr>
      <w:rFonts w:cs="Times New Roman"/>
    </w:rPr>
  </w:style>
  <w:style w:type="character" w:customStyle="1" w:styleId="ListLabel21">
    <w:name w:val="ListLabel 21"/>
    <w:qFormat/>
    <w:rsid w:val="00DA232D"/>
    <w:rPr>
      <w:rFonts w:cs="Times New Roman"/>
    </w:rPr>
  </w:style>
  <w:style w:type="character" w:customStyle="1" w:styleId="ListLabel22">
    <w:name w:val="ListLabel 22"/>
    <w:qFormat/>
    <w:rsid w:val="00DA232D"/>
    <w:rPr>
      <w:rFonts w:cs="Times New Roman"/>
    </w:rPr>
  </w:style>
  <w:style w:type="character" w:customStyle="1" w:styleId="ListLabel23">
    <w:name w:val="ListLabel 23"/>
    <w:qFormat/>
    <w:rsid w:val="00DA232D"/>
    <w:rPr>
      <w:rFonts w:cs="Times New Roman"/>
    </w:rPr>
  </w:style>
  <w:style w:type="character" w:customStyle="1" w:styleId="ListLabel24">
    <w:name w:val="ListLabel 24"/>
    <w:qFormat/>
    <w:rsid w:val="00DA232D"/>
    <w:rPr>
      <w:rFonts w:cs="Times New Roman"/>
    </w:rPr>
  </w:style>
  <w:style w:type="character" w:customStyle="1" w:styleId="ListLabel25">
    <w:name w:val="ListLabel 25"/>
    <w:qFormat/>
    <w:rsid w:val="00DA232D"/>
    <w:rPr>
      <w:rFonts w:cs="Times New Roman"/>
    </w:rPr>
  </w:style>
  <w:style w:type="character" w:customStyle="1" w:styleId="ListLabel26">
    <w:name w:val="ListLabel 26"/>
    <w:qFormat/>
    <w:rsid w:val="00DA232D"/>
    <w:rPr>
      <w:rFonts w:cs="Times New Roman"/>
    </w:rPr>
  </w:style>
  <w:style w:type="character" w:customStyle="1" w:styleId="ListLabel27">
    <w:name w:val="ListLabel 27"/>
    <w:qFormat/>
    <w:rsid w:val="00DA232D"/>
    <w:rPr>
      <w:rFonts w:cs="Times New Roman"/>
    </w:rPr>
  </w:style>
  <w:style w:type="paragraph" w:customStyle="1" w:styleId="a6">
    <w:name w:val="Заголовок"/>
    <w:basedOn w:val="a"/>
    <w:next w:val="a7"/>
    <w:qFormat/>
    <w:rsid w:val="00DA23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DA232D"/>
    <w:pPr>
      <w:spacing w:after="140" w:line="288" w:lineRule="auto"/>
    </w:pPr>
  </w:style>
  <w:style w:type="paragraph" w:styleId="a8">
    <w:name w:val="List"/>
    <w:basedOn w:val="a7"/>
    <w:rsid w:val="00DA232D"/>
    <w:rPr>
      <w:rFonts w:cs="Mangal"/>
    </w:rPr>
  </w:style>
  <w:style w:type="paragraph" w:customStyle="1" w:styleId="Caption">
    <w:name w:val="Caption"/>
    <w:basedOn w:val="a"/>
    <w:qFormat/>
    <w:rsid w:val="00DA23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DA232D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12A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Основной текст2"/>
    <w:basedOn w:val="a"/>
    <w:uiPriority w:val="99"/>
    <w:qFormat/>
    <w:rsid w:val="003B4FB2"/>
    <w:pPr>
      <w:widowControl w:val="0"/>
      <w:shd w:val="clear" w:color="auto" w:fill="FFFFFF"/>
      <w:spacing w:after="240" w:line="240" w:lineRule="atLeast"/>
      <w:jc w:val="center"/>
    </w:pPr>
    <w:rPr>
      <w:rFonts w:ascii="Sylfaen" w:hAnsi="Sylfaen"/>
      <w:sz w:val="21"/>
    </w:rPr>
  </w:style>
  <w:style w:type="paragraph" w:styleId="ab">
    <w:name w:val="List Paragraph"/>
    <w:basedOn w:val="a"/>
    <w:uiPriority w:val="34"/>
    <w:qFormat/>
    <w:rsid w:val="002A2727"/>
    <w:pPr>
      <w:ind w:left="720"/>
      <w:contextualSpacing/>
    </w:pPr>
    <w:rPr>
      <w:rFonts w:eastAsia="Times New Roman" w:cs="Times New Roman"/>
      <w:lang w:eastAsia="ru-RU"/>
    </w:rPr>
  </w:style>
  <w:style w:type="paragraph" w:styleId="HTML0">
    <w:name w:val="HTML Preformatted"/>
    <w:basedOn w:val="a"/>
    <w:uiPriority w:val="99"/>
    <w:unhideWhenUsed/>
    <w:qFormat/>
    <w:rsid w:val="00781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c">
    <w:name w:val="No Spacing"/>
    <w:uiPriority w:val="1"/>
    <w:qFormat/>
    <w:rsid w:val="005E20DA"/>
    <w:rPr>
      <w:rFonts w:ascii="Calibri" w:eastAsia="Calibri" w:hAnsi="Calibri"/>
      <w:color w:val="00000A"/>
      <w:sz w:val="22"/>
    </w:rPr>
  </w:style>
  <w:style w:type="paragraph" w:customStyle="1" w:styleId="Bodytext20">
    <w:name w:val="Body text (2)"/>
    <w:basedOn w:val="a"/>
    <w:link w:val="Bodytext2"/>
    <w:uiPriority w:val="99"/>
    <w:qFormat/>
    <w:rsid w:val="00DC01AF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  <w:style w:type="paragraph" w:customStyle="1" w:styleId="Heading31">
    <w:name w:val="Heading #3"/>
    <w:basedOn w:val="a"/>
    <w:link w:val="Heading30"/>
    <w:uiPriority w:val="99"/>
    <w:qFormat/>
    <w:rsid w:val="00DC01AF"/>
    <w:pPr>
      <w:widowControl w:val="0"/>
      <w:shd w:val="clear" w:color="auto" w:fill="FFFFFF"/>
      <w:spacing w:after="0" w:line="240" w:lineRule="atLeast"/>
      <w:jc w:val="right"/>
      <w:outlineLvl w:val="2"/>
    </w:pPr>
    <w:rPr>
      <w:rFonts w:ascii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uiPriority w:val="99"/>
    <w:qFormat/>
    <w:rsid w:val="00607824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b/>
      <w:bCs/>
      <w:i/>
      <w:iCs/>
      <w:sz w:val="15"/>
      <w:szCs w:val="15"/>
    </w:rPr>
  </w:style>
  <w:style w:type="paragraph" w:customStyle="1" w:styleId="Default">
    <w:name w:val="Default"/>
    <w:qFormat/>
    <w:rsid w:val="00500596"/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rsid w:val="001D7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иділення жирним"/>
    <w:qFormat/>
    <w:rsid w:val="006E74BC"/>
    <w:rPr>
      <w:b/>
      <w:bCs/>
    </w:rPr>
  </w:style>
  <w:style w:type="paragraph" w:customStyle="1" w:styleId="LO-normal">
    <w:name w:val="LO-normal"/>
    <w:qFormat/>
    <w:rsid w:val="006E74BC"/>
    <w:rPr>
      <w:rFonts w:ascii="Calibri" w:eastAsia="Calibri" w:hAnsi="Calibri" w:cs="Calibri"/>
      <w:color w:val="00000A"/>
      <w:sz w:val="2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88258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AFE1-A674-44EF-A555-05AB7DAE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5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Ж.В.</dc:creator>
  <dc:description/>
  <cp:lastModifiedBy>Андрей</cp:lastModifiedBy>
  <cp:revision>56</cp:revision>
  <cp:lastPrinted>2022-08-01T06:34:00Z</cp:lastPrinted>
  <dcterms:created xsi:type="dcterms:W3CDTF">2021-01-19T09:08:00Z</dcterms:created>
  <dcterms:modified xsi:type="dcterms:W3CDTF">2022-08-10T09:03:00Z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