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F83C0" w14:textId="77777777" w:rsidR="0001349D" w:rsidRPr="002613CE" w:rsidRDefault="0001349D" w:rsidP="0001349D">
      <w:pPr>
        <w:ind w:left="-1420"/>
        <w:jc w:val="right"/>
        <w:rPr>
          <w:b/>
          <w:bCs/>
          <w:color w:val="000000"/>
          <w:lang w:val="uk-UA" w:eastAsia="ru-RU"/>
        </w:rPr>
      </w:pPr>
    </w:p>
    <w:p w14:paraId="449ECE25" w14:textId="18EF14C2" w:rsidR="0001349D" w:rsidRDefault="000C0A74" w:rsidP="00983334">
      <w:pPr>
        <w:ind w:left="-1418"/>
        <w:jc w:val="center"/>
        <w:rPr>
          <w:b/>
          <w:bCs/>
          <w:iCs/>
          <w:lang w:val="uk-UA" w:eastAsia="ru-RU"/>
        </w:rPr>
      </w:pPr>
      <w:bookmarkStart w:id="0" w:name="_Hlk37689513"/>
      <w:r>
        <w:rPr>
          <w:b/>
          <w:bCs/>
          <w:i/>
          <w:iCs/>
          <w:lang w:val="uk-UA" w:eastAsia="ru-RU"/>
        </w:rPr>
        <w:t xml:space="preserve">              </w:t>
      </w:r>
      <w:r w:rsidR="00402E28">
        <w:rPr>
          <w:b/>
          <w:bCs/>
          <w:iCs/>
          <w:lang w:val="uk-UA" w:eastAsia="ru-RU"/>
        </w:rPr>
        <w:t>Комунальне некомерційне підприємство Петрівської сільської ради</w:t>
      </w:r>
    </w:p>
    <w:p w14:paraId="26FC0C94" w14:textId="477A6DD7" w:rsidR="00402E28" w:rsidRPr="00402E28" w:rsidRDefault="00402E28" w:rsidP="00983334">
      <w:pPr>
        <w:ind w:left="-1418"/>
        <w:jc w:val="center"/>
        <w:rPr>
          <w:b/>
          <w:bCs/>
          <w:lang w:val="uk-UA" w:eastAsia="ru-RU"/>
        </w:rPr>
      </w:pPr>
      <w:r>
        <w:rPr>
          <w:b/>
          <w:bCs/>
          <w:iCs/>
          <w:lang w:val="uk-UA" w:eastAsia="ru-RU"/>
        </w:rPr>
        <w:t>«Петрівський консультативно-діагностичний центр»</w:t>
      </w:r>
    </w:p>
    <w:p w14:paraId="1B572B79" w14:textId="77777777" w:rsidR="0001349D" w:rsidRDefault="0001349D" w:rsidP="0001349D">
      <w:pPr>
        <w:ind w:left="-1418"/>
        <w:jc w:val="center"/>
        <w:rPr>
          <w:b/>
          <w:bCs/>
          <w:color w:val="000000"/>
          <w:lang w:val="uk-UA" w:eastAsia="ru-RU"/>
        </w:rPr>
      </w:pPr>
    </w:p>
    <w:p w14:paraId="72C4F979" w14:textId="77777777" w:rsidR="0001349D" w:rsidRPr="000F44E9" w:rsidRDefault="0001349D" w:rsidP="0001349D">
      <w:pPr>
        <w:ind w:left="-1418"/>
        <w:jc w:val="right"/>
        <w:rPr>
          <w:b/>
          <w:bCs/>
          <w:color w:val="000000"/>
          <w:lang w:val="uk-UA" w:eastAsia="ru-RU"/>
        </w:rPr>
      </w:pPr>
      <w:r w:rsidRPr="00A054C5">
        <w:rPr>
          <w:b/>
          <w:bCs/>
          <w:color w:val="000000"/>
          <w:lang w:val="uk-UA" w:eastAsia="ru-RU"/>
        </w:rPr>
        <w:t> </w:t>
      </w:r>
      <w:r w:rsidRPr="000F44E9">
        <w:rPr>
          <w:b/>
          <w:bCs/>
          <w:color w:val="000000"/>
          <w:lang w:val="uk-UA" w:eastAsia="ru-RU"/>
        </w:rPr>
        <w:t>«ЗАТВЕРДЖЕНО»</w:t>
      </w:r>
    </w:p>
    <w:p w14:paraId="06BEFB0D" w14:textId="3BCE1750" w:rsidR="000F44E9" w:rsidRPr="000F44E9" w:rsidRDefault="0001349D" w:rsidP="000F44E9">
      <w:pPr>
        <w:ind w:left="-1418"/>
        <w:contextualSpacing/>
        <w:jc w:val="right"/>
        <w:rPr>
          <w:i/>
          <w:iCs/>
          <w:color w:val="000000"/>
          <w:lang w:val="uk-UA" w:eastAsia="ru-RU"/>
        </w:rPr>
      </w:pPr>
      <w:r w:rsidRPr="000F44E9">
        <w:rPr>
          <w:color w:val="000000"/>
          <w:lang w:val="uk-UA" w:eastAsia="ru-RU"/>
        </w:rPr>
        <w:t xml:space="preserve">                                                                    </w:t>
      </w:r>
      <w:r w:rsidRPr="000F44E9">
        <w:rPr>
          <w:b/>
          <w:bCs/>
          <w:color w:val="000000"/>
          <w:lang w:val="uk-UA" w:eastAsia="ru-RU"/>
        </w:rPr>
        <w:t>Протокол</w:t>
      </w:r>
      <w:r w:rsidR="00B829F8">
        <w:rPr>
          <w:b/>
          <w:bCs/>
          <w:color w:val="000000"/>
          <w:lang w:val="uk-UA" w:eastAsia="ru-RU"/>
        </w:rPr>
        <w:t>ом</w:t>
      </w:r>
      <w:r w:rsidRPr="000F44E9">
        <w:rPr>
          <w:color w:val="000000"/>
          <w:lang w:val="uk-UA" w:eastAsia="ru-RU"/>
        </w:rPr>
        <w:t xml:space="preserve"> </w:t>
      </w:r>
      <w:r w:rsidRPr="000F44E9">
        <w:rPr>
          <w:b/>
          <w:bCs/>
          <w:color w:val="000000"/>
          <w:lang w:val="uk-UA" w:eastAsia="ru-RU"/>
        </w:rPr>
        <w:t>Уповноваженої особи</w:t>
      </w:r>
      <w:r w:rsidRPr="000F44E9">
        <w:rPr>
          <w:i/>
          <w:iCs/>
          <w:color w:val="000000"/>
          <w:lang w:val="uk-UA" w:eastAsia="ru-RU"/>
        </w:rPr>
        <w:t xml:space="preserve"> </w:t>
      </w:r>
    </w:p>
    <w:bookmarkEnd w:id="0"/>
    <w:p w14:paraId="61D9E96F" w14:textId="504014AD" w:rsidR="0001349D" w:rsidRPr="00A054C5" w:rsidRDefault="0001349D" w:rsidP="000F44E9">
      <w:pPr>
        <w:contextualSpacing/>
        <w:jc w:val="right"/>
        <w:rPr>
          <w:lang w:val="uk-UA" w:eastAsia="ru-RU"/>
        </w:rPr>
      </w:pPr>
      <w:r w:rsidRPr="000F44E9">
        <w:rPr>
          <w:lang w:val="uk-UA" w:eastAsia="ru-RU"/>
        </w:rPr>
        <w:t xml:space="preserve">                            </w:t>
      </w:r>
      <w:r w:rsidR="00B829F8">
        <w:rPr>
          <w:lang w:val="uk-UA" w:eastAsia="ru-RU"/>
        </w:rPr>
        <w:t xml:space="preserve">                               </w:t>
      </w:r>
      <w:r w:rsidR="005C5FD9" w:rsidRPr="005C5FD9">
        <w:rPr>
          <w:lang w:val="uk-UA" w:eastAsia="ru-RU"/>
        </w:rPr>
        <w:t>1</w:t>
      </w:r>
      <w:r w:rsidR="00251B32">
        <w:rPr>
          <w:lang w:val="uk-UA" w:eastAsia="ru-RU"/>
        </w:rPr>
        <w:t>8</w:t>
      </w:r>
      <w:r w:rsidRPr="005C5FD9">
        <w:rPr>
          <w:lang w:val="uk-UA" w:eastAsia="ru-RU"/>
        </w:rPr>
        <w:t>.</w:t>
      </w:r>
      <w:r w:rsidR="009741F5" w:rsidRPr="005C5FD9">
        <w:rPr>
          <w:lang w:val="uk-UA" w:eastAsia="ru-RU"/>
        </w:rPr>
        <w:t>0</w:t>
      </w:r>
      <w:r w:rsidR="005C5FD9" w:rsidRPr="005C5FD9">
        <w:rPr>
          <w:lang w:val="uk-UA" w:eastAsia="ru-RU"/>
        </w:rPr>
        <w:t>8</w:t>
      </w:r>
      <w:r w:rsidRPr="005C5FD9">
        <w:rPr>
          <w:lang w:val="uk-UA" w:eastAsia="ru-RU"/>
        </w:rPr>
        <w:t>.202</w:t>
      </w:r>
      <w:r w:rsidR="009741F5" w:rsidRPr="005C5FD9">
        <w:rPr>
          <w:lang w:val="uk-UA" w:eastAsia="ru-RU"/>
        </w:rPr>
        <w:t>2</w:t>
      </w:r>
      <w:r w:rsidRPr="005C5FD9">
        <w:rPr>
          <w:lang w:val="uk-UA" w:eastAsia="ru-RU"/>
        </w:rPr>
        <w:t xml:space="preserve"> №</w:t>
      </w:r>
      <w:r w:rsidR="00402E28">
        <w:rPr>
          <w:lang w:val="uk-UA" w:eastAsia="ru-RU"/>
        </w:rPr>
        <w:t xml:space="preserve"> 1</w:t>
      </w:r>
      <w:r w:rsidR="005C5FD9" w:rsidRPr="005C5FD9">
        <w:rPr>
          <w:lang w:val="uk-UA" w:eastAsia="ru-RU"/>
        </w:rPr>
        <w:t>3</w:t>
      </w:r>
    </w:p>
    <w:p w14:paraId="32977FF3" w14:textId="77777777" w:rsidR="009F0DA1" w:rsidRPr="00F05935" w:rsidRDefault="009F0DA1" w:rsidP="00EF2643">
      <w:pPr>
        <w:contextualSpacing/>
        <w:rPr>
          <w:b/>
          <w:bCs/>
          <w:color w:val="000000"/>
          <w:lang w:val="uk-UA" w:eastAsia="ru-RU"/>
        </w:rPr>
      </w:pPr>
    </w:p>
    <w:p w14:paraId="1CADADD9" w14:textId="2005B242" w:rsidR="00EA57B8" w:rsidRDefault="00434ABF" w:rsidP="00222BA0">
      <w:pPr>
        <w:tabs>
          <w:tab w:val="left" w:pos="2310"/>
          <w:tab w:val="center" w:pos="4819"/>
        </w:tabs>
        <w:contextualSpacing/>
        <w:jc w:val="center"/>
        <w:rPr>
          <w:b/>
          <w:bCs/>
          <w:color w:val="000000"/>
          <w:lang w:val="uk-UA" w:eastAsia="ru-RU"/>
        </w:rPr>
      </w:pPr>
      <w:r>
        <w:rPr>
          <w:b/>
          <w:bCs/>
          <w:color w:val="000000"/>
          <w:lang w:val="uk-UA" w:eastAsia="ru-RU"/>
        </w:rPr>
        <w:t>ОГОЛОШЕННЯ</w:t>
      </w:r>
      <w:r w:rsidR="00222BA0" w:rsidRPr="00F05935">
        <w:rPr>
          <w:b/>
          <w:bCs/>
          <w:color w:val="000000"/>
          <w:lang w:val="uk-UA" w:eastAsia="ru-RU"/>
        </w:rPr>
        <w:t xml:space="preserve"> </w:t>
      </w:r>
    </w:p>
    <w:p w14:paraId="28696747" w14:textId="1C0241BC" w:rsidR="00222BA0" w:rsidRDefault="00222BA0" w:rsidP="00222BA0">
      <w:pPr>
        <w:tabs>
          <w:tab w:val="left" w:pos="2310"/>
          <w:tab w:val="center" w:pos="4819"/>
        </w:tabs>
        <w:contextualSpacing/>
        <w:jc w:val="center"/>
        <w:rPr>
          <w:b/>
          <w:bCs/>
          <w:color w:val="000000"/>
          <w:lang w:val="uk-UA" w:eastAsia="ru-RU"/>
        </w:rPr>
      </w:pPr>
      <w:r w:rsidRPr="00F05935">
        <w:rPr>
          <w:b/>
          <w:bCs/>
          <w:color w:val="000000"/>
          <w:lang w:val="uk-UA" w:eastAsia="ru-RU"/>
        </w:rPr>
        <w:t xml:space="preserve">про проведення спрощеної закупівлі  </w:t>
      </w:r>
    </w:p>
    <w:p w14:paraId="5E33D15E" w14:textId="77777777" w:rsidR="00EA57B8" w:rsidRPr="00F05935" w:rsidRDefault="00EA57B8" w:rsidP="00222BA0">
      <w:pPr>
        <w:tabs>
          <w:tab w:val="left" w:pos="2310"/>
          <w:tab w:val="center" w:pos="4819"/>
        </w:tabs>
        <w:contextualSpacing/>
        <w:jc w:val="center"/>
        <w:rPr>
          <w:b/>
          <w:bCs/>
          <w:color w:val="000000"/>
          <w:lang w:val="uk-UA" w:eastAsia="ru-RU"/>
        </w:rPr>
      </w:pPr>
    </w:p>
    <w:p w14:paraId="509E0802" w14:textId="1798969B" w:rsidR="00862C28" w:rsidRPr="000F44E9" w:rsidRDefault="00862C28" w:rsidP="000F44E9">
      <w:pPr>
        <w:pStyle w:val="rvps2"/>
        <w:shd w:val="clear" w:color="auto" w:fill="FFFFFF"/>
        <w:spacing w:before="0" w:beforeAutospacing="0" w:after="0" w:afterAutospacing="0"/>
        <w:jc w:val="both"/>
        <w:rPr>
          <w:color w:val="000000"/>
          <w:sz w:val="20"/>
          <w:szCs w:val="20"/>
          <w:lang w:val="uk-UA"/>
        </w:rPr>
      </w:pPr>
      <w:r w:rsidRPr="000F44E9">
        <w:rPr>
          <w:color w:val="000000"/>
          <w:sz w:val="20"/>
          <w:szCs w:val="20"/>
          <w:lang w:val="uk-UA"/>
        </w:rPr>
        <w:t>1.</w:t>
      </w:r>
      <w:r w:rsidR="00402E28">
        <w:rPr>
          <w:color w:val="000000"/>
          <w:sz w:val="20"/>
          <w:szCs w:val="20"/>
          <w:lang w:val="uk-UA"/>
        </w:rPr>
        <w:t xml:space="preserve">  </w:t>
      </w:r>
      <w:r w:rsidR="00402E28">
        <w:rPr>
          <w:b/>
          <w:bCs/>
          <w:color w:val="000000"/>
          <w:sz w:val="20"/>
          <w:szCs w:val="20"/>
          <w:lang w:val="uk-UA"/>
        </w:rPr>
        <w:t>Інформація про замовника :</w:t>
      </w:r>
    </w:p>
    <w:p w14:paraId="59A60593" w14:textId="1345EB12" w:rsidR="00862C28" w:rsidRPr="000F44E9" w:rsidRDefault="00862C28" w:rsidP="000F44E9">
      <w:pPr>
        <w:pStyle w:val="rvps2"/>
        <w:shd w:val="clear" w:color="auto" w:fill="FFFFFF"/>
        <w:spacing w:before="0" w:beforeAutospacing="0" w:after="0" w:afterAutospacing="0"/>
        <w:jc w:val="both"/>
        <w:rPr>
          <w:color w:val="000000"/>
          <w:sz w:val="20"/>
          <w:szCs w:val="20"/>
          <w:lang w:val="uk-UA"/>
        </w:rPr>
      </w:pPr>
      <w:r w:rsidRPr="000F44E9">
        <w:rPr>
          <w:color w:val="000000"/>
          <w:sz w:val="20"/>
          <w:szCs w:val="20"/>
          <w:lang w:val="uk-UA"/>
        </w:rPr>
        <w:t>1.1.</w:t>
      </w:r>
      <w:r w:rsidR="00402E28">
        <w:rPr>
          <w:color w:val="000000"/>
          <w:sz w:val="20"/>
          <w:szCs w:val="20"/>
          <w:lang w:val="uk-UA"/>
        </w:rPr>
        <w:t xml:space="preserve"> Най</w:t>
      </w:r>
      <w:r w:rsidRPr="000F44E9">
        <w:rPr>
          <w:color w:val="000000"/>
          <w:sz w:val="20"/>
          <w:szCs w:val="20"/>
          <w:lang w:val="uk-UA"/>
        </w:rPr>
        <w:t xml:space="preserve">менування замовника: </w:t>
      </w:r>
      <w:r w:rsidR="00402E28">
        <w:rPr>
          <w:b/>
          <w:i/>
          <w:sz w:val="20"/>
          <w:szCs w:val="20"/>
          <w:lang w:val="uk-UA"/>
        </w:rPr>
        <w:t>Комунальне некомерційне підприємство П</w:t>
      </w:r>
      <w:r w:rsidR="00CD1C81" w:rsidRPr="000F44E9">
        <w:rPr>
          <w:b/>
          <w:i/>
          <w:sz w:val="20"/>
          <w:szCs w:val="20"/>
          <w:lang w:val="uk-UA"/>
        </w:rPr>
        <w:t>етрівськ</w:t>
      </w:r>
      <w:r w:rsidR="00402E28">
        <w:rPr>
          <w:b/>
          <w:i/>
          <w:sz w:val="20"/>
          <w:szCs w:val="20"/>
          <w:lang w:val="uk-UA"/>
        </w:rPr>
        <w:t>ої</w:t>
      </w:r>
      <w:r w:rsidR="00CD1C81" w:rsidRPr="000F44E9">
        <w:rPr>
          <w:b/>
          <w:i/>
          <w:sz w:val="20"/>
          <w:szCs w:val="20"/>
          <w:lang w:val="uk-UA"/>
        </w:rPr>
        <w:t xml:space="preserve"> сільськ</w:t>
      </w:r>
      <w:r w:rsidR="00402E28">
        <w:rPr>
          <w:b/>
          <w:i/>
          <w:sz w:val="20"/>
          <w:szCs w:val="20"/>
          <w:lang w:val="uk-UA"/>
        </w:rPr>
        <w:t>ої</w:t>
      </w:r>
      <w:r w:rsidR="00CD1C81" w:rsidRPr="000F44E9">
        <w:rPr>
          <w:b/>
          <w:i/>
          <w:sz w:val="20"/>
          <w:szCs w:val="20"/>
          <w:lang w:val="uk-UA"/>
        </w:rPr>
        <w:t xml:space="preserve"> рад</w:t>
      </w:r>
      <w:r w:rsidR="00402E28">
        <w:rPr>
          <w:b/>
          <w:i/>
          <w:sz w:val="20"/>
          <w:szCs w:val="20"/>
          <w:lang w:val="uk-UA"/>
        </w:rPr>
        <w:t>и «Петрівський консультативно-діагностичний центр»</w:t>
      </w:r>
    </w:p>
    <w:p w14:paraId="5130B1DE" w14:textId="36F71455" w:rsidR="00862C28" w:rsidRPr="000F44E9" w:rsidRDefault="00862C28" w:rsidP="00643F34">
      <w:pPr>
        <w:ind w:right="57"/>
        <w:jc w:val="both"/>
        <w:rPr>
          <w:bCs/>
          <w:sz w:val="20"/>
          <w:szCs w:val="20"/>
          <w:lang w:val="uk-UA"/>
        </w:rPr>
      </w:pPr>
      <w:r w:rsidRPr="000F44E9">
        <w:rPr>
          <w:color w:val="000000"/>
          <w:sz w:val="20"/>
          <w:szCs w:val="20"/>
          <w:lang w:val="uk-UA"/>
        </w:rPr>
        <w:t>1.2</w:t>
      </w:r>
      <w:r w:rsidR="00565169">
        <w:rPr>
          <w:color w:val="000000"/>
          <w:sz w:val="20"/>
          <w:szCs w:val="20"/>
          <w:lang w:val="uk-UA"/>
        </w:rPr>
        <w:t>.</w:t>
      </w:r>
      <w:r w:rsidR="00251B32">
        <w:rPr>
          <w:color w:val="000000"/>
          <w:sz w:val="20"/>
          <w:szCs w:val="20"/>
          <w:lang w:val="uk-UA"/>
        </w:rPr>
        <w:t xml:space="preserve"> </w:t>
      </w:r>
      <w:r w:rsidR="00565169">
        <w:rPr>
          <w:color w:val="000000"/>
          <w:sz w:val="20"/>
          <w:szCs w:val="20"/>
          <w:lang w:val="uk-UA"/>
        </w:rPr>
        <w:t xml:space="preserve"> М</w:t>
      </w:r>
      <w:r w:rsidRPr="000F44E9">
        <w:rPr>
          <w:color w:val="000000"/>
          <w:sz w:val="20"/>
          <w:szCs w:val="20"/>
          <w:lang w:val="uk-UA"/>
        </w:rPr>
        <w:t>ісцезнаходження  замовника:</w:t>
      </w:r>
      <w:r w:rsidR="00CD1C81" w:rsidRPr="000F44E9">
        <w:rPr>
          <w:bCs/>
          <w:sz w:val="20"/>
          <w:szCs w:val="20"/>
        </w:rPr>
        <w:t xml:space="preserve"> </w:t>
      </w:r>
      <w:r w:rsidR="00CD1C81" w:rsidRPr="000F44E9">
        <w:rPr>
          <w:b/>
          <w:bCs/>
          <w:i/>
          <w:sz w:val="20"/>
          <w:szCs w:val="20"/>
        </w:rPr>
        <w:t xml:space="preserve">07354, </w:t>
      </w:r>
      <w:r w:rsidR="00CD1C81" w:rsidRPr="000F44E9">
        <w:rPr>
          <w:b/>
          <w:bCs/>
          <w:i/>
          <w:sz w:val="20"/>
          <w:szCs w:val="20"/>
          <w:lang w:val="uk-UA"/>
        </w:rPr>
        <w:t>Київська область, село Нові Петрівці, вулиця С</w:t>
      </w:r>
      <w:r w:rsidR="00402E28">
        <w:rPr>
          <w:b/>
          <w:bCs/>
          <w:i/>
          <w:sz w:val="20"/>
          <w:szCs w:val="20"/>
          <w:lang w:val="uk-UA"/>
        </w:rPr>
        <w:t>оборна</w:t>
      </w:r>
      <w:r w:rsidR="00CD1C81" w:rsidRPr="000F44E9">
        <w:rPr>
          <w:b/>
          <w:bCs/>
          <w:i/>
          <w:sz w:val="20"/>
          <w:szCs w:val="20"/>
          <w:lang w:val="uk-UA"/>
        </w:rPr>
        <w:t>,</w:t>
      </w:r>
      <w:r w:rsidR="00402E28">
        <w:rPr>
          <w:b/>
          <w:bCs/>
          <w:i/>
          <w:sz w:val="20"/>
          <w:szCs w:val="20"/>
          <w:lang w:val="uk-UA"/>
        </w:rPr>
        <w:t xml:space="preserve"> </w:t>
      </w:r>
      <w:r w:rsidR="00CD1C81" w:rsidRPr="000F44E9">
        <w:rPr>
          <w:b/>
          <w:bCs/>
          <w:i/>
          <w:sz w:val="20"/>
          <w:szCs w:val="20"/>
          <w:lang w:val="uk-UA"/>
        </w:rPr>
        <w:t>7</w:t>
      </w:r>
      <w:r w:rsidR="00402E28">
        <w:rPr>
          <w:b/>
          <w:bCs/>
          <w:i/>
          <w:sz w:val="20"/>
          <w:szCs w:val="20"/>
          <w:lang w:val="uk-UA"/>
        </w:rPr>
        <w:t>8</w:t>
      </w:r>
    </w:p>
    <w:p w14:paraId="542466D7" w14:textId="3FD3DB18" w:rsidR="00862C28" w:rsidRDefault="00862C28" w:rsidP="000F44E9">
      <w:pPr>
        <w:pStyle w:val="rvps2"/>
        <w:shd w:val="clear" w:color="auto" w:fill="FFFFFF"/>
        <w:tabs>
          <w:tab w:val="left" w:pos="720"/>
        </w:tabs>
        <w:spacing w:before="0" w:beforeAutospacing="0" w:after="0" w:afterAutospacing="0"/>
        <w:jc w:val="both"/>
        <w:rPr>
          <w:b/>
          <w:i/>
          <w:color w:val="000000"/>
          <w:sz w:val="20"/>
          <w:szCs w:val="20"/>
          <w:lang w:val="uk-UA"/>
        </w:rPr>
      </w:pPr>
      <w:r w:rsidRPr="000F44E9">
        <w:rPr>
          <w:color w:val="000000"/>
          <w:sz w:val="20"/>
          <w:szCs w:val="20"/>
          <w:lang w:val="uk-UA"/>
        </w:rPr>
        <w:t>1.3.</w:t>
      </w:r>
      <w:r w:rsidR="00251B32">
        <w:rPr>
          <w:color w:val="000000"/>
          <w:sz w:val="20"/>
          <w:szCs w:val="20"/>
          <w:lang w:val="uk-UA"/>
        </w:rPr>
        <w:t xml:space="preserve"> </w:t>
      </w:r>
      <w:r w:rsidRPr="000F44E9">
        <w:rPr>
          <w:color w:val="000000"/>
          <w:sz w:val="20"/>
          <w:szCs w:val="20"/>
          <w:lang w:val="uk-UA"/>
        </w:rPr>
        <w:t xml:space="preserve"> </w:t>
      </w:r>
      <w:r w:rsidR="00402E28">
        <w:rPr>
          <w:color w:val="000000"/>
          <w:sz w:val="20"/>
          <w:szCs w:val="20"/>
          <w:lang w:val="uk-UA"/>
        </w:rPr>
        <w:t>Код ЄДРПОУ</w:t>
      </w:r>
      <w:r w:rsidRPr="000F44E9">
        <w:rPr>
          <w:color w:val="000000"/>
          <w:sz w:val="20"/>
          <w:szCs w:val="20"/>
          <w:lang w:val="uk-UA"/>
        </w:rPr>
        <w:t>:</w:t>
      </w:r>
      <w:r w:rsidR="000F44E9">
        <w:rPr>
          <w:color w:val="000000"/>
          <w:sz w:val="20"/>
          <w:szCs w:val="20"/>
          <w:lang w:val="uk-UA"/>
        </w:rPr>
        <w:t xml:space="preserve"> </w:t>
      </w:r>
      <w:r w:rsidR="00CD1C81" w:rsidRPr="000F44E9">
        <w:rPr>
          <w:b/>
          <w:i/>
          <w:color w:val="000000"/>
          <w:sz w:val="20"/>
          <w:szCs w:val="20"/>
          <w:lang w:val="uk-UA"/>
        </w:rPr>
        <w:t>4</w:t>
      </w:r>
      <w:r w:rsidR="00402E28">
        <w:rPr>
          <w:b/>
          <w:i/>
          <w:color w:val="000000"/>
          <w:sz w:val="20"/>
          <w:szCs w:val="20"/>
          <w:lang w:val="uk-UA"/>
        </w:rPr>
        <w:t>1058539</w:t>
      </w:r>
      <w:r w:rsidR="00B30EAE">
        <w:rPr>
          <w:b/>
          <w:i/>
          <w:color w:val="000000"/>
          <w:sz w:val="20"/>
          <w:szCs w:val="20"/>
          <w:lang w:val="uk-UA"/>
        </w:rPr>
        <w:t>.</w:t>
      </w:r>
    </w:p>
    <w:p w14:paraId="3D1AC4DA" w14:textId="61F6E909" w:rsidR="0041626B" w:rsidRPr="00D42694" w:rsidRDefault="00817CD9" w:rsidP="000F44E9">
      <w:pPr>
        <w:pStyle w:val="rvps2"/>
        <w:shd w:val="clear" w:color="auto" w:fill="FFFFFF"/>
        <w:tabs>
          <w:tab w:val="left" w:pos="720"/>
        </w:tabs>
        <w:spacing w:before="0" w:beforeAutospacing="0" w:after="0" w:afterAutospacing="0"/>
        <w:jc w:val="both"/>
        <w:rPr>
          <w:b/>
          <w:color w:val="000000"/>
          <w:sz w:val="20"/>
          <w:szCs w:val="20"/>
          <w:lang w:val="uk-UA"/>
        </w:rPr>
      </w:pPr>
      <w:r>
        <w:rPr>
          <w:color w:val="000000"/>
          <w:sz w:val="20"/>
          <w:szCs w:val="20"/>
          <w:lang w:val="uk-UA"/>
        </w:rPr>
        <w:t xml:space="preserve">1.4. </w:t>
      </w:r>
      <w:r w:rsidRPr="000F44E9">
        <w:rPr>
          <w:color w:val="000000"/>
          <w:sz w:val="20"/>
          <w:szCs w:val="2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Pr>
          <w:color w:val="000000"/>
          <w:sz w:val="20"/>
          <w:szCs w:val="20"/>
          <w:lang w:val="uk-UA"/>
        </w:rPr>
        <w:t xml:space="preserve"> : </w:t>
      </w:r>
      <w:r w:rsidRPr="00D42694">
        <w:rPr>
          <w:b/>
          <w:color w:val="000000"/>
          <w:sz w:val="20"/>
          <w:szCs w:val="20"/>
          <w:lang w:val="uk-UA"/>
        </w:rPr>
        <w:t>фахівець з публічних закупівель</w:t>
      </w:r>
      <w:r w:rsidR="0041626B" w:rsidRPr="00D42694">
        <w:rPr>
          <w:b/>
          <w:color w:val="000000"/>
          <w:sz w:val="20"/>
          <w:szCs w:val="20"/>
          <w:lang w:val="uk-UA"/>
        </w:rPr>
        <w:t xml:space="preserve"> Світлана Забарна, тел. 095 578 55 58, ел.</w:t>
      </w:r>
      <w:r w:rsidR="00CB60B2" w:rsidRPr="00D42694">
        <w:rPr>
          <w:b/>
          <w:color w:val="000000"/>
          <w:sz w:val="20"/>
          <w:szCs w:val="20"/>
          <w:lang w:val="uk-UA"/>
        </w:rPr>
        <w:t xml:space="preserve"> </w:t>
      </w:r>
      <w:r w:rsidR="0041626B" w:rsidRPr="00D42694">
        <w:rPr>
          <w:b/>
          <w:color w:val="000000"/>
          <w:sz w:val="20"/>
          <w:szCs w:val="20"/>
          <w:lang w:val="uk-UA"/>
        </w:rPr>
        <w:t xml:space="preserve">адреса: </w:t>
      </w:r>
      <w:r w:rsidR="0041626B" w:rsidRPr="00D42694">
        <w:rPr>
          <w:b/>
          <w:color w:val="000000"/>
          <w:sz w:val="20"/>
          <w:szCs w:val="20"/>
          <w:lang w:val="en-US"/>
        </w:rPr>
        <w:t>nmkdc</w:t>
      </w:r>
      <w:r w:rsidR="0041626B" w:rsidRPr="00D42694">
        <w:rPr>
          <w:b/>
          <w:color w:val="000000"/>
          <w:sz w:val="20"/>
          <w:szCs w:val="20"/>
          <w:lang w:val="uk-UA"/>
        </w:rPr>
        <w:t>@</w:t>
      </w:r>
      <w:r w:rsidR="0041626B" w:rsidRPr="00D42694">
        <w:rPr>
          <w:b/>
          <w:color w:val="000000"/>
          <w:sz w:val="20"/>
          <w:szCs w:val="20"/>
          <w:lang w:val="en-US"/>
        </w:rPr>
        <w:t>ukr</w:t>
      </w:r>
      <w:r w:rsidR="0041626B" w:rsidRPr="00D42694">
        <w:rPr>
          <w:b/>
          <w:color w:val="000000"/>
          <w:sz w:val="20"/>
          <w:szCs w:val="20"/>
          <w:lang w:val="uk-UA"/>
        </w:rPr>
        <w:t>.</w:t>
      </w:r>
      <w:r w:rsidR="0041626B" w:rsidRPr="00D42694">
        <w:rPr>
          <w:b/>
          <w:color w:val="000000"/>
          <w:sz w:val="20"/>
          <w:szCs w:val="20"/>
          <w:lang w:val="en-US"/>
        </w:rPr>
        <w:t>net</w:t>
      </w:r>
    </w:p>
    <w:p w14:paraId="248EA2FD" w14:textId="3D88F5DF" w:rsidR="0041626B" w:rsidRPr="0041626B" w:rsidRDefault="009838B9" w:rsidP="000F44E9">
      <w:pPr>
        <w:jc w:val="both"/>
        <w:rPr>
          <w:b/>
          <w:i/>
          <w:color w:val="000000"/>
          <w:sz w:val="20"/>
          <w:szCs w:val="20"/>
          <w:lang w:val="uk-UA" w:eastAsia="ru-RU"/>
        </w:rPr>
      </w:pPr>
      <w:r w:rsidRPr="000F44E9">
        <w:rPr>
          <w:color w:val="000000"/>
          <w:sz w:val="20"/>
          <w:szCs w:val="20"/>
          <w:lang w:val="uk-UA" w:eastAsia="ru-RU"/>
        </w:rPr>
        <w:t>2</w:t>
      </w:r>
      <w:r w:rsidR="00251B32">
        <w:rPr>
          <w:color w:val="000000"/>
          <w:sz w:val="20"/>
          <w:szCs w:val="20"/>
          <w:lang w:val="uk-UA" w:eastAsia="ru-RU"/>
        </w:rPr>
        <w:t xml:space="preserve"> </w:t>
      </w:r>
      <w:r w:rsidRPr="000F44E9">
        <w:rPr>
          <w:color w:val="000000"/>
          <w:sz w:val="20"/>
          <w:szCs w:val="20"/>
          <w:lang w:val="uk-UA"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1569" w:rsidRPr="000F44E9">
        <w:rPr>
          <w:color w:val="000000"/>
          <w:sz w:val="20"/>
          <w:szCs w:val="20"/>
          <w:lang w:val="uk-UA" w:eastAsia="ru-RU"/>
        </w:rPr>
        <w:t xml:space="preserve"> </w:t>
      </w:r>
      <w:r w:rsidR="00593A72" w:rsidRPr="00593A72">
        <w:rPr>
          <w:b/>
          <w:i/>
          <w:color w:val="000000"/>
          <w:sz w:val="20"/>
          <w:szCs w:val="20"/>
          <w:lang w:val="uk-UA" w:eastAsia="ru-RU"/>
        </w:rPr>
        <w:t>4523</w:t>
      </w:r>
      <w:r w:rsidR="0041626B" w:rsidRPr="0041626B">
        <w:rPr>
          <w:b/>
          <w:i/>
          <w:color w:val="000000"/>
          <w:sz w:val="20"/>
          <w:szCs w:val="20"/>
          <w:lang w:eastAsia="ru-RU"/>
        </w:rPr>
        <w:t>6</w:t>
      </w:r>
      <w:r w:rsidR="00593A72" w:rsidRPr="00593A72">
        <w:rPr>
          <w:b/>
          <w:i/>
          <w:color w:val="000000"/>
          <w:sz w:val="20"/>
          <w:szCs w:val="20"/>
          <w:lang w:val="uk-UA" w:eastAsia="ru-RU"/>
        </w:rPr>
        <w:t>000-</w:t>
      </w:r>
      <w:r w:rsidR="0041626B" w:rsidRPr="0041626B">
        <w:rPr>
          <w:b/>
          <w:i/>
          <w:color w:val="000000"/>
          <w:sz w:val="20"/>
          <w:szCs w:val="20"/>
          <w:lang w:eastAsia="ru-RU"/>
        </w:rPr>
        <w:t>0</w:t>
      </w:r>
      <w:r w:rsidR="00593A72" w:rsidRPr="00593A72">
        <w:rPr>
          <w:b/>
          <w:i/>
          <w:color w:val="000000"/>
          <w:sz w:val="20"/>
          <w:szCs w:val="20"/>
          <w:lang w:val="uk-UA" w:eastAsia="ru-RU"/>
        </w:rPr>
        <w:t xml:space="preserve"> вирівнювання поверхонь за ДК 021:2015</w:t>
      </w:r>
      <w:r w:rsidR="0041626B" w:rsidRPr="0041626B">
        <w:rPr>
          <w:b/>
          <w:i/>
          <w:color w:val="000000"/>
          <w:sz w:val="20"/>
          <w:szCs w:val="20"/>
          <w:lang w:eastAsia="ru-RU"/>
        </w:rPr>
        <w:t xml:space="preserve"> </w:t>
      </w:r>
      <w:r w:rsidR="00593A72" w:rsidRPr="00593A72">
        <w:rPr>
          <w:b/>
          <w:i/>
          <w:color w:val="000000"/>
          <w:sz w:val="20"/>
          <w:szCs w:val="20"/>
          <w:lang w:val="uk-UA" w:eastAsia="ru-RU"/>
        </w:rPr>
        <w:t>Є</w:t>
      </w:r>
      <w:r w:rsidR="0041626B">
        <w:rPr>
          <w:b/>
          <w:i/>
          <w:color w:val="000000"/>
          <w:sz w:val="20"/>
          <w:szCs w:val="20"/>
          <w:lang w:val="uk-UA" w:eastAsia="ru-RU"/>
        </w:rPr>
        <w:t>диного закупівельного словника</w:t>
      </w:r>
    </w:p>
    <w:p w14:paraId="5A9CA48D" w14:textId="4A4D30CC" w:rsidR="003E6F38" w:rsidRPr="000F44E9" w:rsidRDefault="009838B9" w:rsidP="000F44E9">
      <w:pPr>
        <w:contextualSpacing/>
        <w:jc w:val="both"/>
        <w:rPr>
          <w:b/>
          <w:bCs/>
          <w:color w:val="000000"/>
          <w:sz w:val="20"/>
          <w:szCs w:val="20"/>
          <w:lang w:val="uk-UA" w:eastAsia="ru-RU"/>
        </w:rPr>
      </w:pPr>
      <w:r w:rsidRPr="000F44E9">
        <w:rPr>
          <w:color w:val="000000"/>
          <w:sz w:val="20"/>
          <w:szCs w:val="20"/>
          <w:lang w:val="uk-UA" w:eastAsia="ru-RU"/>
        </w:rPr>
        <w:t>3.</w:t>
      </w:r>
      <w:r w:rsidR="00251B32">
        <w:rPr>
          <w:color w:val="000000"/>
          <w:sz w:val="20"/>
          <w:szCs w:val="20"/>
          <w:lang w:val="uk-UA" w:eastAsia="ru-RU"/>
        </w:rPr>
        <w:t xml:space="preserve"> </w:t>
      </w:r>
      <w:r w:rsidRPr="000F44E9">
        <w:rPr>
          <w:color w:val="000000"/>
          <w:sz w:val="20"/>
          <w:szCs w:val="20"/>
          <w:lang w:val="uk-UA" w:eastAsia="ru-RU"/>
        </w:rPr>
        <w:t>Інформація про технічні, якісні та інші характеристики предмета закупівлі:</w:t>
      </w:r>
      <w:r w:rsidRPr="000F44E9">
        <w:rPr>
          <w:b/>
          <w:bCs/>
          <w:i/>
          <w:iCs/>
          <w:color w:val="000000"/>
          <w:sz w:val="20"/>
          <w:szCs w:val="20"/>
          <w:lang w:val="uk-UA" w:eastAsia="ru-RU"/>
        </w:rPr>
        <w:t xml:space="preserve"> </w:t>
      </w:r>
      <w:r w:rsidRPr="000F44E9">
        <w:rPr>
          <w:b/>
          <w:bCs/>
          <w:i/>
          <w:color w:val="000000"/>
          <w:sz w:val="20"/>
          <w:szCs w:val="20"/>
          <w:lang w:val="uk-UA" w:eastAsia="ru-RU"/>
        </w:rPr>
        <w:t xml:space="preserve">Згідно Додатку </w:t>
      </w:r>
      <w:r w:rsidR="00F36018" w:rsidRPr="000F44E9">
        <w:rPr>
          <w:b/>
          <w:bCs/>
          <w:i/>
          <w:color w:val="000000"/>
          <w:sz w:val="20"/>
          <w:szCs w:val="20"/>
          <w:lang w:val="uk-UA" w:eastAsia="ru-RU"/>
        </w:rPr>
        <w:t>1</w:t>
      </w:r>
      <w:r w:rsidR="00FB3AAA" w:rsidRPr="000F44E9">
        <w:rPr>
          <w:b/>
          <w:bCs/>
          <w:i/>
          <w:color w:val="000000"/>
          <w:sz w:val="20"/>
          <w:szCs w:val="20"/>
          <w:lang w:val="uk-UA" w:eastAsia="ru-RU"/>
        </w:rPr>
        <w:t xml:space="preserve"> та Додатку 2</w:t>
      </w:r>
      <w:r w:rsidRPr="000F44E9">
        <w:rPr>
          <w:b/>
          <w:bCs/>
          <w:i/>
          <w:color w:val="000000"/>
          <w:sz w:val="20"/>
          <w:szCs w:val="20"/>
          <w:lang w:val="uk-UA" w:eastAsia="ru-RU"/>
        </w:rPr>
        <w:t>.</w:t>
      </w:r>
    </w:p>
    <w:p w14:paraId="6CD96A69" w14:textId="0D6E1BC4" w:rsidR="00862C28" w:rsidRPr="000F44E9" w:rsidRDefault="00862C28" w:rsidP="000F44E9">
      <w:pPr>
        <w:pStyle w:val="rvps2"/>
        <w:shd w:val="clear" w:color="auto" w:fill="FFFFFF"/>
        <w:spacing w:before="0" w:beforeAutospacing="0" w:after="0" w:afterAutospacing="0"/>
        <w:jc w:val="both"/>
        <w:rPr>
          <w:sz w:val="20"/>
          <w:szCs w:val="20"/>
          <w:lang w:val="uk-UA"/>
        </w:rPr>
      </w:pPr>
      <w:r w:rsidRPr="000F44E9">
        <w:rPr>
          <w:sz w:val="20"/>
          <w:szCs w:val="20"/>
          <w:lang w:val="uk-UA"/>
        </w:rPr>
        <w:t xml:space="preserve">4. </w:t>
      </w:r>
      <w:r w:rsidRPr="000F44E9">
        <w:rPr>
          <w:color w:val="000000"/>
          <w:sz w:val="20"/>
          <w:szCs w:val="20"/>
          <w:lang w:val="uk-UA"/>
        </w:rPr>
        <w:t>Кількість та місце поставки товарів або обсяг і місце виконання робіт чи надання послуг:</w:t>
      </w:r>
    </w:p>
    <w:p w14:paraId="6BD438E0" w14:textId="3238A4FD" w:rsidR="00862C28" w:rsidRPr="003232E9" w:rsidRDefault="00862C28" w:rsidP="000F44E9">
      <w:pPr>
        <w:pStyle w:val="rvps2"/>
        <w:shd w:val="clear" w:color="auto" w:fill="FFFFFF"/>
        <w:spacing w:before="0" w:beforeAutospacing="0" w:after="0" w:afterAutospacing="0"/>
        <w:jc w:val="both"/>
        <w:rPr>
          <w:sz w:val="20"/>
          <w:szCs w:val="20"/>
          <w:lang w:val="uk-UA"/>
        </w:rPr>
      </w:pPr>
      <w:r w:rsidRPr="000F44E9">
        <w:rPr>
          <w:sz w:val="20"/>
          <w:szCs w:val="20"/>
          <w:lang w:val="uk-UA"/>
        </w:rPr>
        <w:t xml:space="preserve">4.1. </w:t>
      </w:r>
      <w:r w:rsidR="00251B32">
        <w:rPr>
          <w:sz w:val="20"/>
          <w:szCs w:val="20"/>
          <w:lang w:val="uk-UA"/>
        </w:rPr>
        <w:t>К</w:t>
      </w:r>
      <w:r w:rsidRPr="000F44E9">
        <w:rPr>
          <w:sz w:val="20"/>
          <w:szCs w:val="20"/>
          <w:lang w:val="uk-UA"/>
        </w:rPr>
        <w:t>ількість товарів або обсяг робіт чи послуг</w:t>
      </w:r>
      <w:r w:rsidRPr="000F44E9">
        <w:rPr>
          <w:color w:val="000000"/>
          <w:sz w:val="20"/>
          <w:szCs w:val="20"/>
          <w:lang w:val="uk-UA"/>
        </w:rPr>
        <w:t xml:space="preserve">: </w:t>
      </w:r>
      <w:r w:rsidR="00FD12E2">
        <w:rPr>
          <w:b/>
          <w:i/>
          <w:color w:val="000000"/>
          <w:sz w:val="20"/>
          <w:szCs w:val="20"/>
          <w:lang w:val="uk-UA"/>
        </w:rPr>
        <w:t>1</w:t>
      </w:r>
      <w:r w:rsidR="00FC0389">
        <w:rPr>
          <w:b/>
          <w:i/>
          <w:color w:val="000000"/>
          <w:sz w:val="20"/>
          <w:szCs w:val="20"/>
          <w:lang w:val="uk-UA"/>
        </w:rPr>
        <w:t xml:space="preserve"> </w:t>
      </w:r>
      <w:r w:rsidR="00277E1C" w:rsidRPr="009F0B41">
        <w:rPr>
          <w:b/>
          <w:i/>
          <w:color w:val="000000"/>
          <w:sz w:val="20"/>
          <w:szCs w:val="20"/>
          <w:lang w:val="uk-UA"/>
        </w:rPr>
        <w:t>послуг</w:t>
      </w:r>
      <w:r w:rsidR="00FD12E2">
        <w:rPr>
          <w:b/>
          <w:i/>
          <w:color w:val="000000"/>
          <w:sz w:val="20"/>
          <w:szCs w:val="20"/>
          <w:lang w:val="uk-UA"/>
        </w:rPr>
        <w:t>а</w:t>
      </w:r>
      <w:r w:rsidR="000F44E9" w:rsidRPr="000F44E9">
        <w:rPr>
          <w:b/>
          <w:i/>
          <w:color w:val="000000"/>
          <w:sz w:val="20"/>
          <w:szCs w:val="20"/>
          <w:lang w:val="uk-UA"/>
        </w:rPr>
        <w:t>.</w:t>
      </w:r>
    </w:p>
    <w:p w14:paraId="31A856F3" w14:textId="51D306A6" w:rsidR="003E6F38" w:rsidRPr="00CC3478" w:rsidRDefault="00862C28" w:rsidP="000F44E9">
      <w:pPr>
        <w:pStyle w:val="rvps2"/>
        <w:shd w:val="clear" w:color="auto" w:fill="FFFFFF"/>
        <w:spacing w:before="0" w:beforeAutospacing="0" w:after="0" w:afterAutospacing="0"/>
        <w:jc w:val="both"/>
        <w:rPr>
          <w:b/>
          <w:bCs/>
          <w:i/>
          <w:sz w:val="20"/>
          <w:szCs w:val="20"/>
          <w:highlight w:val="yellow"/>
          <w:lang w:val="uk-UA"/>
        </w:rPr>
      </w:pPr>
      <w:r w:rsidRPr="000F44E9">
        <w:rPr>
          <w:sz w:val="20"/>
          <w:szCs w:val="20"/>
          <w:lang w:val="uk-UA"/>
        </w:rPr>
        <w:t xml:space="preserve">4.2. </w:t>
      </w:r>
      <w:r w:rsidR="00251B32">
        <w:rPr>
          <w:sz w:val="20"/>
          <w:szCs w:val="20"/>
          <w:lang w:val="uk-UA"/>
        </w:rPr>
        <w:t>М</w:t>
      </w:r>
      <w:r w:rsidRPr="000F44E9">
        <w:rPr>
          <w:sz w:val="20"/>
          <w:szCs w:val="20"/>
          <w:lang w:val="uk-UA"/>
        </w:rPr>
        <w:t>ісце поставки товарів або місце виконання робіт чи надання послуг</w:t>
      </w:r>
      <w:r w:rsidRPr="000F44E9">
        <w:rPr>
          <w:color w:val="000000"/>
          <w:sz w:val="20"/>
          <w:szCs w:val="20"/>
          <w:lang w:val="uk-UA"/>
        </w:rPr>
        <w:t>:</w:t>
      </w:r>
      <w:r w:rsidR="00D8450F">
        <w:rPr>
          <w:color w:val="000000"/>
          <w:sz w:val="20"/>
          <w:szCs w:val="20"/>
          <w:lang w:val="uk-UA"/>
        </w:rPr>
        <w:t xml:space="preserve"> </w:t>
      </w:r>
      <w:r w:rsidR="00CC3478" w:rsidRPr="00CC3478">
        <w:rPr>
          <w:b/>
          <w:sz w:val="20"/>
          <w:szCs w:val="20"/>
          <w:lang w:val="uk-UA"/>
        </w:rPr>
        <w:t xml:space="preserve">територія </w:t>
      </w:r>
      <w:r w:rsidR="00565169">
        <w:rPr>
          <w:b/>
          <w:sz w:val="20"/>
          <w:szCs w:val="20"/>
          <w:lang w:val="uk-UA"/>
        </w:rPr>
        <w:t xml:space="preserve">Комунального некомерційного підприємства </w:t>
      </w:r>
      <w:r w:rsidR="00CC3478" w:rsidRPr="00CC3478">
        <w:rPr>
          <w:b/>
          <w:sz w:val="20"/>
          <w:szCs w:val="20"/>
          <w:lang w:val="uk-UA"/>
        </w:rPr>
        <w:t>Петрівської сільської</w:t>
      </w:r>
      <w:r w:rsidR="00D42694">
        <w:rPr>
          <w:b/>
          <w:sz w:val="20"/>
          <w:szCs w:val="20"/>
          <w:lang w:val="uk-UA"/>
        </w:rPr>
        <w:t xml:space="preserve"> ради</w:t>
      </w:r>
      <w:r w:rsidR="00CC3478" w:rsidRPr="00CC3478">
        <w:rPr>
          <w:b/>
          <w:sz w:val="20"/>
          <w:szCs w:val="20"/>
          <w:lang w:val="uk-UA"/>
        </w:rPr>
        <w:t xml:space="preserve"> </w:t>
      </w:r>
      <w:r w:rsidR="00565169">
        <w:rPr>
          <w:b/>
          <w:sz w:val="20"/>
          <w:szCs w:val="20"/>
          <w:lang w:val="uk-UA"/>
        </w:rPr>
        <w:t>«Петрівський консультативно-діагностичний центр»</w:t>
      </w:r>
      <w:r w:rsidR="00CC3478" w:rsidRPr="00CC3478">
        <w:rPr>
          <w:b/>
          <w:sz w:val="20"/>
          <w:szCs w:val="20"/>
          <w:lang w:val="uk-UA"/>
        </w:rPr>
        <w:t>.</w:t>
      </w:r>
    </w:p>
    <w:p w14:paraId="45E90DB8" w14:textId="7F8D766E" w:rsidR="009838B9" w:rsidRPr="00EB635D" w:rsidRDefault="009838B9" w:rsidP="000F44E9">
      <w:pPr>
        <w:contextualSpacing/>
        <w:jc w:val="both"/>
        <w:rPr>
          <w:color w:val="000000"/>
          <w:sz w:val="20"/>
          <w:szCs w:val="20"/>
          <w:lang w:val="uk-UA" w:eastAsia="ru-RU"/>
        </w:rPr>
      </w:pPr>
      <w:r w:rsidRPr="00CC3478">
        <w:rPr>
          <w:color w:val="000000"/>
          <w:sz w:val="20"/>
          <w:szCs w:val="20"/>
          <w:lang w:val="uk-UA" w:eastAsia="ru-RU"/>
        </w:rPr>
        <w:t>5.</w:t>
      </w:r>
      <w:r w:rsidR="00251B32">
        <w:rPr>
          <w:color w:val="000000"/>
          <w:sz w:val="20"/>
          <w:szCs w:val="20"/>
          <w:lang w:val="uk-UA" w:eastAsia="ru-RU"/>
        </w:rPr>
        <w:t xml:space="preserve"> </w:t>
      </w:r>
      <w:r w:rsidRPr="00CC3478">
        <w:rPr>
          <w:color w:val="000000"/>
          <w:sz w:val="20"/>
          <w:szCs w:val="20"/>
          <w:lang w:val="uk-UA" w:eastAsia="ru-RU"/>
        </w:rPr>
        <w:t xml:space="preserve">Строк поставки товарів, виконання робіт, надання послуг: </w:t>
      </w:r>
      <w:r w:rsidR="00CD1C81" w:rsidRPr="00EB635D">
        <w:rPr>
          <w:b/>
          <w:i/>
          <w:color w:val="000000"/>
          <w:sz w:val="20"/>
          <w:szCs w:val="20"/>
          <w:lang w:val="uk-UA" w:eastAsia="ru-RU"/>
        </w:rPr>
        <w:t xml:space="preserve">до </w:t>
      </w:r>
      <w:r w:rsidR="0072550D">
        <w:rPr>
          <w:b/>
          <w:i/>
          <w:color w:val="000000"/>
          <w:sz w:val="20"/>
          <w:szCs w:val="20"/>
          <w:lang w:val="uk-UA" w:eastAsia="ru-RU"/>
        </w:rPr>
        <w:t>3</w:t>
      </w:r>
      <w:r w:rsidR="00CB60B2">
        <w:rPr>
          <w:b/>
          <w:i/>
          <w:color w:val="000000"/>
          <w:sz w:val="20"/>
          <w:szCs w:val="20"/>
          <w:lang w:val="uk-UA" w:eastAsia="ru-RU"/>
        </w:rPr>
        <w:t>0</w:t>
      </w:r>
      <w:r w:rsidR="0072550D">
        <w:rPr>
          <w:b/>
          <w:i/>
          <w:color w:val="000000"/>
          <w:sz w:val="20"/>
          <w:szCs w:val="20"/>
          <w:lang w:val="uk-UA" w:eastAsia="ru-RU"/>
        </w:rPr>
        <w:t xml:space="preserve"> вересня</w:t>
      </w:r>
      <w:r w:rsidR="00CD1C81" w:rsidRPr="00EB635D">
        <w:rPr>
          <w:b/>
          <w:i/>
          <w:color w:val="000000"/>
          <w:sz w:val="20"/>
          <w:szCs w:val="20"/>
          <w:lang w:val="uk-UA" w:eastAsia="ru-RU"/>
        </w:rPr>
        <w:t xml:space="preserve"> 202</w:t>
      </w:r>
      <w:r w:rsidR="00AA0CD0" w:rsidRPr="00EB635D">
        <w:rPr>
          <w:b/>
          <w:i/>
          <w:color w:val="000000"/>
          <w:sz w:val="20"/>
          <w:szCs w:val="20"/>
          <w:lang w:val="uk-UA" w:eastAsia="ru-RU"/>
        </w:rPr>
        <w:t>2</w:t>
      </w:r>
      <w:r w:rsidR="00CD1C81" w:rsidRPr="00EB635D">
        <w:rPr>
          <w:b/>
          <w:i/>
          <w:color w:val="000000"/>
          <w:sz w:val="20"/>
          <w:szCs w:val="20"/>
          <w:lang w:val="uk-UA" w:eastAsia="ru-RU"/>
        </w:rPr>
        <w:t xml:space="preserve"> року.</w:t>
      </w:r>
    </w:p>
    <w:p w14:paraId="18C02888" w14:textId="4C656556" w:rsidR="009838B9" w:rsidRPr="000F44E9" w:rsidRDefault="009838B9" w:rsidP="000F44E9">
      <w:pPr>
        <w:contextualSpacing/>
        <w:jc w:val="both"/>
        <w:rPr>
          <w:i/>
          <w:iCs/>
          <w:color w:val="FF0000"/>
          <w:sz w:val="20"/>
          <w:szCs w:val="20"/>
          <w:lang w:val="uk-UA" w:eastAsia="ru-RU"/>
        </w:rPr>
      </w:pPr>
      <w:r w:rsidRPr="00CC3478">
        <w:rPr>
          <w:color w:val="000000"/>
          <w:sz w:val="20"/>
          <w:szCs w:val="20"/>
          <w:lang w:val="uk-UA" w:eastAsia="ru-RU"/>
        </w:rPr>
        <w:t>6.</w:t>
      </w:r>
      <w:r w:rsidR="00251B32">
        <w:rPr>
          <w:color w:val="000000"/>
          <w:sz w:val="20"/>
          <w:szCs w:val="20"/>
          <w:lang w:val="uk-UA" w:eastAsia="ru-RU"/>
        </w:rPr>
        <w:t xml:space="preserve"> </w:t>
      </w:r>
      <w:r w:rsidRPr="00CC3478">
        <w:rPr>
          <w:color w:val="000000"/>
          <w:sz w:val="20"/>
          <w:szCs w:val="20"/>
          <w:lang w:val="uk-UA" w:eastAsia="ru-RU"/>
        </w:rPr>
        <w:t>Умови оплати:</w:t>
      </w:r>
    </w:p>
    <w:tbl>
      <w:tblPr>
        <w:tblW w:w="9639" w:type="dxa"/>
        <w:tblInd w:w="-10" w:type="dxa"/>
        <w:tblLayout w:type="fixed"/>
        <w:tblCellMar>
          <w:top w:w="15" w:type="dxa"/>
          <w:left w:w="15" w:type="dxa"/>
          <w:bottom w:w="15" w:type="dxa"/>
          <w:right w:w="15" w:type="dxa"/>
        </w:tblCellMar>
        <w:tblLook w:val="04A0" w:firstRow="1" w:lastRow="0" w:firstColumn="1" w:lastColumn="0" w:noHBand="0" w:noVBand="1"/>
      </w:tblPr>
      <w:tblGrid>
        <w:gridCol w:w="2835"/>
        <w:gridCol w:w="3544"/>
        <w:gridCol w:w="851"/>
        <w:gridCol w:w="1134"/>
        <w:gridCol w:w="1275"/>
      </w:tblGrid>
      <w:tr w:rsidR="00CD1C81" w:rsidRPr="000F44E9" w14:paraId="48B3E122" w14:textId="77777777" w:rsidTr="000F44E9">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90E20" w14:textId="77777777" w:rsidR="00CD1C81" w:rsidRPr="000F44E9" w:rsidRDefault="00CD1C81" w:rsidP="000F44E9">
            <w:pPr>
              <w:contextualSpacing/>
              <w:rPr>
                <w:sz w:val="20"/>
                <w:szCs w:val="20"/>
                <w:lang w:val="uk-UA" w:eastAsia="ru-RU"/>
              </w:rPr>
            </w:pPr>
            <w:r w:rsidRPr="000F44E9">
              <w:rPr>
                <w:color w:val="000000"/>
                <w:sz w:val="20"/>
                <w:szCs w:val="20"/>
                <w:lang w:val="uk-UA" w:eastAsia="ru-RU"/>
              </w:rPr>
              <w:t>Подія</w:t>
            </w:r>
            <w:r w:rsidRPr="000F44E9">
              <w:rPr>
                <w:color w:val="000000"/>
                <w:sz w:val="20"/>
                <w:szCs w:val="20"/>
                <w:lang w:val="uk-UA" w:eastAsia="ru-RU"/>
              </w:rPr>
              <w:tab/>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C7398" w14:textId="77777777" w:rsidR="00CD1C81" w:rsidRPr="000F44E9" w:rsidRDefault="00CD1C81" w:rsidP="000F44E9">
            <w:pPr>
              <w:contextualSpacing/>
              <w:rPr>
                <w:sz w:val="20"/>
                <w:szCs w:val="20"/>
                <w:lang w:val="uk-UA" w:eastAsia="ru-RU"/>
              </w:rPr>
            </w:pPr>
            <w:r w:rsidRPr="000F44E9">
              <w:rPr>
                <w:color w:val="000000"/>
                <w:sz w:val="20"/>
                <w:szCs w:val="20"/>
                <w:lang w:val="uk-UA" w:eastAsia="ru-RU"/>
              </w:rPr>
              <w:t>Тип оплати</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B4A76" w14:textId="77777777" w:rsidR="00CD1C81" w:rsidRPr="000F44E9" w:rsidRDefault="00CD1C81" w:rsidP="000F44E9">
            <w:pPr>
              <w:contextualSpacing/>
              <w:rPr>
                <w:sz w:val="20"/>
                <w:szCs w:val="20"/>
                <w:lang w:val="uk-UA" w:eastAsia="ru-RU"/>
              </w:rPr>
            </w:pPr>
            <w:r w:rsidRPr="000F44E9">
              <w:rPr>
                <w:color w:val="000000"/>
                <w:sz w:val="20"/>
                <w:szCs w:val="20"/>
                <w:lang w:val="uk-UA" w:eastAsia="ru-RU"/>
              </w:rPr>
              <w:t>Період,</w:t>
            </w:r>
          </w:p>
          <w:p w14:paraId="02346C35" w14:textId="77777777" w:rsidR="00CD1C81" w:rsidRPr="000F44E9" w:rsidRDefault="00CD1C81" w:rsidP="000F44E9">
            <w:pPr>
              <w:contextualSpacing/>
              <w:rPr>
                <w:sz w:val="20"/>
                <w:szCs w:val="20"/>
                <w:lang w:val="uk-UA" w:eastAsia="ru-RU"/>
              </w:rPr>
            </w:pPr>
            <w:r w:rsidRPr="000F44E9">
              <w:rPr>
                <w:color w:val="000000"/>
                <w:sz w:val="20"/>
                <w:szCs w:val="20"/>
                <w:lang w:val="uk-UA" w:eastAsia="ru-RU"/>
              </w:rPr>
              <w:t>(днів)</w:t>
            </w:r>
            <w:r w:rsidRPr="000F44E9">
              <w:rPr>
                <w:color w:val="000000"/>
                <w:sz w:val="20"/>
                <w:szCs w:val="20"/>
                <w:lang w:val="uk-UA" w:eastAsia="ru-RU"/>
              </w:rPr>
              <w:tab/>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F0D7" w14:textId="77777777" w:rsidR="00CD1C81" w:rsidRPr="000F44E9" w:rsidRDefault="00CD1C81" w:rsidP="000F44E9">
            <w:pPr>
              <w:contextualSpacing/>
              <w:rPr>
                <w:sz w:val="20"/>
                <w:szCs w:val="20"/>
                <w:lang w:val="uk-UA" w:eastAsia="ru-RU"/>
              </w:rPr>
            </w:pPr>
            <w:r w:rsidRPr="000F44E9">
              <w:rPr>
                <w:color w:val="000000"/>
                <w:sz w:val="20"/>
                <w:szCs w:val="20"/>
                <w:lang w:val="uk-UA" w:eastAsia="ru-RU"/>
              </w:rPr>
              <w:t>Тип днів</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F3BCE" w14:textId="77777777" w:rsidR="00CD1C81" w:rsidRPr="000F44E9" w:rsidRDefault="00CD1C81" w:rsidP="000F44E9">
            <w:pPr>
              <w:contextualSpacing/>
              <w:rPr>
                <w:sz w:val="20"/>
                <w:szCs w:val="20"/>
                <w:lang w:val="uk-UA" w:eastAsia="ru-RU"/>
              </w:rPr>
            </w:pPr>
            <w:r w:rsidRPr="000F44E9">
              <w:rPr>
                <w:color w:val="000000"/>
                <w:sz w:val="20"/>
                <w:szCs w:val="20"/>
                <w:lang w:val="uk-UA" w:eastAsia="ru-RU"/>
              </w:rPr>
              <w:t>Розмір</w:t>
            </w:r>
          </w:p>
          <w:p w14:paraId="05B61433" w14:textId="77777777" w:rsidR="00CD1C81" w:rsidRPr="000F44E9" w:rsidRDefault="00CD1C81" w:rsidP="000F44E9">
            <w:pPr>
              <w:contextualSpacing/>
              <w:rPr>
                <w:sz w:val="20"/>
                <w:szCs w:val="20"/>
                <w:lang w:val="uk-UA" w:eastAsia="ru-RU"/>
              </w:rPr>
            </w:pPr>
            <w:r w:rsidRPr="000F44E9">
              <w:rPr>
                <w:color w:val="000000"/>
                <w:sz w:val="20"/>
                <w:szCs w:val="20"/>
                <w:lang w:val="uk-UA" w:eastAsia="ru-RU"/>
              </w:rPr>
              <w:t>оплати,</w:t>
            </w:r>
          </w:p>
          <w:p w14:paraId="35318B25" w14:textId="77777777" w:rsidR="00CD1C81" w:rsidRPr="000F44E9" w:rsidRDefault="00CD1C81" w:rsidP="000F44E9">
            <w:pPr>
              <w:contextualSpacing/>
              <w:rPr>
                <w:sz w:val="20"/>
                <w:szCs w:val="20"/>
                <w:lang w:val="uk-UA" w:eastAsia="ru-RU"/>
              </w:rPr>
            </w:pPr>
            <w:r w:rsidRPr="000F44E9">
              <w:rPr>
                <w:color w:val="000000"/>
                <w:sz w:val="20"/>
                <w:szCs w:val="20"/>
                <w:lang w:val="uk-UA" w:eastAsia="ru-RU"/>
              </w:rPr>
              <w:t>(%)</w:t>
            </w:r>
          </w:p>
        </w:tc>
      </w:tr>
      <w:tr w:rsidR="00CD1C81" w:rsidRPr="000F44E9" w14:paraId="7C35DFA6" w14:textId="77777777" w:rsidTr="000F44E9">
        <w:trPr>
          <w:trHeight w:val="129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7FFDE" w14:textId="4C415C55" w:rsidR="00CD1C81" w:rsidRPr="00881D9C" w:rsidRDefault="00881D9C" w:rsidP="000F44E9">
            <w:pPr>
              <w:contextualSpacing/>
              <w:rPr>
                <w:sz w:val="20"/>
                <w:szCs w:val="20"/>
                <w:lang w:val="uk-UA" w:eastAsia="ru-RU"/>
              </w:rPr>
            </w:pPr>
            <w:r w:rsidRPr="00F05935">
              <w:rPr>
                <w:b/>
                <w:bCs/>
                <w:color w:val="000000"/>
                <w:sz w:val="20"/>
                <w:szCs w:val="20"/>
                <w:lang w:val="uk-UA" w:eastAsia="ru-RU"/>
              </w:rPr>
              <w:t>надання послуг</w:t>
            </w:r>
            <w:r w:rsidRPr="00F05935">
              <w:rPr>
                <w:color w:val="000000"/>
                <w:sz w:val="20"/>
                <w:szCs w:val="20"/>
                <w:lang w:val="uk-UA" w:eastAsia="ru-RU"/>
              </w:rPr>
              <w:t>  — оплата буде здійснена після надання послуг. Підтвердженням надання послуг може бути акт виконання, акт надання послуг;</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AEBC8" w14:textId="429F1FA8" w:rsidR="00CD1C81" w:rsidRPr="000F44E9" w:rsidRDefault="00CD1C81" w:rsidP="000F44E9">
            <w:pPr>
              <w:contextualSpacing/>
              <w:rPr>
                <w:sz w:val="20"/>
                <w:szCs w:val="20"/>
                <w:lang w:val="uk-UA" w:eastAsia="ru-RU"/>
              </w:rPr>
            </w:pPr>
            <w:r w:rsidRPr="000F44E9">
              <w:rPr>
                <w:b/>
                <w:bCs/>
                <w:color w:val="000000"/>
                <w:sz w:val="20"/>
                <w:szCs w:val="20"/>
                <w:lang w:val="uk-UA" w:eastAsia="ru-RU"/>
              </w:rPr>
              <w:t>Післяплата</w:t>
            </w:r>
            <w:r w:rsidRPr="000F44E9">
              <w:rPr>
                <w:color w:val="000000"/>
                <w:sz w:val="20"/>
                <w:szCs w:val="20"/>
                <w:lang w:val="uk-UA" w:eastAsia="ru-RU"/>
              </w:rPr>
              <w:t xml:space="preserve"> — спосіб грошових розрахунків між організаціями, підприємствами і громадянами, при яких оплата вартості </w:t>
            </w:r>
            <w:r w:rsidR="00D24DB5">
              <w:rPr>
                <w:color w:val="000000"/>
                <w:sz w:val="20"/>
                <w:szCs w:val="20"/>
                <w:lang w:val="uk-UA" w:eastAsia="ru-RU"/>
              </w:rPr>
              <w:t>наданих послуг</w:t>
            </w:r>
            <w:r w:rsidRPr="000F44E9">
              <w:rPr>
                <w:color w:val="000000"/>
                <w:sz w:val="20"/>
                <w:szCs w:val="20"/>
                <w:lang w:val="uk-UA" w:eastAsia="ru-RU"/>
              </w:rPr>
              <w:t xml:space="preserve"> здійснюється безпосередньо під час отримання його адресатом.</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4159F" w14:textId="349A0A0B" w:rsidR="00CD1C81" w:rsidRPr="000F44E9" w:rsidRDefault="00CD1C81" w:rsidP="000F44E9">
            <w:pPr>
              <w:contextualSpacing/>
              <w:rPr>
                <w:sz w:val="20"/>
                <w:szCs w:val="20"/>
                <w:lang w:val="uk-UA" w:eastAsia="ru-RU"/>
              </w:rPr>
            </w:pPr>
            <w:r w:rsidRPr="000F44E9">
              <w:rPr>
                <w:color w:val="000000"/>
                <w:sz w:val="20"/>
                <w:szCs w:val="20"/>
                <w:lang w:val="uk-UA" w:eastAsia="ru-RU"/>
              </w:rPr>
              <w:t>10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E56EC" w14:textId="1480207D" w:rsidR="00CD1C81" w:rsidRPr="000F44E9" w:rsidRDefault="00CD1C81" w:rsidP="000F44E9">
            <w:pPr>
              <w:contextualSpacing/>
              <w:rPr>
                <w:sz w:val="20"/>
                <w:szCs w:val="20"/>
                <w:lang w:val="uk-UA" w:eastAsia="ru-RU"/>
              </w:rPr>
            </w:pPr>
            <w:r w:rsidRPr="000F44E9">
              <w:rPr>
                <w:color w:val="000000"/>
                <w:sz w:val="20"/>
                <w:szCs w:val="20"/>
                <w:lang w:val="uk-UA" w:eastAsia="ru-RU"/>
              </w:rPr>
              <w:t xml:space="preserve">Робочі </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4D44" w14:textId="77777777" w:rsidR="00CD1C81" w:rsidRPr="000F44E9" w:rsidRDefault="00CD1C81" w:rsidP="000F44E9">
            <w:pPr>
              <w:contextualSpacing/>
              <w:rPr>
                <w:sz w:val="20"/>
                <w:szCs w:val="20"/>
                <w:lang w:val="uk-UA" w:eastAsia="ru-RU"/>
              </w:rPr>
            </w:pPr>
            <w:r w:rsidRPr="000F44E9">
              <w:rPr>
                <w:color w:val="000000"/>
                <w:sz w:val="20"/>
                <w:szCs w:val="20"/>
                <w:lang w:val="uk-UA" w:eastAsia="ru-RU"/>
              </w:rPr>
              <w:t>100</w:t>
            </w:r>
          </w:p>
        </w:tc>
      </w:tr>
    </w:tbl>
    <w:p w14:paraId="77CE38CD" w14:textId="68ED6E87" w:rsidR="00FA21F6" w:rsidRPr="000F44E9" w:rsidRDefault="009838B9" w:rsidP="000F44E9">
      <w:pPr>
        <w:contextualSpacing/>
        <w:jc w:val="both"/>
        <w:rPr>
          <w:sz w:val="20"/>
          <w:szCs w:val="20"/>
          <w:lang w:val="uk-UA" w:eastAsia="ru-RU"/>
        </w:rPr>
      </w:pPr>
      <w:r w:rsidRPr="000F44E9">
        <w:rPr>
          <w:color w:val="000000"/>
          <w:sz w:val="20"/>
          <w:szCs w:val="20"/>
          <w:lang w:val="uk-UA" w:eastAsia="ru-RU"/>
        </w:rPr>
        <w:t>7.</w:t>
      </w:r>
      <w:r w:rsidR="00251B32">
        <w:rPr>
          <w:color w:val="000000"/>
          <w:sz w:val="20"/>
          <w:szCs w:val="20"/>
          <w:lang w:val="uk-UA" w:eastAsia="ru-RU"/>
        </w:rPr>
        <w:t xml:space="preserve"> </w:t>
      </w:r>
      <w:r w:rsidRPr="000F44E9">
        <w:rPr>
          <w:color w:val="000000"/>
          <w:sz w:val="20"/>
          <w:szCs w:val="20"/>
          <w:lang w:val="uk-UA" w:eastAsia="ru-RU"/>
        </w:rPr>
        <w:t xml:space="preserve">Очікувана вартість предмета закупівлі: </w:t>
      </w:r>
      <w:r w:rsidR="000846AE" w:rsidRPr="008330C8">
        <w:rPr>
          <w:b/>
          <w:bCs/>
          <w:color w:val="000000"/>
          <w:sz w:val="20"/>
          <w:szCs w:val="20"/>
          <w:lang w:val="uk-UA" w:eastAsia="ru-RU"/>
        </w:rPr>
        <w:t>1</w:t>
      </w:r>
      <w:r w:rsidR="00565169">
        <w:rPr>
          <w:b/>
          <w:bCs/>
          <w:color w:val="000000"/>
          <w:sz w:val="20"/>
          <w:szCs w:val="20"/>
          <w:lang w:val="uk-UA" w:eastAsia="ru-RU"/>
        </w:rPr>
        <w:t>86</w:t>
      </w:r>
      <w:r w:rsidR="009F0B41" w:rsidRPr="008330C8">
        <w:rPr>
          <w:b/>
          <w:bCs/>
          <w:color w:val="000000"/>
          <w:sz w:val="20"/>
          <w:szCs w:val="20"/>
          <w:lang w:val="uk-UA" w:eastAsia="ru-RU"/>
        </w:rPr>
        <w:t> </w:t>
      </w:r>
      <w:r w:rsidR="000846AE" w:rsidRPr="008330C8">
        <w:rPr>
          <w:b/>
          <w:bCs/>
          <w:color w:val="000000"/>
          <w:sz w:val="20"/>
          <w:szCs w:val="20"/>
          <w:lang w:val="uk-UA" w:eastAsia="ru-RU"/>
        </w:rPr>
        <w:t>000</w:t>
      </w:r>
      <w:r w:rsidR="009F0B41" w:rsidRPr="008330C8">
        <w:rPr>
          <w:b/>
          <w:bCs/>
          <w:color w:val="000000"/>
          <w:sz w:val="20"/>
          <w:szCs w:val="20"/>
          <w:lang w:val="uk-UA" w:eastAsia="ru-RU"/>
        </w:rPr>
        <w:t>,</w:t>
      </w:r>
      <w:r w:rsidR="00BF6555" w:rsidRPr="008330C8">
        <w:rPr>
          <w:b/>
          <w:bCs/>
          <w:color w:val="000000"/>
          <w:sz w:val="20"/>
          <w:szCs w:val="20"/>
          <w:lang w:val="uk-UA" w:eastAsia="ru-RU"/>
        </w:rPr>
        <w:t xml:space="preserve">00 (сто </w:t>
      </w:r>
      <w:r w:rsidR="00565169">
        <w:rPr>
          <w:b/>
          <w:bCs/>
          <w:color w:val="000000"/>
          <w:sz w:val="20"/>
          <w:szCs w:val="20"/>
          <w:lang w:val="uk-UA" w:eastAsia="ru-RU"/>
        </w:rPr>
        <w:t>вісімдесят шість</w:t>
      </w:r>
      <w:r w:rsidR="006120DF" w:rsidRPr="009F0B41">
        <w:rPr>
          <w:b/>
          <w:bCs/>
          <w:color w:val="000000"/>
          <w:sz w:val="20"/>
          <w:szCs w:val="20"/>
          <w:lang w:val="uk-UA" w:eastAsia="ru-RU"/>
        </w:rPr>
        <w:t xml:space="preserve"> тисяч</w:t>
      </w:r>
      <w:r w:rsidR="00BF6555" w:rsidRPr="009F0B41">
        <w:rPr>
          <w:b/>
          <w:bCs/>
          <w:color w:val="000000"/>
          <w:sz w:val="20"/>
          <w:szCs w:val="20"/>
          <w:lang w:val="uk-UA" w:eastAsia="ru-RU"/>
        </w:rPr>
        <w:t>, 00 коп.)</w:t>
      </w:r>
      <w:r w:rsidR="00BF6555">
        <w:rPr>
          <w:b/>
          <w:bCs/>
          <w:color w:val="000000"/>
          <w:sz w:val="20"/>
          <w:szCs w:val="20"/>
          <w:lang w:val="uk-UA" w:eastAsia="ru-RU"/>
        </w:rPr>
        <w:t xml:space="preserve"> </w:t>
      </w:r>
      <w:r w:rsidR="00BF6555" w:rsidRPr="00BF6555">
        <w:rPr>
          <w:b/>
          <w:bCs/>
          <w:color w:val="000000"/>
          <w:sz w:val="20"/>
          <w:szCs w:val="20"/>
          <w:lang w:val="uk-UA" w:eastAsia="ru-RU"/>
        </w:rPr>
        <w:t>грн</w:t>
      </w:r>
      <w:r w:rsidR="00BF6555">
        <w:rPr>
          <w:b/>
          <w:bCs/>
          <w:color w:val="000000"/>
          <w:sz w:val="20"/>
          <w:szCs w:val="20"/>
          <w:lang w:val="uk-UA" w:eastAsia="ru-RU"/>
        </w:rPr>
        <w:t xml:space="preserve">. </w:t>
      </w:r>
      <w:r w:rsidR="00162A8A" w:rsidRPr="006120DF">
        <w:rPr>
          <w:b/>
          <w:bCs/>
          <w:color w:val="000000"/>
          <w:sz w:val="20"/>
          <w:szCs w:val="20"/>
          <w:lang w:val="uk-UA" w:eastAsia="ru-RU"/>
        </w:rPr>
        <w:t>з</w:t>
      </w:r>
      <w:r w:rsidR="00BF6555" w:rsidRPr="006120DF">
        <w:rPr>
          <w:b/>
          <w:bCs/>
          <w:color w:val="000000"/>
          <w:sz w:val="20"/>
          <w:szCs w:val="20"/>
          <w:lang w:val="uk-UA" w:eastAsia="ru-RU"/>
        </w:rPr>
        <w:t xml:space="preserve"> ПДВ.</w:t>
      </w:r>
    </w:p>
    <w:p w14:paraId="51DCFBD9" w14:textId="77B62C86" w:rsidR="008919D4" w:rsidRPr="000F44E9" w:rsidRDefault="00251B32" w:rsidP="000F44E9">
      <w:pPr>
        <w:contextualSpacing/>
        <w:rPr>
          <w:color w:val="000000"/>
          <w:sz w:val="20"/>
          <w:szCs w:val="20"/>
          <w:lang w:val="uk-UA" w:eastAsia="ru-RU"/>
        </w:rPr>
      </w:pPr>
      <w:bookmarkStart w:id="1" w:name="_Hlk67317501"/>
      <w:bookmarkStart w:id="2" w:name="_Hlk67318243"/>
      <w:r>
        <w:rPr>
          <w:color w:val="000000"/>
          <w:sz w:val="20"/>
          <w:szCs w:val="20"/>
          <w:lang w:val="uk-UA" w:eastAsia="ru-RU"/>
        </w:rPr>
        <w:t>8</w:t>
      </w:r>
      <w:r w:rsidR="008919D4" w:rsidRPr="000F44E9">
        <w:rPr>
          <w:color w:val="000000"/>
          <w:sz w:val="20"/>
          <w:szCs w:val="20"/>
          <w:lang w:val="uk-UA" w:eastAsia="ru-RU"/>
        </w:rPr>
        <w:t>.</w:t>
      </w:r>
      <w:r>
        <w:rPr>
          <w:color w:val="000000"/>
          <w:sz w:val="20"/>
          <w:szCs w:val="20"/>
          <w:lang w:val="uk-UA" w:eastAsia="ru-RU"/>
        </w:rPr>
        <w:t xml:space="preserve"> </w:t>
      </w:r>
      <w:r w:rsidR="008919D4" w:rsidRPr="000F44E9">
        <w:rPr>
          <w:color w:val="000000"/>
          <w:sz w:val="20"/>
          <w:szCs w:val="20"/>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0F44E9">
        <w:rPr>
          <w:color w:val="000000"/>
          <w:sz w:val="20"/>
          <w:szCs w:val="20"/>
          <w:lang w:val="uk-UA" w:eastAsia="ru-RU"/>
        </w:rPr>
        <w:t xml:space="preserve"> </w:t>
      </w:r>
      <w:r w:rsidR="00B0157B">
        <w:rPr>
          <w:b/>
          <w:i/>
          <w:color w:val="000000"/>
          <w:sz w:val="20"/>
          <w:szCs w:val="20"/>
          <w:lang w:val="uk-UA" w:eastAsia="ru-RU"/>
        </w:rPr>
        <w:t>0.5</w:t>
      </w:r>
      <w:r w:rsidR="00CD1C81" w:rsidRPr="000F44E9">
        <w:rPr>
          <w:b/>
          <w:i/>
          <w:color w:val="000000"/>
          <w:sz w:val="20"/>
          <w:szCs w:val="20"/>
          <w:lang w:val="uk-UA" w:eastAsia="ru-RU"/>
        </w:rPr>
        <w:t>%</w:t>
      </w:r>
    </w:p>
    <w:p w14:paraId="4E7CB6E9" w14:textId="57140B01" w:rsidR="00DD4342" w:rsidRPr="0065138C" w:rsidRDefault="00251B32" w:rsidP="000F44E9">
      <w:pPr>
        <w:contextualSpacing/>
        <w:rPr>
          <w:color w:val="000000"/>
          <w:sz w:val="20"/>
          <w:szCs w:val="20"/>
          <w:lang w:val="uk-UA" w:eastAsia="ru-RU"/>
        </w:rPr>
      </w:pPr>
      <w:r>
        <w:rPr>
          <w:color w:val="000000"/>
          <w:sz w:val="20"/>
          <w:szCs w:val="20"/>
          <w:lang w:val="uk-UA" w:eastAsia="ru-RU"/>
        </w:rPr>
        <w:t>9</w:t>
      </w:r>
      <w:r w:rsidR="00DD4342" w:rsidRPr="000F44E9">
        <w:rPr>
          <w:color w:val="000000"/>
          <w:sz w:val="20"/>
          <w:szCs w:val="20"/>
          <w:lang w:val="uk-UA" w:eastAsia="ru-RU"/>
        </w:rPr>
        <w:t xml:space="preserve">. Джерело фінансування: </w:t>
      </w:r>
      <w:r w:rsidR="00E24BFD" w:rsidRPr="0065138C">
        <w:rPr>
          <w:b/>
          <w:i/>
          <w:color w:val="000000"/>
          <w:sz w:val="20"/>
          <w:szCs w:val="20"/>
          <w:lang w:val="uk-UA" w:eastAsia="ru-RU"/>
        </w:rPr>
        <w:t>місцевий бюджет</w:t>
      </w:r>
      <w:r w:rsidR="0065138C">
        <w:rPr>
          <w:b/>
          <w:i/>
          <w:color w:val="000000"/>
          <w:sz w:val="20"/>
          <w:szCs w:val="20"/>
          <w:lang w:val="uk-UA" w:eastAsia="ru-RU"/>
        </w:rPr>
        <w:t>.</w:t>
      </w:r>
    </w:p>
    <w:bookmarkEnd w:id="1"/>
    <w:bookmarkEnd w:id="2"/>
    <w:p w14:paraId="233162C4" w14:textId="77777777" w:rsidR="00BF01B2" w:rsidRPr="000F44E9" w:rsidRDefault="00BF01B2" w:rsidP="00BF01B2">
      <w:pPr>
        <w:pStyle w:val="rvps2"/>
        <w:shd w:val="clear" w:color="auto" w:fill="FFFFFF"/>
        <w:spacing w:before="0" w:beforeAutospacing="0" w:after="0" w:afterAutospacing="0"/>
        <w:jc w:val="both"/>
        <w:rPr>
          <w:sz w:val="20"/>
          <w:szCs w:val="20"/>
          <w:lang w:val="uk-UA"/>
        </w:rPr>
      </w:pPr>
      <w:r w:rsidRPr="007C4F22">
        <w:rPr>
          <w:color w:val="000000"/>
          <w:sz w:val="20"/>
          <w:szCs w:val="20"/>
          <w:lang w:val="uk-UA"/>
        </w:rPr>
        <w:t>10.Перелік критеріїв та методика оцінки пропозицій із зазначенням питомої ваги критеріїв:</w:t>
      </w:r>
      <w:r w:rsidRPr="000F44E9">
        <w:rPr>
          <w:color w:val="000000"/>
          <w:sz w:val="20"/>
          <w:szCs w:val="20"/>
          <w:lang w:val="uk-UA"/>
        </w:rPr>
        <w:t xml:space="preserve"> </w:t>
      </w:r>
      <w:r w:rsidRPr="000F44E9">
        <w:rPr>
          <w:b/>
          <w:bCs/>
          <w:i/>
          <w:iCs/>
          <w:sz w:val="20"/>
          <w:szCs w:val="20"/>
          <w:lang w:val="uk-UA"/>
        </w:rPr>
        <w:t>«Ціна» -</w:t>
      </w:r>
      <w:r w:rsidRPr="000F44E9">
        <w:rPr>
          <w:b/>
          <w:bCs/>
          <w:sz w:val="20"/>
          <w:szCs w:val="20"/>
          <w:lang w:val="uk-UA"/>
        </w:rPr>
        <w:t xml:space="preserve">єдиний критерій оцінки, питома вага критерію – 100%. </w:t>
      </w:r>
      <w:r w:rsidRPr="000F44E9">
        <w:rPr>
          <w:sz w:val="20"/>
          <w:szCs w:val="20"/>
          <w:lang w:val="uk-UA"/>
        </w:rPr>
        <w:t xml:space="preserve">Найбільш економічною вигідною пропозицією буде вважатися пропозиція з найнижчою ціною. </w:t>
      </w:r>
      <w:r w:rsidRPr="000F44E9">
        <w:rPr>
          <w:sz w:val="20"/>
          <w:szCs w:val="20"/>
          <w:shd w:val="clear" w:color="auto" w:fill="FFFFFF"/>
          <w:lang w:val="uk-UA"/>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0F44E9">
        <w:rPr>
          <w:sz w:val="20"/>
          <w:szCs w:val="20"/>
          <w:lang w:val="uk-UA"/>
        </w:rPr>
        <w:t>Найбільш економічною вигідною пропозицією буде вважатися пропозиція з найнижчою ціною.</w:t>
      </w:r>
    </w:p>
    <w:p w14:paraId="38A6CFD2" w14:textId="77777777" w:rsidR="00BF01B2" w:rsidRPr="000F44E9" w:rsidRDefault="00BF01B2" w:rsidP="00BF01B2">
      <w:pPr>
        <w:contextualSpacing/>
        <w:jc w:val="both"/>
        <w:rPr>
          <w:sz w:val="20"/>
          <w:szCs w:val="20"/>
          <w:lang w:val="uk-UA" w:eastAsia="ru-RU"/>
        </w:rPr>
      </w:pPr>
      <w:r w:rsidRPr="000F44E9">
        <w:rPr>
          <w:color w:val="000000"/>
          <w:sz w:val="20"/>
          <w:szCs w:val="20"/>
          <w:lang w:val="uk-UA" w:eastAsia="ru-RU"/>
        </w:rPr>
        <w:t>11.Розмір надання забезпечення пропозицій учасників (якщо замовник вимагає його надати): </w:t>
      </w:r>
      <w:r w:rsidRPr="000F44E9">
        <w:rPr>
          <w:b/>
          <w:bCs/>
          <w:i/>
          <w:sz w:val="20"/>
          <w:szCs w:val="20"/>
          <w:lang w:val="uk-UA" w:eastAsia="ru-RU"/>
        </w:rPr>
        <w:t>не вимагається</w:t>
      </w:r>
      <w:r w:rsidRPr="000F44E9">
        <w:rPr>
          <w:sz w:val="20"/>
          <w:szCs w:val="20"/>
          <w:lang w:val="uk-UA" w:eastAsia="ru-RU"/>
        </w:rPr>
        <w:t xml:space="preserve"> </w:t>
      </w:r>
    </w:p>
    <w:p w14:paraId="727F843A" w14:textId="77777777" w:rsidR="00BF01B2" w:rsidRPr="000F44E9" w:rsidRDefault="00BF01B2" w:rsidP="00BF01B2">
      <w:pPr>
        <w:contextualSpacing/>
        <w:jc w:val="both"/>
        <w:rPr>
          <w:sz w:val="20"/>
          <w:szCs w:val="20"/>
          <w:lang w:val="uk-UA" w:eastAsia="uk-UA"/>
        </w:rPr>
      </w:pPr>
      <w:r w:rsidRPr="000F44E9">
        <w:rPr>
          <w:color w:val="000000"/>
          <w:sz w:val="20"/>
          <w:szCs w:val="20"/>
          <w:lang w:val="uk-UA" w:eastAsia="ru-RU"/>
        </w:rPr>
        <w:t>11.1.Умови надання забезпечення пропозицій учасників (якщо замовник вимагає його надати): </w:t>
      </w:r>
      <w:r w:rsidRPr="000F44E9">
        <w:rPr>
          <w:b/>
          <w:bCs/>
          <w:i/>
          <w:sz w:val="20"/>
          <w:szCs w:val="20"/>
          <w:lang w:val="uk-UA" w:eastAsia="ru-RU"/>
        </w:rPr>
        <w:t>не вимагається</w:t>
      </w:r>
      <w:r w:rsidRPr="000F44E9">
        <w:rPr>
          <w:sz w:val="20"/>
          <w:szCs w:val="20"/>
          <w:lang w:val="uk-UA" w:eastAsia="ru-RU"/>
        </w:rPr>
        <w:t xml:space="preserve"> </w:t>
      </w:r>
    </w:p>
    <w:p w14:paraId="21009637" w14:textId="77777777" w:rsidR="00BF01B2" w:rsidRPr="000F44E9" w:rsidRDefault="00BF01B2" w:rsidP="00BF01B2">
      <w:pPr>
        <w:contextualSpacing/>
        <w:jc w:val="both"/>
        <w:rPr>
          <w:sz w:val="20"/>
          <w:szCs w:val="20"/>
          <w:lang w:val="uk-UA"/>
        </w:rPr>
      </w:pPr>
      <w:r w:rsidRPr="000F44E9">
        <w:rPr>
          <w:color w:val="000000"/>
          <w:sz w:val="20"/>
          <w:szCs w:val="20"/>
          <w:lang w:val="uk-UA" w:eastAsia="ru-RU"/>
        </w:rPr>
        <w:t>12.Розмір та умови надання забезпечення виконання договору про закупівлю (якщо замовник вимагає його надати): </w:t>
      </w:r>
      <w:r w:rsidRPr="000F44E9">
        <w:rPr>
          <w:b/>
          <w:bCs/>
          <w:i/>
          <w:sz w:val="20"/>
          <w:szCs w:val="20"/>
          <w:lang w:val="uk-UA" w:eastAsia="ru-RU"/>
        </w:rPr>
        <w:t>не вимагається</w:t>
      </w:r>
      <w:r w:rsidRPr="000F44E9">
        <w:rPr>
          <w:sz w:val="20"/>
          <w:szCs w:val="20"/>
          <w:lang w:val="uk-UA" w:eastAsia="ru-RU"/>
        </w:rPr>
        <w:t xml:space="preserve"> </w:t>
      </w:r>
    </w:p>
    <w:p w14:paraId="2E8F7A3F" w14:textId="77777777" w:rsidR="00BF01B2" w:rsidRPr="000F44E9" w:rsidRDefault="00BF01B2" w:rsidP="00BF01B2">
      <w:pPr>
        <w:contextualSpacing/>
        <w:rPr>
          <w:color w:val="000000"/>
          <w:sz w:val="20"/>
          <w:szCs w:val="20"/>
          <w:lang w:val="uk-UA" w:eastAsia="ru-RU"/>
        </w:rPr>
      </w:pPr>
      <w:r w:rsidRPr="000F44E9">
        <w:rPr>
          <w:color w:val="000000"/>
          <w:sz w:val="20"/>
          <w:szCs w:val="20"/>
          <w:lang w:val="uk-UA" w:eastAsia="ru-RU"/>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Pr>
          <w:color w:val="000000"/>
          <w:sz w:val="20"/>
          <w:szCs w:val="20"/>
          <w:lang w:val="uk-UA" w:eastAsia="ru-RU"/>
        </w:rPr>
        <w:t xml:space="preserve"> </w:t>
      </w:r>
      <w:r>
        <w:rPr>
          <w:b/>
          <w:i/>
          <w:color w:val="000000"/>
          <w:sz w:val="20"/>
          <w:szCs w:val="20"/>
          <w:lang w:val="uk-UA" w:eastAsia="ru-RU"/>
        </w:rPr>
        <w:t>0.5</w:t>
      </w:r>
      <w:r w:rsidRPr="000F44E9">
        <w:rPr>
          <w:b/>
          <w:i/>
          <w:color w:val="000000"/>
          <w:sz w:val="20"/>
          <w:szCs w:val="20"/>
          <w:lang w:val="uk-UA" w:eastAsia="ru-RU"/>
        </w:rPr>
        <w:t>%</w:t>
      </w:r>
    </w:p>
    <w:p w14:paraId="0269EE16" w14:textId="27387AAF" w:rsidR="00BF01B2" w:rsidRDefault="00BF01B2" w:rsidP="00BF01B2">
      <w:pPr>
        <w:contextualSpacing/>
        <w:rPr>
          <w:b/>
          <w:bCs/>
          <w:color w:val="000000"/>
          <w:sz w:val="20"/>
          <w:szCs w:val="20"/>
          <w:lang w:val="uk-UA" w:eastAsia="ru-RU"/>
        </w:rPr>
      </w:pPr>
    </w:p>
    <w:p w14:paraId="3CC74917" w14:textId="444BD611" w:rsidR="00C34260" w:rsidRDefault="00C34260" w:rsidP="00BF01B2">
      <w:pPr>
        <w:contextualSpacing/>
        <w:rPr>
          <w:b/>
          <w:bCs/>
          <w:color w:val="000000"/>
          <w:sz w:val="20"/>
          <w:szCs w:val="20"/>
          <w:lang w:val="uk-UA" w:eastAsia="ru-RU"/>
        </w:rPr>
      </w:pPr>
    </w:p>
    <w:p w14:paraId="2C60146E" w14:textId="77777777" w:rsidR="00C34260" w:rsidRPr="000F44E9" w:rsidRDefault="00C34260" w:rsidP="00BF01B2">
      <w:pPr>
        <w:contextualSpacing/>
        <w:rPr>
          <w:b/>
          <w:bCs/>
          <w:color w:val="000000"/>
          <w:sz w:val="20"/>
          <w:szCs w:val="20"/>
          <w:lang w:val="uk-UA" w:eastAsia="ru-RU"/>
        </w:rPr>
      </w:pPr>
      <w:bookmarkStart w:id="3" w:name="_GoBack"/>
      <w:bookmarkEnd w:id="3"/>
    </w:p>
    <w:p w14:paraId="34DF855B" w14:textId="77777777" w:rsidR="00BF01B2" w:rsidRPr="000F44E9" w:rsidRDefault="00BF01B2" w:rsidP="00BF01B2">
      <w:pPr>
        <w:contextualSpacing/>
        <w:rPr>
          <w:b/>
          <w:bCs/>
          <w:color w:val="000000"/>
          <w:sz w:val="20"/>
          <w:szCs w:val="20"/>
          <w:lang w:val="uk-UA" w:eastAsia="ru-RU"/>
        </w:rPr>
      </w:pPr>
      <w:r w:rsidRPr="000F44E9">
        <w:rPr>
          <w:b/>
          <w:bCs/>
          <w:color w:val="000000"/>
          <w:sz w:val="20"/>
          <w:szCs w:val="20"/>
          <w:lang w:val="uk-UA" w:eastAsia="ru-RU"/>
        </w:rPr>
        <w:lastRenderedPageBreak/>
        <w:t>Інша інформація:</w:t>
      </w:r>
    </w:p>
    <w:p w14:paraId="7E0BB2D9" w14:textId="77777777" w:rsidR="00BF01B2" w:rsidRPr="000F44E9" w:rsidRDefault="00BF01B2" w:rsidP="00BF01B2">
      <w:pPr>
        <w:ind w:firstLine="708"/>
        <w:contextualSpacing/>
        <w:jc w:val="both"/>
        <w:rPr>
          <w:color w:val="000000"/>
          <w:sz w:val="20"/>
          <w:szCs w:val="20"/>
          <w:lang w:val="uk-UA" w:eastAsia="ru-RU"/>
        </w:rPr>
      </w:pPr>
      <w:r w:rsidRPr="000F44E9">
        <w:rPr>
          <w:color w:val="000000"/>
          <w:sz w:val="20"/>
          <w:szCs w:val="20"/>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21D927EB" w14:textId="77777777" w:rsidR="00BF01B2" w:rsidRPr="00EC78FE" w:rsidRDefault="00BF01B2" w:rsidP="00BF01B2">
      <w:pPr>
        <w:ind w:firstLine="708"/>
        <w:contextualSpacing/>
        <w:jc w:val="both"/>
        <w:rPr>
          <w:color w:val="000000"/>
          <w:sz w:val="20"/>
          <w:szCs w:val="20"/>
          <w:lang w:val="uk-UA" w:eastAsia="ru-RU"/>
        </w:rPr>
      </w:pPr>
      <w:bookmarkStart w:id="4" w:name="_Hlk52459287"/>
      <w:r w:rsidRPr="00EC78FE">
        <w:rPr>
          <w:bCs/>
          <w:color w:val="000000"/>
          <w:sz w:val="20"/>
          <w:szCs w:val="20"/>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22DD2A3B" w14:textId="77777777" w:rsidR="00BF01B2" w:rsidRPr="00EC78FE" w:rsidRDefault="00BF01B2" w:rsidP="00BF01B2">
      <w:pPr>
        <w:ind w:firstLine="708"/>
        <w:jc w:val="both"/>
        <w:rPr>
          <w:bCs/>
          <w:color w:val="000000"/>
          <w:sz w:val="20"/>
          <w:szCs w:val="20"/>
          <w:lang w:val="uk-UA" w:eastAsia="ru-RU"/>
        </w:rPr>
      </w:pPr>
      <w:r w:rsidRPr="00EC78FE">
        <w:rPr>
          <w:bCs/>
          <w:color w:val="000000"/>
          <w:sz w:val="20"/>
          <w:szCs w:val="20"/>
          <w:lang w:val="uk-UA" w:eastAsia="ru-RU"/>
        </w:rPr>
        <w:t>1) документи мають бути чіткими та розбірливими для читання;</w:t>
      </w:r>
    </w:p>
    <w:p w14:paraId="19A9D454" w14:textId="77777777" w:rsidR="00BF01B2" w:rsidRPr="00EC78FE" w:rsidRDefault="00BF01B2" w:rsidP="00BF01B2">
      <w:pPr>
        <w:ind w:firstLine="708"/>
        <w:jc w:val="both"/>
        <w:rPr>
          <w:bCs/>
          <w:color w:val="000000"/>
          <w:sz w:val="20"/>
          <w:szCs w:val="20"/>
          <w:lang w:val="uk-UA" w:eastAsia="ru-RU"/>
        </w:rPr>
      </w:pPr>
      <w:r w:rsidRPr="00EC78FE">
        <w:rPr>
          <w:bCs/>
          <w:color w:val="000000"/>
          <w:sz w:val="20"/>
          <w:szCs w:val="20"/>
          <w:lang w:val="uk-UA" w:eastAsia="ru-RU"/>
        </w:rPr>
        <w:t>2) пропозиція учасника повинна бути підписана  УЕП або КЕП;</w:t>
      </w:r>
    </w:p>
    <w:p w14:paraId="23436B84" w14:textId="77777777" w:rsidR="00BF01B2" w:rsidRPr="00EC78FE" w:rsidRDefault="00BF01B2" w:rsidP="00BF01B2">
      <w:pPr>
        <w:ind w:firstLine="708"/>
        <w:jc w:val="both"/>
        <w:rPr>
          <w:bCs/>
          <w:color w:val="000000"/>
          <w:sz w:val="20"/>
          <w:szCs w:val="20"/>
          <w:lang w:val="uk-UA" w:eastAsia="ru-RU"/>
        </w:rPr>
      </w:pPr>
      <w:r w:rsidRPr="00EC78FE">
        <w:rPr>
          <w:bCs/>
          <w:color w:val="000000"/>
          <w:sz w:val="20"/>
          <w:szCs w:val="20"/>
          <w:lang w:val="uk-UA" w:eastAsia="ru-RU"/>
        </w:rPr>
        <w:t>3)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14:paraId="6C8067FD" w14:textId="77777777" w:rsidR="00BF01B2" w:rsidRPr="00EC78FE" w:rsidRDefault="00BF01B2" w:rsidP="00BF01B2">
      <w:pPr>
        <w:jc w:val="both"/>
        <w:rPr>
          <w:bCs/>
          <w:color w:val="000000"/>
          <w:sz w:val="20"/>
          <w:szCs w:val="20"/>
          <w:lang w:val="uk-UA" w:eastAsia="ru-RU"/>
        </w:rPr>
      </w:pPr>
      <w:r w:rsidRPr="00EC78FE">
        <w:rPr>
          <w:bCs/>
          <w:color w:val="000000"/>
          <w:sz w:val="20"/>
          <w:szCs w:val="20"/>
          <w:lang w:val="uk-UA" w:eastAsia="ru-RU"/>
        </w:rPr>
        <w:t>Винятки:</w:t>
      </w:r>
    </w:p>
    <w:p w14:paraId="1522483A" w14:textId="77777777" w:rsidR="00BF01B2" w:rsidRPr="00EC78FE" w:rsidRDefault="00BF01B2" w:rsidP="00BF01B2">
      <w:pPr>
        <w:ind w:firstLine="644"/>
        <w:jc w:val="both"/>
        <w:rPr>
          <w:bCs/>
          <w:color w:val="000000"/>
          <w:sz w:val="20"/>
          <w:szCs w:val="20"/>
          <w:lang w:val="uk-UA" w:eastAsia="ru-RU"/>
        </w:rPr>
      </w:pPr>
      <w:r w:rsidRPr="00EC78FE">
        <w:rPr>
          <w:bCs/>
          <w:color w:val="000000"/>
          <w:sz w:val="20"/>
          <w:szCs w:val="20"/>
          <w:lang w:val="uk-UA" w:eastAsia="ru-RU"/>
        </w:rPr>
        <w:t>1)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5F39A186" w14:textId="77777777" w:rsidR="00BF01B2" w:rsidRPr="00EC78FE" w:rsidRDefault="00BF01B2" w:rsidP="00BF01B2">
      <w:pPr>
        <w:ind w:firstLine="644"/>
        <w:jc w:val="both"/>
        <w:rPr>
          <w:bCs/>
          <w:color w:val="000000"/>
          <w:sz w:val="20"/>
          <w:szCs w:val="20"/>
          <w:lang w:val="uk-UA" w:eastAsia="ru-RU"/>
        </w:rPr>
      </w:pPr>
      <w:r w:rsidRPr="00EC78FE">
        <w:rPr>
          <w:bCs/>
          <w:color w:val="000000"/>
          <w:sz w:val="20"/>
          <w:szCs w:val="20"/>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0F68452" w14:textId="77777777" w:rsidR="00BF01B2" w:rsidRPr="00EC78FE" w:rsidRDefault="00BF01B2" w:rsidP="00BF01B2">
      <w:pPr>
        <w:shd w:val="clear" w:color="auto" w:fill="FFFFFF"/>
        <w:ind w:firstLine="644"/>
        <w:jc w:val="both"/>
        <w:rPr>
          <w:bCs/>
          <w:color w:val="000000"/>
          <w:sz w:val="20"/>
          <w:szCs w:val="20"/>
          <w:lang w:val="uk-UA" w:eastAsia="ru-RU"/>
        </w:rPr>
      </w:pPr>
      <w:r w:rsidRPr="00EC78FE">
        <w:rPr>
          <w:bCs/>
          <w:color w:val="000000"/>
          <w:sz w:val="20"/>
          <w:szCs w:val="20"/>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4"/>
      <w:r w:rsidRPr="00EC78FE">
        <w:rPr>
          <w:bCs/>
          <w:color w:val="000000"/>
          <w:sz w:val="20"/>
          <w:szCs w:val="20"/>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C3F142E" w14:textId="77777777" w:rsidR="00BF01B2" w:rsidRPr="000F44E9" w:rsidRDefault="00BF01B2" w:rsidP="00BF01B2">
      <w:pPr>
        <w:spacing w:line="259" w:lineRule="auto"/>
        <w:ind w:firstLine="644"/>
        <w:jc w:val="both"/>
        <w:rPr>
          <w:color w:val="000000"/>
          <w:sz w:val="20"/>
          <w:szCs w:val="20"/>
          <w:lang w:val="uk-UA" w:eastAsia="ru-RU"/>
        </w:rPr>
      </w:pPr>
      <w:r w:rsidRPr="00EC78FE">
        <w:rPr>
          <w:color w:val="000000"/>
          <w:sz w:val="20"/>
          <w:szCs w:val="20"/>
          <w:lang w:val="uk-UA"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AF6131C" w14:textId="77777777" w:rsidR="00BF01B2" w:rsidRPr="000F44E9" w:rsidRDefault="00BF01B2" w:rsidP="00BF01B2">
      <w:pPr>
        <w:shd w:val="clear" w:color="auto" w:fill="FFFFFF"/>
        <w:ind w:firstLine="644"/>
        <w:jc w:val="both"/>
        <w:rPr>
          <w:color w:val="000000"/>
          <w:sz w:val="20"/>
          <w:szCs w:val="20"/>
          <w:lang w:val="uk-UA" w:eastAsia="ru-RU"/>
        </w:rPr>
      </w:pPr>
      <w:r w:rsidRPr="00EC78FE">
        <w:rPr>
          <w:color w:val="000000"/>
          <w:sz w:val="20"/>
          <w:szCs w:val="2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3D47F050" w14:textId="77777777" w:rsidR="00BF01B2" w:rsidRPr="000F44E9" w:rsidRDefault="00BF01B2" w:rsidP="00BF01B2">
      <w:pPr>
        <w:shd w:val="clear" w:color="auto" w:fill="FFFFFF"/>
        <w:ind w:firstLine="644"/>
        <w:jc w:val="both"/>
        <w:rPr>
          <w:color w:val="000000"/>
          <w:sz w:val="20"/>
          <w:szCs w:val="20"/>
          <w:lang w:val="uk-UA" w:eastAsia="ru-RU"/>
        </w:rPr>
      </w:pPr>
      <w:r w:rsidRPr="000F44E9">
        <w:rPr>
          <w:color w:val="000000"/>
          <w:sz w:val="20"/>
          <w:szCs w:val="20"/>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0F44E9">
        <w:rPr>
          <w:b/>
          <w:bCs/>
          <w:color w:val="000000"/>
          <w:sz w:val="20"/>
          <w:szCs w:val="20"/>
          <w:lang w:val="uk-UA" w:eastAsia="ru-RU"/>
        </w:rPr>
        <w:t>надає лист-роз’яснення в довільній формі</w:t>
      </w:r>
      <w:r w:rsidRPr="000F44E9">
        <w:rPr>
          <w:color w:val="000000"/>
          <w:sz w:val="20"/>
          <w:szCs w:val="20"/>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14:paraId="0BDB106C" w14:textId="77777777" w:rsidR="00BF01B2" w:rsidRPr="000F44E9" w:rsidRDefault="00BF01B2" w:rsidP="00BF01B2">
      <w:pPr>
        <w:shd w:val="clear" w:color="auto" w:fill="FFFFFF"/>
        <w:ind w:firstLine="644"/>
        <w:jc w:val="both"/>
        <w:rPr>
          <w:color w:val="000000"/>
          <w:sz w:val="20"/>
          <w:szCs w:val="20"/>
          <w:lang w:val="uk-UA" w:eastAsia="ru-RU"/>
        </w:rPr>
      </w:pPr>
      <w:r w:rsidRPr="000F44E9">
        <w:rPr>
          <w:color w:val="000000"/>
          <w:sz w:val="20"/>
          <w:szCs w:val="20"/>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6E11AD2A" w14:textId="77777777" w:rsidR="00BF01B2" w:rsidRPr="000F44E9" w:rsidRDefault="00BF01B2" w:rsidP="00BF01B2">
      <w:pPr>
        <w:shd w:val="clear" w:color="auto" w:fill="FFFFFF"/>
        <w:ind w:firstLine="644"/>
        <w:jc w:val="both"/>
        <w:rPr>
          <w:color w:val="000000"/>
          <w:sz w:val="20"/>
          <w:szCs w:val="20"/>
          <w:lang w:val="uk-UA" w:eastAsia="ru-RU"/>
        </w:rPr>
      </w:pPr>
      <w:r w:rsidRPr="000F44E9">
        <w:rPr>
          <w:color w:val="000000"/>
          <w:sz w:val="20"/>
          <w:szCs w:val="20"/>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72D0B5C" w14:textId="77777777" w:rsidR="00BF01B2" w:rsidRPr="000F44E9" w:rsidRDefault="00BF01B2" w:rsidP="00BF01B2">
      <w:pPr>
        <w:shd w:val="clear" w:color="auto" w:fill="FFFFFF"/>
        <w:ind w:firstLine="644"/>
        <w:jc w:val="both"/>
        <w:rPr>
          <w:color w:val="000000"/>
          <w:sz w:val="20"/>
          <w:szCs w:val="20"/>
          <w:lang w:val="uk-UA" w:eastAsia="ru-RU"/>
        </w:rPr>
      </w:pPr>
      <w:r w:rsidRPr="000F44E9">
        <w:rPr>
          <w:color w:val="000000"/>
          <w:sz w:val="20"/>
          <w:szCs w:val="20"/>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56199FDD" w14:textId="77777777" w:rsidR="00BF01B2" w:rsidRPr="000F44E9" w:rsidRDefault="00BF01B2" w:rsidP="00BF01B2">
      <w:pPr>
        <w:shd w:val="clear" w:color="auto" w:fill="FFFFFF"/>
        <w:ind w:firstLine="644"/>
        <w:jc w:val="both"/>
        <w:rPr>
          <w:color w:val="000000"/>
          <w:sz w:val="20"/>
          <w:szCs w:val="20"/>
          <w:lang w:val="uk-UA" w:eastAsia="ru-RU"/>
        </w:rPr>
      </w:pPr>
      <w:r w:rsidRPr="000F44E9">
        <w:rPr>
          <w:color w:val="000000"/>
          <w:sz w:val="20"/>
          <w:szCs w:val="20"/>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3016BA27" w14:textId="77777777" w:rsidR="00BF01B2" w:rsidRPr="000F44E9" w:rsidRDefault="00BF01B2" w:rsidP="00BF01B2">
      <w:pPr>
        <w:shd w:val="clear" w:color="auto" w:fill="FFFFFF"/>
        <w:ind w:firstLine="644"/>
        <w:jc w:val="both"/>
        <w:rPr>
          <w:color w:val="000000"/>
          <w:sz w:val="20"/>
          <w:szCs w:val="20"/>
          <w:lang w:val="uk-UA" w:eastAsia="ru-RU"/>
        </w:rPr>
      </w:pPr>
      <w:r w:rsidRPr="000F44E9">
        <w:rPr>
          <w:color w:val="000000"/>
          <w:sz w:val="20"/>
          <w:szCs w:val="20"/>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2F02DFA" w14:textId="77777777" w:rsidR="00BF01B2" w:rsidRPr="000F44E9" w:rsidRDefault="00BF01B2" w:rsidP="00BF01B2">
      <w:pPr>
        <w:shd w:val="clear" w:color="auto" w:fill="FFFFFF"/>
        <w:ind w:firstLine="644"/>
        <w:jc w:val="both"/>
        <w:rPr>
          <w:color w:val="000000"/>
          <w:sz w:val="20"/>
          <w:szCs w:val="20"/>
          <w:lang w:val="uk-UA" w:eastAsia="ru-RU"/>
        </w:rPr>
      </w:pPr>
      <w:r w:rsidRPr="000F44E9">
        <w:rPr>
          <w:color w:val="000000"/>
          <w:sz w:val="20"/>
          <w:szCs w:val="20"/>
          <w:lang w:val="uk-UA" w:eastAsia="ru-RU"/>
        </w:rPr>
        <w:lastRenderedPageBreak/>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0320B86D" w14:textId="77777777" w:rsidR="00BF01B2" w:rsidRPr="000F44E9" w:rsidRDefault="00BF01B2" w:rsidP="00BF01B2">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0"/>
          <w:szCs w:val="20"/>
          <w:lang w:val="uk-UA" w:eastAsia="ru-RU"/>
        </w:rPr>
      </w:pPr>
      <w:r w:rsidRPr="000F44E9">
        <w:rPr>
          <w:rFonts w:ascii="Times New Roman" w:eastAsia="Times New Roman" w:hAnsi="Times New Roman" w:cs="Times New Roman"/>
          <w:b/>
          <w:bCs/>
          <w:color w:val="000000"/>
          <w:sz w:val="20"/>
          <w:szCs w:val="20"/>
          <w:lang w:val="uk-UA" w:eastAsia="ru-RU"/>
        </w:rPr>
        <w:t>Відхилення пропозиції учасника:</w:t>
      </w:r>
    </w:p>
    <w:p w14:paraId="194FD098" w14:textId="77777777" w:rsidR="00BF01B2" w:rsidRPr="000F44E9" w:rsidRDefault="00BF01B2" w:rsidP="00BF01B2">
      <w:pPr>
        <w:shd w:val="clear" w:color="auto" w:fill="FFFFFF"/>
        <w:ind w:left="720"/>
        <w:contextualSpacing/>
        <w:jc w:val="both"/>
        <w:rPr>
          <w:sz w:val="20"/>
          <w:szCs w:val="20"/>
          <w:lang w:val="uk-UA" w:eastAsia="ru-RU"/>
        </w:rPr>
      </w:pPr>
      <w:r w:rsidRPr="000F44E9">
        <w:rPr>
          <w:b/>
          <w:bCs/>
          <w:i/>
          <w:iCs/>
          <w:color w:val="000000"/>
          <w:sz w:val="20"/>
          <w:szCs w:val="20"/>
          <w:shd w:val="clear" w:color="auto" w:fill="FFFFFF"/>
          <w:lang w:val="uk-UA" w:eastAsia="ru-RU"/>
        </w:rPr>
        <w:t>Замовник відхиляє пропозицію в разі, якщо:</w:t>
      </w:r>
    </w:p>
    <w:p w14:paraId="26020408" w14:textId="77777777" w:rsidR="00BF01B2" w:rsidRPr="000F44E9" w:rsidRDefault="00BF01B2" w:rsidP="00BF01B2">
      <w:pPr>
        <w:shd w:val="clear" w:color="auto" w:fill="FFFFFF"/>
        <w:ind w:left="720"/>
        <w:contextualSpacing/>
        <w:jc w:val="both"/>
        <w:rPr>
          <w:sz w:val="20"/>
          <w:szCs w:val="20"/>
          <w:lang w:val="uk-UA" w:eastAsia="ru-RU"/>
        </w:rPr>
      </w:pPr>
      <w:r w:rsidRPr="000F44E9">
        <w:rPr>
          <w:color w:val="000000"/>
          <w:sz w:val="20"/>
          <w:szCs w:val="20"/>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66162DA" w14:textId="77777777" w:rsidR="00BF01B2" w:rsidRPr="000F44E9" w:rsidRDefault="00BF01B2" w:rsidP="00BF01B2">
      <w:pPr>
        <w:shd w:val="clear" w:color="auto" w:fill="FFFFFF"/>
        <w:ind w:left="720"/>
        <w:contextualSpacing/>
        <w:jc w:val="both"/>
        <w:rPr>
          <w:sz w:val="20"/>
          <w:szCs w:val="20"/>
          <w:lang w:val="uk-UA" w:eastAsia="ru-RU"/>
        </w:rPr>
      </w:pPr>
      <w:r w:rsidRPr="000F44E9">
        <w:rPr>
          <w:color w:val="000000"/>
          <w:sz w:val="20"/>
          <w:szCs w:val="20"/>
          <w:shd w:val="clear" w:color="auto" w:fill="FFFFFF"/>
          <w:lang w:val="uk-UA" w:eastAsia="ru-RU"/>
        </w:rPr>
        <w:t>2) учасник не надав забезпечення пропозиції, якщо таке забезпечення вимагалося замовником;</w:t>
      </w:r>
    </w:p>
    <w:p w14:paraId="511A04A9" w14:textId="77777777" w:rsidR="00BF01B2" w:rsidRPr="000F44E9" w:rsidRDefault="00BF01B2" w:rsidP="00BF01B2">
      <w:pPr>
        <w:shd w:val="clear" w:color="auto" w:fill="FFFFFF"/>
        <w:ind w:left="720"/>
        <w:contextualSpacing/>
        <w:jc w:val="both"/>
        <w:rPr>
          <w:sz w:val="20"/>
          <w:szCs w:val="20"/>
          <w:lang w:val="uk-UA" w:eastAsia="ru-RU"/>
        </w:rPr>
      </w:pPr>
      <w:r w:rsidRPr="000F44E9">
        <w:rPr>
          <w:color w:val="000000"/>
          <w:sz w:val="20"/>
          <w:szCs w:val="20"/>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6E319B76" w14:textId="77777777" w:rsidR="00BF01B2" w:rsidRPr="000F44E9" w:rsidRDefault="00BF01B2" w:rsidP="00BF01B2">
      <w:pPr>
        <w:shd w:val="clear" w:color="auto" w:fill="FFFFFF"/>
        <w:ind w:left="720"/>
        <w:contextualSpacing/>
        <w:jc w:val="both"/>
        <w:rPr>
          <w:color w:val="000000"/>
          <w:sz w:val="20"/>
          <w:szCs w:val="20"/>
          <w:shd w:val="clear" w:color="auto" w:fill="FFFFFF"/>
          <w:lang w:val="uk-UA" w:eastAsia="ru-RU"/>
        </w:rPr>
      </w:pPr>
      <w:r w:rsidRPr="000F44E9">
        <w:rPr>
          <w:color w:val="000000"/>
          <w:sz w:val="20"/>
          <w:szCs w:val="20"/>
          <w:shd w:val="clear" w:color="auto" w:fill="FFFFFF"/>
          <w:lang w:val="uk-UA" w:eastAsia="ru-RU"/>
        </w:rPr>
        <w:t xml:space="preserve">4) </w:t>
      </w:r>
      <w:r w:rsidRPr="00EC78FE">
        <w:rPr>
          <w:color w:val="000000"/>
          <w:sz w:val="20"/>
          <w:szCs w:val="20"/>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0025F66E" w14:textId="77777777" w:rsidR="00BF01B2" w:rsidRPr="000F44E9" w:rsidRDefault="00BF01B2" w:rsidP="00BF01B2">
      <w:pPr>
        <w:pStyle w:val="a4"/>
        <w:numPr>
          <w:ilvl w:val="0"/>
          <w:numId w:val="13"/>
        </w:numPr>
        <w:shd w:val="clear" w:color="auto" w:fill="FFFFFF"/>
        <w:spacing w:after="0" w:line="240" w:lineRule="auto"/>
        <w:jc w:val="both"/>
        <w:rPr>
          <w:rFonts w:ascii="Times New Roman" w:eastAsia="Times New Roman" w:hAnsi="Times New Roman" w:cs="Times New Roman"/>
          <w:sz w:val="20"/>
          <w:szCs w:val="20"/>
          <w:lang w:val="uk-UA" w:eastAsia="ru-RU"/>
        </w:rPr>
      </w:pPr>
      <w:r w:rsidRPr="000F44E9">
        <w:rPr>
          <w:rFonts w:ascii="Times New Roman" w:eastAsia="Times New Roman" w:hAnsi="Times New Roman" w:cs="Times New Roman"/>
          <w:b/>
          <w:bCs/>
          <w:color w:val="000000"/>
          <w:sz w:val="20"/>
          <w:szCs w:val="20"/>
          <w:lang w:val="uk-UA" w:eastAsia="ru-RU"/>
        </w:rPr>
        <w:t>Відміна закупівлі:</w:t>
      </w:r>
    </w:p>
    <w:p w14:paraId="4B6B977A" w14:textId="77777777" w:rsidR="00BF01B2" w:rsidRPr="000F44E9" w:rsidRDefault="00BF01B2" w:rsidP="00BF01B2">
      <w:pPr>
        <w:shd w:val="clear" w:color="auto" w:fill="FFFFFF"/>
        <w:ind w:left="720"/>
        <w:contextualSpacing/>
        <w:jc w:val="both"/>
        <w:rPr>
          <w:sz w:val="20"/>
          <w:szCs w:val="20"/>
          <w:lang w:val="uk-UA" w:eastAsia="ru-RU"/>
        </w:rPr>
      </w:pPr>
      <w:r w:rsidRPr="000F44E9">
        <w:rPr>
          <w:b/>
          <w:bCs/>
          <w:i/>
          <w:iCs/>
          <w:color w:val="000000"/>
          <w:sz w:val="20"/>
          <w:szCs w:val="20"/>
          <w:shd w:val="clear" w:color="auto" w:fill="FFFFFF"/>
          <w:lang w:val="uk-UA" w:eastAsia="ru-RU"/>
        </w:rPr>
        <w:t>1. Замовник відміняє спрощену закупівлю в разі:</w:t>
      </w:r>
    </w:p>
    <w:p w14:paraId="799F0207" w14:textId="77777777" w:rsidR="00BF01B2" w:rsidRPr="000F44E9" w:rsidRDefault="00BF01B2" w:rsidP="00BF01B2">
      <w:pPr>
        <w:shd w:val="clear" w:color="auto" w:fill="FFFFFF"/>
        <w:ind w:left="709"/>
        <w:contextualSpacing/>
        <w:jc w:val="both"/>
        <w:rPr>
          <w:sz w:val="20"/>
          <w:szCs w:val="20"/>
          <w:lang w:val="uk-UA" w:eastAsia="ru-RU"/>
        </w:rPr>
      </w:pPr>
      <w:r w:rsidRPr="000F44E9">
        <w:rPr>
          <w:color w:val="000000"/>
          <w:sz w:val="20"/>
          <w:szCs w:val="20"/>
          <w:shd w:val="clear" w:color="auto" w:fill="FFFFFF"/>
          <w:lang w:val="uk-UA" w:eastAsia="ru-RU"/>
        </w:rPr>
        <w:t>1) відсутності подальшої потреби в закупівлі товарів, робіт і послуг;</w:t>
      </w:r>
    </w:p>
    <w:p w14:paraId="641DC58B" w14:textId="77777777" w:rsidR="00BF01B2" w:rsidRPr="000F44E9" w:rsidRDefault="00BF01B2" w:rsidP="00BF01B2">
      <w:pPr>
        <w:shd w:val="clear" w:color="auto" w:fill="FFFFFF"/>
        <w:ind w:left="709"/>
        <w:contextualSpacing/>
        <w:jc w:val="both"/>
        <w:rPr>
          <w:sz w:val="20"/>
          <w:szCs w:val="20"/>
          <w:lang w:val="uk-UA" w:eastAsia="ru-RU"/>
        </w:rPr>
      </w:pPr>
      <w:r w:rsidRPr="000F44E9">
        <w:rPr>
          <w:color w:val="000000"/>
          <w:sz w:val="20"/>
          <w:szCs w:val="20"/>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14:paraId="65306133" w14:textId="77777777" w:rsidR="00BF01B2" w:rsidRPr="000F44E9" w:rsidRDefault="00BF01B2" w:rsidP="00BF01B2">
      <w:pPr>
        <w:shd w:val="clear" w:color="auto" w:fill="FFFFFF"/>
        <w:ind w:left="709"/>
        <w:contextualSpacing/>
        <w:jc w:val="both"/>
        <w:rPr>
          <w:sz w:val="20"/>
          <w:szCs w:val="20"/>
          <w:lang w:val="uk-UA" w:eastAsia="ru-RU"/>
        </w:rPr>
      </w:pPr>
      <w:r w:rsidRPr="000F44E9">
        <w:rPr>
          <w:color w:val="000000"/>
          <w:sz w:val="20"/>
          <w:szCs w:val="20"/>
          <w:shd w:val="clear" w:color="auto" w:fill="FFFFFF"/>
          <w:lang w:val="uk-UA" w:eastAsia="ru-RU"/>
        </w:rPr>
        <w:t>3) скорочення видатків на здійснення закупівлі товарів, робіт і послуг.</w:t>
      </w:r>
    </w:p>
    <w:p w14:paraId="0C0DDD76" w14:textId="77777777" w:rsidR="00BF01B2" w:rsidRPr="000F44E9" w:rsidRDefault="00BF01B2" w:rsidP="00BF01B2">
      <w:pPr>
        <w:shd w:val="clear" w:color="auto" w:fill="FFFFFF"/>
        <w:ind w:left="720"/>
        <w:contextualSpacing/>
        <w:jc w:val="both"/>
        <w:rPr>
          <w:sz w:val="20"/>
          <w:szCs w:val="20"/>
          <w:lang w:val="uk-UA" w:eastAsia="ru-RU"/>
        </w:rPr>
      </w:pPr>
      <w:r w:rsidRPr="000F44E9">
        <w:rPr>
          <w:b/>
          <w:bCs/>
          <w:color w:val="000000"/>
          <w:sz w:val="20"/>
          <w:szCs w:val="20"/>
          <w:shd w:val="clear" w:color="auto" w:fill="FFFFFF"/>
          <w:lang w:val="uk-UA" w:eastAsia="ru-RU"/>
        </w:rPr>
        <w:t xml:space="preserve">2. </w:t>
      </w:r>
      <w:r w:rsidRPr="000F44E9">
        <w:rPr>
          <w:b/>
          <w:bCs/>
          <w:i/>
          <w:iCs/>
          <w:color w:val="000000"/>
          <w:sz w:val="20"/>
          <w:szCs w:val="20"/>
          <w:shd w:val="clear" w:color="auto" w:fill="FFFFFF"/>
          <w:lang w:val="uk-UA" w:eastAsia="ru-RU"/>
        </w:rPr>
        <w:t>Спрощена закупівля автоматично відміняється електронною системою закупівель у разі:</w:t>
      </w:r>
    </w:p>
    <w:p w14:paraId="0AF5BBFB" w14:textId="77777777" w:rsidR="00BF01B2" w:rsidRPr="000F44E9" w:rsidRDefault="00BF01B2" w:rsidP="00BF01B2">
      <w:pPr>
        <w:shd w:val="clear" w:color="auto" w:fill="FFFFFF"/>
        <w:ind w:left="709"/>
        <w:contextualSpacing/>
        <w:jc w:val="both"/>
        <w:rPr>
          <w:sz w:val="20"/>
          <w:szCs w:val="20"/>
          <w:lang w:val="uk-UA" w:eastAsia="ru-RU"/>
        </w:rPr>
      </w:pPr>
      <w:r w:rsidRPr="000F44E9">
        <w:rPr>
          <w:color w:val="000000"/>
          <w:sz w:val="20"/>
          <w:szCs w:val="20"/>
          <w:shd w:val="clear" w:color="auto" w:fill="FFFFFF"/>
          <w:lang w:val="uk-UA" w:eastAsia="ru-RU"/>
        </w:rPr>
        <w:t xml:space="preserve">1) відхилення всіх пропозицій згідно </w:t>
      </w:r>
      <w:r w:rsidRPr="00EC78FE">
        <w:rPr>
          <w:color w:val="000000"/>
          <w:sz w:val="20"/>
          <w:szCs w:val="20"/>
          <w:shd w:val="clear" w:color="auto" w:fill="FFFFFF"/>
          <w:lang w:val="uk-UA" w:eastAsia="ru-RU"/>
        </w:rPr>
        <w:t>з частиною 13 статті 14 Закону;</w:t>
      </w:r>
    </w:p>
    <w:p w14:paraId="103943EF" w14:textId="77777777" w:rsidR="00BF01B2" w:rsidRPr="000F44E9" w:rsidRDefault="00BF01B2" w:rsidP="00BF01B2">
      <w:pPr>
        <w:shd w:val="clear" w:color="auto" w:fill="FFFFFF"/>
        <w:ind w:left="709"/>
        <w:contextualSpacing/>
        <w:jc w:val="both"/>
        <w:rPr>
          <w:sz w:val="20"/>
          <w:szCs w:val="20"/>
          <w:lang w:val="uk-UA" w:eastAsia="ru-RU"/>
        </w:rPr>
      </w:pPr>
      <w:r w:rsidRPr="000F44E9">
        <w:rPr>
          <w:color w:val="000000"/>
          <w:sz w:val="20"/>
          <w:szCs w:val="20"/>
          <w:shd w:val="clear" w:color="auto" w:fill="FFFFFF"/>
          <w:lang w:val="uk-UA" w:eastAsia="ru-RU"/>
        </w:rPr>
        <w:t>2) відсутності пропозицій учасників для участі в ній.</w:t>
      </w:r>
    </w:p>
    <w:p w14:paraId="7FEFE0B1" w14:textId="77777777" w:rsidR="00BF01B2" w:rsidRPr="000F44E9" w:rsidRDefault="00BF01B2" w:rsidP="00BF01B2">
      <w:pPr>
        <w:shd w:val="clear" w:color="auto" w:fill="FFFFFF"/>
        <w:ind w:left="709"/>
        <w:contextualSpacing/>
        <w:jc w:val="both"/>
        <w:rPr>
          <w:sz w:val="20"/>
          <w:szCs w:val="20"/>
          <w:lang w:val="uk-UA" w:eastAsia="ru-RU"/>
        </w:rPr>
      </w:pPr>
      <w:r w:rsidRPr="000F44E9">
        <w:rPr>
          <w:i/>
          <w:iCs/>
          <w:color w:val="000000"/>
          <w:sz w:val="20"/>
          <w:szCs w:val="20"/>
          <w:shd w:val="clear" w:color="auto" w:fill="FFFFFF"/>
          <w:lang w:val="uk-UA" w:eastAsia="ru-RU"/>
        </w:rPr>
        <w:t>Спрощена закупівля може бути відмінена частково (за лотом).</w:t>
      </w:r>
    </w:p>
    <w:p w14:paraId="308BE156" w14:textId="77777777" w:rsidR="00BF01B2" w:rsidRPr="000F44E9" w:rsidRDefault="00BF01B2" w:rsidP="00BF01B2">
      <w:pPr>
        <w:shd w:val="clear" w:color="auto" w:fill="FFFFFF"/>
        <w:ind w:firstLine="720"/>
        <w:contextualSpacing/>
        <w:jc w:val="both"/>
        <w:rPr>
          <w:sz w:val="20"/>
          <w:szCs w:val="20"/>
          <w:lang w:val="uk-UA" w:eastAsia="ru-RU"/>
        </w:rPr>
      </w:pPr>
      <w:r w:rsidRPr="000F44E9">
        <w:rPr>
          <w:color w:val="000000"/>
          <w:sz w:val="20"/>
          <w:szCs w:val="20"/>
          <w:shd w:val="clear" w:color="auto" w:fill="FFFFFF"/>
          <w:lang w:val="uk-UA" w:eastAsia="ru-RU"/>
        </w:rPr>
        <w:t>Повідомлення про відміну закупівлі оприлюднюється в електронній системі закупівель:</w:t>
      </w:r>
    </w:p>
    <w:p w14:paraId="01505D9D" w14:textId="77777777" w:rsidR="00BF01B2" w:rsidRPr="000F44E9" w:rsidRDefault="00BF01B2" w:rsidP="00BF01B2">
      <w:pPr>
        <w:shd w:val="clear" w:color="auto" w:fill="FFFFFF"/>
        <w:ind w:firstLine="460"/>
        <w:contextualSpacing/>
        <w:jc w:val="both"/>
        <w:rPr>
          <w:sz w:val="20"/>
          <w:szCs w:val="20"/>
          <w:lang w:val="uk-UA" w:eastAsia="ru-RU"/>
        </w:rPr>
      </w:pPr>
      <w:r w:rsidRPr="000F44E9">
        <w:rPr>
          <w:color w:val="000000"/>
          <w:sz w:val="20"/>
          <w:szCs w:val="20"/>
          <w:shd w:val="clear" w:color="auto" w:fill="FFFFFF"/>
          <w:lang w:val="uk-UA" w:eastAsia="ru-RU"/>
        </w:rPr>
        <w:t xml:space="preserve">замовником </w:t>
      </w:r>
      <w:r w:rsidRPr="000F44E9">
        <w:rPr>
          <w:b/>
          <w:bCs/>
          <w:i/>
          <w:iCs/>
          <w:color w:val="000000"/>
          <w:sz w:val="20"/>
          <w:szCs w:val="20"/>
          <w:shd w:val="clear" w:color="auto" w:fill="FFFFFF"/>
          <w:lang w:val="uk-UA" w:eastAsia="ru-RU"/>
        </w:rPr>
        <w:t>протягом одного робочого дня</w:t>
      </w:r>
      <w:r w:rsidRPr="000F44E9">
        <w:rPr>
          <w:color w:val="000000"/>
          <w:sz w:val="20"/>
          <w:szCs w:val="20"/>
          <w:shd w:val="clear" w:color="auto" w:fill="FFFFFF"/>
          <w:lang w:val="uk-UA" w:eastAsia="ru-RU"/>
        </w:rPr>
        <w:t xml:space="preserve"> з дня прийняття замовником відповідного рішення;</w:t>
      </w:r>
    </w:p>
    <w:p w14:paraId="0323FA73" w14:textId="77777777" w:rsidR="00BF01B2" w:rsidRPr="000F44E9" w:rsidRDefault="00BF01B2" w:rsidP="00BF01B2">
      <w:pPr>
        <w:shd w:val="clear" w:color="auto" w:fill="FFFFFF"/>
        <w:ind w:firstLine="460"/>
        <w:contextualSpacing/>
        <w:jc w:val="both"/>
        <w:rPr>
          <w:sz w:val="20"/>
          <w:szCs w:val="20"/>
          <w:lang w:val="uk-UA" w:eastAsia="ru-RU"/>
        </w:rPr>
      </w:pPr>
      <w:r w:rsidRPr="000F44E9">
        <w:rPr>
          <w:color w:val="000000"/>
          <w:sz w:val="20"/>
          <w:szCs w:val="20"/>
          <w:shd w:val="clear" w:color="auto" w:fill="FFFFFF"/>
          <w:lang w:val="uk-UA" w:eastAsia="ru-RU"/>
        </w:rPr>
        <w:t xml:space="preserve">електронною системою закупівель </w:t>
      </w:r>
      <w:r w:rsidRPr="000F44E9">
        <w:rPr>
          <w:b/>
          <w:bCs/>
          <w:i/>
          <w:iCs/>
          <w:color w:val="000000"/>
          <w:sz w:val="20"/>
          <w:szCs w:val="20"/>
          <w:shd w:val="clear" w:color="auto" w:fill="FFFFFF"/>
          <w:lang w:val="uk-UA" w:eastAsia="ru-RU"/>
        </w:rPr>
        <w:t>протягом одного робочого дня</w:t>
      </w:r>
      <w:r w:rsidRPr="000F44E9">
        <w:rPr>
          <w:color w:val="000000"/>
          <w:sz w:val="20"/>
          <w:szCs w:val="20"/>
          <w:shd w:val="clear" w:color="auto" w:fill="FFFFFF"/>
          <w:lang w:val="uk-UA" w:eastAsia="ru-RU"/>
        </w:rPr>
        <w:t xml:space="preserve"> з дня </w:t>
      </w:r>
      <w:r w:rsidRPr="000F44E9">
        <w:rPr>
          <w:b/>
          <w:bCs/>
          <w:i/>
          <w:iCs/>
          <w:color w:val="000000"/>
          <w:sz w:val="20"/>
          <w:szCs w:val="20"/>
          <w:shd w:val="clear" w:color="auto" w:fill="FFFFFF"/>
          <w:lang w:val="uk-UA" w:eastAsia="ru-RU"/>
        </w:rPr>
        <w:t xml:space="preserve">автоматичної </w:t>
      </w:r>
      <w:r w:rsidRPr="000F44E9">
        <w:rPr>
          <w:color w:val="000000"/>
          <w:sz w:val="20"/>
          <w:szCs w:val="20"/>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164BB9EA" w14:textId="77777777" w:rsidR="00BF01B2" w:rsidRPr="000F44E9" w:rsidRDefault="00BF01B2" w:rsidP="00BF01B2">
      <w:pPr>
        <w:shd w:val="clear" w:color="auto" w:fill="FFFFFF"/>
        <w:ind w:firstLine="460"/>
        <w:contextualSpacing/>
        <w:jc w:val="both"/>
        <w:rPr>
          <w:color w:val="000000"/>
          <w:sz w:val="20"/>
          <w:szCs w:val="20"/>
          <w:shd w:val="clear" w:color="auto" w:fill="FFFFFF"/>
          <w:lang w:val="uk-UA" w:eastAsia="ru-RU"/>
        </w:rPr>
      </w:pPr>
      <w:r w:rsidRPr="000F44E9">
        <w:rPr>
          <w:color w:val="000000"/>
          <w:sz w:val="20"/>
          <w:szCs w:val="20"/>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72280475" w14:textId="77777777" w:rsidR="00BF01B2" w:rsidRPr="000F44E9" w:rsidRDefault="00BF01B2" w:rsidP="00BF01B2">
      <w:pPr>
        <w:pStyle w:val="a4"/>
        <w:numPr>
          <w:ilvl w:val="0"/>
          <w:numId w:val="13"/>
        </w:numPr>
        <w:shd w:val="clear" w:color="auto" w:fill="FFFFFF"/>
        <w:spacing w:after="0" w:line="240" w:lineRule="auto"/>
        <w:jc w:val="both"/>
        <w:rPr>
          <w:rFonts w:ascii="Times New Roman" w:eastAsia="Times New Roman" w:hAnsi="Times New Roman" w:cs="Times New Roman"/>
          <w:sz w:val="20"/>
          <w:szCs w:val="20"/>
          <w:lang w:val="uk-UA" w:eastAsia="ru-RU"/>
        </w:rPr>
      </w:pPr>
      <w:r w:rsidRPr="000F44E9">
        <w:rPr>
          <w:rFonts w:ascii="Times New Roman" w:eastAsia="Times New Roman" w:hAnsi="Times New Roman" w:cs="Times New Roman"/>
          <w:b/>
          <w:bCs/>
          <w:color w:val="000000"/>
          <w:sz w:val="20"/>
          <w:szCs w:val="20"/>
          <w:lang w:val="uk-UA" w:eastAsia="ru-RU"/>
        </w:rPr>
        <w:t>Строк укладання договору про закупівлю:</w:t>
      </w:r>
    </w:p>
    <w:p w14:paraId="043FE1C6" w14:textId="77777777" w:rsidR="00BF01B2" w:rsidRPr="000F44E9" w:rsidRDefault="00BF01B2" w:rsidP="00BF01B2">
      <w:pPr>
        <w:shd w:val="clear" w:color="auto" w:fill="FFFFFF"/>
        <w:ind w:firstLine="720"/>
        <w:contextualSpacing/>
        <w:jc w:val="both"/>
        <w:rPr>
          <w:color w:val="000000"/>
          <w:sz w:val="20"/>
          <w:szCs w:val="20"/>
          <w:shd w:val="clear" w:color="auto" w:fill="FFFFFF"/>
          <w:lang w:val="uk-UA" w:eastAsia="ru-RU"/>
        </w:rPr>
      </w:pPr>
      <w:r w:rsidRPr="00EC78FE">
        <w:rPr>
          <w:color w:val="000000"/>
          <w:sz w:val="20"/>
          <w:szCs w:val="20"/>
          <w:shd w:val="clear" w:color="auto" w:fill="FFFFFF"/>
          <w:lang w:val="uk-UA" w:eastAsia="ru-RU"/>
        </w:rPr>
        <w:t>Замовник може укласти договір про закупівлю з учасником, який визнаний переможцем спрощеної закупівлі</w:t>
      </w:r>
      <w:r w:rsidRPr="00EC78FE">
        <w:rPr>
          <w:sz w:val="20"/>
          <w:szCs w:val="20"/>
          <w:shd w:val="clear" w:color="auto" w:fill="FFFFFF"/>
          <w:lang w:val="uk-UA" w:eastAsia="ru-RU"/>
        </w:rPr>
        <w:t>, на наступний день після оприлюднення повідомлення про намір укласти договір про закупівлю, але не пізніше ніж через 20 днів.</w:t>
      </w:r>
    </w:p>
    <w:p w14:paraId="21C51BF5" w14:textId="77777777" w:rsidR="00BF01B2" w:rsidRPr="000F44E9" w:rsidRDefault="00BF01B2" w:rsidP="00BF01B2">
      <w:pPr>
        <w:shd w:val="clear" w:color="auto" w:fill="FFFFFF"/>
        <w:ind w:firstLine="720"/>
        <w:contextualSpacing/>
        <w:jc w:val="both"/>
        <w:rPr>
          <w:color w:val="000000"/>
          <w:sz w:val="20"/>
          <w:szCs w:val="20"/>
          <w:shd w:val="clear" w:color="auto" w:fill="FFFFFF"/>
          <w:lang w:val="uk-UA" w:eastAsia="ru-RU"/>
        </w:rPr>
      </w:pPr>
      <w:r w:rsidRPr="000F44E9">
        <w:rPr>
          <w:color w:val="000000"/>
          <w:sz w:val="20"/>
          <w:szCs w:val="20"/>
          <w:shd w:val="clear" w:color="auto" w:fill="FFFFFF"/>
          <w:lang w:val="uk-UA" w:eastAsia="ru-RU"/>
        </w:rPr>
        <w:t xml:space="preserve">Договір про закупівлю укладається згідно з вимогами статті 41 Закону. </w:t>
      </w:r>
    </w:p>
    <w:p w14:paraId="21CE543B" w14:textId="77777777" w:rsidR="00BF01B2" w:rsidRPr="000F44E9" w:rsidRDefault="00BF01B2" w:rsidP="00BF01B2">
      <w:pPr>
        <w:shd w:val="clear" w:color="auto" w:fill="FFFFFF"/>
        <w:ind w:firstLine="720"/>
        <w:contextualSpacing/>
        <w:jc w:val="both"/>
        <w:rPr>
          <w:sz w:val="20"/>
          <w:szCs w:val="20"/>
          <w:lang w:val="uk-UA"/>
        </w:rPr>
      </w:pPr>
      <w:r w:rsidRPr="000F44E9">
        <w:rPr>
          <w:sz w:val="20"/>
          <w:szCs w:val="20"/>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03822731" w14:textId="77777777" w:rsidR="00BF01B2" w:rsidRPr="000F44E9" w:rsidRDefault="00BF01B2" w:rsidP="00BF01B2">
      <w:pPr>
        <w:pStyle w:val="a4"/>
        <w:keepNext/>
        <w:keepLines/>
        <w:numPr>
          <w:ilvl w:val="0"/>
          <w:numId w:val="13"/>
        </w:numPr>
        <w:spacing w:after="0"/>
        <w:ind w:right="119"/>
        <w:jc w:val="both"/>
        <w:rPr>
          <w:rFonts w:ascii="Times New Roman" w:hAnsi="Times New Roman" w:cs="Times New Roman"/>
          <w:b/>
          <w:bCs/>
          <w:color w:val="000000"/>
          <w:sz w:val="20"/>
          <w:szCs w:val="20"/>
          <w:lang w:val="uk-UA"/>
        </w:rPr>
      </w:pPr>
      <w:r w:rsidRPr="000F44E9">
        <w:rPr>
          <w:rFonts w:ascii="Times New Roman" w:eastAsia="Times New Roman" w:hAnsi="Times New Roman" w:cs="Times New Roman"/>
          <w:b/>
          <w:bCs/>
          <w:color w:val="000000"/>
          <w:sz w:val="20"/>
          <w:szCs w:val="20"/>
          <w:lang w:val="uk-UA" w:eastAsia="ru-RU"/>
        </w:rPr>
        <w:t xml:space="preserve">Порядок укладення договору про закупівлю, його умови. </w:t>
      </w:r>
    </w:p>
    <w:p w14:paraId="3326286A" w14:textId="77777777" w:rsidR="00BF01B2" w:rsidRPr="000F44E9" w:rsidRDefault="00BF01B2" w:rsidP="00BF01B2">
      <w:pPr>
        <w:keepNext/>
        <w:keepLines/>
        <w:ind w:left="360" w:right="119" w:firstLine="348"/>
        <w:contextualSpacing/>
        <w:jc w:val="both"/>
        <w:rPr>
          <w:b/>
          <w:bCs/>
          <w:color w:val="000000"/>
          <w:sz w:val="20"/>
          <w:szCs w:val="20"/>
          <w:lang w:val="uk-UA"/>
        </w:rPr>
      </w:pPr>
      <w:r w:rsidRPr="000F44E9">
        <w:rPr>
          <w:color w:val="000000"/>
          <w:sz w:val="20"/>
          <w:szCs w:val="20"/>
          <w:lang w:val="uk-UA" w:eastAsia="ru-RU"/>
        </w:rPr>
        <w:t xml:space="preserve">Проєкт Договору про закупівлю викладено в </w:t>
      </w:r>
      <w:r>
        <w:rPr>
          <w:b/>
          <w:bCs/>
          <w:i/>
          <w:iCs/>
          <w:color w:val="000000"/>
          <w:sz w:val="20"/>
          <w:szCs w:val="20"/>
          <w:lang w:val="uk-UA" w:eastAsia="ru-RU"/>
        </w:rPr>
        <w:t>Додатку 3</w:t>
      </w:r>
      <w:r w:rsidRPr="000F44E9">
        <w:rPr>
          <w:color w:val="000000"/>
          <w:sz w:val="20"/>
          <w:szCs w:val="20"/>
          <w:lang w:val="uk-UA" w:eastAsia="ru-RU"/>
        </w:rPr>
        <w:t xml:space="preserve"> до цього Оголошення.</w:t>
      </w:r>
    </w:p>
    <w:p w14:paraId="59E94B64" w14:textId="77777777" w:rsidR="00BF01B2" w:rsidRPr="000F44E9" w:rsidRDefault="00BF01B2" w:rsidP="00BF01B2">
      <w:pPr>
        <w:keepNext/>
        <w:keepLines/>
        <w:ind w:right="120"/>
        <w:contextualSpacing/>
        <w:jc w:val="both"/>
        <w:rPr>
          <w:color w:val="000000"/>
          <w:sz w:val="20"/>
          <w:szCs w:val="20"/>
          <w:lang w:val="uk-UA" w:eastAsia="ru-RU"/>
        </w:rPr>
      </w:pPr>
      <w:r w:rsidRPr="000F44E9">
        <w:rPr>
          <w:color w:val="000000"/>
          <w:sz w:val="20"/>
          <w:szCs w:val="20"/>
          <w:lang w:val="uk-UA" w:eastAsia="ru-RU"/>
        </w:rPr>
        <w:t xml:space="preserve">Договір про закупівлю укладається відповідно до норм </w:t>
      </w:r>
      <w:hyperlink r:id="rId7" w:history="1">
        <w:r w:rsidRPr="000F44E9">
          <w:rPr>
            <w:color w:val="000000"/>
            <w:sz w:val="20"/>
            <w:szCs w:val="20"/>
            <w:lang w:val="uk-UA" w:eastAsia="ru-RU"/>
          </w:rPr>
          <w:t>Цивільного</w:t>
        </w:r>
      </w:hyperlink>
      <w:r w:rsidRPr="000F44E9">
        <w:rPr>
          <w:color w:val="000000"/>
          <w:sz w:val="20"/>
          <w:szCs w:val="20"/>
          <w:lang w:val="uk-UA" w:eastAsia="ru-RU"/>
        </w:rPr>
        <w:t xml:space="preserve"> та</w:t>
      </w:r>
      <w:hyperlink r:id="rId8" w:history="1">
        <w:r w:rsidRPr="000F44E9">
          <w:rPr>
            <w:color w:val="000000"/>
            <w:sz w:val="20"/>
            <w:szCs w:val="20"/>
            <w:lang w:val="uk-UA" w:eastAsia="ru-RU"/>
          </w:rPr>
          <w:t xml:space="preserve"> Господарського Кодексів України</w:t>
        </w:r>
      </w:hyperlink>
      <w:r w:rsidRPr="000F44E9">
        <w:rPr>
          <w:color w:val="000000"/>
          <w:sz w:val="20"/>
          <w:szCs w:val="20"/>
          <w:lang w:val="uk-UA" w:eastAsia="ru-RU"/>
        </w:rPr>
        <w:t xml:space="preserve"> з урахуванням особливостей, визначених Законом.</w:t>
      </w:r>
    </w:p>
    <w:p w14:paraId="65FE0FD8" w14:textId="77777777" w:rsidR="00BF01B2" w:rsidRPr="000F44E9" w:rsidRDefault="00BF01B2" w:rsidP="00BF01B2">
      <w:pPr>
        <w:shd w:val="clear" w:color="auto" w:fill="FFFFFF"/>
        <w:ind w:firstLine="708"/>
        <w:contextualSpacing/>
        <w:jc w:val="both"/>
        <w:rPr>
          <w:sz w:val="20"/>
          <w:szCs w:val="20"/>
          <w:lang w:val="uk-UA" w:eastAsia="ru-RU"/>
        </w:rPr>
      </w:pPr>
      <w:r w:rsidRPr="000F44E9">
        <w:rPr>
          <w:sz w:val="20"/>
          <w:szCs w:val="20"/>
          <w:lang w:val="uk-UA"/>
        </w:rPr>
        <w:t>Остаточна редакція договору про закупівлю складається замовником на основі проєкту договор</w:t>
      </w:r>
      <w:r>
        <w:rPr>
          <w:sz w:val="20"/>
          <w:szCs w:val="20"/>
          <w:lang w:val="uk-UA"/>
        </w:rPr>
        <w:t>у про закупівлю, що є Додатком 3</w:t>
      </w:r>
      <w:r w:rsidRPr="000F44E9">
        <w:rPr>
          <w:sz w:val="20"/>
          <w:szCs w:val="20"/>
          <w:lang w:val="uk-UA"/>
        </w:rPr>
        <w:t xml:space="preserve">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0F44E9">
        <w:rPr>
          <w:b/>
          <w:bCs/>
          <w:i/>
          <w:iCs/>
          <w:color w:val="000000"/>
          <w:sz w:val="20"/>
          <w:szCs w:val="20"/>
          <w:shd w:val="clear" w:color="auto" w:fill="FFFFFF"/>
          <w:lang w:val="uk-UA" w:eastAsia="ru-RU"/>
        </w:rPr>
        <w:t>Замовник відхиляє пропозицію в разі, якщо:</w:t>
      </w:r>
      <w:r w:rsidRPr="000F44E9">
        <w:rPr>
          <w:sz w:val="20"/>
          <w:szCs w:val="20"/>
          <w:lang w:val="uk-UA" w:eastAsia="ru-RU"/>
        </w:rPr>
        <w:t xml:space="preserve"> </w:t>
      </w:r>
      <w:r w:rsidRPr="000F44E9">
        <w:rPr>
          <w:color w:val="000000"/>
          <w:sz w:val="20"/>
          <w:szCs w:val="20"/>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5EB2CD79" w14:textId="77777777" w:rsidR="00BF01B2" w:rsidRPr="000F44E9" w:rsidRDefault="00BF01B2" w:rsidP="00BF01B2">
      <w:pPr>
        <w:ind w:firstLine="708"/>
        <w:jc w:val="both"/>
        <w:rPr>
          <w:b/>
          <w:bCs/>
          <w:sz w:val="20"/>
          <w:szCs w:val="20"/>
          <w:lang w:val="uk-UA"/>
        </w:rPr>
      </w:pPr>
      <w:r w:rsidRPr="000F44E9">
        <w:rPr>
          <w:color w:val="000000"/>
          <w:sz w:val="20"/>
          <w:szCs w:val="20"/>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0F44E9">
        <w:rPr>
          <w:b/>
          <w:bCs/>
          <w:sz w:val="20"/>
          <w:szCs w:val="20"/>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0C818C67" w14:textId="77777777" w:rsidR="00BF01B2" w:rsidRPr="00EC78FE" w:rsidRDefault="00BF01B2" w:rsidP="00BF01B2">
      <w:pPr>
        <w:pStyle w:val="a4"/>
        <w:numPr>
          <w:ilvl w:val="0"/>
          <w:numId w:val="13"/>
        </w:numPr>
        <w:spacing w:after="0" w:line="259" w:lineRule="auto"/>
        <w:ind w:left="714" w:hanging="357"/>
        <w:jc w:val="both"/>
        <w:rPr>
          <w:rFonts w:ascii="Times New Roman" w:hAnsi="Times New Roman" w:cs="Times New Roman"/>
          <w:b/>
          <w:bCs/>
          <w:sz w:val="20"/>
          <w:szCs w:val="20"/>
          <w:lang w:val="uk-UA"/>
        </w:rPr>
      </w:pPr>
      <w:r w:rsidRPr="00EC78FE">
        <w:rPr>
          <w:rFonts w:ascii="Times New Roman" w:hAnsi="Times New Roman" w:cs="Times New Roman"/>
          <w:b/>
          <w:bCs/>
          <w:sz w:val="20"/>
          <w:szCs w:val="20"/>
          <w:lang w:val="uk-UA"/>
        </w:rPr>
        <w:lastRenderedPageBreak/>
        <w:t xml:space="preserve">Переможець спрощеної закупівлі під час укладення договору про закупівлю повинен надати: </w:t>
      </w:r>
    </w:p>
    <w:p w14:paraId="60F3FF0B" w14:textId="77777777" w:rsidR="00BF01B2" w:rsidRPr="00EC78FE" w:rsidRDefault="00BF01B2" w:rsidP="00BF01B2">
      <w:pPr>
        <w:numPr>
          <w:ilvl w:val="0"/>
          <w:numId w:val="16"/>
        </w:numPr>
        <w:spacing w:line="259" w:lineRule="auto"/>
        <w:contextualSpacing/>
        <w:jc w:val="both"/>
        <w:rPr>
          <w:sz w:val="20"/>
          <w:szCs w:val="20"/>
          <w:lang w:val="uk-UA" w:eastAsia="ru-RU"/>
        </w:rPr>
      </w:pPr>
      <w:r w:rsidRPr="00EC78FE">
        <w:rPr>
          <w:sz w:val="20"/>
          <w:szCs w:val="20"/>
          <w:lang w:val="uk-UA" w:eastAsia="ru-RU"/>
        </w:rPr>
        <w:t xml:space="preserve">інформацію про право підписання договору про закупівлю; </w:t>
      </w:r>
    </w:p>
    <w:p w14:paraId="0B8C289C" w14:textId="77777777" w:rsidR="00BF01B2" w:rsidRPr="00EC78FE" w:rsidRDefault="00BF01B2" w:rsidP="00BF01B2">
      <w:pPr>
        <w:numPr>
          <w:ilvl w:val="0"/>
          <w:numId w:val="16"/>
        </w:numPr>
        <w:spacing w:line="259" w:lineRule="auto"/>
        <w:contextualSpacing/>
        <w:jc w:val="both"/>
        <w:rPr>
          <w:sz w:val="20"/>
          <w:szCs w:val="20"/>
          <w:lang w:val="uk-UA" w:eastAsia="ru-RU"/>
        </w:rPr>
      </w:pPr>
      <w:r w:rsidRPr="00EC78FE">
        <w:rPr>
          <w:sz w:val="20"/>
          <w:szCs w:val="20"/>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1AFE9375" w14:textId="77777777" w:rsidR="00BF01B2" w:rsidRPr="00EC78FE" w:rsidRDefault="00BF01B2" w:rsidP="00BF01B2">
      <w:pPr>
        <w:spacing w:line="259" w:lineRule="auto"/>
        <w:ind w:firstLine="360"/>
        <w:jc w:val="both"/>
        <w:rPr>
          <w:sz w:val="20"/>
          <w:szCs w:val="20"/>
          <w:lang w:val="uk-UA" w:eastAsia="ru-RU"/>
        </w:rPr>
      </w:pPr>
      <w:r w:rsidRPr="00EC78FE">
        <w:rPr>
          <w:sz w:val="20"/>
          <w:szCs w:val="20"/>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336BBE7B" w14:textId="77777777" w:rsidR="00BF01B2" w:rsidRPr="000F44E9" w:rsidRDefault="00BF01B2" w:rsidP="00BF01B2">
      <w:pPr>
        <w:pStyle w:val="a4"/>
        <w:numPr>
          <w:ilvl w:val="0"/>
          <w:numId w:val="13"/>
        </w:numPr>
        <w:spacing w:after="0" w:line="240" w:lineRule="auto"/>
        <w:jc w:val="both"/>
        <w:rPr>
          <w:rFonts w:ascii="Times New Roman" w:hAnsi="Times New Roman" w:cs="Times New Roman"/>
          <w:b/>
          <w:bCs/>
          <w:sz w:val="20"/>
          <w:szCs w:val="20"/>
          <w:lang w:val="uk-UA"/>
        </w:rPr>
      </w:pPr>
      <w:r w:rsidRPr="000F44E9">
        <w:rPr>
          <w:rFonts w:ascii="Times New Roman" w:hAnsi="Times New Roman" w:cs="Times New Roman"/>
          <w:b/>
          <w:bCs/>
          <w:sz w:val="20"/>
          <w:szCs w:val="20"/>
          <w:lang w:val="uk-UA"/>
        </w:rPr>
        <w:t>Опис та приклади формальних несуттєвих помилок.</w:t>
      </w:r>
    </w:p>
    <w:p w14:paraId="47773965" w14:textId="77777777" w:rsidR="00BF01B2" w:rsidRPr="000F44E9" w:rsidRDefault="00BF01B2" w:rsidP="00BF01B2">
      <w:pPr>
        <w:ind w:firstLine="360"/>
        <w:contextualSpacing/>
        <w:jc w:val="both"/>
        <w:rPr>
          <w:sz w:val="20"/>
          <w:szCs w:val="20"/>
          <w:lang w:val="uk-UA"/>
        </w:rPr>
      </w:pPr>
      <w:r w:rsidRPr="000F44E9">
        <w:rPr>
          <w:sz w:val="20"/>
          <w:szCs w:val="20"/>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43E1A0D2" w14:textId="77777777" w:rsidR="00BF01B2" w:rsidRPr="000F44E9" w:rsidRDefault="00BF01B2" w:rsidP="00BF01B2">
      <w:pPr>
        <w:ind w:firstLine="360"/>
        <w:contextualSpacing/>
        <w:jc w:val="both"/>
        <w:rPr>
          <w:sz w:val="20"/>
          <w:szCs w:val="20"/>
          <w:lang w:val="uk-UA"/>
        </w:rPr>
      </w:pPr>
      <w:r w:rsidRPr="000F44E9">
        <w:rPr>
          <w:sz w:val="20"/>
          <w:szCs w:val="20"/>
          <w:lang w:val="uk-UA"/>
        </w:rPr>
        <w:t>До формальних (несуттєвих) помилок відносяться:</w:t>
      </w:r>
    </w:p>
    <w:p w14:paraId="41E37CEB" w14:textId="77777777" w:rsidR="00BF01B2" w:rsidRPr="000F44E9" w:rsidRDefault="00BF01B2" w:rsidP="00BF01B2">
      <w:pPr>
        <w:pStyle w:val="a4"/>
        <w:numPr>
          <w:ilvl w:val="0"/>
          <w:numId w:val="14"/>
        </w:numPr>
        <w:spacing w:after="0" w:line="240" w:lineRule="auto"/>
        <w:jc w:val="both"/>
        <w:rPr>
          <w:rFonts w:ascii="Times New Roman" w:hAnsi="Times New Roman" w:cs="Times New Roman"/>
          <w:sz w:val="20"/>
          <w:szCs w:val="20"/>
          <w:lang w:val="uk-UA"/>
        </w:rPr>
      </w:pPr>
      <w:r w:rsidRPr="000F44E9">
        <w:rPr>
          <w:rFonts w:ascii="Times New Roman" w:hAnsi="Times New Roman" w:cs="Times New Roman"/>
          <w:sz w:val="20"/>
          <w:szCs w:val="20"/>
          <w:lang w:val="uk-UA"/>
        </w:rPr>
        <w:t>розміщення інформації не на фірмовому бланку підприємства;</w:t>
      </w:r>
    </w:p>
    <w:p w14:paraId="4F3C1B09" w14:textId="77777777" w:rsidR="00BF01B2" w:rsidRPr="000F44E9" w:rsidRDefault="00BF01B2" w:rsidP="00BF01B2">
      <w:pPr>
        <w:pStyle w:val="a4"/>
        <w:numPr>
          <w:ilvl w:val="0"/>
          <w:numId w:val="14"/>
        </w:numPr>
        <w:spacing w:after="0" w:line="240" w:lineRule="auto"/>
        <w:jc w:val="both"/>
        <w:rPr>
          <w:rFonts w:ascii="Times New Roman" w:hAnsi="Times New Roman" w:cs="Times New Roman"/>
          <w:sz w:val="20"/>
          <w:szCs w:val="20"/>
          <w:lang w:val="uk-UA"/>
        </w:rPr>
      </w:pPr>
      <w:r w:rsidRPr="000F44E9">
        <w:rPr>
          <w:rFonts w:ascii="Times New Roman" w:hAnsi="Times New Roman" w:cs="Times New Roman"/>
          <w:sz w:val="20"/>
          <w:szCs w:val="20"/>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4FE6160A" w14:textId="77777777" w:rsidR="00BF01B2" w:rsidRPr="000F44E9" w:rsidRDefault="00BF01B2" w:rsidP="00BF01B2">
      <w:pPr>
        <w:pStyle w:val="a4"/>
        <w:numPr>
          <w:ilvl w:val="0"/>
          <w:numId w:val="14"/>
        </w:numPr>
        <w:spacing w:after="0" w:line="240" w:lineRule="auto"/>
        <w:jc w:val="both"/>
        <w:rPr>
          <w:rFonts w:ascii="Times New Roman" w:hAnsi="Times New Roman" w:cs="Times New Roman"/>
          <w:sz w:val="20"/>
          <w:szCs w:val="20"/>
          <w:lang w:val="uk-UA"/>
        </w:rPr>
      </w:pPr>
      <w:r w:rsidRPr="000F44E9">
        <w:rPr>
          <w:rFonts w:ascii="Times New Roman" w:hAnsi="Times New Roman" w:cs="Times New Roman"/>
          <w:sz w:val="20"/>
          <w:szCs w:val="20"/>
          <w:lang w:val="uk-UA"/>
        </w:rPr>
        <w:t xml:space="preserve">самостійне виправлення помилок та/або описок у поданій пропозиції під час її складання Учасником. </w:t>
      </w:r>
    </w:p>
    <w:p w14:paraId="48E85B71" w14:textId="77777777" w:rsidR="00BF01B2" w:rsidRPr="000F44E9" w:rsidRDefault="00BF01B2" w:rsidP="00BF01B2">
      <w:pPr>
        <w:pStyle w:val="a4"/>
        <w:numPr>
          <w:ilvl w:val="0"/>
          <w:numId w:val="14"/>
        </w:numPr>
        <w:spacing w:after="0" w:line="240" w:lineRule="auto"/>
        <w:jc w:val="both"/>
        <w:rPr>
          <w:rFonts w:ascii="Times New Roman" w:hAnsi="Times New Roman" w:cs="Times New Roman"/>
          <w:sz w:val="20"/>
          <w:szCs w:val="20"/>
          <w:lang w:val="uk-UA"/>
        </w:rPr>
      </w:pPr>
      <w:r w:rsidRPr="000F44E9">
        <w:rPr>
          <w:rFonts w:ascii="Times New Roman" w:hAnsi="Times New Roman" w:cs="Times New Roman"/>
          <w:sz w:val="20"/>
          <w:szCs w:val="20"/>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1508E7C7" w14:textId="77777777" w:rsidR="00BF01B2" w:rsidRPr="000F44E9" w:rsidRDefault="00BF01B2" w:rsidP="00BF01B2">
      <w:pPr>
        <w:pStyle w:val="a4"/>
        <w:numPr>
          <w:ilvl w:val="0"/>
          <w:numId w:val="14"/>
        </w:numPr>
        <w:spacing w:after="0" w:line="240" w:lineRule="auto"/>
        <w:jc w:val="both"/>
        <w:rPr>
          <w:rFonts w:ascii="Times New Roman" w:hAnsi="Times New Roman" w:cs="Times New Roman"/>
          <w:sz w:val="20"/>
          <w:szCs w:val="20"/>
          <w:lang w:val="uk-UA"/>
        </w:rPr>
      </w:pPr>
      <w:r w:rsidRPr="000F44E9">
        <w:rPr>
          <w:rFonts w:ascii="Times New Roman" w:hAnsi="Times New Roman" w:cs="Times New Roman"/>
          <w:sz w:val="20"/>
          <w:szCs w:val="20"/>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11B07C16" w14:textId="77777777" w:rsidR="00BF01B2" w:rsidRPr="000F44E9" w:rsidRDefault="00BF01B2" w:rsidP="00BF01B2">
      <w:pPr>
        <w:pStyle w:val="a4"/>
        <w:numPr>
          <w:ilvl w:val="0"/>
          <w:numId w:val="14"/>
        </w:numPr>
        <w:spacing w:after="0" w:line="240" w:lineRule="auto"/>
        <w:jc w:val="both"/>
        <w:rPr>
          <w:rFonts w:ascii="Times New Roman" w:hAnsi="Times New Roman" w:cs="Times New Roman"/>
          <w:sz w:val="20"/>
          <w:szCs w:val="20"/>
          <w:lang w:val="uk-UA"/>
        </w:rPr>
      </w:pPr>
      <w:r w:rsidRPr="000F44E9">
        <w:rPr>
          <w:rFonts w:ascii="Times New Roman" w:hAnsi="Times New Roman" w:cs="Times New Roman"/>
          <w:sz w:val="20"/>
          <w:szCs w:val="20"/>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3A9513B6" w14:textId="77777777" w:rsidR="00BF01B2" w:rsidRPr="000F44E9" w:rsidRDefault="00BF01B2" w:rsidP="00BF01B2">
      <w:pPr>
        <w:pStyle w:val="a4"/>
        <w:numPr>
          <w:ilvl w:val="0"/>
          <w:numId w:val="14"/>
        </w:numPr>
        <w:spacing w:after="0" w:line="240" w:lineRule="auto"/>
        <w:jc w:val="both"/>
        <w:rPr>
          <w:rFonts w:ascii="Times New Roman" w:hAnsi="Times New Roman" w:cs="Times New Roman"/>
          <w:sz w:val="20"/>
          <w:szCs w:val="20"/>
          <w:lang w:val="uk-UA"/>
        </w:rPr>
      </w:pPr>
      <w:r w:rsidRPr="000F44E9">
        <w:rPr>
          <w:rFonts w:ascii="Times New Roman" w:hAnsi="Times New Roman" w:cs="Times New Roman"/>
          <w:sz w:val="20"/>
          <w:szCs w:val="20"/>
          <w:lang w:val="uk-UA"/>
        </w:rPr>
        <w:t>відсутність інформації в одних документах, однак наявність цієї інформації в інших документах у складі пропозиції;</w:t>
      </w:r>
    </w:p>
    <w:p w14:paraId="0421FE0B" w14:textId="77777777" w:rsidR="00BF01B2" w:rsidRPr="000F44E9" w:rsidRDefault="00BF01B2" w:rsidP="00BF01B2">
      <w:pPr>
        <w:pStyle w:val="a4"/>
        <w:numPr>
          <w:ilvl w:val="0"/>
          <w:numId w:val="14"/>
        </w:numPr>
        <w:spacing w:after="0" w:line="240" w:lineRule="auto"/>
        <w:jc w:val="both"/>
        <w:rPr>
          <w:rFonts w:ascii="Times New Roman" w:hAnsi="Times New Roman" w:cs="Times New Roman"/>
          <w:sz w:val="20"/>
          <w:szCs w:val="20"/>
          <w:lang w:val="uk-UA"/>
        </w:rPr>
      </w:pPr>
      <w:r w:rsidRPr="000F44E9">
        <w:rPr>
          <w:rFonts w:ascii="Times New Roman" w:hAnsi="Times New Roman" w:cs="Times New Roman"/>
          <w:sz w:val="20"/>
          <w:szCs w:val="20"/>
          <w:lang w:val="uk-UA"/>
        </w:rPr>
        <w:t>інші формальні (несуттєві) помилки, що пов’язані з оформленням пропозиції та не впливають на зміст пропозиції.</w:t>
      </w:r>
    </w:p>
    <w:p w14:paraId="271BA611" w14:textId="77777777" w:rsidR="00BF01B2" w:rsidRPr="000F44E9" w:rsidRDefault="00BF01B2" w:rsidP="00BF01B2">
      <w:pPr>
        <w:ind w:left="360"/>
        <w:jc w:val="both"/>
        <w:rPr>
          <w:b/>
          <w:bCs/>
          <w:color w:val="000000"/>
          <w:sz w:val="20"/>
          <w:szCs w:val="20"/>
          <w:lang w:val="uk-UA" w:eastAsia="ru-RU"/>
        </w:rPr>
      </w:pPr>
      <w:r w:rsidRPr="000F44E9">
        <w:rPr>
          <w:b/>
          <w:bCs/>
          <w:color w:val="000000"/>
          <w:sz w:val="20"/>
          <w:szCs w:val="20"/>
          <w:lang w:val="uk-UA" w:eastAsia="ru-RU"/>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6ABEAB3F" w14:textId="77777777" w:rsidR="00BF01B2" w:rsidRPr="000F44E9" w:rsidRDefault="00BF01B2" w:rsidP="00BF01B2">
      <w:pPr>
        <w:ind w:left="360"/>
        <w:jc w:val="both"/>
        <w:rPr>
          <w:sz w:val="20"/>
          <w:szCs w:val="20"/>
          <w:lang w:val="uk-UA"/>
        </w:rPr>
      </w:pPr>
      <w:r w:rsidRPr="000F44E9">
        <w:rPr>
          <w:color w:val="000000"/>
          <w:sz w:val="20"/>
          <w:szCs w:val="20"/>
          <w:lang w:val="uk-UA" w:eastAsia="ru-RU"/>
        </w:rPr>
        <w:t xml:space="preserve">Додаток 1 – </w:t>
      </w:r>
      <w:r w:rsidRPr="000F44E9">
        <w:rPr>
          <w:sz w:val="20"/>
          <w:szCs w:val="20"/>
          <w:lang w:val="uk-UA"/>
        </w:rPr>
        <w:t>Інша інформація.</w:t>
      </w:r>
    </w:p>
    <w:p w14:paraId="2FBC7E42" w14:textId="77777777" w:rsidR="00BF01B2" w:rsidRDefault="00BF01B2" w:rsidP="00BF01B2">
      <w:pPr>
        <w:ind w:left="360"/>
        <w:jc w:val="both"/>
        <w:rPr>
          <w:color w:val="000000"/>
          <w:sz w:val="20"/>
          <w:szCs w:val="20"/>
          <w:lang w:val="uk-UA" w:eastAsia="ru-RU"/>
        </w:rPr>
      </w:pPr>
      <w:r w:rsidRPr="000F44E9">
        <w:rPr>
          <w:sz w:val="20"/>
          <w:szCs w:val="20"/>
          <w:lang w:val="uk-UA"/>
        </w:rPr>
        <w:t xml:space="preserve">Додаток 2 – </w:t>
      </w:r>
      <w:r w:rsidRPr="000F44E9">
        <w:rPr>
          <w:color w:val="000000"/>
          <w:sz w:val="20"/>
          <w:szCs w:val="20"/>
          <w:lang w:val="uk-UA" w:eastAsia="ru-RU"/>
        </w:rPr>
        <w:t>Інформація про технічні, якісні та інші характеристики предмета закупівлі.</w:t>
      </w:r>
    </w:p>
    <w:p w14:paraId="6D4472CE" w14:textId="77777777" w:rsidR="00BF01B2" w:rsidRPr="000F44E9" w:rsidRDefault="00BF01B2" w:rsidP="00BF01B2">
      <w:pPr>
        <w:ind w:left="360"/>
        <w:jc w:val="both"/>
        <w:rPr>
          <w:sz w:val="20"/>
          <w:szCs w:val="20"/>
          <w:lang w:val="uk-UA"/>
        </w:rPr>
      </w:pPr>
      <w:r w:rsidRPr="000F44E9">
        <w:rPr>
          <w:sz w:val="20"/>
          <w:szCs w:val="20"/>
          <w:lang w:val="uk-UA"/>
        </w:rPr>
        <w:t xml:space="preserve">Додаток </w:t>
      </w:r>
      <w:r>
        <w:rPr>
          <w:sz w:val="20"/>
          <w:szCs w:val="20"/>
          <w:lang w:val="uk-UA"/>
        </w:rPr>
        <w:t>3</w:t>
      </w:r>
      <w:r w:rsidRPr="000F44E9">
        <w:rPr>
          <w:sz w:val="20"/>
          <w:szCs w:val="20"/>
          <w:lang w:val="uk-UA"/>
        </w:rPr>
        <w:t xml:space="preserve"> – Проєкт договору про закупівлю.</w:t>
      </w:r>
    </w:p>
    <w:p w14:paraId="75F537F4" w14:textId="77777777" w:rsidR="00BF01B2" w:rsidRPr="000F44E9" w:rsidRDefault="00BF01B2" w:rsidP="00BF01B2">
      <w:pPr>
        <w:ind w:left="360"/>
        <w:jc w:val="both"/>
        <w:rPr>
          <w:sz w:val="20"/>
          <w:szCs w:val="20"/>
          <w:lang w:val="uk-UA"/>
        </w:rPr>
      </w:pPr>
    </w:p>
    <w:p w14:paraId="5B7073DD" w14:textId="77777777" w:rsidR="00BF01B2" w:rsidRPr="000F44E9" w:rsidRDefault="00BF01B2" w:rsidP="00BF01B2">
      <w:pPr>
        <w:ind w:left="360"/>
        <w:rPr>
          <w:color w:val="000000"/>
          <w:sz w:val="20"/>
          <w:szCs w:val="20"/>
          <w:lang w:val="uk-UA" w:eastAsia="ru-RU"/>
        </w:rPr>
      </w:pPr>
    </w:p>
    <w:p w14:paraId="0419D89B" w14:textId="77777777" w:rsidR="00BF01B2" w:rsidRPr="000F44E9" w:rsidRDefault="00BF01B2" w:rsidP="00BF01B2">
      <w:pPr>
        <w:ind w:left="360"/>
        <w:rPr>
          <w:sz w:val="20"/>
          <w:szCs w:val="20"/>
          <w:lang w:val="uk-UA" w:eastAsia="ru-RU"/>
        </w:rPr>
      </w:pPr>
      <w:r w:rsidRPr="000F44E9">
        <w:rPr>
          <w:sz w:val="20"/>
          <w:szCs w:val="20"/>
          <w:lang w:val="uk-UA" w:eastAsia="ru-RU"/>
        </w:rPr>
        <w:br/>
      </w:r>
      <w:r w:rsidRPr="000F44E9">
        <w:rPr>
          <w:sz w:val="20"/>
          <w:szCs w:val="20"/>
          <w:lang w:val="uk-UA" w:eastAsia="ru-RU"/>
        </w:rPr>
        <w:br/>
      </w:r>
    </w:p>
    <w:p w14:paraId="6E975453" w14:textId="77777777" w:rsidR="00BF01B2" w:rsidRPr="000F44E9" w:rsidRDefault="00BF01B2" w:rsidP="00BF01B2">
      <w:pPr>
        <w:ind w:left="360"/>
        <w:rPr>
          <w:sz w:val="20"/>
          <w:szCs w:val="20"/>
          <w:lang w:val="uk-UA" w:eastAsia="ru-RU"/>
        </w:rPr>
      </w:pPr>
    </w:p>
    <w:p w14:paraId="3E8ADFD3" w14:textId="77777777" w:rsidR="00BF01B2" w:rsidRPr="000F44E9" w:rsidRDefault="00BF01B2" w:rsidP="00BF01B2">
      <w:pPr>
        <w:rPr>
          <w:sz w:val="20"/>
          <w:szCs w:val="20"/>
          <w:lang w:val="uk-UA" w:eastAsia="ru-RU"/>
        </w:rPr>
      </w:pPr>
    </w:p>
    <w:p w14:paraId="70B97C3D" w14:textId="77777777" w:rsidR="00BF01B2" w:rsidRPr="000F44E9" w:rsidRDefault="00BF01B2" w:rsidP="00BF01B2">
      <w:pPr>
        <w:rPr>
          <w:sz w:val="20"/>
          <w:szCs w:val="20"/>
          <w:lang w:val="uk-UA" w:eastAsia="ru-RU"/>
        </w:rPr>
      </w:pPr>
    </w:p>
    <w:p w14:paraId="16E02128" w14:textId="77777777" w:rsidR="00BF01B2" w:rsidRPr="000F44E9" w:rsidRDefault="00BF01B2" w:rsidP="00BF01B2">
      <w:pPr>
        <w:contextualSpacing/>
        <w:rPr>
          <w:sz w:val="20"/>
          <w:szCs w:val="20"/>
          <w:lang w:val="uk-UA" w:eastAsia="ru-RU"/>
        </w:rPr>
      </w:pPr>
    </w:p>
    <w:p w14:paraId="1548C16E" w14:textId="2F64ABB6" w:rsidR="00BF01B2" w:rsidRDefault="00BF01B2" w:rsidP="00BF01B2">
      <w:pPr>
        <w:ind w:left="360"/>
        <w:jc w:val="both"/>
        <w:rPr>
          <w:b/>
          <w:bCs/>
          <w:color w:val="000000"/>
          <w:sz w:val="20"/>
          <w:szCs w:val="20"/>
          <w:lang w:val="uk-UA" w:eastAsia="ru-RU"/>
        </w:rPr>
      </w:pPr>
      <w:r>
        <w:rPr>
          <w:b/>
          <w:bCs/>
          <w:color w:val="000000"/>
          <w:sz w:val="20"/>
          <w:szCs w:val="20"/>
          <w:lang w:val="uk-UA" w:eastAsia="ru-RU"/>
        </w:rPr>
        <w:br w:type="page"/>
      </w:r>
    </w:p>
    <w:p w14:paraId="74CBABA5" w14:textId="3D128003" w:rsidR="00F86159" w:rsidRPr="000F44E9" w:rsidRDefault="00F86159" w:rsidP="000F44E9">
      <w:pPr>
        <w:ind w:left="360"/>
        <w:rPr>
          <w:color w:val="000000"/>
          <w:sz w:val="20"/>
          <w:szCs w:val="20"/>
          <w:lang w:val="uk-UA" w:eastAsia="ru-RU"/>
        </w:rPr>
      </w:pPr>
    </w:p>
    <w:p w14:paraId="3EAF0C58" w14:textId="5F54F1FB" w:rsidR="00FA21F6" w:rsidRPr="000F44E9" w:rsidRDefault="009838B9" w:rsidP="000F44E9">
      <w:pPr>
        <w:ind w:left="360"/>
        <w:rPr>
          <w:sz w:val="20"/>
          <w:szCs w:val="20"/>
          <w:lang w:val="uk-UA" w:eastAsia="ru-RU"/>
        </w:rPr>
      </w:pPr>
      <w:r w:rsidRPr="000F44E9">
        <w:rPr>
          <w:sz w:val="20"/>
          <w:szCs w:val="20"/>
          <w:lang w:val="uk-UA" w:eastAsia="ru-RU"/>
        </w:rPr>
        <w:br/>
      </w:r>
      <w:r w:rsidRPr="000F44E9">
        <w:rPr>
          <w:sz w:val="20"/>
          <w:szCs w:val="20"/>
          <w:lang w:val="uk-UA" w:eastAsia="ru-RU"/>
        </w:rPr>
        <w:br/>
      </w:r>
    </w:p>
    <w:p w14:paraId="58D41867" w14:textId="77777777" w:rsidR="00CD1C81" w:rsidRPr="000F44E9" w:rsidRDefault="00CD1C81" w:rsidP="000F44E9">
      <w:pPr>
        <w:ind w:left="360"/>
        <w:rPr>
          <w:sz w:val="20"/>
          <w:szCs w:val="20"/>
          <w:lang w:val="uk-UA" w:eastAsia="ru-RU"/>
        </w:rPr>
      </w:pPr>
    </w:p>
    <w:p w14:paraId="420B48A4" w14:textId="7A9CA44C" w:rsidR="00FA21F6" w:rsidRPr="000F44E9" w:rsidRDefault="00FA21F6" w:rsidP="000F44E9">
      <w:pPr>
        <w:rPr>
          <w:sz w:val="20"/>
          <w:szCs w:val="20"/>
          <w:lang w:val="uk-UA" w:eastAsia="ru-RU"/>
        </w:rPr>
      </w:pPr>
    </w:p>
    <w:p w14:paraId="6657FF87" w14:textId="77777777" w:rsidR="009268D5" w:rsidRPr="000F44E9" w:rsidRDefault="009268D5" w:rsidP="000F44E9">
      <w:pPr>
        <w:rPr>
          <w:sz w:val="20"/>
          <w:szCs w:val="20"/>
          <w:lang w:val="uk-UA" w:eastAsia="ru-RU"/>
        </w:rPr>
      </w:pPr>
    </w:p>
    <w:p w14:paraId="444CD59B" w14:textId="33393257" w:rsidR="00840749" w:rsidRPr="000F44E9" w:rsidRDefault="00840749" w:rsidP="000F44E9">
      <w:pPr>
        <w:contextualSpacing/>
        <w:rPr>
          <w:sz w:val="20"/>
          <w:szCs w:val="20"/>
          <w:lang w:val="uk-UA" w:eastAsia="ru-RU"/>
        </w:rPr>
      </w:pPr>
    </w:p>
    <w:p w14:paraId="7D81CF22" w14:textId="2AC009F6" w:rsidR="00662A29" w:rsidRDefault="00EC78FE" w:rsidP="00530427">
      <w:pPr>
        <w:pStyle w:val="docdata"/>
        <w:shd w:val="clear" w:color="auto" w:fill="FFFFFF"/>
        <w:spacing w:before="0" w:beforeAutospacing="0" w:after="0" w:afterAutospacing="0"/>
        <w:ind w:firstLine="644"/>
        <w:jc w:val="both"/>
      </w:pPr>
      <w:r>
        <w:rPr>
          <w:b/>
          <w:bCs/>
          <w:color w:val="000000"/>
          <w:sz w:val="20"/>
          <w:szCs w:val="20"/>
          <w:lang w:val="uk-UA"/>
        </w:rPr>
        <w:br w:type="page"/>
      </w:r>
    </w:p>
    <w:p w14:paraId="1C15DAA3" w14:textId="77777777" w:rsidR="00EC78FE" w:rsidRPr="00662A29" w:rsidRDefault="00EC78FE">
      <w:pPr>
        <w:rPr>
          <w:b/>
          <w:bCs/>
          <w:color w:val="000000"/>
          <w:sz w:val="20"/>
          <w:szCs w:val="20"/>
          <w:lang w:eastAsia="ru-RU"/>
        </w:rPr>
      </w:pPr>
    </w:p>
    <w:sectPr w:rsidR="00EC78FE" w:rsidRPr="00662A2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98707" w14:textId="77777777" w:rsidR="00B80A70" w:rsidRDefault="00B80A70" w:rsidP="00700A5F">
      <w:r>
        <w:separator/>
      </w:r>
    </w:p>
  </w:endnote>
  <w:endnote w:type="continuationSeparator" w:id="0">
    <w:p w14:paraId="5DED36CF" w14:textId="77777777" w:rsidR="00B80A70" w:rsidRDefault="00B80A70" w:rsidP="0070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83CC7" w14:textId="77777777" w:rsidR="00B80A70" w:rsidRDefault="00B80A70" w:rsidP="00700A5F">
      <w:r>
        <w:separator/>
      </w:r>
    </w:p>
  </w:footnote>
  <w:footnote w:type="continuationSeparator" w:id="0">
    <w:p w14:paraId="46196914" w14:textId="77777777" w:rsidR="00B80A70" w:rsidRDefault="00B80A70" w:rsidP="00700A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0A116B94"/>
    <w:multiLevelType w:val="multilevel"/>
    <w:tmpl w:val="B24EE5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29A5E4F"/>
    <w:multiLevelType w:val="multilevel"/>
    <w:tmpl w:val="77D48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868077C"/>
    <w:multiLevelType w:val="multilevel"/>
    <w:tmpl w:val="7E783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423879"/>
    <w:multiLevelType w:val="multilevel"/>
    <w:tmpl w:val="64D84140"/>
    <w:lvl w:ilvl="0">
      <w:start w:val="1"/>
      <w:numFmt w:val="decimal"/>
      <w:lvlText w:val="4.%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B41F10"/>
    <w:multiLevelType w:val="multilevel"/>
    <w:tmpl w:val="B59A5728"/>
    <w:lvl w:ilvl="0">
      <w:start w:val="10"/>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191EEC"/>
    <w:multiLevelType w:val="multilevel"/>
    <w:tmpl w:val="0478D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3CF7193D"/>
    <w:multiLevelType w:val="multilevel"/>
    <w:tmpl w:val="D0EA6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9A057C"/>
    <w:multiLevelType w:val="hybridMultilevel"/>
    <w:tmpl w:val="0D6E8B12"/>
    <w:lvl w:ilvl="0" w:tplc="CF7C776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8510C5"/>
    <w:multiLevelType w:val="multilevel"/>
    <w:tmpl w:val="F3E2E2D2"/>
    <w:lvl w:ilvl="0">
      <w:start w:val="1"/>
      <w:numFmt w:val="decimal"/>
      <w:lvlText w:val="10.%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C10FF4"/>
    <w:multiLevelType w:val="hybridMultilevel"/>
    <w:tmpl w:val="2EC487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066A7D"/>
    <w:multiLevelType w:val="multilevel"/>
    <w:tmpl w:val="2E7EFA06"/>
    <w:lvl w:ilvl="0">
      <w:start w:val="1"/>
      <w:numFmt w:val="decimal"/>
      <w:lvlText w:val="9.%1."/>
      <w:lvlJc w:val="left"/>
      <w:pPr>
        <w:ind w:left="360" w:hanging="360"/>
      </w:pPr>
      <w:rPr>
        <w:b w:val="0"/>
      </w:r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22"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4" w15:restartNumberingAfterBreak="0">
    <w:nsid w:val="45E51E58"/>
    <w:multiLevelType w:val="multilevel"/>
    <w:tmpl w:val="7C9AC3D2"/>
    <w:lvl w:ilvl="0">
      <w:start w:val="1"/>
      <w:numFmt w:val="bullet"/>
      <w:lvlText w:val="-"/>
      <w:lvlJc w:val="left"/>
      <w:rPr>
        <w:rFonts w:ascii="Times New Roman" w:eastAsia="Times New Roman" w:hAnsi="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48494F94"/>
    <w:multiLevelType w:val="multilevel"/>
    <w:tmpl w:val="508445D2"/>
    <w:lvl w:ilvl="0">
      <w:start w:val="1"/>
      <w:numFmt w:val="decimal"/>
      <w:lvlText w:val="6.%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2315A5"/>
    <w:multiLevelType w:val="multilevel"/>
    <w:tmpl w:val="2500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C3153A"/>
    <w:multiLevelType w:val="multilevel"/>
    <w:tmpl w:val="2EACE604"/>
    <w:lvl w:ilvl="0">
      <w:start w:val="1"/>
      <w:numFmt w:val="decimal"/>
      <w:lvlText w:val="7.%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F05CBA"/>
    <w:multiLevelType w:val="multilevel"/>
    <w:tmpl w:val="0E1CC1E2"/>
    <w:lvl w:ilvl="0">
      <w:start w:val="1"/>
      <w:numFmt w:val="decimal"/>
      <w:lvlText w:val="3.%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2150546"/>
    <w:multiLevelType w:val="multilevel"/>
    <w:tmpl w:val="13BC6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82681C"/>
    <w:multiLevelType w:val="multilevel"/>
    <w:tmpl w:val="999EDEFA"/>
    <w:lvl w:ilvl="0">
      <w:start w:val="1"/>
      <w:numFmt w:val="decimal"/>
      <w:lvlText w:val="2.%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49D2AE3"/>
    <w:multiLevelType w:val="multilevel"/>
    <w:tmpl w:val="265E6E98"/>
    <w:lvl w:ilvl="0">
      <w:start w:val="1"/>
      <w:numFmt w:val="bullet"/>
      <w:lvlText w:val="-"/>
      <w:lvlJc w:val="left"/>
      <w:rPr>
        <w:rFonts w:ascii="Times New Roman" w:eastAsia="Times New Roman" w:hAnsi="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15:restartNumberingAfterBreak="0">
    <w:nsid w:val="6B7D5C03"/>
    <w:multiLevelType w:val="multilevel"/>
    <w:tmpl w:val="5FA84DB0"/>
    <w:lvl w:ilvl="0">
      <w:start w:val="1"/>
      <w:numFmt w:val="decimal"/>
      <w:lvlText w:val="%1."/>
      <w:lvlJc w:val="left"/>
      <w:pPr>
        <w:ind w:left="360" w:hanging="360"/>
      </w:pPr>
    </w:lvl>
    <w:lvl w:ilvl="1">
      <w:start w:val="1"/>
      <w:numFmt w:val="decimal"/>
      <w:lvlText w:val="%1.%2."/>
      <w:lvlJc w:val="left"/>
      <w:pPr>
        <w:ind w:left="589" w:hanging="360"/>
      </w:p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35" w15:restartNumberingAfterBreak="0">
    <w:nsid w:val="6D162E5A"/>
    <w:multiLevelType w:val="multilevel"/>
    <w:tmpl w:val="E2B4C336"/>
    <w:lvl w:ilvl="0">
      <w:start w:val="1"/>
      <w:numFmt w:val="decimal"/>
      <w:lvlText w:val="8.%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5D57E6"/>
    <w:multiLevelType w:val="hybridMultilevel"/>
    <w:tmpl w:val="AB3CB952"/>
    <w:lvl w:ilvl="0" w:tplc="F7BEBB66">
      <w:start w:val="21"/>
      <w:numFmt w:val="bullet"/>
      <w:lvlText w:val="-"/>
      <w:lvlJc w:val="left"/>
      <w:pPr>
        <w:ind w:left="1919" w:hanging="360"/>
      </w:pPr>
      <w:rPr>
        <w:rFonts w:ascii="Times New Roman" w:eastAsia="Times New Roman" w:hAnsi="Times New Roman" w:hint="default"/>
      </w:rPr>
    </w:lvl>
    <w:lvl w:ilvl="1" w:tplc="04190003">
      <w:start w:val="1"/>
      <w:numFmt w:val="bullet"/>
      <w:lvlText w:val="o"/>
      <w:lvlJc w:val="left"/>
      <w:pPr>
        <w:ind w:left="2639" w:hanging="360"/>
      </w:pPr>
      <w:rPr>
        <w:rFonts w:ascii="Courier New" w:hAnsi="Courier New" w:hint="default"/>
      </w:rPr>
    </w:lvl>
    <w:lvl w:ilvl="2" w:tplc="04190005" w:tentative="1">
      <w:start w:val="1"/>
      <w:numFmt w:val="bullet"/>
      <w:lvlText w:val=""/>
      <w:lvlJc w:val="left"/>
      <w:pPr>
        <w:ind w:left="3359" w:hanging="360"/>
      </w:pPr>
      <w:rPr>
        <w:rFonts w:ascii="Wingdings" w:hAnsi="Wingdings" w:hint="default"/>
      </w:rPr>
    </w:lvl>
    <w:lvl w:ilvl="3" w:tplc="04190001" w:tentative="1">
      <w:start w:val="1"/>
      <w:numFmt w:val="bullet"/>
      <w:lvlText w:val=""/>
      <w:lvlJc w:val="left"/>
      <w:pPr>
        <w:ind w:left="4079" w:hanging="360"/>
      </w:pPr>
      <w:rPr>
        <w:rFonts w:ascii="Symbol" w:hAnsi="Symbol" w:hint="default"/>
      </w:rPr>
    </w:lvl>
    <w:lvl w:ilvl="4" w:tplc="04190003" w:tentative="1">
      <w:start w:val="1"/>
      <w:numFmt w:val="bullet"/>
      <w:lvlText w:val="o"/>
      <w:lvlJc w:val="left"/>
      <w:pPr>
        <w:ind w:left="4799" w:hanging="360"/>
      </w:pPr>
      <w:rPr>
        <w:rFonts w:ascii="Courier New" w:hAnsi="Courier New" w:hint="default"/>
      </w:rPr>
    </w:lvl>
    <w:lvl w:ilvl="5" w:tplc="04190005" w:tentative="1">
      <w:start w:val="1"/>
      <w:numFmt w:val="bullet"/>
      <w:lvlText w:val=""/>
      <w:lvlJc w:val="left"/>
      <w:pPr>
        <w:ind w:left="5519" w:hanging="360"/>
      </w:pPr>
      <w:rPr>
        <w:rFonts w:ascii="Wingdings" w:hAnsi="Wingdings" w:hint="default"/>
      </w:rPr>
    </w:lvl>
    <w:lvl w:ilvl="6" w:tplc="04190001" w:tentative="1">
      <w:start w:val="1"/>
      <w:numFmt w:val="bullet"/>
      <w:lvlText w:val=""/>
      <w:lvlJc w:val="left"/>
      <w:pPr>
        <w:ind w:left="6239" w:hanging="360"/>
      </w:pPr>
      <w:rPr>
        <w:rFonts w:ascii="Symbol" w:hAnsi="Symbol" w:hint="default"/>
      </w:rPr>
    </w:lvl>
    <w:lvl w:ilvl="7" w:tplc="04190003" w:tentative="1">
      <w:start w:val="1"/>
      <w:numFmt w:val="bullet"/>
      <w:lvlText w:val="o"/>
      <w:lvlJc w:val="left"/>
      <w:pPr>
        <w:ind w:left="6959" w:hanging="360"/>
      </w:pPr>
      <w:rPr>
        <w:rFonts w:ascii="Courier New" w:hAnsi="Courier New" w:hint="default"/>
      </w:rPr>
    </w:lvl>
    <w:lvl w:ilvl="8" w:tplc="04190005" w:tentative="1">
      <w:start w:val="1"/>
      <w:numFmt w:val="bullet"/>
      <w:lvlText w:val=""/>
      <w:lvlJc w:val="left"/>
      <w:pPr>
        <w:ind w:left="7679" w:hanging="360"/>
      </w:pPr>
      <w:rPr>
        <w:rFonts w:ascii="Wingdings" w:hAnsi="Wingdings" w:hint="default"/>
      </w:rPr>
    </w:lvl>
  </w:abstractNum>
  <w:abstractNum w:abstractNumId="37"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FC283D"/>
    <w:multiLevelType w:val="multilevel"/>
    <w:tmpl w:val="D2D4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8A63ED"/>
    <w:multiLevelType w:val="multilevel"/>
    <w:tmpl w:val="6AF6F5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FB50E71"/>
    <w:multiLevelType w:val="multilevel"/>
    <w:tmpl w:val="7B1EAA96"/>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7"/>
    <w:lvlOverride w:ilvl="0">
      <w:lvl w:ilvl="0">
        <w:numFmt w:val="decimal"/>
        <w:lvlText w:val="%1."/>
        <w:lvlJc w:val="left"/>
      </w:lvl>
    </w:lvlOverride>
  </w:num>
  <w:num w:numId="3">
    <w:abstractNumId w:val="27"/>
    <w:lvlOverride w:ilvl="0">
      <w:lvl w:ilvl="0">
        <w:numFmt w:val="decimal"/>
        <w:lvlText w:val="%1."/>
        <w:lvlJc w:val="left"/>
      </w:lvl>
    </w:lvlOverride>
  </w:num>
  <w:num w:numId="4">
    <w:abstractNumId w:val="12"/>
  </w:num>
  <w:num w:numId="5">
    <w:abstractNumId w:val="22"/>
  </w:num>
  <w:num w:numId="6">
    <w:abstractNumId w:val="20"/>
  </w:num>
  <w:num w:numId="7">
    <w:abstractNumId w:val="39"/>
  </w:num>
  <w:num w:numId="8">
    <w:abstractNumId w:val="29"/>
  </w:num>
  <w:num w:numId="9">
    <w:abstractNumId w:val="10"/>
  </w:num>
  <w:num w:numId="10">
    <w:abstractNumId w:val="8"/>
  </w:num>
  <w:num w:numId="11">
    <w:abstractNumId w:val="17"/>
  </w:num>
  <w:num w:numId="12">
    <w:abstractNumId w:val="3"/>
  </w:num>
  <w:num w:numId="13">
    <w:abstractNumId w:val="9"/>
  </w:num>
  <w:num w:numId="14">
    <w:abstractNumId w:val="16"/>
  </w:num>
  <w:num w:numId="15">
    <w:abstractNumId w:val="23"/>
  </w:num>
  <w:num w:numId="16">
    <w:abstractNumId w:val="13"/>
  </w:num>
  <w:num w:numId="17">
    <w:abstractNumId w:val="34"/>
  </w:num>
  <w:num w:numId="18">
    <w:abstractNumId w:val="32"/>
  </w:num>
  <w:num w:numId="19">
    <w:abstractNumId w:val="30"/>
  </w:num>
  <w:num w:numId="20">
    <w:abstractNumId w:val="21"/>
  </w:num>
  <w:num w:numId="21">
    <w:abstractNumId w:val="5"/>
  </w:num>
  <w:num w:numId="22">
    <w:abstractNumId w:val="25"/>
  </w:num>
  <w:num w:numId="23">
    <w:abstractNumId w:val="41"/>
  </w:num>
  <w:num w:numId="24">
    <w:abstractNumId w:val="28"/>
  </w:num>
  <w:num w:numId="25">
    <w:abstractNumId w:val="35"/>
  </w:num>
  <w:num w:numId="26">
    <w:abstractNumId w:val="18"/>
  </w:num>
  <w:num w:numId="27">
    <w:abstractNumId w:val="6"/>
  </w:num>
  <w:num w:numId="28">
    <w:abstractNumId w:val="1"/>
  </w:num>
  <w:num w:numId="29">
    <w:abstractNumId w:val="19"/>
  </w:num>
  <w:num w:numId="30">
    <w:abstractNumId w:val="40"/>
  </w:num>
  <w:num w:numId="31">
    <w:abstractNumId w:val="36"/>
  </w:num>
  <w:num w:numId="32">
    <w:abstractNumId w:val="24"/>
  </w:num>
  <w:num w:numId="33">
    <w:abstractNumId w:val="33"/>
  </w:num>
  <w:num w:numId="34">
    <w:abstractNumId w:val="11"/>
  </w:num>
  <w:num w:numId="35">
    <w:abstractNumId w:val="15"/>
  </w:num>
  <w:num w:numId="36">
    <w:abstractNumId w:val="4"/>
  </w:num>
  <w:num w:numId="37">
    <w:abstractNumId w:val="38"/>
  </w:num>
  <w:num w:numId="38">
    <w:abstractNumId w:val="14"/>
  </w:num>
  <w:num w:numId="39">
    <w:abstractNumId w:val="2"/>
  </w:num>
  <w:num w:numId="40">
    <w:abstractNumId w:val="7"/>
  </w:num>
  <w:num w:numId="41">
    <w:abstractNumId w:val="3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04A2E"/>
    <w:rsid w:val="0001349D"/>
    <w:rsid w:val="0001356B"/>
    <w:rsid w:val="0001718E"/>
    <w:rsid w:val="00021395"/>
    <w:rsid w:val="00021EE4"/>
    <w:rsid w:val="00023BB1"/>
    <w:rsid w:val="00027C19"/>
    <w:rsid w:val="000314BC"/>
    <w:rsid w:val="000377C9"/>
    <w:rsid w:val="000422DB"/>
    <w:rsid w:val="00045018"/>
    <w:rsid w:val="000457C2"/>
    <w:rsid w:val="000504BC"/>
    <w:rsid w:val="00054AEC"/>
    <w:rsid w:val="000618D7"/>
    <w:rsid w:val="000619A4"/>
    <w:rsid w:val="000647F2"/>
    <w:rsid w:val="0007756B"/>
    <w:rsid w:val="00081AEA"/>
    <w:rsid w:val="000846AE"/>
    <w:rsid w:val="0008636D"/>
    <w:rsid w:val="000A18B4"/>
    <w:rsid w:val="000B50AB"/>
    <w:rsid w:val="000C0A74"/>
    <w:rsid w:val="000C495B"/>
    <w:rsid w:val="000C78C8"/>
    <w:rsid w:val="000D183A"/>
    <w:rsid w:val="000D25A8"/>
    <w:rsid w:val="000D52BF"/>
    <w:rsid w:val="000E0D3C"/>
    <w:rsid w:val="000E2FBA"/>
    <w:rsid w:val="000F1A83"/>
    <w:rsid w:val="000F304E"/>
    <w:rsid w:val="000F44E9"/>
    <w:rsid w:val="000F5B1C"/>
    <w:rsid w:val="000F5B8C"/>
    <w:rsid w:val="00101F54"/>
    <w:rsid w:val="00104B08"/>
    <w:rsid w:val="0012146B"/>
    <w:rsid w:val="00126E35"/>
    <w:rsid w:val="00133A80"/>
    <w:rsid w:val="00135826"/>
    <w:rsid w:val="001566AB"/>
    <w:rsid w:val="001627C3"/>
    <w:rsid w:val="00162A8A"/>
    <w:rsid w:val="001708E7"/>
    <w:rsid w:val="00171583"/>
    <w:rsid w:val="001A199E"/>
    <w:rsid w:val="001B4249"/>
    <w:rsid w:val="001C47FB"/>
    <w:rsid w:val="001F4D56"/>
    <w:rsid w:val="00200141"/>
    <w:rsid w:val="00202071"/>
    <w:rsid w:val="00211569"/>
    <w:rsid w:val="0021699F"/>
    <w:rsid w:val="00221C12"/>
    <w:rsid w:val="00222BA0"/>
    <w:rsid w:val="002315F2"/>
    <w:rsid w:val="00233931"/>
    <w:rsid w:val="00235BE6"/>
    <w:rsid w:val="00237666"/>
    <w:rsid w:val="00245168"/>
    <w:rsid w:val="0024770F"/>
    <w:rsid w:val="002514DF"/>
    <w:rsid w:val="00251B32"/>
    <w:rsid w:val="00251CFF"/>
    <w:rsid w:val="00255FB9"/>
    <w:rsid w:val="002613CE"/>
    <w:rsid w:val="00274FBC"/>
    <w:rsid w:val="00275F0C"/>
    <w:rsid w:val="00277593"/>
    <w:rsid w:val="00277E1C"/>
    <w:rsid w:val="00282D3F"/>
    <w:rsid w:val="00293A44"/>
    <w:rsid w:val="002B5ECD"/>
    <w:rsid w:val="002B7705"/>
    <w:rsid w:val="002C1650"/>
    <w:rsid w:val="002C61A7"/>
    <w:rsid w:val="002D3824"/>
    <w:rsid w:val="002D711C"/>
    <w:rsid w:val="002D72FB"/>
    <w:rsid w:val="002E5770"/>
    <w:rsid w:val="00301EB6"/>
    <w:rsid w:val="003034D6"/>
    <w:rsid w:val="00303E8B"/>
    <w:rsid w:val="00304046"/>
    <w:rsid w:val="00317AE7"/>
    <w:rsid w:val="003232E9"/>
    <w:rsid w:val="00331DA8"/>
    <w:rsid w:val="00332DB6"/>
    <w:rsid w:val="00334A4D"/>
    <w:rsid w:val="003368D5"/>
    <w:rsid w:val="003424F1"/>
    <w:rsid w:val="00342D57"/>
    <w:rsid w:val="00345510"/>
    <w:rsid w:val="00350A18"/>
    <w:rsid w:val="00362C94"/>
    <w:rsid w:val="00383339"/>
    <w:rsid w:val="003A29EF"/>
    <w:rsid w:val="003B18CF"/>
    <w:rsid w:val="003B664D"/>
    <w:rsid w:val="003B74EE"/>
    <w:rsid w:val="003C0488"/>
    <w:rsid w:val="003C185C"/>
    <w:rsid w:val="003C2412"/>
    <w:rsid w:val="003C75BF"/>
    <w:rsid w:val="003D2309"/>
    <w:rsid w:val="003D618A"/>
    <w:rsid w:val="003D65B8"/>
    <w:rsid w:val="003E561B"/>
    <w:rsid w:val="003E6F38"/>
    <w:rsid w:val="003E7B79"/>
    <w:rsid w:val="003F7F3C"/>
    <w:rsid w:val="0040262A"/>
    <w:rsid w:val="00402E28"/>
    <w:rsid w:val="00412084"/>
    <w:rsid w:val="0041626B"/>
    <w:rsid w:val="00420B60"/>
    <w:rsid w:val="00434871"/>
    <w:rsid w:val="00434ABF"/>
    <w:rsid w:val="0043612C"/>
    <w:rsid w:val="00457531"/>
    <w:rsid w:val="00467768"/>
    <w:rsid w:val="004745DF"/>
    <w:rsid w:val="00475DC6"/>
    <w:rsid w:val="0048129B"/>
    <w:rsid w:val="004843F7"/>
    <w:rsid w:val="00485822"/>
    <w:rsid w:val="00485BA6"/>
    <w:rsid w:val="004A030B"/>
    <w:rsid w:val="004A1932"/>
    <w:rsid w:val="004D158D"/>
    <w:rsid w:val="004E5AD6"/>
    <w:rsid w:val="004F22CD"/>
    <w:rsid w:val="004F2710"/>
    <w:rsid w:val="004F5960"/>
    <w:rsid w:val="004F7E80"/>
    <w:rsid w:val="00503D53"/>
    <w:rsid w:val="00503FB3"/>
    <w:rsid w:val="00505999"/>
    <w:rsid w:val="0051545E"/>
    <w:rsid w:val="00530427"/>
    <w:rsid w:val="00530572"/>
    <w:rsid w:val="00543291"/>
    <w:rsid w:val="0054706D"/>
    <w:rsid w:val="005522DB"/>
    <w:rsid w:val="00565169"/>
    <w:rsid w:val="00585AA5"/>
    <w:rsid w:val="00593A72"/>
    <w:rsid w:val="005B60FD"/>
    <w:rsid w:val="005C5FD9"/>
    <w:rsid w:val="005D0F67"/>
    <w:rsid w:val="005D1D50"/>
    <w:rsid w:val="005E1328"/>
    <w:rsid w:val="005F1E29"/>
    <w:rsid w:val="005F43F9"/>
    <w:rsid w:val="006019FD"/>
    <w:rsid w:val="00606A69"/>
    <w:rsid w:val="0061053C"/>
    <w:rsid w:val="006120DF"/>
    <w:rsid w:val="006141DF"/>
    <w:rsid w:val="00614EE7"/>
    <w:rsid w:val="0061664B"/>
    <w:rsid w:val="006251F9"/>
    <w:rsid w:val="00643F34"/>
    <w:rsid w:val="006479C5"/>
    <w:rsid w:val="0065138C"/>
    <w:rsid w:val="0066050F"/>
    <w:rsid w:val="0066170F"/>
    <w:rsid w:val="00661A84"/>
    <w:rsid w:val="00662A29"/>
    <w:rsid w:val="00663D9A"/>
    <w:rsid w:val="00675083"/>
    <w:rsid w:val="00680BB2"/>
    <w:rsid w:val="00684CB5"/>
    <w:rsid w:val="0069093B"/>
    <w:rsid w:val="00697F0F"/>
    <w:rsid w:val="006B1D6F"/>
    <w:rsid w:val="006B2A09"/>
    <w:rsid w:val="006C1CE4"/>
    <w:rsid w:val="006C7FC1"/>
    <w:rsid w:val="006E1108"/>
    <w:rsid w:val="006F34AD"/>
    <w:rsid w:val="006F35F6"/>
    <w:rsid w:val="00700A5F"/>
    <w:rsid w:val="00704C5B"/>
    <w:rsid w:val="00705962"/>
    <w:rsid w:val="00707CD6"/>
    <w:rsid w:val="00714D83"/>
    <w:rsid w:val="00715F20"/>
    <w:rsid w:val="0072550D"/>
    <w:rsid w:val="00730A06"/>
    <w:rsid w:val="00736A28"/>
    <w:rsid w:val="00743C93"/>
    <w:rsid w:val="0075098F"/>
    <w:rsid w:val="00751AFB"/>
    <w:rsid w:val="0078285C"/>
    <w:rsid w:val="00784603"/>
    <w:rsid w:val="007A0735"/>
    <w:rsid w:val="007A1689"/>
    <w:rsid w:val="007B380F"/>
    <w:rsid w:val="007C2AA4"/>
    <w:rsid w:val="007C3F3D"/>
    <w:rsid w:val="007C4F22"/>
    <w:rsid w:val="007D476E"/>
    <w:rsid w:val="007E01A4"/>
    <w:rsid w:val="007E09E6"/>
    <w:rsid w:val="007F646D"/>
    <w:rsid w:val="00811DB6"/>
    <w:rsid w:val="00817CD9"/>
    <w:rsid w:val="008221C6"/>
    <w:rsid w:val="00824177"/>
    <w:rsid w:val="00825DEC"/>
    <w:rsid w:val="008320F4"/>
    <w:rsid w:val="008330C8"/>
    <w:rsid w:val="008335ED"/>
    <w:rsid w:val="00836222"/>
    <w:rsid w:val="00840749"/>
    <w:rsid w:val="00845235"/>
    <w:rsid w:val="00846E5E"/>
    <w:rsid w:val="008475EC"/>
    <w:rsid w:val="008525A4"/>
    <w:rsid w:val="0085669F"/>
    <w:rsid w:val="00862C28"/>
    <w:rsid w:val="00881D9C"/>
    <w:rsid w:val="00887989"/>
    <w:rsid w:val="008903B1"/>
    <w:rsid w:val="008919D4"/>
    <w:rsid w:val="00892DC5"/>
    <w:rsid w:val="008957AD"/>
    <w:rsid w:val="008A1926"/>
    <w:rsid w:val="008B2CCB"/>
    <w:rsid w:val="008C09A0"/>
    <w:rsid w:val="008C5A55"/>
    <w:rsid w:val="008C7C82"/>
    <w:rsid w:val="008E0597"/>
    <w:rsid w:val="008F060F"/>
    <w:rsid w:val="008F357D"/>
    <w:rsid w:val="00917C27"/>
    <w:rsid w:val="0092273F"/>
    <w:rsid w:val="009250F5"/>
    <w:rsid w:val="009268D5"/>
    <w:rsid w:val="00926D82"/>
    <w:rsid w:val="00930EDC"/>
    <w:rsid w:val="00932BA7"/>
    <w:rsid w:val="009411F7"/>
    <w:rsid w:val="00953897"/>
    <w:rsid w:val="00955CF5"/>
    <w:rsid w:val="009741F5"/>
    <w:rsid w:val="00974E9C"/>
    <w:rsid w:val="00983334"/>
    <w:rsid w:val="009838B9"/>
    <w:rsid w:val="009846A8"/>
    <w:rsid w:val="00985A2B"/>
    <w:rsid w:val="009922DF"/>
    <w:rsid w:val="00994209"/>
    <w:rsid w:val="009954C8"/>
    <w:rsid w:val="0099776A"/>
    <w:rsid w:val="009B3476"/>
    <w:rsid w:val="009B7418"/>
    <w:rsid w:val="009C295F"/>
    <w:rsid w:val="009C4F69"/>
    <w:rsid w:val="009D77DA"/>
    <w:rsid w:val="009E2F72"/>
    <w:rsid w:val="009E57CD"/>
    <w:rsid w:val="009E61EA"/>
    <w:rsid w:val="009E6627"/>
    <w:rsid w:val="009F0B41"/>
    <w:rsid w:val="009F0DA1"/>
    <w:rsid w:val="009F5F38"/>
    <w:rsid w:val="009F74E3"/>
    <w:rsid w:val="00A0011D"/>
    <w:rsid w:val="00A02F78"/>
    <w:rsid w:val="00A04A91"/>
    <w:rsid w:val="00A118D2"/>
    <w:rsid w:val="00A134D0"/>
    <w:rsid w:val="00A13917"/>
    <w:rsid w:val="00A27332"/>
    <w:rsid w:val="00A51AB8"/>
    <w:rsid w:val="00A52857"/>
    <w:rsid w:val="00A65F74"/>
    <w:rsid w:val="00A71351"/>
    <w:rsid w:val="00A731A7"/>
    <w:rsid w:val="00A73F26"/>
    <w:rsid w:val="00A80964"/>
    <w:rsid w:val="00A84808"/>
    <w:rsid w:val="00A84C97"/>
    <w:rsid w:val="00A86652"/>
    <w:rsid w:val="00AA022D"/>
    <w:rsid w:val="00AA04F0"/>
    <w:rsid w:val="00AA0CD0"/>
    <w:rsid w:val="00AA34FC"/>
    <w:rsid w:val="00AB2D8E"/>
    <w:rsid w:val="00AB5D70"/>
    <w:rsid w:val="00AD4816"/>
    <w:rsid w:val="00AD5AAB"/>
    <w:rsid w:val="00AE45C4"/>
    <w:rsid w:val="00AE5B66"/>
    <w:rsid w:val="00AF06D6"/>
    <w:rsid w:val="00AF4478"/>
    <w:rsid w:val="00B0157B"/>
    <w:rsid w:val="00B06CF4"/>
    <w:rsid w:val="00B1391E"/>
    <w:rsid w:val="00B20604"/>
    <w:rsid w:val="00B22F49"/>
    <w:rsid w:val="00B23F89"/>
    <w:rsid w:val="00B24D3C"/>
    <w:rsid w:val="00B24EAE"/>
    <w:rsid w:val="00B2716D"/>
    <w:rsid w:val="00B308CD"/>
    <w:rsid w:val="00B30EAE"/>
    <w:rsid w:val="00B45BE2"/>
    <w:rsid w:val="00B505C0"/>
    <w:rsid w:val="00B60E61"/>
    <w:rsid w:val="00B80A70"/>
    <w:rsid w:val="00B82218"/>
    <w:rsid w:val="00B82694"/>
    <w:rsid w:val="00B829F8"/>
    <w:rsid w:val="00B85C83"/>
    <w:rsid w:val="00B8736D"/>
    <w:rsid w:val="00B93CB1"/>
    <w:rsid w:val="00BA529A"/>
    <w:rsid w:val="00BB0287"/>
    <w:rsid w:val="00BB677C"/>
    <w:rsid w:val="00BC2B01"/>
    <w:rsid w:val="00BD0143"/>
    <w:rsid w:val="00BF01B2"/>
    <w:rsid w:val="00BF6555"/>
    <w:rsid w:val="00C010C2"/>
    <w:rsid w:val="00C10B72"/>
    <w:rsid w:val="00C10EF1"/>
    <w:rsid w:val="00C15DA8"/>
    <w:rsid w:val="00C34260"/>
    <w:rsid w:val="00C36C58"/>
    <w:rsid w:val="00C55764"/>
    <w:rsid w:val="00C565BF"/>
    <w:rsid w:val="00C60674"/>
    <w:rsid w:val="00C60A8F"/>
    <w:rsid w:val="00C63DA2"/>
    <w:rsid w:val="00C670C1"/>
    <w:rsid w:val="00C6787D"/>
    <w:rsid w:val="00C84DF1"/>
    <w:rsid w:val="00C97217"/>
    <w:rsid w:val="00CA3734"/>
    <w:rsid w:val="00CA6ADA"/>
    <w:rsid w:val="00CA70B5"/>
    <w:rsid w:val="00CB3332"/>
    <w:rsid w:val="00CB60B2"/>
    <w:rsid w:val="00CC3478"/>
    <w:rsid w:val="00CD1C81"/>
    <w:rsid w:val="00CD614B"/>
    <w:rsid w:val="00CD7AD4"/>
    <w:rsid w:val="00CE45A0"/>
    <w:rsid w:val="00CE69A4"/>
    <w:rsid w:val="00CF5C66"/>
    <w:rsid w:val="00D10E4F"/>
    <w:rsid w:val="00D15036"/>
    <w:rsid w:val="00D24DB5"/>
    <w:rsid w:val="00D42694"/>
    <w:rsid w:val="00D54BF0"/>
    <w:rsid w:val="00D55A0F"/>
    <w:rsid w:val="00D7192A"/>
    <w:rsid w:val="00D72DAB"/>
    <w:rsid w:val="00D7335D"/>
    <w:rsid w:val="00D8450F"/>
    <w:rsid w:val="00D93320"/>
    <w:rsid w:val="00D9385F"/>
    <w:rsid w:val="00DB298E"/>
    <w:rsid w:val="00DB336F"/>
    <w:rsid w:val="00DC283B"/>
    <w:rsid w:val="00DD091E"/>
    <w:rsid w:val="00DD0A45"/>
    <w:rsid w:val="00DD114D"/>
    <w:rsid w:val="00DD4342"/>
    <w:rsid w:val="00DD6487"/>
    <w:rsid w:val="00DE5C06"/>
    <w:rsid w:val="00DF67B2"/>
    <w:rsid w:val="00E02F26"/>
    <w:rsid w:val="00E13A0E"/>
    <w:rsid w:val="00E220DA"/>
    <w:rsid w:val="00E243AF"/>
    <w:rsid w:val="00E24BFD"/>
    <w:rsid w:val="00E25453"/>
    <w:rsid w:val="00E25C9D"/>
    <w:rsid w:val="00E3333A"/>
    <w:rsid w:val="00E4371D"/>
    <w:rsid w:val="00E50BE6"/>
    <w:rsid w:val="00E519F0"/>
    <w:rsid w:val="00E53ABE"/>
    <w:rsid w:val="00E644EB"/>
    <w:rsid w:val="00E83537"/>
    <w:rsid w:val="00E83A16"/>
    <w:rsid w:val="00E9645D"/>
    <w:rsid w:val="00EA155C"/>
    <w:rsid w:val="00EA57B8"/>
    <w:rsid w:val="00EB635D"/>
    <w:rsid w:val="00EC78FE"/>
    <w:rsid w:val="00ED0509"/>
    <w:rsid w:val="00EF263C"/>
    <w:rsid w:val="00EF2643"/>
    <w:rsid w:val="00F03E50"/>
    <w:rsid w:val="00F05935"/>
    <w:rsid w:val="00F07712"/>
    <w:rsid w:val="00F12D5B"/>
    <w:rsid w:val="00F1535E"/>
    <w:rsid w:val="00F1578E"/>
    <w:rsid w:val="00F16496"/>
    <w:rsid w:val="00F277D5"/>
    <w:rsid w:val="00F32E83"/>
    <w:rsid w:val="00F36018"/>
    <w:rsid w:val="00F36FD7"/>
    <w:rsid w:val="00F432DD"/>
    <w:rsid w:val="00F5172E"/>
    <w:rsid w:val="00F642F0"/>
    <w:rsid w:val="00F72F38"/>
    <w:rsid w:val="00F746BC"/>
    <w:rsid w:val="00F82D4B"/>
    <w:rsid w:val="00F86159"/>
    <w:rsid w:val="00F909B4"/>
    <w:rsid w:val="00F90BDB"/>
    <w:rsid w:val="00F9391A"/>
    <w:rsid w:val="00F94569"/>
    <w:rsid w:val="00FA21F6"/>
    <w:rsid w:val="00FA654A"/>
    <w:rsid w:val="00FB3AAA"/>
    <w:rsid w:val="00FB60C4"/>
    <w:rsid w:val="00FC0389"/>
    <w:rsid w:val="00FC2009"/>
    <w:rsid w:val="00FD0B5E"/>
    <w:rsid w:val="00FD12E2"/>
    <w:rsid w:val="00FE53BB"/>
    <w:rsid w:val="00FE7B78"/>
    <w:rsid w:val="00FF4385"/>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93B"/>
    <w:pPr>
      <w:spacing w:after="0" w:line="240" w:lineRule="auto"/>
    </w:pPr>
    <w:rPr>
      <w:rFonts w:ascii="Times New Roman" w:eastAsia="Times New Roman" w:hAnsi="Times New Roman" w:cs="Times New Roman"/>
      <w:sz w:val="24"/>
      <w:szCs w:val="24"/>
      <w:lang w:eastAsia="en-GB"/>
    </w:rPr>
  </w:style>
  <w:style w:type="paragraph" w:styleId="1">
    <w:name w:val="heading 1"/>
    <w:basedOn w:val="a"/>
    <w:next w:val="a"/>
    <w:link w:val="10"/>
    <w:uiPriority w:val="9"/>
    <w:qFormat/>
    <w:rsid w:val="00383339"/>
    <w:pPr>
      <w:keepNext/>
      <w:spacing w:before="240" w:after="60"/>
      <w:outlineLvl w:val="0"/>
    </w:pPr>
    <w:rPr>
      <w:rFonts w:ascii="Cambria" w:hAnsi="Cambria"/>
      <w:b/>
      <w:bCs/>
      <w:kern w:val="32"/>
      <w:sz w:val="32"/>
      <w:szCs w:val="32"/>
      <w:lang w:val="x-none" w:eastAsia="uk-UA"/>
    </w:rPr>
  </w:style>
  <w:style w:type="paragraph" w:styleId="3">
    <w:name w:val="heading 3"/>
    <w:basedOn w:val="a"/>
    <w:next w:val="a"/>
    <w:link w:val="30"/>
    <w:uiPriority w:val="9"/>
    <w:semiHidden/>
    <w:unhideWhenUsed/>
    <w:qFormat/>
    <w:rsid w:val="00B24D3C"/>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pPr>
    <w:rPr>
      <w:lang w:eastAsia="ru-RU"/>
    </w:rPr>
  </w:style>
  <w:style w:type="character" w:customStyle="1" w:styleId="apple-tab-span">
    <w:name w:val="apple-tab-span"/>
    <w:basedOn w:val="a0"/>
    <w:rsid w:val="009838B9"/>
  </w:style>
  <w:style w:type="paragraph" w:styleId="a4">
    <w:name w:val="List Paragraph"/>
    <w:aliases w:val="Details,Список уровня 2,Elenco Normale,название табл/рис,Chapter10,заголовок 1.1,Текст таблицы"/>
    <w:basedOn w:val="a"/>
    <w:link w:val="a5"/>
    <w:uiPriority w:val="34"/>
    <w:qFormat/>
    <w:rsid w:val="001C47F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vps2">
    <w:name w:val="rvps2"/>
    <w:basedOn w:val="a"/>
    <w:qFormat/>
    <w:rsid w:val="00457531"/>
    <w:pPr>
      <w:spacing w:before="100" w:beforeAutospacing="1" w:after="100" w:afterAutospacing="1"/>
    </w:pPr>
    <w:rPr>
      <w:lang w:eastAsia="ru-RU"/>
    </w:rPr>
  </w:style>
  <w:style w:type="paragraph" w:styleId="a6">
    <w:name w:val="Balloon Text"/>
    <w:basedOn w:val="a"/>
    <w:link w:val="a7"/>
    <w:uiPriority w:val="99"/>
    <w:semiHidden/>
    <w:unhideWhenUsed/>
    <w:rsid w:val="006141DF"/>
    <w:rPr>
      <w:rFonts w:ascii="Segoe UI" w:eastAsiaTheme="minorHAnsi" w:hAnsi="Segoe UI" w:cs="Segoe UI"/>
      <w:sz w:val="18"/>
      <w:szCs w:val="18"/>
      <w:lang w:eastAsia="en-US"/>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1">
    <w:name w:val="Обычный1"/>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700A5F"/>
  </w:style>
  <w:style w:type="table" w:styleId="af1">
    <w:name w:val="Table Grid"/>
    <w:basedOn w:val="a1"/>
    <w:uiPriority w:val="5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customStyle="1" w:styleId="12">
    <w:name w:val="Абзац списка1"/>
    <w:basedOn w:val="a"/>
    <w:rsid w:val="00E24BFD"/>
    <w:pPr>
      <w:ind w:left="708"/>
    </w:pPr>
    <w:rPr>
      <w:rFonts w:eastAsia="Calibri"/>
      <w:sz w:val="20"/>
      <w:szCs w:val="20"/>
      <w:lang w:val="uk-UA" w:eastAsia="ru-RU"/>
    </w:rPr>
  </w:style>
  <w:style w:type="character" w:customStyle="1" w:styleId="fontstyle01">
    <w:name w:val="fontstyle01"/>
    <w:basedOn w:val="a0"/>
    <w:rsid w:val="00EC78FE"/>
    <w:rPr>
      <w:rFonts w:ascii="TimesNewRomanPSMT" w:hAnsi="TimesNewRomanPSMT" w:hint="default"/>
      <w:b w:val="0"/>
      <w:bCs w:val="0"/>
      <w:i w:val="0"/>
      <w:iCs w:val="0"/>
      <w:color w:val="000000"/>
      <w:sz w:val="24"/>
      <w:szCs w:val="24"/>
    </w:rPr>
  </w:style>
  <w:style w:type="character" w:customStyle="1" w:styleId="10">
    <w:name w:val="Заголовок 1 Знак"/>
    <w:basedOn w:val="a0"/>
    <w:link w:val="1"/>
    <w:uiPriority w:val="9"/>
    <w:rsid w:val="00383339"/>
    <w:rPr>
      <w:rFonts w:ascii="Cambria" w:eastAsia="Times New Roman" w:hAnsi="Cambria" w:cs="Times New Roman"/>
      <w:b/>
      <w:bCs/>
      <w:kern w:val="32"/>
      <w:sz w:val="32"/>
      <w:szCs w:val="32"/>
      <w:lang w:val="x-none" w:eastAsia="uk-UA"/>
    </w:rPr>
  </w:style>
  <w:style w:type="paragraph" w:styleId="af3">
    <w:name w:val="Body Text"/>
    <w:basedOn w:val="a"/>
    <w:link w:val="af4"/>
    <w:uiPriority w:val="99"/>
    <w:unhideWhenUsed/>
    <w:rsid w:val="00383339"/>
    <w:pPr>
      <w:spacing w:after="120"/>
    </w:pPr>
    <w:rPr>
      <w:lang w:val="x-none" w:eastAsia="x-none"/>
    </w:rPr>
  </w:style>
  <w:style w:type="character" w:customStyle="1" w:styleId="af4">
    <w:name w:val="Основной текст Знак"/>
    <w:basedOn w:val="a0"/>
    <w:link w:val="af3"/>
    <w:uiPriority w:val="99"/>
    <w:rsid w:val="00383339"/>
    <w:rPr>
      <w:rFonts w:ascii="Times New Roman" w:eastAsia="Times New Roman" w:hAnsi="Times New Roman" w:cs="Times New Roman"/>
      <w:sz w:val="24"/>
      <w:szCs w:val="24"/>
      <w:lang w:val="x-none" w:eastAsia="x-none"/>
    </w:rPr>
  </w:style>
  <w:style w:type="character" w:customStyle="1" w:styleId="rvts0">
    <w:name w:val="rvts0"/>
    <w:rsid w:val="008F060F"/>
    <w:rPr>
      <w:rFonts w:cs="Times New Roman"/>
    </w:rPr>
  </w:style>
  <w:style w:type="character" w:customStyle="1" w:styleId="30">
    <w:name w:val="Заголовок 3 Знак"/>
    <w:basedOn w:val="a0"/>
    <w:link w:val="3"/>
    <w:uiPriority w:val="9"/>
    <w:semiHidden/>
    <w:rsid w:val="00B24D3C"/>
    <w:rPr>
      <w:rFonts w:asciiTheme="majorHAnsi" w:eastAsiaTheme="majorEastAsia" w:hAnsiTheme="majorHAnsi" w:cstheme="majorBidi"/>
      <w:color w:val="1F3763" w:themeColor="accent1" w:themeShade="7F"/>
      <w:sz w:val="24"/>
      <w:szCs w:val="24"/>
      <w:lang w:eastAsia="en-GB"/>
    </w:rPr>
  </w:style>
  <w:style w:type="character" w:customStyle="1" w:styleId="a5">
    <w:name w:val="Абзац списка Знак"/>
    <w:aliases w:val="Details Знак,Список уровня 2 Знак,Elenco Normale Знак,название табл/рис Знак,Chapter10 Знак,заголовок 1.1 Знак,Текст таблицы Знак"/>
    <w:link w:val="a4"/>
    <w:uiPriority w:val="34"/>
    <w:locked/>
    <w:rsid w:val="00B24D3C"/>
  </w:style>
  <w:style w:type="paragraph" w:customStyle="1" w:styleId="docdata">
    <w:name w:val="docdata"/>
    <w:aliases w:val="docy,v5,50419,baiaagaaboqcaaadyliaaau5wqaaaaaaaaaaaaaaaaaaaaaaaaaaaaaaaaaaaaaaaaaaaaaaaaaaaaaaaaaaaaaaaaaaaaaaaaaaaaaaaaaaaaaaaaaaaaaaaaaaaaaaaaaaaaaaaaaaaaaaaaaaaaaaaaaaaaaaaaaaaaaaaaaaaaaaaaaaaaaaaaaaaaaaaaaaaaaaaaaaaaaaaaaaaaaaaaaaaaaaaaaaaaa"/>
    <w:basedOn w:val="a"/>
    <w:rsid w:val="00662A29"/>
    <w:pPr>
      <w:spacing w:before="100" w:beforeAutospacing="1" w:after="100" w:afterAutospacing="1"/>
    </w:pPr>
    <w:rPr>
      <w:lang w:eastAsia="ru-RU"/>
    </w:rPr>
  </w:style>
  <w:style w:type="character" w:styleId="af5">
    <w:name w:val="Hyperlink"/>
    <w:basedOn w:val="a0"/>
    <w:uiPriority w:val="99"/>
    <w:semiHidden/>
    <w:unhideWhenUsed/>
    <w:rsid w:val="00662A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1332">
      <w:bodyDiv w:val="1"/>
      <w:marLeft w:val="0"/>
      <w:marRight w:val="0"/>
      <w:marTop w:val="0"/>
      <w:marBottom w:val="0"/>
      <w:divBdr>
        <w:top w:val="none" w:sz="0" w:space="0" w:color="auto"/>
        <w:left w:val="none" w:sz="0" w:space="0" w:color="auto"/>
        <w:bottom w:val="none" w:sz="0" w:space="0" w:color="auto"/>
        <w:right w:val="none" w:sz="0" w:space="0" w:color="auto"/>
      </w:divBdr>
    </w:div>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294331057">
      <w:bodyDiv w:val="1"/>
      <w:marLeft w:val="0"/>
      <w:marRight w:val="0"/>
      <w:marTop w:val="0"/>
      <w:marBottom w:val="0"/>
      <w:divBdr>
        <w:top w:val="none" w:sz="0" w:space="0" w:color="auto"/>
        <w:left w:val="none" w:sz="0" w:space="0" w:color="auto"/>
        <w:bottom w:val="none" w:sz="0" w:space="0" w:color="auto"/>
        <w:right w:val="none" w:sz="0" w:space="0" w:color="auto"/>
      </w:divBdr>
    </w:div>
    <w:div w:id="445542398">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755827733">
      <w:bodyDiv w:val="1"/>
      <w:marLeft w:val="0"/>
      <w:marRight w:val="0"/>
      <w:marTop w:val="0"/>
      <w:marBottom w:val="0"/>
      <w:divBdr>
        <w:top w:val="none" w:sz="0" w:space="0" w:color="auto"/>
        <w:left w:val="none" w:sz="0" w:space="0" w:color="auto"/>
        <w:bottom w:val="none" w:sz="0" w:space="0" w:color="auto"/>
        <w:right w:val="none" w:sz="0" w:space="0" w:color="auto"/>
      </w:divBdr>
    </w:div>
    <w:div w:id="817722793">
      <w:bodyDiv w:val="1"/>
      <w:marLeft w:val="0"/>
      <w:marRight w:val="0"/>
      <w:marTop w:val="0"/>
      <w:marBottom w:val="0"/>
      <w:divBdr>
        <w:top w:val="none" w:sz="0" w:space="0" w:color="auto"/>
        <w:left w:val="none" w:sz="0" w:space="0" w:color="auto"/>
        <w:bottom w:val="none" w:sz="0" w:space="0" w:color="auto"/>
        <w:right w:val="none" w:sz="0" w:space="0" w:color="auto"/>
      </w:divBdr>
    </w:div>
    <w:div w:id="887297369">
      <w:bodyDiv w:val="1"/>
      <w:marLeft w:val="0"/>
      <w:marRight w:val="0"/>
      <w:marTop w:val="0"/>
      <w:marBottom w:val="0"/>
      <w:divBdr>
        <w:top w:val="none" w:sz="0" w:space="0" w:color="auto"/>
        <w:left w:val="none" w:sz="0" w:space="0" w:color="auto"/>
        <w:bottom w:val="none" w:sz="0" w:space="0" w:color="auto"/>
        <w:right w:val="none" w:sz="0" w:space="0" w:color="auto"/>
      </w:divBdr>
    </w:div>
    <w:div w:id="909344183">
      <w:bodyDiv w:val="1"/>
      <w:marLeft w:val="0"/>
      <w:marRight w:val="0"/>
      <w:marTop w:val="0"/>
      <w:marBottom w:val="0"/>
      <w:divBdr>
        <w:top w:val="none" w:sz="0" w:space="0" w:color="auto"/>
        <w:left w:val="none" w:sz="0" w:space="0" w:color="auto"/>
        <w:bottom w:val="none" w:sz="0" w:space="0" w:color="auto"/>
        <w:right w:val="none" w:sz="0" w:space="0" w:color="auto"/>
      </w:divBdr>
    </w:div>
    <w:div w:id="991762187">
      <w:bodyDiv w:val="1"/>
      <w:marLeft w:val="0"/>
      <w:marRight w:val="0"/>
      <w:marTop w:val="0"/>
      <w:marBottom w:val="0"/>
      <w:divBdr>
        <w:top w:val="none" w:sz="0" w:space="0" w:color="auto"/>
        <w:left w:val="none" w:sz="0" w:space="0" w:color="auto"/>
        <w:bottom w:val="none" w:sz="0" w:space="0" w:color="auto"/>
        <w:right w:val="none" w:sz="0" w:space="0" w:color="auto"/>
      </w:divBdr>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137602967">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09177329">
      <w:bodyDiv w:val="1"/>
      <w:marLeft w:val="0"/>
      <w:marRight w:val="0"/>
      <w:marTop w:val="0"/>
      <w:marBottom w:val="0"/>
      <w:divBdr>
        <w:top w:val="none" w:sz="0" w:space="0" w:color="auto"/>
        <w:left w:val="none" w:sz="0" w:space="0" w:color="auto"/>
        <w:bottom w:val="none" w:sz="0" w:space="0" w:color="auto"/>
        <w:right w:val="none" w:sz="0" w:space="0" w:color="auto"/>
      </w:divBdr>
    </w:div>
    <w:div w:id="1548302217">
      <w:bodyDiv w:val="1"/>
      <w:marLeft w:val="0"/>
      <w:marRight w:val="0"/>
      <w:marTop w:val="0"/>
      <w:marBottom w:val="0"/>
      <w:divBdr>
        <w:top w:val="none" w:sz="0" w:space="0" w:color="auto"/>
        <w:left w:val="none" w:sz="0" w:space="0" w:color="auto"/>
        <w:bottom w:val="none" w:sz="0" w:space="0" w:color="auto"/>
        <w:right w:val="none" w:sz="0" w:space="0" w:color="auto"/>
      </w:divBdr>
    </w:div>
    <w:div w:id="1616981702">
      <w:bodyDiv w:val="1"/>
      <w:marLeft w:val="0"/>
      <w:marRight w:val="0"/>
      <w:marTop w:val="0"/>
      <w:marBottom w:val="0"/>
      <w:divBdr>
        <w:top w:val="none" w:sz="0" w:space="0" w:color="auto"/>
        <w:left w:val="none" w:sz="0" w:space="0" w:color="auto"/>
        <w:bottom w:val="none" w:sz="0" w:space="0" w:color="auto"/>
        <w:right w:val="none" w:sz="0" w:space="0" w:color="auto"/>
      </w:divBdr>
    </w:div>
    <w:div w:id="1682272896">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764452317">
      <w:bodyDiv w:val="1"/>
      <w:marLeft w:val="0"/>
      <w:marRight w:val="0"/>
      <w:marTop w:val="0"/>
      <w:marBottom w:val="0"/>
      <w:divBdr>
        <w:top w:val="none" w:sz="0" w:space="0" w:color="auto"/>
        <w:left w:val="none" w:sz="0" w:space="0" w:color="auto"/>
        <w:bottom w:val="none" w:sz="0" w:space="0" w:color="auto"/>
        <w:right w:val="none" w:sz="0" w:space="0" w:color="auto"/>
      </w:divBdr>
    </w:div>
    <w:div w:id="1882204863">
      <w:bodyDiv w:val="1"/>
      <w:marLeft w:val="0"/>
      <w:marRight w:val="0"/>
      <w:marTop w:val="0"/>
      <w:marBottom w:val="0"/>
      <w:divBdr>
        <w:top w:val="none" w:sz="0" w:space="0" w:color="auto"/>
        <w:left w:val="none" w:sz="0" w:space="0" w:color="auto"/>
        <w:bottom w:val="none" w:sz="0" w:space="0" w:color="auto"/>
        <w:right w:val="none" w:sz="0" w:space="0" w:color="auto"/>
      </w:divBdr>
    </w:div>
    <w:div w:id="19613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2608</Words>
  <Characters>14870</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admin</cp:lastModifiedBy>
  <cp:revision>13</cp:revision>
  <cp:lastPrinted>2022-01-28T06:18:00Z</cp:lastPrinted>
  <dcterms:created xsi:type="dcterms:W3CDTF">2022-08-17T11:07:00Z</dcterms:created>
  <dcterms:modified xsi:type="dcterms:W3CDTF">2022-08-18T12:08:00Z</dcterms:modified>
</cp:coreProperties>
</file>