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right"/>
        <w:rPr>
          <w:rFonts w:ascii="Times New Roman" w:hAnsi="Times New Roman"/>
          <w:b/>
          <w:sz w:val="24"/>
          <w:szCs w:val="24"/>
          <w:lang w:val="uk-ua" w:eastAsia="ru-ru"/>
        </w:rPr>
      </w:pPr>
      <w:r>
        <w:rPr>
          <w:rFonts w:ascii="Times New Roman" w:hAnsi="Times New Roman"/>
          <w:b/>
          <w:sz w:val="24"/>
          <w:szCs w:val="24"/>
          <w:lang w:val="uk-ua" w:eastAsia="ru-ru"/>
        </w:rPr>
        <w:t>ДОДАТОК № 1</w:t>
      </w:r>
    </w:p>
    <w:p>
      <w:pPr>
        <w:spacing w:after="0" w:line="240" w:lineRule="auto"/>
        <w:jc w:val="right"/>
        <w:rPr>
          <w:rFonts w:ascii="Times New Roman" w:hAnsi="Times New Roman"/>
          <w:b/>
          <w:sz w:val="24"/>
          <w:szCs w:val="24"/>
          <w:lang w:val="uk-ua" w:eastAsia="ru-ru"/>
        </w:rPr>
      </w:pPr>
      <w:r>
        <w:rPr>
          <w:rFonts w:ascii="Times New Roman" w:hAnsi="Times New Roman"/>
          <w:b/>
          <w:sz w:val="24"/>
          <w:szCs w:val="24"/>
          <w:lang w:val="uk-ua" w:eastAsia="ru-ru"/>
        </w:rPr>
      </w:r>
    </w:p>
    <w:p>
      <w:pPr>
        <w:ind w:firstLine="709"/>
        <w:spacing w:after="0" w:line="240" w:lineRule="auto"/>
        <w:jc w:val="center"/>
        <w:widowControl w:val="0"/>
        <w:rPr>
          <w:rFonts w:ascii="Times New Roman" w:hAnsi="Times New Roman"/>
          <w:sz w:val="24"/>
          <w:szCs w:val="24"/>
          <w:vertAlign w:val="superscript"/>
          <w:lang w:val="uk-ua" w:eastAsia="ru-ru"/>
        </w:rPr>
      </w:pPr>
      <w:r>
        <w:rPr>
          <w:rFonts w:ascii="Times New Roman" w:hAnsi="Times New Roman"/>
          <w:b/>
          <w:sz w:val="24"/>
          <w:szCs w:val="24"/>
          <w:lang w:val="uk-ua" w:eastAsia="ru-ru"/>
        </w:rPr>
        <w:t>ФОРМА “ЦІНОВА ПРОПОЗИЦІЯ”</w:t>
      </w:r>
      <w:r>
        <w:rPr>
          <w:rFonts w:ascii="Times New Roman" w:hAnsi="Times New Roman"/>
          <w:sz w:val="24"/>
          <w:szCs w:val="24"/>
          <w:vertAlign w:val="superscript"/>
          <w:lang w:val="uk-ua" w:eastAsia="ru-ru"/>
        </w:rPr>
      </w:r>
    </w:p>
    <w:p>
      <w:pPr>
        <w:ind w:firstLine="709"/>
        <w:spacing w:after="0" w:line="240" w:lineRule="auto"/>
        <w:jc w:val="center"/>
        <w:widowControl w:val="0"/>
        <w:rPr>
          <w:rFonts w:ascii="Times New Roman" w:hAnsi="Times New Roman"/>
          <w:sz w:val="24"/>
          <w:szCs w:val="24"/>
          <w:lang w:val="uk-ua" w:eastAsia="ru-ru"/>
        </w:rPr>
      </w:pPr>
      <w:r>
        <w:rPr>
          <w:rFonts w:ascii="Times New Roman" w:hAnsi="Times New Roman"/>
          <w:i/>
          <w:sz w:val="24"/>
          <w:szCs w:val="24"/>
          <w:lang w:val="uk-ua" w:eastAsia="ru-ru"/>
        </w:rPr>
        <w:t xml:space="preserve">(форма, яка подається учасником на фірмовому бланку (для юридичних осіб) </w:t>
      </w:r>
      <w:r>
        <w:rPr>
          <w:rFonts w:ascii="Times New Roman" w:hAnsi="Times New Roman"/>
          <w:sz w:val="24"/>
          <w:szCs w:val="24"/>
          <w:lang w:val="uk-ua" w:eastAsia="ru-ru"/>
        </w:rPr>
      </w:r>
    </w:p>
    <w:p>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Уважно вивчивши тендерну документацію, цим документом подаємо на участь у торгах щодо закупівлі - </w:t>
      </w:r>
      <w:r>
        <w:rPr>
          <w:rFonts w:ascii="Times New Roman" w:hAnsi="Times New Roman"/>
          <w:b/>
          <w:sz w:val="24"/>
          <w:szCs w:val="24"/>
          <w:lang w:val="uk-ua" w:eastAsia="ru-ru"/>
        </w:rPr>
        <w:t xml:space="preserve">Шин Дніпрошина ИП-184-1 (універсальні) 400/85 R21 142G  або еквівалент, шин Michelin XZL+ 395/85 R20 168G 18PR або еквівалент, шин 255/65 R17 110S ROADIAN HTX RH5 (Nexen) або еквівалент КЛАСИФІКАЦІЯ ЗА ДК 021:2015 – 34350000-5 «ШИНИ ДЛЯ ТРАНСПОРТНИХ ЗАСОБІВ ВЕЛИКОЇ ТА МАЛОЇ ТОННАЖНОСТІ», </w:t>
      </w:r>
      <w:r>
        <w:rPr>
          <w:rFonts w:ascii="Times New Roman" w:hAnsi="Times New Roman"/>
          <w:sz w:val="24"/>
          <w:szCs w:val="24"/>
          <w:lang w:val="uk-ua" w:eastAsia="ru-ru"/>
        </w:rP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ind w:firstLine="709"/>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Повне найменування учасника__________________________</w:t>
      </w:r>
    </w:p>
    <w:p>
      <w:pPr>
        <w:ind w:firstLine="709"/>
        <w:spacing w:after="0" w:line="240" w:lineRule="auto"/>
        <w:rPr>
          <w:rFonts w:ascii="Times New Roman" w:hAnsi="Times New Roman"/>
          <w:sz w:val="24"/>
          <w:szCs w:val="24"/>
          <w:u w:color="auto" w:val="single"/>
          <w:lang w:val="uk-ua" w:eastAsia="ru-ru"/>
        </w:rPr>
      </w:pPr>
      <w:r>
        <w:rPr>
          <w:rFonts w:ascii="Times New Roman" w:hAnsi="Times New Roman"/>
          <w:sz w:val="24"/>
          <w:szCs w:val="24"/>
          <w:lang w:val="uk-ua" w:eastAsia="ru-ru"/>
        </w:rPr>
        <w:t>Адреса (юридична і фактична) _________________________</w:t>
      </w:r>
      <w:r>
        <w:rPr>
          <w:rFonts w:ascii="Times New Roman" w:hAnsi="Times New Roman"/>
          <w:sz w:val="24"/>
          <w:szCs w:val="24"/>
          <w:u w:color="auto" w:val="single"/>
          <w:lang w:val="uk-ua" w:eastAsia="ru-ru"/>
        </w:rPr>
      </w:r>
    </w:p>
    <w:p>
      <w:pPr>
        <w:ind w:firstLine="709"/>
        <w:spacing w:after="0" w:line="240" w:lineRule="auto"/>
        <w:rPr>
          <w:rFonts w:ascii="Times New Roman" w:hAnsi="Times New Roman"/>
          <w:sz w:val="24"/>
          <w:szCs w:val="24"/>
          <w:u w:color="auto" w:val="single"/>
          <w:lang w:val="uk-ua" w:eastAsia="ru-ru"/>
        </w:rPr>
      </w:pPr>
      <w:r>
        <w:rPr>
          <w:rFonts w:ascii="Times New Roman" w:hAnsi="Times New Roman"/>
          <w:sz w:val="24"/>
          <w:szCs w:val="24"/>
          <w:lang w:val="uk-ua" w:eastAsia="ru-ru"/>
        </w:rPr>
        <w:t>Телефон (факс) ______________________________________</w:t>
      </w:r>
      <w:r>
        <w:rPr>
          <w:rFonts w:ascii="Times New Roman" w:hAnsi="Times New Roman"/>
          <w:sz w:val="24"/>
          <w:szCs w:val="24"/>
          <w:u w:color="auto" w:val="single"/>
          <w:lang w:val="uk-ua" w:eastAsia="ru-ru"/>
        </w:rPr>
      </w:r>
    </w:p>
    <w:p>
      <w:pPr>
        <w:ind w:firstLine="709"/>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Е-mail ______________________________________________</w:t>
      </w:r>
    </w:p>
    <w:p>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r>
    </w:p>
    <w:tbl>
      <w:tblPr>
        <w:tblStyle w:val="NormalTable"/>
        <w:name w:val="Таблиця1"/>
        <w:tabOrder w:val="0"/>
        <w:jc w:val="left"/>
        <w:tblInd w:w="0" w:type="dxa"/>
        <w:tblW w:w="9464" w:type="dxa"/>
        <w:tblLook w:val="0000" w:firstRow="0" w:lastRow="0" w:firstColumn="0" w:lastColumn="0" w:noHBand="0" w:noVBand="0"/>
      </w:tblPr>
      <w:tblGrid>
        <w:gridCol w:w="2093"/>
        <w:gridCol w:w="1417"/>
        <w:gridCol w:w="1560"/>
        <w:gridCol w:w="2268"/>
        <w:gridCol w:w="2126"/>
      </w:tblGrid>
      <w:tr>
        <w:trPr>
          <w:tblHeader w:val="0"/>
          <w:cantSplit w:val="0"/>
          <w:trHeight w:val="0" w:hRule="auto"/>
        </w:trPr>
        <w:tc>
          <w:tcPr>
            <w:tcW w:w="2093"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1635692" protected="0"/>
          </w:tcPr>
          <w:p>
            <w:pPr>
              <w:spacing w:after="0" w:line="240" w:lineRule="auto"/>
              <w:rPr>
                <w:rFonts w:ascii="Times New Roman" w:hAnsi="Times New Roman"/>
                <w:b/>
                <w:bCs/>
                <w:lang w:eastAsia="ru-ru"/>
              </w:rPr>
            </w:pPr>
            <w:r>
              <w:rPr>
                <w:rFonts w:ascii="Times New Roman" w:hAnsi="Times New Roman"/>
                <w:sz w:val="24"/>
                <w:szCs w:val="24"/>
                <w:lang w:eastAsia="ru-ru"/>
              </w:rPr>
              <w:t xml:space="preserve">   </w:t>
            </w:r>
            <w:r>
              <w:rPr>
                <w:rFonts w:ascii="Times New Roman" w:hAnsi="Times New Roman"/>
                <w:b/>
                <w:bCs/>
                <w:lang w:eastAsia="ru-ru"/>
              </w:rPr>
              <w:t>Найменування</w:t>
            </w:r>
            <w:r>
              <w:rPr>
                <w:rFonts w:ascii="Times New Roman" w:hAnsi="Times New Roman"/>
                <w:b/>
                <w:bCs/>
                <w:lang w:eastAsia="ru-ru"/>
              </w:rPr>
              <w:t xml:space="preserve"> товару</w:t>
            </w:r>
            <w:r>
              <w:rPr>
                <w:rFonts w:ascii="Times New Roman" w:hAnsi="Times New Roman"/>
                <w:b/>
                <w:bCs/>
                <w:lang w:eastAsia="ru-ru"/>
              </w:rPr>
              <w:t>*</w:t>
            </w:r>
            <w:r>
              <w:rPr>
                <w:rFonts w:ascii="Times New Roman" w:hAnsi="Times New Roman"/>
                <w:b/>
                <w:bCs/>
                <w:lang w:eastAsia="ru-ru"/>
              </w:rPr>
            </w:r>
          </w:p>
        </w:tc>
        <w:tc>
          <w:tcPr>
            <w:tcW w:w="1417"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1635692" protected="0"/>
          </w:tcPr>
          <w:p>
            <w:pPr>
              <w:spacing w:after="0" w:line="240" w:lineRule="auto"/>
              <w:rPr>
                <w:rFonts w:ascii="Times New Roman" w:hAnsi="Times New Roman"/>
                <w:b/>
                <w:bCs/>
                <w:lang w:eastAsia="ru-ru"/>
              </w:rPr>
            </w:pPr>
            <w:r>
              <w:rPr>
                <w:rFonts w:ascii="Times New Roman" w:hAnsi="Times New Roman"/>
                <w:b/>
                <w:bCs/>
                <w:lang w:eastAsia="ru-ru"/>
              </w:rPr>
              <w:t>Одиниця виміру*</w:t>
            </w:r>
          </w:p>
        </w:tc>
        <w:tc>
          <w:tcPr>
            <w:tcW w:w="1560"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1635692" protected="0"/>
          </w:tcPr>
          <w:p>
            <w:pPr>
              <w:spacing w:after="0" w:line="240" w:lineRule="auto"/>
              <w:rPr>
                <w:rFonts w:ascii="Times New Roman" w:hAnsi="Times New Roman"/>
                <w:b/>
                <w:bCs/>
                <w:lang w:eastAsia="ru-ru"/>
              </w:rPr>
            </w:pPr>
            <w:r>
              <w:rPr>
                <w:rFonts w:ascii="Times New Roman" w:hAnsi="Times New Roman"/>
                <w:b/>
                <w:bCs/>
                <w:lang w:eastAsia="ru-ru"/>
              </w:rPr>
              <w:t>Кількість*</w:t>
            </w:r>
          </w:p>
        </w:tc>
        <w:tc>
          <w:tcPr>
            <w:tcW w:w="226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1635692" protected="0"/>
          </w:tcPr>
          <w:p>
            <w:pPr>
              <w:spacing w:after="0" w:line="240" w:lineRule="auto"/>
              <w:rPr>
                <w:rFonts w:ascii="Times New Roman" w:hAnsi="Times New Roman"/>
                <w:b/>
                <w:bCs/>
                <w:sz w:val="16"/>
                <w:szCs w:val="16"/>
                <w:lang w:eastAsia="ru-ru"/>
              </w:rPr>
            </w:pPr>
            <w:r>
              <w:rPr>
                <w:rFonts w:ascii="Times New Roman" w:hAnsi="Times New Roman"/>
                <w:b/>
                <w:bCs/>
                <w:sz w:val="16"/>
                <w:szCs w:val="16"/>
                <w:lang w:eastAsia="ru-ru"/>
              </w:rPr>
              <w:t xml:space="preserve">Ціна за одиницю, грн., </w:t>
            </w:r>
            <w:r>
              <w:rPr>
                <w:rFonts w:ascii="Times New Roman" w:hAnsi="Times New Roman"/>
                <w:sz w:val="16"/>
                <w:szCs w:val="16"/>
                <w:lang w:eastAsia="ru-ru"/>
              </w:rPr>
              <w:t>(включаючи податки і збори, що / або мають бути сплачені, усіх інших витрат)</w:t>
            </w:r>
            <w:r>
              <w:rPr>
                <w:rFonts w:ascii="Times New Roman" w:hAnsi="Times New Roman"/>
                <w:b/>
                <w:bCs/>
                <w:sz w:val="16"/>
                <w:szCs w:val="16"/>
                <w:lang w:eastAsia="ru-ru"/>
              </w:rPr>
            </w:r>
          </w:p>
        </w:tc>
        <w:tc>
          <w:tcPr>
            <w:tcW w:w="2126"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1635692" protected="0"/>
          </w:tcPr>
          <w:p>
            <w:pPr>
              <w:spacing w:after="0" w:line="240" w:lineRule="auto"/>
              <w:rPr>
                <w:rFonts w:ascii="Times New Roman" w:hAnsi="Times New Roman"/>
                <w:b/>
                <w:bCs/>
                <w:sz w:val="16"/>
                <w:szCs w:val="16"/>
                <w:lang w:eastAsia="ru-ru"/>
              </w:rPr>
            </w:pPr>
            <w:r>
              <w:rPr>
                <w:rFonts w:ascii="Times New Roman" w:hAnsi="Times New Roman"/>
                <w:b/>
                <w:bCs/>
                <w:sz w:val="16"/>
                <w:szCs w:val="16"/>
                <w:lang w:eastAsia="ru-ru"/>
              </w:rPr>
              <w:t xml:space="preserve">Загальна вартість, грн., </w:t>
            </w:r>
          </w:p>
          <w:p>
            <w:pPr>
              <w:spacing w:after="0" w:line="240" w:lineRule="auto"/>
              <w:rPr>
                <w:rFonts w:ascii="Times New Roman" w:hAnsi="Times New Roman"/>
                <w:bCs/>
                <w:sz w:val="16"/>
                <w:szCs w:val="16"/>
                <w:lang w:eastAsia="ru-ru"/>
              </w:rPr>
            </w:pPr>
            <w:r>
              <w:rPr>
                <w:rFonts w:ascii="Times New Roman" w:hAnsi="Times New Roman"/>
                <w:bCs/>
                <w:sz w:val="16"/>
                <w:szCs w:val="16"/>
                <w:lang w:eastAsia="ru-ru"/>
              </w:rPr>
              <w:t>(включаючи податки і збори, що / або мають бути сплачені, усіх інших витрат)</w:t>
            </w:r>
          </w:p>
        </w:tc>
      </w:tr>
      <w:tr>
        <w:trPr>
          <w:tblHeader w:val="0"/>
          <w:cantSplit w:val="0"/>
          <w:trHeight w:val="0" w:hRule="auto"/>
        </w:trPr>
        <w:tc>
          <w:tcPr>
            <w:tcW w:w="2093"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1635692" protected="0"/>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r>
          </w:p>
        </w:tc>
        <w:tc>
          <w:tcPr>
            <w:tcW w:w="1417"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1635692" protected="0"/>
          </w:tcPr>
          <w:p>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r>
          </w:p>
        </w:tc>
        <w:tc>
          <w:tcPr>
            <w:tcW w:w="1560"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1635692" protected="0"/>
          </w:tcPr>
          <w:p>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r>
          </w:p>
        </w:tc>
        <w:tc>
          <w:tcPr>
            <w:tcW w:w="226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1635692" protected="0"/>
          </w:tcPr>
          <w:p>
            <w:pPr>
              <w:spacing w:after="0" w:line="240" w:lineRule="auto"/>
              <w:rPr>
                <w:rFonts w:ascii="Times New Roman" w:hAnsi="Times New Roman"/>
                <w:b/>
                <w:bCs/>
                <w:sz w:val="16"/>
                <w:szCs w:val="16"/>
                <w:lang w:eastAsia="ru-ru"/>
              </w:rPr>
            </w:pPr>
            <w:r>
              <w:rPr>
                <w:rFonts w:ascii="Times New Roman" w:hAnsi="Times New Roman"/>
                <w:b/>
                <w:bCs/>
                <w:sz w:val="16"/>
                <w:szCs w:val="16"/>
                <w:lang w:eastAsia="ru-ru"/>
              </w:rPr>
            </w:r>
          </w:p>
        </w:tc>
        <w:tc>
          <w:tcPr>
            <w:tcW w:w="2126"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1635692" protected="0"/>
          </w:tcPr>
          <w:p>
            <w:pPr>
              <w:spacing w:after="0" w:line="240" w:lineRule="auto"/>
              <w:rPr>
                <w:rFonts w:ascii="Times New Roman" w:hAnsi="Times New Roman"/>
                <w:b/>
                <w:bCs/>
                <w:sz w:val="16"/>
                <w:szCs w:val="16"/>
                <w:lang w:eastAsia="ru-ru"/>
              </w:rPr>
            </w:pPr>
            <w:r>
              <w:rPr>
                <w:rFonts w:ascii="Times New Roman" w:hAnsi="Times New Roman"/>
                <w:b/>
                <w:bCs/>
                <w:sz w:val="16"/>
                <w:szCs w:val="16"/>
                <w:lang w:eastAsia="ru-ru"/>
              </w:rPr>
            </w:r>
          </w:p>
        </w:tc>
      </w:tr>
      <w:tr>
        <w:trPr>
          <w:tblHeader w:val="0"/>
          <w:cantSplit w:val="0"/>
          <w:trHeight w:val="0" w:hRule="auto"/>
        </w:trPr>
        <w:tc>
          <w:tcPr>
            <w:tcW w:w="9464" w:type="dxa"/>
            <w:gridSpan w:val="5"/>
            <w:tcBorders>
              <w:top w:val="single" w:sz="6" w:space="0" w:color="000000" tmln="15, 20, 20, 0, 0"/>
              <w:left w:val="single" w:sz="6" w:space="0" w:color="000000" tmln="15, 20, 20, 0, 0"/>
              <w:bottom w:val="single" w:sz="6" w:space="0" w:color="000000" tmln="15, 20, 20, 0, 0"/>
              <w:right w:val="single" w:sz="6" w:space="0" w:color="000000" tmln="15, 20, 20, 0, 0"/>
            </w:tcBorders>
            <w:tmTcPr id="1711635692" protected="0"/>
          </w:tcPr>
          <w:p>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Вартість пропозиції </w:t>
            </w:r>
          </w:p>
          <w:p>
            <w:pPr>
              <w:spacing w:after="0" w:line="240" w:lineRule="auto"/>
              <w:rPr>
                <w:rFonts w:ascii="Times New Roman" w:hAnsi="Times New Roman"/>
                <w:b/>
                <w:bCs/>
                <w:sz w:val="24"/>
                <w:szCs w:val="24"/>
                <w:lang w:eastAsia="ru-ru"/>
              </w:rPr>
            </w:pPr>
            <w:r>
              <w:rPr>
                <w:rFonts w:ascii="Times New Roman" w:hAnsi="Times New Roman"/>
                <w:bCs/>
                <w:i/>
                <w:sz w:val="24"/>
                <w:szCs w:val="24"/>
                <w:lang w:eastAsia="ru-ru"/>
              </w:rPr>
              <w:t xml:space="preserve">(вказати цифрами та прописом, </w:t>
            </w:r>
            <w:r>
              <w:rPr>
                <w:rFonts w:ascii="Times New Roman" w:hAnsi="Times New Roman"/>
                <w:b/>
                <w:bCs/>
                <w:i/>
                <w:sz w:val="24"/>
                <w:szCs w:val="24"/>
                <w:u w:color="auto" w:val="single"/>
                <w:lang w:eastAsia="ru-ru"/>
              </w:rPr>
              <w:t>без ПДВ*)</w:t>
            </w:r>
            <w:r>
              <w:rPr>
                <w:rFonts w:ascii="Times New Roman" w:hAnsi="Times New Roman"/>
                <w:bCs/>
                <w:i/>
                <w:sz w:val="24"/>
                <w:szCs w:val="24"/>
                <w:lang w:eastAsia="ru-ru"/>
              </w:rPr>
              <w:t xml:space="preserve">        </w:t>
            </w:r>
            <w:r>
              <w:rPr>
                <w:rFonts w:ascii="Times New Roman" w:hAnsi="Times New Roman"/>
                <w:b/>
                <w:bCs/>
                <w:sz w:val="24"/>
                <w:szCs w:val="24"/>
                <w:lang w:eastAsia="ru-ru"/>
              </w:rPr>
            </w:r>
          </w:p>
        </w:tc>
      </w:tr>
    </w:tbl>
    <w:p>
      <w:pPr>
        <w:ind w:firstLine="709"/>
        <w:spacing w:after="0" w:line="240" w:lineRule="auto"/>
        <w:jc w:val="both"/>
        <w:rPr>
          <w:rFonts w:ascii="Times New Roman" w:hAnsi="Times New Roman" w:eastAsia="Times New Roman"/>
          <w:b/>
          <w:i/>
        </w:rPr>
      </w:pPr>
      <w:r/>
      <w:bookmarkStart w:id="0" w:name="_GoBack"/>
      <w:r/>
      <w:bookmarkEnd w:id="0"/>
      <w:r/>
      <w:r>
        <w:rPr>
          <w:rFonts w:ascii="Times New Roman" w:hAnsi="Times New Roman" w:eastAsia="Times New Roman"/>
          <w:b/>
          <w:i/>
        </w:rPr>
        <w:t xml:space="preserve">* </w:t>
      </w:r>
      <w:r>
        <w:rPr>
          <w:rFonts w:ascii="Times New Roman" w:hAnsi="Times New Roman" w:eastAsia="Times New Roman"/>
          <w:b/>
          <w:i/>
        </w:rPr>
        <w:t>згідно</w:t>
      </w:r>
      <w:r>
        <w:rPr>
          <w:rFonts w:ascii="Times New Roman" w:hAnsi="Times New Roman" w:eastAsia="Times New Roman"/>
          <w:b/>
          <w:i/>
        </w:rPr>
        <w:t xml:space="preserve"> постанови КМУ </w:t>
      </w:r>
      <w:r>
        <w:rPr>
          <w:rFonts w:ascii="Times New Roman" w:hAnsi="Times New Roman" w:eastAsia="Times New Roman"/>
          <w:b/>
          <w:i/>
        </w:rPr>
        <w:t>від</w:t>
      </w:r>
      <w:r>
        <w:rPr>
          <w:rFonts w:ascii="Times New Roman" w:hAnsi="Times New Roman" w:eastAsia="Times New Roman"/>
          <w:b/>
          <w:i/>
        </w:rPr>
        <w:t xml:space="preserve"> 2 </w:t>
      </w:r>
      <w:r>
        <w:rPr>
          <w:rFonts w:ascii="Times New Roman" w:hAnsi="Times New Roman" w:eastAsia="Times New Roman"/>
          <w:b/>
          <w:i/>
        </w:rPr>
        <w:t>березня</w:t>
      </w:r>
      <w:r>
        <w:rPr>
          <w:rFonts w:ascii="Times New Roman" w:hAnsi="Times New Roman" w:eastAsia="Times New Roman"/>
          <w:b/>
          <w:i/>
        </w:rPr>
        <w:t xml:space="preserve"> 2022 року № 178 «</w:t>
      </w:r>
      <w:r>
        <w:rPr>
          <w:rFonts w:ascii="Times New Roman" w:hAnsi="Times New Roman" w:eastAsia="Times New Roman"/>
          <w:b/>
          <w:i/>
        </w:rPr>
        <w:t>Деякі</w:t>
      </w:r>
      <w:r>
        <w:rPr>
          <w:rFonts w:ascii="Times New Roman" w:hAnsi="Times New Roman" w:eastAsia="Times New Roman"/>
          <w:b/>
          <w:i/>
        </w:rPr>
        <w:t xml:space="preserve"> </w:t>
      </w:r>
      <w:r>
        <w:rPr>
          <w:rFonts w:ascii="Times New Roman" w:hAnsi="Times New Roman" w:eastAsia="Times New Roman"/>
          <w:b/>
          <w:i/>
        </w:rPr>
        <w:t>питання</w:t>
      </w:r>
      <w:r>
        <w:rPr>
          <w:rFonts w:ascii="Times New Roman" w:hAnsi="Times New Roman" w:eastAsia="Times New Roman"/>
          <w:b/>
          <w:i/>
        </w:rPr>
        <w:t xml:space="preserve"> </w:t>
      </w:r>
      <w:r>
        <w:rPr>
          <w:rFonts w:ascii="Times New Roman" w:hAnsi="Times New Roman" w:eastAsia="Times New Roman"/>
          <w:b/>
          <w:i/>
        </w:rPr>
        <w:t>обкладення</w:t>
      </w:r>
      <w:r>
        <w:rPr>
          <w:rFonts w:ascii="Times New Roman" w:hAnsi="Times New Roman" w:eastAsia="Times New Roman"/>
          <w:b/>
          <w:i/>
        </w:rPr>
        <w:t xml:space="preserve"> </w:t>
      </w:r>
      <w:r>
        <w:rPr>
          <w:rFonts w:ascii="Times New Roman" w:hAnsi="Times New Roman" w:eastAsia="Times New Roman"/>
          <w:b/>
          <w:i/>
        </w:rPr>
        <w:t>податком</w:t>
      </w:r>
      <w:r>
        <w:rPr>
          <w:rFonts w:ascii="Times New Roman" w:hAnsi="Times New Roman" w:eastAsia="Times New Roman"/>
          <w:b/>
          <w:i/>
        </w:rPr>
        <w:t xml:space="preserve"> на </w:t>
      </w:r>
      <w:r>
        <w:rPr>
          <w:rFonts w:ascii="Times New Roman" w:hAnsi="Times New Roman" w:eastAsia="Times New Roman"/>
          <w:b/>
          <w:i/>
        </w:rPr>
        <w:t>додану</w:t>
      </w:r>
      <w:r>
        <w:rPr>
          <w:rFonts w:ascii="Times New Roman" w:hAnsi="Times New Roman" w:eastAsia="Times New Roman"/>
          <w:b/>
          <w:i/>
        </w:rPr>
        <w:t xml:space="preserve"> </w:t>
      </w:r>
      <w:r>
        <w:rPr>
          <w:rFonts w:ascii="Times New Roman" w:hAnsi="Times New Roman" w:eastAsia="Times New Roman"/>
          <w:b/>
          <w:i/>
        </w:rPr>
        <w:t>вартість</w:t>
      </w:r>
      <w:r>
        <w:rPr>
          <w:rFonts w:ascii="Times New Roman" w:hAnsi="Times New Roman" w:eastAsia="Times New Roman"/>
          <w:b/>
          <w:i/>
        </w:rPr>
        <w:t xml:space="preserve"> за </w:t>
      </w:r>
      <w:r>
        <w:rPr>
          <w:rFonts w:ascii="Times New Roman" w:hAnsi="Times New Roman" w:eastAsia="Times New Roman"/>
          <w:b/>
          <w:i/>
        </w:rPr>
        <w:t>нульовою</w:t>
      </w:r>
      <w:r>
        <w:rPr>
          <w:rFonts w:ascii="Times New Roman" w:hAnsi="Times New Roman" w:eastAsia="Times New Roman"/>
          <w:b/>
          <w:i/>
        </w:rPr>
        <w:t xml:space="preserve"> </w:t>
      </w:r>
      <w:r>
        <w:rPr>
          <w:rFonts w:ascii="Times New Roman" w:hAnsi="Times New Roman" w:eastAsia="Times New Roman"/>
          <w:b/>
          <w:i/>
        </w:rPr>
        <w:t>ставкою</w:t>
      </w:r>
      <w:r>
        <w:rPr>
          <w:rFonts w:ascii="Times New Roman" w:hAnsi="Times New Roman" w:eastAsia="Times New Roman"/>
          <w:b/>
          <w:i/>
        </w:rPr>
        <w:t xml:space="preserve"> </w:t>
      </w:r>
      <w:r>
        <w:rPr>
          <w:rFonts w:ascii="Times New Roman" w:hAnsi="Times New Roman" w:eastAsia="Times New Roman"/>
          <w:b/>
          <w:i/>
        </w:rPr>
        <w:t xml:space="preserve">у </w:t>
      </w:r>
      <w:r>
        <w:rPr>
          <w:rFonts w:ascii="Times New Roman" w:hAnsi="Times New Roman" w:eastAsia="Times New Roman"/>
          <w:b/>
          <w:i/>
        </w:rPr>
        <w:t>пер</w:t>
      </w:r>
      <w:r>
        <w:rPr>
          <w:rFonts w:ascii="Times New Roman" w:hAnsi="Times New Roman" w:eastAsia="Times New Roman"/>
          <w:b/>
          <w:i/>
        </w:rPr>
        <w:t>іод</w:t>
      </w:r>
      <w:r>
        <w:rPr>
          <w:rFonts w:ascii="Times New Roman" w:hAnsi="Times New Roman" w:eastAsia="Times New Roman"/>
          <w:b/>
          <w:i/>
        </w:rPr>
        <w:t xml:space="preserve"> </w:t>
      </w:r>
      <w:r>
        <w:rPr>
          <w:rFonts w:ascii="Times New Roman" w:hAnsi="Times New Roman" w:eastAsia="Times New Roman"/>
          <w:b/>
          <w:i/>
        </w:rPr>
        <w:t>воєнного</w:t>
      </w:r>
      <w:r>
        <w:rPr>
          <w:rFonts w:ascii="Times New Roman" w:hAnsi="Times New Roman" w:eastAsia="Times New Roman"/>
          <w:b/>
          <w:i/>
        </w:rPr>
        <w:t xml:space="preserve"> стану»</w:t>
      </w:r>
    </w:p>
    <w:p>
      <w:pPr>
        <w:ind w:firstLine="709"/>
        <w:spacing w:after="0" w:line="240" w:lineRule="auto"/>
        <w:jc w:val="both"/>
        <w:rPr>
          <w:rFonts w:ascii="Times New Roman" w:hAnsi="Times New Roman"/>
          <w:sz w:val="24"/>
          <w:szCs w:val="24"/>
          <w:lang w:eastAsia="ru-ru"/>
        </w:rPr>
      </w:pPr>
      <w:r>
        <w:rPr>
          <w:rFonts w:ascii="Times New Roman" w:hAnsi="Times New Roman"/>
          <w:sz w:val="24"/>
          <w:szCs w:val="24"/>
          <w:lang w:eastAsia="ru-ru"/>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pPr>
        <w:ind w:firstLine="709"/>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3. Ми згодні дотримуватися умов цієї тендерної пропозиції протягом 90 календарних днів з дня кінцевого строку подання тендерних пропозицій.</w:t>
      </w:r>
    </w:p>
    <w:p>
      <w:pPr>
        <w:ind w:firstLine="709"/>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ind w:firstLine="709"/>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pPr>
        <w:ind w:firstLine="709"/>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pPr>
        <w:ind w:firstLine="709"/>
        <w:spacing w:after="0" w:line="240" w:lineRule="auto"/>
        <w:jc w:val="center"/>
        <w:widowControl w:val="0"/>
        <w:rPr>
          <w:rFonts w:ascii="Times New Roman" w:hAnsi="Times New Roman"/>
          <w:i/>
          <w:lang w:eastAsia="ru-ru"/>
        </w:rPr>
      </w:pPr>
      <w:r>
        <w:rPr>
          <w:rFonts w:ascii="Times New Roman" w:hAnsi="Times New Roman"/>
          <w:i/>
          <w:lang w:eastAsia="ru-ru"/>
        </w:rPr>
        <w:t>Посада, прізвище, ініціали, підпис уповноваженої особи учасника, завірені печаткою (прізвище, ініціали, підпис – для фізичної особи).</w:t>
      </w:r>
    </w:p>
    <w:p>
      <w:pPr>
        <w:ind w:firstLine="709"/>
        <w:spacing w:after="0" w:line="240" w:lineRule="auto"/>
        <w:jc w:val="both"/>
        <w:tabs defTabSz="708">
          <w:tab w:val="left" w:pos="2547" w:leader="none"/>
        </w:tabs>
        <w:rPr>
          <w:rFonts w:ascii="Times New Roman" w:hAnsi="Times New Roman"/>
          <w:b/>
          <w:i/>
          <w:lang w:eastAsia="ru-ru"/>
        </w:rPr>
      </w:pPr>
      <w:r>
        <w:rPr>
          <w:rFonts w:ascii="Times New Roman" w:hAnsi="Times New Roman"/>
          <w:b/>
          <w:i/>
          <w:lang w:eastAsia="ru-ru"/>
        </w:rPr>
        <w:t>Примітки:</w:t>
        <w:tab/>
      </w:r>
    </w:p>
    <w:p>
      <w:pPr>
        <w:ind w:firstLine="709"/>
        <w:spacing w:after="0" w:line="240" w:lineRule="auto"/>
        <w:jc w:val="both"/>
        <w:widowControl w:val="0"/>
        <w:rPr>
          <w:rFonts w:ascii="Times New Roman" w:hAnsi="Times New Roman"/>
          <w:i/>
          <w:sz w:val="18"/>
          <w:szCs w:val="18"/>
          <w:lang w:val="uk-ua" w:eastAsia="ru-ru"/>
        </w:rPr>
      </w:pPr>
      <w:r>
        <w:rPr>
          <w:rFonts w:ascii="Times New Roman" w:hAnsi="Times New Roman"/>
          <w:i/>
          <w:sz w:val="18"/>
          <w:szCs w:val="18"/>
          <w:lang w:eastAsia="ru-ru"/>
        </w:rPr>
        <w:t xml:space="preserve">*Ціна тендерної пропозиції подається учасником шляхом заповнення електронної форми </w:t>
      </w:r>
      <w:r>
        <w:rPr>
          <w:rFonts w:ascii="Times New Roman" w:hAnsi="Times New Roman" w:eastAsia="Times New Roman"/>
          <w:i/>
          <w:sz w:val="18"/>
          <w:szCs w:val="18"/>
          <w:lang w:eastAsia="ru-ru"/>
        </w:rPr>
        <w:t>через електронну систему закупівель;</w:t>
      </w:r>
      <w:r>
        <w:rPr>
          <w:rFonts w:ascii="Times New Roman" w:hAnsi="Times New Roman"/>
          <w:i/>
          <w:sz w:val="18"/>
          <w:szCs w:val="18"/>
          <w:lang w:eastAsia="ru-ru"/>
        </w:rPr>
        <w:t xml:space="preserve"> цінова пропозиція за даною формою заповнюється та подається у складі тендерної пропозиції</w:t>
      </w:r>
      <w:r>
        <w:rPr>
          <w:rFonts w:ascii="Times New Roman" w:hAnsi="Times New Roman"/>
          <w:i/>
          <w:sz w:val="18"/>
          <w:szCs w:val="18"/>
          <w:lang w:val="uk-ua" w:eastAsia="ru-ru"/>
        </w:rPr>
        <w:t>.</w:t>
      </w:r>
      <w:r>
        <w:rPr>
          <w:rFonts w:ascii="Times New Roman" w:hAnsi="Times New Roman"/>
          <w:i/>
          <w:sz w:val="18"/>
          <w:szCs w:val="18"/>
          <w:lang w:val="uk-ua" w:eastAsia="ru-ru"/>
        </w:rPr>
      </w:r>
    </w:p>
    <w:p>
      <w:pPr>
        <w:rPr>
          <w:lang w:val="uk-ua"/>
        </w:rPr>
      </w:pPr>
      <w:r>
        <w:rPr>
          <w:lang w:val="uk-ua"/>
        </w:rPr>
      </w:r>
    </w:p>
    <w:p>
      <w:pPr>
        <w:rPr>
          <w:lang w:val="uk-ua"/>
        </w:rPr>
      </w:pPr>
      <w:r>
        <w:rPr>
          <w:lang w:val="uk-ua"/>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Cambria">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4"/>
      <w:tmLastPosIdx w:val="283"/>
    </w:tmLastPosCaret>
    <w:tmLastPosAnchor>
      <w:tmLastPosPgfIdx w:val="0"/>
      <w:tmLastPosIdx w:val="0"/>
    </w:tmLastPosAnchor>
    <w:tmLastPosTblRect w:left="0" w:top="0" w:right="0" w:bottom="0"/>
  </w:tmLastPos>
  <w:tmAppRevision w:date="1711635692"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Times New Roman"/>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Times New Roman"/>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3</cp:revision>
  <cp:lastPrinted>2023-11-24T13:47:00Z</cp:lastPrinted>
  <dcterms:created xsi:type="dcterms:W3CDTF">2023-11-28T09:09:00Z</dcterms:created>
  <dcterms:modified xsi:type="dcterms:W3CDTF">2024-03-28T13:21:32Z</dcterms:modified>
</cp:coreProperties>
</file>