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676E" w:rsidRPr="0081676E" w:rsidRDefault="0081676E" w:rsidP="0081676E">
      <w:pPr>
        <w:spacing w:after="0" w:line="240" w:lineRule="auto"/>
        <w:ind w:left="5660" w:firstLine="700"/>
        <w:jc w:val="right"/>
        <w:rPr>
          <w:rFonts w:ascii="Times New Roman" w:hAnsi="Times New Roman" w:cs="Times New Roman"/>
          <w:sz w:val="24"/>
          <w:szCs w:val="24"/>
          <w:lang w:val="ru-RU"/>
        </w:rPr>
      </w:pPr>
      <w:r>
        <w:rPr>
          <w:rFonts w:ascii="Times New Roman" w:hAnsi="Times New Roman" w:cs="Times New Roman"/>
          <w:b/>
          <w:color w:val="000000"/>
          <w:sz w:val="24"/>
          <w:szCs w:val="24"/>
          <w:lang w:val="ru-RU"/>
        </w:rPr>
        <w:t>ДОДАТОК 3</w:t>
      </w:r>
    </w:p>
    <w:p w:rsidR="0081676E" w:rsidRPr="0081676E" w:rsidRDefault="0081676E" w:rsidP="0081676E">
      <w:pPr>
        <w:spacing w:after="0" w:line="240" w:lineRule="auto"/>
        <w:ind w:left="5660" w:firstLine="700"/>
        <w:jc w:val="right"/>
        <w:rPr>
          <w:rFonts w:ascii="Times New Roman" w:hAnsi="Times New Roman" w:cs="Times New Roman"/>
          <w:sz w:val="24"/>
          <w:szCs w:val="24"/>
          <w:lang w:val="ru-RU"/>
        </w:rPr>
      </w:pPr>
      <w:r w:rsidRPr="0081676E">
        <w:rPr>
          <w:rFonts w:ascii="Times New Roman" w:hAnsi="Times New Roman" w:cs="Times New Roman"/>
          <w:i/>
          <w:color w:val="000000"/>
          <w:sz w:val="24"/>
          <w:szCs w:val="24"/>
          <w:lang w:val="ru-RU"/>
        </w:rPr>
        <w:t xml:space="preserve">до </w:t>
      </w:r>
      <w:proofErr w:type="spellStart"/>
      <w:r w:rsidRPr="0081676E">
        <w:rPr>
          <w:rFonts w:ascii="Times New Roman" w:hAnsi="Times New Roman" w:cs="Times New Roman"/>
          <w:i/>
          <w:color w:val="000000"/>
          <w:sz w:val="24"/>
          <w:szCs w:val="24"/>
          <w:lang w:val="ru-RU"/>
        </w:rPr>
        <w:t>тендерної</w:t>
      </w:r>
      <w:proofErr w:type="spellEnd"/>
      <w:r w:rsidRPr="0081676E">
        <w:rPr>
          <w:rFonts w:ascii="Times New Roman" w:hAnsi="Times New Roman" w:cs="Times New Roman"/>
          <w:i/>
          <w:color w:val="000000"/>
          <w:sz w:val="24"/>
          <w:szCs w:val="24"/>
          <w:lang w:val="ru-RU"/>
        </w:rPr>
        <w:t xml:space="preserve"> </w:t>
      </w:r>
      <w:proofErr w:type="spellStart"/>
      <w:r w:rsidRPr="0081676E">
        <w:rPr>
          <w:rFonts w:ascii="Times New Roman" w:hAnsi="Times New Roman" w:cs="Times New Roman"/>
          <w:i/>
          <w:color w:val="000000"/>
          <w:sz w:val="24"/>
          <w:szCs w:val="24"/>
          <w:lang w:val="ru-RU"/>
        </w:rPr>
        <w:t>документації</w:t>
      </w:r>
      <w:proofErr w:type="spellEnd"/>
    </w:p>
    <w:p w:rsidR="001C7D26" w:rsidRDefault="00AF6350" w:rsidP="008D39CB">
      <w:pPr>
        <w:contextualSpacing/>
        <w:rPr>
          <w:rFonts w:ascii="Times New Roman" w:hAnsi="Times New Roman" w:cs="Times New Roman"/>
          <w:b/>
          <w:sz w:val="28"/>
          <w:szCs w:val="28"/>
          <w:lang w:eastAsia="x-none"/>
        </w:rPr>
      </w:pPr>
      <w:r w:rsidRPr="00AF6350">
        <w:rPr>
          <w:rFonts w:ascii="Times New Roman" w:eastAsia="Arial" w:hAnsi="Times New Roman" w:cs="Times New Roman"/>
          <w:b/>
          <w:bCs/>
          <w:sz w:val="24"/>
          <w:szCs w:val="24"/>
          <w:shd w:val="clear" w:color="auto" w:fill="FFFFFF"/>
          <w:lang w:eastAsia="ar-SA"/>
        </w:rPr>
        <w:t xml:space="preserve">                                                        </w:t>
      </w:r>
      <w:r w:rsidR="008D39CB">
        <w:rPr>
          <w:rFonts w:ascii="Times New Roman" w:eastAsia="Arial" w:hAnsi="Times New Roman" w:cs="Times New Roman"/>
          <w:b/>
          <w:bCs/>
          <w:sz w:val="24"/>
          <w:szCs w:val="24"/>
          <w:shd w:val="clear" w:color="auto" w:fill="FFFFFF"/>
          <w:lang w:eastAsia="ar-SA"/>
        </w:rPr>
        <w:t xml:space="preserve">            </w:t>
      </w:r>
      <w:r w:rsidR="001C7D26">
        <w:rPr>
          <w:rFonts w:ascii="Times New Roman" w:hAnsi="Times New Roman" w:cs="Times New Roman"/>
          <w:b/>
          <w:sz w:val="28"/>
          <w:szCs w:val="28"/>
          <w:lang w:eastAsia="x-none"/>
        </w:rPr>
        <w:t xml:space="preserve">Договір № </w:t>
      </w:r>
    </w:p>
    <w:p w:rsidR="00AF6350" w:rsidRPr="00AF6350" w:rsidRDefault="001C7D26" w:rsidP="001C7D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8"/>
          <w:szCs w:val="28"/>
          <w:lang w:eastAsia="x-none"/>
        </w:rPr>
      </w:pPr>
      <w:r>
        <w:rPr>
          <w:rFonts w:ascii="Times New Roman" w:hAnsi="Times New Roman" w:cs="Times New Roman"/>
          <w:b/>
          <w:sz w:val="28"/>
          <w:szCs w:val="28"/>
          <w:lang w:eastAsia="x-none"/>
        </w:rPr>
        <w:t>про закупівлю товарів</w:t>
      </w:r>
      <w:r w:rsidR="00AF6350" w:rsidRPr="00AF6350">
        <w:rPr>
          <w:rFonts w:ascii="Times New Roman" w:hAnsi="Times New Roman" w:cs="Times New Roman"/>
          <w:b/>
          <w:sz w:val="28"/>
          <w:szCs w:val="28"/>
          <w:lang w:eastAsia="x-none"/>
        </w:rPr>
        <w:t xml:space="preserve">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r w:rsidRPr="00AF6350">
        <w:rPr>
          <w:rFonts w:ascii="Times New Roman" w:hAnsi="Times New Roman" w:cs="Times New Roman"/>
          <w:sz w:val="24"/>
          <w:szCs w:val="24"/>
          <w:lang w:eastAsia="ru-RU"/>
        </w:rPr>
        <w:t>“___“_________202</w:t>
      </w:r>
      <w:r w:rsidR="001C7D26">
        <w:rPr>
          <w:rFonts w:ascii="Times New Roman" w:hAnsi="Times New Roman" w:cs="Times New Roman"/>
          <w:sz w:val="24"/>
          <w:szCs w:val="24"/>
          <w:lang w:eastAsia="ru-RU"/>
        </w:rPr>
        <w:t>4</w:t>
      </w:r>
      <w:r w:rsidRPr="00AF6350">
        <w:rPr>
          <w:rFonts w:ascii="Times New Roman" w:hAnsi="Times New Roman" w:cs="Times New Roman"/>
          <w:sz w:val="24"/>
          <w:szCs w:val="24"/>
          <w:lang w:eastAsia="ru-RU"/>
        </w:rPr>
        <w:t xml:space="preserve"> р.                                                                                                м. Бориспіль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z w:val="24"/>
          <w:szCs w:val="24"/>
          <w:lang w:eastAsia="ru-RU"/>
        </w:rPr>
      </w:pPr>
    </w:p>
    <w:p w:rsidR="00AF6350" w:rsidRPr="00AF6350" w:rsidRDefault="00AF6350" w:rsidP="00AF63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36"/>
        <w:jc w:val="both"/>
        <w:rPr>
          <w:rFonts w:ascii="Times New Roman" w:hAnsi="Times New Roman" w:cs="Times New Roman"/>
          <w:color w:val="000000"/>
          <w:sz w:val="24"/>
          <w:szCs w:val="24"/>
          <w:lang w:eastAsia="ru-RU"/>
        </w:rPr>
      </w:pPr>
      <w:r w:rsidRPr="00AF6350">
        <w:rPr>
          <w:rFonts w:ascii="Times New Roman" w:hAnsi="Times New Roman" w:cs="Times New Roman"/>
          <w:b/>
          <w:color w:val="000000"/>
          <w:sz w:val="24"/>
          <w:szCs w:val="24"/>
          <w:lang w:eastAsia="ru-RU"/>
        </w:rPr>
        <w:tab/>
        <w:t>Управління соціальної</w:t>
      </w:r>
      <w:r w:rsidR="001C7D26">
        <w:rPr>
          <w:rFonts w:ascii="Times New Roman" w:hAnsi="Times New Roman" w:cs="Times New Roman"/>
          <w:b/>
          <w:color w:val="000000"/>
          <w:sz w:val="24"/>
          <w:szCs w:val="24"/>
          <w:lang w:eastAsia="ru-RU"/>
        </w:rPr>
        <w:t>, ветеранської</w:t>
      </w:r>
      <w:r w:rsidRPr="00AF6350">
        <w:rPr>
          <w:rFonts w:ascii="Times New Roman" w:hAnsi="Times New Roman" w:cs="Times New Roman"/>
          <w:b/>
          <w:color w:val="000000"/>
          <w:sz w:val="24"/>
          <w:szCs w:val="24"/>
          <w:lang w:eastAsia="ru-RU"/>
        </w:rPr>
        <w:t xml:space="preserve"> політики та охорони здоров’я   Бориспільської міської ради</w:t>
      </w:r>
      <w:r w:rsidRPr="00AF6350">
        <w:rPr>
          <w:rFonts w:ascii="Times New Roman" w:hAnsi="Times New Roman" w:cs="Times New Roman"/>
          <w:color w:val="000000"/>
          <w:sz w:val="24"/>
          <w:szCs w:val="24"/>
          <w:lang w:eastAsia="ru-RU"/>
        </w:rPr>
        <w:t xml:space="preserve">, в особі  </w:t>
      </w:r>
      <w:r w:rsidRPr="00AF6350">
        <w:rPr>
          <w:rFonts w:ascii="Times New Roman" w:hAnsi="Times New Roman" w:cs="Times New Roman"/>
          <w:sz w:val="24"/>
          <w:szCs w:val="24"/>
          <w:lang w:eastAsia="ru-RU"/>
        </w:rPr>
        <w:t xml:space="preserve"> </w:t>
      </w:r>
      <w:r w:rsidR="00F25AB2">
        <w:rPr>
          <w:rFonts w:ascii="Times New Roman" w:hAnsi="Times New Roman" w:cs="Times New Roman"/>
          <w:sz w:val="24"/>
          <w:szCs w:val="24"/>
          <w:lang w:eastAsia="ru-RU"/>
        </w:rPr>
        <w:t>___________________</w:t>
      </w:r>
      <w:r w:rsidRPr="00AF6350">
        <w:rPr>
          <w:rFonts w:ascii="Times New Roman" w:hAnsi="Times New Roman" w:cs="Times New Roman"/>
          <w:color w:val="000000"/>
          <w:sz w:val="24"/>
          <w:szCs w:val="24"/>
          <w:lang w:eastAsia="ru-RU"/>
        </w:rPr>
        <w:t xml:space="preserve">, що діє на підставі Положення, в подальшому іменований –  </w:t>
      </w:r>
      <w:r w:rsidRPr="00AF6350">
        <w:rPr>
          <w:rFonts w:ascii="Times New Roman" w:hAnsi="Times New Roman" w:cs="Times New Roman"/>
          <w:b/>
          <w:bCs/>
          <w:color w:val="000000"/>
          <w:sz w:val="24"/>
          <w:szCs w:val="24"/>
          <w:lang w:eastAsia="ru-RU"/>
        </w:rPr>
        <w:t>Замовник</w:t>
      </w:r>
      <w:r w:rsidRPr="00AF6350">
        <w:rPr>
          <w:rFonts w:ascii="Times New Roman" w:hAnsi="Times New Roman" w:cs="Times New Roman"/>
          <w:color w:val="000000"/>
          <w:sz w:val="24"/>
          <w:szCs w:val="24"/>
          <w:lang w:eastAsia="ru-RU"/>
        </w:rPr>
        <w:t xml:space="preserve">, з однієї сторони, та </w:t>
      </w:r>
      <w:r w:rsidRPr="00AF6350">
        <w:rPr>
          <w:rFonts w:ascii="Times New Roman" w:hAnsi="Times New Roman" w:cs="Times New Roman"/>
          <w:b/>
          <w:color w:val="000000"/>
          <w:sz w:val="24"/>
          <w:szCs w:val="24"/>
          <w:lang w:eastAsia="ru-RU"/>
        </w:rPr>
        <w:t>______________________________________</w:t>
      </w:r>
      <w:r w:rsidRPr="00AF6350">
        <w:rPr>
          <w:rFonts w:ascii="Times New Roman" w:hAnsi="Times New Roman" w:cs="Times New Roman"/>
          <w:color w:val="000000"/>
          <w:sz w:val="24"/>
          <w:szCs w:val="24"/>
          <w:lang w:eastAsia="ru-RU"/>
        </w:rPr>
        <w:t>в особі ________________</w:t>
      </w:r>
      <w:r w:rsidRPr="00AF6350">
        <w:rPr>
          <w:rFonts w:ascii="Times New Roman" w:hAnsi="Times New Roman" w:cs="Times New Roman"/>
          <w:i/>
          <w:color w:val="000000"/>
          <w:sz w:val="24"/>
          <w:szCs w:val="24"/>
          <w:lang w:eastAsia="ru-RU"/>
        </w:rPr>
        <w:t>,</w:t>
      </w:r>
      <w:r w:rsidRPr="00AF6350">
        <w:rPr>
          <w:rFonts w:ascii="Times New Roman" w:hAnsi="Times New Roman" w:cs="Times New Roman"/>
          <w:color w:val="000000"/>
          <w:sz w:val="24"/>
          <w:szCs w:val="24"/>
          <w:lang w:eastAsia="ru-RU"/>
        </w:rPr>
        <w:t xml:space="preserve"> що діє на підставі ____________, в подальшому іменований – </w:t>
      </w:r>
      <w:r w:rsidRPr="00AF6350">
        <w:rPr>
          <w:rFonts w:ascii="Times New Roman" w:hAnsi="Times New Roman" w:cs="Times New Roman"/>
          <w:b/>
          <w:color w:val="000000"/>
          <w:sz w:val="24"/>
          <w:szCs w:val="24"/>
          <w:lang w:eastAsia="ru-RU"/>
        </w:rPr>
        <w:t>Постачальник,</w:t>
      </w:r>
      <w:r w:rsidRPr="00AF6350">
        <w:rPr>
          <w:rFonts w:ascii="Times New Roman" w:hAnsi="Times New Roman" w:cs="Times New Roman"/>
          <w:color w:val="000000"/>
          <w:sz w:val="24"/>
          <w:szCs w:val="24"/>
          <w:lang w:eastAsia="ru-RU"/>
        </w:rPr>
        <w:t xml:space="preserve">  з другої сторони,</w:t>
      </w:r>
      <w:r w:rsidRPr="00AF6350">
        <w:rPr>
          <w:rFonts w:ascii="Times New Roman" w:hAnsi="Times New Roman" w:cs="Times New Roman"/>
          <w:sz w:val="24"/>
          <w:szCs w:val="24"/>
          <w:lang w:eastAsia="ru-RU"/>
        </w:rPr>
        <w:t xml:space="preserve"> </w:t>
      </w:r>
      <w:r w:rsidRPr="00AF6350">
        <w:rPr>
          <w:rFonts w:ascii="Times New Roman" w:hAnsi="Times New Roman" w:cs="Times New Roman"/>
          <w:color w:val="000000"/>
          <w:sz w:val="24"/>
          <w:szCs w:val="24"/>
          <w:lang w:eastAsia="ru-RU"/>
        </w:rPr>
        <w:t>які разом у подальшому іменуються Сторони, а Замовник і Постачальник іменуються окремо Сторона, уклали цей Договір (далі – Договір), про наступне:</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pacing w:val="10"/>
          <w:sz w:val="24"/>
          <w:szCs w:val="24"/>
          <w:lang w:eastAsia="ru-RU"/>
        </w:rPr>
      </w:pPr>
      <w:r w:rsidRPr="00AF6350">
        <w:rPr>
          <w:rFonts w:ascii="Times New Roman" w:hAnsi="Times New Roman" w:cs="Times New Roman"/>
          <w:b/>
          <w:sz w:val="24"/>
          <w:szCs w:val="24"/>
          <w:lang w:eastAsia="ru-RU"/>
        </w:rPr>
        <w:t>1. Предмет Договору</w:t>
      </w:r>
    </w:p>
    <w:p w:rsidR="00AF6350" w:rsidRPr="00AF6350" w:rsidRDefault="00AF6350" w:rsidP="00AF635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N w:val="0"/>
        <w:spacing w:after="0" w:line="240" w:lineRule="auto"/>
        <w:jc w:val="both"/>
        <w:textAlignment w:val="baseline"/>
        <w:rPr>
          <w:rFonts w:ascii="Times New Roman" w:hAnsi="Times New Roman" w:cs="Tahoma"/>
          <w:kern w:val="3"/>
          <w:sz w:val="24"/>
          <w:szCs w:val="24"/>
          <w:lang w:eastAsia="zh-CN" w:bidi="hi-IN"/>
        </w:rPr>
      </w:pPr>
      <w:r w:rsidRPr="00AF6350">
        <w:rPr>
          <w:rFonts w:ascii="Times New Roman" w:hAnsi="Times New Roman" w:cs="Tahoma"/>
          <w:kern w:val="3"/>
          <w:sz w:val="24"/>
          <w:szCs w:val="24"/>
          <w:lang w:eastAsia="ru-RU" w:bidi="hi-IN"/>
        </w:rPr>
        <w:t xml:space="preserve">1.1. Постачальник зобов’язується поставити та передати у власність Замовнику </w:t>
      </w:r>
      <w:r w:rsidRPr="00AF6350">
        <w:rPr>
          <w:rFonts w:ascii="Times New Roman" w:hAnsi="Times New Roman" w:cs="Tahoma"/>
          <w:kern w:val="3"/>
          <w:sz w:val="24"/>
          <w:szCs w:val="24"/>
          <w:lang w:eastAsia="zh-CN" w:bidi="hi-IN"/>
        </w:rPr>
        <w:t xml:space="preserve">товар: </w:t>
      </w:r>
      <w:r w:rsidRPr="00AF6350">
        <w:rPr>
          <w:rFonts w:ascii="Times New Roman" w:hAnsi="Times New Roman" w:cs="Tahoma"/>
          <w:b/>
          <w:kern w:val="3"/>
          <w:sz w:val="24"/>
          <w:szCs w:val="24"/>
          <w:lang w:eastAsia="zh-CN" w:bidi="hi-IN"/>
        </w:rPr>
        <w:t xml:space="preserve">Офісне устаткування та приладдя різне згідно коду «ДК 021:2015 </w:t>
      </w:r>
      <w:r w:rsidRPr="00AF6350">
        <w:rPr>
          <w:rFonts w:ascii="Times New Roman" w:hAnsi="Times New Roman" w:cs="Tahoma"/>
          <w:color w:val="000000"/>
          <w:kern w:val="3"/>
          <w:sz w:val="24"/>
          <w:szCs w:val="24"/>
          <w:lang w:eastAsia="zh-CN" w:bidi="hi-IN"/>
        </w:rPr>
        <w:t xml:space="preserve"> </w:t>
      </w:r>
      <w:r w:rsidRPr="00AF6350">
        <w:rPr>
          <w:rFonts w:ascii="Times New Roman" w:hAnsi="Times New Roman" w:cs="Times New Roman"/>
          <w:b/>
          <w:bCs/>
          <w:kern w:val="3"/>
          <w:sz w:val="24"/>
          <w:szCs w:val="24"/>
          <w:lang w:eastAsia="zh-CN" w:bidi="hi-IN"/>
        </w:rPr>
        <w:t xml:space="preserve">– </w:t>
      </w:r>
      <w:r w:rsidRPr="00AF6350">
        <w:rPr>
          <w:rFonts w:ascii="Times New Roman" w:hAnsi="Times New Roman" w:cs="Times New Roman"/>
          <w:b/>
          <w:color w:val="000000"/>
          <w:kern w:val="3"/>
          <w:sz w:val="24"/>
          <w:szCs w:val="24"/>
          <w:shd w:val="clear" w:color="auto" w:fill="FFFFFF"/>
          <w:lang w:eastAsia="zh-CN" w:bidi="hi-IN"/>
        </w:rPr>
        <w:t>30190000-7 Офісне устаткування та приладдя різне</w:t>
      </w:r>
      <w:r w:rsidRPr="00AF6350">
        <w:rPr>
          <w:rFonts w:ascii="Times New Roman" w:hAnsi="Times New Roman" w:cs="Tahoma"/>
          <w:b/>
          <w:color w:val="000000"/>
          <w:kern w:val="3"/>
          <w:sz w:val="24"/>
          <w:szCs w:val="24"/>
          <w:lang w:eastAsia="zh-CN" w:bidi="hi-IN"/>
        </w:rPr>
        <w:t xml:space="preserve">, </w:t>
      </w:r>
      <w:r w:rsidRPr="00AF6350">
        <w:rPr>
          <w:rFonts w:ascii="Times New Roman" w:hAnsi="Times New Roman" w:cs="Tahoma"/>
          <w:color w:val="000000"/>
          <w:kern w:val="3"/>
          <w:sz w:val="24"/>
          <w:szCs w:val="24"/>
          <w:lang w:eastAsia="ru-RU" w:bidi="hi-IN"/>
        </w:rPr>
        <w:t>надалі - Товар, а Замовник</w:t>
      </w:r>
      <w:r w:rsidRPr="00AF6350">
        <w:rPr>
          <w:rFonts w:ascii="Times New Roman" w:hAnsi="Times New Roman" w:cs="Tahoma"/>
          <w:kern w:val="3"/>
          <w:sz w:val="24"/>
          <w:szCs w:val="24"/>
          <w:lang w:eastAsia="ru-RU" w:bidi="hi-IN"/>
        </w:rPr>
        <w:t xml:space="preserve"> сплатити за Товар, визначений в асортименті, кількості та за цінами, які зазначені у Специфікації (Додаток № 1), що додається до цього Договору та є його невід’ємною частиною.</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1.2. Обсяги закупівлі Товару можуть бути зменшені залежно від наявності коштів або виробничих потреб Замовника та у випадках, передбачених законодавством України.</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1.3. Мета використання Товару: виробнича потреба установи.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2. Якість товарів</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2.1. Постачальник гарантує, що якість Товару відповідає затвердженим нормам якості для Товару даного виду, діючим на дату укладання цього Договору.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2.2. Товар повинен відповідати вимогам екології та пожежної безпеки.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2.3. Товар повинен бути новий.</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3. Ціна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AF6350">
        <w:rPr>
          <w:rFonts w:ascii="Times New Roman" w:hAnsi="Times New Roman" w:cs="Times New Roman"/>
          <w:sz w:val="24"/>
          <w:szCs w:val="24"/>
          <w:lang w:eastAsia="ru-RU"/>
        </w:rPr>
        <w:t xml:space="preserve">3.1. Сума цього Договору (ціна Договору) визначається згідно зі Специфікацією (Додаток № 1), що є невід’ємною частиною цього Договору і становить </w:t>
      </w:r>
      <w:r w:rsidRPr="00AF6350">
        <w:rPr>
          <w:rFonts w:ascii="Times New Roman" w:hAnsi="Times New Roman" w:cs="Times New Roman"/>
          <w:b/>
          <w:sz w:val="24"/>
          <w:szCs w:val="24"/>
          <w:lang w:eastAsia="ru-RU"/>
        </w:rPr>
        <w:t>__________ грн</w:t>
      </w:r>
      <w:r w:rsidRPr="00AF6350">
        <w:rPr>
          <w:rFonts w:ascii="Times New Roman" w:hAnsi="Times New Roman" w:cs="Times New Roman"/>
          <w:sz w:val="24"/>
          <w:szCs w:val="24"/>
          <w:lang w:eastAsia="ru-RU"/>
        </w:rPr>
        <w:t>. (_________грн.____</w:t>
      </w:r>
      <w:proofErr w:type="spellStart"/>
      <w:r w:rsidRPr="00AF6350">
        <w:rPr>
          <w:rFonts w:ascii="Times New Roman" w:hAnsi="Times New Roman" w:cs="Times New Roman"/>
          <w:sz w:val="24"/>
          <w:szCs w:val="24"/>
          <w:lang w:eastAsia="ru-RU"/>
        </w:rPr>
        <w:t>коп</w:t>
      </w:r>
      <w:proofErr w:type="spellEnd"/>
      <w:r w:rsidRPr="00AF6350">
        <w:rPr>
          <w:rFonts w:ascii="Times New Roman" w:hAnsi="Times New Roman" w:cs="Times New Roman"/>
          <w:sz w:val="24"/>
          <w:szCs w:val="24"/>
          <w:lang w:eastAsia="ru-RU"/>
        </w:rPr>
        <w:t xml:space="preserve">.), в тому числі ПДВ 20% – </w:t>
      </w:r>
      <w:r w:rsidRPr="00AF6350">
        <w:rPr>
          <w:rFonts w:ascii="Times New Roman" w:hAnsi="Times New Roman" w:cs="Times New Roman"/>
          <w:b/>
          <w:sz w:val="24"/>
          <w:szCs w:val="24"/>
          <w:lang w:eastAsia="ru-RU"/>
        </w:rPr>
        <w:t>___________ грн.</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i/>
          <w:lang w:eastAsia="ru-RU"/>
        </w:rPr>
      </w:pPr>
      <w:r w:rsidRPr="00AF6350">
        <w:rPr>
          <w:rFonts w:ascii="Times New Roman" w:hAnsi="Times New Roman" w:cs="Times New Roman"/>
          <w:i/>
          <w:lang w:eastAsia="ru-RU"/>
        </w:rPr>
        <w:t>* Сума Договору вказується з ПДВ у разі якщо контрагент є платником податку на додану вартість на загальних підставах згідно із законодавством України.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3.2. Ціна на Товар встановлюється в національній валюті України - гривні.</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3.3. Сума (ціна) цього Договору може бути змінена, в бік зменшення, за взаємною згодою Сторін, шляхом укладання відповідної додаткової угоди до цього Договору, у випадках передбачених законодавством України.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4. Порядок здійснення оплати</w:t>
      </w:r>
    </w:p>
    <w:p w:rsid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4.1. Розрахунок за поставлений Товар здійснюється Замовником у безготівковій формі шляхом перерахування грошових коштів на поточний рахунок Постачальника протягом </w:t>
      </w:r>
      <w:r w:rsidR="001C7D26">
        <w:rPr>
          <w:rFonts w:ascii="Times New Roman" w:hAnsi="Times New Roman" w:cs="Times New Roman"/>
          <w:sz w:val="24"/>
          <w:szCs w:val="24"/>
          <w:lang w:val="ru-RU" w:eastAsia="ru-RU"/>
        </w:rPr>
        <w:t>20</w:t>
      </w:r>
      <w:r w:rsidRPr="00AF6350">
        <w:rPr>
          <w:rFonts w:ascii="Times New Roman" w:hAnsi="Times New Roman" w:cs="Times New Roman"/>
          <w:sz w:val="24"/>
          <w:szCs w:val="24"/>
          <w:lang w:eastAsia="ru-RU"/>
        </w:rPr>
        <w:t xml:space="preserve"> (д</w:t>
      </w:r>
      <w:r w:rsidR="001C7D26">
        <w:rPr>
          <w:rFonts w:ascii="Times New Roman" w:hAnsi="Times New Roman" w:cs="Times New Roman"/>
          <w:sz w:val="24"/>
          <w:szCs w:val="24"/>
          <w:lang w:eastAsia="ru-RU"/>
        </w:rPr>
        <w:t>вадцяти</w:t>
      </w:r>
      <w:r w:rsidRPr="00AF6350">
        <w:rPr>
          <w:rFonts w:ascii="Times New Roman" w:hAnsi="Times New Roman" w:cs="Times New Roman"/>
          <w:sz w:val="24"/>
          <w:szCs w:val="24"/>
          <w:lang w:eastAsia="ru-RU"/>
        </w:rPr>
        <w:t>) робочих днів з дати підписання Замовником видаткової накладної на фактично поставлену окрему партію Товару.</w:t>
      </w:r>
    </w:p>
    <w:p w:rsidR="008D39CB" w:rsidRPr="00AF6350" w:rsidRDefault="008D39CB"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4</w:t>
      </w:r>
      <w:r w:rsidRPr="008D39CB">
        <w:rPr>
          <w:rFonts w:ascii="Times New Roman" w:hAnsi="Times New Roman" w:cs="Times New Roman"/>
          <w:sz w:val="24"/>
          <w:szCs w:val="24"/>
          <w:lang w:eastAsia="ru-RU"/>
        </w:rPr>
        <w:t>.2.Датою оплати за товар визнається дата фактичного надход</w:t>
      </w:r>
      <w:r>
        <w:rPr>
          <w:rFonts w:ascii="Times New Roman" w:hAnsi="Times New Roman" w:cs="Times New Roman"/>
          <w:sz w:val="24"/>
          <w:szCs w:val="24"/>
          <w:lang w:eastAsia="ru-RU"/>
        </w:rPr>
        <w:t>ження коштів на рахунок Постачальника</w:t>
      </w:r>
      <w:r w:rsidRPr="008D39CB">
        <w:rPr>
          <w:rFonts w:ascii="Times New Roman" w:hAnsi="Times New Roman" w:cs="Times New Roman"/>
          <w:sz w:val="24"/>
          <w:szCs w:val="24"/>
          <w:lang w:eastAsia="ru-RU"/>
        </w:rPr>
        <w:t>.</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5. Поставка товару</w:t>
      </w:r>
    </w:p>
    <w:p w:rsidR="008D39CB"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5.1. Строк поставки Товару: по заявкам, протягом 202</w:t>
      </w:r>
      <w:r w:rsidR="001C7D26">
        <w:rPr>
          <w:rFonts w:ascii="Times New Roman" w:hAnsi="Times New Roman" w:cs="Times New Roman"/>
          <w:sz w:val="24"/>
          <w:szCs w:val="24"/>
          <w:lang w:eastAsia="ru-RU"/>
        </w:rPr>
        <w:t>4</w:t>
      </w:r>
      <w:r w:rsidRPr="00AF6350">
        <w:rPr>
          <w:rFonts w:ascii="Times New Roman" w:hAnsi="Times New Roman" w:cs="Times New Roman"/>
          <w:sz w:val="24"/>
          <w:szCs w:val="24"/>
          <w:lang w:eastAsia="ru-RU"/>
        </w:rPr>
        <w:t xml:space="preserve"> року. </w:t>
      </w:r>
      <w:r w:rsidR="00715090">
        <w:rPr>
          <w:rFonts w:ascii="Times New Roman" w:hAnsi="Times New Roman" w:cs="Times New Roman"/>
          <w:sz w:val="24"/>
          <w:szCs w:val="24"/>
          <w:lang w:eastAsia="ru-RU"/>
        </w:rPr>
        <w:t>Заявка передається Замовником та приймається Постачальником</w:t>
      </w:r>
      <w:r w:rsidR="00715090" w:rsidRPr="00715090">
        <w:rPr>
          <w:rFonts w:ascii="Times New Roman" w:hAnsi="Times New Roman" w:cs="Times New Roman"/>
          <w:sz w:val="24"/>
          <w:szCs w:val="24"/>
          <w:lang w:eastAsia="ru-RU"/>
        </w:rPr>
        <w:t xml:space="preserve"> в будь-якій зрозумілій сторонам формі (шляхом заповнення бланку</w:t>
      </w:r>
      <w:r w:rsidR="00715090">
        <w:rPr>
          <w:rFonts w:ascii="Times New Roman" w:hAnsi="Times New Roman" w:cs="Times New Roman"/>
          <w:sz w:val="24"/>
          <w:szCs w:val="24"/>
          <w:lang w:eastAsia="ru-RU"/>
        </w:rPr>
        <w:t xml:space="preserve"> замовлення, факсом, телефоном </w:t>
      </w:r>
      <w:r w:rsidR="00715090" w:rsidRPr="00715090">
        <w:rPr>
          <w:rFonts w:ascii="Times New Roman" w:hAnsi="Times New Roman" w:cs="Times New Roman"/>
          <w:sz w:val="24"/>
          <w:szCs w:val="24"/>
          <w:lang w:eastAsia="ru-RU"/>
        </w:rPr>
        <w:t>тощо).</w:t>
      </w:r>
      <w:r w:rsidRPr="00AF6350">
        <w:rPr>
          <w:rFonts w:ascii="Times New Roman" w:hAnsi="Times New Roman" w:cs="Times New Roman"/>
          <w:sz w:val="24"/>
          <w:szCs w:val="24"/>
          <w:lang w:eastAsia="ru-RU"/>
        </w:rPr>
        <w:t>Термін виконання заявок</w:t>
      </w:r>
      <w:r w:rsidR="00715090">
        <w:rPr>
          <w:rFonts w:ascii="Times New Roman" w:hAnsi="Times New Roman" w:cs="Times New Roman"/>
          <w:sz w:val="24"/>
          <w:szCs w:val="24"/>
          <w:lang w:eastAsia="ru-RU"/>
        </w:rPr>
        <w:t xml:space="preserve"> до 5</w:t>
      </w:r>
      <w:r w:rsidRPr="00AF6350">
        <w:rPr>
          <w:rFonts w:ascii="Times New Roman" w:hAnsi="Times New Roman" w:cs="Times New Roman"/>
          <w:sz w:val="24"/>
          <w:szCs w:val="24"/>
          <w:lang w:eastAsia="ru-RU"/>
        </w:rPr>
        <w:t xml:space="preserve"> робочих днів.</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5.2. Поставка Товару здійснюється за </w:t>
      </w:r>
      <w:proofErr w:type="spellStart"/>
      <w:r w:rsidRPr="00AF6350">
        <w:rPr>
          <w:rFonts w:ascii="Times New Roman" w:hAnsi="Times New Roman" w:cs="Times New Roman"/>
          <w:sz w:val="24"/>
          <w:szCs w:val="24"/>
          <w:lang w:eastAsia="ru-RU"/>
        </w:rPr>
        <w:t>адресою</w:t>
      </w:r>
      <w:proofErr w:type="spellEnd"/>
      <w:r w:rsidRPr="00AF6350">
        <w:rPr>
          <w:rFonts w:ascii="Times New Roman" w:hAnsi="Times New Roman" w:cs="Times New Roman"/>
          <w:sz w:val="24"/>
          <w:szCs w:val="24"/>
          <w:lang w:eastAsia="ru-RU"/>
        </w:rPr>
        <w:t>: 08302, Київська область, м. Бориспіль, вул. Головатого 4, приміщення для зберігання товарно-матеріальних цінностей. Транспортування Товару проводиться за кошти Постачальника, і вартість такої доставки входить в ціну Договору.</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lastRenderedPageBreak/>
        <w:t>5.3. Кількість та асортимент Товару, наведений в Специфікації (Додаток № 1 до Договору), не зобов’язує Замовника замовити Товар в обсязі, визначеному Специфікацією.</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5.4. Товар повинен бути спакований Постачальником таким чином, щоб виключити псування або знищення його на період поставки до прийняття Товару Замовником.</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6. Права та обов’язки сторін</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6.1. Замовник зобов’язаний:</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6.1.1. Прийняти поставлений Товар, який відповідає технічним і якісним характеристикам;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6.1.2. Своєчасно та в повному обсязі сплатити за поставлений Товар, який відповідає технічним і якісним характеристикам;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6.1.3. Виконувати належним чином інші зобов’язання, передбачені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6.2. Замовник має право:</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6.2.1. Достроково розірвати Договір, у разі невиконання зобов’язань Постачальником, повідомивши його про  це у строк не пізніше 10 (десяти) календарних днів до дати розірвання Договору, Договір вважається розірваним з дати вказаної Замовником в повідомленні про розірвання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6.2.2. Контролювати поставку Товару у строки та на умовах, що передбачені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6.2.3. Зменшувати обсяг закупівлі Товару та ціну Договору залежно від наявності коштів або виробничої необхідності, у такому разі Сторони вносять відповідні зміни до Договору, шляхом укладання додаткової угоди;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6.2.4. Вимагати від Постачальника належного виконання зобов’язань за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6.2.5. Відмовитися від прийняття Товару, у разі виявлення дефектів та вимагати від Постачальника виправлення чи заміни дефектного Товару;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6.2.6. Пред’явити претензію Постачальнику за кількістю та якістю Товару;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6.2.7. Вимагати відшкодування завданих йому збитків, зумовлених порушенням умов цього Договору, відповідно до законодавства України та цього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6.3. Постачальник зобов’язаний:</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6.3.1. Забезпечити поставку Товару у строки, встановлені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6.3.2. Забезпечити якість Товару, що відповідає встановленим нормам якості на даний Товар;</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6.3.3. Оформляти належним чином супровідну документацію;</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6.3.4. Своєчасно за власний рахунок виправити чи замінити дефектний Товар на якісний у термін – 5 (п’ять) робочих днів.</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6.3.5. Відшкодувати завдані Замовнику збитки, зумовлені порушенням умов Договору, відповідно до законодавства України та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6.3.6. Виконувати належним чином інші зобов’язання, передбачені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6.4. Постачальник має право:</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6.4.1. Своєчасно та в  повному  обсязі  отримувати  плату за поставлений Товар;</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6.4.2. На дострокову поставку Товару за письмовим погодженням Замовника;</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6.4.3. Здійснювати робочі контакти із Замовником стосовно організації поставки Товару;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6.4.4. Вимагати від Замовника належного виконання зобов’язань за цим Договором.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7. Відповідальність сторін</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7.2. За порушення термінів поставки Товару Постачальник сплачує Замовнику пеню в розмірі подвійної облікової ставки Національного банку України, що діяла в період, за який сплачується пеня, від вартості непоставленого в строк Товару, за кожен день прострочення.</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7.3. За порушення термінів оплати Товару Замовник сплачує Постачальнику пеню в розмірі подвійної облікової ставки Національного банку України, що діяла в період, за який сплачується пеня, від вартості поставленого в строк Товару, за кожен день прострочення оплати.</w:t>
      </w:r>
    </w:p>
    <w:p w:rsidR="00AF6350" w:rsidRPr="00AF6350" w:rsidRDefault="00AF6350" w:rsidP="00AF6350">
      <w:pPr>
        <w:tabs>
          <w:tab w:val="left" w:pos="720"/>
          <w:tab w:val="center" w:pos="4912"/>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7.4. У разі виникнення непорозумінь між Замовником та контролюючими органами з вини Постачальника, останній повинен відшкодувати Замовнику, у повному обсязі, суми грошових зобов’язань з податків, які пред’явлені контролюючими органами у 7(семиденний) строк з моменту повідомлення, що направляється Замовником на поштову адресу та/або на електронну адресу Постачальника.</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sz w:val="24"/>
          <w:szCs w:val="24"/>
          <w:lang w:eastAsia="ru-RU"/>
        </w:rPr>
      </w:pPr>
      <w:r w:rsidRPr="00AF6350">
        <w:rPr>
          <w:rFonts w:ascii="Times New Roman" w:hAnsi="Times New Roman" w:cs="Times New Roman"/>
          <w:sz w:val="24"/>
          <w:szCs w:val="24"/>
          <w:lang w:eastAsia="ru-RU"/>
        </w:rPr>
        <w:lastRenderedPageBreak/>
        <w:t xml:space="preserve">* </w:t>
      </w:r>
      <w:r w:rsidRPr="00AF6350">
        <w:rPr>
          <w:rFonts w:ascii="Times New Roman" w:hAnsi="Times New Roman" w:cs="Times New Roman"/>
          <w:b/>
          <w:i/>
          <w:sz w:val="24"/>
          <w:szCs w:val="24"/>
          <w:lang w:eastAsia="ru-RU"/>
        </w:rPr>
        <w:t>Пункт 7.4. виключається у раз, якщо контрагент є платником єдиного податку згідно із законодавством України.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8. Обставини непереборної сили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8.1. Сторони звільняються від відповідальності за невиконання або неналежне виконання зобов’язань за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війна тощо).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8.2. Сторона, що не може виконувати зобов’язання за Договором унаслідок дії обставин непереборної сили, повинна не пізніше 10 (десяти) календарних днів з моменту їх виникнення, повідомити про це іншу Сторону у письмовій формі.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8.3. Доказом виникнення обставин непереборної сили та строку їх дії є відповідні документи, які видаються Торгово-промисловою палатою України.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8.4. У разі, коли строк дії обставин непереборної сили продовжується більше ніж 14 (чотирнадцять) календарних днів, кожна із Сторін в установленому порядку має право розірвати Договір.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9. Вирішення спорів</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9.2. У разі недосягнення Сторонами згоди спори  (розбіжності) вирішуються у судовому порядку згідно з діючим законодавством України. Досудовий порядок врегулювання спорів не є обов’язковим.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9.3. Сторони домовилися, що у разі виникнення заборгованості Замовника перед Постачальником всі платежі здійснені Замовником на користь Постачальника зараховуються останнім наступним чином:</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9.3.1. оплата за поставлений Товар (основний борг);</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9.3.2. оплата штрафних санкцій та інфляційних втрат;</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9.3.3. оплата іншої заборгованості.</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10. Строк дії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10.1. Цей Договір набирає чинності з дня його підписання Сторонами і діє </w:t>
      </w:r>
      <w:r w:rsidRPr="00AF6350">
        <w:rPr>
          <w:rFonts w:ascii="Times New Roman" w:hAnsi="Times New Roman" w:cs="Times New Roman"/>
          <w:b/>
          <w:sz w:val="24"/>
          <w:szCs w:val="24"/>
          <w:lang w:eastAsia="ru-RU"/>
        </w:rPr>
        <w:t>до 31.12.202</w:t>
      </w:r>
      <w:r w:rsidR="008D39CB">
        <w:rPr>
          <w:rFonts w:ascii="Times New Roman" w:hAnsi="Times New Roman" w:cs="Times New Roman"/>
          <w:b/>
          <w:sz w:val="24"/>
          <w:szCs w:val="24"/>
          <w:lang w:eastAsia="ru-RU"/>
        </w:rPr>
        <w:t>4</w:t>
      </w:r>
      <w:r w:rsidRPr="00AF6350">
        <w:rPr>
          <w:rFonts w:ascii="Times New Roman" w:hAnsi="Times New Roman" w:cs="Times New Roman"/>
          <w:b/>
          <w:sz w:val="24"/>
          <w:szCs w:val="24"/>
          <w:lang w:eastAsia="ru-RU"/>
        </w:rPr>
        <w:t xml:space="preserve"> включно</w:t>
      </w:r>
      <w:r w:rsidRPr="00AF6350">
        <w:rPr>
          <w:rFonts w:ascii="Times New Roman" w:hAnsi="Times New Roman" w:cs="Times New Roman"/>
          <w:sz w:val="24"/>
          <w:szCs w:val="24"/>
          <w:lang w:eastAsia="ru-RU"/>
        </w:rPr>
        <w:t>, але у будь-якому випадку – до повного виконання Сторонами своїх зобов’язань за цим Договором. Закінчення строку дії Договору не звільняє Сторони від виконання зобов’язань, які виникли під час дії цього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 xml:space="preserve">10.2. Договір укладається і підписується українською мовою у </w:t>
      </w:r>
      <w:proofErr w:type="spellStart"/>
      <w:r w:rsidR="00F25AB2">
        <w:rPr>
          <w:rFonts w:ascii="Times New Roman" w:hAnsi="Times New Roman" w:cs="Times New Roman"/>
          <w:sz w:val="24"/>
          <w:szCs w:val="24"/>
          <w:lang w:val="ru-RU" w:eastAsia="ru-RU"/>
        </w:rPr>
        <w:t>двох</w:t>
      </w:r>
      <w:proofErr w:type="spellEnd"/>
      <w:r w:rsidRPr="00AF6350">
        <w:rPr>
          <w:rFonts w:ascii="Times New Roman" w:hAnsi="Times New Roman" w:cs="Times New Roman"/>
          <w:sz w:val="24"/>
          <w:szCs w:val="24"/>
          <w:lang w:eastAsia="ru-RU"/>
        </w:rPr>
        <w:t xml:space="preserve"> автентичних примірниках, що мають однакову юридичну силу, по одному для кожної із Сторін.</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11. Інші умови</w:t>
      </w:r>
    </w:p>
    <w:p w:rsidR="008D39CB" w:rsidRPr="00443404" w:rsidRDefault="00AF6350" w:rsidP="008D39CB">
      <w:pPr>
        <w:spacing w:after="0" w:line="240" w:lineRule="auto"/>
        <w:contextualSpacing/>
        <w:jc w:val="both"/>
        <w:rPr>
          <w:rFonts w:ascii="Times New Roman" w:hAnsi="Times New Roman" w:cs="Times New Roman"/>
          <w:sz w:val="24"/>
          <w:szCs w:val="24"/>
        </w:rPr>
      </w:pPr>
      <w:r w:rsidRPr="00AF6350">
        <w:rPr>
          <w:rFonts w:ascii="Times New Roman" w:hAnsi="Times New Roman" w:cs="Times New Roman"/>
          <w:sz w:val="24"/>
          <w:szCs w:val="24"/>
          <w:lang w:eastAsia="ru-RU"/>
        </w:rPr>
        <w:t xml:space="preserve">11.1. </w:t>
      </w:r>
      <w:r w:rsidR="008D39CB" w:rsidRPr="00443404">
        <w:rPr>
          <w:rFonts w:ascii="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8D39CB" w:rsidRPr="00443404" w:rsidRDefault="008D39CB" w:rsidP="008D39CB">
      <w:pPr>
        <w:spacing w:after="0" w:line="240" w:lineRule="auto"/>
        <w:ind w:firstLine="720"/>
        <w:jc w:val="both"/>
        <w:rPr>
          <w:rFonts w:ascii="Times New Roman" w:hAnsi="Times New Roman" w:cs="Times New Roman"/>
          <w:i/>
          <w:color w:val="4A86E8"/>
          <w:sz w:val="24"/>
          <w:szCs w:val="24"/>
          <w:shd w:val="clear" w:color="auto" w:fill="D9D9D9"/>
        </w:rPr>
      </w:pPr>
      <w:r w:rsidRPr="00443404">
        <w:rPr>
          <w:rFonts w:ascii="Times New Roman" w:hAnsi="Times New Roman" w:cs="Times New Roman"/>
          <w:sz w:val="24"/>
          <w:szCs w:val="24"/>
        </w:rPr>
        <w:t xml:space="preserve">1) зменшення обсягів закупівлі, зокрема з урахуванням фактичного обсягу видатків Замовника. </w:t>
      </w:r>
    </w:p>
    <w:p w:rsidR="008D39CB" w:rsidRPr="00443404" w:rsidRDefault="008D39CB" w:rsidP="008D39CB">
      <w:pPr>
        <w:spacing w:after="0" w:line="240" w:lineRule="auto"/>
        <w:ind w:firstLine="720"/>
        <w:jc w:val="both"/>
        <w:rPr>
          <w:rFonts w:ascii="Times New Roman" w:hAnsi="Times New Roman" w:cs="Times New Roman"/>
          <w:sz w:val="24"/>
          <w:szCs w:val="24"/>
        </w:rPr>
      </w:pPr>
      <w:r w:rsidRPr="00443404">
        <w:rPr>
          <w:rFonts w:ascii="Times New Roman" w:hAnsi="Times New Roman" w:cs="Times New Roman"/>
          <w:sz w:val="24"/>
          <w:szCs w:val="24"/>
          <w:highlight w:val="white"/>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443404">
        <w:rPr>
          <w:rFonts w:ascii="Times New Roman" w:hAnsi="Times New Roman" w:cs="Times New Roman"/>
          <w:sz w:val="24"/>
          <w:szCs w:val="24"/>
          <w:highlight w:val="white"/>
        </w:rPr>
        <w:t>пропорційно</w:t>
      </w:r>
      <w:proofErr w:type="spellEnd"/>
      <w:r w:rsidRPr="00443404">
        <w:rPr>
          <w:rFonts w:ascii="Times New Roman" w:hAnsi="Times New Roman" w:cs="Times New Roman"/>
          <w:sz w:val="24"/>
          <w:szCs w:val="24"/>
          <w:highlight w:val="white"/>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rsidR="008D39CB" w:rsidRPr="00FF57FD" w:rsidRDefault="008D39CB" w:rsidP="008D39CB">
      <w:pPr>
        <w:spacing w:after="0" w:line="240" w:lineRule="auto"/>
        <w:ind w:firstLine="720"/>
        <w:jc w:val="both"/>
        <w:rPr>
          <w:rFonts w:ascii="Times New Roman" w:hAnsi="Times New Roman" w:cs="Times New Roman"/>
          <w:sz w:val="24"/>
          <w:szCs w:val="24"/>
          <w:highlight w:val="white"/>
        </w:rPr>
      </w:pPr>
      <w:r w:rsidRPr="00FF57FD">
        <w:rPr>
          <w:rFonts w:ascii="Times New Roman" w:hAnsi="Times New Roman" w:cs="Times New Roman"/>
          <w:sz w:val="24"/>
          <w:szCs w:val="24"/>
          <w:highlight w:val="white"/>
        </w:rPr>
        <w:t xml:space="preserve">3) покращення якості предмета закупівлі за умови, що таке покращення не призведе до збільшення суми, визначеної в договорі про закупівлю. </w:t>
      </w:r>
    </w:p>
    <w:p w:rsidR="008D39CB" w:rsidRPr="00443404" w:rsidRDefault="008D39CB" w:rsidP="008D39CB">
      <w:pPr>
        <w:spacing w:after="0" w:line="240" w:lineRule="auto"/>
        <w:ind w:firstLine="720"/>
        <w:jc w:val="both"/>
        <w:rPr>
          <w:rFonts w:ascii="Times New Roman" w:hAnsi="Times New Roman" w:cs="Times New Roman"/>
          <w:i/>
          <w:color w:val="4A86E8"/>
          <w:sz w:val="24"/>
          <w:szCs w:val="24"/>
          <w:shd w:val="clear" w:color="auto" w:fill="CCCCCC"/>
        </w:rPr>
      </w:pPr>
      <w:r w:rsidRPr="00443404">
        <w:rPr>
          <w:rFonts w:ascii="Times New Roman" w:hAnsi="Times New Roman" w:cs="Times New Roman"/>
          <w:sz w:val="24"/>
          <w:szCs w:val="24"/>
        </w:rPr>
        <w:t>4) продовження строку дії договору про закупівлю та строку виконання зобов’язань щодо</w:t>
      </w:r>
      <w:r w:rsidRPr="00443404">
        <w:rPr>
          <w:rFonts w:ascii="Times New Roman" w:hAnsi="Times New Roman" w:cs="Times New Roman"/>
          <w:color w:val="4A86E8"/>
          <w:sz w:val="24"/>
          <w:szCs w:val="24"/>
        </w:rPr>
        <w:t xml:space="preserve"> </w:t>
      </w:r>
      <w:r w:rsidRPr="00443404">
        <w:rPr>
          <w:rFonts w:ascii="Times New Roman" w:hAnsi="Times New Roman" w:cs="Times New Roman"/>
          <w:sz w:val="24"/>
          <w:szCs w:val="24"/>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8D39CB" w:rsidRPr="00443404" w:rsidRDefault="008D39CB" w:rsidP="008D39CB">
      <w:pPr>
        <w:spacing w:after="0" w:line="240" w:lineRule="auto"/>
        <w:ind w:firstLine="720"/>
        <w:jc w:val="both"/>
        <w:rPr>
          <w:rFonts w:ascii="Times New Roman" w:hAnsi="Times New Roman" w:cs="Times New Roman"/>
          <w:color w:val="4A86E8"/>
          <w:sz w:val="24"/>
          <w:szCs w:val="24"/>
        </w:rPr>
      </w:pPr>
      <w:r w:rsidRPr="00443404">
        <w:rPr>
          <w:rFonts w:ascii="Times New Roman" w:hAnsi="Times New Roman" w:cs="Times New Roman"/>
          <w:sz w:val="24"/>
          <w:szCs w:val="24"/>
        </w:rPr>
        <w:lastRenderedPageBreak/>
        <w:t>5) погодження зміни ціни в договорі про закупівлю в бік зменшення (без зміни кількості (обсягу) та якості товарів, робіт і послуг).</w:t>
      </w:r>
      <w:r w:rsidRPr="00443404">
        <w:rPr>
          <w:rFonts w:ascii="Times New Roman" w:hAnsi="Times New Roman" w:cs="Times New Roman"/>
          <w:color w:val="4A86E8"/>
          <w:sz w:val="24"/>
          <w:szCs w:val="24"/>
        </w:rPr>
        <w:t xml:space="preserve"> </w:t>
      </w:r>
    </w:p>
    <w:p w:rsidR="008D39CB" w:rsidRPr="00443404" w:rsidRDefault="008D39CB" w:rsidP="008D39CB">
      <w:pPr>
        <w:spacing w:after="0" w:line="240" w:lineRule="auto"/>
        <w:ind w:firstLine="720"/>
        <w:jc w:val="both"/>
        <w:rPr>
          <w:rFonts w:ascii="Times New Roman" w:hAnsi="Times New Roman" w:cs="Times New Roman"/>
          <w:sz w:val="24"/>
          <w:szCs w:val="24"/>
        </w:rPr>
      </w:pPr>
      <w:r w:rsidRPr="00443404">
        <w:rPr>
          <w:rFonts w:ascii="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443404">
        <w:rPr>
          <w:rFonts w:ascii="Times New Roman" w:hAnsi="Times New Roman" w:cs="Times New Roman"/>
          <w:sz w:val="24"/>
          <w:szCs w:val="24"/>
        </w:rPr>
        <w:t>пропорційно</w:t>
      </w:r>
      <w:proofErr w:type="spellEnd"/>
      <w:r w:rsidRPr="00443404">
        <w:rPr>
          <w:rFonts w:ascii="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443404">
        <w:rPr>
          <w:rFonts w:ascii="Times New Roman" w:hAnsi="Times New Roman" w:cs="Times New Roman"/>
          <w:sz w:val="24"/>
          <w:szCs w:val="24"/>
        </w:rPr>
        <w:t>пропорційно</w:t>
      </w:r>
      <w:proofErr w:type="spellEnd"/>
      <w:r w:rsidRPr="00443404">
        <w:rPr>
          <w:rFonts w:ascii="Times New Roman" w:hAnsi="Times New Roman" w:cs="Times New Roman"/>
          <w:sz w:val="24"/>
          <w:szCs w:val="24"/>
        </w:rPr>
        <w:t xml:space="preserve"> до зміни податкового навантаження внаслідок зміни системи оподаткування. </w:t>
      </w:r>
    </w:p>
    <w:p w:rsidR="008D39CB" w:rsidRPr="00443404" w:rsidRDefault="008D39CB" w:rsidP="008D39CB">
      <w:pPr>
        <w:spacing w:after="0" w:line="240" w:lineRule="auto"/>
        <w:ind w:firstLine="720"/>
        <w:jc w:val="both"/>
        <w:rPr>
          <w:rFonts w:ascii="Times New Roman" w:hAnsi="Times New Roman" w:cs="Times New Roman"/>
          <w:i/>
          <w:color w:val="4A86E8"/>
          <w:sz w:val="24"/>
          <w:szCs w:val="24"/>
        </w:rPr>
      </w:pPr>
      <w:r w:rsidRPr="00443404">
        <w:rPr>
          <w:rFonts w:ascii="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443404">
        <w:rPr>
          <w:rFonts w:ascii="Times New Roman" w:hAnsi="Times New Roman" w:cs="Times New Roman"/>
          <w:sz w:val="24"/>
          <w:szCs w:val="24"/>
        </w:rPr>
        <w:t>Platts</w:t>
      </w:r>
      <w:proofErr w:type="spellEnd"/>
      <w:r w:rsidRPr="00443404">
        <w:rPr>
          <w:rFonts w:ascii="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w:t>
      </w:r>
    </w:p>
    <w:p w:rsidR="008D39CB" w:rsidRDefault="008D39CB" w:rsidP="008D39CB">
      <w:pPr>
        <w:spacing w:after="0" w:line="240" w:lineRule="auto"/>
        <w:ind w:firstLine="720"/>
        <w:jc w:val="both"/>
        <w:rPr>
          <w:rFonts w:ascii="Times New Roman" w:hAnsi="Times New Roman" w:cs="Times New Roman"/>
          <w:i/>
          <w:sz w:val="24"/>
          <w:szCs w:val="24"/>
        </w:rPr>
      </w:pPr>
      <w:r w:rsidRPr="00443404">
        <w:rPr>
          <w:rFonts w:ascii="Times New Roman" w:hAnsi="Times New Roman" w:cs="Times New Roman"/>
          <w:sz w:val="24"/>
          <w:szCs w:val="24"/>
        </w:rPr>
        <w:t>8) зміни умов у зв’язку із застосуванням положень частини шостої статті 41 Закону,</w:t>
      </w:r>
      <w:r w:rsidRPr="00443404">
        <w:rPr>
          <w:rFonts w:ascii="Times New Roman" w:hAnsi="Times New Roman" w:cs="Times New Roman"/>
          <w:i/>
          <w:color w:val="4A86E8"/>
          <w:sz w:val="24"/>
          <w:szCs w:val="24"/>
        </w:rPr>
        <w:t xml:space="preserve"> </w:t>
      </w:r>
      <w:r w:rsidRPr="00443404">
        <w:rPr>
          <w:rFonts w:ascii="Times New Roman" w:hAnsi="Times New Roman" w:cs="Times New Roman"/>
          <w:sz w:val="24"/>
          <w:szCs w:val="24"/>
        </w:rPr>
        <w:t>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443404">
        <w:rPr>
          <w:rFonts w:ascii="Times New Roman" w:hAnsi="Times New Roman" w:cs="Times New Roman"/>
          <w:i/>
          <w:sz w:val="24"/>
          <w:szCs w:val="24"/>
          <w:highlight w:val="white"/>
        </w:rPr>
        <w:t xml:space="preserve">.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11.2.  З дати підписання Договору попередні домовленості та листування втрачають силу.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11.3. Будь-яка переуступка прав, обов’язків, визначених цим Договором в тому числі – права вимоги за Договором, можлива виключно за письмовим погодженням з іншою Стороною.</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w:t>
      </w:r>
      <w:r w:rsidR="008D39CB">
        <w:rPr>
          <w:rFonts w:ascii="Times New Roman" w:hAnsi="Times New Roman" w:cs="Times New Roman"/>
          <w:sz w:val="24"/>
          <w:szCs w:val="24"/>
          <w:lang w:eastAsia="ru-RU"/>
        </w:rPr>
        <w:t>4</w:t>
      </w:r>
      <w:r w:rsidRPr="00AF6350">
        <w:rPr>
          <w:rFonts w:ascii="Times New Roman" w:hAnsi="Times New Roman" w:cs="Times New Roman"/>
          <w:sz w:val="24"/>
          <w:szCs w:val="24"/>
          <w:lang w:eastAsia="ru-RU"/>
        </w:rPr>
        <w:t xml:space="preserve">. Зміни та доповнення до Договору вносяться шляхом укладання відповідної додаткової угоди до цього Договору, набувають чинності за умови їх підписання уповноваженими особами обох Сторін та вважаються невід’ємними його частинами. </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w:t>
      </w:r>
      <w:r w:rsidR="008D39CB">
        <w:rPr>
          <w:rFonts w:ascii="Times New Roman" w:hAnsi="Times New Roman" w:cs="Times New Roman"/>
          <w:sz w:val="24"/>
          <w:szCs w:val="24"/>
          <w:lang w:eastAsia="ru-RU"/>
        </w:rPr>
        <w:t>5</w:t>
      </w:r>
      <w:r w:rsidRPr="00AF6350">
        <w:rPr>
          <w:rFonts w:ascii="Times New Roman" w:hAnsi="Times New Roman" w:cs="Times New Roman"/>
          <w:sz w:val="24"/>
          <w:szCs w:val="24"/>
          <w:lang w:eastAsia="ru-RU"/>
        </w:rPr>
        <w:t>. Листи, які містять інформацію про застосування штрафних санкцій до будь-якої із Сторін мають юридичну силу та є невід’ємною частиною Договору.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w:t>
      </w:r>
      <w:r w:rsidR="008D39CB">
        <w:rPr>
          <w:rFonts w:ascii="Times New Roman" w:hAnsi="Times New Roman" w:cs="Times New Roman"/>
          <w:sz w:val="24"/>
          <w:szCs w:val="24"/>
          <w:lang w:eastAsia="ru-RU"/>
        </w:rPr>
        <w:t>6</w:t>
      </w:r>
      <w:r w:rsidRPr="00AF6350">
        <w:rPr>
          <w:rFonts w:ascii="Times New Roman" w:hAnsi="Times New Roman" w:cs="Times New Roman"/>
          <w:sz w:val="24"/>
          <w:szCs w:val="24"/>
          <w:lang w:eastAsia="ru-RU"/>
        </w:rPr>
        <w:t>. Всі виправлення за текстом цього Договору мають юридичну силу та можуть враховуватись виключно за умови, що вони у кожному окремому випадку датовані, засвідчені підписами Сторін та скріплені їх печатками.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w:t>
      </w:r>
      <w:r w:rsidR="008D39CB">
        <w:rPr>
          <w:rFonts w:ascii="Times New Roman" w:hAnsi="Times New Roman" w:cs="Times New Roman"/>
          <w:sz w:val="24"/>
          <w:szCs w:val="24"/>
          <w:lang w:eastAsia="ru-RU"/>
        </w:rPr>
        <w:t>7</w:t>
      </w:r>
      <w:r w:rsidRPr="00AF6350">
        <w:rPr>
          <w:rFonts w:ascii="Times New Roman" w:hAnsi="Times New Roman" w:cs="Times New Roman"/>
          <w:sz w:val="24"/>
          <w:szCs w:val="24"/>
          <w:lang w:eastAsia="ru-RU"/>
        </w:rPr>
        <w:t>. Договір не втрачає чинності, у разі зміни реквізитів Сторін, їх установчих документів, а також зміни організаційно-правової форми тощо. Про зазначені зміни Сторони у письмовій формі зобов’язані протягом 5 (п’яти) робочих днів повідомити одна одну.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sz w:val="24"/>
          <w:szCs w:val="24"/>
          <w:lang w:eastAsia="ru-RU"/>
        </w:rPr>
        <w:t>11.</w:t>
      </w:r>
      <w:r w:rsidR="008D39CB">
        <w:rPr>
          <w:rFonts w:ascii="Times New Roman" w:hAnsi="Times New Roman" w:cs="Times New Roman"/>
          <w:sz w:val="24"/>
          <w:szCs w:val="24"/>
          <w:lang w:eastAsia="ru-RU"/>
        </w:rPr>
        <w:t>8</w:t>
      </w:r>
      <w:r w:rsidRPr="00AF6350">
        <w:rPr>
          <w:rFonts w:ascii="Times New Roman" w:hAnsi="Times New Roman" w:cs="Times New Roman"/>
          <w:sz w:val="24"/>
          <w:szCs w:val="24"/>
          <w:lang w:eastAsia="ru-RU"/>
        </w:rPr>
        <w:t>. У випадках, не передбачених Договором, Сторони керуються чинним законодавством України.</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line="240" w:lineRule="auto"/>
        <w:ind w:left="-357"/>
        <w:jc w:val="center"/>
        <w:rPr>
          <w:rFonts w:ascii="Times New Roman" w:hAnsi="Times New Roman" w:cs="Times New Roman"/>
          <w:b/>
          <w:bCs/>
          <w:sz w:val="24"/>
          <w:szCs w:val="24"/>
        </w:rPr>
      </w:pPr>
      <w:r w:rsidRPr="00AF6350">
        <w:rPr>
          <w:rFonts w:ascii="Times New Roman" w:hAnsi="Times New Roman" w:cs="Times New Roman"/>
          <w:b/>
          <w:bCs/>
          <w:sz w:val="24"/>
          <w:szCs w:val="24"/>
        </w:rPr>
        <w:t>12. Додатки до Договору</w:t>
      </w:r>
    </w:p>
    <w:p w:rsid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4"/>
          <w:szCs w:val="24"/>
          <w:lang w:eastAsia="ru-RU"/>
        </w:rPr>
      </w:pPr>
      <w:r w:rsidRPr="00AF6350">
        <w:rPr>
          <w:rFonts w:ascii="Times New Roman" w:hAnsi="Times New Roman" w:cs="Times New Roman"/>
          <w:bCs/>
          <w:sz w:val="24"/>
          <w:szCs w:val="24"/>
        </w:rPr>
        <w:t>12.1</w:t>
      </w:r>
      <w:r w:rsidRPr="00AF6350">
        <w:rPr>
          <w:rFonts w:ascii="Times New Roman" w:hAnsi="Times New Roman" w:cs="Times New Roman"/>
          <w:b/>
          <w:bCs/>
          <w:sz w:val="24"/>
          <w:szCs w:val="24"/>
        </w:rPr>
        <w:t xml:space="preserve"> </w:t>
      </w:r>
      <w:r w:rsidRPr="00AF6350">
        <w:rPr>
          <w:rFonts w:ascii="Times New Roman" w:hAnsi="Times New Roman" w:cs="Times New Roman"/>
          <w:sz w:val="24"/>
          <w:szCs w:val="24"/>
          <w:lang w:eastAsia="ru-RU"/>
        </w:rPr>
        <w:t>Невід’ємною частиною Договору є:</w:t>
      </w:r>
    </w:p>
    <w:tbl>
      <w:tblPr>
        <w:tblW w:w="14370" w:type="dxa"/>
        <w:tblInd w:w="284" w:type="dxa"/>
        <w:tblLayout w:type="fixed"/>
        <w:tblCellMar>
          <w:left w:w="10" w:type="dxa"/>
          <w:right w:w="10" w:type="dxa"/>
        </w:tblCellMar>
        <w:tblLook w:val="00A0" w:firstRow="1" w:lastRow="0" w:firstColumn="1" w:lastColumn="0" w:noHBand="0" w:noVBand="0"/>
      </w:tblPr>
      <w:tblGrid>
        <w:gridCol w:w="4191"/>
        <w:gridCol w:w="2770"/>
        <w:gridCol w:w="4639"/>
        <w:gridCol w:w="2770"/>
      </w:tblGrid>
      <w:tr w:rsidR="00AF6350" w:rsidRPr="00AF6350" w:rsidTr="008D39CB">
        <w:tc>
          <w:tcPr>
            <w:tcW w:w="6961" w:type="dxa"/>
            <w:gridSpan w:val="2"/>
            <w:tcMar>
              <w:top w:w="0" w:type="dxa"/>
              <w:left w:w="108" w:type="dxa"/>
              <w:bottom w:w="0" w:type="dxa"/>
              <w:right w:w="108" w:type="dxa"/>
            </w:tcMar>
          </w:tcPr>
          <w:p w:rsidR="00AF6350" w:rsidRPr="00AF6350" w:rsidRDefault="00AF6350" w:rsidP="00AF6350">
            <w:pPr>
              <w:widowControl w:val="0"/>
              <w:numPr>
                <w:ilvl w:val="0"/>
                <w:numId w:val="3"/>
              </w:numPr>
              <w:suppressAutoHyphens/>
              <w:autoSpaceDN w:val="0"/>
              <w:spacing w:after="0" w:line="240" w:lineRule="auto"/>
              <w:ind w:right="-29"/>
              <w:jc w:val="both"/>
              <w:textAlignment w:val="baseline"/>
              <w:rPr>
                <w:rFonts w:ascii="Times New Roman" w:hAnsi="Times New Roman" w:cs="Times New Roman"/>
                <w:sz w:val="24"/>
                <w:szCs w:val="24"/>
                <w:lang w:val="ru-RU" w:eastAsia="ru-RU"/>
              </w:rPr>
            </w:pPr>
            <w:proofErr w:type="spellStart"/>
            <w:r w:rsidRPr="00AF6350">
              <w:rPr>
                <w:rFonts w:ascii="Times New Roman" w:hAnsi="Times New Roman" w:cs="Times New Roman"/>
                <w:sz w:val="24"/>
                <w:szCs w:val="24"/>
                <w:lang w:val="ru-RU" w:eastAsia="ru-RU"/>
              </w:rPr>
              <w:t>Специфікація</w:t>
            </w:r>
            <w:proofErr w:type="spellEnd"/>
            <w:r w:rsidRPr="00AF6350">
              <w:rPr>
                <w:rFonts w:ascii="Times New Roman" w:hAnsi="Times New Roman" w:cs="Times New Roman"/>
                <w:sz w:val="24"/>
                <w:szCs w:val="24"/>
                <w:lang w:val="ru-RU" w:eastAsia="ru-RU"/>
              </w:rPr>
              <w:t xml:space="preserve"> Товару</w:t>
            </w:r>
          </w:p>
        </w:tc>
        <w:tc>
          <w:tcPr>
            <w:tcW w:w="7409" w:type="dxa"/>
            <w:gridSpan w:val="2"/>
            <w:tcMar>
              <w:top w:w="0" w:type="dxa"/>
              <w:left w:w="108" w:type="dxa"/>
              <w:bottom w:w="0" w:type="dxa"/>
              <w:right w:w="108" w:type="dxa"/>
            </w:tcMar>
          </w:tcPr>
          <w:p w:rsidR="00AF6350" w:rsidRPr="00AF6350" w:rsidRDefault="00AF6350" w:rsidP="00AF6350">
            <w:pPr>
              <w:spacing w:after="0" w:line="240" w:lineRule="auto"/>
              <w:jc w:val="both"/>
              <w:rPr>
                <w:rFonts w:ascii="Times New Roman" w:hAnsi="Times New Roman" w:cs="Times New Roman"/>
                <w:sz w:val="24"/>
                <w:szCs w:val="24"/>
                <w:lang w:val="ru-RU" w:eastAsia="ru-RU"/>
              </w:rPr>
            </w:pPr>
          </w:p>
        </w:tc>
      </w:tr>
      <w:tr w:rsidR="00AF6350" w:rsidRPr="00AF6350" w:rsidTr="008D39CB">
        <w:trPr>
          <w:gridAfter w:val="1"/>
          <w:wAfter w:w="2770" w:type="dxa"/>
        </w:trPr>
        <w:tc>
          <w:tcPr>
            <w:tcW w:w="4191" w:type="dxa"/>
            <w:tcMar>
              <w:top w:w="0" w:type="dxa"/>
              <w:left w:w="108" w:type="dxa"/>
              <w:bottom w:w="0" w:type="dxa"/>
              <w:right w:w="108" w:type="dxa"/>
            </w:tcMar>
          </w:tcPr>
          <w:p w:rsidR="00AF6350" w:rsidRPr="00AF6350" w:rsidRDefault="00AF6350" w:rsidP="00AF6350">
            <w:pPr>
              <w:spacing w:after="0" w:line="240" w:lineRule="auto"/>
              <w:jc w:val="both"/>
              <w:rPr>
                <w:rFonts w:ascii="Times New Roman" w:hAnsi="Times New Roman" w:cs="Times New Roman"/>
                <w:sz w:val="24"/>
                <w:szCs w:val="24"/>
                <w:lang w:val="ru-RU" w:eastAsia="ru-RU"/>
              </w:rPr>
            </w:pPr>
          </w:p>
        </w:tc>
        <w:tc>
          <w:tcPr>
            <w:tcW w:w="7409" w:type="dxa"/>
            <w:gridSpan w:val="2"/>
            <w:tcMar>
              <w:top w:w="0" w:type="dxa"/>
              <w:left w:w="108" w:type="dxa"/>
              <w:bottom w:w="0" w:type="dxa"/>
              <w:right w:w="108" w:type="dxa"/>
            </w:tcMar>
          </w:tcPr>
          <w:p w:rsidR="00AF6350" w:rsidRPr="00AF6350" w:rsidRDefault="00AF6350" w:rsidP="00AF6350">
            <w:pPr>
              <w:spacing w:after="0" w:line="240" w:lineRule="auto"/>
              <w:jc w:val="both"/>
              <w:rPr>
                <w:rFonts w:ascii="Times New Roman" w:hAnsi="Times New Roman" w:cs="Times New Roman"/>
                <w:sz w:val="24"/>
                <w:szCs w:val="24"/>
                <w:lang w:val="ru-RU" w:eastAsia="ru-RU"/>
              </w:rPr>
            </w:pPr>
          </w:p>
        </w:tc>
      </w:tr>
    </w:tbl>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cs="Times New Roman"/>
          <w:b/>
          <w:bCs/>
          <w:sz w:val="24"/>
          <w:szCs w:val="24"/>
        </w:rPr>
      </w:pPr>
      <w:r w:rsidRPr="00AF6350">
        <w:rPr>
          <w:rFonts w:ascii="Times New Roman" w:hAnsi="Times New Roman" w:cs="Times New Roman"/>
          <w:b/>
          <w:bCs/>
          <w:sz w:val="24"/>
          <w:szCs w:val="24"/>
        </w:rPr>
        <w:t>13. Місцезнаходження та банківські реквізити сторін</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7"/>
        <w:jc w:val="center"/>
        <w:rPr>
          <w:rFonts w:ascii="Times New Roman" w:hAnsi="Times New Roman" w:cs="Times New Roman"/>
          <w:b/>
          <w:bCs/>
          <w:sz w:val="24"/>
          <w:szCs w:val="24"/>
        </w:rPr>
      </w:pPr>
    </w:p>
    <w:tbl>
      <w:tblPr>
        <w:tblW w:w="10260" w:type="dxa"/>
        <w:tblInd w:w="28" w:type="dxa"/>
        <w:tblLayout w:type="fixed"/>
        <w:tblCellMar>
          <w:left w:w="10" w:type="dxa"/>
          <w:right w:w="10" w:type="dxa"/>
        </w:tblCellMar>
        <w:tblLook w:val="00A0" w:firstRow="1" w:lastRow="0" w:firstColumn="1" w:lastColumn="0" w:noHBand="0" w:noVBand="0"/>
      </w:tblPr>
      <w:tblGrid>
        <w:gridCol w:w="4991"/>
        <w:gridCol w:w="169"/>
        <w:gridCol w:w="5100"/>
      </w:tblGrid>
      <w:tr w:rsidR="00AF6350" w:rsidRPr="00AF6350" w:rsidTr="001D202B">
        <w:tc>
          <w:tcPr>
            <w:tcW w:w="4990" w:type="dxa"/>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b/>
                <w:spacing w:val="10"/>
                <w:sz w:val="24"/>
                <w:szCs w:val="24"/>
                <w:lang w:val="ru-RU" w:eastAsia="ru-RU"/>
              </w:rPr>
            </w:pPr>
            <w:proofErr w:type="spellStart"/>
            <w:r w:rsidRPr="00AF6350">
              <w:rPr>
                <w:rFonts w:ascii="Times New Roman" w:hAnsi="Times New Roman" w:cs="Times New Roman"/>
                <w:b/>
                <w:spacing w:val="10"/>
                <w:sz w:val="24"/>
                <w:szCs w:val="24"/>
                <w:lang w:val="ru-RU" w:eastAsia="ru-RU"/>
              </w:rPr>
              <w:t>Замовник</w:t>
            </w:r>
            <w:proofErr w:type="spellEnd"/>
            <w:r w:rsidRPr="00AF6350">
              <w:rPr>
                <w:rFonts w:ascii="Times New Roman" w:hAnsi="Times New Roman" w:cs="Times New Roman"/>
                <w:b/>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roofErr w:type="spellStart"/>
            <w:r w:rsidRPr="00AF6350">
              <w:rPr>
                <w:rFonts w:ascii="Times New Roman" w:hAnsi="Times New Roman" w:cs="Times New Roman"/>
                <w:b/>
                <w:spacing w:val="10"/>
                <w:sz w:val="24"/>
                <w:szCs w:val="24"/>
                <w:lang w:val="ru-RU" w:eastAsia="ru-RU"/>
              </w:rPr>
              <w:t>Управління</w:t>
            </w:r>
            <w:proofErr w:type="spellEnd"/>
            <w:r w:rsidRPr="00AF6350">
              <w:rPr>
                <w:rFonts w:ascii="Times New Roman" w:hAnsi="Times New Roman" w:cs="Times New Roman"/>
                <w:b/>
                <w:spacing w:val="10"/>
                <w:sz w:val="24"/>
                <w:szCs w:val="24"/>
                <w:lang w:val="ru-RU" w:eastAsia="ru-RU"/>
              </w:rPr>
              <w:t xml:space="preserve"> </w:t>
            </w:r>
            <w:proofErr w:type="spellStart"/>
            <w:r w:rsidRPr="00AF6350">
              <w:rPr>
                <w:rFonts w:ascii="Times New Roman" w:hAnsi="Times New Roman" w:cs="Times New Roman"/>
                <w:b/>
                <w:spacing w:val="10"/>
                <w:sz w:val="24"/>
                <w:szCs w:val="24"/>
                <w:lang w:val="ru-RU" w:eastAsia="ru-RU"/>
              </w:rPr>
              <w:t>соціальної</w:t>
            </w:r>
            <w:proofErr w:type="spellEnd"/>
            <w:r w:rsidR="008D39CB" w:rsidRPr="00C40077">
              <w:rPr>
                <w:rFonts w:ascii="Times New Roman" w:hAnsi="Times New Roman" w:cs="Times New Roman"/>
                <w:b/>
                <w:spacing w:val="10"/>
                <w:sz w:val="24"/>
                <w:szCs w:val="24"/>
                <w:lang w:val="ru-RU" w:eastAsia="ru-RU"/>
              </w:rPr>
              <w:t xml:space="preserve">, </w:t>
            </w:r>
            <w:proofErr w:type="spellStart"/>
            <w:r w:rsidR="008D39CB" w:rsidRPr="00C40077">
              <w:rPr>
                <w:rFonts w:ascii="Times New Roman" w:hAnsi="Times New Roman" w:cs="Times New Roman"/>
                <w:b/>
                <w:spacing w:val="10"/>
                <w:sz w:val="24"/>
                <w:szCs w:val="24"/>
                <w:lang w:val="ru-RU" w:eastAsia="ru-RU"/>
              </w:rPr>
              <w:t>ветеранської</w:t>
            </w:r>
            <w:proofErr w:type="spellEnd"/>
            <w:r w:rsidRPr="00AF6350">
              <w:rPr>
                <w:rFonts w:ascii="Times New Roman" w:hAnsi="Times New Roman" w:cs="Times New Roman"/>
                <w:b/>
                <w:spacing w:val="10"/>
                <w:sz w:val="24"/>
                <w:szCs w:val="24"/>
                <w:lang w:val="ru-RU" w:eastAsia="ru-RU"/>
              </w:rPr>
              <w:t xml:space="preserve"> </w:t>
            </w:r>
            <w:proofErr w:type="spellStart"/>
            <w:r w:rsidRPr="00AF6350">
              <w:rPr>
                <w:rFonts w:ascii="Times New Roman" w:hAnsi="Times New Roman" w:cs="Times New Roman"/>
                <w:b/>
                <w:spacing w:val="10"/>
                <w:sz w:val="24"/>
                <w:szCs w:val="24"/>
                <w:lang w:val="ru-RU" w:eastAsia="ru-RU"/>
              </w:rPr>
              <w:t>політики</w:t>
            </w:r>
            <w:proofErr w:type="spellEnd"/>
            <w:r w:rsidRPr="00AF6350">
              <w:rPr>
                <w:rFonts w:ascii="Times New Roman" w:hAnsi="Times New Roman" w:cs="Times New Roman"/>
                <w:b/>
                <w:spacing w:val="10"/>
                <w:sz w:val="24"/>
                <w:szCs w:val="24"/>
                <w:lang w:val="ru-RU" w:eastAsia="ru-RU"/>
              </w:rPr>
              <w:t xml:space="preserve"> та </w:t>
            </w:r>
            <w:proofErr w:type="spellStart"/>
            <w:r w:rsidRPr="00AF6350">
              <w:rPr>
                <w:rFonts w:ascii="Times New Roman" w:hAnsi="Times New Roman" w:cs="Times New Roman"/>
                <w:b/>
                <w:spacing w:val="10"/>
                <w:sz w:val="24"/>
                <w:szCs w:val="24"/>
                <w:lang w:val="ru-RU" w:eastAsia="ru-RU"/>
              </w:rPr>
              <w:t>охорони</w:t>
            </w:r>
            <w:proofErr w:type="spellEnd"/>
            <w:r w:rsidRPr="00AF6350">
              <w:rPr>
                <w:rFonts w:ascii="Times New Roman" w:hAnsi="Times New Roman" w:cs="Times New Roman"/>
                <w:b/>
                <w:spacing w:val="10"/>
                <w:sz w:val="24"/>
                <w:szCs w:val="24"/>
                <w:lang w:val="ru-RU" w:eastAsia="ru-RU"/>
              </w:rPr>
              <w:t xml:space="preserve"> </w:t>
            </w:r>
            <w:proofErr w:type="spellStart"/>
            <w:r w:rsidRPr="00AF6350">
              <w:rPr>
                <w:rFonts w:ascii="Times New Roman" w:hAnsi="Times New Roman" w:cs="Times New Roman"/>
                <w:b/>
                <w:spacing w:val="10"/>
                <w:sz w:val="24"/>
                <w:szCs w:val="24"/>
                <w:lang w:val="ru-RU" w:eastAsia="ru-RU"/>
              </w:rPr>
              <w:t>здоровꞌя</w:t>
            </w:r>
            <w:proofErr w:type="spellEnd"/>
            <w:r w:rsidRPr="00AF6350">
              <w:rPr>
                <w:rFonts w:ascii="Times New Roman" w:hAnsi="Times New Roman" w:cs="Times New Roman"/>
                <w:b/>
                <w:spacing w:val="10"/>
                <w:sz w:val="24"/>
                <w:szCs w:val="24"/>
                <w:lang w:val="ru-RU" w:eastAsia="ru-RU"/>
              </w:rPr>
              <w:t xml:space="preserve"> </w:t>
            </w:r>
            <w:proofErr w:type="spellStart"/>
            <w:r w:rsidRPr="00AF6350">
              <w:rPr>
                <w:rFonts w:ascii="Times New Roman" w:hAnsi="Times New Roman" w:cs="Times New Roman"/>
                <w:b/>
                <w:spacing w:val="10"/>
                <w:sz w:val="24"/>
                <w:szCs w:val="24"/>
                <w:lang w:val="ru-RU" w:eastAsia="ru-RU"/>
              </w:rPr>
              <w:t>Бориспільської</w:t>
            </w:r>
            <w:proofErr w:type="spellEnd"/>
            <w:r w:rsidRPr="00AF6350">
              <w:rPr>
                <w:rFonts w:ascii="Times New Roman" w:hAnsi="Times New Roman" w:cs="Times New Roman"/>
                <w:b/>
                <w:spacing w:val="10"/>
                <w:sz w:val="24"/>
                <w:szCs w:val="24"/>
                <w:lang w:val="ru-RU" w:eastAsia="ru-RU"/>
              </w:rPr>
              <w:t xml:space="preserve"> </w:t>
            </w:r>
            <w:proofErr w:type="spellStart"/>
            <w:r w:rsidRPr="00AF6350">
              <w:rPr>
                <w:rFonts w:ascii="Times New Roman" w:hAnsi="Times New Roman" w:cs="Times New Roman"/>
                <w:b/>
                <w:spacing w:val="10"/>
                <w:sz w:val="24"/>
                <w:szCs w:val="24"/>
                <w:lang w:val="ru-RU" w:eastAsia="ru-RU"/>
              </w:rPr>
              <w:t>міської</w:t>
            </w:r>
            <w:proofErr w:type="spellEnd"/>
            <w:r w:rsidRPr="00AF6350">
              <w:rPr>
                <w:rFonts w:ascii="Times New Roman" w:hAnsi="Times New Roman" w:cs="Times New Roman"/>
                <w:b/>
                <w:spacing w:val="10"/>
                <w:sz w:val="24"/>
                <w:szCs w:val="24"/>
                <w:lang w:val="ru-RU" w:eastAsia="ru-RU"/>
              </w:rPr>
              <w:t xml:space="preserve"> ради</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 xml:space="preserve">08302, </w:t>
            </w:r>
            <w:proofErr w:type="spellStart"/>
            <w:r w:rsidRPr="00AF6350">
              <w:rPr>
                <w:rFonts w:ascii="Times New Roman" w:hAnsi="Times New Roman" w:cs="Times New Roman"/>
                <w:spacing w:val="10"/>
                <w:sz w:val="24"/>
                <w:szCs w:val="24"/>
                <w:lang w:val="ru-RU" w:eastAsia="ru-RU"/>
              </w:rPr>
              <w:t>Київська</w:t>
            </w:r>
            <w:proofErr w:type="spellEnd"/>
            <w:r w:rsidRPr="00AF6350">
              <w:rPr>
                <w:rFonts w:ascii="Times New Roman" w:hAnsi="Times New Roman" w:cs="Times New Roman"/>
                <w:spacing w:val="10"/>
                <w:sz w:val="24"/>
                <w:szCs w:val="24"/>
                <w:lang w:val="ru-RU" w:eastAsia="ru-RU"/>
              </w:rPr>
              <w:t xml:space="preserve"> обл., м. </w:t>
            </w:r>
            <w:proofErr w:type="spellStart"/>
            <w:r w:rsidRPr="00AF6350">
              <w:rPr>
                <w:rFonts w:ascii="Times New Roman" w:hAnsi="Times New Roman" w:cs="Times New Roman"/>
                <w:spacing w:val="10"/>
                <w:sz w:val="24"/>
                <w:szCs w:val="24"/>
                <w:lang w:val="ru-RU" w:eastAsia="ru-RU"/>
              </w:rPr>
              <w:t>Бориспіль</w:t>
            </w:r>
            <w:proofErr w:type="spellEnd"/>
            <w:r w:rsidRPr="00AF6350">
              <w:rPr>
                <w:rFonts w:ascii="Times New Roman" w:hAnsi="Times New Roman" w:cs="Times New Roman"/>
                <w:spacing w:val="10"/>
                <w:sz w:val="24"/>
                <w:szCs w:val="24"/>
                <w:lang w:val="ru-RU" w:eastAsia="ru-RU"/>
              </w:rPr>
              <w:t xml:space="preserve">, </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вул</w:t>
            </w:r>
            <w:proofErr w:type="spellEnd"/>
            <w:r w:rsidRPr="00AF6350">
              <w:rPr>
                <w:rFonts w:ascii="Times New Roman" w:hAnsi="Times New Roman" w:cs="Times New Roman"/>
                <w:spacing w:val="10"/>
                <w:sz w:val="24"/>
                <w:szCs w:val="24"/>
                <w:lang w:val="ru-RU" w:eastAsia="ru-RU"/>
              </w:rPr>
              <w:t>. Головатого, буд.4</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р/р UA478201720344250052000043323</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 xml:space="preserve">в ДКСУ в м. </w:t>
            </w:r>
            <w:proofErr w:type="spellStart"/>
            <w:r w:rsidRPr="00AF6350">
              <w:rPr>
                <w:rFonts w:ascii="Times New Roman" w:hAnsi="Times New Roman" w:cs="Times New Roman"/>
                <w:spacing w:val="10"/>
                <w:sz w:val="24"/>
                <w:szCs w:val="24"/>
                <w:lang w:val="ru-RU" w:eastAsia="ru-RU"/>
              </w:rPr>
              <w:t>Києві</w:t>
            </w:r>
            <w:proofErr w:type="spellEnd"/>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МФО     820172</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Код ЄДРПОУ   03190797</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Тел. (04595) 6-47-35, 5-45-93</w:t>
            </w:r>
          </w:p>
          <w:p w:rsidR="00AF6350" w:rsidRDefault="004A50C3" w:rsidP="00AF6350">
            <w:pPr>
              <w:spacing w:after="0" w:line="240" w:lineRule="auto"/>
              <w:rPr>
                <w:rFonts w:ascii="Times New Roman" w:hAnsi="Times New Roman" w:cs="Times New Roman"/>
                <w:spacing w:val="10"/>
                <w:sz w:val="24"/>
                <w:szCs w:val="24"/>
                <w:lang w:val="ru-RU" w:eastAsia="ru-RU"/>
              </w:rPr>
            </w:pPr>
            <w:hyperlink r:id="rId7" w:history="1">
              <w:r w:rsidR="00C40077" w:rsidRPr="005A6250">
                <w:rPr>
                  <w:rStyle w:val="a9"/>
                  <w:rFonts w:ascii="Times New Roman" w:hAnsi="Times New Roman" w:cs="Times New Roman"/>
                  <w:spacing w:val="10"/>
                  <w:sz w:val="24"/>
                  <w:szCs w:val="24"/>
                  <w:lang w:val="ru-RU" w:eastAsia="ru-RU"/>
                </w:rPr>
                <w:t>mypszn@ukr.net</w:t>
              </w:r>
            </w:hyperlink>
          </w:p>
          <w:p w:rsidR="00C40077" w:rsidRPr="00AF6350" w:rsidRDefault="00C40077"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Нача</w:t>
            </w:r>
            <w:r w:rsidR="00F25AB2">
              <w:rPr>
                <w:rFonts w:ascii="Times New Roman" w:hAnsi="Times New Roman" w:cs="Times New Roman"/>
                <w:spacing w:val="10"/>
                <w:sz w:val="24"/>
                <w:szCs w:val="24"/>
                <w:lang w:val="ru-RU" w:eastAsia="ru-RU"/>
              </w:rPr>
              <w:t>льник __________</w:t>
            </w:r>
            <w:proofErr w:type="gramStart"/>
            <w:r w:rsidR="00F25AB2">
              <w:rPr>
                <w:rFonts w:ascii="Times New Roman" w:hAnsi="Times New Roman" w:cs="Times New Roman"/>
                <w:spacing w:val="10"/>
                <w:sz w:val="24"/>
                <w:szCs w:val="24"/>
                <w:lang w:val="ru-RU" w:eastAsia="ru-RU"/>
              </w:rPr>
              <w:t>_  _</w:t>
            </w:r>
            <w:proofErr w:type="gramEnd"/>
            <w:r w:rsidR="00F25AB2">
              <w:rPr>
                <w:rFonts w:ascii="Times New Roman" w:hAnsi="Times New Roman" w:cs="Times New Roman"/>
                <w:spacing w:val="10"/>
                <w:sz w:val="24"/>
                <w:szCs w:val="24"/>
                <w:lang w:val="ru-RU" w:eastAsia="ru-RU"/>
              </w:rPr>
              <w:t>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м.п</w:t>
            </w:r>
            <w:proofErr w:type="spellEnd"/>
            <w:r w:rsidRPr="00AF6350">
              <w:rPr>
                <w:rFonts w:ascii="Times New Roman" w:hAnsi="Times New Roman" w:cs="Times New Roman"/>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c>
          <w:tcPr>
            <w:tcW w:w="169" w:type="dxa"/>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c>
          <w:tcPr>
            <w:tcW w:w="5100" w:type="dxa"/>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b/>
                <w:spacing w:val="10"/>
                <w:sz w:val="24"/>
                <w:szCs w:val="24"/>
                <w:lang w:val="ru-RU" w:eastAsia="ru-RU"/>
              </w:rPr>
            </w:pPr>
            <w:proofErr w:type="spellStart"/>
            <w:r w:rsidRPr="00AF6350">
              <w:rPr>
                <w:rFonts w:ascii="Times New Roman" w:hAnsi="Times New Roman" w:cs="Times New Roman"/>
                <w:b/>
                <w:spacing w:val="10"/>
                <w:sz w:val="24"/>
                <w:szCs w:val="24"/>
                <w:lang w:val="ru-RU" w:eastAsia="ru-RU"/>
              </w:rPr>
              <w:t>Постачальник</w:t>
            </w:r>
            <w:proofErr w:type="spellEnd"/>
            <w:r w:rsidRPr="00AF6350">
              <w:rPr>
                <w:rFonts w:ascii="Times New Roman" w:hAnsi="Times New Roman" w:cs="Times New Roman"/>
                <w:b/>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r w:rsidRPr="00AF6350">
              <w:rPr>
                <w:rFonts w:ascii="Times New Roman" w:hAnsi="Times New Roman" w:cs="Times New Roman"/>
                <w:spacing w:val="10"/>
                <w:sz w:val="24"/>
                <w:szCs w:val="24"/>
                <w:lang w:val="ru-RU" w:eastAsia="ru-RU"/>
              </w:rPr>
              <w:t xml:space="preserve">___________________ </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 /____________/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м.п</w:t>
            </w:r>
            <w:proofErr w:type="spellEnd"/>
            <w:r w:rsidRPr="00AF6350">
              <w:rPr>
                <w:rFonts w:ascii="Times New Roman" w:hAnsi="Times New Roman" w:cs="Times New Roman"/>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r>
    </w:tbl>
    <w:p w:rsidR="00F25AB2" w:rsidRDefault="00F25AB2"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hAnsi="Times New Roman" w:cs="Times New Roman"/>
          <w:b/>
          <w:sz w:val="24"/>
          <w:szCs w:val="24"/>
          <w:lang w:eastAsia="ru-RU"/>
        </w:rPr>
      </w:pP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firstLine="673"/>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lastRenderedPageBreak/>
        <w:t>Додаток № 1</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407" w:hanging="28"/>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До Догов</w:t>
      </w:r>
      <w:r w:rsidR="00C40077">
        <w:rPr>
          <w:rFonts w:ascii="Times New Roman" w:hAnsi="Times New Roman" w:cs="Times New Roman"/>
          <w:b/>
          <w:sz w:val="24"/>
          <w:szCs w:val="24"/>
          <w:lang w:eastAsia="ru-RU"/>
        </w:rPr>
        <w:t>ору №___від «____»__________2024</w:t>
      </w:r>
      <w:r w:rsidRPr="00AF6350">
        <w:rPr>
          <w:rFonts w:ascii="Times New Roman" w:hAnsi="Times New Roman" w:cs="Times New Roman"/>
          <w:b/>
          <w:sz w:val="24"/>
          <w:szCs w:val="24"/>
          <w:lang w:eastAsia="ru-RU"/>
        </w:rPr>
        <w:t xml:space="preserve"> р.</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r w:rsidRPr="00AF6350">
        <w:rPr>
          <w:rFonts w:ascii="Times New Roman" w:hAnsi="Times New Roman" w:cs="Times New Roman"/>
          <w:b/>
          <w:sz w:val="24"/>
          <w:szCs w:val="24"/>
          <w:lang w:eastAsia="ru-RU"/>
        </w:rPr>
        <w:t>Специфікація Товару</w:t>
      </w:r>
    </w:p>
    <w:p w:rsidR="00AF6350" w:rsidRPr="00AF6350" w:rsidRDefault="00AF6350" w:rsidP="00AF63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sz w:val="24"/>
          <w:szCs w:val="24"/>
          <w:lang w:eastAsia="ru-RU"/>
        </w:rPr>
      </w:pPr>
    </w:p>
    <w:tbl>
      <w:tblPr>
        <w:tblW w:w="10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2033"/>
        <w:gridCol w:w="1134"/>
        <w:gridCol w:w="1050"/>
        <w:gridCol w:w="681"/>
        <w:gridCol w:w="536"/>
        <w:gridCol w:w="18"/>
        <w:gridCol w:w="2109"/>
        <w:gridCol w:w="18"/>
        <w:gridCol w:w="1966"/>
        <w:gridCol w:w="18"/>
        <w:gridCol w:w="42"/>
        <w:gridCol w:w="458"/>
      </w:tblGrid>
      <w:tr w:rsidR="00C40077" w:rsidRPr="00AF6350" w:rsidTr="001308E8">
        <w:trPr>
          <w:gridAfter w:val="3"/>
          <w:wAfter w:w="518" w:type="dxa"/>
          <w:trHeight w:val="675"/>
          <w:jc w:val="center"/>
        </w:trPr>
        <w:tc>
          <w:tcPr>
            <w:tcW w:w="568" w:type="dxa"/>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b/>
                <w:bCs/>
                <w:color w:val="000000"/>
                <w:sz w:val="24"/>
                <w:szCs w:val="24"/>
                <w:lang w:val="ru-RU" w:eastAsia="ru-RU"/>
              </w:rPr>
            </w:pPr>
            <w:r w:rsidRPr="00AF6350">
              <w:rPr>
                <w:rFonts w:ascii="Times New Roman" w:hAnsi="Times New Roman" w:cs="Times New Roman"/>
                <w:b/>
                <w:bCs/>
                <w:color w:val="000000"/>
                <w:sz w:val="24"/>
                <w:szCs w:val="24"/>
                <w:lang w:val="ru-RU" w:eastAsia="ru-RU"/>
              </w:rPr>
              <w:t>№</w:t>
            </w:r>
          </w:p>
        </w:tc>
        <w:tc>
          <w:tcPr>
            <w:tcW w:w="2033" w:type="dxa"/>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ind w:right="34"/>
              <w:jc w:val="center"/>
              <w:rPr>
                <w:rFonts w:ascii="Times New Roman" w:hAnsi="Times New Roman" w:cs="Times New Roman"/>
                <w:bCs/>
                <w:color w:val="000000"/>
                <w:sz w:val="24"/>
                <w:szCs w:val="24"/>
                <w:lang w:val="ru-RU" w:eastAsia="ru-RU"/>
              </w:rPr>
            </w:pPr>
            <w:proofErr w:type="spellStart"/>
            <w:r w:rsidRPr="00AF6350">
              <w:rPr>
                <w:rFonts w:ascii="Times New Roman" w:hAnsi="Times New Roman" w:cs="Times New Roman"/>
                <w:bCs/>
                <w:color w:val="000000"/>
                <w:sz w:val="24"/>
                <w:szCs w:val="24"/>
                <w:lang w:val="ru-RU" w:eastAsia="ru-RU"/>
              </w:rPr>
              <w:t>Найменування</w:t>
            </w:r>
            <w:proofErr w:type="spellEnd"/>
            <w:r>
              <w:rPr>
                <w:rFonts w:ascii="Times New Roman" w:hAnsi="Times New Roman" w:cs="Times New Roman"/>
                <w:bCs/>
                <w:color w:val="000000"/>
                <w:sz w:val="24"/>
                <w:szCs w:val="24"/>
                <w:lang w:val="ru-RU" w:eastAsia="ru-RU"/>
              </w:rPr>
              <w:t xml:space="preserve"> та </w:t>
            </w:r>
            <w:proofErr w:type="spellStart"/>
            <w:r>
              <w:rPr>
                <w:rFonts w:ascii="Times New Roman" w:hAnsi="Times New Roman" w:cs="Times New Roman"/>
                <w:bCs/>
                <w:color w:val="000000"/>
                <w:sz w:val="24"/>
                <w:szCs w:val="24"/>
                <w:lang w:val="ru-RU" w:eastAsia="ru-RU"/>
              </w:rPr>
              <w:t>опис</w:t>
            </w:r>
            <w:proofErr w:type="spellEnd"/>
            <w:r>
              <w:rPr>
                <w:rFonts w:ascii="Times New Roman" w:hAnsi="Times New Roman" w:cs="Times New Roman"/>
                <w:bCs/>
                <w:color w:val="000000"/>
                <w:sz w:val="24"/>
                <w:szCs w:val="24"/>
                <w:lang w:val="ru-RU" w:eastAsia="ru-RU"/>
              </w:rPr>
              <w:t xml:space="preserve"> товару</w:t>
            </w:r>
          </w:p>
        </w:tc>
        <w:tc>
          <w:tcPr>
            <w:tcW w:w="1134" w:type="dxa"/>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bCs/>
                <w:color w:val="000000"/>
                <w:sz w:val="24"/>
                <w:szCs w:val="24"/>
                <w:lang w:val="ru-RU" w:eastAsia="ru-RU"/>
              </w:rPr>
            </w:pPr>
            <w:r w:rsidRPr="00AF6350">
              <w:rPr>
                <w:rFonts w:ascii="Times New Roman" w:hAnsi="Times New Roman" w:cs="Times New Roman"/>
                <w:bCs/>
                <w:color w:val="000000"/>
                <w:sz w:val="24"/>
                <w:szCs w:val="24"/>
                <w:lang w:val="ru-RU" w:eastAsia="ru-RU"/>
              </w:rPr>
              <w:t xml:space="preserve">Од. </w:t>
            </w:r>
            <w:proofErr w:type="spellStart"/>
            <w:r w:rsidRPr="00AF6350">
              <w:rPr>
                <w:rFonts w:ascii="Times New Roman" w:hAnsi="Times New Roman" w:cs="Times New Roman"/>
                <w:bCs/>
                <w:color w:val="000000"/>
                <w:sz w:val="24"/>
                <w:szCs w:val="24"/>
                <w:lang w:val="ru-RU" w:eastAsia="ru-RU"/>
              </w:rPr>
              <w:t>вим</w:t>
            </w:r>
            <w:proofErr w:type="spellEnd"/>
            <w:r w:rsidRPr="00AF6350">
              <w:rPr>
                <w:rFonts w:ascii="Times New Roman" w:hAnsi="Times New Roman" w:cs="Times New Roman"/>
                <w:bCs/>
                <w:color w:val="000000"/>
                <w:sz w:val="24"/>
                <w:szCs w:val="24"/>
                <w:lang w:val="ru-RU" w:eastAsia="ru-RU"/>
              </w:rPr>
              <w:t>.</w:t>
            </w:r>
          </w:p>
        </w:tc>
        <w:tc>
          <w:tcPr>
            <w:tcW w:w="2267" w:type="dxa"/>
            <w:gridSpan w:val="3"/>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bCs/>
                <w:color w:val="000000"/>
                <w:sz w:val="24"/>
                <w:szCs w:val="24"/>
                <w:lang w:val="ru-RU" w:eastAsia="ru-RU"/>
              </w:rPr>
            </w:pPr>
            <w:proofErr w:type="spellStart"/>
            <w:r w:rsidRPr="00AF6350">
              <w:rPr>
                <w:rFonts w:ascii="Times New Roman" w:hAnsi="Times New Roman" w:cs="Times New Roman"/>
                <w:bCs/>
                <w:color w:val="000000"/>
                <w:sz w:val="24"/>
                <w:szCs w:val="24"/>
                <w:lang w:val="ru-RU" w:eastAsia="ru-RU"/>
              </w:rPr>
              <w:t>Кількість</w:t>
            </w:r>
            <w:proofErr w:type="spellEnd"/>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bCs/>
                <w:iCs/>
                <w:sz w:val="24"/>
                <w:szCs w:val="24"/>
                <w:shd w:val="clear" w:color="auto" w:fill="FFFFFF"/>
                <w:lang w:val="ru-RU" w:eastAsia="ru-RU"/>
              </w:rPr>
            </w:pPr>
            <w:proofErr w:type="spellStart"/>
            <w:r w:rsidRPr="00AF6350">
              <w:rPr>
                <w:rFonts w:ascii="Times New Roman" w:hAnsi="Times New Roman" w:cs="Times New Roman"/>
                <w:bCs/>
                <w:iCs/>
                <w:sz w:val="24"/>
                <w:szCs w:val="24"/>
                <w:shd w:val="clear" w:color="auto" w:fill="FFFFFF"/>
                <w:lang w:val="ru-RU" w:eastAsia="ru-RU"/>
              </w:rPr>
              <w:t>Ціна</w:t>
            </w:r>
            <w:proofErr w:type="spellEnd"/>
            <w:r w:rsidRPr="00AF6350">
              <w:rPr>
                <w:rFonts w:ascii="Times New Roman" w:hAnsi="Times New Roman" w:cs="Times New Roman"/>
                <w:bCs/>
                <w:iCs/>
                <w:sz w:val="24"/>
                <w:szCs w:val="24"/>
                <w:shd w:val="clear" w:color="auto" w:fill="FFFFFF"/>
                <w:lang w:val="ru-RU" w:eastAsia="ru-RU"/>
              </w:rPr>
              <w:t xml:space="preserve"> за </w:t>
            </w:r>
            <w:proofErr w:type="spellStart"/>
            <w:r w:rsidRPr="00AF6350">
              <w:rPr>
                <w:rFonts w:ascii="Times New Roman" w:hAnsi="Times New Roman" w:cs="Times New Roman"/>
                <w:bCs/>
                <w:iCs/>
                <w:sz w:val="24"/>
                <w:szCs w:val="24"/>
                <w:shd w:val="clear" w:color="auto" w:fill="FFFFFF"/>
                <w:lang w:val="ru-RU" w:eastAsia="ru-RU"/>
              </w:rPr>
              <w:t>одиницю</w:t>
            </w:r>
            <w:proofErr w:type="spellEnd"/>
            <w:r w:rsidRPr="00AF6350">
              <w:rPr>
                <w:rFonts w:ascii="Times New Roman" w:hAnsi="Times New Roman" w:cs="Times New Roman"/>
                <w:bCs/>
                <w:iCs/>
                <w:sz w:val="24"/>
                <w:szCs w:val="24"/>
                <w:shd w:val="clear" w:color="auto" w:fill="FFFFFF"/>
                <w:lang w:val="ru-RU" w:eastAsia="ru-RU"/>
              </w:rPr>
              <w:t xml:space="preserve"> без ПДВ (грн.)</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bCs/>
                <w:iCs/>
                <w:sz w:val="24"/>
                <w:szCs w:val="24"/>
                <w:shd w:val="clear" w:color="auto" w:fill="FFFFFF"/>
                <w:lang w:val="ru-RU" w:eastAsia="ru-RU"/>
              </w:rPr>
            </w:pPr>
            <w:r w:rsidRPr="00AF6350">
              <w:rPr>
                <w:rFonts w:ascii="Times New Roman" w:hAnsi="Times New Roman" w:cs="Times New Roman"/>
                <w:bCs/>
                <w:iCs/>
                <w:sz w:val="24"/>
                <w:szCs w:val="24"/>
                <w:shd w:val="clear" w:color="auto" w:fill="FFFFFF"/>
                <w:lang w:val="ru-RU" w:eastAsia="ru-RU"/>
              </w:rPr>
              <w:t xml:space="preserve">Сума </w:t>
            </w:r>
            <w:proofErr w:type="spellStart"/>
            <w:r w:rsidRPr="00AF6350">
              <w:rPr>
                <w:rFonts w:ascii="Times New Roman" w:hAnsi="Times New Roman" w:cs="Times New Roman"/>
                <w:bCs/>
                <w:iCs/>
                <w:sz w:val="24"/>
                <w:szCs w:val="24"/>
                <w:shd w:val="clear" w:color="auto" w:fill="FFFFFF"/>
                <w:lang w:val="ru-RU" w:eastAsia="ru-RU"/>
              </w:rPr>
              <w:t>всього</w:t>
            </w:r>
            <w:proofErr w:type="spellEnd"/>
          </w:p>
          <w:p w:rsidR="00C40077" w:rsidRPr="00AF6350" w:rsidRDefault="00C40077" w:rsidP="00AF6350">
            <w:pPr>
              <w:spacing w:after="0" w:line="240" w:lineRule="auto"/>
              <w:jc w:val="center"/>
              <w:rPr>
                <w:rFonts w:ascii="Times New Roman" w:hAnsi="Times New Roman" w:cs="Times New Roman"/>
                <w:bCs/>
                <w:iCs/>
                <w:sz w:val="24"/>
                <w:szCs w:val="24"/>
                <w:shd w:val="clear" w:color="auto" w:fill="FFFFFF"/>
                <w:lang w:val="ru-RU" w:eastAsia="ru-RU"/>
              </w:rPr>
            </w:pPr>
            <w:r w:rsidRPr="00AF6350">
              <w:rPr>
                <w:rFonts w:ascii="Times New Roman" w:hAnsi="Times New Roman" w:cs="Times New Roman"/>
                <w:bCs/>
                <w:iCs/>
                <w:sz w:val="24"/>
                <w:szCs w:val="24"/>
                <w:shd w:val="clear" w:color="auto" w:fill="FFFFFF"/>
                <w:lang w:val="ru-RU" w:eastAsia="ru-RU"/>
              </w:rPr>
              <w:t>без ПДВ (грн.)</w:t>
            </w:r>
          </w:p>
        </w:tc>
      </w:tr>
      <w:tr w:rsidR="00C40077" w:rsidRPr="00AF6350" w:rsidTr="00C31942">
        <w:trPr>
          <w:gridAfter w:val="3"/>
          <w:wAfter w:w="518"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b/>
                <w:color w:val="000000"/>
                <w:sz w:val="24"/>
                <w:szCs w:val="24"/>
                <w:lang w:val="ru-RU" w:eastAsia="ru-RU"/>
              </w:rPr>
            </w:pPr>
            <w:r w:rsidRPr="00AF6350">
              <w:rPr>
                <w:rFonts w:ascii="Times New Roman" w:hAnsi="Times New Roman" w:cs="Times New Roman"/>
                <w:b/>
                <w:color w:val="000000"/>
                <w:sz w:val="24"/>
                <w:szCs w:val="24"/>
                <w:lang w:val="ru-RU" w:eastAsia="ru-RU"/>
              </w:rPr>
              <w:t>1</w:t>
            </w:r>
          </w:p>
        </w:tc>
        <w:tc>
          <w:tcPr>
            <w:tcW w:w="2033" w:type="dxa"/>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rPr>
                <w:rFonts w:ascii="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267" w:type="dxa"/>
            <w:gridSpan w:val="3"/>
            <w:tcBorders>
              <w:top w:val="single" w:sz="4" w:space="0" w:color="auto"/>
              <w:left w:val="single" w:sz="4" w:space="0" w:color="auto"/>
              <w:bottom w:val="single" w:sz="4" w:space="0" w:color="auto"/>
              <w:right w:val="single" w:sz="4" w:space="0" w:color="auto"/>
            </w:tcBorders>
            <w:noWrap/>
            <w:vAlign w:val="bottom"/>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jc w:val="center"/>
              <w:rPr>
                <w:rFonts w:ascii="Times New Roman" w:hAnsi="Times New Roman" w:cs="Times New Roman"/>
                <w:b/>
                <w:bCs/>
                <w:color w:val="000000"/>
                <w:sz w:val="24"/>
                <w:szCs w:val="24"/>
                <w:lang w:val="ru-RU" w:eastAsia="ru-RU"/>
              </w:rPr>
            </w:pPr>
          </w:p>
        </w:tc>
      </w:tr>
      <w:tr w:rsidR="00C40077" w:rsidRPr="00AF6350" w:rsidTr="00385C6E">
        <w:trPr>
          <w:gridAfter w:val="3"/>
          <w:wAfter w:w="518"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b/>
                <w:color w:val="000000"/>
                <w:sz w:val="24"/>
                <w:szCs w:val="24"/>
                <w:lang w:val="ru-RU" w:eastAsia="ru-RU"/>
              </w:rPr>
            </w:pPr>
            <w:r w:rsidRPr="00AF6350">
              <w:rPr>
                <w:rFonts w:ascii="Times New Roman" w:hAnsi="Times New Roman" w:cs="Times New Roman"/>
                <w:b/>
                <w:color w:val="000000"/>
                <w:sz w:val="24"/>
                <w:szCs w:val="24"/>
                <w:lang w:val="ru-RU" w:eastAsia="ru-RU"/>
              </w:rPr>
              <w:t>2</w:t>
            </w:r>
          </w:p>
        </w:tc>
        <w:tc>
          <w:tcPr>
            <w:tcW w:w="2033" w:type="dxa"/>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rPr>
                <w:rFonts w:ascii="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267" w:type="dxa"/>
            <w:gridSpan w:val="3"/>
            <w:tcBorders>
              <w:top w:val="single" w:sz="4" w:space="0" w:color="auto"/>
              <w:left w:val="single" w:sz="4" w:space="0" w:color="auto"/>
              <w:bottom w:val="single" w:sz="4" w:space="0" w:color="auto"/>
              <w:right w:val="single" w:sz="4" w:space="0" w:color="auto"/>
            </w:tcBorders>
            <w:noWrap/>
            <w:vAlign w:val="bottom"/>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jc w:val="center"/>
              <w:rPr>
                <w:rFonts w:ascii="Times New Roman" w:hAnsi="Times New Roman" w:cs="Times New Roman"/>
                <w:b/>
                <w:bCs/>
                <w:color w:val="000000"/>
                <w:sz w:val="24"/>
                <w:szCs w:val="24"/>
                <w:lang w:val="ru-RU" w:eastAsia="ru-RU"/>
              </w:rPr>
            </w:pPr>
          </w:p>
        </w:tc>
      </w:tr>
      <w:tr w:rsidR="00C40077" w:rsidRPr="00AF6350" w:rsidTr="00680461">
        <w:trPr>
          <w:gridAfter w:val="3"/>
          <w:wAfter w:w="518" w:type="dxa"/>
          <w:trHeight w:val="170"/>
          <w:jc w:val="center"/>
        </w:trPr>
        <w:tc>
          <w:tcPr>
            <w:tcW w:w="568"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b/>
                <w:color w:val="000000"/>
                <w:sz w:val="24"/>
                <w:szCs w:val="24"/>
                <w:lang w:val="ru-RU" w:eastAsia="ru-RU"/>
              </w:rPr>
            </w:pPr>
            <w:r w:rsidRPr="00AF6350">
              <w:rPr>
                <w:rFonts w:ascii="Times New Roman" w:hAnsi="Times New Roman" w:cs="Times New Roman"/>
                <w:b/>
                <w:color w:val="000000"/>
                <w:sz w:val="24"/>
                <w:szCs w:val="24"/>
                <w:lang w:val="ru-RU" w:eastAsia="ru-RU"/>
              </w:rPr>
              <w:t>3</w:t>
            </w:r>
          </w:p>
        </w:tc>
        <w:tc>
          <w:tcPr>
            <w:tcW w:w="2033" w:type="dxa"/>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rPr>
                <w:rFonts w:ascii="Times New Roman" w:hAnsi="Times New Roman" w:cs="Times New Roman"/>
                <w:color w:val="000000"/>
                <w:sz w:val="24"/>
                <w:szCs w:val="24"/>
                <w:lang w:val="ru-RU" w:eastAsia="ru-RU"/>
              </w:rPr>
            </w:pPr>
          </w:p>
        </w:tc>
        <w:tc>
          <w:tcPr>
            <w:tcW w:w="1134" w:type="dxa"/>
            <w:tcBorders>
              <w:top w:val="single" w:sz="4" w:space="0" w:color="auto"/>
              <w:left w:val="single" w:sz="4" w:space="0" w:color="auto"/>
              <w:bottom w:val="single" w:sz="4" w:space="0" w:color="auto"/>
              <w:right w:val="single" w:sz="4" w:space="0" w:color="auto"/>
            </w:tcBorders>
            <w:noWrap/>
            <w:vAlign w:val="center"/>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267" w:type="dxa"/>
            <w:gridSpan w:val="3"/>
            <w:tcBorders>
              <w:top w:val="single" w:sz="4" w:space="0" w:color="auto"/>
              <w:left w:val="single" w:sz="4" w:space="0" w:color="auto"/>
              <w:bottom w:val="single" w:sz="4" w:space="0" w:color="auto"/>
              <w:right w:val="single" w:sz="4" w:space="0" w:color="auto"/>
            </w:tcBorders>
            <w:noWrap/>
            <w:vAlign w:val="bottom"/>
          </w:tcPr>
          <w:p w:rsidR="00C40077" w:rsidRPr="00AF6350" w:rsidRDefault="00C40077" w:rsidP="00AF6350">
            <w:pPr>
              <w:spacing w:after="0" w:line="240" w:lineRule="auto"/>
              <w:jc w:val="center"/>
              <w:rPr>
                <w:rFonts w:ascii="Times New Roman" w:hAnsi="Times New Roman" w:cs="Times New Roman"/>
                <w:color w:val="000000"/>
                <w:sz w:val="24"/>
                <w:szCs w:val="24"/>
                <w:lang w:val="ru-RU" w:eastAsia="ru-RU"/>
              </w:rPr>
            </w:pPr>
          </w:p>
        </w:tc>
        <w:tc>
          <w:tcPr>
            <w:tcW w:w="2127" w:type="dxa"/>
            <w:gridSpan w:val="2"/>
            <w:tcBorders>
              <w:top w:val="single" w:sz="4" w:space="0" w:color="auto"/>
              <w:left w:val="single" w:sz="4" w:space="0" w:color="auto"/>
              <w:bottom w:val="single" w:sz="4" w:space="0" w:color="auto"/>
              <w:right w:val="single" w:sz="4" w:space="0" w:color="auto"/>
            </w:tcBorders>
            <w:vAlign w:val="center"/>
          </w:tcPr>
          <w:p w:rsidR="00C40077" w:rsidRPr="00AF6350" w:rsidRDefault="00C40077" w:rsidP="00AF6350">
            <w:pPr>
              <w:spacing w:after="0" w:line="240" w:lineRule="auto"/>
              <w:jc w:val="center"/>
              <w:rPr>
                <w:rFonts w:ascii="Times New Roman" w:hAnsi="Times New Roman" w:cs="Times New Roman"/>
                <w:color w:val="111111"/>
                <w:sz w:val="24"/>
                <w:szCs w:val="24"/>
                <w:lang w:val="ru-RU" w:eastAsia="ru-RU"/>
              </w:rPr>
            </w:pPr>
          </w:p>
        </w:tc>
        <w:tc>
          <w:tcPr>
            <w:tcW w:w="1984" w:type="dxa"/>
            <w:gridSpan w:val="2"/>
            <w:tcBorders>
              <w:top w:val="single" w:sz="4" w:space="0" w:color="auto"/>
              <w:left w:val="single" w:sz="4" w:space="0" w:color="auto"/>
              <w:bottom w:val="single" w:sz="4" w:space="0" w:color="auto"/>
              <w:right w:val="single" w:sz="4" w:space="0" w:color="auto"/>
            </w:tcBorders>
            <w:vAlign w:val="bottom"/>
          </w:tcPr>
          <w:p w:rsidR="00C40077" w:rsidRPr="00AF6350" w:rsidRDefault="00C40077" w:rsidP="00AF6350">
            <w:pPr>
              <w:spacing w:after="0" w:line="240" w:lineRule="auto"/>
              <w:jc w:val="center"/>
              <w:rPr>
                <w:rFonts w:ascii="Times New Roman" w:hAnsi="Times New Roman" w:cs="Times New Roman"/>
                <w:b/>
                <w:bCs/>
                <w:color w:val="000000"/>
                <w:sz w:val="24"/>
                <w:szCs w:val="24"/>
                <w:lang w:val="ru-RU" w:eastAsia="ru-RU"/>
              </w:rPr>
            </w:pPr>
          </w:p>
        </w:tc>
      </w:tr>
      <w:tr w:rsidR="00AF6350" w:rsidRPr="00AF6350" w:rsidTr="00C40077">
        <w:trPr>
          <w:gridAfter w:val="2"/>
          <w:wAfter w:w="500" w:type="dxa"/>
          <w:trHeight w:val="139"/>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right"/>
              <w:rPr>
                <w:rFonts w:ascii="Times New Roman" w:hAnsi="Times New Roman" w:cs="Times New Roman"/>
                <w:b/>
                <w:sz w:val="24"/>
                <w:szCs w:val="24"/>
                <w:lang w:val="ru-RU" w:eastAsia="ru-RU"/>
              </w:rPr>
            </w:pPr>
            <w:proofErr w:type="spellStart"/>
            <w:r w:rsidRPr="00AF6350">
              <w:rPr>
                <w:rFonts w:ascii="Times New Roman" w:hAnsi="Times New Roman" w:cs="Times New Roman"/>
                <w:b/>
                <w:sz w:val="24"/>
                <w:szCs w:val="24"/>
                <w:lang w:val="ru-RU" w:eastAsia="ru-RU"/>
              </w:rPr>
              <w:t>Всього</w:t>
            </w:r>
            <w:proofErr w:type="spellEnd"/>
            <w:r w:rsidRPr="00AF6350">
              <w:rPr>
                <w:rFonts w:ascii="Times New Roman" w:hAnsi="Times New Roman" w:cs="Times New Roman"/>
                <w:b/>
                <w:sz w:val="24"/>
                <w:szCs w:val="24"/>
                <w:lang w:val="ru-RU" w:eastAsia="ru-RU"/>
              </w:rPr>
              <w:t xml:space="preserve"> без ПДВ: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center"/>
              <w:rPr>
                <w:rFonts w:ascii="Times New Roman" w:hAnsi="Times New Roman" w:cs="Times New Roman"/>
                <w:b/>
                <w:color w:val="000000"/>
                <w:sz w:val="24"/>
                <w:szCs w:val="24"/>
                <w:lang w:val="ru-RU" w:eastAsia="ru-RU"/>
              </w:rPr>
            </w:pPr>
          </w:p>
        </w:tc>
      </w:tr>
      <w:tr w:rsidR="00AF6350" w:rsidRPr="00AF6350" w:rsidTr="00C40077">
        <w:trPr>
          <w:gridAfter w:val="2"/>
          <w:wAfter w:w="500" w:type="dxa"/>
          <w:trHeight w:val="170"/>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right"/>
              <w:rPr>
                <w:rFonts w:ascii="Times New Roman" w:hAnsi="Times New Roman" w:cs="Times New Roman"/>
                <w:b/>
                <w:sz w:val="24"/>
                <w:szCs w:val="24"/>
                <w:lang w:val="ru-RU" w:eastAsia="ru-RU"/>
              </w:rPr>
            </w:pPr>
            <w:proofErr w:type="spellStart"/>
            <w:r w:rsidRPr="00AF6350">
              <w:rPr>
                <w:rFonts w:ascii="Times New Roman" w:hAnsi="Times New Roman" w:cs="Times New Roman"/>
                <w:b/>
                <w:sz w:val="24"/>
                <w:szCs w:val="24"/>
                <w:lang w:val="ru-RU" w:eastAsia="ru-RU"/>
              </w:rPr>
              <w:t>Крім</w:t>
            </w:r>
            <w:proofErr w:type="spellEnd"/>
            <w:r w:rsidRPr="00AF6350">
              <w:rPr>
                <w:rFonts w:ascii="Times New Roman" w:hAnsi="Times New Roman" w:cs="Times New Roman"/>
                <w:b/>
                <w:sz w:val="24"/>
                <w:szCs w:val="24"/>
                <w:lang w:val="ru-RU" w:eastAsia="ru-RU"/>
              </w:rPr>
              <w:t xml:space="preserve"> того ПДВ 20%:</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center"/>
              <w:rPr>
                <w:rFonts w:ascii="Times New Roman" w:hAnsi="Times New Roman" w:cs="Times New Roman"/>
                <w:b/>
                <w:color w:val="000000"/>
                <w:sz w:val="24"/>
                <w:szCs w:val="24"/>
                <w:lang w:val="ru-RU" w:eastAsia="ru-RU"/>
              </w:rPr>
            </w:pPr>
          </w:p>
        </w:tc>
      </w:tr>
      <w:tr w:rsidR="00AF6350" w:rsidRPr="00AF6350" w:rsidTr="00C40077">
        <w:trPr>
          <w:gridAfter w:val="2"/>
          <w:wAfter w:w="500" w:type="dxa"/>
          <w:trHeight w:val="170"/>
          <w:jc w:val="center"/>
        </w:trPr>
        <w:tc>
          <w:tcPr>
            <w:tcW w:w="8147" w:type="dxa"/>
            <w:gridSpan w:val="9"/>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right"/>
              <w:rPr>
                <w:rFonts w:ascii="Times New Roman" w:hAnsi="Times New Roman" w:cs="Times New Roman"/>
                <w:b/>
                <w:sz w:val="24"/>
                <w:szCs w:val="24"/>
                <w:lang w:val="ru-RU" w:eastAsia="ru-RU"/>
              </w:rPr>
            </w:pPr>
            <w:proofErr w:type="spellStart"/>
            <w:r w:rsidRPr="00AF6350">
              <w:rPr>
                <w:rFonts w:ascii="Times New Roman" w:hAnsi="Times New Roman" w:cs="Times New Roman"/>
                <w:b/>
                <w:sz w:val="24"/>
                <w:szCs w:val="24"/>
                <w:lang w:val="ru-RU" w:eastAsia="ru-RU"/>
              </w:rPr>
              <w:t>Всього</w:t>
            </w:r>
            <w:proofErr w:type="spellEnd"/>
            <w:r w:rsidRPr="00AF6350">
              <w:rPr>
                <w:rFonts w:ascii="Times New Roman" w:hAnsi="Times New Roman" w:cs="Times New Roman"/>
                <w:b/>
                <w:sz w:val="24"/>
                <w:szCs w:val="24"/>
                <w:lang w:val="ru-RU" w:eastAsia="ru-RU"/>
              </w:rPr>
              <w:t xml:space="preserve"> з ПДВ:</w:t>
            </w:r>
          </w:p>
        </w:tc>
        <w:tc>
          <w:tcPr>
            <w:tcW w:w="1984" w:type="dxa"/>
            <w:gridSpan w:val="2"/>
            <w:tcBorders>
              <w:top w:val="single" w:sz="4" w:space="0" w:color="auto"/>
              <w:left w:val="single" w:sz="4" w:space="0" w:color="auto"/>
              <w:bottom w:val="single" w:sz="4" w:space="0" w:color="auto"/>
              <w:right w:val="single" w:sz="4" w:space="0" w:color="auto"/>
            </w:tcBorders>
            <w:vAlign w:val="center"/>
          </w:tcPr>
          <w:p w:rsidR="00AF6350" w:rsidRPr="00AF6350" w:rsidRDefault="00AF6350" w:rsidP="00AF6350">
            <w:pPr>
              <w:spacing w:after="0" w:line="240" w:lineRule="auto"/>
              <w:jc w:val="center"/>
              <w:rPr>
                <w:rFonts w:ascii="Times New Roman" w:hAnsi="Times New Roman" w:cs="Times New Roman"/>
                <w:b/>
                <w:color w:val="000000"/>
                <w:sz w:val="24"/>
                <w:szCs w:val="24"/>
                <w:lang w:val="ru-RU" w:eastAsia="ru-RU"/>
              </w:rPr>
            </w:pPr>
          </w:p>
        </w:tc>
      </w:tr>
      <w:tr w:rsidR="00AF6350" w:rsidRPr="00AF6350" w:rsidTr="00C40077">
        <w:trPr>
          <w:jc w:val="center"/>
        </w:trPr>
        <w:tc>
          <w:tcPr>
            <w:tcW w:w="5466" w:type="dxa"/>
            <w:gridSpan w:val="5"/>
            <w:tcBorders>
              <w:top w:val="nil"/>
              <w:left w:val="nil"/>
              <w:bottom w:val="nil"/>
              <w:right w:val="nil"/>
            </w:tcBorders>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roofErr w:type="spellStart"/>
            <w:r w:rsidRPr="00AF6350">
              <w:rPr>
                <w:rFonts w:ascii="Times New Roman" w:hAnsi="Times New Roman" w:cs="Times New Roman"/>
                <w:b/>
                <w:spacing w:val="10"/>
                <w:sz w:val="24"/>
                <w:szCs w:val="24"/>
                <w:lang w:val="ru-RU" w:eastAsia="ru-RU"/>
              </w:rPr>
              <w:t>Замовник</w:t>
            </w:r>
            <w:proofErr w:type="spellEnd"/>
            <w:r w:rsidRPr="00AF6350">
              <w:rPr>
                <w:rFonts w:ascii="Times New Roman" w:hAnsi="Times New Roman" w:cs="Times New Roman"/>
                <w:b/>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Управління</w:t>
            </w:r>
            <w:proofErr w:type="spellEnd"/>
            <w:r w:rsidRPr="00AF6350">
              <w:rPr>
                <w:rFonts w:ascii="Times New Roman" w:hAnsi="Times New Roman" w:cs="Times New Roman"/>
                <w:spacing w:val="10"/>
                <w:sz w:val="24"/>
                <w:szCs w:val="24"/>
                <w:lang w:val="ru-RU" w:eastAsia="ru-RU"/>
              </w:rPr>
              <w:t xml:space="preserve"> </w:t>
            </w:r>
            <w:proofErr w:type="spellStart"/>
            <w:r w:rsidRPr="00AF6350">
              <w:rPr>
                <w:rFonts w:ascii="Times New Roman" w:hAnsi="Times New Roman" w:cs="Times New Roman"/>
                <w:spacing w:val="10"/>
                <w:sz w:val="24"/>
                <w:szCs w:val="24"/>
                <w:lang w:val="ru-RU" w:eastAsia="ru-RU"/>
              </w:rPr>
              <w:t>соціальної</w:t>
            </w:r>
            <w:proofErr w:type="spellEnd"/>
            <w:r w:rsidR="00C40077">
              <w:rPr>
                <w:rFonts w:ascii="Times New Roman" w:hAnsi="Times New Roman" w:cs="Times New Roman"/>
                <w:spacing w:val="10"/>
                <w:sz w:val="24"/>
                <w:szCs w:val="24"/>
                <w:lang w:val="ru-RU" w:eastAsia="ru-RU"/>
              </w:rPr>
              <w:t xml:space="preserve">, </w:t>
            </w:r>
            <w:proofErr w:type="spellStart"/>
            <w:r w:rsidR="00C40077">
              <w:rPr>
                <w:rFonts w:ascii="Times New Roman" w:hAnsi="Times New Roman" w:cs="Times New Roman"/>
                <w:spacing w:val="10"/>
                <w:sz w:val="24"/>
                <w:szCs w:val="24"/>
                <w:lang w:val="ru-RU" w:eastAsia="ru-RU"/>
              </w:rPr>
              <w:t>ветеранської</w:t>
            </w:r>
            <w:proofErr w:type="spellEnd"/>
            <w:r w:rsidRPr="00AF6350">
              <w:rPr>
                <w:rFonts w:ascii="Times New Roman" w:hAnsi="Times New Roman" w:cs="Times New Roman"/>
                <w:spacing w:val="10"/>
                <w:sz w:val="24"/>
                <w:szCs w:val="24"/>
                <w:lang w:val="ru-RU" w:eastAsia="ru-RU"/>
              </w:rPr>
              <w:t xml:space="preserve"> </w:t>
            </w:r>
            <w:proofErr w:type="spellStart"/>
            <w:r w:rsidRPr="00AF6350">
              <w:rPr>
                <w:rFonts w:ascii="Times New Roman" w:hAnsi="Times New Roman" w:cs="Times New Roman"/>
                <w:spacing w:val="10"/>
                <w:sz w:val="24"/>
                <w:szCs w:val="24"/>
                <w:lang w:val="ru-RU" w:eastAsia="ru-RU"/>
              </w:rPr>
              <w:t>політики</w:t>
            </w:r>
            <w:proofErr w:type="spellEnd"/>
            <w:r w:rsidRPr="00AF6350">
              <w:rPr>
                <w:rFonts w:ascii="Times New Roman" w:hAnsi="Times New Roman" w:cs="Times New Roman"/>
                <w:spacing w:val="10"/>
                <w:sz w:val="24"/>
                <w:szCs w:val="24"/>
                <w:lang w:val="ru-RU" w:eastAsia="ru-RU"/>
              </w:rPr>
              <w:t xml:space="preserve"> та </w:t>
            </w:r>
            <w:proofErr w:type="spellStart"/>
            <w:r w:rsidRPr="00AF6350">
              <w:rPr>
                <w:rFonts w:ascii="Times New Roman" w:hAnsi="Times New Roman" w:cs="Times New Roman"/>
                <w:spacing w:val="10"/>
                <w:sz w:val="24"/>
                <w:szCs w:val="24"/>
                <w:lang w:val="ru-RU" w:eastAsia="ru-RU"/>
              </w:rPr>
              <w:t>охорони</w:t>
            </w:r>
            <w:proofErr w:type="spellEnd"/>
            <w:r w:rsidRPr="00AF6350">
              <w:rPr>
                <w:rFonts w:ascii="Times New Roman" w:hAnsi="Times New Roman" w:cs="Times New Roman"/>
                <w:spacing w:val="10"/>
                <w:sz w:val="24"/>
                <w:szCs w:val="24"/>
                <w:lang w:val="ru-RU" w:eastAsia="ru-RU"/>
              </w:rPr>
              <w:t xml:space="preserve"> </w:t>
            </w:r>
            <w:proofErr w:type="spellStart"/>
            <w:r w:rsidRPr="00AF6350">
              <w:rPr>
                <w:rFonts w:ascii="Times New Roman" w:hAnsi="Times New Roman" w:cs="Times New Roman"/>
                <w:spacing w:val="10"/>
                <w:sz w:val="24"/>
                <w:szCs w:val="24"/>
                <w:lang w:val="ru-RU" w:eastAsia="ru-RU"/>
              </w:rPr>
              <w:t>здоровꞌя</w:t>
            </w:r>
            <w:proofErr w:type="spellEnd"/>
            <w:r w:rsidRPr="00AF6350">
              <w:rPr>
                <w:rFonts w:ascii="Times New Roman" w:hAnsi="Times New Roman" w:cs="Times New Roman"/>
                <w:spacing w:val="10"/>
                <w:sz w:val="24"/>
                <w:szCs w:val="24"/>
                <w:lang w:val="ru-RU" w:eastAsia="ru-RU"/>
              </w:rPr>
              <w:t xml:space="preserve"> </w:t>
            </w:r>
            <w:proofErr w:type="spellStart"/>
            <w:r w:rsidRPr="00AF6350">
              <w:rPr>
                <w:rFonts w:ascii="Times New Roman" w:hAnsi="Times New Roman" w:cs="Times New Roman"/>
                <w:spacing w:val="10"/>
                <w:sz w:val="24"/>
                <w:szCs w:val="24"/>
                <w:lang w:val="ru-RU" w:eastAsia="ru-RU"/>
              </w:rPr>
              <w:t>Бориспільської</w:t>
            </w:r>
            <w:proofErr w:type="spellEnd"/>
            <w:r w:rsidRPr="00AF6350">
              <w:rPr>
                <w:rFonts w:ascii="Times New Roman" w:hAnsi="Times New Roman" w:cs="Times New Roman"/>
                <w:spacing w:val="10"/>
                <w:sz w:val="24"/>
                <w:szCs w:val="24"/>
                <w:lang w:val="ru-RU" w:eastAsia="ru-RU"/>
              </w:rPr>
              <w:t xml:space="preserve"> </w:t>
            </w:r>
            <w:proofErr w:type="spellStart"/>
            <w:r w:rsidRPr="00AF6350">
              <w:rPr>
                <w:rFonts w:ascii="Times New Roman" w:hAnsi="Times New Roman" w:cs="Times New Roman"/>
                <w:spacing w:val="10"/>
                <w:sz w:val="24"/>
                <w:szCs w:val="24"/>
                <w:lang w:val="ru-RU" w:eastAsia="ru-RU"/>
              </w:rPr>
              <w:t>міської</w:t>
            </w:r>
            <w:proofErr w:type="spellEnd"/>
            <w:r w:rsidRPr="00AF6350">
              <w:rPr>
                <w:rFonts w:ascii="Times New Roman" w:hAnsi="Times New Roman" w:cs="Times New Roman"/>
                <w:spacing w:val="10"/>
                <w:sz w:val="24"/>
                <w:szCs w:val="24"/>
                <w:lang w:val="ru-RU" w:eastAsia="ru-RU"/>
              </w:rPr>
              <w:t xml:space="preserve"> ради</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 xml:space="preserve">08302, </w:t>
            </w:r>
            <w:proofErr w:type="spellStart"/>
            <w:r w:rsidRPr="00AF6350">
              <w:rPr>
                <w:rFonts w:ascii="Times New Roman" w:hAnsi="Times New Roman" w:cs="Times New Roman"/>
                <w:spacing w:val="10"/>
                <w:sz w:val="24"/>
                <w:szCs w:val="24"/>
                <w:lang w:val="ru-RU" w:eastAsia="ru-RU"/>
              </w:rPr>
              <w:t>Київська</w:t>
            </w:r>
            <w:proofErr w:type="spellEnd"/>
            <w:r w:rsidRPr="00AF6350">
              <w:rPr>
                <w:rFonts w:ascii="Times New Roman" w:hAnsi="Times New Roman" w:cs="Times New Roman"/>
                <w:spacing w:val="10"/>
                <w:sz w:val="24"/>
                <w:szCs w:val="24"/>
                <w:lang w:val="ru-RU" w:eastAsia="ru-RU"/>
              </w:rPr>
              <w:t xml:space="preserve"> обл., м. </w:t>
            </w:r>
            <w:proofErr w:type="spellStart"/>
            <w:r w:rsidRPr="00AF6350">
              <w:rPr>
                <w:rFonts w:ascii="Times New Roman" w:hAnsi="Times New Roman" w:cs="Times New Roman"/>
                <w:spacing w:val="10"/>
                <w:sz w:val="24"/>
                <w:szCs w:val="24"/>
                <w:lang w:val="ru-RU" w:eastAsia="ru-RU"/>
              </w:rPr>
              <w:t>Бориспіль</w:t>
            </w:r>
            <w:proofErr w:type="spellEnd"/>
            <w:r w:rsidRPr="00AF6350">
              <w:rPr>
                <w:rFonts w:ascii="Times New Roman" w:hAnsi="Times New Roman" w:cs="Times New Roman"/>
                <w:spacing w:val="10"/>
                <w:sz w:val="24"/>
                <w:szCs w:val="24"/>
                <w:lang w:val="ru-RU" w:eastAsia="ru-RU"/>
              </w:rPr>
              <w:t xml:space="preserve">, </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вул</w:t>
            </w:r>
            <w:proofErr w:type="spellEnd"/>
            <w:r w:rsidRPr="00AF6350">
              <w:rPr>
                <w:rFonts w:ascii="Times New Roman" w:hAnsi="Times New Roman" w:cs="Times New Roman"/>
                <w:spacing w:val="10"/>
                <w:sz w:val="24"/>
                <w:szCs w:val="24"/>
                <w:lang w:val="ru-RU" w:eastAsia="ru-RU"/>
              </w:rPr>
              <w:t>. Головатого, буд.4</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р/р UA478201720344250052000043323</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 xml:space="preserve">в ДКСУ в м. </w:t>
            </w:r>
            <w:proofErr w:type="spellStart"/>
            <w:r w:rsidRPr="00AF6350">
              <w:rPr>
                <w:rFonts w:ascii="Times New Roman" w:hAnsi="Times New Roman" w:cs="Times New Roman"/>
                <w:spacing w:val="10"/>
                <w:sz w:val="24"/>
                <w:szCs w:val="24"/>
                <w:lang w:val="ru-RU" w:eastAsia="ru-RU"/>
              </w:rPr>
              <w:t>Києві</w:t>
            </w:r>
            <w:proofErr w:type="spellEnd"/>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МФО     820172</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Код ЄДРПОУ   03190797</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Тел. (04595) 6-47-35, 5-45-93</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mypszn@ukr.net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Нача</w:t>
            </w:r>
            <w:r w:rsidR="00F25AB2">
              <w:rPr>
                <w:rFonts w:ascii="Times New Roman" w:hAnsi="Times New Roman" w:cs="Times New Roman"/>
                <w:spacing w:val="10"/>
                <w:sz w:val="24"/>
                <w:szCs w:val="24"/>
                <w:lang w:val="ru-RU" w:eastAsia="ru-RU"/>
              </w:rPr>
              <w:t>льник ___________   ____________</w:t>
            </w:r>
            <w:bookmarkStart w:id="0" w:name="_GoBack"/>
            <w:bookmarkEnd w:id="0"/>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м.п</w:t>
            </w:r>
            <w:proofErr w:type="spellEnd"/>
            <w:r w:rsidRPr="00AF6350">
              <w:rPr>
                <w:rFonts w:ascii="Times New Roman" w:hAnsi="Times New Roman" w:cs="Times New Roman"/>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c>
          <w:tcPr>
            <w:tcW w:w="554" w:type="dxa"/>
            <w:gridSpan w:val="2"/>
            <w:tcBorders>
              <w:top w:val="nil"/>
              <w:left w:val="nil"/>
              <w:bottom w:val="nil"/>
              <w:right w:val="nil"/>
            </w:tcBorders>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c>
          <w:tcPr>
            <w:tcW w:w="4611" w:type="dxa"/>
            <w:gridSpan w:val="6"/>
            <w:tcBorders>
              <w:top w:val="nil"/>
              <w:left w:val="nil"/>
              <w:bottom w:val="nil"/>
              <w:right w:val="nil"/>
            </w:tcBorders>
            <w:tcMar>
              <w:top w:w="0" w:type="dxa"/>
              <w:left w:w="28" w:type="dxa"/>
              <w:bottom w:w="0" w:type="dxa"/>
              <w:right w:w="28" w:type="dxa"/>
            </w:tcMar>
          </w:tcPr>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roofErr w:type="spellStart"/>
            <w:r w:rsidRPr="00AF6350">
              <w:rPr>
                <w:rFonts w:ascii="Times New Roman" w:hAnsi="Times New Roman" w:cs="Times New Roman"/>
                <w:b/>
                <w:spacing w:val="10"/>
                <w:sz w:val="24"/>
                <w:szCs w:val="24"/>
                <w:lang w:val="ru-RU" w:eastAsia="ru-RU"/>
              </w:rPr>
              <w:t>Постачальник</w:t>
            </w:r>
            <w:proofErr w:type="spellEnd"/>
            <w:r w:rsidRPr="00AF6350">
              <w:rPr>
                <w:rFonts w:ascii="Times New Roman" w:hAnsi="Times New Roman" w:cs="Times New Roman"/>
                <w:b/>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b/>
                <w:spacing w:val="10"/>
                <w:sz w:val="24"/>
                <w:szCs w:val="24"/>
                <w:lang w:val="ru-RU" w:eastAsia="ru-RU"/>
              </w:rPr>
            </w:pPr>
          </w:p>
          <w:p w:rsidR="00AF6350" w:rsidRPr="00AF6350" w:rsidRDefault="00AF6350" w:rsidP="00AF6350">
            <w:pPr>
              <w:tabs>
                <w:tab w:val="left" w:pos="1066"/>
              </w:tabs>
              <w:spacing w:after="0" w:line="240" w:lineRule="auto"/>
              <w:ind w:right="20"/>
              <w:rPr>
                <w:rFonts w:ascii="Times New Roman" w:hAnsi="Times New Roman" w:cs="Times New Roman"/>
                <w:bCs/>
                <w:i/>
                <w:sz w:val="24"/>
                <w:szCs w:val="24"/>
                <w:lang w:val="ru-RU" w:eastAsia="ru-RU"/>
              </w:rPr>
            </w:pPr>
            <w:r w:rsidRPr="00AF6350">
              <w:rPr>
                <w:rFonts w:ascii="Times New Roman" w:hAnsi="Times New Roman" w:cs="Times New Roman"/>
                <w:b/>
                <w:bCs/>
                <w:sz w:val="24"/>
                <w:szCs w:val="24"/>
                <w:lang w:val="ru-RU" w:eastAsia="ru-RU"/>
              </w:rPr>
              <w:t xml:space="preserve">___________________ </w:t>
            </w:r>
          </w:p>
          <w:p w:rsidR="00AF6350" w:rsidRPr="00AF6350" w:rsidRDefault="00AF6350" w:rsidP="00AF6350">
            <w:pPr>
              <w:spacing w:after="0" w:line="240" w:lineRule="auto"/>
              <w:rPr>
                <w:rFonts w:ascii="Times New Roman" w:hAnsi="Times New Roman" w:cs="Times New Roman"/>
                <w:b/>
                <w:bCs/>
                <w:sz w:val="24"/>
                <w:szCs w:val="24"/>
                <w:lang w:val="ru-RU" w:eastAsia="ru-RU"/>
              </w:rPr>
            </w:pPr>
            <w:r w:rsidRPr="00AF6350">
              <w:rPr>
                <w:rFonts w:ascii="Times New Roman" w:hAnsi="Times New Roman" w:cs="Times New Roman"/>
                <w:b/>
                <w:bCs/>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b/>
                <w:bCs/>
                <w:sz w:val="24"/>
                <w:szCs w:val="24"/>
                <w:lang w:val="ru-RU" w:eastAsia="ru-RU"/>
              </w:rPr>
            </w:pPr>
            <w:r w:rsidRPr="00AF6350">
              <w:rPr>
                <w:rFonts w:ascii="Times New Roman" w:hAnsi="Times New Roman" w:cs="Times New Roman"/>
                <w:b/>
                <w:bCs/>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b/>
                <w:bCs/>
                <w:sz w:val="24"/>
                <w:szCs w:val="24"/>
                <w:lang w:val="ru-RU" w:eastAsia="ru-RU"/>
              </w:rPr>
            </w:pPr>
            <w:r w:rsidRPr="00AF6350">
              <w:rPr>
                <w:rFonts w:ascii="Times New Roman" w:hAnsi="Times New Roman" w:cs="Times New Roman"/>
                <w:b/>
                <w:bCs/>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b/>
                <w:bCs/>
                <w:sz w:val="24"/>
                <w:szCs w:val="24"/>
                <w:lang w:val="ru-RU" w:eastAsia="ru-RU"/>
              </w:rPr>
            </w:pPr>
            <w:r w:rsidRPr="00AF6350">
              <w:rPr>
                <w:rFonts w:ascii="Times New Roman" w:hAnsi="Times New Roman" w:cs="Times New Roman"/>
                <w:b/>
                <w:bCs/>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b/>
                <w:bCs/>
                <w:sz w:val="24"/>
                <w:szCs w:val="24"/>
                <w:lang w:val="ru-RU" w:eastAsia="ru-RU"/>
              </w:rPr>
            </w:pPr>
            <w:r w:rsidRPr="00AF6350">
              <w:rPr>
                <w:rFonts w:ascii="Times New Roman" w:hAnsi="Times New Roman" w:cs="Times New Roman"/>
                <w:b/>
                <w:bCs/>
                <w:sz w:val="24"/>
                <w:szCs w:val="24"/>
                <w:lang w:val="ru-RU" w:eastAsia="ru-RU"/>
              </w:rPr>
              <w:t>___________________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p w:rsidR="00AF6350" w:rsidRPr="00AF6350" w:rsidRDefault="00AF6350" w:rsidP="00AF6350">
            <w:pPr>
              <w:spacing w:after="0" w:line="240" w:lineRule="auto"/>
              <w:rPr>
                <w:rFonts w:ascii="Times New Roman" w:hAnsi="Times New Roman" w:cs="Times New Roman"/>
                <w:spacing w:val="10"/>
                <w:sz w:val="24"/>
                <w:szCs w:val="24"/>
                <w:lang w:val="ru-RU" w:eastAsia="ru-RU"/>
              </w:rPr>
            </w:pPr>
            <w:r w:rsidRPr="00AF6350">
              <w:rPr>
                <w:rFonts w:ascii="Times New Roman" w:hAnsi="Times New Roman" w:cs="Times New Roman"/>
                <w:spacing w:val="10"/>
                <w:sz w:val="24"/>
                <w:szCs w:val="24"/>
                <w:lang w:val="ru-RU" w:eastAsia="ru-RU"/>
              </w:rPr>
              <w:t>_________________ /____________/</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roofErr w:type="spellStart"/>
            <w:r w:rsidRPr="00AF6350">
              <w:rPr>
                <w:rFonts w:ascii="Times New Roman" w:hAnsi="Times New Roman" w:cs="Times New Roman"/>
                <w:spacing w:val="10"/>
                <w:sz w:val="24"/>
                <w:szCs w:val="24"/>
                <w:lang w:val="ru-RU" w:eastAsia="ru-RU"/>
              </w:rPr>
              <w:t>м.п</w:t>
            </w:r>
            <w:proofErr w:type="spellEnd"/>
            <w:r w:rsidRPr="00AF6350">
              <w:rPr>
                <w:rFonts w:ascii="Times New Roman" w:hAnsi="Times New Roman" w:cs="Times New Roman"/>
                <w:spacing w:val="10"/>
                <w:sz w:val="24"/>
                <w:szCs w:val="24"/>
                <w:lang w:val="ru-RU" w:eastAsia="ru-RU"/>
              </w:rPr>
              <w:t>.</w:t>
            </w:r>
          </w:p>
          <w:p w:rsidR="00AF6350" w:rsidRPr="00AF6350" w:rsidRDefault="00AF6350" w:rsidP="00AF6350">
            <w:pPr>
              <w:spacing w:after="0" w:line="240" w:lineRule="auto"/>
              <w:rPr>
                <w:rFonts w:ascii="Times New Roman" w:hAnsi="Times New Roman" w:cs="Times New Roman"/>
                <w:spacing w:val="10"/>
                <w:sz w:val="24"/>
                <w:szCs w:val="24"/>
                <w:lang w:val="ru-RU" w:eastAsia="ru-RU"/>
              </w:rPr>
            </w:pPr>
          </w:p>
        </w:tc>
      </w:tr>
      <w:tr w:rsidR="00443404" w:rsidRPr="00443404" w:rsidTr="00C4007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58" w:type="dxa"/>
        </w:trPr>
        <w:tc>
          <w:tcPr>
            <w:tcW w:w="4785" w:type="dxa"/>
            <w:gridSpan w:val="4"/>
          </w:tcPr>
          <w:p w:rsidR="00443404" w:rsidRPr="00443404" w:rsidRDefault="00443404" w:rsidP="00443404">
            <w:pPr>
              <w:jc w:val="center"/>
              <w:rPr>
                <w:rFonts w:ascii="Times New Roman" w:hAnsi="Times New Roman" w:cs="Times New Roman"/>
                <w:sz w:val="24"/>
                <w:szCs w:val="24"/>
              </w:rPr>
            </w:pPr>
          </w:p>
        </w:tc>
        <w:tc>
          <w:tcPr>
            <w:tcW w:w="5388" w:type="dxa"/>
            <w:gridSpan w:val="8"/>
          </w:tcPr>
          <w:p w:rsidR="00443404" w:rsidRPr="00443404" w:rsidRDefault="00443404" w:rsidP="00443404">
            <w:pPr>
              <w:rPr>
                <w:rFonts w:ascii="Times New Roman" w:hAnsi="Times New Roman" w:cs="Times New Roman"/>
                <w:sz w:val="24"/>
                <w:szCs w:val="24"/>
              </w:rPr>
            </w:pPr>
          </w:p>
        </w:tc>
      </w:tr>
    </w:tbl>
    <w:p w:rsidR="00443404" w:rsidRPr="00443404" w:rsidRDefault="00443404" w:rsidP="00443404">
      <w:pPr>
        <w:spacing w:after="0" w:line="240" w:lineRule="auto"/>
        <w:ind w:left="7788"/>
        <w:jc w:val="both"/>
        <w:rPr>
          <w:rFonts w:ascii="Times New Roman" w:hAnsi="Times New Roman" w:cs="Times New Roman"/>
          <w:b/>
          <w:i/>
          <w:iCs/>
          <w:sz w:val="24"/>
          <w:szCs w:val="24"/>
          <w:lang w:eastAsia="ru-RU"/>
        </w:rPr>
      </w:pPr>
    </w:p>
    <w:p w:rsidR="00FF57FD" w:rsidRDefault="00FF57FD" w:rsidP="00443404">
      <w:pPr>
        <w:spacing w:after="0"/>
        <w:jc w:val="right"/>
        <w:rPr>
          <w:rFonts w:ascii="Times New Roman" w:hAnsi="Times New Roman" w:cs="Times New Roman"/>
          <w:b/>
          <w:bCs/>
          <w:shd w:val="clear" w:color="auto" w:fill="FFFFFF"/>
        </w:rPr>
      </w:pPr>
    </w:p>
    <w:p w:rsidR="00AC7777" w:rsidRPr="00443404" w:rsidRDefault="00AC7777" w:rsidP="00A255AD"/>
    <w:sectPr w:rsidR="00AC7777" w:rsidRPr="00443404" w:rsidSect="00FF57FD">
      <w:footerReference w:type="default" r:id="rId8"/>
      <w:pgSz w:w="11906" w:h="16838"/>
      <w:pgMar w:top="426" w:right="566" w:bottom="426"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0C3" w:rsidRDefault="004A50C3">
      <w:pPr>
        <w:spacing w:after="0" w:line="240" w:lineRule="auto"/>
      </w:pPr>
      <w:r>
        <w:separator/>
      </w:r>
    </w:p>
  </w:endnote>
  <w:endnote w:type="continuationSeparator" w:id="0">
    <w:p w:rsidR="004A50C3" w:rsidRDefault="004A50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3F69" w:rsidRDefault="004A50C3" w:rsidP="001D3F69">
    <w:pPr>
      <w:pStyle w:val="a5"/>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0C3" w:rsidRDefault="004A50C3">
      <w:pPr>
        <w:spacing w:after="0" w:line="240" w:lineRule="auto"/>
      </w:pPr>
      <w:r>
        <w:separator/>
      </w:r>
    </w:p>
  </w:footnote>
  <w:footnote w:type="continuationSeparator" w:id="0">
    <w:p w:rsidR="004A50C3" w:rsidRDefault="004A50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535F9"/>
    <w:multiLevelType w:val="multilevel"/>
    <w:tmpl w:val="98986B14"/>
    <w:lvl w:ilvl="0">
      <w:start w:val="1"/>
      <w:numFmt w:val="decimal"/>
      <w:lvlText w:val="%1"/>
      <w:lvlJc w:val="left"/>
      <w:pPr>
        <w:tabs>
          <w:tab w:val="num" w:pos="360"/>
        </w:tabs>
        <w:ind w:left="360" w:hanging="360"/>
      </w:pPr>
      <w:rPr>
        <w:rFonts w:cs="Times New Roman" w:hint="default"/>
        <w:b/>
      </w:rPr>
    </w:lvl>
    <w:lvl w:ilvl="1">
      <w:start w:val="1"/>
      <w:numFmt w:val="decimal"/>
      <w:isLgl/>
      <w:lvlText w:val="%1.%2."/>
      <w:lvlJc w:val="left"/>
      <w:pPr>
        <w:tabs>
          <w:tab w:val="num" w:pos="9164"/>
        </w:tabs>
        <w:ind w:left="9164" w:hanging="375"/>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 w15:restartNumberingAfterBreak="0">
    <w:nsid w:val="465C7B83"/>
    <w:multiLevelType w:val="multilevel"/>
    <w:tmpl w:val="4ADADCB4"/>
    <w:styleLink w:val="WWNum9"/>
    <w:lvl w:ilvl="0">
      <w:start w:val="1"/>
      <w:numFmt w:val="decimal"/>
      <w:lvlText w:val="Додаток №%1."/>
      <w:lvlJc w:val="left"/>
      <w:rPr>
        <w:rFonts w:cs="Times New Roman"/>
      </w:rPr>
    </w:lvl>
    <w:lvl w:ilvl="1">
      <w:start w:val="2"/>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num w:numId="1">
    <w:abstractNumId w:val="0"/>
  </w:num>
  <w:num w:numId="2">
    <w:abstractNumId w:val="1"/>
  </w:num>
  <w:num w:numId="3">
    <w:abstractNumId w:val="1"/>
    <w:lvlOverride w:ilvl="0">
      <w:startOverride w:val="1"/>
      <w:lvl w:ilvl="0">
        <w:start w:val="1"/>
        <w:numFmt w:val="decimal"/>
        <w:lvlText w:val="Додаток №%1."/>
        <w:lvlJc w:val="left"/>
        <w:rPr>
          <w:rFonts w:cs="Times New Roman"/>
        </w:rPr>
      </w:lvl>
    </w:lvlOverride>
    <w:lvlOverride w:ilvl="1">
      <w:startOverride w:val="2"/>
      <w:lvl w:ilvl="1">
        <w:start w:val="2"/>
        <w:numFmt w:val="decimal"/>
        <w:lvlText w:val=""/>
        <w:lvlJc w:val="left"/>
        <w:rPr>
          <w:rFonts w:cs="Times New Roman"/>
        </w:rPr>
      </w:lvl>
    </w:lvlOverride>
    <w:lvlOverride w:ilvl="2">
      <w:startOverride w:val="1"/>
      <w:lvl w:ilvl="2">
        <w:start w:val="1"/>
        <w:numFmt w:val="decimal"/>
        <w:lvlText w:val=""/>
        <w:lvlJc w:val="left"/>
        <w:rPr>
          <w:rFonts w:cs="Times New Roman"/>
        </w:rPr>
      </w:lvl>
    </w:lvlOverride>
    <w:lvlOverride w:ilvl="3">
      <w:startOverride w:val="1"/>
      <w:lvl w:ilvl="3">
        <w:start w:val="1"/>
        <w:numFmt w:val="decimal"/>
        <w:lvlText w:val=""/>
        <w:lvlJc w:val="left"/>
        <w:rPr>
          <w:rFonts w:cs="Times New Roman"/>
        </w:rPr>
      </w:lvl>
    </w:lvlOverride>
    <w:lvlOverride w:ilvl="4">
      <w:startOverride w:val="1"/>
      <w:lvl w:ilvl="4">
        <w:start w:val="1"/>
        <w:numFmt w:val="decimal"/>
        <w:lvlText w:val=""/>
        <w:lvlJc w:val="left"/>
        <w:rPr>
          <w:rFonts w:cs="Times New Roman"/>
        </w:rPr>
      </w:lvl>
    </w:lvlOverride>
    <w:lvlOverride w:ilvl="5">
      <w:startOverride w:val="1"/>
      <w:lvl w:ilvl="5">
        <w:start w:val="1"/>
        <w:numFmt w:val="decimal"/>
        <w:lvlText w:val=""/>
        <w:lvlJc w:val="left"/>
        <w:rPr>
          <w:rFonts w:cs="Times New Roman"/>
        </w:rPr>
      </w:lvl>
    </w:lvlOverride>
    <w:lvlOverride w:ilvl="6">
      <w:startOverride w:val="1"/>
      <w:lvl w:ilvl="6">
        <w:start w:val="1"/>
        <w:numFmt w:val="decimal"/>
        <w:lvlText w:val=""/>
        <w:lvlJc w:val="left"/>
        <w:rPr>
          <w:rFonts w:cs="Times New Roman"/>
        </w:rPr>
      </w:lvl>
    </w:lvlOverride>
    <w:lvlOverride w:ilvl="7">
      <w:startOverride w:val="1"/>
      <w:lvl w:ilvl="7">
        <w:start w:val="1"/>
        <w:numFmt w:val="decimal"/>
        <w:lvlText w:val=""/>
        <w:lvlJc w:val="left"/>
        <w:rPr>
          <w:rFonts w:cs="Times New Roman"/>
        </w:rPr>
      </w:lvl>
    </w:lvlOverride>
    <w:lvlOverride w:ilvl="8">
      <w:startOverride w:val="1"/>
      <w:lvl w:ilvl="8">
        <w:start w:val="1"/>
        <w:numFmt w:val="decimal"/>
        <w:lvlText w:val=""/>
        <w:lvlJc w:val="left"/>
        <w:rPr>
          <w:rFonts w:cs="Times New Roman"/>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3AD0"/>
    <w:rsid w:val="000249D5"/>
    <w:rsid w:val="00045B15"/>
    <w:rsid w:val="000706A7"/>
    <w:rsid w:val="00085A85"/>
    <w:rsid w:val="000B5399"/>
    <w:rsid w:val="000C3393"/>
    <w:rsid w:val="000F124B"/>
    <w:rsid w:val="000F27E4"/>
    <w:rsid w:val="000F516C"/>
    <w:rsid w:val="001062BA"/>
    <w:rsid w:val="0013651E"/>
    <w:rsid w:val="00147E47"/>
    <w:rsid w:val="001C285D"/>
    <w:rsid w:val="001C2F07"/>
    <w:rsid w:val="001C7A9B"/>
    <w:rsid w:val="001C7D26"/>
    <w:rsid w:val="002077DA"/>
    <w:rsid w:val="0024540A"/>
    <w:rsid w:val="002E303A"/>
    <w:rsid w:val="002F310E"/>
    <w:rsid w:val="003476B6"/>
    <w:rsid w:val="00362A2A"/>
    <w:rsid w:val="00363C71"/>
    <w:rsid w:val="003A2F13"/>
    <w:rsid w:val="00434727"/>
    <w:rsid w:val="00443404"/>
    <w:rsid w:val="0046223C"/>
    <w:rsid w:val="00472C8C"/>
    <w:rsid w:val="00485751"/>
    <w:rsid w:val="004A50C3"/>
    <w:rsid w:val="004B6DAB"/>
    <w:rsid w:val="004C27E2"/>
    <w:rsid w:val="00504408"/>
    <w:rsid w:val="00565DC3"/>
    <w:rsid w:val="005777AB"/>
    <w:rsid w:val="00586087"/>
    <w:rsid w:val="005865C9"/>
    <w:rsid w:val="005B46B9"/>
    <w:rsid w:val="005D062B"/>
    <w:rsid w:val="006619A4"/>
    <w:rsid w:val="0066377F"/>
    <w:rsid w:val="006715C0"/>
    <w:rsid w:val="006B0EB9"/>
    <w:rsid w:val="006C3AED"/>
    <w:rsid w:val="006C6B06"/>
    <w:rsid w:val="006D6290"/>
    <w:rsid w:val="006D65FA"/>
    <w:rsid w:val="006F5A3A"/>
    <w:rsid w:val="00715090"/>
    <w:rsid w:val="00756B8C"/>
    <w:rsid w:val="00766EB5"/>
    <w:rsid w:val="00771CA8"/>
    <w:rsid w:val="0078715A"/>
    <w:rsid w:val="007C5D0E"/>
    <w:rsid w:val="007C629F"/>
    <w:rsid w:val="007C6A01"/>
    <w:rsid w:val="0080082B"/>
    <w:rsid w:val="008069FC"/>
    <w:rsid w:val="0081676E"/>
    <w:rsid w:val="008176C8"/>
    <w:rsid w:val="008873B8"/>
    <w:rsid w:val="008C45E6"/>
    <w:rsid w:val="008D39CB"/>
    <w:rsid w:val="008E0A00"/>
    <w:rsid w:val="008F24F1"/>
    <w:rsid w:val="009C3AD0"/>
    <w:rsid w:val="009E21F6"/>
    <w:rsid w:val="009E5D2C"/>
    <w:rsid w:val="00A255AD"/>
    <w:rsid w:val="00A3195E"/>
    <w:rsid w:val="00A4473B"/>
    <w:rsid w:val="00A45B99"/>
    <w:rsid w:val="00A72A6C"/>
    <w:rsid w:val="00A9440A"/>
    <w:rsid w:val="00AC7777"/>
    <w:rsid w:val="00AF6350"/>
    <w:rsid w:val="00B13A78"/>
    <w:rsid w:val="00BE3D19"/>
    <w:rsid w:val="00BF1D13"/>
    <w:rsid w:val="00C03ECA"/>
    <w:rsid w:val="00C40077"/>
    <w:rsid w:val="00C542E2"/>
    <w:rsid w:val="00C80196"/>
    <w:rsid w:val="00C91B04"/>
    <w:rsid w:val="00C926B5"/>
    <w:rsid w:val="00CD441A"/>
    <w:rsid w:val="00D53F15"/>
    <w:rsid w:val="00D608E8"/>
    <w:rsid w:val="00DB130E"/>
    <w:rsid w:val="00E56551"/>
    <w:rsid w:val="00ED2DEB"/>
    <w:rsid w:val="00EE63A7"/>
    <w:rsid w:val="00F25AB2"/>
    <w:rsid w:val="00F53D76"/>
    <w:rsid w:val="00F56163"/>
    <w:rsid w:val="00F93174"/>
    <w:rsid w:val="00FD2F1D"/>
    <w:rsid w:val="00FD52CC"/>
    <w:rsid w:val="00FF49EE"/>
    <w:rsid w:val="00FF57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6CEE3"/>
  <w15:docId w15:val="{BC167CE7-BD3C-4F9C-A492-6315DDC0D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651E"/>
    <w:rPr>
      <w:rFonts w:ascii="Calibri" w:eastAsia="Times New Roman" w:hAnsi="Calibri" w:cs="Calibri"/>
      <w:lang w:val="uk-UA" w:eastAsia="uk-UA"/>
    </w:rPr>
  </w:style>
  <w:style w:type="paragraph" w:styleId="1">
    <w:name w:val="heading 1"/>
    <w:basedOn w:val="a"/>
    <w:next w:val="a"/>
    <w:link w:val="10"/>
    <w:uiPriority w:val="9"/>
    <w:qFormat/>
    <w:rsid w:val="0058608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13651E"/>
    <w:pPr>
      <w:spacing w:after="0" w:line="240" w:lineRule="auto"/>
    </w:pPr>
    <w:rPr>
      <w:rFonts w:ascii="Calibri" w:eastAsia="Times New Roman" w:hAnsi="Calibri" w:cs="Calibri"/>
      <w:sz w:val="24"/>
      <w:szCs w:val="24"/>
      <w:lang w:eastAsia="ru-RU"/>
    </w:rPr>
  </w:style>
  <w:style w:type="character" w:customStyle="1" w:styleId="a4">
    <w:name w:val="Без интервала Знак"/>
    <w:link w:val="a3"/>
    <w:uiPriority w:val="1"/>
    <w:locked/>
    <w:rsid w:val="0013651E"/>
    <w:rPr>
      <w:rFonts w:ascii="Calibri" w:eastAsia="Times New Roman" w:hAnsi="Calibri" w:cs="Calibri"/>
      <w:sz w:val="24"/>
      <w:szCs w:val="24"/>
      <w:lang w:eastAsia="ru-RU"/>
    </w:rPr>
  </w:style>
  <w:style w:type="paragraph" w:styleId="a5">
    <w:name w:val="footer"/>
    <w:basedOn w:val="a"/>
    <w:link w:val="a6"/>
    <w:uiPriority w:val="99"/>
    <w:rsid w:val="0013651E"/>
    <w:pPr>
      <w:tabs>
        <w:tab w:val="center" w:pos="4677"/>
        <w:tab w:val="right" w:pos="9355"/>
      </w:tabs>
      <w:spacing w:after="0" w:line="240" w:lineRule="auto"/>
    </w:pPr>
    <w:rPr>
      <w:sz w:val="24"/>
      <w:szCs w:val="24"/>
      <w:lang w:val="ru-RU" w:eastAsia="ru-RU"/>
    </w:rPr>
  </w:style>
  <w:style w:type="character" w:customStyle="1" w:styleId="a6">
    <w:name w:val="Нижний колонтитул Знак"/>
    <w:basedOn w:val="a0"/>
    <w:link w:val="a5"/>
    <w:uiPriority w:val="99"/>
    <w:rsid w:val="0013651E"/>
    <w:rPr>
      <w:rFonts w:ascii="Calibri" w:eastAsia="Times New Roman" w:hAnsi="Calibri" w:cs="Calibri"/>
      <w:sz w:val="24"/>
      <w:szCs w:val="24"/>
      <w:lang w:eastAsia="ru-RU"/>
    </w:rPr>
  </w:style>
  <w:style w:type="paragraph" w:customStyle="1" w:styleId="11">
    <w:name w:val="Без интервала1"/>
    <w:uiPriority w:val="99"/>
    <w:rsid w:val="0013651E"/>
    <w:pPr>
      <w:spacing w:after="0" w:line="240" w:lineRule="auto"/>
    </w:pPr>
    <w:rPr>
      <w:rFonts w:ascii="Calibri" w:eastAsia="Times New Roman" w:hAnsi="Calibri" w:cs="Calibri"/>
    </w:rPr>
  </w:style>
  <w:style w:type="paragraph" w:styleId="a7">
    <w:name w:val="Balloon Text"/>
    <w:basedOn w:val="a"/>
    <w:link w:val="a8"/>
    <w:uiPriority w:val="99"/>
    <w:semiHidden/>
    <w:unhideWhenUsed/>
    <w:rsid w:val="002E30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2E303A"/>
    <w:rPr>
      <w:rFonts w:ascii="Tahoma" w:eastAsia="Times New Roman" w:hAnsi="Tahoma" w:cs="Tahoma"/>
      <w:sz w:val="16"/>
      <w:szCs w:val="16"/>
      <w:lang w:val="uk-UA" w:eastAsia="uk-UA"/>
    </w:rPr>
  </w:style>
  <w:style w:type="character" w:customStyle="1" w:styleId="10">
    <w:name w:val="Заголовок 1 Знак"/>
    <w:basedOn w:val="a0"/>
    <w:link w:val="1"/>
    <w:uiPriority w:val="9"/>
    <w:rsid w:val="00586087"/>
    <w:rPr>
      <w:rFonts w:asciiTheme="majorHAnsi" w:eastAsiaTheme="majorEastAsia" w:hAnsiTheme="majorHAnsi" w:cstheme="majorBidi"/>
      <w:b/>
      <w:bCs/>
      <w:color w:val="365F91" w:themeColor="accent1" w:themeShade="BF"/>
      <w:sz w:val="28"/>
      <w:szCs w:val="28"/>
      <w:lang w:val="uk-UA" w:eastAsia="uk-UA"/>
    </w:rPr>
  </w:style>
  <w:style w:type="character" w:styleId="a9">
    <w:name w:val="Hyperlink"/>
    <w:basedOn w:val="a0"/>
    <w:uiPriority w:val="99"/>
    <w:unhideWhenUsed/>
    <w:rsid w:val="005D062B"/>
    <w:rPr>
      <w:color w:val="0000FF" w:themeColor="hyperlink"/>
      <w:u w:val="single"/>
    </w:rPr>
  </w:style>
  <w:style w:type="paragraph" w:styleId="aa">
    <w:name w:val="List Paragraph"/>
    <w:basedOn w:val="a"/>
    <w:uiPriority w:val="34"/>
    <w:qFormat/>
    <w:rsid w:val="005D062B"/>
    <w:pPr>
      <w:ind w:left="720"/>
      <w:contextualSpacing/>
    </w:pPr>
  </w:style>
  <w:style w:type="numbering" w:customStyle="1" w:styleId="WWNum9">
    <w:name w:val="WWNum9"/>
    <w:rsid w:val="00AF6350"/>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480881">
      <w:bodyDiv w:val="1"/>
      <w:marLeft w:val="0"/>
      <w:marRight w:val="0"/>
      <w:marTop w:val="0"/>
      <w:marBottom w:val="0"/>
      <w:divBdr>
        <w:top w:val="none" w:sz="0" w:space="0" w:color="auto"/>
        <w:left w:val="none" w:sz="0" w:space="0" w:color="auto"/>
        <w:bottom w:val="none" w:sz="0" w:space="0" w:color="auto"/>
        <w:right w:val="none" w:sz="0" w:space="0" w:color="auto"/>
      </w:divBdr>
    </w:div>
    <w:div w:id="205943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ypszn@ukr.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2202</Words>
  <Characters>12557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streetercv</dc:creator>
  <cp:lastModifiedBy>Пользователь Windows</cp:lastModifiedBy>
  <cp:revision>6</cp:revision>
  <cp:lastPrinted>2023-08-30T09:04:00Z</cp:lastPrinted>
  <dcterms:created xsi:type="dcterms:W3CDTF">2024-03-13T10:00:00Z</dcterms:created>
  <dcterms:modified xsi:type="dcterms:W3CDTF">2024-03-14T14:12:00Z</dcterms:modified>
</cp:coreProperties>
</file>