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4BC8" w14:textId="10465D4C" w:rsidR="006930B3" w:rsidRPr="006930B3" w:rsidRDefault="006930B3" w:rsidP="006930B3">
      <w:pPr>
        <w:jc w:val="right"/>
        <w:rPr>
          <w:b/>
          <w:sz w:val="24"/>
          <w:szCs w:val="24"/>
          <w:lang w:val="uk-UA" w:eastAsia="uk-UA"/>
        </w:rPr>
      </w:pPr>
      <w:bookmarkStart w:id="0" w:name="_Hlk163742072"/>
      <w:r w:rsidRPr="006930B3">
        <w:rPr>
          <w:b/>
          <w:sz w:val="24"/>
          <w:szCs w:val="24"/>
          <w:lang w:val="uk-UA" w:eastAsia="uk-UA"/>
        </w:rPr>
        <w:t>ДОДАТОК</w:t>
      </w:r>
      <w:r w:rsidR="006E5422">
        <w:rPr>
          <w:b/>
          <w:sz w:val="24"/>
          <w:szCs w:val="24"/>
          <w:lang w:val="uk-UA" w:eastAsia="uk-UA"/>
        </w:rPr>
        <w:t xml:space="preserve"> 3</w:t>
      </w:r>
    </w:p>
    <w:p w14:paraId="35CB5797" w14:textId="434B3A63" w:rsidR="00EE47C8" w:rsidRPr="00A86680" w:rsidRDefault="006930B3" w:rsidP="006930B3">
      <w:pPr>
        <w:jc w:val="right"/>
        <w:rPr>
          <w:bCs/>
          <w:i/>
          <w:iCs/>
          <w:sz w:val="24"/>
          <w:szCs w:val="24"/>
          <w:lang w:val="uk-UA" w:eastAsia="uk-UA"/>
        </w:rPr>
      </w:pPr>
      <w:r w:rsidRPr="00A86680">
        <w:rPr>
          <w:bCs/>
          <w:i/>
          <w:iCs/>
          <w:sz w:val="24"/>
          <w:szCs w:val="24"/>
          <w:lang w:val="uk-UA" w:eastAsia="uk-UA"/>
        </w:rPr>
        <w:t>до тендерної документації</w:t>
      </w:r>
      <w:bookmarkEnd w:id="0"/>
    </w:p>
    <w:p w14:paraId="380BC600" w14:textId="36B7C644" w:rsidR="006E5422" w:rsidRDefault="006E5422" w:rsidP="006930B3">
      <w:pPr>
        <w:jc w:val="right"/>
        <w:rPr>
          <w:b/>
          <w:sz w:val="24"/>
          <w:szCs w:val="24"/>
          <w:lang w:val="uk-UA" w:eastAsia="uk-UA"/>
        </w:rPr>
      </w:pPr>
    </w:p>
    <w:p w14:paraId="3CFE19D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ДОГОВІР №____</w:t>
      </w:r>
    </w:p>
    <w:p w14:paraId="7B3361A4"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ПРО ЗАКУПІВЛЮ</w:t>
      </w:r>
    </w:p>
    <w:p w14:paraId="7D35C46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(проект)</w:t>
      </w:r>
    </w:p>
    <w:p w14:paraId="12BD0FD2" w14:textId="77777777" w:rsidR="006E5422" w:rsidRPr="006E5422" w:rsidRDefault="006E5422" w:rsidP="006E5422">
      <w:pPr>
        <w:widowControl/>
        <w:suppressAutoHyphens/>
        <w:adjustRightInd/>
        <w:spacing w:line="240" w:lineRule="auto"/>
        <w:ind w:left="-284"/>
        <w:jc w:val="center"/>
        <w:textAlignment w:val="auto"/>
        <w:rPr>
          <w:b/>
          <w:color w:val="00000A"/>
          <w:kern w:val="2"/>
          <w:sz w:val="16"/>
          <w:szCs w:val="16"/>
          <w:lang w:val="uk-UA" w:eastAsia="zh-CN" w:bidi="hi-IN"/>
        </w:rPr>
      </w:pPr>
    </w:p>
    <w:p w14:paraId="7A14A1C2" w14:textId="773015C4"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 xml:space="preserve">м. </w:t>
      </w:r>
      <w:r w:rsidR="00A86680">
        <w:rPr>
          <w:color w:val="00000A"/>
          <w:kern w:val="2"/>
          <w:sz w:val="24"/>
          <w:szCs w:val="24"/>
          <w:lang w:val="uk-UA" w:eastAsia="zh-CN" w:bidi="hi-IN"/>
        </w:rPr>
        <w:t>Коломия</w:t>
      </w:r>
      <w:r w:rsidRPr="006E5422">
        <w:rPr>
          <w:color w:val="00000A"/>
          <w:kern w:val="2"/>
          <w:sz w:val="24"/>
          <w:szCs w:val="24"/>
          <w:lang w:val="uk-UA" w:eastAsia="zh-CN" w:bidi="hi-IN"/>
        </w:rPr>
        <w:t xml:space="preserve">             </w:t>
      </w:r>
      <w:r w:rsidRPr="006E5422">
        <w:rPr>
          <w:color w:val="00000A"/>
          <w:kern w:val="2"/>
          <w:sz w:val="24"/>
          <w:szCs w:val="24"/>
          <w:lang w:val="uk-UA" w:eastAsia="zh-CN" w:bidi="hi-IN"/>
        </w:rPr>
        <w:tab/>
        <w:t xml:space="preserve">           </w:t>
      </w:r>
      <w:r w:rsidRPr="006E5422">
        <w:rPr>
          <w:color w:val="00000A"/>
          <w:kern w:val="2"/>
          <w:sz w:val="24"/>
          <w:szCs w:val="24"/>
          <w:lang w:val="uk-UA" w:eastAsia="zh-CN" w:bidi="hi-IN"/>
        </w:rPr>
        <w:tab/>
      </w:r>
      <w:r w:rsidRPr="006E5422">
        <w:rPr>
          <w:color w:val="00000A"/>
          <w:kern w:val="2"/>
          <w:sz w:val="24"/>
          <w:szCs w:val="24"/>
          <w:lang w:val="uk-UA" w:eastAsia="zh-CN" w:bidi="hi-IN"/>
        </w:rPr>
        <w:tab/>
      </w:r>
      <w:r w:rsidRPr="006E5422">
        <w:rPr>
          <w:color w:val="00000A"/>
          <w:kern w:val="2"/>
          <w:sz w:val="24"/>
          <w:szCs w:val="24"/>
          <w:lang w:val="uk-UA" w:eastAsia="zh-CN" w:bidi="hi-IN"/>
        </w:rPr>
        <w:tab/>
      </w:r>
      <w:r w:rsidRPr="006E5422">
        <w:rPr>
          <w:color w:val="00000A"/>
          <w:kern w:val="2"/>
          <w:sz w:val="24"/>
          <w:szCs w:val="24"/>
          <w:lang w:val="uk-UA" w:eastAsia="zh-CN" w:bidi="hi-IN"/>
        </w:rPr>
        <w:tab/>
        <w:t xml:space="preserve">           </w:t>
      </w:r>
      <w:r w:rsidRPr="006E5422">
        <w:rPr>
          <w:color w:val="00000A"/>
          <w:kern w:val="2"/>
          <w:sz w:val="24"/>
          <w:szCs w:val="24"/>
          <w:lang w:val="uk-UA" w:eastAsia="zh-CN" w:bidi="hi-IN"/>
        </w:rPr>
        <w:tab/>
      </w:r>
      <w:r w:rsidRPr="006E5422">
        <w:rPr>
          <w:color w:val="00000A"/>
          <w:kern w:val="2"/>
          <w:sz w:val="24"/>
          <w:szCs w:val="24"/>
          <w:lang w:val="uk-UA" w:eastAsia="zh-CN" w:bidi="hi-IN"/>
        </w:rPr>
        <w:tab/>
        <w:t>«___» _________ 202</w:t>
      </w:r>
      <w:r w:rsidR="00A86680">
        <w:rPr>
          <w:color w:val="00000A"/>
          <w:kern w:val="2"/>
          <w:sz w:val="24"/>
          <w:szCs w:val="24"/>
          <w:lang w:val="uk-UA" w:eastAsia="zh-CN" w:bidi="hi-IN"/>
        </w:rPr>
        <w:t>4</w:t>
      </w:r>
      <w:r w:rsidRPr="006E5422">
        <w:rPr>
          <w:color w:val="00000A"/>
          <w:kern w:val="2"/>
          <w:sz w:val="24"/>
          <w:szCs w:val="24"/>
          <w:lang w:val="uk-UA" w:eastAsia="zh-CN" w:bidi="hi-IN"/>
        </w:rPr>
        <w:t>р.</w:t>
      </w:r>
    </w:p>
    <w:p w14:paraId="048E91B5" w14:textId="77777777" w:rsidR="006E5422" w:rsidRPr="006E5422" w:rsidRDefault="006E5422" w:rsidP="006E5422">
      <w:pPr>
        <w:widowControl/>
        <w:suppressAutoHyphens/>
        <w:adjustRightInd/>
        <w:spacing w:line="240" w:lineRule="auto"/>
        <w:ind w:left="-284"/>
        <w:textAlignment w:val="auto"/>
        <w:rPr>
          <w:color w:val="00000A"/>
          <w:kern w:val="2"/>
          <w:sz w:val="16"/>
          <w:szCs w:val="16"/>
          <w:lang w:val="uk-UA" w:eastAsia="zh-CN" w:bidi="hi-IN"/>
        </w:rPr>
      </w:pPr>
    </w:p>
    <w:p w14:paraId="6C78748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2"/>
          <w:szCs w:val="22"/>
          <w:lang w:val="uk-UA" w:eastAsia="zh-CN" w:bidi="hi-IN"/>
        </w:rPr>
      </w:pPr>
      <w:r w:rsidRPr="006E5422">
        <w:rPr>
          <w:b/>
          <w:color w:val="00000A"/>
          <w:kern w:val="2"/>
          <w:sz w:val="22"/>
          <w:szCs w:val="22"/>
          <w:lang w:val="uk-UA" w:eastAsia="zh-CN" w:bidi="hi-IN"/>
        </w:rPr>
        <w:t>_________________________________</w:t>
      </w:r>
      <w:r w:rsidRPr="006E5422">
        <w:rPr>
          <w:color w:val="00000A"/>
          <w:kern w:val="2"/>
          <w:sz w:val="22"/>
          <w:szCs w:val="22"/>
          <w:lang w:val="uk-UA" w:eastAsia="zh-CN" w:bidi="hi-IN"/>
        </w:rPr>
        <w:t xml:space="preserve">, в особі ___________________________, що діє на підставі ____________ (далі – Постачальник), з одного боку, та </w:t>
      </w:r>
      <w:r w:rsidRPr="006E5422">
        <w:rPr>
          <w:b/>
          <w:color w:val="00000A"/>
          <w:kern w:val="2"/>
          <w:sz w:val="22"/>
          <w:szCs w:val="22"/>
          <w:lang w:val="uk-UA" w:eastAsia="zh-CN" w:bidi="hi-IN"/>
        </w:rPr>
        <w:t>Комунальне некомерційне підприємство «Обласний госпіталь ветеранів війни Івано-Франківської обласної ради»</w:t>
      </w:r>
      <w:r w:rsidRPr="006E5422">
        <w:rPr>
          <w:bCs/>
          <w:color w:val="00000A"/>
          <w:kern w:val="2"/>
          <w:sz w:val="22"/>
          <w:szCs w:val="22"/>
          <w:lang w:val="uk-UA" w:eastAsia="zh-CN" w:bidi="hi-IN"/>
        </w:rPr>
        <w:t xml:space="preserve">, в особі генерального директора </w:t>
      </w:r>
      <w:proofErr w:type="spellStart"/>
      <w:r w:rsidRPr="006E5422">
        <w:rPr>
          <w:bCs/>
          <w:color w:val="00000A"/>
          <w:kern w:val="2"/>
          <w:sz w:val="22"/>
          <w:szCs w:val="22"/>
          <w:lang w:val="uk-UA" w:eastAsia="zh-CN" w:bidi="hi-IN"/>
        </w:rPr>
        <w:t>Федоришина</w:t>
      </w:r>
      <w:proofErr w:type="spellEnd"/>
      <w:r w:rsidRPr="006E5422">
        <w:rPr>
          <w:bCs/>
          <w:color w:val="00000A"/>
          <w:kern w:val="2"/>
          <w:sz w:val="22"/>
          <w:szCs w:val="22"/>
          <w:lang w:val="uk-UA" w:eastAsia="zh-CN" w:bidi="hi-IN"/>
        </w:rPr>
        <w:t xml:space="preserve"> Володимира Євгенійовича</w:t>
      </w:r>
      <w:r w:rsidRPr="006E5422">
        <w:rPr>
          <w:bCs/>
          <w:iCs/>
          <w:color w:val="00000A"/>
          <w:kern w:val="2"/>
          <w:sz w:val="22"/>
          <w:szCs w:val="22"/>
          <w:lang w:val="uk-UA" w:eastAsia="zh-CN" w:bidi="hi-IN"/>
        </w:rPr>
        <w:t>,</w:t>
      </w:r>
      <w:r w:rsidRPr="006E5422">
        <w:rPr>
          <w:color w:val="00000A"/>
          <w:kern w:val="2"/>
          <w:sz w:val="22"/>
          <w:szCs w:val="22"/>
          <w:lang w:val="uk-UA" w:eastAsia="zh-CN" w:bidi="hi-IN"/>
        </w:rPr>
        <w:t xml:space="preserve"> що діє на підставі Статуту (</w:t>
      </w:r>
      <w:r w:rsidRPr="006E5422">
        <w:rPr>
          <w:color w:val="000000"/>
          <w:kern w:val="2"/>
          <w:sz w:val="22"/>
          <w:szCs w:val="22"/>
          <w:lang w:val="uk-UA" w:eastAsia="zh-CN" w:bidi="hi-IN"/>
        </w:rPr>
        <w:t>далі – Замовник),</w:t>
      </w:r>
      <w:r w:rsidRPr="006E5422">
        <w:rPr>
          <w:color w:val="00000A"/>
          <w:kern w:val="2"/>
          <w:sz w:val="22"/>
          <w:szCs w:val="22"/>
          <w:lang w:val="uk-UA" w:eastAsia="zh-CN" w:bidi="hi-IN"/>
        </w:rPr>
        <w:t xml:space="preserve"> з другого боку, що разом іменуються Сторони, уклали даний Договір про наступне:</w:t>
      </w:r>
    </w:p>
    <w:p w14:paraId="641BBD47"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17394368"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 ПРЕДМЕТ ДОГОВОРУ</w:t>
      </w:r>
    </w:p>
    <w:p w14:paraId="0ADBB4DE" w14:textId="783AC9F5" w:rsidR="006E5422" w:rsidRPr="00A86680" w:rsidRDefault="006E5422" w:rsidP="00A86680">
      <w:pPr>
        <w:widowControl/>
        <w:suppressAutoHyphens/>
        <w:adjustRightInd/>
        <w:spacing w:line="240" w:lineRule="auto"/>
        <w:ind w:left="-284" w:right="-5"/>
        <w:textAlignment w:val="auto"/>
        <w:rPr>
          <w:color w:val="00000A"/>
          <w:kern w:val="2"/>
          <w:sz w:val="22"/>
          <w:szCs w:val="22"/>
          <w:lang w:val="uk-UA" w:eastAsia="zh-CN" w:bidi="hi-IN"/>
        </w:rPr>
      </w:pPr>
      <w:r w:rsidRPr="006E5422">
        <w:rPr>
          <w:color w:val="00000A"/>
          <w:kern w:val="2"/>
          <w:sz w:val="22"/>
          <w:szCs w:val="22"/>
          <w:lang w:val="uk-UA" w:eastAsia="zh-CN" w:bidi="hi-IN"/>
        </w:rPr>
        <w:t xml:space="preserve">1.1. Постачальник зобов'язується передати у власність Замовника, а Замовник зобов’язується прийняти та оплатити відповідно до умов Договору </w:t>
      </w:r>
      <w:r w:rsidR="00A86680" w:rsidRPr="00A86680">
        <w:rPr>
          <w:b/>
          <w:bCs/>
          <w:color w:val="00000A"/>
          <w:kern w:val="2"/>
          <w:sz w:val="22"/>
          <w:szCs w:val="22"/>
          <w:lang w:val="uk-UA" w:eastAsia="zh-CN" w:bidi="hi-IN"/>
        </w:rPr>
        <w:t>Електрокардіограф портативний 3-х канальний</w:t>
      </w:r>
      <w:r w:rsidR="00A86680">
        <w:rPr>
          <w:b/>
          <w:bCs/>
          <w:color w:val="00000A"/>
          <w:kern w:val="2"/>
          <w:sz w:val="22"/>
          <w:szCs w:val="22"/>
          <w:lang w:val="uk-UA" w:eastAsia="zh-CN" w:bidi="hi-IN"/>
        </w:rPr>
        <w:t>;</w:t>
      </w:r>
      <w:r w:rsidR="00A86680" w:rsidRPr="00A86680">
        <w:rPr>
          <w:b/>
          <w:bCs/>
          <w:color w:val="00000A"/>
          <w:kern w:val="2"/>
          <w:sz w:val="22"/>
          <w:szCs w:val="22"/>
          <w:lang w:val="uk-UA" w:eastAsia="zh-CN" w:bidi="hi-IN"/>
        </w:rPr>
        <w:t xml:space="preserve"> </w:t>
      </w:r>
      <w:r w:rsidR="00A86680" w:rsidRPr="00A86680">
        <w:rPr>
          <w:b/>
          <w:bCs/>
          <w:color w:val="00000A"/>
          <w:kern w:val="2"/>
          <w:sz w:val="22"/>
          <w:szCs w:val="22"/>
          <w:lang w:val="uk-UA" w:eastAsia="zh-CN" w:bidi="hi-IN"/>
        </w:rPr>
        <w:t xml:space="preserve">Національний класифікатор України ДК 021:2015: 33120000-7 -Система реєстрації медичної інформації та дослідне обладнання (НК024:2019: 11413 Професійний </w:t>
      </w:r>
      <w:proofErr w:type="spellStart"/>
      <w:r w:rsidR="00A86680" w:rsidRPr="00A86680">
        <w:rPr>
          <w:b/>
          <w:bCs/>
          <w:color w:val="00000A"/>
          <w:kern w:val="2"/>
          <w:sz w:val="22"/>
          <w:szCs w:val="22"/>
          <w:lang w:val="uk-UA" w:eastAsia="zh-CN" w:bidi="hi-IN"/>
        </w:rPr>
        <w:t>одноканальний</w:t>
      </w:r>
      <w:proofErr w:type="spellEnd"/>
      <w:r w:rsidR="00A86680" w:rsidRPr="00A86680">
        <w:rPr>
          <w:b/>
          <w:bCs/>
          <w:color w:val="00000A"/>
          <w:kern w:val="2"/>
          <w:sz w:val="22"/>
          <w:szCs w:val="22"/>
          <w:lang w:val="uk-UA" w:eastAsia="zh-CN" w:bidi="hi-IN"/>
        </w:rPr>
        <w:t xml:space="preserve"> електрокардіограф)</w:t>
      </w:r>
      <w:r w:rsidR="00A86680" w:rsidRPr="00A86680">
        <w:rPr>
          <w:color w:val="00000A"/>
          <w:kern w:val="2"/>
          <w:sz w:val="22"/>
          <w:szCs w:val="22"/>
          <w:lang w:val="uk-UA" w:eastAsia="zh-CN" w:bidi="hi-IN"/>
        </w:rPr>
        <w:t xml:space="preserve"> </w:t>
      </w:r>
      <w:r w:rsidRPr="006E5422">
        <w:rPr>
          <w:color w:val="00000A"/>
          <w:kern w:val="2"/>
          <w:sz w:val="22"/>
          <w:szCs w:val="22"/>
          <w:lang w:val="uk-UA" w:eastAsia="zh-CN" w:bidi="hi-IN"/>
        </w:rPr>
        <w:t>(далі – Товар), в обсязі та згідно переліку зазначеного у специфікації, яка є невід'ємною частиною Договору.</w:t>
      </w:r>
    </w:p>
    <w:p w14:paraId="29B65216" w14:textId="77777777" w:rsidR="006E5422" w:rsidRPr="006E5422" w:rsidRDefault="006E5422" w:rsidP="006E5422">
      <w:pPr>
        <w:widowControl/>
        <w:suppressAutoHyphens/>
        <w:adjustRightInd/>
        <w:spacing w:line="240" w:lineRule="auto"/>
        <w:ind w:left="-284" w:right="-5"/>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1.2. Найменування (номенклатура, асортимент) та кількість Товару, визначені у Специфікації.</w:t>
      </w:r>
    </w:p>
    <w:p w14:paraId="5277DAA0"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5B0B14A6"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II. ЯКІСТЬ ТОВАРІВ</w:t>
      </w:r>
    </w:p>
    <w:p w14:paraId="53240D0E"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2.1. Постачальник повинен передати Замовнику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14:paraId="2915A961"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spacing w:val="-2"/>
          <w:kern w:val="2"/>
          <w:sz w:val="22"/>
          <w:szCs w:val="22"/>
          <w:lang w:val="uk-UA" w:eastAsia="zh-CN" w:bidi="hi-IN"/>
        </w:rPr>
        <w:t xml:space="preserve">2.2. </w:t>
      </w:r>
      <w:r w:rsidRPr="006E5422">
        <w:rPr>
          <w:color w:val="00000A"/>
          <w:kern w:val="2"/>
          <w:sz w:val="22"/>
          <w:szCs w:val="22"/>
          <w:lang w:val="uk-UA" w:eastAsia="zh-CN" w:bidi="hi-IN"/>
        </w:rPr>
        <w:t xml:space="preserve">Гарантійний строк експлуатації складає не менше 12 місяців і обчислюється від дня введення Товару в експлуатацію.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3F0FB92B"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2.3. Постачальник зобов'язаний за свій рахунок усунути дефекти Товару, виявлені протягом гарантійного строку. </w:t>
      </w:r>
    </w:p>
    <w:p w14:paraId="593F72AC"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2.4. Якщо протягом гарантійного строку Товару виявляється таким, </w:t>
      </w:r>
      <w:r w:rsidRPr="006E5422">
        <w:rPr>
          <w:color w:val="00000A"/>
          <w:spacing w:val="-1"/>
          <w:kern w:val="2"/>
          <w:sz w:val="22"/>
          <w:szCs w:val="22"/>
          <w:lang w:val="uk-UA" w:eastAsia="zh-CN" w:bidi="hi-I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6E5422">
        <w:rPr>
          <w:color w:val="00000A"/>
          <w:kern w:val="2"/>
          <w:sz w:val="22"/>
          <w:szCs w:val="22"/>
          <w:lang w:val="uk-UA" w:eastAsia="zh-CN" w:bidi="hi-IN"/>
        </w:rPr>
        <w:t xml:space="preserve"> дефекти виникли внаслідок порушення Замовником правил експлуатації або зберігання Товару. </w:t>
      </w:r>
    </w:p>
    <w:p w14:paraId="721F1855"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2.6.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14:paraId="2DF56BA4"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B2F48AC" w14:textId="77777777" w:rsidR="006E5422" w:rsidRPr="006E5422" w:rsidRDefault="006E5422" w:rsidP="006E5422">
      <w:pPr>
        <w:widowControl/>
        <w:suppressAutoHyphens/>
        <w:adjustRightInd/>
        <w:spacing w:line="240" w:lineRule="auto"/>
        <w:ind w:left="-284"/>
        <w:textAlignment w:val="auto"/>
        <w:rPr>
          <w:rFonts w:eastAsia="Tahoma"/>
          <w:kern w:val="2"/>
          <w:sz w:val="24"/>
          <w:lang w:val="x-none" w:eastAsia="zh-CN"/>
        </w:rPr>
      </w:pPr>
      <w:r w:rsidRPr="006E5422">
        <w:rPr>
          <w:rFonts w:eastAsia="Tahoma"/>
          <w:kern w:val="2"/>
          <w:sz w:val="22"/>
          <w:szCs w:val="22"/>
          <w:lang w:val="x-none" w:eastAsia="zh-CN"/>
        </w:rPr>
        <w:t xml:space="preserve">2.8. </w:t>
      </w:r>
      <w:r w:rsidRPr="006E5422">
        <w:rPr>
          <w:rFonts w:eastAsia="Tahoma"/>
          <w:kern w:val="2"/>
          <w:sz w:val="22"/>
          <w:szCs w:val="22"/>
          <w:lang w:val="uk-UA" w:eastAsia="zh-CN"/>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14:paraId="2003BD03" w14:textId="77777777" w:rsidR="006E5422" w:rsidRPr="006E5422" w:rsidRDefault="006E5422" w:rsidP="006E5422">
      <w:pPr>
        <w:widowControl/>
        <w:suppressAutoHyphens/>
        <w:adjustRightInd/>
        <w:spacing w:line="240" w:lineRule="auto"/>
        <w:ind w:left="-284"/>
        <w:textAlignment w:val="auto"/>
        <w:rPr>
          <w:rFonts w:eastAsia="Tahoma"/>
          <w:kern w:val="2"/>
          <w:sz w:val="24"/>
          <w:lang w:val="x-none" w:eastAsia="zh-CN"/>
        </w:rPr>
      </w:pPr>
      <w:r w:rsidRPr="006E5422">
        <w:rPr>
          <w:rFonts w:eastAsia="Tahoma"/>
          <w:kern w:val="2"/>
          <w:sz w:val="22"/>
          <w:szCs w:val="22"/>
          <w:lang w:val="uk-UA" w:eastAsia="zh-CN"/>
        </w:rPr>
        <w:t xml:space="preserve">2.9. </w:t>
      </w:r>
      <w:r w:rsidRPr="006E5422">
        <w:rPr>
          <w:rFonts w:eastAsia="Tahoma"/>
          <w:kern w:val="2"/>
          <w:sz w:val="22"/>
          <w:szCs w:val="22"/>
          <w:shd w:val="clear" w:color="auto" w:fill="FFFFFF"/>
          <w:lang w:val="x-none" w:eastAsia="zh-CN"/>
        </w:rPr>
        <w:t xml:space="preserve">Постачальник надає на вимогу Замовника </w:t>
      </w:r>
      <w:r w:rsidRPr="006E5422">
        <w:rPr>
          <w:rFonts w:eastAsia="Tahoma"/>
          <w:kern w:val="2"/>
          <w:sz w:val="22"/>
          <w:szCs w:val="22"/>
          <w:lang w:val="x-none" w:eastAsia="zh-CN"/>
        </w:rPr>
        <w:t>належним чином засвідчені копії реєстраційних документів та документів, що підтверджують якість Товару (якщо такі передбачені чинним законодавством).</w:t>
      </w:r>
    </w:p>
    <w:p w14:paraId="4A76DD5A"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x-none" w:eastAsia="zh-CN" w:bidi="hi-IN"/>
        </w:rPr>
      </w:pPr>
    </w:p>
    <w:p w14:paraId="4D16A78D"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7926AE9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III. ЦІНА ДОГОВОРУ</w:t>
      </w:r>
    </w:p>
    <w:p w14:paraId="5C0536B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3.1. </w:t>
      </w:r>
      <w:r w:rsidRPr="006E5422">
        <w:rPr>
          <w:color w:val="000000"/>
          <w:kern w:val="2"/>
          <w:sz w:val="22"/>
          <w:szCs w:val="22"/>
          <w:lang w:val="uk-UA" w:eastAsia="zh-CN" w:bidi="hi-IN"/>
        </w:rPr>
        <w:t xml:space="preserve">Ціна Товару включає </w:t>
      </w:r>
      <w:r w:rsidRPr="006E5422">
        <w:rPr>
          <w:color w:val="00000A"/>
          <w:kern w:val="2"/>
          <w:sz w:val="22"/>
          <w:szCs w:val="22"/>
          <w:lang w:val="uk-UA" w:eastAsia="zh-CN" w:bidi="hi-IN"/>
        </w:rPr>
        <w:t>всі податки і збори, що сплачені або мають бути сплачені в національній валюті України, витрат на транспортування, страхування Товару, покриття витрат на заміну Товару неналежної якості та вказується у Специфікації.</w:t>
      </w:r>
    </w:p>
    <w:p w14:paraId="4F11E6F9" w14:textId="77777777" w:rsidR="006E5422" w:rsidRPr="006E5422" w:rsidRDefault="006E5422" w:rsidP="006E5422">
      <w:pPr>
        <w:widowControl/>
        <w:suppressAutoHyphens/>
        <w:adjustRightInd/>
        <w:spacing w:line="240" w:lineRule="auto"/>
        <w:ind w:left="-284" w:right="-1"/>
        <w:textAlignment w:val="auto"/>
        <w:rPr>
          <w:i/>
          <w:color w:val="00000A"/>
          <w:kern w:val="2"/>
          <w:sz w:val="22"/>
          <w:szCs w:val="22"/>
          <w:lang w:val="uk-UA" w:eastAsia="zh-CN" w:bidi="hi-IN"/>
        </w:rPr>
      </w:pPr>
      <w:r w:rsidRPr="006E5422">
        <w:rPr>
          <w:color w:val="00000A"/>
          <w:kern w:val="2"/>
          <w:sz w:val="22"/>
          <w:szCs w:val="22"/>
          <w:lang w:val="uk-UA" w:eastAsia="zh-CN" w:bidi="hi-IN"/>
        </w:rPr>
        <w:lastRenderedPageBreak/>
        <w:t>3.2. Ціна цього Договору становить:</w:t>
      </w:r>
      <w:r w:rsidRPr="006E5422">
        <w:rPr>
          <w:b/>
          <w:color w:val="00000A"/>
          <w:kern w:val="2"/>
          <w:sz w:val="22"/>
          <w:szCs w:val="22"/>
          <w:lang w:val="uk-UA" w:eastAsia="zh-CN" w:bidi="hi-IN"/>
        </w:rPr>
        <w:t xml:space="preserve"> ________________ грн. (_______________________________), в </w:t>
      </w:r>
      <w:proofErr w:type="spellStart"/>
      <w:r w:rsidRPr="006E5422">
        <w:rPr>
          <w:b/>
          <w:color w:val="00000A"/>
          <w:kern w:val="2"/>
          <w:sz w:val="22"/>
          <w:szCs w:val="22"/>
          <w:lang w:val="uk-UA" w:eastAsia="zh-CN" w:bidi="hi-IN"/>
        </w:rPr>
        <w:t>т.ч</w:t>
      </w:r>
      <w:proofErr w:type="spellEnd"/>
      <w:r w:rsidRPr="006E5422">
        <w:rPr>
          <w:b/>
          <w:color w:val="00000A"/>
          <w:kern w:val="2"/>
          <w:sz w:val="22"/>
          <w:szCs w:val="22"/>
          <w:lang w:val="uk-UA" w:eastAsia="zh-CN" w:bidi="hi-IN"/>
        </w:rPr>
        <w:t xml:space="preserve">. ПДВ: _______________ (_______________) грн. </w:t>
      </w:r>
      <w:r w:rsidRPr="006E5422">
        <w:rPr>
          <w:i/>
          <w:color w:val="00000A"/>
          <w:kern w:val="2"/>
          <w:sz w:val="22"/>
          <w:szCs w:val="22"/>
          <w:lang w:val="uk-UA" w:eastAsia="zh-CN" w:bidi="hi-IN"/>
        </w:rPr>
        <w:t>(зазначається, якщо Постачальник є платником ПДВ)</w:t>
      </w:r>
    </w:p>
    <w:p w14:paraId="7CD6B10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3.3. Постачальник не може змінювати ціну на Товар, крім випадків передбачених діючим законодавством України.</w:t>
      </w:r>
    </w:p>
    <w:p w14:paraId="535239D3" w14:textId="77777777" w:rsidR="006E5422" w:rsidRPr="006E5422" w:rsidRDefault="006E5422" w:rsidP="006E5422">
      <w:pPr>
        <w:widowControl/>
        <w:suppressAutoHyphens/>
        <w:adjustRightInd/>
        <w:spacing w:line="240" w:lineRule="auto"/>
        <w:ind w:left="-284"/>
        <w:textAlignment w:val="auto"/>
        <w:rPr>
          <w:color w:val="000000"/>
          <w:kern w:val="2"/>
          <w:sz w:val="22"/>
          <w:szCs w:val="22"/>
          <w:lang w:val="uk-UA" w:eastAsia="zh-CN" w:bidi="hi-IN"/>
        </w:rPr>
      </w:pPr>
      <w:r w:rsidRPr="006E5422">
        <w:rPr>
          <w:color w:val="00000A"/>
          <w:kern w:val="2"/>
          <w:sz w:val="22"/>
          <w:szCs w:val="22"/>
          <w:lang w:val="uk-UA" w:eastAsia="zh-CN" w:bidi="hi-IN"/>
        </w:rPr>
        <w:t xml:space="preserve">3.4. </w:t>
      </w:r>
      <w:r w:rsidRPr="006E5422">
        <w:rPr>
          <w:rFonts w:eastAsia="Calibri"/>
          <w:sz w:val="22"/>
          <w:szCs w:val="22"/>
          <w:lang w:val="uk-UA"/>
        </w:rPr>
        <w:t xml:space="preserve">Фінансові зобов’язання у Замовника виникають при наявності відповідних призначень у фінансовому плані. </w:t>
      </w:r>
      <w:r w:rsidRPr="006E5422">
        <w:rPr>
          <w:color w:val="000000"/>
          <w:kern w:val="2"/>
          <w:sz w:val="22"/>
          <w:szCs w:val="22"/>
          <w:lang w:val="uk-UA" w:eastAsia="zh-CN" w:bidi="hi-IN"/>
        </w:rPr>
        <w:t xml:space="preserve"> Відсутність у Замовника необхідних призначень є підставою для коригування ціни Договору</w:t>
      </w:r>
    </w:p>
    <w:p w14:paraId="14813D3B"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10"/>
          <w:szCs w:val="10"/>
          <w:lang w:val="uk-UA" w:eastAsia="zh-CN" w:bidi="hi-IN"/>
        </w:rPr>
      </w:pPr>
    </w:p>
    <w:p w14:paraId="3D16B14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IV. ПОРЯДОК ЗДІЙСНЕННЯ ОПЛАТИ</w:t>
      </w:r>
    </w:p>
    <w:p w14:paraId="2A9C27D8" w14:textId="77777777" w:rsidR="006E5422" w:rsidRPr="006E5422" w:rsidRDefault="006E5422" w:rsidP="006E5422">
      <w:pPr>
        <w:widowControl/>
        <w:tabs>
          <w:tab w:val="left" w:pos="0"/>
        </w:tabs>
        <w:suppressAutoHyphens/>
        <w:adjustRightInd/>
        <w:spacing w:line="240" w:lineRule="auto"/>
        <w:ind w:left="-284"/>
        <w:textAlignment w:val="auto"/>
        <w:rPr>
          <w:rFonts w:ascii="Calibri" w:hAnsi="Calibri"/>
          <w:color w:val="00000A"/>
          <w:kern w:val="2"/>
          <w:sz w:val="22"/>
          <w:szCs w:val="22"/>
          <w:lang w:val="uk-UA" w:eastAsia="zh-CN"/>
        </w:rPr>
      </w:pPr>
      <w:r w:rsidRPr="006E5422">
        <w:rPr>
          <w:color w:val="00000A"/>
          <w:kern w:val="2"/>
          <w:sz w:val="22"/>
          <w:szCs w:val="22"/>
          <w:lang w:val="uk-UA" w:eastAsia="zh-CN"/>
        </w:rPr>
        <w:t xml:space="preserve">4.1. Ціни на Товар встановлюються в національній валюті України – гривні. </w:t>
      </w:r>
    </w:p>
    <w:p w14:paraId="43B159A4" w14:textId="6FB3BBAE"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4.2. Замовник здійснює оплату Товару 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w:t>
      </w:r>
      <w:r w:rsidRPr="006E5422">
        <w:rPr>
          <w:color w:val="00000A"/>
          <w:kern w:val="2"/>
          <w:sz w:val="24"/>
          <w:szCs w:val="24"/>
          <w:lang w:val="uk-UA" w:eastAsia="zh-CN" w:bidi="hi-IN"/>
        </w:rPr>
        <w:t xml:space="preserve"> </w:t>
      </w:r>
      <w:r w:rsidRPr="006E5422">
        <w:rPr>
          <w:color w:val="00000A"/>
          <w:kern w:val="2"/>
          <w:sz w:val="22"/>
          <w:szCs w:val="22"/>
          <w:lang w:val="uk-UA" w:eastAsia="zh-CN" w:bidi="hi-IN"/>
        </w:rPr>
        <w:t xml:space="preserve">Розрахунки за поставлений Товар здійснюється за фактом постачання з відстрочкою платежу до </w:t>
      </w:r>
      <w:r w:rsidR="00A81E1F">
        <w:rPr>
          <w:color w:val="00000A"/>
          <w:kern w:val="2"/>
          <w:sz w:val="22"/>
          <w:szCs w:val="22"/>
          <w:lang w:val="uk-UA" w:eastAsia="zh-CN" w:bidi="hi-IN"/>
        </w:rPr>
        <w:t>3</w:t>
      </w:r>
      <w:r w:rsidRPr="006E5422">
        <w:rPr>
          <w:color w:val="00000A"/>
          <w:kern w:val="2"/>
          <w:sz w:val="22"/>
          <w:szCs w:val="22"/>
          <w:lang w:val="uk-UA" w:eastAsia="zh-CN" w:bidi="hi-IN"/>
        </w:rPr>
        <w:t>0-ти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p>
    <w:p w14:paraId="05C8D00F"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4.3. Оплата Замовником здійснюється повністю, або може здійснюватися частковими, окремими </w:t>
      </w:r>
      <w:proofErr w:type="spellStart"/>
      <w:r w:rsidRPr="006E5422">
        <w:rPr>
          <w:color w:val="00000A"/>
          <w:kern w:val="2"/>
          <w:sz w:val="22"/>
          <w:szCs w:val="22"/>
          <w:lang w:val="uk-UA" w:eastAsia="zh-CN" w:bidi="hi-IN"/>
        </w:rPr>
        <w:t>платежами</w:t>
      </w:r>
      <w:proofErr w:type="spellEnd"/>
      <w:r w:rsidRPr="006E5422">
        <w:rPr>
          <w:color w:val="00000A"/>
          <w:kern w:val="2"/>
          <w:sz w:val="22"/>
          <w:szCs w:val="22"/>
          <w:lang w:val="uk-UA" w:eastAsia="zh-CN" w:bidi="hi-IN"/>
        </w:rPr>
        <w:t xml:space="preserve"> до загальної 100 % вартості Товару, який постачається згідно цього Договору, але будь-якому випадку в строки, визначені п. 4.2 Договору.</w:t>
      </w:r>
    </w:p>
    <w:p w14:paraId="03E27D0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4.4. Датою оплати є дата зарахування грошових коштів на розрахунковий рахунок Постачальника.</w:t>
      </w:r>
    </w:p>
    <w:p w14:paraId="22E279F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4.5. Усі платіжні документи за Договором оформлюються з дотриманням вимог діючого законодавства України. </w:t>
      </w:r>
    </w:p>
    <w:p w14:paraId="656EA49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4.6. Постачальник Товару зобов’язується скласти податкову накладну та зареєструвати її в єдиному реєстрі податкових накладних згідно статті 187 та статті 201 Податкового кодексу України.</w:t>
      </w:r>
    </w:p>
    <w:p w14:paraId="60AD3235"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6F6C1708" w14:textId="77777777" w:rsidR="006E5422" w:rsidRPr="006E5422" w:rsidRDefault="006E5422" w:rsidP="006E5422">
      <w:pPr>
        <w:widowControl/>
        <w:suppressAutoHyphens/>
        <w:adjustRightInd/>
        <w:spacing w:line="240" w:lineRule="auto"/>
        <w:ind w:left="-284"/>
        <w:jc w:val="center"/>
        <w:textAlignment w:val="auto"/>
        <w:rPr>
          <w:b/>
          <w:color w:val="00000A"/>
          <w:kern w:val="2"/>
          <w:sz w:val="22"/>
          <w:szCs w:val="22"/>
          <w:lang w:val="uk-UA" w:eastAsia="zh-CN" w:bidi="hi-IN"/>
        </w:rPr>
      </w:pPr>
    </w:p>
    <w:p w14:paraId="20BC90C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V. ПОСТАВКА  ПРОДУКЦІЇ</w:t>
      </w:r>
    </w:p>
    <w:p w14:paraId="7D0C154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5.1. Строк (термін) поставки (передачі) Товару</w:t>
      </w:r>
      <w:r w:rsidRPr="006E5422">
        <w:rPr>
          <w:kern w:val="2"/>
          <w:sz w:val="22"/>
          <w:szCs w:val="22"/>
          <w:lang w:val="uk-UA" w:eastAsia="zh-CN" w:bidi="hi-IN"/>
        </w:rPr>
        <w:t>: до 31.12.2024 року.</w:t>
      </w:r>
    </w:p>
    <w:p w14:paraId="77CA876F" w14:textId="38938B97" w:rsidR="00A86680"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 xml:space="preserve">5.2. Постачальник здійснює поставку Товару за </w:t>
      </w:r>
      <w:proofErr w:type="spellStart"/>
      <w:r w:rsidRPr="006E5422">
        <w:rPr>
          <w:color w:val="00000A"/>
          <w:kern w:val="2"/>
          <w:sz w:val="22"/>
          <w:szCs w:val="22"/>
          <w:lang w:val="uk-UA" w:eastAsia="zh-CN" w:bidi="hi-IN"/>
        </w:rPr>
        <w:t>адресою</w:t>
      </w:r>
      <w:proofErr w:type="spellEnd"/>
      <w:r w:rsidRPr="006E5422">
        <w:rPr>
          <w:color w:val="00000A"/>
          <w:kern w:val="2"/>
          <w:sz w:val="22"/>
          <w:szCs w:val="22"/>
          <w:lang w:val="uk-UA" w:eastAsia="zh-CN" w:bidi="hi-IN"/>
        </w:rPr>
        <w:t xml:space="preserve">: </w:t>
      </w:r>
      <w:r w:rsidR="00A86680" w:rsidRPr="00A86680">
        <w:rPr>
          <w:color w:val="00000A"/>
          <w:kern w:val="2"/>
          <w:sz w:val="22"/>
          <w:szCs w:val="22"/>
          <w:lang w:val="uk-UA" w:eastAsia="zh-CN" w:bidi="hi-IN"/>
        </w:rPr>
        <w:t>78200, Україна , Івано-Франківська область , м. Коломия</w:t>
      </w:r>
      <w:r w:rsidR="00A86680">
        <w:rPr>
          <w:color w:val="00000A"/>
          <w:kern w:val="2"/>
          <w:sz w:val="22"/>
          <w:szCs w:val="22"/>
          <w:lang w:val="uk-UA" w:eastAsia="zh-CN" w:bidi="hi-IN"/>
        </w:rPr>
        <w:t>,</w:t>
      </w:r>
      <w:r w:rsidR="00A86680" w:rsidRPr="00A86680">
        <w:rPr>
          <w:color w:val="00000A"/>
          <w:kern w:val="2"/>
          <w:sz w:val="22"/>
          <w:szCs w:val="22"/>
          <w:lang w:val="uk-UA" w:eastAsia="zh-CN" w:bidi="hi-IN"/>
        </w:rPr>
        <w:t xml:space="preserve"> </w:t>
      </w:r>
      <w:proofErr w:type="spellStart"/>
      <w:r w:rsidR="00A86680" w:rsidRPr="00A86680">
        <w:rPr>
          <w:color w:val="00000A"/>
          <w:kern w:val="2"/>
          <w:sz w:val="22"/>
          <w:szCs w:val="22"/>
          <w:lang w:val="uk-UA" w:eastAsia="zh-CN" w:bidi="hi-IN"/>
        </w:rPr>
        <w:t>Шкрумеляка</w:t>
      </w:r>
      <w:proofErr w:type="spellEnd"/>
      <w:r w:rsidR="00A86680" w:rsidRPr="00A86680">
        <w:rPr>
          <w:color w:val="00000A"/>
          <w:kern w:val="2"/>
          <w:sz w:val="22"/>
          <w:szCs w:val="22"/>
          <w:lang w:val="uk-UA" w:eastAsia="zh-CN" w:bidi="hi-IN"/>
        </w:rPr>
        <w:t xml:space="preserve"> 26.</w:t>
      </w:r>
    </w:p>
    <w:p w14:paraId="1EF7937D" w14:textId="5646DE49"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5.3.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14:paraId="1AE1F0C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Приймання-передача Товару по якості проводиться відповідно до документів, що засвідчують його якість.</w:t>
      </w:r>
    </w:p>
    <w:p w14:paraId="68DF28B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5.4. Поставка Товару здійснюється за рахунок Постачальника одноразово протягом 30 календарних днів з моменту надходження заявки від Замовника.</w:t>
      </w:r>
    </w:p>
    <w:p w14:paraId="542991D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9CD39D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kern w:val="2"/>
          <w:sz w:val="22"/>
          <w:szCs w:val="22"/>
          <w:lang w:val="uk-UA" w:eastAsia="zh-CN" w:bidi="hi-IN"/>
        </w:rPr>
        <w:t xml:space="preserve">5.6. Постачальник зобов'язаний доставити Товар за місцем призначення. </w:t>
      </w:r>
    </w:p>
    <w:p w14:paraId="3130477E"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24337F92"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 xml:space="preserve">VI. ПРАВА ТА ОБОВ’ЯЗКИ СТОРІН </w:t>
      </w:r>
    </w:p>
    <w:p w14:paraId="66B1D2DD"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 Замовник зобов’язаний:</w:t>
      </w:r>
    </w:p>
    <w:p w14:paraId="4EF3456C"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6.1.1. Своєчасно та у повному обсязі сплатити вартість Товару у порядку, передбаченому цим Договором.</w:t>
      </w:r>
    </w:p>
    <w:p w14:paraId="65BB119B"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6.1.2. Прийняти поставлений Товар згідно з наданими видатковими накладними.</w:t>
      </w:r>
    </w:p>
    <w:p w14:paraId="549F4B30"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 Замовник має право:</w:t>
      </w:r>
    </w:p>
    <w:p w14:paraId="7E144F25"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6.2.1. 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на 15 (п’ятнадцятий) день після повідомлення про це Постачальника.</w:t>
      </w:r>
    </w:p>
    <w:p w14:paraId="6C2D2F0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6.2.2. Контролювати поставку Товару у строки, встановлені цим Договором.</w:t>
      </w:r>
    </w:p>
    <w:p w14:paraId="1C732C97"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0982641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6A477C68"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6.2.5. Вимагати заміни Товару неналежної якості та/або некомплектного Товару.</w:t>
      </w:r>
    </w:p>
    <w:p w14:paraId="537C93BF" w14:textId="77777777" w:rsidR="006E5422" w:rsidRPr="006E5422" w:rsidRDefault="006E5422" w:rsidP="006E5422">
      <w:pPr>
        <w:widowControl/>
        <w:suppressAutoHyphens/>
        <w:adjustRightInd/>
        <w:spacing w:line="240" w:lineRule="auto"/>
        <w:ind w:left="-284"/>
        <w:jc w:val="left"/>
        <w:textAlignment w:val="auto"/>
        <w:rPr>
          <w:rFonts w:eastAsia="Tahoma"/>
          <w:kern w:val="2"/>
          <w:sz w:val="28"/>
          <w:lang w:val="uk-UA" w:eastAsia="zh-CN"/>
        </w:rPr>
      </w:pPr>
      <w:r w:rsidRPr="006E5422">
        <w:rPr>
          <w:rFonts w:eastAsia="Tahoma"/>
          <w:kern w:val="2"/>
          <w:sz w:val="22"/>
          <w:szCs w:val="22"/>
          <w:lang w:val="uk-UA" w:eastAsia="zh-CN"/>
        </w:rPr>
        <w:t>6.3. Постачальник зобов'язаний:</w:t>
      </w:r>
    </w:p>
    <w:p w14:paraId="6D3CEACA"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6.3.1. Забезпечити поставку Товару разом з усіма документами, необхідними для прийняття Товару на умовах і у терміни визначені у цьому Договорі. </w:t>
      </w:r>
    </w:p>
    <w:p w14:paraId="55083082"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lastRenderedPageBreak/>
        <w:t>6.3.2. Забезпечити поставку Товару, якість якого відповідає умовам установленим розділом ІІ цього Договору.</w:t>
      </w:r>
    </w:p>
    <w:p w14:paraId="3639BF12"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6.3.3. Нести всі ризики, яких може зазнати Товар до моменту його належної передачі Замовнику.</w:t>
      </w:r>
    </w:p>
    <w:p w14:paraId="6063F931"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6.3.4. Забезпечити монтаж та </w:t>
      </w:r>
      <w:proofErr w:type="spellStart"/>
      <w:r w:rsidRPr="006E5422">
        <w:rPr>
          <w:rFonts w:eastAsia="Tahoma"/>
          <w:kern w:val="2"/>
          <w:sz w:val="22"/>
          <w:szCs w:val="22"/>
          <w:lang w:val="uk-UA" w:eastAsia="zh-CN"/>
        </w:rPr>
        <w:t>пуско</w:t>
      </w:r>
      <w:proofErr w:type="spellEnd"/>
      <w:r w:rsidRPr="006E5422">
        <w:rPr>
          <w:rFonts w:eastAsia="Tahoma"/>
          <w:kern w:val="2"/>
          <w:sz w:val="22"/>
          <w:szCs w:val="22"/>
          <w:lang w:val="uk-UA" w:eastAsia="zh-CN"/>
        </w:rPr>
        <w:t>-налагоджувальні роботи Товару.</w:t>
      </w:r>
    </w:p>
    <w:p w14:paraId="765BBCF7" w14:textId="77777777" w:rsidR="006E5422" w:rsidRPr="006E5422" w:rsidRDefault="006E5422" w:rsidP="006E5422">
      <w:pPr>
        <w:widowControl/>
        <w:suppressAutoHyphens/>
        <w:adjustRightInd/>
        <w:spacing w:line="240" w:lineRule="auto"/>
        <w:ind w:left="-284"/>
        <w:jc w:val="left"/>
        <w:textAlignment w:val="auto"/>
        <w:rPr>
          <w:rFonts w:eastAsia="Tahoma"/>
          <w:kern w:val="2"/>
          <w:sz w:val="28"/>
          <w:lang w:val="uk-UA" w:eastAsia="zh-CN"/>
        </w:rPr>
      </w:pPr>
      <w:r w:rsidRPr="006E5422">
        <w:rPr>
          <w:rFonts w:eastAsia="Tahoma"/>
          <w:kern w:val="2"/>
          <w:sz w:val="22"/>
          <w:szCs w:val="22"/>
          <w:lang w:val="uk-UA" w:eastAsia="zh-CN"/>
        </w:rPr>
        <w:t>6.4. Постачальник має право:</w:t>
      </w:r>
    </w:p>
    <w:p w14:paraId="386D4CB6"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6.4.1. Своєчасно та в повному обсязі отримати плату відповідно до порядку здійснення оплати, визначеного в цьому Договорі.</w:t>
      </w:r>
    </w:p>
    <w:p w14:paraId="5424BB0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6.4.2. На дострокову поставку Товару за письмовим погодженням Замовника. </w:t>
      </w:r>
    </w:p>
    <w:p w14:paraId="2028F93B" w14:textId="77777777" w:rsidR="006E5422" w:rsidRPr="006E5422" w:rsidRDefault="006E5422" w:rsidP="006E5422">
      <w:pPr>
        <w:widowControl/>
        <w:suppressAutoHyphens/>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6.4.3. 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це Замовника.</w:t>
      </w:r>
    </w:p>
    <w:p w14:paraId="5EEE0A8C"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6D178CF3"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VII. ВІДПОВІДАЛЬНІСТЬ СТОРІН</w:t>
      </w:r>
    </w:p>
    <w:p w14:paraId="3B873C4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E20C00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9735130"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7.3. Постачальник несе відповідальність за якість Товару, що постачається. Якщо якість Товару не відповідатиме встановленим вимогам, Постачальник відшкодовує  Замовнику завдану шкоду. </w:t>
      </w:r>
    </w:p>
    <w:p w14:paraId="37FE8251"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7.4. 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9DA3C2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7.5. Застосування штрафних санкцій не нижче облікової ставки НБУ у разі невиконання суб’єктом господарювання договірних зобов’язань протягом зазначеного терміну з дня отримання бюджетних коштів.</w:t>
      </w:r>
    </w:p>
    <w:p w14:paraId="0441D4F9" w14:textId="77777777" w:rsidR="006E5422" w:rsidRPr="006E5422"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7.6. Замовник не несе відповідальності у разі прострочення оплати товару (партії товару), що пов’язана із затримкою фінансування.</w:t>
      </w:r>
    </w:p>
    <w:p w14:paraId="6C940828"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10"/>
          <w:szCs w:val="10"/>
          <w:lang w:val="uk-UA" w:eastAsia="zh-CN" w:bidi="hi-IN"/>
        </w:rPr>
      </w:pPr>
    </w:p>
    <w:p w14:paraId="0609CD1D" w14:textId="77777777" w:rsidR="006E5422" w:rsidRPr="006E5422" w:rsidRDefault="006E5422" w:rsidP="006E5422">
      <w:pPr>
        <w:widowControl/>
        <w:suppressAutoHyphens/>
        <w:adjustRightInd/>
        <w:spacing w:line="240" w:lineRule="auto"/>
        <w:ind w:left="-284"/>
        <w:jc w:val="center"/>
        <w:textAlignment w:val="auto"/>
        <w:rPr>
          <w:rFonts w:eastAsia="Tahoma"/>
          <w:kern w:val="2"/>
          <w:sz w:val="28"/>
          <w:lang w:val="uk-UA" w:eastAsia="zh-CN"/>
        </w:rPr>
      </w:pPr>
      <w:r w:rsidRPr="006E5422">
        <w:rPr>
          <w:rFonts w:eastAsia="Tahoma"/>
          <w:b/>
          <w:kern w:val="2"/>
          <w:sz w:val="22"/>
          <w:szCs w:val="22"/>
          <w:lang w:val="uk-UA" w:eastAsia="zh-CN"/>
        </w:rPr>
        <w:t>VIII. ОБСТАВИНИ НЕПЕРЕБОРНОЇ СИЛИ</w:t>
      </w:r>
    </w:p>
    <w:p w14:paraId="410E7846"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6328EBBF"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які створюють умови, що унеможливлюють виконання Сторонами цього Договору або тимчасово перешкоджають такому виконанню.</w:t>
      </w:r>
    </w:p>
    <w:p w14:paraId="33E8E1D1"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082BEA31"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17C4166C"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589CDEB0" w14:textId="77777777" w:rsidR="006E5422" w:rsidRPr="006E5422" w:rsidRDefault="006E5422" w:rsidP="006E5422">
      <w:pPr>
        <w:widowControl/>
        <w:suppressAutoHyphens/>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517DB49"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8.7. </w:t>
      </w:r>
      <w:r w:rsidRPr="006E5422">
        <w:rPr>
          <w:rFonts w:eastAsia="Tahoma"/>
          <w:color w:val="000000"/>
          <w:kern w:val="2"/>
          <w:sz w:val="22"/>
          <w:szCs w:val="22"/>
          <w:shd w:val="clear" w:color="auto" w:fill="FFFFFF"/>
          <w:lang w:val="uk-UA" w:eastAsia="zh-CN"/>
        </w:rPr>
        <w:t>Сторони усвідомлюють обставину непереборної сили, під час дії якої укладається даний Договір, а саме: воєнний стан в Україні, введений Указом Президента України від 24 лютого 2022 року № 64/2022 «Про введення воєнного стану в Україні», та розуміють наслідки взятих на себе зобов`язань.</w:t>
      </w:r>
    </w:p>
    <w:p w14:paraId="4F442EB9"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05C159A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IX. ВИРІШЕННЯ СПОРІВ</w:t>
      </w:r>
    </w:p>
    <w:p w14:paraId="659A465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14:paraId="6A88970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lastRenderedPageBreak/>
        <w:t xml:space="preserve">9.2. У разі недосягнення Сторонами згоди спори вирішуються у судовому порядку відповідно до законодавства України. </w:t>
      </w:r>
    </w:p>
    <w:p w14:paraId="151695DA"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1E7F896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X. СТРОК ДІЇ ДОГОВОРУ</w:t>
      </w:r>
    </w:p>
    <w:p w14:paraId="1DC76A59"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10.1. Цей Договір набирає чинності з моменту підписання та діє 31 грудня 2024 року, але в будь-якому випадку до повного виконання Сторонами своїх зобов’язань.</w:t>
      </w:r>
    </w:p>
    <w:p w14:paraId="06478CB6" w14:textId="77777777" w:rsidR="006E5422" w:rsidRPr="006E5422"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01EDD453" w14:textId="77777777" w:rsidR="006E5422" w:rsidRPr="006E5422" w:rsidRDefault="006E5422" w:rsidP="006E5422">
      <w:pPr>
        <w:widowControl/>
        <w:suppressAutoHyphens/>
        <w:adjustRightInd/>
        <w:spacing w:line="240" w:lineRule="auto"/>
        <w:ind w:left="-284"/>
        <w:jc w:val="left"/>
        <w:textAlignment w:val="auto"/>
        <w:rPr>
          <w:b/>
          <w:color w:val="00000A"/>
          <w:kern w:val="2"/>
          <w:sz w:val="10"/>
          <w:szCs w:val="10"/>
          <w:lang w:val="uk-UA" w:eastAsia="zh-CN" w:bidi="hi-IN"/>
        </w:rPr>
      </w:pPr>
    </w:p>
    <w:p w14:paraId="1BF71C17"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ХІ. ІНШІ УМОВИ</w:t>
      </w:r>
    </w:p>
    <w:p w14:paraId="71FD711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2E7EB21"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63402F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11.3. Істотні умови даного Договору не можуть змінюватись </w:t>
      </w:r>
      <w:r w:rsidRPr="006E5422">
        <w:rPr>
          <w:color w:val="000000"/>
          <w:kern w:val="2"/>
          <w:sz w:val="22"/>
          <w:szCs w:val="22"/>
          <w:shd w:val="clear" w:color="auto" w:fill="FFFFFF"/>
          <w:lang w:val="uk-UA" w:eastAsia="zh-CN" w:bidi="hi-IN"/>
        </w:rPr>
        <w:t>після його підписання до виконання зобов’язань Сторонами в повному обсязі, крім випадків:</w:t>
      </w:r>
    </w:p>
    <w:p w14:paraId="04629D7E"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1" w:name="n663"/>
      <w:bookmarkEnd w:id="1"/>
      <w:r w:rsidRPr="006E5422">
        <w:rPr>
          <w:sz w:val="22"/>
          <w:szCs w:val="22"/>
          <w:lang w:val="uk-UA" w:eastAsia="uk-UA"/>
        </w:rPr>
        <w:t>1) зменшення обсягів закупівлі, зокрема з урахуванням фактичного обсягу видатків Замовника;</w:t>
      </w:r>
    </w:p>
    <w:p w14:paraId="5640A37E"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2" w:name="n511"/>
      <w:bookmarkEnd w:id="2"/>
      <w:r w:rsidRPr="006E5422">
        <w:rPr>
          <w:sz w:val="22"/>
          <w:szCs w:val="22"/>
          <w:lang w:val="uk-UA" w:eastAsia="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E5422">
        <w:rPr>
          <w:sz w:val="22"/>
          <w:szCs w:val="22"/>
          <w:lang w:val="uk-UA" w:eastAsia="uk-UA"/>
        </w:rPr>
        <w:t>пропорційно</w:t>
      </w:r>
      <w:proofErr w:type="spellEnd"/>
      <w:r w:rsidRPr="006E5422">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8CD05DF"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3" w:name="n512"/>
      <w:bookmarkEnd w:id="3"/>
      <w:r w:rsidRPr="006E5422">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w:t>
      </w:r>
    </w:p>
    <w:p w14:paraId="3C670179"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4" w:name="n513"/>
      <w:bookmarkEnd w:id="4"/>
      <w:r w:rsidRPr="006E5422">
        <w:rPr>
          <w:sz w:val="22"/>
          <w:szCs w:val="22"/>
          <w:lang w:val="uk-UA" w:eastAsia="uk-UA"/>
        </w:rPr>
        <w:t>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6B0410B"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5" w:name="n514"/>
      <w:bookmarkEnd w:id="5"/>
      <w:r w:rsidRPr="006E5422">
        <w:rPr>
          <w:sz w:val="22"/>
          <w:szCs w:val="22"/>
          <w:lang w:val="uk-UA" w:eastAsia="uk-UA"/>
        </w:rPr>
        <w:t>5) погодження зміни ціни в Договорі в бік зменшення (без зміни кількості (обсягу) та якості Товару;</w:t>
      </w:r>
    </w:p>
    <w:p w14:paraId="42BC24C7"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6" w:name="n515"/>
      <w:bookmarkEnd w:id="6"/>
      <w:r w:rsidRPr="006E5422">
        <w:rPr>
          <w:sz w:val="22"/>
          <w:szCs w:val="22"/>
          <w:lang w:val="uk-UA" w:eastAsia="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6E5422">
        <w:rPr>
          <w:sz w:val="22"/>
          <w:szCs w:val="22"/>
          <w:lang w:val="uk-UA" w:eastAsia="uk-UA"/>
        </w:rPr>
        <w:t>пропорційно</w:t>
      </w:r>
      <w:proofErr w:type="spellEnd"/>
      <w:r w:rsidRPr="006E5422">
        <w:rPr>
          <w:sz w:val="22"/>
          <w:szCs w:val="22"/>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6E5422">
        <w:rPr>
          <w:sz w:val="22"/>
          <w:szCs w:val="22"/>
          <w:lang w:val="uk-UA" w:eastAsia="uk-UA"/>
        </w:rPr>
        <w:t>пропорційно</w:t>
      </w:r>
      <w:proofErr w:type="spellEnd"/>
      <w:r w:rsidRPr="006E5422">
        <w:rPr>
          <w:sz w:val="22"/>
          <w:szCs w:val="22"/>
          <w:lang w:val="uk-UA" w:eastAsia="uk-UA"/>
        </w:rPr>
        <w:t xml:space="preserve"> до зміни податкового навантаження внаслідок зміни системи оподаткування;</w:t>
      </w:r>
    </w:p>
    <w:p w14:paraId="46DBC1B5"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7" w:name="n516"/>
      <w:bookmarkEnd w:id="7"/>
      <w:r w:rsidRPr="006E5422">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422">
        <w:rPr>
          <w:sz w:val="22"/>
          <w:szCs w:val="22"/>
          <w:lang w:val="uk-UA" w:eastAsia="uk-UA"/>
        </w:rPr>
        <w:t>Platts</w:t>
      </w:r>
      <w:proofErr w:type="spellEnd"/>
      <w:r w:rsidRPr="006E5422">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77A3074E"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bookmarkStart w:id="8" w:name="n517"/>
      <w:bookmarkEnd w:id="8"/>
      <w:r w:rsidRPr="006E5422">
        <w:rPr>
          <w:color w:val="00000A"/>
          <w:kern w:val="2"/>
          <w:sz w:val="22"/>
          <w:szCs w:val="22"/>
          <w:lang w:val="uk-UA" w:eastAsia="zh-CN" w:bidi="hi-IN"/>
        </w:rPr>
        <w:t xml:space="preserve">Ціна Договору коригується у разі зміни, на момент здійснення оплати Товару за Договором, курсу іноземної валюти США (ЄВРО), визначеного Національним банком України, більш ніж на 2 % від того, який існував на момент розкриття тендерних пропозицій. При цьому ціни на Товар змінюються </w:t>
      </w:r>
      <w:proofErr w:type="spellStart"/>
      <w:r w:rsidRPr="006E5422">
        <w:rPr>
          <w:color w:val="00000A"/>
          <w:kern w:val="2"/>
          <w:sz w:val="22"/>
          <w:szCs w:val="22"/>
          <w:lang w:val="uk-UA" w:eastAsia="zh-CN" w:bidi="hi-IN"/>
        </w:rPr>
        <w:t>пропорційно</w:t>
      </w:r>
      <w:proofErr w:type="spellEnd"/>
      <w:r w:rsidRPr="006E5422">
        <w:rPr>
          <w:color w:val="00000A"/>
          <w:kern w:val="2"/>
          <w:sz w:val="22"/>
          <w:szCs w:val="22"/>
          <w:lang w:val="uk-UA" w:eastAsia="zh-CN" w:bidi="hi-IN"/>
        </w:rPr>
        <w:t xml:space="preserve"> такій зміні курсу купівлі іноземної валюти).</w:t>
      </w:r>
    </w:p>
    <w:p w14:paraId="445C314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Перерахунок ціни Товару при здійсненні оплати здійснюється за наступною формулою:</w:t>
      </w:r>
    </w:p>
    <w:p w14:paraId="1FDB20A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S(нова) = (К1/К0)*S1</w:t>
      </w:r>
    </w:p>
    <w:p w14:paraId="348142F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S(нова) – змінена ціна Товару, що підлягає сплаті Постачальнику Замовником за отриманий Товар;</w:t>
      </w:r>
    </w:p>
    <w:p w14:paraId="5DF21D4C"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S1 – ціна в гривнях за Товар, визначена сторонами на момент розкриття тендерних пропозицій;</w:t>
      </w:r>
    </w:p>
    <w:p w14:paraId="2C5ACF37" w14:textId="77777777" w:rsidR="006E5422" w:rsidRPr="006E5422" w:rsidRDefault="006E5422" w:rsidP="006E5422">
      <w:pPr>
        <w:widowControl/>
        <w:shd w:val="clear" w:color="auto" w:fill="FFFFFF"/>
        <w:adjustRightInd/>
        <w:spacing w:line="240" w:lineRule="auto"/>
        <w:ind w:left="-284"/>
        <w:textAlignment w:val="auto"/>
        <w:rPr>
          <w:rFonts w:ascii="Liberation Serif" w:hAnsi="Liberation Serif" w:cs="Lohit Devanagari"/>
          <w:color w:val="00000A"/>
          <w:kern w:val="2"/>
          <w:sz w:val="22"/>
          <w:szCs w:val="22"/>
          <w:lang w:val="uk-UA" w:eastAsia="zh-CN" w:bidi="hi-IN"/>
        </w:rPr>
      </w:pPr>
      <w:r w:rsidRPr="006E5422">
        <w:rPr>
          <w:rFonts w:ascii="Liberation Serif" w:hAnsi="Liberation Serif" w:cs="Lohit Devanagari"/>
          <w:color w:val="00000A"/>
          <w:kern w:val="2"/>
          <w:sz w:val="22"/>
          <w:szCs w:val="22"/>
          <w:lang w:val="uk-UA" w:eastAsia="zh-CN" w:bidi="hi-IN"/>
        </w:rPr>
        <w:t xml:space="preserve">К1 – курс купівлі долара США (ЄВРО), визначеного Національним банком України, по відношенню до гривні на дату проведення Замовником оплати вартості поставленого Товару; </w:t>
      </w:r>
    </w:p>
    <w:p w14:paraId="32CC4C52"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r w:rsidRPr="006E5422">
        <w:rPr>
          <w:rFonts w:ascii="Liberation Serif" w:hAnsi="Liberation Serif" w:cs="Lohit Devanagari"/>
          <w:color w:val="00000A"/>
          <w:kern w:val="2"/>
          <w:sz w:val="22"/>
          <w:szCs w:val="22"/>
          <w:lang w:val="uk-UA" w:eastAsia="zh-CN" w:bidi="hi-IN"/>
        </w:rPr>
        <w:t>К0 - курс купівлі долара США (ЄВРО), визначеного Національним банком України, по відношенню до гривні на дату розкриття тендерних пропозицій).</w:t>
      </w:r>
    </w:p>
    <w:p w14:paraId="6298A95F"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r w:rsidRPr="006E5422">
        <w:rPr>
          <w:sz w:val="22"/>
          <w:szCs w:val="22"/>
          <w:lang w:val="uk-UA" w:eastAsia="uk-UA"/>
        </w:rPr>
        <w:t>8) зміни умов у зв’язку із застосуванням положень </w:t>
      </w:r>
      <w:hyperlink r:id="rId5" w:anchor="n1778" w:tgtFrame="_blank" w:history="1">
        <w:r w:rsidRPr="006E5422">
          <w:rPr>
            <w:rFonts w:eastAsia="Tahoma" w:cs="Lohit Devanagari"/>
            <w:sz w:val="22"/>
            <w:szCs w:val="22"/>
            <w:u w:val="single"/>
            <w:lang w:val="uk-UA" w:eastAsia="uk-UA"/>
          </w:rPr>
          <w:t>частини шостої</w:t>
        </w:r>
      </w:hyperlink>
      <w:r w:rsidRPr="006E5422">
        <w:rPr>
          <w:sz w:val="22"/>
          <w:szCs w:val="22"/>
          <w:lang w:val="uk-UA" w:eastAsia="uk-UA"/>
        </w:rPr>
        <w:t> статті 41 Закону України «Про публічні закупівлі».</w:t>
      </w:r>
    </w:p>
    <w:p w14:paraId="15A69B9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bookmarkStart w:id="9" w:name="n1047"/>
      <w:bookmarkEnd w:id="9"/>
      <w:r w:rsidRPr="006E5422">
        <w:rPr>
          <w:color w:val="00000A"/>
          <w:kern w:val="2"/>
          <w:sz w:val="22"/>
          <w:szCs w:val="22"/>
          <w:lang w:val="uk-UA" w:eastAsia="zh-CN" w:bidi="hi-IN"/>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3AB05C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lastRenderedPageBreak/>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4308B58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4028AB8C"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11.7. Жодна із Сторін не має права передавати права та обов’язки за цим Договором третій особі без  отримання письмової згоди іншої  Сторони. </w:t>
      </w:r>
    </w:p>
    <w:p w14:paraId="7349F9D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11.8. Постачальник є платником податку _____________________________________.</w:t>
      </w:r>
    </w:p>
    <w:p w14:paraId="7802A11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11.9. Замовник є неприбутковою організацією.</w:t>
      </w:r>
    </w:p>
    <w:p w14:paraId="17EAF674"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2BFD86CD"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 xml:space="preserve">ХІІ. </w:t>
      </w:r>
      <w:r w:rsidRPr="006E5422">
        <w:rPr>
          <w:b/>
          <w:caps/>
          <w:color w:val="00000A"/>
          <w:kern w:val="2"/>
          <w:sz w:val="22"/>
          <w:szCs w:val="22"/>
          <w:lang w:val="uk-UA" w:eastAsia="zh-CN" w:bidi="hi-IN"/>
        </w:rPr>
        <w:t>ДОДАТКИ ДО ДОГОВОРУ</w:t>
      </w:r>
    </w:p>
    <w:p w14:paraId="382924F7" w14:textId="77777777" w:rsidR="006E5422" w:rsidRPr="006E5422" w:rsidRDefault="006E5422" w:rsidP="006E5422">
      <w:pPr>
        <w:widowControl/>
        <w:suppressAutoHyphens/>
        <w:adjustRightInd/>
        <w:spacing w:line="240" w:lineRule="auto"/>
        <w:ind w:left="-284"/>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12.1. Невід’ємною частиною Договору є специфікація (додаток 1).</w:t>
      </w:r>
    </w:p>
    <w:p w14:paraId="1D7BDDF1" w14:textId="77777777" w:rsidR="006E5422" w:rsidRPr="006E5422" w:rsidRDefault="006E5422" w:rsidP="006E5422">
      <w:pPr>
        <w:widowControl/>
        <w:suppressAutoHyphens/>
        <w:adjustRightInd/>
        <w:spacing w:line="240" w:lineRule="auto"/>
        <w:ind w:left="-284"/>
        <w:jc w:val="left"/>
        <w:textAlignment w:val="auto"/>
        <w:rPr>
          <w:b/>
          <w:bCs/>
          <w:color w:val="00000A"/>
          <w:kern w:val="2"/>
          <w:sz w:val="16"/>
          <w:szCs w:val="16"/>
          <w:lang w:val="uk-UA" w:eastAsia="zh-CN" w:bidi="hi-IN"/>
        </w:rPr>
      </w:pPr>
    </w:p>
    <w:p w14:paraId="33FE2198"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b/>
          <w:color w:val="00000A"/>
          <w:kern w:val="2"/>
          <w:sz w:val="24"/>
          <w:szCs w:val="24"/>
          <w:lang w:val="uk-UA" w:eastAsia="zh-CN" w:bidi="hi-IN"/>
        </w:rPr>
      </w:pPr>
      <w:r w:rsidRPr="006E5422">
        <w:rPr>
          <w:b/>
          <w:caps/>
          <w:color w:val="00000A"/>
          <w:kern w:val="2"/>
          <w:sz w:val="22"/>
          <w:szCs w:val="22"/>
          <w:lang w:val="uk-UA" w:eastAsia="zh-CN" w:bidi="hi-IN"/>
        </w:rPr>
        <w:t>ХІІІ.</w:t>
      </w:r>
      <w:r w:rsidRPr="006E5422">
        <w:rPr>
          <w:rFonts w:ascii="Liberation Serif" w:hAnsi="Liberation Serif" w:cs="Lohit Devanagari"/>
          <w:color w:val="00000A"/>
          <w:kern w:val="2"/>
          <w:sz w:val="24"/>
          <w:szCs w:val="24"/>
          <w:lang w:val="uk-UA" w:eastAsia="zh-CN" w:bidi="hi-IN"/>
        </w:rPr>
        <w:t xml:space="preserve"> </w:t>
      </w:r>
      <w:r w:rsidRPr="006E5422">
        <w:rPr>
          <w:rFonts w:ascii="Liberation Serif" w:hAnsi="Liberation Serif" w:cs="Lohit Devanagari"/>
          <w:b/>
          <w:color w:val="00000A"/>
          <w:kern w:val="2"/>
          <w:sz w:val="24"/>
          <w:szCs w:val="24"/>
          <w:lang w:val="uk-UA" w:eastAsia="zh-CN" w:bidi="hi-IN"/>
        </w:rPr>
        <w:t>МІСЦЕЗНАХОДЖЕННЯ ТА БАНКІВСЬКІ РЕКВІЗИТИ СТОРІН:</w:t>
      </w:r>
    </w:p>
    <w:tbl>
      <w:tblPr>
        <w:tblW w:w="10050" w:type="dxa"/>
        <w:tblInd w:w="-289" w:type="dxa"/>
        <w:tblLayout w:type="fixed"/>
        <w:tblLook w:val="04A0" w:firstRow="1" w:lastRow="0" w:firstColumn="1" w:lastColumn="0" w:noHBand="0" w:noVBand="1"/>
      </w:tblPr>
      <w:tblGrid>
        <w:gridCol w:w="4961"/>
        <w:gridCol w:w="5089"/>
      </w:tblGrid>
      <w:tr w:rsidR="006E5422" w:rsidRPr="006E5422" w14:paraId="15F778F3" w14:textId="77777777" w:rsidTr="00B246F6">
        <w:tc>
          <w:tcPr>
            <w:tcW w:w="4962" w:type="dxa"/>
            <w:tcBorders>
              <w:top w:val="single" w:sz="4" w:space="0" w:color="000000"/>
              <w:left w:val="single" w:sz="4" w:space="0" w:color="000000"/>
              <w:bottom w:val="single" w:sz="4" w:space="0" w:color="000000"/>
              <w:right w:val="nil"/>
            </w:tcBorders>
          </w:tcPr>
          <w:p w14:paraId="375BA327" w14:textId="77777777" w:rsidR="006E5422" w:rsidRPr="00A86680" w:rsidRDefault="006E5422" w:rsidP="006E5422">
            <w:pPr>
              <w:widowControl/>
              <w:suppressAutoHyphens/>
              <w:adjustRightInd/>
              <w:spacing w:after="120" w:line="256" w:lineRule="auto"/>
              <w:jc w:val="center"/>
              <w:textAlignment w:val="auto"/>
              <w:rPr>
                <w:rFonts w:eastAsia="Tahoma"/>
                <w:kern w:val="2"/>
                <w:sz w:val="28"/>
                <w:szCs w:val="28"/>
                <w:lang w:val="x-none" w:eastAsia="zh-CN"/>
              </w:rPr>
            </w:pPr>
            <w:r w:rsidRPr="00A86680">
              <w:rPr>
                <w:b/>
                <w:color w:val="000000"/>
                <w:kern w:val="2"/>
                <w:sz w:val="28"/>
                <w:szCs w:val="28"/>
                <w:lang w:val="uk-UA"/>
              </w:rPr>
              <w:t>Постачальник</w:t>
            </w:r>
          </w:p>
          <w:p w14:paraId="518EEE53" w14:textId="77777777" w:rsidR="006E5422" w:rsidRPr="006E5422" w:rsidRDefault="006E5422" w:rsidP="006E5422">
            <w:pPr>
              <w:widowControl/>
              <w:suppressAutoHyphens/>
              <w:adjustRightInd/>
              <w:spacing w:line="240" w:lineRule="auto"/>
              <w:textAlignment w:val="auto"/>
              <w:rPr>
                <w:b/>
                <w:color w:val="000000"/>
                <w:kern w:val="2"/>
                <w:sz w:val="22"/>
                <w:szCs w:val="22"/>
                <w:lang w:val="uk-UA" w:eastAsia="ar-SA" w:bidi="hi-IN"/>
              </w:rPr>
            </w:pPr>
          </w:p>
        </w:tc>
        <w:tc>
          <w:tcPr>
            <w:tcW w:w="5091" w:type="dxa"/>
            <w:tcBorders>
              <w:top w:val="single" w:sz="4" w:space="0" w:color="000000"/>
              <w:left w:val="single" w:sz="4" w:space="0" w:color="000000"/>
              <w:bottom w:val="single" w:sz="4" w:space="0" w:color="000000"/>
              <w:right w:val="single" w:sz="4" w:space="0" w:color="000000"/>
            </w:tcBorders>
            <w:hideMark/>
          </w:tcPr>
          <w:p w14:paraId="7359DA37" w14:textId="0ABFF8EB" w:rsidR="006E5422" w:rsidRPr="00A86680" w:rsidRDefault="006E5422"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b/>
                <w:color w:val="000000"/>
                <w:kern w:val="2"/>
                <w:sz w:val="28"/>
                <w:szCs w:val="28"/>
                <w:lang w:val="uk-UA" w:eastAsia="zh-CN"/>
              </w:rPr>
            </w:pPr>
            <w:r w:rsidRPr="00A86680">
              <w:rPr>
                <w:b/>
                <w:color w:val="000000"/>
                <w:kern w:val="2"/>
                <w:sz w:val="28"/>
                <w:szCs w:val="28"/>
                <w:lang w:val="uk-UA" w:eastAsia="zh-CN"/>
              </w:rPr>
              <w:t>Замовник</w:t>
            </w:r>
          </w:p>
          <w:p w14:paraId="01BCF477" w14:textId="77777777" w:rsidR="00A86680" w:rsidRPr="006E5422" w:rsidRDefault="00A86680"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rFonts w:ascii="Liberation Serif" w:eastAsia="Tahoma" w:hAnsi="Liberation Serif"/>
                <w:b/>
                <w:color w:val="00000A"/>
                <w:kern w:val="2"/>
                <w:sz w:val="22"/>
                <w:szCs w:val="22"/>
                <w:lang w:val="uk-UA" w:eastAsia="zh-CN"/>
              </w:rPr>
            </w:pPr>
          </w:p>
          <w:p w14:paraId="591557AE"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Комунальне некомерційне підприємство</w:t>
            </w:r>
          </w:p>
          <w:p w14:paraId="22D1970A"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 xml:space="preserve">" Обласний госпіталь ветеранів війни                                    </w:t>
            </w:r>
          </w:p>
          <w:p w14:paraId="5D9C1287"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 xml:space="preserve"> Івано-Франківської обласної ради»</w:t>
            </w:r>
          </w:p>
          <w:p w14:paraId="477FB237"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Адреса:78200 Івано-Франківська обл.., </w:t>
            </w:r>
          </w:p>
          <w:p w14:paraId="08E4B469"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м. Коломия вул. Шкрумеляка,26 </w:t>
            </w:r>
          </w:p>
          <w:p w14:paraId="48E9DE1C"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Код ЄДРПОУ 01111055</w:t>
            </w:r>
          </w:p>
          <w:p w14:paraId="4EFABA54"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р/рUA943052990000026002015500596</w:t>
            </w:r>
          </w:p>
          <w:p w14:paraId="03CB0069"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 АТ КБ «Приватбанк»</w:t>
            </w:r>
          </w:p>
          <w:p w14:paraId="1DDB7218" w14:textId="77777777" w:rsidR="006E5422" w:rsidRPr="006E5422" w:rsidRDefault="006E5422" w:rsidP="006E5422">
            <w:pPr>
              <w:adjustRightInd/>
              <w:spacing w:line="240" w:lineRule="auto"/>
              <w:jc w:val="left"/>
              <w:textAlignment w:val="auto"/>
              <w:rPr>
                <w:rFonts w:eastAsia="Calibri"/>
                <w:sz w:val="22"/>
                <w:szCs w:val="22"/>
                <w:lang w:val="uk-UA" w:eastAsia="uk-UA"/>
              </w:rPr>
            </w:pPr>
            <w:proofErr w:type="spellStart"/>
            <w:r w:rsidRPr="006E5422">
              <w:rPr>
                <w:rFonts w:eastAsia="Calibri"/>
                <w:sz w:val="22"/>
                <w:szCs w:val="22"/>
                <w:lang w:val="uk-UA" w:eastAsia="uk-UA"/>
              </w:rPr>
              <w:t>Тел</w:t>
            </w:r>
            <w:proofErr w:type="spellEnd"/>
            <w:r w:rsidRPr="006E5422">
              <w:rPr>
                <w:rFonts w:eastAsia="Calibri"/>
                <w:sz w:val="22"/>
                <w:szCs w:val="22"/>
                <w:lang w:val="uk-UA" w:eastAsia="uk-UA"/>
              </w:rPr>
              <w:t>.(факс): (03433) 4-63-13; 7-23-30</w:t>
            </w:r>
          </w:p>
          <w:p w14:paraId="06B4D42B"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e-</w:t>
            </w:r>
            <w:proofErr w:type="spellStart"/>
            <w:r w:rsidRPr="006E5422">
              <w:rPr>
                <w:rFonts w:eastAsia="Calibri"/>
                <w:sz w:val="22"/>
                <w:szCs w:val="22"/>
                <w:lang w:val="uk-UA" w:eastAsia="uk-UA"/>
              </w:rPr>
              <w:t>mail</w:t>
            </w:r>
            <w:proofErr w:type="spellEnd"/>
            <w:r w:rsidRPr="006E5422">
              <w:rPr>
                <w:rFonts w:eastAsia="Calibri"/>
                <w:sz w:val="22"/>
                <w:szCs w:val="22"/>
                <w:lang w:val="uk-UA" w:eastAsia="uk-UA"/>
              </w:rPr>
              <w:t>: if.hospital.gol@ukr.net</w:t>
            </w:r>
          </w:p>
          <w:p w14:paraId="623C3A1B"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             if.hospital.bug@gmail.com</w:t>
            </w:r>
          </w:p>
          <w:p w14:paraId="3B8DF866"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507F2BAF"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39BBAF1E"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7039E3DE"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sz w:val="22"/>
                <w:szCs w:val="22"/>
                <w:lang w:val="uk-UA" w:eastAsia="uk-UA"/>
              </w:rPr>
              <w:t xml:space="preserve">  </w:t>
            </w:r>
            <w:r w:rsidRPr="006E5422">
              <w:rPr>
                <w:rFonts w:eastAsia="Calibri"/>
                <w:b/>
                <w:bCs/>
                <w:sz w:val="22"/>
                <w:szCs w:val="22"/>
                <w:lang w:val="uk-UA" w:eastAsia="uk-UA"/>
              </w:rPr>
              <w:t>Генеральний директор</w:t>
            </w:r>
          </w:p>
          <w:p w14:paraId="77E7B0E8"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p>
          <w:p w14:paraId="0E7ABED4" w14:textId="77777777" w:rsidR="006E5422" w:rsidRPr="006E5422" w:rsidRDefault="006E5422" w:rsidP="006E5422">
            <w:pPr>
              <w:widowControl/>
              <w:suppressAutoHyphens/>
              <w:adjustRightInd/>
              <w:spacing w:line="276" w:lineRule="auto"/>
              <w:textAlignment w:val="auto"/>
              <w:rPr>
                <w:rFonts w:ascii="Liberation Serif" w:hAnsi="Liberation Serif" w:cs="Lohit Devanagari"/>
                <w:color w:val="00000A"/>
                <w:kern w:val="2"/>
                <w:sz w:val="24"/>
                <w:szCs w:val="24"/>
                <w:lang w:val="uk-UA" w:eastAsia="zh-CN" w:bidi="hi-IN"/>
              </w:rPr>
            </w:pPr>
            <w:r w:rsidRPr="006E5422">
              <w:rPr>
                <w:rFonts w:eastAsia="Calibri"/>
                <w:b/>
                <w:bCs/>
                <w:sz w:val="22"/>
                <w:szCs w:val="22"/>
                <w:lang w:val="uk-UA" w:eastAsia="uk-UA"/>
              </w:rPr>
              <w:t xml:space="preserve">                                                                               ___________________</w:t>
            </w:r>
            <w:proofErr w:type="spellStart"/>
            <w:r w:rsidRPr="006E5422">
              <w:rPr>
                <w:rFonts w:eastAsia="Calibri"/>
                <w:b/>
                <w:bCs/>
                <w:sz w:val="22"/>
                <w:szCs w:val="22"/>
                <w:lang w:val="uk-UA" w:eastAsia="uk-UA"/>
              </w:rPr>
              <w:t>В.Є.Федоришин</w:t>
            </w:r>
            <w:proofErr w:type="spellEnd"/>
          </w:p>
        </w:tc>
      </w:tr>
    </w:tbl>
    <w:p w14:paraId="51E7C304"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33147E5"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549FF50E"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1789044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E75409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33B371E"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1BE7382"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262149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7BC16C8" w14:textId="72D51C8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4B49459" w14:textId="4EAC1FC7"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3C4C0277" w14:textId="4B075BA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454205B" w14:textId="5A6A4B94"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3AE244CF" w14:textId="15767D16"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DA97E32" w14:textId="6A5B2FC2"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7441F63" w14:textId="1B74E0C0"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DDED9AC" w14:textId="195196F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A1968C1" w14:textId="6BD4AAF2"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078D3477" w14:textId="4F225EFE"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00686E2F" w14:textId="1E21C282"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102FB60B" w14:textId="11677C0C"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4A0E86BD" w14:textId="2A53EB36"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70733554" w14:textId="0ED1D8FF"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237E5D52" w14:textId="77777777" w:rsidR="006E5422" w:rsidRP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15C2C628"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C38BBA7" w14:textId="77777777"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Додаток 1</w:t>
      </w:r>
    </w:p>
    <w:p w14:paraId="5783EEAD" w14:textId="77777777"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до договору № _____</w:t>
      </w:r>
    </w:p>
    <w:p w14:paraId="7B684A2C" w14:textId="4EE306C3"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від  «___»________ 202</w:t>
      </w:r>
      <w:r w:rsidR="00A86680">
        <w:rPr>
          <w:color w:val="00000A"/>
          <w:kern w:val="2"/>
          <w:sz w:val="24"/>
          <w:szCs w:val="24"/>
          <w:lang w:val="uk-UA" w:eastAsia="zh-CN" w:bidi="hi-IN"/>
        </w:rPr>
        <w:t>4</w:t>
      </w:r>
      <w:r w:rsidRPr="006E5422">
        <w:rPr>
          <w:color w:val="00000A"/>
          <w:kern w:val="2"/>
          <w:sz w:val="24"/>
          <w:szCs w:val="24"/>
          <w:lang w:val="uk-UA" w:eastAsia="zh-CN" w:bidi="hi-IN"/>
        </w:rPr>
        <w:t xml:space="preserve"> р.</w:t>
      </w:r>
    </w:p>
    <w:p w14:paraId="6AF26654" w14:textId="77777777" w:rsidR="006E5422" w:rsidRPr="006E5422" w:rsidRDefault="006E5422" w:rsidP="006E5422">
      <w:pPr>
        <w:widowControl/>
        <w:suppressAutoHyphens/>
        <w:adjustRightInd/>
        <w:spacing w:line="240" w:lineRule="auto"/>
        <w:jc w:val="left"/>
        <w:textAlignment w:val="auto"/>
        <w:rPr>
          <w:b/>
          <w:color w:val="00000A"/>
          <w:kern w:val="2"/>
          <w:sz w:val="10"/>
          <w:szCs w:val="10"/>
          <w:lang w:val="uk-UA" w:eastAsia="zh-CN" w:bidi="hi-IN"/>
        </w:rPr>
      </w:pPr>
    </w:p>
    <w:p w14:paraId="704C9787"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4"/>
          <w:szCs w:val="24"/>
          <w:lang w:val="uk-UA" w:eastAsia="zh-CN" w:bidi="hi-IN"/>
        </w:rPr>
        <w:t>СПЕЦИФІКАЦІЯ</w:t>
      </w:r>
    </w:p>
    <w:p w14:paraId="455E0F5A" w14:textId="77777777" w:rsidR="006E5422" w:rsidRPr="006E5422" w:rsidRDefault="006E5422" w:rsidP="006E5422">
      <w:pPr>
        <w:widowControl/>
        <w:suppressAutoHyphens/>
        <w:adjustRightInd/>
        <w:spacing w:line="240" w:lineRule="auto"/>
        <w:jc w:val="center"/>
        <w:textAlignment w:val="auto"/>
        <w:rPr>
          <w:b/>
          <w:color w:val="00000A"/>
          <w:kern w:val="2"/>
          <w:sz w:val="10"/>
          <w:szCs w:val="10"/>
          <w:lang w:val="uk-UA" w:eastAsia="zh-CN" w:bidi="hi-IN"/>
        </w:rPr>
      </w:pPr>
    </w:p>
    <w:tbl>
      <w:tblPr>
        <w:tblW w:w="9855" w:type="dxa"/>
        <w:tblInd w:w="-358" w:type="dxa"/>
        <w:tblLayout w:type="fixed"/>
        <w:tblLook w:val="04A0" w:firstRow="1" w:lastRow="0" w:firstColumn="1" w:lastColumn="0" w:noHBand="0" w:noVBand="1"/>
      </w:tblPr>
      <w:tblGrid>
        <w:gridCol w:w="535"/>
        <w:gridCol w:w="2728"/>
        <w:gridCol w:w="1061"/>
        <w:gridCol w:w="1134"/>
        <w:gridCol w:w="1277"/>
        <w:gridCol w:w="1134"/>
        <w:gridCol w:w="1986"/>
      </w:tblGrid>
      <w:tr w:rsidR="006E5422" w:rsidRPr="006E5422" w14:paraId="12FF4668" w14:textId="77777777" w:rsidTr="00B246F6">
        <w:trPr>
          <w:trHeight w:val="758"/>
        </w:trPr>
        <w:tc>
          <w:tcPr>
            <w:tcW w:w="534" w:type="dxa"/>
            <w:tcBorders>
              <w:top w:val="single" w:sz="4" w:space="0" w:color="000000"/>
              <w:left w:val="single" w:sz="4" w:space="0" w:color="000000"/>
              <w:bottom w:val="single" w:sz="4" w:space="0" w:color="000000"/>
              <w:right w:val="nil"/>
            </w:tcBorders>
            <w:vAlign w:val="center"/>
            <w:hideMark/>
          </w:tcPr>
          <w:p w14:paraId="447FCC88"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ar-SA" w:bidi="hi-IN"/>
              </w:rPr>
              <w:t>№</w:t>
            </w:r>
          </w:p>
          <w:p w14:paraId="75D65944"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ar-SA" w:bidi="hi-IN"/>
              </w:rPr>
              <w:t>з/п</w:t>
            </w:r>
          </w:p>
        </w:tc>
        <w:tc>
          <w:tcPr>
            <w:tcW w:w="2727" w:type="dxa"/>
            <w:tcBorders>
              <w:top w:val="single" w:sz="4" w:space="0" w:color="000000"/>
              <w:left w:val="single" w:sz="4" w:space="0" w:color="000000"/>
              <w:bottom w:val="single" w:sz="4" w:space="0" w:color="000000"/>
              <w:right w:val="nil"/>
            </w:tcBorders>
            <w:vAlign w:val="center"/>
            <w:hideMark/>
          </w:tcPr>
          <w:p w14:paraId="3B2B7A11"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Назва товару</w:t>
            </w:r>
          </w:p>
        </w:tc>
        <w:tc>
          <w:tcPr>
            <w:tcW w:w="1061" w:type="dxa"/>
            <w:tcBorders>
              <w:top w:val="single" w:sz="4" w:space="0" w:color="000000"/>
              <w:left w:val="single" w:sz="4" w:space="0" w:color="000000"/>
              <w:bottom w:val="single" w:sz="4" w:space="0" w:color="000000"/>
              <w:right w:val="nil"/>
            </w:tcBorders>
            <w:vAlign w:val="center"/>
            <w:hideMark/>
          </w:tcPr>
          <w:p w14:paraId="0DF6BB77" w14:textId="77777777" w:rsidR="006E5422" w:rsidRPr="006E5422" w:rsidRDefault="006E5422" w:rsidP="006E5422">
            <w:pPr>
              <w:widowControl/>
              <w:suppressAutoHyphens/>
              <w:adjustRightInd/>
              <w:spacing w:line="240" w:lineRule="auto"/>
              <w:ind w:left="-108" w:right="-108"/>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Одиниця виміру</w:t>
            </w:r>
          </w:p>
        </w:tc>
        <w:tc>
          <w:tcPr>
            <w:tcW w:w="1134" w:type="dxa"/>
            <w:tcBorders>
              <w:top w:val="single" w:sz="4" w:space="0" w:color="000000"/>
              <w:left w:val="single" w:sz="4" w:space="0" w:color="000000"/>
              <w:bottom w:val="single" w:sz="4" w:space="0" w:color="000000"/>
              <w:right w:val="nil"/>
            </w:tcBorders>
            <w:vAlign w:val="center"/>
            <w:hideMark/>
          </w:tcPr>
          <w:p w14:paraId="4D827D2D" w14:textId="77777777" w:rsidR="006E5422" w:rsidRPr="006E5422" w:rsidRDefault="006E5422" w:rsidP="006E5422">
            <w:pPr>
              <w:widowControl/>
              <w:suppressAutoHyphens/>
              <w:adjustRightInd/>
              <w:spacing w:line="240" w:lineRule="auto"/>
              <w:ind w:left="-108" w:right="-108"/>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Кількість</w:t>
            </w:r>
          </w:p>
        </w:tc>
        <w:tc>
          <w:tcPr>
            <w:tcW w:w="1276" w:type="dxa"/>
            <w:tcBorders>
              <w:top w:val="single" w:sz="4" w:space="0" w:color="000000"/>
              <w:left w:val="single" w:sz="4" w:space="0" w:color="000000"/>
              <w:bottom w:val="single" w:sz="4" w:space="0" w:color="000000"/>
              <w:right w:val="nil"/>
            </w:tcBorders>
            <w:vAlign w:val="center"/>
            <w:hideMark/>
          </w:tcPr>
          <w:p w14:paraId="220902FD"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Ціна за одиницю, грн., без ПДВ</w:t>
            </w:r>
          </w:p>
        </w:tc>
        <w:tc>
          <w:tcPr>
            <w:tcW w:w="1134" w:type="dxa"/>
            <w:tcBorders>
              <w:top w:val="single" w:sz="4" w:space="0" w:color="000000"/>
              <w:left w:val="single" w:sz="4" w:space="0" w:color="000000"/>
              <w:bottom w:val="single" w:sz="4" w:space="0" w:color="000000"/>
              <w:right w:val="nil"/>
            </w:tcBorders>
            <w:vAlign w:val="center"/>
            <w:hideMark/>
          </w:tcPr>
          <w:p w14:paraId="4EC45D01"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Ставка ПДВ,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E30D8F0"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Сума, грн., без ПДВ</w:t>
            </w:r>
          </w:p>
        </w:tc>
      </w:tr>
      <w:tr w:rsidR="006E5422" w:rsidRPr="006E5422" w14:paraId="2DF6EEA5" w14:textId="77777777" w:rsidTr="00B246F6">
        <w:trPr>
          <w:trHeight w:val="346"/>
        </w:trPr>
        <w:tc>
          <w:tcPr>
            <w:tcW w:w="534" w:type="dxa"/>
            <w:tcBorders>
              <w:top w:val="single" w:sz="4" w:space="0" w:color="000000"/>
              <w:left w:val="single" w:sz="4" w:space="0" w:color="000000"/>
              <w:bottom w:val="single" w:sz="4" w:space="0" w:color="000000"/>
              <w:right w:val="nil"/>
            </w:tcBorders>
          </w:tcPr>
          <w:p w14:paraId="663CC7BD" w14:textId="77777777" w:rsidR="006E5422" w:rsidRPr="006E5422" w:rsidRDefault="006E5422" w:rsidP="006E5422">
            <w:pPr>
              <w:widowControl/>
              <w:suppressAutoHyphens/>
              <w:adjustRightInd/>
              <w:snapToGrid w:val="0"/>
              <w:spacing w:line="240" w:lineRule="auto"/>
              <w:jc w:val="left"/>
              <w:textAlignment w:val="auto"/>
              <w:rPr>
                <w:b/>
                <w:bCs/>
                <w:iCs/>
                <w:color w:val="00000A"/>
                <w:kern w:val="2"/>
                <w:sz w:val="24"/>
                <w:szCs w:val="24"/>
                <w:lang w:val="uk-UA" w:eastAsia="ar-SA" w:bidi="hi-IN"/>
              </w:rPr>
            </w:pPr>
          </w:p>
        </w:tc>
        <w:tc>
          <w:tcPr>
            <w:tcW w:w="2727" w:type="dxa"/>
            <w:tcBorders>
              <w:top w:val="single" w:sz="4" w:space="0" w:color="000000"/>
              <w:left w:val="single" w:sz="4" w:space="0" w:color="000000"/>
              <w:bottom w:val="single" w:sz="4" w:space="0" w:color="000000"/>
              <w:right w:val="nil"/>
            </w:tcBorders>
          </w:tcPr>
          <w:p w14:paraId="44C79432" w14:textId="77777777" w:rsidR="006E5422" w:rsidRPr="006E5422" w:rsidRDefault="006E5422" w:rsidP="006E5422">
            <w:pPr>
              <w:widowControl/>
              <w:suppressAutoHyphens/>
              <w:adjustRightInd/>
              <w:snapToGrid w:val="0"/>
              <w:spacing w:line="240" w:lineRule="auto"/>
              <w:jc w:val="left"/>
              <w:textAlignment w:val="auto"/>
              <w:rPr>
                <w:b/>
                <w:bCs/>
                <w:iCs/>
                <w:color w:val="00000A"/>
                <w:kern w:val="2"/>
                <w:sz w:val="24"/>
                <w:szCs w:val="24"/>
                <w:lang w:val="uk-UA" w:eastAsia="ar-SA" w:bidi="hi-IN"/>
              </w:rPr>
            </w:pPr>
          </w:p>
        </w:tc>
        <w:tc>
          <w:tcPr>
            <w:tcW w:w="1061" w:type="dxa"/>
            <w:tcBorders>
              <w:top w:val="single" w:sz="4" w:space="0" w:color="000000"/>
              <w:left w:val="single" w:sz="4" w:space="0" w:color="000000"/>
              <w:bottom w:val="single" w:sz="4" w:space="0" w:color="000000"/>
              <w:right w:val="nil"/>
            </w:tcBorders>
            <w:vAlign w:val="center"/>
          </w:tcPr>
          <w:p w14:paraId="378D29A4"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134" w:type="dxa"/>
            <w:tcBorders>
              <w:top w:val="single" w:sz="4" w:space="0" w:color="000000"/>
              <w:left w:val="single" w:sz="4" w:space="0" w:color="000000"/>
              <w:bottom w:val="single" w:sz="4" w:space="0" w:color="000000"/>
              <w:right w:val="nil"/>
            </w:tcBorders>
            <w:vAlign w:val="center"/>
          </w:tcPr>
          <w:p w14:paraId="3D834C80"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276" w:type="dxa"/>
            <w:tcBorders>
              <w:top w:val="single" w:sz="4" w:space="0" w:color="000000"/>
              <w:left w:val="single" w:sz="4" w:space="0" w:color="000000"/>
              <w:bottom w:val="single" w:sz="4" w:space="0" w:color="000000"/>
              <w:right w:val="nil"/>
            </w:tcBorders>
            <w:vAlign w:val="center"/>
          </w:tcPr>
          <w:p w14:paraId="711A8EC2"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134" w:type="dxa"/>
            <w:tcBorders>
              <w:top w:val="single" w:sz="4" w:space="0" w:color="000000"/>
              <w:left w:val="single" w:sz="4" w:space="0" w:color="000000"/>
              <w:bottom w:val="single" w:sz="4" w:space="0" w:color="000000"/>
              <w:right w:val="nil"/>
            </w:tcBorders>
            <w:vAlign w:val="center"/>
          </w:tcPr>
          <w:p w14:paraId="22E39486"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985" w:type="dxa"/>
            <w:tcBorders>
              <w:top w:val="single" w:sz="4" w:space="0" w:color="000000"/>
              <w:left w:val="single" w:sz="4" w:space="0" w:color="000000"/>
              <w:bottom w:val="single" w:sz="4" w:space="0" w:color="000000"/>
              <w:right w:val="single" w:sz="4" w:space="0" w:color="000000"/>
            </w:tcBorders>
          </w:tcPr>
          <w:p w14:paraId="0FC5AFD3"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r>
      <w:tr w:rsidR="006E5422" w:rsidRPr="006E5422" w14:paraId="281046FF"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752E043C" w14:textId="77777777" w:rsidR="006E5422" w:rsidRPr="006E5422" w:rsidRDefault="006E5422" w:rsidP="006E5422">
            <w:pPr>
              <w:widowControl/>
              <w:suppressAutoHyphens/>
              <w:adjustRightInd/>
              <w:spacing w:line="240" w:lineRule="auto"/>
              <w:jc w:val="righ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ar-SA" w:bidi="hi-IN"/>
              </w:rPr>
              <w:t>Всього без ПДВ:</w:t>
            </w:r>
          </w:p>
        </w:tc>
        <w:tc>
          <w:tcPr>
            <w:tcW w:w="1985" w:type="dxa"/>
            <w:tcBorders>
              <w:top w:val="single" w:sz="4" w:space="0" w:color="000000"/>
              <w:left w:val="single" w:sz="4" w:space="0" w:color="000000"/>
              <w:bottom w:val="single" w:sz="4" w:space="0" w:color="000000"/>
              <w:right w:val="single" w:sz="4" w:space="0" w:color="000000"/>
            </w:tcBorders>
          </w:tcPr>
          <w:p w14:paraId="016558E7"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r w:rsidR="006E5422" w:rsidRPr="006E5422" w14:paraId="2A43C83C"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13807D82" w14:textId="77777777" w:rsidR="006E5422" w:rsidRPr="006E5422" w:rsidRDefault="006E5422" w:rsidP="006E5422">
            <w:pPr>
              <w:widowControl/>
              <w:suppressAutoHyphens/>
              <w:adjustRightInd/>
              <w:spacing w:line="240" w:lineRule="auto"/>
              <w:jc w:val="right"/>
              <w:textAlignment w:val="auto"/>
              <w:rPr>
                <w:color w:val="00000A"/>
                <w:kern w:val="2"/>
                <w:sz w:val="24"/>
                <w:szCs w:val="24"/>
                <w:lang w:val="uk-UA" w:eastAsia="ar-SA" w:bidi="hi-IN"/>
              </w:rPr>
            </w:pPr>
            <w:r w:rsidRPr="006E5422">
              <w:rPr>
                <w:color w:val="00000A"/>
                <w:kern w:val="2"/>
                <w:sz w:val="24"/>
                <w:szCs w:val="24"/>
                <w:lang w:val="uk-UA" w:eastAsia="ar-SA" w:bidi="hi-IN"/>
              </w:rPr>
              <w:t>ПДВ:</w:t>
            </w:r>
          </w:p>
        </w:tc>
        <w:tc>
          <w:tcPr>
            <w:tcW w:w="1985" w:type="dxa"/>
            <w:tcBorders>
              <w:top w:val="single" w:sz="4" w:space="0" w:color="000000"/>
              <w:left w:val="single" w:sz="4" w:space="0" w:color="000000"/>
              <w:bottom w:val="single" w:sz="4" w:space="0" w:color="000000"/>
              <w:right w:val="single" w:sz="4" w:space="0" w:color="000000"/>
            </w:tcBorders>
          </w:tcPr>
          <w:p w14:paraId="435B8D2D"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r w:rsidR="006E5422" w:rsidRPr="006E5422" w14:paraId="4E3B2C5C"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05656F88" w14:textId="77777777" w:rsidR="006E5422" w:rsidRPr="006E5422" w:rsidRDefault="006E5422" w:rsidP="006E5422">
            <w:pPr>
              <w:widowControl/>
              <w:suppressAutoHyphens/>
              <w:adjustRightInd/>
              <w:spacing w:line="240" w:lineRule="auto"/>
              <w:jc w:val="right"/>
              <w:textAlignment w:val="auto"/>
              <w:rPr>
                <w:color w:val="00000A"/>
                <w:kern w:val="2"/>
                <w:sz w:val="24"/>
                <w:szCs w:val="24"/>
                <w:lang w:val="uk-UA" w:eastAsia="ar-SA" w:bidi="hi-IN"/>
              </w:rPr>
            </w:pPr>
            <w:r w:rsidRPr="006E5422">
              <w:rPr>
                <w:color w:val="00000A"/>
                <w:kern w:val="2"/>
                <w:sz w:val="24"/>
                <w:szCs w:val="24"/>
                <w:lang w:val="uk-UA" w:eastAsia="ar-SA" w:bidi="hi-IN"/>
              </w:rPr>
              <w:t>Разом з ПДВ:</w:t>
            </w:r>
          </w:p>
        </w:tc>
        <w:tc>
          <w:tcPr>
            <w:tcW w:w="1985" w:type="dxa"/>
            <w:tcBorders>
              <w:top w:val="single" w:sz="4" w:space="0" w:color="000000"/>
              <w:left w:val="single" w:sz="4" w:space="0" w:color="000000"/>
              <w:bottom w:val="single" w:sz="4" w:space="0" w:color="000000"/>
              <w:right w:val="single" w:sz="4" w:space="0" w:color="000000"/>
            </w:tcBorders>
          </w:tcPr>
          <w:p w14:paraId="1F745DB2"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bl>
    <w:p w14:paraId="4F21B630" w14:textId="77777777" w:rsidR="006E5422" w:rsidRPr="006E5422" w:rsidRDefault="006E5422" w:rsidP="006E5422">
      <w:pPr>
        <w:widowControl/>
        <w:suppressAutoHyphens/>
        <w:adjustRightInd/>
        <w:spacing w:line="240" w:lineRule="auto"/>
        <w:jc w:val="left"/>
        <w:textAlignment w:val="auto"/>
        <w:rPr>
          <w:b/>
          <w:color w:val="00000A"/>
          <w:kern w:val="2"/>
          <w:sz w:val="24"/>
          <w:szCs w:val="24"/>
          <w:lang w:val="uk-UA" w:eastAsia="ar-SA" w:bidi="hi-IN"/>
        </w:rPr>
      </w:pPr>
    </w:p>
    <w:p w14:paraId="5B573770" w14:textId="77777777" w:rsidR="006E5422" w:rsidRPr="006E5422" w:rsidRDefault="006E5422" w:rsidP="006E5422">
      <w:pPr>
        <w:widowControl/>
        <w:suppressAutoHyphens/>
        <w:adjustRightInd/>
        <w:spacing w:line="240" w:lineRule="auto"/>
        <w:ind w:left="-426" w:right="-143" w:firstLine="426"/>
        <w:textAlignment w:val="auto"/>
        <w:rPr>
          <w:rFonts w:ascii="Liberation Serif" w:hAnsi="Liberation Serif" w:cs="Lohit Devanagari"/>
          <w:color w:val="00000A"/>
          <w:kern w:val="2"/>
          <w:sz w:val="24"/>
          <w:szCs w:val="24"/>
          <w:lang w:val="uk-UA" w:eastAsia="zh-CN" w:bidi="hi-IN"/>
        </w:rPr>
      </w:pPr>
      <w:r w:rsidRPr="006E5422">
        <w:rPr>
          <w:b/>
          <w:color w:val="00000A"/>
          <w:kern w:val="2"/>
          <w:sz w:val="24"/>
          <w:szCs w:val="24"/>
          <w:lang w:val="uk-UA" w:eastAsia="zh-CN" w:bidi="hi-IN"/>
        </w:rPr>
        <w:t>Загальна сума:</w:t>
      </w:r>
      <w:r w:rsidRPr="006E5422">
        <w:rPr>
          <w:color w:val="00000A"/>
          <w:kern w:val="2"/>
          <w:sz w:val="24"/>
          <w:szCs w:val="24"/>
          <w:lang w:val="uk-UA" w:eastAsia="zh-CN" w:bidi="hi-IN"/>
        </w:rPr>
        <w:t xml:space="preserve"> __________ грн. (______________), у </w:t>
      </w:r>
      <w:proofErr w:type="spellStart"/>
      <w:r w:rsidRPr="006E5422">
        <w:rPr>
          <w:color w:val="00000A"/>
          <w:kern w:val="2"/>
          <w:sz w:val="24"/>
          <w:szCs w:val="24"/>
          <w:lang w:val="uk-UA" w:eastAsia="zh-CN" w:bidi="hi-IN"/>
        </w:rPr>
        <w:t>т.ч</w:t>
      </w:r>
      <w:proofErr w:type="spellEnd"/>
      <w:r w:rsidRPr="006E5422">
        <w:rPr>
          <w:color w:val="00000A"/>
          <w:kern w:val="2"/>
          <w:sz w:val="24"/>
          <w:szCs w:val="24"/>
          <w:lang w:val="uk-UA" w:eastAsia="zh-CN" w:bidi="hi-IN"/>
        </w:rPr>
        <w:t xml:space="preserve">. ПДВ: ______________________ </w:t>
      </w:r>
      <w:r w:rsidRPr="006E5422">
        <w:rPr>
          <w:i/>
          <w:color w:val="00000A"/>
          <w:kern w:val="2"/>
          <w:sz w:val="22"/>
          <w:szCs w:val="22"/>
          <w:lang w:val="uk-UA" w:eastAsia="zh-CN" w:bidi="hi-IN"/>
        </w:rPr>
        <w:t>(зазначається, якщо Постачальник є платником ПДВ)</w:t>
      </w:r>
    </w:p>
    <w:p w14:paraId="3BF6A206" w14:textId="77777777" w:rsidR="006E5422" w:rsidRPr="006E5422" w:rsidRDefault="006E5422" w:rsidP="006E5422">
      <w:pPr>
        <w:widowControl/>
        <w:suppressAutoHyphens/>
        <w:adjustRightInd/>
        <w:spacing w:line="240" w:lineRule="auto"/>
        <w:jc w:val="center"/>
        <w:textAlignment w:val="auto"/>
        <w:rPr>
          <w:b/>
          <w:color w:val="00000A"/>
          <w:kern w:val="2"/>
          <w:sz w:val="24"/>
          <w:szCs w:val="24"/>
          <w:lang w:val="uk-UA" w:eastAsia="zh-CN" w:bidi="hi-IN"/>
        </w:rPr>
      </w:pPr>
    </w:p>
    <w:tbl>
      <w:tblPr>
        <w:tblW w:w="9855" w:type="dxa"/>
        <w:tblInd w:w="-358" w:type="dxa"/>
        <w:tblLayout w:type="fixed"/>
        <w:tblLook w:val="04A0" w:firstRow="1" w:lastRow="0" w:firstColumn="1" w:lastColumn="0" w:noHBand="0" w:noVBand="1"/>
      </w:tblPr>
      <w:tblGrid>
        <w:gridCol w:w="4891"/>
        <w:gridCol w:w="4964"/>
      </w:tblGrid>
      <w:tr w:rsidR="006E5422" w:rsidRPr="006E5422" w14:paraId="369AE73C" w14:textId="77777777" w:rsidTr="00B246F6">
        <w:tc>
          <w:tcPr>
            <w:tcW w:w="4889" w:type="dxa"/>
            <w:tcBorders>
              <w:top w:val="single" w:sz="4" w:space="0" w:color="000000"/>
              <w:left w:val="single" w:sz="4" w:space="0" w:color="000000"/>
              <w:bottom w:val="single" w:sz="4" w:space="0" w:color="000000"/>
              <w:right w:val="nil"/>
            </w:tcBorders>
          </w:tcPr>
          <w:p w14:paraId="7FB28DF4" w14:textId="77777777" w:rsidR="006E5422" w:rsidRPr="00A86680" w:rsidRDefault="006E5422" w:rsidP="006E5422">
            <w:pPr>
              <w:widowControl/>
              <w:suppressAutoHyphens/>
              <w:adjustRightInd/>
              <w:spacing w:after="120" w:line="256" w:lineRule="auto"/>
              <w:jc w:val="center"/>
              <w:textAlignment w:val="auto"/>
              <w:rPr>
                <w:rFonts w:eastAsia="Tahoma"/>
                <w:kern w:val="2"/>
                <w:sz w:val="28"/>
                <w:szCs w:val="28"/>
                <w:lang w:val="x-none" w:eastAsia="zh-CN"/>
              </w:rPr>
            </w:pPr>
            <w:r w:rsidRPr="00A86680">
              <w:rPr>
                <w:b/>
                <w:color w:val="000000"/>
                <w:kern w:val="2"/>
                <w:sz w:val="28"/>
                <w:szCs w:val="28"/>
                <w:lang w:val="uk-UA"/>
              </w:rPr>
              <w:t>Постачальник</w:t>
            </w:r>
          </w:p>
          <w:p w14:paraId="7FFCB84E" w14:textId="77777777" w:rsidR="006E5422" w:rsidRPr="006E5422" w:rsidRDefault="006E5422" w:rsidP="006E5422">
            <w:pPr>
              <w:widowControl/>
              <w:suppressAutoHyphens/>
              <w:adjustRightInd/>
              <w:spacing w:line="240" w:lineRule="auto"/>
              <w:textAlignment w:val="auto"/>
              <w:rPr>
                <w:b/>
                <w:color w:val="000000"/>
                <w:kern w:val="2"/>
                <w:sz w:val="22"/>
                <w:szCs w:val="22"/>
                <w:lang w:val="uk-UA" w:eastAsia="ar-SA" w:bidi="hi-IN"/>
              </w:rPr>
            </w:pPr>
          </w:p>
        </w:tc>
        <w:tc>
          <w:tcPr>
            <w:tcW w:w="4962" w:type="dxa"/>
            <w:tcBorders>
              <w:top w:val="single" w:sz="4" w:space="0" w:color="000000"/>
              <w:left w:val="single" w:sz="4" w:space="0" w:color="000000"/>
              <w:bottom w:val="single" w:sz="4" w:space="0" w:color="000000"/>
              <w:right w:val="single" w:sz="4" w:space="0" w:color="000000"/>
            </w:tcBorders>
          </w:tcPr>
          <w:p w14:paraId="1D37937B" w14:textId="2C01533A" w:rsidR="006E5422" w:rsidRDefault="006E5422"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b/>
                <w:color w:val="000000"/>
                <w:kern w:val="2"/>
                <w:sz w:val="28"/>
                <w:szCs w:val="28"/>
                <w:lang w:val="uk-UA" w:eastAsia="zh-CN"/>
              </w:rPr>
            </w:pPr>
            <w:r w:rsidRPr="00A86680">
              <w:rPr>
                <w:b/>
                <w:color w:val="000000"/>
                <w:kern w:val="2"/>
                <w:sz w:val="28"/>
                <w:szCs w:val="28"/>
                <w:lang w:val="uk-UA" w:eastAsia="zh-CN"/>
              </w:rPr>
              <w:t>Замовник</w:t>
            </w:r>
          </w:p>
          <w:p w14:paraId="49E29C8E" w14:textId="77777777" w:rsidR="00A86680" w:rsidRPr="00A86680" w:rsidRDefault="00A86680"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rFonts w:ascii="Liberation Serif" w:eastAsia="Tahoma" w:hAnsi="Liberation Serif"/>
                <w:b/>
                <w:color w:val="00000A"/>
                <w:kern w:val="2"/>
                <w:sz w:val="28"/>
                <w:szCs w:val="28"/>
                <w:lang w:val="uk-UA" w:eastAsia="zh-CN"/>
              </w:rPr>
            </w:pPr>
          </w:p>
          <w:p w14:paraId="782194FF"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Комунальне некомерційне підприємство</w:t>
            </w:r>
          </w:p>
          <w:p w14:paraId="3B5DE722"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 xml:space="preserve">" Обласний госпіталь ветеранів війни                                    </w:t>
            </w:r>
          </w:p>
          <w:p w14:paraId="1C78DDCB"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 xml:space="preserve"> Івано-Франківської обласної ради»</w:t>
            </w:r>
          </w:p>
          <w:p w14:paraId="63E17170"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Адреса:78200 Івано-Франківська обл.., </w:t>
            </w:r>
          </w:p>
          <w:p w14:paraId="5AC9B478"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м. Коломия вул. Шкрумеляка,26 </w:t>
            </w:r>
          </w:p>
          <w:p w14:paraId="071D572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Код ЄДРПОУ 01111055</w:t>
            </w:r>
          </w:p>
          <w:p w14:paraId="0BA655A8"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р/рUA943052990000026002015500596</w:t>
            </w:r>
          </w:p>
          <w:p w14:paraId="0730CEA0"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 АТ КБ «Приватбанк»</w:t>
            </w:r>
          </w:p>
          <w:p w14:paraId="76737343" w14:textId="77777777" w:rsidR="006E5422" w:rsidRPr="006E5422" w:rsidRDefault="006E5422" w:rsidP="006E5422">
            <w:pPr>
              <w:adjustRightInd/>
              <w:spacing w:line="240" w:lineRule="auto"/>
              <w:jc w:val="left"/>
              <w:textAlignment w:val="auto"/>
              <w:rPr>
                <w:rFonts w:eastAsia="Calibri"/>
                <w:sz w:val="22"/>
                <w:szCs w:val="22"/>
                <w:lang w:val="uk-UA" w:eastAsia="en-US"/>
              </w:rPr>
            </w:pPr>
            <w:proofErr w:type="spellStart"/>
            <w:r w:rsidRPr="006E5422">
              <w:rPr>
                <w:rFonts w:eastAsia="Calibri"/>
                <w:sz w:val="22"/>
                <w:szCs w:val="22"/>
                <w:lang w:val="uk-UA" w:eastAsia="en-US"/>
              </w:rPr>
              <w:t>Тел</w:t>
            </w:r>
            <w:proofErr w:type="spellEnd"/>
            <w:r w:rsidRPr="006E5422">
              <w:rPr>
                <w:rFonts w:eastAsia="Calibri"/>
                <w:sz w:val="22"/>
                <w:szCs w:val="22"/>
                <w:lang w:val="uk-UA" w:eastAsia="en-US"/>
              </w:rPr>
              <w:t>.(факс): (03433) 4-63-13; 7-23-30</w:t>
            </w:r>
          </w:p>
          <w:p w14:paraId="4619D8C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e-</w:t>
            </w:r>
            <w:proofErr w:type="spellStart"/>
            <w:r w:rsidRPr="006E5422">
              <w:rPr>
                <w:rFonts w:eastAsia="Calibri"/>
                <w:sz w:val="22"/>
                <w:szCs w:val="22"/>
                <w:lang w:val="uk-UA" w:eastAsia="en-US"/>
              </w:rPr>
              <w:t>mail</w:t>
            </w:r>
            <w:proofErr w:type="spellEnd"/>
            <w:r w:rsidRPr="006E5422">
              <w:rPr>
                <w:rFonts w:eastAsia="Calibri"/>
                <w:sz w:val="22"/>
                <w:szCs w:val="22"/>
                <w:lang w:val="uk-UA" w:eastAsia="en-US"/>
              </w:rPr>
              <w:t>: if.hospital.gol@ukr.net</w:t>
            </w:r>
          </w:p>
          <w:p w14:paraId="689F669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             if.hospital.bug@gmail.com</w:t>
            </w:r>
          </w:p>
          <w:p w14:paraId="4630D168"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59DE4EFB"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4088E8F9"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5F5E609D"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sz w:val="22"/>
                <w:szCs w:val="22"/>
                <w:lang w:val="uk-UA" w:eastAsia="en-US"/>
              </w:rPr>
              <w:t xml:space="preserve">  </w:t>
            </w:r>
            <w:r w:rsidRPr="006E5422">
              <w:rPr>
                <w:rFonts w:eastAsia="Calibri"/>
                <w:b/>
                <w:bCs/>
                <w:sz w:val="22"/>
                <w:szCs w:val="22"/>
                <w:lang w:val="uk-UA" w:eastAsia="en-US"/>
              </w:rPr>
              <w:t>Генеральний директор</w:t>
            </w:r>
          </w:p>
          <w:p w14:paraId="42AD3DCD"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p>
          <w:p w14:paraId="0B28C85A" w14:textId="77777777" w:rsidR="006E5422" w:rsidRPr="006E5422" w:rsidRDefault="006E5422" w:rsidP="006E5422">
            <w:pPr>
              <w:widowControl/>
              <w:suppressAutoHyphens/>
              <w:adjustRightInd/>
              <w:spacing w:line="276" w:lineRule="auto"/>
              <w:textAlignment w:val="auto"/>
              <w:rPr>
                <w:rFonts w:ascii="Liberation Serif" w:hAnsi="Liberation Serif" w:cs="Lohit Devanagari"/>
                <w:color w:val="00000A"/>
                <w:kern w:val="2"/>
                <w:sz w:val="24"/>
                <w:szCs w:val="24"/>
                <w:lang w:val="uk-UA" w:eastAsia="zh-CN" w:bidi="hi-IN"/>
              </w:rPr>
            </w:pPr>
            <w:r w:rsidRPr="006E5422">
              <w:rPr>
                <w:rFonts w:eastAsia="Calibri"/>
                <w:b/>
                <w:bCs/>
                <w:sz w:val="22"/>
                <w:szCs w:val="22"/>
              </w:rPr>
              <w:t xml:space="preserve">                                                                               ___________________</w:t>
            </w:r>
            <w:proofErr w:type="spellStart"/>
            <w:r w:rsidRPr="006E5422">
              <w:rPr>
                <w:rFonts w:eastAsia="Calibri"/>
                <w:b/>
                <w:bCs/>
                <w:sz w:val="22"/>
                <w:szCs w:val="22"/>
              </w:rPr>
              <w:t>В.Є.Федоришин</w:t>
            </w:r>
            <w:proofErr w:type="spellEnd"/>
          </w:p>
        </w:tc>
      </w:tr>
    </w:tbl>
    <w:p w14:paraId="6FA5A7A9" w14:textId="77777777" w:rsidR="006E5422" w:rsidRPr="006E5422" w:rsidRDefault="006E5422" w:rsidP="006E5422">
      <w:pPr>
        <w:widowControl/>
        <w:suppressAutoHyphens/>
        <w:adjustRightInd/>
        <w:spacing w:line="276" w:lineRule="auto"/>
        <w:jc w:val="left"/>
        <w:textAlignment w:val="auto"/>
        <w:rPr>
          <w:rFonts w:ascii="Liberation Serif" w:hAnsi="Liberation Serif" w:cs="Lohit Devanagari"/>
          <w:color w:val="00000A"/>
          <w:kern w:val="2"/>
          <w:sz w:val="24"/>
          <w:szCs w:val="24"/>
          <w:lang w:val="uk-UA" w:eastAsia="zh-CN" w:bidi="hi-IN"/>
        </w:rPr>
      </w:pPr>
    </w:p>
    <w:p w14:paraId="411DE772"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r w:rsidRPr="006E5422">
        <w:rPr>
          <w:rFonts w:ascii="Calibri" w:eastAsia="Calibri" w:hAnsi="Calibri" w:cs="Calibri"/>
          <w:sz w:val="22"/>
          <w:szCs w:val="22"/>
          <w:lang w:val="uk-UA"/>
        </w:rPr>
        <w:t xml:space="preserve">          </w:t>
      </w:r>
    </w:p>
    <w:p w14:paraId="3344CD5E"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71875787"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7035C1B6"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59556411"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3BECD13E"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0724150A"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0E47C820"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433DF77E" w14:textId="77777777" w:rsidR="006E5422" w:rsidRPr="006930B3" w:rsidRDefault="006E5422" w:rsidP="006E5422">
      <w:pPr>
        <w:rPr>
          <w:rFonts w:eastAsia="Calibri"/>
        </w:rPr>
      </w:pPr>
    </w:p>
    <w:sectPr w:rsidR="006E5422" w:rsidRPr="006930B3" w:rsidSect="005327A0">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29"/>
    <w:multiLevelType w:val="multilevel"/>
    <w:tmpl w:val="79DC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1193B"/>
    <w:multiLevelType w:val="multilevel"/>
    <w:tmpl w:val="267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4039D"/>
    <w:multiLevelType w:val="hybridMultilevel"/>
    <w:tmpl w:val="7E26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8"/>
    <w:rsid w:val="00006C77"/>
    <w:rsid w:val="000F0B07"/>
    <w:rsid w:val="00107D43"/>
    <w:rsid w:val="001240BB"/>
    <w:rsid w:val="00143456"/>
    <w:rsid w:val="00151F76"/>
    <w:rsid w:val="00196C11"/>
    <w:rsid w:val="0024434F"/>
    <w:rsid w:val="00264C57"/>
    <w:rsid w:val="002A7C30"/>
    <w:rsid w:val="002C3B4A"/>
    <w:rsid w:val="002F798A"/>
    <w:rsid w:val="00365FB8"/>
    <w:rsid w:val="004167C6"/>
    <w:rsid w:val="004846A8"/>
    <w:rsid w:val="004F14BB"/>
    <w:rsid w:val="00516246"/>
    <w:rsid w:val="005327A0"/>
    <w:rsid w:val="0056230A"/>
    <w:rsid w:val="006015FB"/>
    <w:rsid w:val="00630DD2"/>
    <w:rsid w:val="00656BD5"/>
    <w:rsid w:val="006930B3"/>
    <w:rsid w:val="006B69F6"/>
    <w:rsid w:val="006E5422"/>
    <w:rsid w:val="00705A9F"/>
    <w:rsid w:val="00772B44"/>
    <w:rsid w:val="00776223"/>
    <w:rsid w:val="00794140"/>
    <w:rsid w:val="007F2D47"/>
    <w:rsid w:val="00801271"/>
    <w:rsid w:val="00816A98"/>
    <w:rsid w:val="00877AC1"/>
    <w:rsid w:val="008A1CF7"/>
    <w:rsid w:val="00954C06"/>
    <w:rsid w:val="00956A09"/>
    <w:rsid w:val="00967490"/>
    <w:rsid w:val="00A80F99"/>
    <w:rsid w:val="00A81E1F"/>
    <w:rsid w:val="00A86680"/>
    <w:rsid w:val="00A87536"/>
    <w:rsid w:val="00B04604"/>
    <w:rsid w:val="00BF6F15"/>
    <w:rsid w:val="00C84418"/>
    <w:rsid w:val="00D24138"/>
    <w:rsid w:val="00DC4596"/>
    <w:rsid w:val="00DE1398"/>
    <w:rsid w:val="00E03C38"/>
    <w:rsid w:val="00E96CBE"/>
    <w:rsid w:val="00EB74A9"/>
    <w:rsid w:val="00EE47C8"/>
    <w:rsid w:val="00F523AA"/>
    <w:rsid w:val="00F91CEC"/>
    <w:rsid w:val="00FA0B68"/>
    <w:rsid w:val="00FC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6A1E"/>
  <w15:docId w15:val="{A0EBC38A-A947-415A-A1A6-B34774C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8"/>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E47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47C8"/>
    <w:rPr>
      <w:rFonts w:asciiTheme="majorHAnsi" w:eastAsiaTheme="majorEastAsia" w:hAnsiTheme="majorHAnsi" w:cstheme="majorBidi"/>
      <w:color w:val="2F5496" w:themeColor="accent1" w:themeShade="BF"/>
      <w:sz w:val="26"/>
      <w:szCs w:val="26"/>
      <w:lang w:val="ru-RU" w:eastAsia="ru-RU"/>
    </w:rPr>
  </w:style>
  <w:style w:type="paragraph" w:styleId="a3">
    <w:name w:val="Body Text"/>
    <w:basedOn w:val="a"/>
    <w:link w:val="a4"/>
    <w:uiPriority w:val="99"/>
    <w:qFormat/>
    <w:rsid w:val="00EE47C8"/>
    <w:pPr>
      <w:spacing w:after="120" w:line="259" w:lineRule="auto"/>
    </w:pPr>
    <w:rPr>
      <w:rFonts w:ascii="Calibri" w:eastAsia="Calibri" w:hAnsi="Calibri"/>
    </w:rPr>
  </w:style>
  <w:style w:type="character" w:customStyle="1" w:styleId="a4">
    <w:name w:val="Основний текст Знак"/>
    <w:basedOn w:val="a0"/>
    <w:link w:val="a3"/>
    <w:uiPriority w:val="99"/>
    <w:qFormat/>
    <w:rsid w:val="00EE47C8"/>
    <w:rPr>
      <w:rFonts w:ascii="Calibri" w:eastAsia="Calibri" w:hAnsi="Calibri" w:cs="Times New Roman"/>
      <w:sz w:val="20"/>
      <w:szCs w:val="20"/>
      <w:lang w:val="ru-RU" w:eastAsia="ru-RU"/>
    </w:rPr>
  </w:style>
  <w:style w:type="table" w:styleId="a5">
    <w:name w:val="Table Grid"/>
    <w:basedOn w:val="a1"/>
    <w:uiPriority w:val="39"/>
    <w:qFormat/>
    <w:rsid w:val="00EE47C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qFormat/>
    <w:rsid w:val="00EE47C8"/>
    <w:pPr>
      <w:widowControl w:val="0"/>
      <w:adjustRightInd w:val="0"/>
      <w:spacing w:after="0" w:line="240" w:lineRule="auto"/>
      <w:jc w:val="both"/>
      <w:textAlignment w:val="baseline"/>
    </w:pPr>
    <w:rPr>
      <w:rFonts w:ascii="Calibri" w:eastAsia="Tahoma" w:hAnsi="Calibri" w:cs="Times New Roman"/>
      <w:color w:val="00000A"/>
      <w:sz w:val="20"/>
      <w:szCs w:val="20"/>
    </w:rPr>
  </w:style>
  <w:style w:type="character" w:customStyle="1" w:styleId="a7">
    <w:name w:val="Без інтервалів Знак"/>
    <w:link w:val="a6"/>
    <w:locked/>
    <w:rsid w:val="00EE47C8"/>
    <w:rPr>
      <w:rFonts w:ascii="Calibri" w:eastAsia="Tahoma" w:hAnsi="Calibri" w:cs="Times New Roman"/>
      <w:color w:val="00000A"/>
      <w:sz w:val="20"/>
      <w:szCs w:val="20"/>
    </w:rPr>
  </w:style>
  <w:style w:type="paragraph" w:styleId="HTML">
    <w:name w:val="HTML Preformatted"/>
    <w:basedOn w:val="a"/>
    <w:link w:val="HTML0"/>
    <w:uiPriority w:val="99"/>
    <w:semiHidden/>
    <w:unhideWhenUsed/>
    <w:rsid w:val="00006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ий HTML Знак"/>
    <w:basedOn w:val="a0"/>
    <w:link w:val="HTML"/>
    <w:uiPriority w:val="99"/>
    <w:semiHidden/>
    <w:rsid w:val="00006C77"/>
    <w:rPr>
      <w:rFonts w:ascii="Courier New" w:eastAsia="Times New Roman" w:hAnsi="Courier New" w:cs="Courier New"/>
      <w:sz w:val="20"/>
      <w:szCs w:val="20"/>
      <w:lang w:eastAsia="uk-UA"/>
    </w:rPr>
  </w:style>
  <w:style w:type="character" w:customStyle="1" w:styleId="y2iqfc">
    <w:name w:val="y2iqfc"/>
    <w:basedOn w:val="a0"/>
    <w:rsid w:val="00006C77"/>
  </w:style>
  <w:style w:type="character" w:styleId="a8">
    <w:name w:val="Emphasis"/>
    <w:basedOn w:val="a0"/>
    <w:uiPriority w:val="20"/>
    <w:qFormat/>
    <w:rsid w:val="00FC3C5E"/>
    <w:rPr>
      <w:i/>
      <w:iCs/>
    </w:rPr>
  </w:style>
  <w:style w:type="character" w:customStyle="1" w:styleId="zk-tabstab-text">
    <w:name w:val="zk-tabs__tab-text"/>
    <w:basedOn w:val="a0"/>
    <w:rsid w:val="002C3B4A"/>
  </w:style>
  <w:style w:type="character" w:customStyle="1" w:styleId="b-tagtext">
    <w:name w:val="b-tag__text"/>
    <w:basedOn w:val="a0"/>
    <w:rsid w:val="00EB74A9"/>
  </w:style>
  <w:style w:type="paragraph" w:styleId="a9">
    <w:name w:val="List Paragraph"/>
    <w:basedOn w:val="a"/>
    <w:uiPriority w:val="34"/>
    <w:qFormat/>
    <w:rsid w:val="0026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846">
      <w:bodyDiv w:val="1"/>
      <w:marLeft w:val="0"/>
      <w:marRight w:val="0"/>
      <w:marTop w:val="0"/>
      <w:marBottom w:val="0"/>
      <w:divBdr>
        <w:top w:val="none" w:sz="0" w:space="0" w:color="auto"/>
        <w:left w:val="none" w:sz="0" w:space="0" w:color="auto"/>
        <w:bottom w:val="none" w:sz="0" w:space="0" w:color="auto"/>
        <w:right w:val="none" w:sz="0" w:space="0" w:color="auto"/>
      </w:divBdr>
    </w:div>
    <w:div w:id="371540428">
      <w:bodyDiv w:val="1"/>
      <w:marLeft w:val="0"/>
      <w:marRight w:val="0"/>
      <w:marTop w:val="0"/>
      <w:marBottom w:val="0"/>
      <w:divBdr>
        <w:top w:val="none" w:sz="0" w:space="0" w:color="auto"/>
        <w:left w:val="none" w:sz="0" w:space="0" w:color="auto"/>
        <w:bottom w:val="none" w:sz="0" w:space="0" w:color="auto"/>
        <w:right w:val="none" w:sz="0" w:space="0" w:color="auto"/>
      </w:divBdr>
    </w:div>
    <w:div w:id="415054950">
      <w:bodyDiv w:val="1"/>
      <w:marLeft w:val="0"/>
      <w:marRight w:val="0"/>
      <w:marTop w:val="0"/>
      <w:marBottom w:val="0"/>
      <w:divBdr>
        <w:top w:val="none" w:sz="0" w:space="0" w:color="auto"/>
        <w:left w:val="none" w:sz="0" w:space="0" w:color="auto"/>
        <w:bottom w:val="none" w:sz="0" w:space="0" w:color="auto"/>
        <w:right w:val="none" w:sz="0" w:space="0" w:color="auto"/>
      </w:divBdr>
    </w:div>
    <w:div w:id="535704150">
      <w:bodyDiv w:val="1"/>
      <w:marLeft w:val="0"/>
      <w:marRight w:val="0"/>
      <w:marTop w:val="0"/>
      <w:marBottom w:val="0"/>
      <w:divBdr>
        <w:top w:val="none" w:sz="0" w:space="0" w:color="auto"/>
        <w:left w:val="none" w:sz="0" w:space="0" w:color="auto"/>
        <w:bottom w:val="none" w:sz="0" w:space="0" w:color="auto"/>
        <w:right w:val="none" w:sz="0" w:space="0" w:color="auto"/>
      </w:divBdr>
    </w:div>
    <w:div w:id="594442442">
      <w:bodyDiv w:val="1"/>
      <w:marLeft w:val="0"/>
      <w:marRight w:val="0"/>
      <w:marTop w:val="0"/>
      <w:marBottom w:val="0"/>
      <w:divBdr>
        <w:top w:val="none" w:sz="0" w:space="0" w:color="auto"/>
        <w:left w:val="none" w:sz="0" w:space="0" w:color="auto"/>
        <w:bottom w:val="none" w:sz="0" w:space="0" w:color="auto"/>
        <w:right w:val="none" w:sz="0" w:space="0" w:color="auto"/>
      </w:divBdr>
    </w:div>
    <w:div w:id="1363363414">
      <w:bodyDiv w:val="1"/>
      <w:marLeft w:val="0"/>
      <w:marRight w:val="0"/>
      <w:marTop w:val="0"/>
      <w:marBottom w:val="0"/>
      <w:divBdr>
        <w:top w:val="none" w:sz="0" w:space="0" w:color="auto"/>
        <w:left w:val="none" w:sz="0" w:space="0" w:color="auto"/>
        <w:bottom w:val="none" w:sz="0" w:space="0" w:color="auto"/>
        <w:right w:val="none" w:sz="0" w:space="0" w:color="auto"/>
      </w:divBdr>
    </w:div>
    <w:div w:id="1371954789">
      <w:bodyDiv w:val="1"/>
      <w:marLeft w:val="0"/>
      <w:marRight w:val="0"/>
      <w:marTop w:val="0"/>
      <w:marBottom w:val="0"/>
      <w:divBdr>
        <w:top w:val="none" w:sz="0" w:space="0" w:color="auto"/>
        <w:left w:val="none" w:sz="0" w:space="0" w:color="auto"/>
        <w:bottom w:val="none" w:sz="0" w:space="0" w:color="auto"/>
        <w:right w:val="none" w:sz="0" w:space="0" w:color="auto"/>
      </w:divBdr>
    </w:div>
    <w:div w:id="1536038089">
      <w:bodyDiv w:val="1"/>
      <w:marLeft w:val="0"/>
      <w:marRight w:val="0"/>
      <w:marTop w:val="0"/>
      <w:marBottom w:val="0"/>
      <w:divBdr>
        <w:top w:val="none" w:sz="0" w:space="0" w:color="auto"/>
        <w:left w:val="none" w:sz="0" w:space="0" w:color="auto"/>
        <w:bottom w:val="none" w:sz="0" w:space="0" w:color="auto"/>
        <w:right w:val="none" w:sz="0" w:space="0" w:color="auto"/>
      </w:divBdr>
    </w:div>
    <w:div w:id="1631086771">
      <w:bodyDiv w:val="1"/>
      <w:marLeft w:val="0"/>
      <w:marRight w:val="0"/>
      <w:marTop w:val="0"/>
      <w:marBottom w:val="0"/>
      <w:divBdr>
        <w:top w:val="none" w:sz="0" w:space="0" w:color="auto"/>
        <w:left w:val="none" w:sz="0" w:space="0" w:color="auto"/>
        <w:bottom w:val="none" w:sz="0" w:space="0" w:color="auto"/>
        <w:right w:val="none" w:sz="0" w:space="0" w:color="auto"/>
      </w:divBdr>
    </w:div>
    <w:div w:id="1813326393">
      <w:bodyDiv w:val="1"/>
      <w:marLeft w:val="0"/>
      <w:marRight w:val="0"/>
      <w:marTop w:val="0"/>
      <w:marBottom w:val="0"/>
      <w:divBdr>
        <w:top w:val="none" w:sz="0" w:space="0" w:color="auto"/>
        <w:left w:val="none" w:sz="0" w:space="0" w:color="auto"/>
        <w:bottom w:val="none" w:sz="0" w:space="0" w:color="auto"/>
        <w:right w:val="none" w:sz="0" w:space="0" w:color="auto"/>
      </w:divBdr>
    </w:div>
    <w:div w:id="19522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12228</Words>
  <Characters>6970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Мар'яна</dc:creator>
  <cp:lastModifiedBy>pavlukoksana414@gmail.com</cp:lastModifiedBy>
  <cp:revision>8</cp:revision>
  <cp:lastPrinted>2023-09-11T13:44:00Z</cp:lastPrinted>
  <dcterms:created xsi:type="dcterms:W3CDTF">2024-04-10T08:15:00Z</dcterms:created>
  <dcterms:modified xsi:type="dcterms:W3CDTF">2024-04-26T07:55:00Z</dcterms:modified>
</cp:coreProperties>
</file>