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D00" w:rsidRPr="00813659" w:rsidRDefault="00AF4D00" w:rsidP="00AF4D00">
      <w:pPr>
        <w:pStyle w:val="ae"/>
        <w:adjustRightInd w:val="0"/>
        <w:snapToGrid w:val="0"/>
        <w:jc w:val="center"/>
        <w:rPr>
          <w:rFonts w:ascii="Times New Roman" w:hAnsi="Times New Roman" w:cs="Times New Roman"/>
          <w:b/>
          <w:sz w:val="28"/>
          <w:szCs w:val="28"/>
        </w:rPr>
      </w:pPr>
      <w:r w:rsidRPr="00813659">
        <w:rPr>
          <w:rFonts w:ascii="Times New Roman" w:hAnsi="Times New Roman" w:cs="Times New Roman"/>
          <w:b/>
          <w:sz w:val="28"/>
          <w:szCs w:val="28"/>
        </w:rPr>
        <w:t xml:space="preserve">Комунальне підприємство Вінницької міської ради   </w:t>
      </w:r>
    </w:p>
    <w:p w:rsidR="00AF4D00" w:rsidRPr="00813659" w:rsidRDefault="00AF4D00" w:rsidP="00AF4D00">
      <w:pPr>
        <w:pStyle w:val="ae"/>
        <w:adjustRightInd w:val="0"/>
        <w:snapToGrid w:val="0"/>
        <w:jc w:val="center"/>
        <w:rPr>
          <w:rFonts w:ascii="Times New Roman" w:hAnsi="Times New Roman" w:cs="Times New Roman"/>
          <w:b/>
          <w:sz w:val="28"/>
          <w:szCs w:val="28"/>
        </w:rPr>
      </w:pPr>
      <w:r w:rsidRPr="00813659">
        <w:rPr>
          <w:rFonts w:ascii="Times New Roman" w:hAnsi="Times New Roman" w:cs="Times New Roman"/>
          <w:b/>
          <w:sz w:val="28"/>
          <w:szCs w:val="28"/>
        </w:rPr>
        <w:t>«Вінницяміськтеплоенерго»</w:t>
      </w:r>
    </w:p>
    <w:p w:rsidR="00CB28ED" w:rsidRPr="00813659" w:rsidRDefault="00CB28ED" w:rsidP="00CB28ED">
      <w:pPr>
        <w:ind w:left="708" w:firstLine="708"/>
        <w:rPr>
          <w:rFonts w:ascii="Times New Roman" w:hAnsi="Times New Roman"/>
          <w:b/>
          <w:sz w:val="28"/>
          <w:szCs w:val="28"/>
          <w:lang w:val="uk-UA"/>
        </w:rPr>
      </w:pPr>
    </w:p>
    <w:p w:rsidR="00CB28ED" w:rsidRPr="00813659" w:rsidRDefault="00CB28ED" w:rsidP="00CB28ED">
      <w:pPr>
        <w:ind w:left="708" w:firstLine="708"/>
        <w:rPr>
          <w:rFonts w:ascii="Times New Roman" w:hAnsi="Times New Roman"/>
          <w:b/>
          <w:sz w:val="24"/>
          <w:szCs w:val="24"/>
          <w:lang w:val="uk-UA"/>
        </w:rPr>
      </w:pPr>
    </w:p>
    <w:p w:rsidR="00873EF2" w:rsidRPr="00813659" w:rsidRDefault="00873EF2" w:rsidP="00873EF2">
      <w:pPr>
        <w:adjustRightInd w:val="0"/>
        <w:snapToGrid w:val="0"/>
        <w:spacing w:after="0" w:line="240" w:lineRule="auto"/>
        <w:ind w:firstLine="851"/>
        <w:jc w:val="right"/>
        <w:rPr>
          <w:rFonts w:ascii="Times New Roman" w:eastAsia="Times New Roman" w:hAnsi="Times New Roman"/>
          <w:sz w:val="24"/>
          <w:szCs w:val="24"/>
          <w:lang w:val="uk-UA"/>
        </w:rPr>
      </w:pPr>
      <w:r w:rsidRPr="00813659">
        <w:rPr>
          <w:rFonts w:ascii="Times New Roman" w:eastAsia="Times New Roman" w:hAnsi="Times New Roman"/>
          <w:sz w:val="24"/>
          <w:szCs w:val="24"/>
          <w:lang w:val="uk-UA"/>
        </w:rPr>
        <w:t>ЗАТВЕРДЖЕНО:</w:t>
      </w:r>
    </w:p>
    <w:p w:rsidR="00873EF2" w:rsidRPr="00813659" w:rsidRDefault="00873EF2" w:rsidP="00873EF2">
      <w:pPr>
        <w:adjustRightInd w:val="0"/>
        <w:snapToGrid w:val="0"/>
        <w:spacing w:after="0" w:line="240" w:lineRule="auto"/>
        <w:ind w:firstLine="851"/>
        <w:jc w:val="right"/>
        <w:rPr>
          <w:rFonts w:ascii="Times New Roman" w:eastAsia="Times New Roman" w:hAnsi="Times New Roman"/>
          <w:sz w:val="24"/>
          <w:szCs w:val="24"/>
          <w:lang w:val="uk-UA"/>
        </w:rPr>
      </w:pPr>
      <w:r w:rsidRPr="00813659">
        <w:rPr>
          <w:rFonts w:ascii="Times New Roman" w:eastAsia="Times New Roman" w:hAnsi="Times New Roman"/>
          <w:sz w:val="24"/>
          <w:szCs w:val="24"/>
          <w:lang w:val="uk-UA"/>
        </w:rPr>
        <w:t>Рішення уповноваженої особи</w:t>
      </w:r>
    </w:p>
    <w:p w:rsidR="00873EF2" w:rsidRPr="00813659" w:rsidRDefault="00873EF2" w:rsidP="00873EF2">
      <w:pPr>
        <w:adjustRightInd w:val="0"/>
        <w:snapToGrid w:val="0"/>
        <w:spacing w:after="0" w:line="240" w:lineRule="auto"/>
        <w:ind w:firstLine="851"/>
        <w:jc w:val="right"/>
        <w:rPr>
          <w:rFonts w:ascii="Times New Roman" w:eastAsia="Times New Roman" w:hAnsi="Times New Roman"/>
          <w:sz w:val="24"/>
          <w:szCs w:val="24"/>
          <w:lang w:val="uk-UA"/>
        </w:rPr>
      </w:pPr>
      <w:r w:rsidRPr="00813659">
        <w:rPr>
          <w:rFonts w:ascii="Times New Roman" w:eastAsia="Times New Roman" w:hAnsi="Times New Roman"/>
          <w:sz w:val="24"/>
          <w:szCs w:val="24"/>
          <w:lang w:val="uk-UA"/>
        </w:rPr>
        <w:t xml:space="preserve">від </w:t>
      </w:r>
      <w:r w:rsidR="008A5189" w:rsidRPr="00813659">
        <w:rPr>
          <w:rFonts w:ascii="Times New Roman" w:eastAsia="Times New Roman" w:hAnsi="Times New Roman"/>
          <w:sz w:val="24"/>
          <w:szCs w:val="24"/>
          <w:lang w:val="uk-UA"/>
        </w:rPr>
        <w:t>16</w:t>
      </w:r>
      <w:r w:rsidRPr="00813659">
        <w:rPr>
          <w:rFonts w:ascii="Times New Roman" w:eastAsia="Times New Roman" w:hAnsi="Times New Roman"/>
          <w:sz w:val="24"/>
          <w:szCs w:val="24"/>
          <w:lang w:val="uk-UA"/>
        </w:rPr>
        <w:t>.0</w:t>
      </w:r>
      <w:r w:rsidR="008A5189" w:rsidRPr="00813659">
        <w:rPr>
          <w:rFonts w:ascii="Times New Roman" w:eastAsia="Times New Roman" w:hAnsi="Times New Roman"/>
          <w:sz w:val="24"/>
          <w:szCs w:val="24"/>
          <w:lang w:val="uk-UA"/>
        </w:rPr>
        <w:t>5</w:t>
      </w:r>
      <w:r w:rsidRPr="00813659">
        <w:rPr>
          <w:rFonts w:ascii="Times New Roman" w:eastAsia="Times New Roman" w:hAnsi="Times New Roman"/>
          <w:sz w:val="24"/>
          <w:szCs w:val="24"/>
          <w:lang w:val="uk-UA"/>
        </w:rPr>
        <w:t>.2022 р.</w:t>
      </w:r>
    </w:p>
    <w:p w:rsidR="00873EF2" w:rsidRPr="00813659" w:rsidRDefault="00873EF2" w:rsidP="00873EF2">
      <w:pPr>
        <w:adjustRightInd w:val="0"/>
        <w:snapToGrid w:val="0"/>
        <w:spacing w:after="0" w:line="240" w:lineRule="auto"/>
        <w:ind w:firstLine="851"/>
        <w:jc w:val="right"/>
        <w:rPr>
          <w:rFonts w:ascii="Times New Roman" w:eastAsia="Times New Roman" w:hAnsi="Times New Roman"/>
          <w:sz w:val="24"/>
          <w:szCs w:val="24"/>
          <w:lang w:val="uk-UA"/>
        </w:rPr>
      </w:pPr>
    </w:p>
    <w:p w:rsidR="00873EF2" w:rsidRPr="00813659" w:rsidRDefault="00873EF2" w:rsidP="00873EF2">
      <w:pPr>
        <w:adjustRightInd w:val="0"/>
        <w:snapToGrid w:val="0"/>
        <w:spacing w:after="0" w:line="240" w:lineRule="auto"/>
        <w:ind w:firstLine="851"/>
        <w:jc w:val="right"/>
        <w:rPr>
          <w:rFonts w:ascii="Times New Roman" w:eastAsia="Times New Roman" w:hAnsi="Times New Roman"/>
          <w:i/>
          <w:sz w:val="24"/>
          <w:szCs w:val="24"/>
          <w:lang w:val="uk-UA"/>
        </w:rPr>
      </w:pPr>
      <w:r w:rsidRPr="00813659">
        <w:rPr>
          <w:rFonts w:ascii="Times New Roman" w:eastAsia="Times New Roman" w:hAnsi="Times New Roman"/>
          <w:i/>
          <w:sz w:val="24"/>
          <w:szCs w:val="24"/>
          <w:lang w:val="uk-UA"/>
        </w:rPr>
        <w:t>_____КЕП______  Пидоченко І.П.</w:t>
      </w:r>
    </w:p>
    <w:p w:rsidR="00AF4D00" w:rsidRPr="00813659" w:rsidRDefault="00AF4D00" w:rsidP="00AF4D00">
      <w:pPr>
        <w:shd w:val="clear" w:color="auto" w:fill="FFFFFF"/>
        <w:jc w:val="right"/>
        <w:rPr>
          <w:b/>
          <w:bCs/>
          <w:lang w:val="uk-UA"/>
        </w:rPr>
      </w:pPr>
    </w:p>
    <w:p w:rsidR="00AF4D00" w:rsidRPr="00813659" w:rsidRDefault="00AF4D00" w:rsidP="00AF4D00">
      <w:pPr>
        <w:shd w:val="clear" w:color="auto" w:fill="FFFFFF"/>
        <w:jc w:val="center"/>
        <w:rPr>
          <w:b/>
          <w:bCs/>
          <w:lang w:val="uk-UA"/>
        </w:rPr>
      </w:pPr>
    </w:p>
    <w:p w:rsidR="00AF4D00" w:rsidRPr="00813659" w:rsidRDefault="00AF4D00" w:rsidP="00AF4D00">
      <w:pPr>
        <w:shd w:val="clear" w:color="auto" w:fill="FFFFFF"/>
        <w:jc w:val="center"/>
        <w:rPr>
          <w:b/>
          <w:bCs/>
          <w:lang w:val="uk-UA"/>
        </w:rPr>
      </w:pPr>
    </w:p>
    <w:p w:rsidR="00AF4D00" w:rsidRPr="00813659" w:rsidRDefault="00AF4D00" w:rsidP="00AF4D00">
      <w:pPr>
        <w:shd w:val="clear" w:color="auto" w:fill="FFFFFF"/>
        <w:jc w:val="center"/>
        <w:rPr>
          <w:b/>
          <w:bCs/>
          <w:lang w:val="uk-UA"/>
        </w:rPr>
      </w:pPr>
    </w:p>
    <w:p w:rsidR="00AF4D00" w:rsidRPr="00813659" w:rsidRDefault="00C15547" w:rsidP="00AF4D00">
      <w:pPr>
        <w:pStyle w:val="Style1"/>
        <w:shd w:val="clear" w:color="auto" w:fill="FFFFFF"/>
        <w:spacing w:line="240" w:lineRule="auto"/>
        <w:jc w:val="center"/>
        <w:rPr>
          <w:b/>
          <w:bCs/>
          <w:sz w:val="28"/>
          <w:szCs w:val="28"/>
        </w:rPr>
      </w:pPr>
      <w:r w:rsidRPr="00813659">
        <w:rPr>
          <w:b/>
          <w:bCs/>
          <w:sz w:val="28"/>
          <w:szCs w:val="28"/>
        </w:rPr>
        <w:t xml:space="preserve"> </w:t>
      </w:r>
      <w:r w:rsidR="00AF4D00" w:rsidRPr="00813659">
        <w:rPr>
          <w:b/>
          <w:bCs/>
          <w:sz w:val="28"/>
          <w:szCs w:val="28"/>
        </w:rPr>
        <w:t>Оголошення та вимоги до предмету закупівлі</w:t>
      </w:r>
    </w:p>
    <w:p w:rsidR="00C15547" w:rsidRPr="00813659" w:rsidRDefault="00C15547" w:rsidP="00C15547">
      <w:pPr>
        <w:pStyle w:val="Style1"/>
        <w:shd w:val="clear" w:color="auto" w:fill="FFFFFF"/>
        <w:spacing w:line="240" w:lineRule="auto"/>
        <w:jc w:val="center"/>
        <w:rPr>
          <w:b/>
          <w:bCs/>
        </w:rPr>
      </w:pPr>
      <w:r w:rsidRPr="00813659">
        <w:rPr>
          <w:b/>
          <w:bCs/>
        </w:rPr>
        <w:t>(</w:t>
      </w:r>
      <w:r w:rsidRPr="00813659">
        <w:rPr>
          <w:b/>
          <w:bCs/>
          <w:sz w:val="20"/>
          <w:szCs w:val="20"/>
        </w:rPr>
        <w:t>ДОКУМЕНТАЦІЯ СПРОЩЕНОЇ ЗАКУПІВЛІ)</w:t>
      </w:r>
    </w:p>
    <w:p w:rsidR="00C15547" w:rsidRPr="00813659" w:rsidRDefault="00C15547" w:rsidP="00AF4D00">
      <w:pPr>
        <w:pStyle w:val="Style1"/>
        <w:shd w:val="clear" w:color="auto" w:fill="FFFFFF"/>
        <w:spacing w:line="240" w:lineRule="auto"/>
        <w:jc w:val="center"/>
        <w:rPr>
          <w:b/>
          <w:bCs/>
        </w:rPr>
      </w:pPr>
    </w:p>
    <w:p w:rsidR="00AF4D00" w:rsidRPr="00813659" w:rsidRDefault="00AF4D00" w:rsidP="00AF4D00">
      <w:pPr>
        <w:shd w:val="clear" w:color="auto" w:fill="FFFFFF"/>
        <w:jc w:val="center"/>
        <w:rPr>
          <w:b/>
          <w:bCs/>
          <w:lang w:val="uk-UA"/>
        </w:rPr>
      </w:pPr>
    </w:p>
    <w:p w:rsidR="008A5189" w:rsidRPr="00813659" w:rsidRDefault="008A5189" w:rsidP="00301D47">
      <w:pPr>
        <w:widowControl w:val="0"/>
        <w:spacing w:after="0" w:line="240" w:lineRule="auto"/>
        <w:ind w:left="142"/>
        <w:jc w:val="center"/>
        <w:rPr>
          <w:rFonts w:ascii="Times New Roman" w:eastAsia="Times New Roman" w:hAnsi="Times New Roman"/>
          <w:color w:val="000000"/>
          <w:sz w:val="24"/>
          <w:szCs w:val="24"/>
          <w:lang w:val="uk-UA" w:eastAsia="uk-UA"/>
        </w:rPr>
      </w:pPr>
      <w:r w:rsidRPr="00813659">
        <w:rPr>
          <w:rFonts w:ascii="Times New Roman" w:eastAsia="Times New Roman" w:hAnsi="Times New Roman"/>
          <w:b/>
          <w:color w:val="000000"/>
          <w:sz w:val="24"/>
          <w:szCs w:val="24"/>
          <w:lang w:val="uk-UA" w:eastAsia="uk-UA"/>
        </w:rPr>
        <w:t xml:space="preserve"> Капітальний ремонт ІТП по вул. Стрілецька, 16а в м. Вінниця.</w:t>
      </w:r>
      <w:r w:rsidRPr="00813659">
        <w:rPr>
          <w:rFonts w:ascii="Times New Roman" w:eastAsia="Times New Roman" w:hAnsi="Times New Roman"/>
          <w:color w:val="000000"/>
          <w:sz w:val="24"/>
          <w:szCs w:val="24"/>
          <w:lang w:val="uk-UA" w:eastAsia="uk-UA"/>
        </w:rPr>
        <w:t xml:space="preserve"> </w:t>
      </w:r>
    </w:p>
    <w:p w:rsidR="00D8386D" w:rsidRPr="00813659" w:rsidRDefault="00301D47" w:rsidP="00301D47">
      <w:pPr>
        <w:spacing w:line="240" w:lineRule="auto"/>
        <w:jc w:val="center"/>
        <w:rPr>
          <w:rFonts w:ascii="Times New Roman" w:hAnsi="Times New Roman"/>
          <w:b/>
          <w:caps/>
          <w:sz w:val="24"/>
          <w:szCs w:val="24"/>
          <w:lang w:val="uk-UA"/>
        </w:rPr>
      </w:pPr>
      <w:r w:rsidRPr="00813659">
        <w:rPr>
          <w:rFonts w:ascii="Times New Roman" w:hAnsi="Times New Roman"/>
          <w:b/>
          <w:caps/>
          <w:sz w:val="24"/>
          <w:szCs w:val="24"/>
          <w:lang w:val="uk-UA"/>
        </w:rPr>
        <w:t>(</w:t>
      </w:r>
      <w:r w:rsidR="00D8386D" w:rsidRPr="00813659">
        <w:rPr>
          <w:rFonts w:ascii="Times New Roman" w:hAnsi="Times New Roman"/>
          <w:b/>
          <w:sz w:val="24"/>
          <w:szCs w:val="24"/>
          <w:lang w:val="uk-UA"/>
        </w:rPr>
        <w:t xml:space="preserve">ДК 021:2015: </w:t>
      </w:r>
      <w:r w:rsidR="008A5189" w:rsidRPr="00813659">
        <w:rPr>
          <w:rFonts w:ascii="Times New Roman" w:hAnsi="Times New Roman"/>
          <w:b/>
          <w:sz w:val="24"/>
          <w:szCs w:val="24"/>
          <w:lang w:val="uk-UA"/>
        </w:rPr>
        <w:t>45220000-5 Інженерні та будівельні роботи</w:t>
      </w:r>
      <w:r w:rsidR="00D8386D" w:rsidRPr="00813659">
        <w:rPr>
          <w:rFonts w:ascii="Times New Roman" w:hAnsi="Times New Roman"/>
          <w:b/>
          <w:caps/>
          <w:sz w:val="24"/>
          <w:szCs w:val="24"/>
          <w:lang w:val="uk-UA"/>
        </w:rPr>
        <w:t>)</w:t>
      </w:r>
    </w:p>
    <w:p w:rsidR="00AF4D00" w:rsidRPr="00813659" w:rsidRDefault="00AF4D00" w:rsidP="00AF4D00">
      <w:pPr>
        <w:shd w:val="clear" w:color="auto" w:fill="FFFFFF"/>
        <w:jc w:val="center"/>
        <w:rPr>
          <w:b/>
          <w:sz w:val="24"/>
          <w:szCs w:val="24"/>
          <w:lang w:val="uk-UA"/>
        </w:rPr>
      </w:pPr>
    </w:p>
    <w:p w:rsidR="00AF4D00" w:rsidRPr="00813659" w:rsidRDefault="00AF4D00" w:rsidP="00AF4D00">
      <w:pPr>
        <w:shd w:val="clear" w:color="auto" w:fill="FFFFFF"/>
        <w:tabs>
          <w:tab w:val="center" w:pos="4904"/>
          <w:tab w:val="right" w:pos="9808"/>
        </w:tabs>
        <w:jc w:val="center"/>
        <w:outlineLvl w:val="0"/>
        <w:rPr>
          <w:b/>
          <w:lang w:val="uk-UA"/>
        </w:rPr>
      </w:pPr>
    </w:p>
    <w:p w:rsidR="00AF4D00" w:rsidRPr="00813659" w:rsidRDefault="00AF4D00" w:rsidP="00AF4D00">
      <w:pPr>
        <w:shd w:val="clear" w:color="auto" w:fill="FFFFFF"/>
        <w:tabs>
          <w:tab w:val="center" w:pos="4904"/>
          <w:tab w:val="right" w:pos="9808"/>
        </w:tabs>
        <w:jc w:val="center"/>
        <w:outlineLvl w:val="0"/>
        <w:rPr>
          <w:b/>
          <w:lang w:val="uk-UA"/>
        </w:rPr>
      </w:pPr>
    </w:p>
    <w:p w:rsidR="00AF4D00" w:rsidRPr="00813659" w:rsidRDefault="00AF4D00" w:rsidP="00AF4D00">
      <w:pPr>
        <w:shd w:val="clear" w:color="auto" w:fill="FFFFFF"/>
        <w:tabs>
          <w:tab w:val="center" w:pos="4904"/>
          <w:tab w:val="right" w:pos="9808"/>
        </w:tabs>
        <w:jc w:val="center"/>
        <w:outlineLvl w:val="0"/>
        <w:rPr>
          <w:b/>
          <w:lang w:val="uk-UA"/>
        </w:rPr>
      </w:pPr>
    </w:p>
    <w:p w:rsidR="00AF4D00" w:rsidRPr="00813659" w:rsidRDefault="00AF4D00" w:rsidP="00AF4D00">
      <w:pPr>
        <w:shd w:val="clear" w:color="auto" w:fill="FFFFFF"/>
        <w:tabs>
          <w:tab w:val="center" w:pos="4904"/>
          <w:tab w:val="right" w:pos="9808"/>
        </w:tabs>
        <w:jc w:val="center"/>
        <w:outlineLvl w:val="0"/>
        <w:rPr>
          <w:b/>
          <w:lang w:val="uk-UA"/>
        </w:rPr>
      </w:pPr>
    </w:p>
    <w:p w:rsidR="00AF4D00" w:rsidRPr="00813659" w:rsidRDefault="00AF4D00" w:rsidP="00AF4D00">
      <w:pPr>
        <w:shd w:val="clear" w:color="auto" w:fill="FFFFFF"/>
        <w:tabs>
          <w:tab w:val="center" w:pos="4904"/>
          <w:tab w:val="right" w:pos="9808"/>
        </w:tabs>
        <w:jc w:val="center"/>
        <w:outlineLvl w:val="0"/>
        <w:rPr>
          <w:b/>
          <w:lang w:val="uk-UA"/>
        </w:rPr>
      </w:pPr>
    </w:p>
    <w:p w:rsidR="00AF4D00" w:rsidRPr="00813659" w:rsidRDefault="00AF4D00" w:rsidP="00AF4D00">
      <w:pPr>
        <w:shd w:val="clear" w:color="auto" w:fill="FFFFFF"/>
        <w:tabs>
          <w:tab w:val="center" w:pos="4904"/>
          <w:tab w:val="right" w:pos="9808"/>
        </w:tabs>
        <w:jc w:val="center"/>
        <w:outlineLvl w:val="0"/>
        <w:rPr>
          <w:b/>
          <w:lang w:val="uk-UA"/>
        </w:rPr>
      </w:pPr>
    </w:p>
    <w:p w:rsidR="00AF4D00" w:rsidRPr="00813659" w:rsidRDefault="00AF4D00" w:rsidP="00AF4D00">
      <w:pPr>
        <w:shd w:val="clear" w:color="auto" w:fill="FFFFFF"/>
        <w:tabs>
          <w:tab w:val="center" w:pos="4904"/>
          <w:tab w:val="right" w:pos="9808"/>
        </w:tabs>
        <w:jc w:val="center"/>
        <w:outlineLvl w:val="0"/>
        <w:rPr>
          <w:b/>
          <w:lang w:val="uk-UA"/>
        </w:rPr>
      </w:pPr>
    </w:p>
    <w:p w:rsidR="00AF4D00" w:rsidRPr="00813659" w:rsidRDefault="00AF4D00" w:rsidP="00AF4D00">
      <w:pPr>
        <w:shd w:val="clear" w:color="auto" w:fill="FFFFFF"/>
        <w:tabs>
          <w:tab w:val="center" w:pos="4904"/>
          <w:tab w:val="right" w:pos="9808"/>
        </w:tabs>
        <w:jc w:val="center"/>
        <w:outlineLvl w:val="0"/>
        <w:rPr>
          <w:b/>
          <w:lang w:val="uk-UA"/>
        </w:rPr>
      </w:pPr>
    </w:p>
    <w:p w:rsidR="00AF4D00" w:rsidRPr="00813659" w:rsidRDefault="00AF4D00" w:rsidP="00AF4D00">
      <w:pPr>
        <w:shd w:val="clear" w:color="auto" w:fill="FFFFFF"/>
        <w:tabs>
          <w:tab w:val="center" w:pos="4904"/>
          <w:tab w:val="right" w:pos="9808"/>
        </w:tabs>
        <w:jc w:val="center"/>
        <w:outlineLvl w:val="0"/>
        <w:rPr>
          <w:b/>
          <w:lang w:val="uk-UA"/>
        </w:rPr>
      </w:pPr>
    </w:p>
    <w:p w:rsidR="00AF4D00" w:rsidRPr="00813659" w:rsidRDefault="00AF4D00" w:rsidP="00AF4D00">
      <w:pPr>
        <w:shd w:val="clear" w:color="auto" w:fill="FFFFFF"/>
        <w:tabs>
          <w:tab w:val="center" w:pos="4904"/>
          <w:tab w:val="right" w:pos="9808"/>
        </w:tabs>
        <w:jc w:val="center"/>
        <w:outlineLvl w:val="0"/>
        <w:rPr>
          <w:b/>
          <w:lang w:val="uk-UA"/>
        </w:rPr>
      </w:pPr>
    </w:p>
    <w:p w:rsidR="00AC13CB" w:rsidRPr="00813659" w:rsidRDefault="00AC13CB" w:rsidP="00AF4D00">
      <w:pPr>
        <w:shd w:val="clear" w:color="auto" w:fill="FFFFFF"/>
        <w:tabs>
          <w:tab w:val="center" w:pos="4904"/>
          <w:tab w:val="right" w:pos="9808"/>
        </w:tabs>
        <w:jc w:val="center"/>
        <w:outlineLvl w:val="0"/>
        <w:rPr>
          <w:b/>
          <w:lang w:val="uk-UA"/>
        </w:rPr>
      </w:pPr>
    </w:p>
    <w:p w:rsidR="00AC13CB" w:rsidRPr="00813659" w:rsidRDefault="00AC13CB" w:rsidP="00AF4D00">
      <w:pPr>
        <w:shd w:val="clear" w:color="auto" w:fill="FFFFFF"/>
        <w:tabs>
          <w:tab w:val="center" w:pos="4904"/>
          <w:tab w:val="right" w:pos="9808"/>
        </w:tabs>
        <w:jc w:val="center"/>
        <w:outlineLvl w:val="0"/>
        <w:rPr>
          <w:b/>
          <w:lang w:val="uk-UA"/>
        </w:rPr>
      </w:pPr>
    </w:p>
    <w:p w:rsidR="00301D47" w:rsidRPr="00813659" w:rsidRDefault="00301D47" w:rsidP="00AC13CB">
      <w:pPr>
        <w:ind w:left="3540" w:firstLine="708"/>
        <w:rPr>
          <w:rFonts w:ascii="Times New Roman" w:hAnsi="Times New Roman"/>
          <w:b/>
          <w:sz w:val="24"/>
          <w:szCs w:val="24"/>
          <w:lang w:val="uk-UA"/>
        </w:rPr>
      </w:pPr>
    </w:p>
    <w:p w:rsidR="00301D47" w:rsidRPr="00813659" w:rsidRDefault="00301D47" w:rsidP="00AC13CB">
      <w:pPr>
        <w:ind w:left="3540" w:firstLine="708"/>
        <w:rPr>
          <w:rFonts w:ascii="Times New Roman" w:hAnsi="Times New Roman"/>
          <w:b/>
          <w:sz w:val="24"/>
          <w:szCs w:val="24"/>
          <w:lang w:val="uk-UA"/>
        </w:rPr>
      </w:pPr>
    </w:p>
    <w:p w:rsidR="00301D47" w:rsidRPr="00813659" w:rsidRDefault="00301D47" w:rsidP="00AC13CB">
      <w:pPr>
        <w:ind w:left="3540" w:firstLine="708"/>
        <w:rPr>
          <w:rFonts w:ascii="Times New Roman" w:hAnsi="Times New Roman"/>
          <w:b/>
          <w:sz w:val="24"/>
          <w:szCs w:val="24"/>
          <w:lang w:val="uk-UA"/>
        </w:rPr>
      </w:pPr>
    </w:p>
    <w:p w:rsidR="00AF4D00" w:rsidRPr="00813659" w:rsidRDefault="00E13FBF" w:rsidP="00AC13CB">
      <w:pPr>
        <w:ind w:left="3540" w:firstLine="708"/>
        <w:rPr>
          <w:rFonts w:ascii="Times New Roman" w:hAnsi="Times New Roman"/>
          <w:b/>
          <w:sz w:val="24"/>
          <w:szCs w:val="24"/>
          <w:lang w:val="uk-UA"/>
        </w:rPr>
      </w:pPr>
      <w:r w:rsidRPr="00813659">
        <w:rPr>
          <w:rFonts w:ascii="Times New Roman" w:hAnsi="Times New Roman"/>
          <w:b/>
          <w:sz w:val="24"/>
          <w:szCs w:val="24"/>
          <w:lang w:val="uk-UA"/>
        </w:rPr>
        <w:t>Вінниця</w:t>
      </w:r>
      <w:r w:rsidR="008D7B21" w:rsidRPr="00813659">
        <w:rPr>
          <w:rFonts w:ascii="Times New Roman" w:hAnsi="Times New Roman"/>
          <w:b/>
          <w:sz w:val="24"/>
          <w:szCs w:val="24"/>
          <w:lang w:val="uk-UA"/>
        </w:rPr>
        <w:t xml:space="preserve"> -</w:t>
      </w:r>
      <w:r w:rsidR="00AC13CB" w:rsidRPr="00813659">
        <w:rPr>
          <w:rFonts w:ascii="Times New Roman" w:hAnsi="Times New Roman"/>
          <w:b/>
          <w:sz w:val="24"/>
          <w:szCs w:val="24"/>
          <w:lang w:val="uk-UA"/>
        </w:rPr>
        <w:t xml:space="preserve"> </w:t>
      </w:r>
      <w:r w:rsidR="00301D47" w:rsidRPr="00813659">
        <w:rPr>
          <w:rFonts w:ascii="Times New Roman" w:hAnsi="Times New Roman"/>
          <w:b/>
          <w:sz w:val="24"/>
          <w:szCs w:val="24"/>
          <w:lang w:val="uk-UA"/>
        </w:rPr>
        <w:t>202</w:t>
      </w:r>
      <w:r w:rsidR="00715FA8" w:rsidRPr="00813659">
        <w:rPr>
          <w:rFonts w:ascii="Times New Roman" w:hAnsi="Times New Roman"/>
          <w:b/>
          <w:sz w:val="24"/>
          <w:szCs w:val="24"/>
          <w:lang w:val="uk-UA"/>
        </w:rPr>
        <w:t>2</w:t>
      </w:r>
      <w:r w:rsidR="00AF4D00" w:rsidRPr="00813659">
        <w:rPr>
          <w:rFonts w:ascii="Times New Roman" w:hAnsi="Times New Roman"/>
          <w:b/>
          <w:sz w:val="24"/>
          <w:szCs w:val="24"/>
          <w:lang w:val="uk-UA"/>
        </w:rPr>
        <w:t xml:space="preserve"> рік</w:t>
      </w:r>
    </w:p>
    <w:p w:rsidR="00E830DB" w:rsidRPr="00813659" w:rsidRDefault="00AF4D00" w:rsidP="00853570">
      <w:pPr>
        <w:shd w:val="clear" w:color="auto" w:fill="FFFFFF"/>
        <w:spacing w:line="276" w:lineRule="auto"/>
        <w:rPr>
          <w:rFonts w:ascii="Times New Roman" w:hAnsi="Times New Roman"/>
          <w:sz w:val="24"/>
          <w:szCs w:val="24"/>
          <w:lang w:val="uk-UA"/>
        </w:rPr>
      </w:pPr>
      <w:r w:rsidRPr="00813659">
        <w:rPr>
          <w:b/>
          <w:lang w:val="uk-UA"/>
        </w:rPr>
        <w:br w:type="page"/>
      </w:r>
    </w:p>
    <w:tbl>
      <w:tblPr>
        <w:tblW w:w="10206"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6945"/>
      </w:tblGrid>
      <w:tr w:rsidR="00E830DB" w:rsidRPr="00813659" w:rsidTr="00C15547">
        <w:trPr>
          <w:trHeight w:val="20"/>
        </w:trPr>
        <w:tc>
          <w:tcPr>
            <w:tcW w:w="10206" w:type="dxa"/>
            <w:gridSpan w:val="2"/>
            <w:tcMar>
              <w:top w:w="28" w:type="dxa"/>
              <w:left w:w="28" w:type="dxa"/>
              <w:bottom w:w="28" w:type="dxa"/>
              <w:right w:w="28" w:type="dxa"/>
            </w:tcMar>
            <w:vAlign w:val="center"/>
          </w:tcPr>
          <w:p w:rsidR="00E830DB" w:rsidRPr="00813659" w:rsidRDefault="00E830DB" w:rsidP="005C5D10">
            <w:pPr>
              <w:spacing w:after="0" w:line="240" w:lineRule="auto"/>
              <w:rPr>
                <w:rFonts w:ascii="Times New Roman" w:hAnsi="Times New Roman"/>
                <w:b/>
                <w:sz w:val="24"/>
                <w:szCs w:val="24"/>
                <w:lang w:val="uk-UA"/>
              </w:rPr>
            </w:pPr>
            <w:r w:rsidRPr="00813659">
              <w:rPr>
                <w:rFonts w:ascii="Times New Roman" w:hAnsi="Times New Roman"/>
                <w:b/>
                <w:sz w:val="24"/>
                <w:szCs w:val="24"/>
                <w:lang w:val="uk-UA"/>
              </w:rPr>
              <w:lastRenderedPageBreak/>
              <w:t>1. Інформація про замовника</w:t>
            </w:r>
            <w:r w:rsidR="00F40A86" w:rsidRPr="00813659">
              <w:rPr>
                <w:rFonts w:ascii="Times New Roman" w:hAnsi="Times New Roman"/>
                <w:b/>
                <w:sz w:val="24"/>
                <w:szCs w:val="24"/>
                <w:lang w:val="uk-UA"/>
              </w:rPr>
              <w:t>:</w:t>
            </w:r>
          </w:p>
        </w:tc>
      </w:tr>
      <w:tr w:rsidR="00E830DB" w:rsidRPr="00813659" w:rsidTr="00C15547">
        <w:trPr>
          <w:trHeight w:val="20"/>
        </w:trPr>
        <w:tc>
          <w:tcPr>
            <w:tcW w:w="3261" w:type="dxa"/>
            <w:tcMar>
              <w:top w:w="28" w:type="dxa"/>
              <w:left w:w="28" w:type="dxa"/>
              <w:bottom w:w="28" w:type="dxa"/>
              <w:right w:w="28" w:type="dxa"/>
            </w:tcMar>
            <w:vAlign w:val="center"/>
          </w:tcPr>
          <w:p w:rsidR="00E830DB" w:rsidRPr="00813659" w:rsidRDefault="00F40A86" w:rsidP="005C5D10">
            <w:pPr>
              <w:spacing w:after="0" w:line="240" w:lineRule="auto"/>
              <w:rPr>
                <w:rFonts w:ascii="Times New Roman" w:hAnsi="Times New Roman"/>
                <w:sz w:val="24"/>
                <w:szCs w:val="24"/>
                <w:lang w:val="uk-UA"/>
              </w:rPr>
            </w:pPr>
            <w:r w:rsidRPr="00813659">
              <w:rPr>
                <w:rFonts w:ascii="Times New Roman" w:hAnsi="Times New Roman"/>
                <w:sz w:val="24"/>
                <w:szCs w:val="24"/>
                <w:lang w:val="uk-UA"/>
              </w:rPr>
              <w:t>Найменування замовника</w:t>
            </w:r>
          </w:p>
        </w:tc>
        <w:tc>
          <w:tcPr>
            <w:tcW w:w="6945" w:type="dxa"/>
            <w:tcMar>
              <w:top w:w="28" w:type="dxa"/>
              <w:left w:w="28" w:type="dxa"/>
              <w:bottom w:w="28" w:type="dxa"/>
              <w:right w:w="28" w:type="dxa"/>
            </w:tcMar>
            <w:vAlign w:val="center"/>
          </w:tcPr>
          <w:p w:rsidR="0033628F" w:rsidRPr="00813659" w:rsidRDefault="0033628F" w:rsidP="00A84014">
            <w:pPr>
              <w:pStyle w:val="ae"/>
              <w:adjustRightInd w:val="0"/>
              <w:snapToGrid w:val="0"/>
              <w:jc w:val="both"/>
              <w:rPr>
                <w:rFonts w:ascii="Times New Roman" w:hAnsi="Times New Roman" w:cs="Times New Roman"/>
              </w:rPr>
            </w:pPr>
            <w:r w:rsidRPr="00813659">
              <w:rPr>
                <w:rFonts w:ascii="Times New Roman" w:hAnsi="Times New Roman" w:cs="Times New Roman"/>
              </w:rPr>
              <w:t xml:space="preserve">Комунальне підприємство Вінницької міської ради </w:t>
            </w:r>
          </w:p>
          <w:p w:rsidR="00E830DB" w:rsidRPr="00813659" w:rsidRDefault="0033628F" w:rsidP="00A84014">
            <w:pPr>
              <w:pStyle w:val="ae"/>
              <w:adjustRightInd w:val="0"/>
              <w:snapToGrid w:val="0"/>
              <w:jc w:val="both"/>
              <w:rPr>
                <w:rFonts w:ascii="Times New Roman" w:hAnsi="Times New Roman"/>
              </w:rPr>
            </w:pPr>
            <w:r w:rsidRPr="00813659">
              <w:rPr>
                <w:rFonts w:ascii="Times New Roman" w:hAnsi="Times New Roman" w:cs="Times New Roman"/>
              </w:rPr>
              <w:t>«Вінницяміськтеплоенерго»</w:t>
            </w:r>
            <w:r w:rsidR="00A84014" w:rsidRPr="00813659">
              <w:rPr>
                <w:rFonts w:ascii="Times New Roman" w:hAnsi="Times New Roman" w:cs="Times New Roman"/>
              </w:rPr>
              <w:t>.</w:t>
            </w:r>
          </w:p>
        </w:tc>
      </w:tr>
      <w:tr w:rsidR="006A16A4" w:rsidRPr="00813659" w:rsidTr="00C15547">
        <w:trPr>
          <w:trHeight w:val="20"/>
        </w:trPr>
        <w:tc>
          <w:tcPr>
            <w:tcW w:w="3261" w:type="dxa"/>
            <w:tcMar>
              <w:top w:w="28" w:type="dxa"/>
              <w:left w:w="28" w:type="dxa"/>
              <w:bottom w:w="28" w:type="dxa"/>
              <w:right w:w="28" w:type="dxa"/>
            </w:tcMar>
            <w:vAlign w:val="center"/>
          </w:tcPr>
          <w:p w:rsidR="006A16A4" w:rsidRPr="00813659" w:rsidRDefault="006A16A4" w:rsidP="006A16A4">
            <w:pPr>
              <w:spacing w:after="0" w:line="240" w:lineRule="auto"/>
              <w:rPr>
                <w:rFonts w:ascii="Times New Roman" w:hAnsi="Times New Roman"/>
                <w:b/>
                <w:sz w:val="24"/>
                <w:szCs w:val="24"/>
                <w:lang w:val="uk-UA"/>
              </w:rPr>
            </w:pPr>
            <w:r w:rsidRPr="00813659">
              <w:rPr>
                <w:rFonts w:ascii="Times New Roman" w:eastAsia="Times New Roman" w:hAnsi="Times New Roman"/>
                <w:sz w:val="24"/>
                <w:szCs w:val="24"/>
                <w:lang w:val="uk-UA" w:eastAsia="zh-CN"/>
              </w:rPr>
              <w:t>Терміни, які вживаються в оголошенні</w:t>
            </w:r>
          </w:p>
        </w:tc>
        <w:tc>
          <w:tcPr>
            <w:tcW w:w="6945" w:type="dxa"/>
            <w:tcMar>
              <w:top w:w="28" w:type="dxa"/>
              <w:left w:w="28" w:type="dxa"/>
              <w:bottom w:w="28" w:type="dxa"/>
              <w:right w:w="28" w:type="dxa"/>
            </w:tcMar>
            <w:vAlign w:val="center"/>
          </w:tcPr>
          <w:p w:rsidR="006A16A4" w:rsidRPr="00813659" w:rsidRDefault="0033628F" w:rsidP="00A84014">
            <w:pPr>
              <w:spacing w:after="0"/>
              <w:jc w:val="both"/>
              <w:rPr>
                <w:rFonts w:ascii="Times New Roman" w:hAnsi="Times New Roman"/>
                <w:sz w:val="24"/>
                <w:szCs w:val="24"/>
                <w:lang w:val="uk-UA"/>
              </w:rPr>
            </w:pPr>
            <w:r w:rsidRPr="00813659">
              <w:rPr>
                <w:rFonts w:ascii="Times New Roman" w:hAnsi="Times New Roman"/>
                <w:sz w:val="24"/>
                <w:szCs w:val="24"/>
                <w:lang w:val="uk-UA"/>
              </w:rPr>
              <w:t>Документація спрощеної закупівлі розроблена на виконання вимог Закону України «Про публічні закупівлі»</w:t>
            </w:r>
            <w:r w:rsidR="00992869" w:rsidRPr="00813659">
              <w:rPr>
                <w:rFonts w:ascii="Times New Roman" w:hAnsi="Times New Roman"/>
                <w:sz w:val="24"/>
                <w:szCs w:val="24"/>
                <w:lang w:val="uk-UA"/>
              </w:rPr>
              <w:t xml:space="preserve"> </w:t>
            </w:r>
            <w:r w:rsidRPr="00813659">
              <w:rPr>
                <w:rFonts w:ascii="Times New Roman" w:hAnsi="Times New Roman"/>
                <w:sz w:val="24"/>
                <w:szCs w:val="24"/>
                <w:lang w:val="uk-UA"/>
              </w:rPr>
              <w:t>та деяких законодавчих актів України щодо вдосконалення публічних закупівель № 114 від 19.09.2019 (далі – Закон). Терміни, які використовуються в цій документації, вживаються в значеннях, визначених Законом.</w:t>
            </w:r>
          </w:p>
        </w:tc>
      </w:tr>
      <w:tr w:rsidR="00E830DB" w:rsidRPr="00813659" w:rsidTr="00C15547">
        <w:trPr>
          <w:trHeight w:val="20"/>
        </w:trPr>
        <w:tc>
          <w:tcPr>
            <w:tcW w:w="3261" w:type="dxa"/>
            <w:tcMar>
              <w:top w:w="28" w:type="dxa"/>
              <w:left w:w="28" w:type="dxa"/>
              <w:bottom w:w="28" w:type="dxa"/>
              <w:right w:w="28" w:type="dxa"/>
            </w:tcMar>
            <w:vAlign w:val="center"/>
          </w:tcPr>
          <w:p w:rsidR="00E830DB" w:rsidRPr="00813659" w:rsidRDefault="00E830DB" w:rsidP="005C5D10">
            <w:pPr>
              <w:spacing w:after="0" w:line="240" w:lineRule="auto"/>
              <w:rPr>
                <w:rFonts w:ascii="Times New Roman" w:hAnsi="Times New Roman"/>
                <w:sz w:val="24"/>
                <w:szCs w:val="24"/>
                <w:lang w:val="uk-UA"/>
              </w:rPr>
            </w:pPr>
            <w:r w:rsidRPr="00813659">
              <w:rPr>
                <w:rFonts w:ascii="Times New Roman" w:hAnsi="Times New Roman"/>
                <w:sz w:val="24"/>
                <w:szCs w:val="24"/>
                <w:lang w:val="uk-UA"/>
              </w:rPr>
              <w:t>код ЄДРПОУ</w:t>
            </w:r>
          </w:p>
        </w:tc>
        <w:tc>
          <w:tcPr>
            <w:tcW w:w="6945" w:type="dxa"/>
            <w:tcMar>
              <w:top w:w="28" w:type="dxa"/>
              <w:left w:w="28" w:type="dxa"/>
              <w:bottom w:w="28" w:type="dxa"/>
              <w:right w:w="28" w:type="dxa"/>
            </w:tcMar>
            <w:vAlign w:val="center"/>
          </w:tcPr>
          <w:p w:rsidR="00E830DB" w:rsidRPr="00813659" w:rsidRDefault="00624994" w:rsidP="00624994">
            <w:pPr>
              <w:rPr>
                <w:rFonts w:ascii="Times New Roman" w:hAnsi="Times New Roman"/>
                <w:sz w:val="24"/>
                <w:szCs w:val="24"/>
                <w:lang w:val="uk-UA"/>
              </w:rPr>
            </w:pPr>
            <w:r w:rsidRPr="00813659">
              <w:rPr>
                <w:rFonts w:ascii="Times New Roman" w:hAnsi="Times New Roman"/>
                <w:sz w:val="24"/>
                <w:szCs w:val="24"/>
                <w:lang w:val="uk-UA"/>
              </w:rPr>
              <w:t>33126849</w:t>
            </w:r>
          </w:p>
        </w:tc>
      </w:tr>
      <w:tr w:rsidR="00E830DB" w:rsidRPr="00813659" w:rsidTr="00C15547">
        <w:trPr>
          <w:trHeight w:val="20"/>
        </w:trPr>
        <w:tc>
          <w:tcPr>
            <w:tcW w:w="3261" w:type="dxa"/>
            <w:tcMar>
              <w:top w:w="28" w:type="dxa"/>
              <w:left w:w="28" w:type="dxa"/>
              <w:bottom w:w="28" w:type="dxa"/>
              <w:right w:w="28" w:type="dxa"/>
            </w:tcMar>
            <w:vAlign w:val="center"/>
          </w:tcPr>
          <w:p w:rsidR="00E830DB" w:rsidRPr="00813659" w:rsidRDefault="00E830DB" w:rsidP="005C5D10">
            <w:pPr>
              <w:spacing w:after="0" w:line="240" w:lineRule="auto"/>
              <w:rPr>
                <w:rFonts w:ascii="Times New Roman" w:hAnsi="Times New Roman"/>
                <w:sz w:val="24"/>
                <w:szCs w:val="24"/>
                <w:lang w:val="uk-UA"/>
              </w:rPr>
            </w:pPr>
            <w:r w:rsidRPr="00813659">
              <w:rPr>
                <w:rFonts w:ascii="Times New Roman" w:hAnsi="Times New Roman"/>
                <w:sz w:val="24"/>
                <w:szCs w:val="24"/>
                <w:lang w:val="uk-UA"/>
              </w:rPr>
              <w:t>місцезнаходження замовника</w:t>
            </w:r>
            <w:r w:rsidR="00BE1250" w:rsidRPr="00813659">
              <w:rPr>
                <w:rFonts w:ascii="Times New Roman" w:hAnsi="Times New Roman"/>
                <w:sz w:val="24"/>
                <w:szCs w:val="24"/>
                <w:lang w:val="uk-UA"/>
              </w:rPr>
              <w:t>, його категорія</w:t>
            </w:r>
          </w:p>
        </w:tc>
        <w:tc>
          <w:tcPr>
            <w:tcW w:w="6945" w:type="dxa"/>
            <w:tcMar>
              <w:top w:w="28" w:type="dxa"/>
              <w:left w:w="28" w:type="dxa"/>
              <w:bottom w:w="28" w:type="dxa"/>
              <w:right w:w="28" w:type="dxa"/>
            </w:tcMar>
            <w:vAlign w:val="center"/>
          </w:tcPr>
          <w:p w:rsidR="00624994" w:rsidRPr="00813659" w:rsidRDefault="00624994" w:rsidP="005938EB">
            <w:pPr>
              <w:spacing w:after="0" w:line="240" w:lineRule="auto"/>
              <w:jc w:val="both"/>
              <w:rPr>
                <w:rFonts w:ascii="Times New Roman" w:eastAsia="Times New Roman" w:hAnsi="Times New Roman"/>
                <w:sz w:val="24"/>
                <w:szCs w:val="24"/>
                <w:lang w:val="uk-UA"/>
              </w:rPr>
            </w:pPr>
            <w:r w:rsidRPr="00813659">
              <w:rPr>
                <w:rFonts w:ascii="Times New Roman" w:eastAsia="Times New Roman" w:hAnsi="Times New Roman"/>
                <w:sz w:val="24"/>
                <w:szCs w:val="24"/>
                <w:lang w:val="uk-UA"/>
              </w:rPr>
              <w:t>21100; м. Вінниця, вул. 600-річчя, 13 21100</w:t>
            </w:r>
          </w:p>
          <w:p w:rsidR="00BE1250" w:rsidRPr="00813659" w:rsidRDefault="00BE1250" w:rsidP="00617121">
            <w:pPr>
              <w:spacing w:after="0" w:line="240" w:lineRule="auto"/>
              <w:jc w:val="both"/>
              <w:rPr>
                <w:rFonts w:ascii="Times New Roman" w:hAnsi="Times New Roman"/>
                <w:sz w:val="24"/>
                <w:szCs w:val="24"/>
                <w:lang w:val="uk-UA"/>
              </w:rPr>
            </w:pPr>
            <w:r w:rsidRPr="00813659">
              <w:rPr>
                <w:rFonts w:ascii="Times New Roman" w:hAnsi="Times New Roman"/>
                <w:i/>
                <w:sz w:val="24"/>
                <w:szCs w:val="24"/>
                <w:lang w:val="uk-UA"/>
              </w:rPr>
              <w:t>Катего</w:t>
            </w:r>
            <w:r w:rsidR="007F2C9B" w:rsidRPr="00813659">
              <w:rPr>
                <w:rFonts w:ascii="Times New Roman" w:hAnsi="Times New Roman"/>
                <w:i/>
                <w:sz w:val="24"/>
                <w:szCs w:val="24"/>
                <w:lang w:val="uk-UA"/>
              </w:rPr>
              <w:t>рія замовника</w:t>
            </w:r>
            <w:r w:rsidR="007F2C9B" w:rsidRPr="00813659">
              <w:rPr>
                <w:rFonts w:ascii="Times New Roman" w:hAnsi="Times New Roman"/>
                <w:sz w:val="24"/>
                <w:szCs w:val="24"/>
                <w:lang w:val="uk-UA"/>
              </w:rPr>
              <w:t xml:space="preserve"> – юридичні особи та/або суб’єкти господарювання, які здійс</w:t>
            </w:r>
            <w:r w:rsidR="0073026B" w:rsidRPr="00813659">
              <w:rPr>
                <w:rFonts w:ascii="Times New Roman" w:hAnsi="Times New Roman"/>
                <w:sz w:val="24"/>
                <w:szCs w:val="24"/>
                <w:lang w:val="uk-UA"/>
              </w:rPr>
              <w:t>нюють діяльність в одній або дек</w:t>
            </w:r>
            <w:r w:rsidR="007F2C9B" w:rsidRPr="00813659">
              <w:rPr>
                <w:rFonts w:ascii="Times New Roman" w:hAnsi="Times New Roman"/>
                <w:sz w:val="24"/>
                <w:szCs w:val="24"/>
                <w:lang w:val="uk-UA"/>
              </w:rPr>
              <w:t>ількох окремих сферах господарювання відповідно до п.4 ч. 1 ст.2 Закону України</w:t>
            </w:r>
            <w:r w:rsidR="0073026B" w:rsidRPr="00813659">
              <w:rPr>
                <w:rFonts w:ascii="Times New Roman" w:hAnsi="Times New Roman"/>
                <w:sz w:val="24"/>
                <w:szCs w:val="24"/>
                <w:lang w:val="uk-UA"/>
              </w:rPr>
              <w:t xml:space="preserve"> </w:t>
            </w:r>
            <w:r w:rsidRPr="00813659">
              <w:rPr>
                <w:rFonts w:ascii="Times New Roman" w:eastAsia="Times New Roman" w:hAnsi="Times New Roman"/>
                <w:sz w:val="24"/>
                <w:szCs w:val="24"/>
                <w:lang w:val="uk-UA" w:eastAsia="zh-CN"/>
              </w:rPr>
              <w:t>"Про пуб</w:t>
            </w:r>
            <w:r w:rsidR="002843E7" w:rsidRPr="00813659">
              <w:rPr>
                <w:rFonts w:ascii="Times New Roman" w:eastAsia="Times New Roman" w:hAnsi="Times New Roman"/>
                <w:sz w:val="24"/>
                <w:szCs w:val="24"/>
                <w:lang w:val="uk-UA" w:eastAsia="zh-CN"/>
              </w:rPr>
              <w:t>лічні закупівлі".</w:t>
            </w:r>
            <w:r w:rsidRPr="00813659">
              <w:rPr>
                <w:rFonts w:ascii="Times New Roman" w:hAnsi="Times New Roman"/>
                <w:sz w:val="24"/>
                <w:szCs w:val="24"/>
                <w:lang w:val="uk-UA"/>
              </w:rPr>
              <w:t xml:space="preserve"> </w:t>
            </w:r>
          </w:p>
        </w:tc>
      </w:tr>
      <w:tr w:rsidR="00E830DB" w:rsidRPr="00813659" w:rsidTr="00E04184">
        <w:trPr>
          <w:trHeight w:val="1574"/>
        </w:trPr>
        <w:tc>
          <w:tcPr>
            <w:tcW w:w="3261" w:type="dxa"/>
            <w:tcMar>
              <w:top w:w="28" w:type="dxa"/>
              <w:left w:w="28" w:type="dxa"/>
              <w:bottom w:w="28" w:type="dxa"/>
              <w:right w:w="28" w:type="dxa"/>
            </w:tcMar>
            <w:vAlign w:val="center"/>
          </w:tcPr>
          <w:p w:rsidR="00E830DB" w:rsidRPr="00813659" w:rsidRDefault="00236E50" w:rsidP="005C5D10">
            <w:pPr>
              <w:spacing w:after="0" w:line="240" w:lineRule="auto"/>
              <w:rPr>
                <w:rFonts w:ascii="Times New Roman" w:hAnsi="Times New Roman"/>
                <w:sz w:val="24"/>
                <w:szCs w:val="24"/>
                <w:lang w:val="uk-UA"/>
              </w:rPr>
            </w:pPr>
            <w:r w:rsidRPr="00813659">
              <w:rPr>
                <w:rFonts w:ascii="Times New Roman" w:hAnsi="Times New Roman"/>
                <w:sz w:val="24"/>
                <w:szCs w:val="24"/>
                <w:lang w:val="uk-UA"/>
              </w:rPr>
              <w:t>контактна особа замовника</w:t>
            </w:r>
          </w:p>
        </w:tc>
        <w:tc>
          <w:tcPr>
            <w:tcW w:w="6945" w:type="dxa"/>
            <w:tcMar>
              <w:top w:w="28" w:type="dxa"/>
              <w:left w:w="28" w:type="dxa"/>
              <w:bottom w:w="28" w:type="dxa"/>
              <w:right w:w="28" w:type="dxa"/>
            </w:tcMar>
            <w:vAlign w:val="center"/>
          </w:tcPr>
          <w:p w:rsidR="00BE1250" w:rsidRPr="00E04184" w:rsidRDefault="00715FA8" w:rsidP="00715FA8">
            <w:pPr>
              <w:pStyle w:val="a8"/>
              <w:ind w:left="0"/>
              <w:rPr>
                <w:rFonts w:ascii="Times New Roman" w:eastAsia="Times New Roman" w:hAnsi="Times New Roman"/>
                <w:color w:val="000000"/>
                <w:sz w:val="24"/>
                <w:szCs w:val="24"/>
                <w:lang w:val="uk-UA"/>
              </w:rPr>
            </w:pPr>
            <w:r w:rsidRPr="00E04184">
              <w:rPr>
                <w:rFonts w:ascii="Times New Roman" w:eastAsia="Times New Roman" w:hAnsi="Times New Roman"/>
                <w:b/>
                <w:sz w:val="24"/>
                <w:szCs w:val="24"/>
                <w:lang w:val="uk-UA"/>
              </w:rPr>
              <w:t xml:space="preserve">Пидоченко І.П </w:t>
            </w:r>
            <w:r w:rsidRPr="00E04184">
              <w:rPr>
                <w:rFonts w:ascii="Times New Roman" w:eastAsia="Times New Roman" w:hAnsi="Times New Roman"/>
                <w:i/>
                <w:sz w:val="24"/>
                <w:szCs w:val="24"/>
                <w:lang w:val="uk-UA"/>
              </w:rPr>
              <w:t xml:space="preserve"> </w:t>
            </w:r>
            <w:r w:rsidRPr="00E04184">
              <w:rPr>
                <w:rFonts w:ascii="Times New Roman" w:eastAsia="Times New Roman" w:hAnsi="Times New Roman"/>
                <w:sz w:val="24"/>
                <w:szCs w:val="24"/>
                <w:lang w:val="uk-UA"/>
              </w:rPr>
              <w:t xml:space="preserve">–  </w:t>
            </w:r>
            <w:r w:rsidRPr="00E04184">
              <w:rPr>
                <w:rFonts w:ascii="Times New Roman" w:hAnsi="Times New Roman"/>
                <w:b/>
                <w:sz w:val="24"/>
                <w:szCs w:val="24"/>
                <w:lang w:val="uk-UA"/>
              </w:rPr>
              <w:t>Уповноважена особа замовника</w:t>
            </w:r>
            <w:r w:rsidRPr="00E04184">
              <w:rPr>
                <w:rFonts w:ascii="Times New Roman" w:hAnsi="Times New Roman"/>
                <w:sz w:val="24"/>
                <w:szCs w:val="24"/>
                <w:lang w:val="uk-UA"/>
              </w:rPr>
              <w:t xml:space="preserve">  (начальник служби проектно-конструкторської та капітального будівництва)</w:t>
            </w:r>
            <w:r w:rsidRPr="00E04184">
              <w:rPr>
                <w:rFonts w:ascii="Times New Roman" w:eastAsia="Times New Roman" w:hAnsi="Times New Roman"/>
                <w:sz w:val="24"/>
                <w:szCs w:val="24"/>
                <w:lang w:val="uk-UA"/>
              </w:rPr>
              <w:t xml:space="preserve">, тел.: (0677734526); </w:t>
            </w:r>
            <w:r w:rsidRPr="00E04184">
              <w:rPr>
                <w:rFonts w:ascii="Times New Roman" w:eastAsia="Times New Roman" w:hAnsi="Times New Roman"/>
                <w:color w:val="000000"/>
                <w:sz w:val="24"/>
                <w:szCs w:val="24"/>
                <w:lang w:val="uk-UA"/>
              </w:rPr>
              <w:t xml:space="preserve"> e-mail:</w:t>
            </w:r>
            <w:r w:rsidRPr="00E04184">
              <w:rPr>
                <w:sz w:val="24"/>
                <w:szCs w:val="24"/>
                <w:lang w:val="uk-UA"/>
              </w:rPr>
              <w:t xml:space="preserve"> </w:t>
            </w:r>
            <w:hyperlink r:id="rId9" w:history="1">
              <w:r w:rsidR="008A5189" w:rsidRPr="00E04184">
                <w:rPr>
                  <w:rStyle w:val="ab"/>
                  <w:rFonts w:ascii="Times New Roman" w:eastAsia="Times New Roman" w:hAnsi="Times New Roman"/>
                  <w:sz w:val="24"/>
                  <w:szCs w:val="24"/>
                  <w:lang w:val="uk-UA"/>
                </w:rPr>
                <w:t>pidochenko82@ukr.net</w:t>
              </w:r>
            </w:hyperlink>
          </w:p>
          <w:p w:rsidR="008A5189" w:rsidRPr="00E04184" w:rsidRDefault="008A5189" w:rsidP="00715FA8">
            <w:pPr>
              <w:pStyle w:val="a8"/>
              <w:ind w:left="0"/>
              <w:rPr>
                <w:rFonts w:ascii="Times New Roman" w:eastAsia="Times New Roman" w:hAnsi="Times New Roman"/>
                <w:i/>
                <w:color w:val="000000"/>
                <w:sz w:val="24"/>
                <w:szCs w:val="24"/>
                <w:highlight w:val="yellow"/>
                <w:lang w:val="uk-UA"/>
              </w:rPr>
            </w:pPr>
            <w:r w:rsidRPr="00E04184">
              <w:rPr>
                <w:rFonts w:ascii="Times New Roman" w:eastAsia="Times New Roman" w:hAnsi="Times New Roman"/>
                <w:color w:val="000000"/>
                <w:sz w:val="24"/>
                <w:szCs w:val="24"/>
                <w:lang w:val="uk-UA"/>
              </w:rPr>
              <w:t xml:space="preserve">з технічних питань: </w:t>
            </w:r>
            <w:r w:rsidR="00813659" w:rsidRPr="00E04184">
              <w:rPr>
                <w:rFonts w:ascii="Times New Roman" w:eastAsia="Times New Roman" w:hAnsi="Times New Roman"/>
                <w:color w:val="000000"/>
                <w:sz w:val="24"/>
                <w:szCs w:val="24"/>
                <w:lang w:val="uk-UA"/>
              </w:rPr>
              <w:t>Начальник СВТ та ЕМ – Дєрбєньова Ю.В. тел.. (0432) 46-77-69</w:t>
            </w:r>
            <w:r w:rsidR="00E04184">
              <w:rPr>
                <w:rFonts w:ascii="Times New Roman" w:eastAsia="Times New Roman" w:hAnsi="Times New Roman"/>
                <w:color w:val="000000"/>
                <w:sz w:val="24"/>
                <w:szCs w:val="24"/>
                <w:lang w:val="uk-UA"/>
              </w:rPr>
              <w:t>.</w:t>
            </w:r>
          </w:p>
        </w:tc>
      </w:tr>
      <w:tr w:rsidR="003C59DE" w:rsidRPr="00813659" w:rsidTr="00C15547">
        <w:tc>
          <w:tcPr>
            <w:tcW w:w="10206" w:type="dxa"/>
            <w:gridSpan w:val="2"/>
            <w:shd w:val="clear" w:color="auto" w:fill="auto"/>
          </w:tcPr>
          <w:p w:rsidR="003C59DE" w:rsidRPr="00813659" w:rsidRDefault="003C59DE" w:rsidP="00657118">
            <w:pPr>
              <w:spacing w:after="0" w:line="240" w:lineRule="auto"/>
              <w:jc w:val="both"/>
              <w:rPr>
                <w:rFonts w:ascii="Times New Roman" w:hAnsi="Times New Roman"/>
                <w:sz w:val="24"/>
                <w:szCs w:val="24"/>
                <w:lang w:val="uk-UA"/>
              </w:rPr>
            </w:pPr>
            <w:r w:rsidRPr="00813659">
              <w:rPr>
                <w:rFonts w:ascii="Times New Roman" w:hAnsi="Times New Roman"/>
                <w:b/>
                <w:sz w:val="24"/>
                <w:szCs w:val="24"/>
                <w:lang w:val="uk-UA"/>
              </w:rPr>
              <w:t>2. Інформація про предмет закупівлі:</w:t>
            </w:r>
          </w:p>
        </w:tc>
      </w:tr>
      <w:tr w:rsidR="00657118" w:rsidRPr="00813659" w:rsidTr="00C15547">
        <w:tc>
          <w:tcPr>
            <w:tcW w:w="3261" w:type="dxa"/>
            <w:shd w:val="clear" w:color="auto" w:fill="auto"/>
          </w:tcPr>
          <w:p w:rsidR="003C59DE" w:rsidRPr="00813659" w:rsidRDefault="003C59DE" w:rsidP="00CB2514">
            <w:pPr>
              <w:spacing w:after="0" w:line="240" w:lineRule="auto"/>
              <w:jc w:val="both"/>
              <w:rPr>
                <w:rFonts w:ascii="Times New Roman" w:hAnsi="Times New Roman"/>
                <w:sz w:val="24"/>
                <w:szCs w:val="24"/>
                <w:lang w:val="uk-UA"/>
              </w:rPr>
            </w:pPr>
            <w:r w:rsidRPr="00813659">
              <w:rPr>
                <w:rFonts w:ascii="Times New Roman" w:hAnsi="Times New Roman"/>
                <w:color w:val="000000"/>
                <w:sz w:val="24"/>
                <w:szCs w:val="24"/>
                <w:lang w:val="uk-UA"/>
              </w:rPr>
              <w:t>Назва предмета закупівлі із зазначенням коду за Єдиним закупівельним словником</w:t>
            </w:r>
          </w:p>
        </w:tc>
        <w:tc>
          <w:tcPr>
            <w:tcW w:w="6945" w:type="dxa"/>
            <w:shd w:val="clear" w:color="auto" w:fill="auto"/>
          </w:tcPr>
          <w:p w:rsidR="00444B74" w:rsidRPr="00813659" w:rsidRDefault="008A5189" w:rsidP="008A5189">
            <w:pPr>
              <w:widowControl w:val="0"/>
              <w:spacing w:after="0" w:line="240" w:lineRule="auto"/>
              <w:ind w:left="142"/>
              <w:jc w:val="center"/>
              <w:rPr>
                <w:rFonts w:ascii="Times New Roman" w:hAnsi="Times New Roman"/>
                <w:b/>
                <w:bCs/>
                <w:i/>
                <w:sz w:val="24"/>
                <w:szCs w:val="24"/>
                <w:lang w:val="uk-UA"/>
              </w:rPr>
            </w:pPr>
            <w:r w:rsidRPr="00813659">
              <w:rPr>
                <w:rFonts w:ascii="Times New Roman" w:eastAsia="Times New Roman" w:hAnsi="Times New Roman"/>
                <w:b/>
                <w:color w:val="000000"/>
                <w:sz w:val="24"/>
                <w:szCs w:val="24"/>
                <w:lang w:val="uk-UA" w:eastAsia="uk-UA"/>
              </w:rPr>
              <w:t xml:space="preserve">Капітальний ремонт ІТП по вул. Стрілецька, 16а в </w:t>
            </w:r>
            <w:proofErr w:type="spellStart"/>
            <w:r w:rsidRPr="00813659">
              <w:rPr>
                <w:rFonts w:ascii="Times New Roman" w:eastAsia="Times New Roman" w:hAnsi="Times New Roman"/>
                <w:b/>
                <w:color w:val="000000"/>
                <w:sz w:val="24"/>
                <w:szCs w:val="24"/>
                <w:lang w:val="uk-UA" w:eastAsia="uk-UA"/>
              </w:rPr>
              <w:t>м.Вінниця</w:t>
            </w:r>
            <w:proofErr w:type="spellEnd"/>
            <w:r w:rsidRPr="00813659">
              <w:rPr>
                <w:rFonts w:ascii="Times New Roman" w:eastAsia="Times New Roman" w:hAnsi="Times New Roman"/>
                <w:b/>
                <w:color w:val="000000"/>
                <w:sz w:val="24"/>
                <w:szCs w:val="24"/>
                <w:lang w:val="uk-UA" w:eastAsia="uk-UA"/>
              </w:rPr>
              <w:t>.</w:t>
            </w:r>
            <w:r w:rsidRPr="00813659">
              <w:rPr>
                <w:rFonts w:ascii="Times New Roman" w:eastAsia="Times New Roman" w:hAnsi="Times New Roman"/>
                <w:color w:val="000000"/>
                <w:sz w:val="24"/>
                <w:szCs w:val="24"/>
                <w:lang w:val="uk-UA" w:eastAsia="uk-UA"/>
              </w:rPr>
              <w:t xml:space="preserve"> </w:t>
            </w:r>
            <w:r w:rsidRPr="00813659">
              <w:rPr>
                <w:rFonts w:ascii="Times New Roman" w:hAnsi="Times New Roman"/>
                <w:b/>
                <w:caps/>
                <w:sz w:val="24"/>
                <w:szCs w:val="24"/>
                <w:lang w:val="uk-UA"/>
              </w:rPr>
              <w:t>(</w:t>
            </w:r>
            <w:r w:rsidRPr="00813659">
              <w:rPr>
                <w:rFonts w:ascii="Times New Roman" w:hAnsi="Times New Roman"/>
                <w:b/>
                <w:sz w:val="24"/>
                <w:szCs w:val="24"/>
                <w:lang w:val="uk-UA"/>
              </w:rPr>
              <w:t>ДК 021:2015: 45220000-5 Інженерні та будівельні роботи</w:t>
            </w:r>
            <w:r w:rsidRPr="00813659">
              <w:rPr>
                <w:rFonts w:ascii="Times New Roman" w:hAnsi="Times New Roman"/>
                <w:b/>
                <w:caps/>
                <w:sz w:val="24"/>
                <w:szCs w:val="24"/>
                <w:lang w:val="uk-UA"/>
              </w:rPr>
              <w:t>).</w:t>
            </w:r>
          </w:p>
        </w:tc>
      </w:tr>
      <w:tr w:rsidR="008235D2" w:rsidRPr="00813659" w:rsidTr="00C15547">
        <w:tc>
          <w:tcPr>
            <w:tcW w:w="3261" w:type="dxa"/>
            <w:shd w:val="clear" w:color="auto" w:fill="auto"/>
          </w:tcPr>
          <w:p w:rsidR="008235D2" w:rsidRPr="00813659" w:rsidRDefault="008235D2" w:rsidP="00657118">
            <w:pPr>
              <w:spacing w:after="0" w:line="240" w:lineRule="auto"/>
              <w:jc w:val="both"/>
              <w:rPr>
                <w:rFonts w:ascii="Times New Roman" w:hAnsi="Times New Roman"/>
                <w:color w:val="000000"/>
                <w:sz w:val="24"/>
                <w:szCs w:val="24"/>
                <w:lang w:val="uk-UA"/>
              </w:rPr>
            </w:pPr>
            <w:r w:rsidRPr="00813659">
              <w:rPr>
                <w:rFonts w:ascii="Times New Roman" w:hAnsi="Times New Roman"/>
                <w:color w:val="000000"/>
                <w:sz w:val="24"/>
                <w:szCs w:val="24"/>
                <w:lang w:val="uk-UA"/>
              </w:rPr>
              <w:t>Інформація про технічні, якісні та інші характеристики предмета закупівлі</w:t>
            </w:r>
          </w:p>
        </w:tc>
        <w:tc>
          <w:tcPr>
            <w:tcW w:w="6945" w:type="dxa"/>
            <w:shd w:val="clear" w:color="auto" w:fill="auto"/>
          </w:tcPr>
          <w:p w:rsidR="008235D2" w:rsidRPr="00813659" w:rsidRDefault="00247F76" w:rsidP="00E9289E">
            <w:pPr>
              <w:pStyle w:val="11"/>
              <w:widowControl w:val="0"/>
              <w:tabs>
                <w:tab w:val="left" w:pos="0"/>
                <w:tab w:val="left" w:pos="284"/>
                <w:tab w:val="left" w:pos="851"/>
              </w:tabs>
              <w:spacing w:before="0" w:after="0"/>
              <w:ind w:left="-11"/>
              <w:jc w:val="both"/>
              <w:rPr>
                <w:b/>
                <w:color w:val="000000"/>
                <w:szCs w:val="24"/>
                <w:lang w:val="uk-UA"/>
              </w:rPr>
            </w:pPr>
            <w:r w:rsidRPr="00813659">
              <w:rPr>
                <w:bCs/>
                <w:szCs w:val="24"/>
                <w:lang w:val="uk-UA"/>
              </w:rPr>
              <w:t>Згідно технічних, якісних та кількісних харак</w:t>
            </w:r>
            <w:r w:rsidR="00315718" w:rsidRPr="00813659">
              <w:rPr>
                <w:bCs/>
                <w:szCs w:val="24"/>
                <w:lang w:val="uk-UA"/>
              </w:rPr>
              <w:t>теристик зазначених в Додатку</w:t>
            </w:r>
            <w:r w:rsidRPr="00813659">
              <w:rPr>
                <w:bCs/>
                <w:szCs w:val="24"/>
                <w:lang w:val="uk-UA"/>
              </w:rPr>
              <w:t xml:space="preserve"> </w:t>
            </w:r>
            <w:r w:rsidR="00315718" w:rsidRPr="00813659">
              <w:rPr>
                <w:bCs/>
                <w:szCs w:val="24"/>
                <w:lang w:val="uk-UA"/>
              </w:rPr>
              <w:t xml:space="preserve">1 </w:t>
            </w:r>
            <w:r w:rsidRPr="00813659">
              <w:rPr>
                <w:bCs/>
                <w:szCs w:val="24"/>
                <w:lang w:val="uk-UA"/>
              </w:rPr>
              <w:t xml:space="preserve">до </w:t>
            </w:r>
            <w:r w:rsidR="00315718" w:rsidRPr="00813659">
              <w:rPr>
                <w:color w:val="000000"/>
                <w:szCs w:val="24"/>
                <w:lang w:val="uk-UA"/>
              </w:rPr>
              <w:t>документації оголошення</w:t>
            </w:r>
          </w:p>
        </w:tc>
      </w:tr>
      <w:tr w:rsidR="0014705E" w:rsidRPr="00813659" w:rsidTr="00C15547">
        <w:tc>
          <w:tcPr>
            <w:tcW w:w="3261" w:type="dxa"/>
            <w:shd w:val="clear" w:color="auto" w:fill="auto"/>
          </w:tcPr>
          <w:p w:rsidR="0014705E" w:rsidRPr="00813659" w:rsidRDefault="0014705E" w:rsidP="0014705E">
            <w:pPr>
              <w:spacing w:after="0" w:line="240" w:lineRule="auto"/>
              <w:jc w:val="both"/>
              <w:rPr>
                <w:rFonts w:ascii="Times New Roman" w:hAnsi="Times New Roman"/>
                <w:color w:val="000000"/>
                <w:sz w:val="24"/>
                <w:szCs w:val="24"/>
                <w:lang w:val="uk-UA"/>
              </w:rPr>
            </w:pPr>
            <w:r w:rsidRPr="00813659">
              <w:rPr>
                <w:rFonts w:ascii="Times New Roman" w:hAnsi="Times New Roman"/>
                <w:color w:val="000000"/>
                <w:sz w:val="24"/>
                <w:szCs w:val="24"/>
                <w:lang w:val="uk-UA"/>
              </w:rPr>
              <w:t xml:space="preserve">Кількість </w:t>
            </w:r>
          </w:p>
        </w:tc>
        <w:tc>
          <w:tcPr>
            <w:tcW w:w="6945" w:type="dxa"/>
            <w:shd w:val="clear" w:color="auto" w:fill="auto"/>
          </w:tcPr>
          <w:p w:rsidR="0014705E" w:rsidRPr="00813659" w:rsidRDefault="00F91DCC" w:rsidP="0014705E">
            <w:pPr>
              <w:rPr>
                <w:rFonts w:ascii="Times New Roman" w:hAnsi="Times New Roman"/>
                <w:lang w:val="uk-UA"/>
              </w:rPr>
            </w:pPr>
            <w:r w:rsidRPr="00813659">
              <w:rPr>
                <w:rFonts w:ascii="Times New Roman" w:hAnsi="Times New Roman"/>
                <w:lang w:val="uk-UA"/>
              </w:rPr>
              <w:t>1 роботи</w:t>
            </w:r>
          </w:p>
        </w:tc>
      </w:tr>
      <w:tr w:rsidR="0014705E" w:rsidRPr="00813659" w:rsidTr="00C15547">
        <w:tc>
          <w:tcPr>
            <w:tcW w:w="3261" w:type="dxa"/>
            <w:shd w:val="clear" w:color="auto" w:fill="auto"/>
          </w:tcPr>
          <w:p w:rsidR="0014705E" w:rsidRPr="00813659" w:rsidRDefault="00315718" w:rsidP="0014705E">
            <w:pPr>
              <w:spacing w:after="0" w:line="240" w:lineRule="auto"/>
              <w:jc w:val="both"/>
              <w:rPr>
                <w:rFonts w:ascii="Times New Roman" w:hAnsi="Times New Roman"/>
                <w:color w:val="000000"/>
                <w:sz w:val="24"/>
                <w:szCs w:val="24"/>
                <w:lang w:val="uk-UA"/>
              </w:rPr>
            </w:pPr>
            <w:r w:rsidRPr="00813659">
              <w:rPr>
                <w:rStyle w:val="12"/>
                <w:rFonts w:ascii="Times New Roman" w:hAnsi="Times New Roman"/>
                <w:sz w:val="24"/>
                <w:szCs w:val="24"/>
                <w:lang w:val="uk-UA"/>
              </w:rPr>
              <w:t>Місце виконання робіт</w:t>
            </w:r>
          </w:p>
        </w:tc>
        <w:tc>
          <w:tcPr>
            <w:tcW w:w="6945" w:type="dxa"/>
            <w:shd w:val="clear" w:color="auto" w:fill="auto"/>
          </w:tcPr>
          <w:p w:rsidR="0014705E" w:rsidRPr="00813659" w:rsidRDefault="00315718" w:rsidP="006372E6">
            <w:pPr>
              <w:pStyle w:val="11"/>
              <w:widowControl w:val="0"/>
              <w:tabs>
                <w:tab w:val="left" w:pos="0"/>
                <w:tab w:val="left" w:pos="284"/>
                <w:tab w:val="left" w:pos="851"/>
              </w:tabs>
              <w:spacing w:before="0" w:after="0" w:line="276" w:lineRule="auto"/>
              <w:ind w:left="-11"/>
              <w:jc w:val="both"/>
              <w:rPr>
                <w:color w:val="000000"/>
                <w:szCs w:val="24"/>
                <w:highlight w:val="yellow"/>
                <w:lang w:val="uk-UA"/>
              </w:rPr>
            </w:pPr>
            <w:r w:rsidRPr="00813659">
              <w:rPr>
                <w:color w:val="000000"/>
                <w:szCs w:val="24"/>
                <w:lang w:val="uk-UA"/>
              </w:rPr>
              <w:t xml:space="preserve">Зазначено в Додатку </w:t>
            </w:r>
            <w:r w:rsidR="00672194" w:rsidRPr="00813659">
              <w:rPr>
                <w:color w:val="000000"/>
                <w:szCs w:val="24"/>
                <w:lang w:val="uk-UA"/>
              </w:rPr>
              <w:t>1</w:t>
            </w:r>
            <w:r w:rsidRPr="00813659">
              <w:rPr>
                <w:color w:val="000000"/>
                <w:szCs w:val="24"/>
                <w:lang w:val="uk-UA"/>
              </w:rPr>
              <w:t xml:space="preserve"> </w:t>
            </w:r>
            <w:bookmarkStart w:id="0" w:name="_GoBack"/>
            <w:bookmarkEnd w:id="0"/>
            <w:r w:rsidR="00672194" w:rsidRPr="00813659">
              <w:rPr>
                <w:color w:val="000000"/>
                <w:szCs w:val="24"/>
                <w:lang w:val="uk-UA"/>
              </w:rPr>
              <w:t xml:space="preserve">(технічні, якісні та кількісні характеристики) </w:t>
            </w:r>
            <w:r w:rsidRPr="00813659">
              <w:rPr>
                <w:color w:val="000000"/>
                <w:szCs w:val="24"/>
                <w:lang w:val="uk-UA"/>
              </w:rPr>
              <w:t xml:space="preserve">до документації оголошення </w:t>
            </w:r>
          </w:p>
        </w:tc>
      </w:tr>
      <w:tr w:rsidR="00F050BE" w:rsidRPr="00813659" w:rsidTr="00C15547">
        <w:trPr>
          <w:trHeight w:val="20"/>
        </w:trPr>
        <w:tc>
          <w:tcPr>
            <w:tcW w:w="10206" w:type="dxa"/>
            <w:gridSpan w:val="2"/>
            <w:tcMar>
              <w:top w:w="28" w:type="dxa"/>
              <w:left w:w="28" w:type="dxa"/>
              <w:bottom w:w="28" w:type="dxa"/>
              <w:right w:w="28" w:type="dxa"/>
            </w:tcMar>
            <w:vAlign w:val="center"/>
          </w:tcPr>
          <w:p w:rsidR="00F050BE" w:rsidRPr="00813659" w:rsidRDefault="00F050BE" w:rsidP="005C5D10">
            <w:pPr>
              <w:spacing w:after="0" w:line="240" w:lineRule="auto"/>
              <w:jc w:val="both"/>
              <w:rPr>
                <w:rFonts w:ascii="Times New Roman" w:hAnsi="Times New Roman"/>
                <w:b/>
                <w:sz w:val="24"/>
                <w:szCs w:val="24"/>
                <w:lang w:val="uk-UA"/>
              </w:rPr>
            </w:pPr>
            <w:r w:rsidRPr="00813659">
              <w:rPr>
                <w:rFonts w:ascii="Times New Roman" w:hAnsi="Times New Roman"/>
                <w:b/>
                <w:sz w:val="24"/>
                <w:szCs w:val="24"/>
                <w:lang w:val="uk-UA"/>
              </w:rPr>
              <w:t>3. Умови закупівлі:</w:t>
            </w:r>
          </w:p>
        </w:tc>
      </w:tr>
      <w:tr w:rsidR="00F050BE" w:rsidRPr="00813659" w:rsidTr="00C15547">
        <w:trPr>
          <w:trHeight w:val="519"/>
        </w:trPr>
        <w:tc>
          <w:tcPr>
            <w:tcW w:w="3261" w:type="dxa"/>
            <w:tcMar>
              <w:top w:w="28" w:type="dxa"/>
              <w:left w:w="28" w:type="dxa"/>
              <w:bottom w:w="28" w:type="dxa"/>
              <w:right w:w="28" w:type="dxa"/>
            </w:tcMar>
            <w:vAlign w:val="center"/>
          </w:tcPr>
          <w:p w:rsidR="00F050BE" w:rsidRPr="00813659" w:rsidRDefault="00F050BE" w:rsidP="005C5D10">
            <w:pPr>
              <w:spacing w:after="0" w:line="240" w:lineRule="auto"/>
              <w:jc w:val="both"/>
              <w:rPr>
                <w:rFonts w:ascii="Times New Roman" w:hAnsi="Times New Roman"/>
                <w:sz w:val="24"/>
                <w:szCs w:val="24"/>
                <w:lang w:val="uk-UA"/>
              </w:rPr>
            </w:pPr>
            <w:r w:rsidRPr="00813659">
              <w:rPr>
                <w:rFonts w:ascii="Times New Roman" w:hAnsi="Times New Roman"/>
                <w:sz w:val="24"/>
                <w:szCs w:val="24"/>
                <w:lang w:val="uk-UA"/>
              </w:rPr>
              <w:t>Умови оплати</w:t>
            </w:r>
          </w:p>
        </w:tc>
        <w:tc>
          <w:tcPr>
            <w:tcW w:w="6945" w:type="dxa"/>
            <w:tcMar>
              <w:top w:w="28" w:type="dxa"/>
              <w:left w:w="28" w:type="dxa"/>
              <w:bottom w:w="28" w:type="dxa"/>
              <w:right w:w="28" w:type="dxa"/>
            </w:tcMar>
            <w:vAlign w:val="center"/>
          </w:tcPr>
          <w:p w:rsidR="00F050BE" w:rsidRPr="00813659" w:rsidRDefault="007449AF" w:rsidP="000F4EE2">
            <w:pPr>
              <w:widowControl w:val="0"/>
              <w:overflowPunct w:val="0"/>
              <w:autoSpaceDE w:val="0"/>
              <w:autoSpaceDN w:val="0"/>
              <w:adjustRightInd w:val="0"/>
              <w:spacing w:after="0" w:line="240" w:lineRule="auto"/>
              <w:ind w:left="113"/>
              <w:jc w:val="both"/>
              <w:textAlignment w:val="baseline"/>
              <w:rPr>
                <w:rFonts w:ascii="Times New Roman" w:eastAsia="Times New Roman" w:hAnsi="Times New Roman"/>
                <w:sz w:val="24"/>
                <w:szCs w:val="24"/>
                <w:lang w:val="uk-UA" w:eastAsia="ru-RU" w:bidi="ru-RU"/>
              </w:rPr>
            </w:pPr>
            <w:r w:rsidRPr="00813659">
              <w:rPr>
                <w:rFonts w:ascii="Times New Roman" w:eastAsia="Times New Roman" w:hAnsi="Times New Roman"/>
                <w:sz w:val="24"/>
                <w:szCs w:val="24"/>
                <w:lang w:val="uk-UA" w:eastAsia="ru-RU" w:bidi="ru-RU"/>
              </w:rPr>
              <w:t>Зазначено в Додатку 2 (проект договору) до документації оголошення</w:t>
            </w:r>
          </w:p>
        </w:tc>
      </w:tr>
      <w:tr w:rsidR="00F3306D" w:rsidRPr="00813659" w:rsidTr="00C15547">
        <w:trPr>
          <w:trHeight w:val="847"/>
        </w:trPr>
        <w:tc>
          <w:tcPr>
            <w:tcW w:w="3261" w:type="dxa"/>
            <w:tcMar>
              <w:top w:w="28" w:type="dxa"/>
              <w:left w:w="28" w:type="dxa"/>
              <w:bottom w:w="28" w:type="dxa"/>
              <w:right w:w="28" w:type="dxa"/>
            </w:tcMar>
            <w:vAlign w:val="center"/>
          </w:tcPr>
          <w:p w:rsidR="00F3306D" w:rsidRPr="00813659" w:rsidRDefault="00201589" w:rsidP="005F273A">
            <w:pPr>
              <w:spacing w:after="0" w:line="240" w:lineRule="auto"/>
              <w:rPr>
                <w:rFonts w:ascii="Times New Roman" w:hAnsi="Times New Roman"/>
                <w:sz w:val="24"/>
                <w:szCs w:val="24"/>
                <w:lang w:val="uk-UA"/>
              </w:rPr>
            </w:pPr>
            <w:r w:rsidRPr="00813659">
              <w:rPr>
                <w:rFonts w:ascii="Times New Roman" w:hAnsi="Times New Roman"/>
                <w:sz w:val="24"/>
                <w:szCs w:val="24"/>
                <w:lang w:val="uk-UA"/>
              </w:rPr>
              <w:t>Строк</w:t>
            </w:r>
            <w:r w:rsidR="00F3306D" w:rsidRPr="00813659">
              <w:rPr>
                <w:rFonts w:ascii="Times New Roman" w:hAnsi="Times New Roman"/>
                <w:sz w:val="24"/>
                <w:szCs w:val="24"/>
                <w:lang w:val="uk-UA"/>
              </w:rPr>
              <w:t xml:space="preserve"> поставки</w:t>
            </w:r>
            <w:r w:rsidR="00AE3AB7" w:rsidRPr="00813659">
              <w:rPr>
                <w:rFonts w:ascii="Times New Roman" w:hAnsi="Times New Roman"/>
                <w:sz w:val="24"/>
                <w:szCs w:val="24"/>
                <w:lang w:val="uk-UA"/>
              </w:rPr>
              <w:t>/надання послуг/виконання робіт</w:t>
            </w:r>
          </w:p>
        </w:tc>
        <w:tc>
          <w:tcPr>
            <w:tcW w:w="6945" w:type="dxa"/>
            <w:tcMar>
              <w:top w:w="28" w:type="dxa"/>
              <w:left w:w="28" w:type="dxa"/>
              <w:bottom w:w="28" w:type="dxa"/>
              <w:right w:w="28" w:type="dxa"/>
            </w:tcMar>
            <w:vAlign w:val="center"/>
          </w:tcPr>
          <w:p w:rsidR="00F3306D" w:rsidRPr="00813659" w:rsidRDefault="00101A31" w:rsidP="005F273A">
            <w:pPr>
              <w:spacing w:after="0" w:line="240" w:lineRule="auto"/>
              <w:jc w:val="both"/>
              <w:rPr>
                <w:rFonts w:ascii="Times New Roman" w:hAnsi="Times New Roman"/>
                <w:sz w:val="24"/>
                <w:szCs w:val="24"/>
                <w:lang w:val="uk-UA"/>
              </w:rPr>
            </w:pPr>
            <w:r w:rsidRPr="00813659">
              <w:rPr>
                <w:rFonts w:ascii="Times New Roman" w:eastAsia="Times New Roman" w:hAnsi="Times New Roman"/>
                <w:sz w:val="24"/>
                <w:szCs w:val="24"/>
                <w:lang w:val="uk-UA"/>
              </w:rPr>
              <w:t>Зазначено в Додатку 2 (проект договору) до документації оголошення</w:t>
            </w:r>
          </w:p>
        </w:tc>
      </w:tr>
      <w:tr w:rsidR="0033557B" w:rsidRPr="00813659" w:rsidTr="00C15547">
        <w:trPr>
          <w:trHeight w:val="20"/>
        </w:trPr>
        <w:tc>
          <w:tcPr>
            <w:tcW w:w="3261" w:type="dxa"/>
            <w:tcMar>
              <w:top w:w="28" w:type="dxa"/>
              <w:left w:w="28" w:type="dxa"/>
              <w:bottom w:w="28" w:type="dxa"/>
              <w:right w:w="28" w:type="dxa"/>
            </w:tcMar>
          </w:tcPr>
          <w:p w:rsidR="0033557B" w:rsidRPr="00813659" w:rsidRDefault="0033557B" w:rsidP="0033557B">
            <w:pPr>
              <w:widowControl w:val="0"/>
              <w:spacing w:after="0" w:line="240" w:lineRule="auto"/>
              <w:rPr>
                <w:rFonts w:ascii="Times New Roman" w:eastAsia="Tahoma" w:hAnsi="Times New Roman"/>
                <w:sz w:val="24"/>
                <w:szCs w:val="24"/>
                <w:lang w:val="uk-UA" w:eastAsia="zh-CN"/>
              </w:rPr>
            </w:pPr>
            <w:r w:rsidRPr="00813659">
              <w:rPr>
                <w:rFonts w:ascii="Times New Roman" w:eastAsia="Tahoma" w:hAnsi="Times New Roman"/>
                <w:sz w:val="24"/>
                <w:szCs w:val="24"/>
                <w:lang w:val="uk-UA" w:eastAsia="zh-CN"/>
              </w:rPr>
              <w:t>Недискримінація учасників</w:t>
            </w:r>
          </w:p>
        </w:tc>
        <w:tc>
          <w:tcPr>
            <w:tcW w:w="6945" w:type="dxa"/>
            <w:tcMar>
              <w:top w:w="28" w:type="dxa"/>
              <w:left w:w="28" w:type="dxa"/>
              <w:bottom w:w="28" w:type="dxa"/>
              <w:right w:w="28" w:type="dxa"/>
            </w:tcMar>
          </w:tcPr>
          <w:p w:rsidR="0033557B" w:rsidRPr="00813659" w:rsidRDefault="0033557B" w:rsidP="0033557B">
            <w:pPr>
              <w:widowControl w:val="0"/>
              <w:spacing w:after="0" w:line="240" w:lineRule="auto"/>
              <w:jc w:val="both"/>
              <w:rPr>
                <w:rFonts w:ascii="Times New Roman" w:eastAsia="Tahoma" w:hAnsi="Times New Roman"/>
                <w:sz w:val="24"/>
                <w:szCs w:val="24"/>
                <w:lang w:val="uk-UA" w:eastAsia="zh-CN"/>
              </w:rPr>
            </w:pPr>
            <w:r w:rsidRPr="00813659">
              <w:rPr>
                <w:rFonts w:ascii="Times New Roman" w:eastAsia="Tahoma" w:hAnsi="Times New Roman"/>
                <w:sz w:val="24"/>
                <w:szCs w:val="24"/>
                <w:lang w:val="uk-UA" w:eastAsia="zh-CN"/>
              </w:rPr>
              <w:t>Вітчизняні та іноземні учасники всіх форм власності та організаційно-правови</w:t>
            </w:r>
            <w:r w:rsidR="00B62E35" w:rsidRPr="00813659">
              <w:rPr>
                <w:rFonts w:ascii="Times New Roman" w:eastAsia="Tahoma" w:hAnsi="Times New Roman"/>
                <w:sz w:val="24"/>
                <w:szCs w:val="24"/>
                <w:lang w:val="uk-UA" w:eastAsia="zh-CN"/>
              </w:rPr>
              <w:t>х форм беруть участь у</w:t>
            </w:r>
            <w:r w:rsidRPr="00813659">
              <w:rPr>
                <w:rFonts w:ascii="Times New Roman" w:eastAsia="Tahoma" w:hAnsi="Times New Roman"/>
                <w:sz w:val="24"/>
                <w:szCs w:val="24"/>
                <w:lang w:val="uk-UA" w:eastAsia="zh-CN"/>
              </w:rPr>
              <w:t xml:space="preserve"> закупівлі на рівних умовах.</w:t>
            </w:r>
          </w:p>
        </w:tc>
      </w:tr>
      <w:tr w:rsidR="0033557B" w:rsidRPr="00813659" w:rsidTr="00C15547">
        <w:trPr>
          <w:trHeight w:val="20"/>
        </w:trPr>
        <w:tc>
          <w:tcPr>
            <w:tcW w:w="3261" w:type="dxa"/>
            <w:tcMar>
              <w:top w:w="28" w:type="dxa"/>
              <w:left w:w="28" w:type="dxa"/>
              <w:bottom w:w="28" w:type="dxa"/>
              <w:right w:w="28" w:type="dxa"/>
            </w:tcMar>
          </w:tcPr>
          <w:p w:rsidR="0033557B" w:rsidRPr="00813659" w:rsidRDefault="0033557B" w:rsidP="0033557B">
            <w:pPr>
              <w:widowControl w:val="0"/>
              <w:spacing w:after="0" w:line="240" w:lineRule="auto"/>
              <w:rPr>
                <w:rFonts w:ascii="Times New Roman" w:eastAsia="Tahoma" w:hAnsi="Times New Roman"/>
                <w:sz w:val="24"/>
                <w:szCs w:val="24"/>
                <w:lang w:val="uk-UA" w:eastAsia="zh-CN"/>
              </w:rPr>
            </w:pPr>
            <w:r w:rsidRPr="00813659">
              <w:rPr>
                <w:rFonts w:ascii="Times New Roman" w:eastAsia="Tahoma" w:hAnsi="Times New Roman"/>
                <w:sz w:val="24"/>
                <w:szCs w:val="24"/>
                <w:lang w:val="uk-UA" w:eastAsia="zh-CN"/>
              </w:rPr>
              <w:t>Інформація про валюту, у якій повинно бути розрахов</w:t>
            </w:r>
            <w:r w:rsidR="00750DB2" w:rsidRPr="00813659">
              <w:rPr>
                <w:rFonts w:ascii="Times New Roman" w:eastAsia="Tahoma" w:hAnsi="Times New Roman"/>
                <w:sz w:val="24"/>
                <w:szCs w:val="24"/>
                <w:lang w:val="uk-UA" w:eastAsia="zh-CN"/>
              </w:rPr>
              <w:t xml:space="preserve">ано та зазначено ціну </w:t>
            </w:r>
            <w:r w:rsidRPr="00813659">
              <w:rPr>
                <w:rFonts w:ascii="Times New Roman" w:eastAsia="Tahoma" w:hAnsi="Times New Roman"/>
                <w:sz w:val="24"/>
                <w:szCs w:val="24"/>
                <w:lang w:val="uk-UA" w:eastAsia="zh-CN"/>
              </w:rPr>
              <w:t>пропозиції</w:t>
            </w:r>
          </w:p>
        </w:tc>
        <w:tc>
          <w:tcPr>
            <w:tcW w:w="6945" w:type="dxa"/>
            <w:tcMar>
              <w:top w:w="28" w:type="dxa"/>
              <w:left w:w="28" w:type="dxa"/>
              <w:bottom w:w="28" w:type="dxa"/>
              <w:right w:w="28" w:type="dxa"/>
            </w:tcMar>
          </w:tcPr>
          <w:p w:rsidR="0033557B" w:rsidRPr="00813659" w:rsidRDefault="00560924" w:rsidP="00101A31">
            <w:pPr>
              <w:pStyle w:val="11"/>
              <w:spacing w:before="0" w:after="0"/>
              <w:ind w:firstLine="284"/>
              <w:jc w:val="both"/>
              <w:rPr>
                <w:rFonts w:eastAsia="Tahoma"/>
                <w:szCs w:val="24"/>
                <w:lang w:val="uk-UA" w:eastAsia="uk-UA" w:bidi="hi-IN"/>
              </w:rPr>
            </w:pPr>
            <w:r w:rsidRPr="00813659">
              <w:rPr>
                <w:lang w:val="uk-UA"/>
              </w:rPr>
              <w:t>Валютою пропозиції є національна валюта України – гривня. Розрахунки за послуги здійснюватимуться у національній валюті України згідно умов договору про закупівлю.</w:t>
            </w:r>
          </w:p>
        </w:tc>
      </w:tr>
      <w:tr w:rsidR="0033557B" w:rsidRPr="00813659" w:rsidTr="00C15547">
        <w:trPr>
          <w:trHeight w:val="20"/>
        </w:trPr>
        <w:tc>
          <w:tcPr>
            <w:tcW w:w="3261" w:type="dxa"/>
            <w:tcMar>
              <w:top w:w="28" w:type="dxa"/>
              <w:left w:w="28" w:type="dxa"/>
              <w:bottom w:w="28" w:type="dxa"/>
              <w:right w:w="28" w:type="dxa"/>
            </w:tcMar>
          </w:tcPr>
          <w:p w:rsidR="0033557B" w:rsidRPr="00813659" w:rsidRDefault="0033557B" w:rsidP="00984738">
            <w:pPr>
              <w:widowControl w:val="0"/>
              <w:spacing w:after="0" w:line="240" w:lineRule="auto"/>
              <w:rPr>
                <w:rFonts w:ascii="Times New Roman" w:eastAsia="Tahoma" w:hAnsi="Times New Roman"/>
                <w:sz w:val="24"/>
                <w:szCs w:val="24"/>
                <w:lang w:val="uk-UA" w:eastAsia="zh-CN"/>
              </w:rPr>
            </w:pPr>
            <w:r w:rsidRPr="00813659">
              <w:rPr>
                <w:rFonts w:ascii="Times New Roman" w:eastAsia="Tahoma" w:hAnsi="Times New Roman"/>
                <w:sz w:val="24"/>
                <w:szCs w:val="24"/>
                <w:lang w:val="uk-UA" w:eastAsia="zh-CN"/>
              </w:rPr>
              <w:t>Інформація</w:t>
            </w:r>
            <w:r w:rsidR="00984738" w:rsidRPr="00813659">
              <w:rPr>
                <w:rFonts w:ascii="Times New Roman" w:eastAsia="Tahoma" w:hAnsi="Times New Roman"/>
                <w:sz w:val="24"/>
                <w:szCs w:val="24"/>
                <w:lang w:val="uk-UA" w:eastAsia="zh-CN"/>
              </w:rPr>
              <w:t xml:space="preserve"> </w:t>
            </w:r>
            <w:r w:rsidRPr="00813659">
              <w:rPr>
                <w:rFonts w:ascii="Times New Roman" w:eastAsia="Tahoma" w:hAnsi="Times New Roman"/>
                <w:sz w:val="24"/>
                <w:szCs w:val="24"/>
                <w:lang w:val="uk-UA" w:eastAsia="zh-CN"/>
              </w:rPr>
              <w:t>про</w:t>
            </w:r>
            <w:r w:rsidR="00984738" w:rsidRPr="00813659">
              <w:rPr>
                <w:rFonts w:ascii="Times New Roman" w:eastAsia="Tahoma" w:hAnsi="Times New Roman"/>
                <w:sz w:val="24"/>
                <w:szCs w:val="24"/>
                <w:lang w:val="uk-UA" w:eastAsia="zh-CN"/>
              </w:rPr>
              <w:t xml:space="preserve"> </w:t>
            </w:r>
            <w:r w:rsidRPr="00813659">
              <w:rPr>
                <w:rFonts w:ascii="Times New Roman" w:eastAsia="Tahoma" w:hAnsi="Times New Roman"/>
                <w:sz w:val="24"/>
                <w:szCs w:val="24"/>
                <w:lang w:val="uk-UA" w:eastAsia="zh-CN"/>
              </w:rPr>
              <w:t>мову (мови),</w:t>
            </w:r>
            <w:r w:rsidR="00984738" w:rsidRPr="00813659">
              <w:rPr>
                <w:rFonts w:ascii="Times New Roman" w:eastAsia="Tahoma" w:hAnsi="Times New Roman"/>
                <w:sz w:val="24"/>
                <w:szCs w:val="24"/>
                <w:lang w:val="uk-UA" w:eastAsia="zh-CN"/>
              </w:rPr>
              <w:t xml:space="preserve"> якою </w:t>
            </w:r>
            <w:r w:rsidRPr="00813659">
              <w:rPr>
                <w:rFonts w:ascii="Times New Roman" w:eastAsia="Tahoma" w:hAnsi="Times New Roman"/>
                <w:sz w:val="24"/>
                <w:szCs w:val="24"/>
                <w:lang w:val="uk-UA" w:eastAsia="zh-CN"/>
              </w:rPr>
              <w:t xml:space="preserve">(якими) </w:t>
            </w:r>
            <w:r w:rsidR="00750DB2" w:rsidRPr="00813659">
              <w:rPr>
                <w:rFonts w:ascii="Times New Roman" w:eastAsia="Tahoma" w:hAnsi="Times New Roman"/>
                <w:sz w:val="24"/>
                <w:szCs w:val="24"/>
                <w:lang w:val="uk-UA" w:eastAsia="zh-CN"/>
              </w:rPr>
              <w:t>повинно</w:t>
            </w:r>
            <w:r w:rsidR="00984738" w:rsidRPr="00813659">
              <w:rPr>
                <w:rFonts w:ascii="Times New Roman" w:eastAsia="Tahoma" w:hAnsi="Times New Roman"/>
                <w:sz w:val="24"/>
                <w:szCs w:val="24"/>
                <w:lang w:val="uk-UA" w:eastAsia="zh-CN"/>
              </w:rPr>
              <w:t xml:space="preserve"> </w:t>
            </w:r>
            <w:r w:rsidR="00750DB2" w:rsidRPr="00813659">
              <w:rPr>
                <w:rFonts w:ascii="Times New Roman" w:eastAsia="Tahoma" w:hAnsi="Times New Roman"/>
                <w:sz w:val="24"/>
                <w:szCs w:val="24"/>
                <w:lang w:val="uk-UA" w:eastAsia="zh-CN"/>
              </w:rPr>
              <w:t>бути</w:t>
            </w:r>
            <w:r w:rsidR="00984738" w:rsidRPr="00813659">
              <w:rPr>
                <w:rFonts w:ascii="Times New Roman" w:eastAsia="Tahoma" w:hAnsi="Times New Roman"/>
                <w:sz w:val="24"/>
                <w:szCs w:val="24"/>
                <w:lang w:val="uk-UA" w:eastAsia="zh-CN"/>
              </w:rPr>
              <w:t xml:space="preserve"> </w:t>
            </w:r>
            <w:r w:rsidR="00750DB2" w:rsidRPr="00813659">
              <w:rPr>
                <w:rFonts w:ascii="Times New Roman" w:eastAsia="Tahoma" w:hAnsi="Times New Roman"/>
                <w:sz w:val="24"/>
                <w:szCs w:val="24"/>
                <w:lang w:val="uk-UA" w:eastAsia="zh-CN"/>
              </w:rPr>
              <w:t>складено</w:t>
            </w:r>
            <w:r w:rsidRPr="00813659">
              <w:rPr>
                <w:rFonts w:ascii="Times New Roman" w:eastAsia="Tahoma" w:hAnsi="Times New Roman"/>
                <w:sz w:val="24"/>
                <w:szCs w:val="24"/>
                <w:lang w:val="uk-UA" w:eastAsia="zh-CN"/>
              </w:rPr>
              <w:t xml:space="preserve"> пропозиції</w:t>
            </w:r>
          </w:p>
        </w:tc>
        <w:tc>
          <w:tcPr>
            <w:tcW w:w="6945" w:type="dxa"/>
            <w:tcMar>
              <w:top w:w="28" w:type="dxa"/>
              <w:left w:w="28" w:type="dxa"/>
              <w:bottom w:w="28" w:type="dxa"/>
              <w:right w:w="28" w:type="dxa"/>
            </w:tcMar>
          </w:tcPr>
          <w:p w:rsidR="00560924" w:rsidRPr="00813659" w:rsidRDefault="00560924" w:rsidP="00101A31">
            <w:pPr>
              <w:pStyle w:val="11"/>
              <w:spacing w:before="0" w:after="0"/>
              <w:ind w:right="114" w:firstLine="284"/>
              <w:jc w:val="both"/>
              <w:rPr>
                <w:rFonts w:eastAsia="Calibri"/>
                <w:lang w:val="uk-UA"/>
              </w:rPr>
            </w:pPr>
            <w:r w:rsidRPr="00813659">
              <w:rPr>
                <w:lang w:val="uk-UA"/>
              </w:rPr>
              <w:t>Всі документи, що готуються учасником, викладаються українською мовою. Якщо в складі пропозиції надається документ на іншій мові ніж українська, учасник надає переклад цього документа.</w:t>
            </w:r>
            <w:r w:rsidRPr="00813659">
              <w:rPr>
                <w:rFonts w:eastAsia="Calibri"/>
                <w:lang w:val="uk-UA"/>
              </w:rPr>
              <w:t xml:space="preserve"> Відповідальність за якість та достовірність перекладу несе учасник</w:t>
            </w:r>
          </w:p>
          <w:p w:rsidR="0033557B" w:rsidRPr="00813659" w:rsidRDefault="00B37A29" w:rsidP="00101A31">
            <w:pPr>
              <w:spacing w:after="0" w:line="240" w:lineRule="auto"/>
              <w:ind w:right="114"/>
              <w:jc w:val="both"/>
              <w:rPr>
                <w:rFonts w:ascii="Times New Roman" w:hAnsi="Times New Roman"/>
                <w:i/>
                <w:sz w:val="24"/>
                <w:szCs w:val="24"/>
                <w:lang w:val="uk-UA"/>
              </w:rPr>
            </w:pPr>
            <w:r w:rsidRPr="00813659">
              <w:rPr>
                <w:rFonts w:ascii="Times New Roman" w:hAnsi="Times New Roman"/>
                <w:i/>
                <w:sz w:val="24"/>
                <w:szCs w:val="24"/>
                <w:lang w:val="uk-UA"/>
              </w:rPr>
              <w:t xml:space="preserve">Стандартні характеристики, вимоги, умовні позначення у </w:t>
            </w:r>
            <w:r w:rsidRPr="00813659">
              <w:rPr>
                <w:rFonts w:ascii="Times New Roman" w:hAnsi="Times New Roman"/>
                <w:i/>
                <w:sz w:val="24"/>
                <w:szCs w:val="24"/>
                <w:lang w:val="uk-UA"/>
              </w:rPr>
              <w:lastRenderedPageBreak/>
              <w:t>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tc>
      </w:tr>
      <w:tr w:rsidR="0098069B" w:rsidRPr="00813659" w:rsidTr="00C15547">
        <w:trPr>
          <w:trHeight w:val="20"/>
        </w:trPr>
        <w:tc>
          <w:tcPr>
            <w:tcW w:w="10206" w:type="dxa"/>
            <w:gridSpan w:val="2"/>
            <w:tcMar>
              <w:top w:w="28" w:type="dxa"/>
              <w:left w:w="28" w:type="dxa"/>
              <w:bottom w:w="28" w:type="dxa"/>
              <w:right w:w="28" w:type="dxa"/>
            </w:tcMar>
            <w:vAlign w:val="center"/>
          </w:tcPr>
          <w:p w:rsidR="0098069B" w:rsidRPr="00813659" w:rsidRDefault="00F050BE" w:rsidP="005C5D10">
            <w:pPr>
              <w:spacing w:after="0" w:line="240" w:lineRule="auto"/>
              <w:jc w:val="both"/>
              <w:rPr>
                <w:rFonts w:ascii="Times New Roman" w:hAnsi="Times New Roman"/>
                <w:b/>
                <w:sz w:val="24"/>
                <w:szCs w:val="24"/>
                <w:lang w:val="uk-UA"/>
              </w:rPr>
            </w:pPr>
            <w:r w:rsidRPr="00813659">
              <w:rPr>
                <w:rFonts w:ascii="Times New Roman" w:hAnsi="Times New Roman"/>
                <w:b/>
                <w:sz w:val="24"/>
                <w:szCs w:val="24"/>
                <w:lang w:val="uk-UA"/>
              </w:rPr>
              <w:lastRenderedPageBreak/>
              <w:t>4</w:t>
            </w:r>
            <w:r w:rsidR="0098069B" w:rsidRPr="00813659">
              <w:rPr>
                <w:rFonts w:ascii="Times New Roman" w:hAnsi="Times New Roman"/>
                <w:b/>
                <w:sz w:val="24"/>
                <w:szCs w:val="24"/>
                <w:lang w:val="uk-UA"/>
              </w:rPr>
              <w:t>. Інформація про процедуру</w:t>
            </w:r>
            <w:r w:rsidR="00F40A86" w:rsidRPr="00813659">
              <w:rPr>
                <w:rFonts w:ascii="Times New Roman" w:hAnsi="Times New Roman"/>
                <w:b/>
                <w:sz w:val="24"/>
                <w:szCs w:val="24"/>
                <w:lang w:val="uk-UA"/>
              </w:rPr>
              <w:t>:</w:t>
            </w:r>
          </w:p>
        </w:tc>
      </w:tr>
      <w:tr w:rsidR="00955582" w:rsidRPr="00813659" w:rsidTr="00C15547">
        <w:trPr>
          <w:trHeight w:val="20"/>
        </w:trPr>
        <w:tc>
          <w:tcPr>
            <w:tcW w:w="3261" w:type="dxa"/>
            <w:tcMar>
              <w:top w:w="28" w:type="dxa"/>
              <w:left w:w="28" w:type="dxa"/>
              <w:bottom w:w="28" w:type="dxa"/>
              <w:right w:w="28" w:type="dxa"/>
            </w:tcMar>
            <w:vAlign w:val="center"/>
          </w:tcPr>
          <w:p w:rsidR="00955582" w:rsidRPr="00813659" w:rsidRDefault="00955582" w:rsidP="00955582">
            <w:pPr>
              <w:spacing w:after="0" w:line="240" w:lineRule="auto"/>
              <w:rPr>
                <w:rFonts w:ascii="Times New Roman" w:hAnsi="Times New Roman"/>
                <w:sz w:val="24"/>
                <w:szCs w:val="24"/>
                <w:lang w:val="uk-UA"/>
              </w:rPr>
            </w:pPr>
            <w:r w:rsidRPr="00813659">
              <w:rPr>
                <w:rFonts w:ascii="Times New Roman" w:hAnsi="Times New Roman"/>
                <w:sz w:val="24"/>
                <w:szCs w:val="24"/>
                <w:lang w:val="uk-UA"/>
              </w:rPr>
              <w:t>Очікувана вартість</w:t>
            </w:r>
          </w:p>
        </w:tc>
        <w:tc>
          <w:tcPr>
            <w:tcW w:w="6945" w:type="dxa"/>
            <w:tcMar>
              <w:top w:w="28" w:type="dxa"/>
              <w:left w:w="28" w:type="dxa"/>
              <w:bottom w:w="28" w:type="dxa"/>
              <w:right w:w="28" w:type="dxa"/>
            </w:tcMar>
            <w:vAlign w:val="center"/>
          </w:tcPr>
          <w:p w:rsidR="00955582" w:rsidRPr="00813659" w:rsidRDefault="008A5189" w:rsidP="008A5189">
            <w:pPr>
              <w:spacing w:after="0" w:line="240" w:lineRule="auto"/>
              <w:rPr>
                <w:rFonts w:ascii="Times New Roman" w:hAnsi="Times New Roman"/>
                <w:b/>
                <w:color w:val="FF0000"/>
                <w:sz w:val="24"/>
                <w:szCs w:val="24"/>
                <w:lang w:val="uk-UA"/>
              </w:rPr>
            </w:pPr>
            <w:r w:rsidRPr="00813659">
              <w:rPr>
                <w:rFonts w:ascii="Times New Roman" w:hAnsi="Times New Roman"/>
                <w:b/>
                <w:color w:val="000000" w:themeColor="text1"/>
                <w:sz w:val="24"/>
                <w:szCs w:val="24"/>
                <w:lang w:val="uk-UA"/>
              </w:rPr>
              <w:t>1 195 062,</w:t>
            </w:r>
            <w:r w:rsidR="00D8386D" w:rsidRPr="00813659">
              <w:rPr>
                <w:rFonts w:ascii="Times New Roman" w:hAnsi="Times New Roman"/>
                <w:b/>
                <w:color w:val="000000" w:themeColor="text1"/>
                <w:sz w:val="24"/>
                <w:szCs w:val="24"/>
                <w:lang w:val="uk-UA"/>
              </w:rPr>
              <w:t>00</w:t>
            </w:r>
            <w:r w:rsidR="00955582" w:rsidRPr="00813659">
              <w:rPr>
                <w:rFonts w:ascii="Times New Roman" w:hAnsi="Times New Roman"/>
                <w:b/>
                <w:color w:val="000000" w:themeColor="text1"/>
                <w:sz w:val="24"/>
                <w:szCs w:val="24"/>
                <w:lang w:val="uk-UA"/>
              </w:rPr>
              <w:t xml:space="preserve"> грн. з ПДВ</w:t>
            </w:r>
          </w:p>
        </w:tc>
      </w:tr>
      <w:tr w:rsidR="00955582" w:rsidRPr="00813659" w:rsidTr="00C15547">
        <w:trPr>
          <w:trHeight w:val="20"/>
        </w:trPr>
        <w:tc>
          <w:tcPr>
            <w:tcW w:w="3261" w:type="dxa"/>
            <w:tcMar>
              <w:top w:w="28" w:type="dxa"/>
              <w:left w:w="28" w:type="dxa"/>
              <w:bottom w:w="28" w:type="dxa"/>
              <w:right w:w="28" w:type="dxa"/>
            </w:tcMar>
            <w:vAlign w:val="center"/>
          </w:tcPr>
          <w:p w:rsidR="00955582" w:rsidRPr="00813659" w:rsidRDefault="00955582" w:rsidP="00955582">
            <w:pPr>
              <w:spacing w:after="0" w:line="240" w:lineRule="auto"/>
              <w:rPr>
                <w:rFonts w:ascii="Times New Roman" w:hAnsi="Times New Roman"/>
                <w:sz w:val="24"/>
                <w:szCs w:val="24"/>
                <w:lang w:val="uk-UA"/>
              </w:rPr>
            </w:pPr>
            <w:r w:rsidRPr="00813659">
              <w:rPr>
                <w:rFonts w:ascii="Times New Roman" w:hAnsi="Times New Roman"/>
                <w:sz w:val="24"/>
                <w:szCs w:val="24"/>
                <w:lang w:val="uk-UA"/>
              </w:rPr>
              <w:t>Період уточнення інформації про закупівлю</w:t>
            </w:r>
          </w:p>
        </w:tc>
        <w:tc>
          <w:tcPr>
            <w:tcW w:w="6945" w:type="dxa"/>
            <w:tcMar>
              <w:top w:w="28" w:type="dxa"/>
              <w:left w:w="28" w:type="dxa"/>
              <w:bottom w:w="28" w:type="dxa"/>
              <w:right w:w="28" w:type="dxa"/>
            </w:tcMar>
            <w:vAlign w:val="center"/>
          </w:tcPr>
          <w:p w:rsidR="00955582" w:rsidRPr="00813659" w:rsidRDefault="008A5189" w:rsidP="008A5189">
            <w:pPr>
              <w:spacing w:after="0" w:line="240" w:lineRule="auto"/>
              <w:jc w:val="both"/>
              <w:rPr>
                <w:rFonts w:ascii="Times New Roman" w:hAnsi="Times New Roman"/>
                <w:b/>
                <w:sz w:val="24"/>
                <w:szCs w:val="24"/>
                <w:lang w:val="uk-UA"/>
              </w:rPr>
            </w:pPr>
            <w:r w:rsidRPr="00813659">
              <w:rPr>
                <w:rFonts w:ascii="Times New Roman" w:hAnsi="Times New Roman"/>
                <w:b/>
                <w:sz w:val="24"/>
                <w:szCs w:val="24"/>
                <w:lang w:val="uk-UA"/>
              </w:rPr>
              <w:t>20</w:t>
            </w:r>
            <w:r w:rsidR="00EC1439" w:rsidRPr="00813659">
              <w:rPr>
                <w:rFonts w:ascii="Times New Roman" w:hAnsi="Times New Roman"/>
                <w:b/>
                <w:sz w:val="24"/>
                <w:szCs w:val="24"/>
                <w:lang w:val="uk-UA"/>
              </w:rPr>
              <w:t>.0</w:t>
            </w:r>
            <w:r w:rsidRPr="00813659">
              <w:rPr>
                <w:rFonts w:ascii="Times New Roman" w:hAnsi="Times New Roman"/>
                <w:b/>
                <w:sz w:val="24"/>
                <w:szCs w:val="24"/>
                <w:lang w:val="uk-UA"/>
              </w:rPr>
              <w:t>5</w:t>
            </w:r>
            <w:r w:rsidR="00EC1439" w:rsidRPr="00813659">
              <w:rPr>
                <w:rFonts w:ascii="Times New Roman" w:hAnsi="Times New Roman"/>
                <w:b/>
                <w:sz w:val="24"/>
                <w:szCs w:val="24"/>
                <w:lang w:val="uk-UA"/>
              </w:rPr>
              <w:t>.202</w:t>
            </w:r>
            <w:r w:rsidR="00506236" w:rsidRPr="00813659">
              <w:rPr>
                <w:rFonts w:ascii="Times New Roman" w:hAnsi="Times New Roman"/>
                <w:b/>
                <w:sz w:val="24"/>
                <w:szCs w:val="24"/>
                <w:lang w:val="uk-UA"/>
              </w:rPr>
              <w:t>2</w:t>
            </w:r>
            <w:r w:rsidR="009B0A90" w:rsidRPr="00813659">
              <w:rPr>
                <w:rFonts w:ascii="Times New Roman" w:hAnsi="Times New Roman"/>
                <w:b/>
                <w:sz w:val="24"/>
                <w:szCs w:val="24"/>
                <w:lang w:val="uk-UA"/>
              </w:rPr>
              <w:t xml:space="preserve"> року до </w:t>
            </w:r>
            <w:r w:rsidR="00506236" w:rsidRPr="00813659">
              <w:rPr>
                <w:rFonts w:ascii="Times New Roman" w:hAnsi="Times New Roman"/>
                <w:b/>
                <w:sz w:val="24"/>
                <w:szCs w:val="24"/>
                <w:lang w:val="uk-UA"/>
              </w:rPr>
              <w:t>17</w:t>
            </w:r>
            <w:r w:rsidR="00955582" w:rsidRPr="00813659">
              <w:rPr>
                <w:rFonts w:ascii="Times New Roman" w:hAnsi="Times New Roman"/>
                <w:b/>
                <w:sz w:val="24"/>
                <w:szCs w:val="24"/>
                <w:lang w:val="uk-UA"/>
              </w:rPr>
              <w:t>:00</w:t>
            </w:r>
          </w:p>
        </w:tc>
      </w:tr>
      <w:tr w:rsidR="00955582" w:rsidRPr="00813659" w:rsidTr="00C15547">
        <w:trPr>
          <w:trHeight w:val="20"/>
        </w:trPr>
        <w:tc>
          <w:tcPr>
            <w:tcW w:w="3261" w:type="dxa"/>
            <w:tcMar>
              <w:top w:w="28" w:type="dxa"/>
              <w:left w:w="28" w:type="dxa"/>
              <w:bottom w:w="28" w:type="dxa"/>
              <w:right w:w="28" w:type="dxa"/>
            </w:tcMar>
            <w:vAlign w:val="center"/>
          </w:tcPr>
          <w:p w:rsidR="00955582" w:rsidRPr="00813659" w:rsidRDefault="00955582" w:rsidP="00955582">
            <w:pPr>
              <w:spacing w:after="0" w:line="240" w:lineRule="auto"/>
              <w:rPr>
                <w:rFonts w:ascii="Times New Roman" w:hAnsi="Times New Roman"/>
                <w:sz w:val="24"/>
                <w:szCs w:val="24"/>
                <w:lang w:val="uk-UA"/>
              </w:rPr>
            </w:pPr>
            <w:r w:rsidRPr="00813659">
              <w:rPr>
                <w:rFonts w:ascii="Times New Roman" w:hAnsi="Times New Roman"/>
                <w:sz w:val="24"/>
                <w:szCs w:val="24"/>
                <w:lang w:val="uk-UA"/>
              </w:rPr>
              <w:t>Кінцевий строк подання пропозицій</w:t>
            </w:r>
          </w:p>
        </w:tc>
        <w:tc>
          <w:tcPr>
            <w:tcW w:w="6945" w:type="dxa"/>
            <w:tcMar>
              <w:top w:w="28" w:type="dxa"/>
              <w:left w:w="28" w:type="dxa"/>
              <w:bottom w:w="28" w:type="dxa"/>
              <w:right w:w="28" w:type="dxa"/>
            </w:tcMar>
            <w:vAlign w:val="center"/>
          </w:tcPr>
          <w:p w:rsidR="00955582" w:rsidRPr="00813659" w:rsidRDefault="008A5189" w:rsidP="008A5189">
            <w:pPr>
              <w:spacing w:after="0" w:line="240" w:lineRule="auto"/>
              <w:jc w:val="both"/>
              <w:rPr>
                <w:rFonts w:ascii="Times New Roman" w:hAnsi="Times New Roman"/>
                <w:b/>
                <w:sz w:val="24"/>
                <w:szCs w:val="24"/>
                <w:lang w:val="uk-UA"/>
              </w:rPr>
            </w:pPr>
            <w:r w:rsidRPr="00813659">
              <w:rPr>
                <w:rFonts w:ascii="Times New Roman" w:hAnsi="Times New Roman"/>
                <w:b/>
                <w:sz w:val="24"/>
                <w:szCs w:val="24"/>
                <w:lang w:val="uk-UA"/>
              </w:rPr>
              <w:t>25</w:t>
            </w:r>
            <w:r w:rsidR="00EC1439" w:rsidRPr="00813659">
              <w:rPr>
                <w:rFonts w:ascii="Times New Roman" w:hAnsi="Times New Roman"/>
                <w:b/>
                <w:sz w:val="24"/>
                <w:szCs w:val="24"/>
                <w:lang w:val="uk-UA"/>
              </w:rPr>
              <w:t>.0</w:t>
            </w:r>
            <w:r w:rsidRPr="00813659">
              <w:rPr>
                <w:rFonts w:ascii="Times New Roman" w:hAnsi="Times New Roman"/>
                <w:b/>
                <w:sz w:val="24"/>
                <w:szCs w:val="24"/>
                <w:lang w:val="uk-UA"/>
              </w:rPr>
              <w:t>5</w:t>
            </w:r>
            <w:r w:rsidR="00506236" w:rsidRPr="00813659">
              <w:rPr>
                <w:rFonts w:ascii="Times New Roman" w:hAnsi="Times New Roman"/>
                <w:b/>
                <w:sz w:val="24"/>
                <w:szCs w:val="24"/>
                <w:lang w:val="uk-UA"/>
              </w:rPr>
              <w:t>.2022</w:t>
            </w:r>
            <w:r w:rsidR="001C087F" w:rsidRPr="00813659">
              <w:rPr>
                <w:rFonts w:ascii="Times New Roman" w:hAnsi="Times New Roman"/>
                <w:b/>
                <w:sz w:val="24"/>
                <w:szCs w:val="24"/>
                <w:lang w:val="uk-UA"/>
              </w:rPr>
              <w:t xml:space="preserve"> року до </w:t>
            </w:r>
            <w:r w:rsidR="00427D3D" w:rsidRPr="00813659">
              <w:rPr>
                <w:rFonts w:ascii="Times New Roman" w:hAnsi="Times New Roman"/>
                <w:b/>
                <w:sz w:val="24"/>
                <w:szCs w:val="24"/>
                <w:lang w:val="uk-UA"/>
              </w:rPr>
              <w:t>1</w:t>
            </w:r>
            <w:r w:rsidR="00715FA8" w:rsidRPr="00813659">
              <w:rPr>
                <w:rFonts w:ascii="Times New Roman" w:hAnsi="Times New Roman"/>
                <w:b/>
                <w:sz w:val="24"/>
                <w:szCs w:val="24"/>
                <w:lang w:val="uk-UA"/>
              </w:rPr>
              <w:t>7</w:t>
            </w:r>
            <w:r w:rsidR="00955582" w:rsidRPr="00813659">
              <w:rPr>
                <w:rFonts w:ascii="Times New Roman" w:hAnsi="Times New Roman"/>
                <w:b/>
                <w:sz w:val="24"/>
                <w:szCs w:val="24"/>
                <w:lang w:val="uk-UA"/>
              </w:rPr>
              <w:t>:00</w:t>
            </w:r>
          </w:p>
        </w:tc>
      </w:tr>
      <w:tr w:rsidR="00955582" w:rsidRPr="00813659" w:rsidTr="00C15547">
        <w:trPr>
          <w:trHeight w:val="20"/>
        </w:trPr>
        <w:tc>
          <w:tcPr>
            <w:tcW w:w="10206" w:type="dxa"/>
            <w:gridSpan w:val="2"/>
            <w:tcMar>
              <w:top w:w="28" w:type="dxa"/>
              <w:left w:w="28" w:type="dxa"/>
              <w:bottom w:w="28" w:type="dxa"/>
              <w:right w:w="28" w:type="dxa"/>
            </w:tcMar>
            <w:vAlign w:val="center"/>
          </w:tcPr>
          <w:p w:rsidR="00955582" w:rsidRPr="00813659" w:rsidRDefault="00955582" w:rsidP="00955582">
            <w:pPr>
              <w:spacing w:after="0" w:line="240" w:lineRule="auto"/>
              <w:rPr>
                <w:rFonts w:ascii="Times New Roman" w:hAnsi="Times New Roman"/>
                <w:sz w:val="24"/>
                <w:szCs w:val="24"/>
                <w:lang w:val="uk-UA"/>
              </w:rPr>
            </w:pPr>
            <w:r w:rsidRPr="00813659">
              <w:rPr>
                <w:rFonts w:ascii="Times New Roman" w:hAnsi="Times New Roman"/>
                <w:sz w:val="24"/>
                <w:szCs w:val="24"/>
                <w:lang w:val="uk-UA"/>
              </w:rPr>
              <w:t>Проведення аукціону:</w:t>
            </w:r>
          </w:p>
        </w:tc>
      </w:tr>
      <w:tr w:rsidR="00955582" w:rsidRPr="00813659" w:rsidTr="00C15547">
        <w:trPr>
          <w:trHeight w:val="20"/>
        </w:trPr>
        <w:tc>
          <w:tcPr>
            <w:tcW w:w="3261" w:type="dxa"/>
            <w:tcMar>
              <w:top w:w="28" w:type="dxa"/>
              <w:left w:w="28" w:type="dxa"/>
              <w:bottom w:w="28" w:type="dxa"/>
              <w:right w:w="28" w:type="dxa"/>
            </w:tcMar>
            <w:vAlign w:val="center"/>
          </w:tcPr>
          <w:p w:rsidR="00955582" w:rsidRPr="00813659" w:rsidRDefault="00955582" w:rsidP="005F273A">
            <w:pPr>
              <w:spacing w:after="0" w:line="240" w:lineRule="auto"/>
              <w:rPr>
                <w:rFonts w:ascii="Times New Roman" w:hAnsi="Times New Roman"/>
                <w:sz w:val="24"/>
                <w:szCs w:val="24"/>
                <w:lang w:val="uk-UA"/>
              </w:rPr>
            </w:pPr>
            <w:r w:rsidRPr="00813659">
              <w:rPr>
                <w:rFonts w:ascii="Times New Roman" w:hAnsi="Times New Roman"/>
                <w:sz w:val="24"/>
                <w:szCs w:val="24"/>
                <w:lang w:val="uk-UA"/>
              </w:rPr>
              <w:t xml:space="preserve">- дата  та час проведення </w:t>
            </w:r>
          </w:p>
        </w:tc>
        <w:tc>
          <w:tcPr>
            <w:tcW w:w="6945" w:type="dxa"/>
            <w:tcMar>
              <w:top w:w="28" w:type="dxa"/>
              <w:left w:w="28" w:type="dxa"/>
              <w:bottom w:w="28" w:type="dxa"/>
              <w:right w:w="28" w:type="dxa"/>
            </w:tcMar>
            <w:vAlign w:val="center"/>
          </w:tcPr>
          <w:p w:rsidR="00955582" w:rsidRPr="00813659" w:rsidRDefault="00955582" w:rsidP="005F273A">
            <w:pPr>
              <w:spacing w:after="0" w:line="240" w:lineRule="auto"/>
              <w:jc w:val="both"/>
              <w:rPr>
                <w:rFonts w:ascii="Times New Roman" w:hAnsi="Times New Roman"/>
                <w:sz w:val="24"/>
                <w:szCs w:val="24"/>
                <w:lang w:val="uk-UA"/>
              </w:rPr>
            </w:pPr>
            <w:r w:rsidRPr="00813659">
              <w:rPr>
                <w:rFonts w:ascii="Times New Roman" w:hAnsi="Times New Roman"/>
                <w:sz w:val="24"/>
                <w:szCs w:val="24"/>
                <w:lang w:val="uk-UA"/>
              </w:rPr>
              <w:t xml:space="preserve">Визначається автоматично та оголошується безпосередньо в системі електронних закупівель </w:t>
            </w:r>
          </w:p>
        </w:tc>
      </w:tr>
      <w:tr w:rsidR="00955582" w:rsidRPr="00813659" w:rsidTr="00C15547">
        <w:trPr>
          <w:trHeight w:val="20"/>
        </w:trPr>
        <w:tc>
          <w:tcPr>
            <w:tcW w:w="3261" w:type="dxa"/>
            <w:tcMar>
              <w:top w:w="28" w:type="dxa"/>
              <w:left w:w="28" w:type="dxa"/>
              <w:bottom w:w="28" w:type="dxa"/>
              <w:right w:w="28" w:type="dxa"/>
            </w:tcMar>
            <w:vAlign w:val="center"/>
          </w:tcPr>
          <w:p w:rsidR="00955582" w:rsidRPr="00813659" w:rsidRDefault="00955582" w:rsidP="005F273A">
            <w:pPr>
              <w:spacing w:after="0" w:line="240" w:lineRule="auto"/>
              <w:rPr>
                <w:rFonts w:ascii="Times New Roman" w:hAnsi="Times New Roman"/>
                <w:sz w:val="24"/>
                <w:szCs w:val="24"/>
                <w:lang w:val="uk-UA"/>
              </w:rPr>
            </w:pPr>
            <w:r w:rsidRPr="00813659">
              <w:rPr>
                <w:rFonts w:ascii="Times New Roman" w:hAnsi="Times New Roman"/>
                <w:sz w:val="24"/>
                <w:szCs w:val="24"/>
                <w:lang w:val="uk-UA"/>
              </w:rPr>
              <w:t>- розмір мінімального кроку пониження ціни, %:</w:t>
            </w:r>
          </w:p>
        </w:tc>
        <w:tc>
          <w:tcPr>
            <w:tcW w:w="6945" w:type="dxa"/>
            <w:tcMar>
              <w:top w:w="28" w:type="dxa"/>
              <w:left w:w="28" w:type="dxa"/>
              <w:bottom w:w="28" w:type="dxa"/>
              <w:right w:w="28" w:type="dxa"/>
            </w:tcMar>
            <w:vAlign w:val="center"/>
          </w:tcPr>
          <w:p w:rsidR="00955582" w:rsidRPr="00813659" w:rsidRDefault="00955582" w:rsidP="005F273A">
            <w:pPr>
              <w:spacing w:after="0" w:line="240" w:lineRule="auto"/>
              <w:rPr>
                <w:rFonts w:ascii="Times New Roman" w:hAnsi="Times New Roman"/>
                <w:sz w:val="24"/>
                <w:szCs w:val="24"/>
                <w:lang w:val="uk-UA"/>
              </w:rPr>
            </w:pPr>
            <w:r w:rsidRPr="00813659">
              <w:rPr>
                <w:rFonts w:ascii="Times New Roman" w:hAnsi="Times New Roman"/>
                <w:sz w:val="24"/>
                <w:szCs w:val="24"/>
                <w:lang w:val="uk-UA"/>
              </w:rPr>
              <w:t>0,5 %</w:t>
            </w:r>
          </w:p>
        </w:tc>
      </w:tr>
      <w:tr w:rsidR="00194323" w:rsidRPr="00813659" w:rsidTr="00C15547">
        <w:trPr>
          <w:trHeight w:val="20"/>
        </w:trPr>
        <w:tc>
          <w:tcPr>
            <w:tcW w:w="3261" w:type="dxa"/>
            <w:tcMar>
              <w:top w:w="28" w:type="dxa"/>
              <w:left w:w="28" w:type="dxa"/>
              <w:bottom w:w="28" w:type="dxa"/>
              <w:right w:w="28" w:type="dxa"/>
            </w:tcMar>
          </w:tcPr>
          <w:p w:rsidR="00194323" w:rsidRPr="00813659" w:rsidRDefault="00194323" w:rsidP="00CA5935">
            <w:pPr>
              <w:spacing w:after="0"/>
              <w:rPr>
                <w:rFonts w:ascii="Times New Roman" w:hAnsi="Times New Roman"/>
                <w:sz w:val="24"/>
                <w:szCs w:val="24"/>
                <w:lang w:val="uk-UA" w:eastAsia="ru-RU"/>
              </w:rPr>
            </w:pPr>
            <w:r w:rsidRPr="00813659">
              <w:rPr>
                <w:rFonts w:ascii="Times New Roman" w:hAnsi="Times New Roman"/>
                <w:sz w:val="24"/>
                <w:szCs w:val="24"/>
                <w:lang w:val="uk-UA" w:eastAsia="ru-RU"/>
              </w:rPr>
              <w:t>розмір та умови надання забезпечення пропозицій учасників (якщо замовник вимагає його надати)</w:t>
            </w:r>
          </w:p>
        </w:tc>
        <w:tc>
          <w:tcPr>
            <w:tcW w:w="6945" w:type="dxa"/>
            <w:tcMar>
              <w:top w:w="28" w:type="dxa"/>
              <w:left w:w="28" w:type="dxa"/>
              <w:bottom w:w="28" w:type="dxa"/>
              <w:right w:w="28" w:type="dxa"/>
            </w:tcMar>
          </w:tcPr>
          <w:p w:rsidR="00194323" w:rsidRPr="00813659" w:rsidRDefault="00194323" w:rsidP="002B2859">
            <w:pPr>
              <w:widowControl w:val="0"/>
              <w:spacing w:beforeLines="40" w:before="96" w:afterLines="40" w:after="96" w:line="240" w:lineRule="auto"/>
              <w:ind w:right="113" w:firstLine="113"/>
              <w:contextualSpacing/>
              <w:jc w:val="both"/>
              <w:rPr>
                <w:rFonts w:ascii="Times New Roman" w:hAnsi="Times New Roman"/>
                <w:sz w:val="24"/>
                <w:szCs w:val="24"/>
                <w:lang w:val="uk-UA" w:eastAsia="uk-UA"/>
              </w:rPr>
            </w:pPr>
            <w:r w:rsidRPr="00813659">
              <w:rPr>
                <w:rFonts w:ascii="Times New Roman" w:hAnsi="Times New Roman"/>
                <w:sz w:val="24"/>
                <w:szCs w:val="24"/>
                <w:lang w:val="uk-UA" w:eastAsia="uk-UA"/>
              </w:rPr>
              <w:t xml:space="preserve">Забезпечення  </w:t>
            </w:r>
            <w:r w:rsidR="00F708AA" w:rsidRPr="00813659">
              <w:rPr>
                <w:rFonts w:ascii="Times New Roman" w:hAnsi="Times New Roman"/>
                <w:sz w:val="24"/>
                <w:szCs w:val="24"/>
                <w:lang w:val="uk-UA" w:eastAsia="uk-UA"/>
              </w:rPr>
              <w:t>не вимагається</w:t>
            </w:r>
          </w:p>
        </w:tc>
      </w:tr>
      <w:tr w:rsidR="00194323" w:rsidRPr="00813659" w:rsidTr="00C15547">
        <w:trPr>
          <w:trHeight w:val="20"/>
        </w:trPr>
        <w:tc>
          <w:tcPr>
            <w:tcW w:w="3261" w:type="dxa"/>
            <w:tcMar>
              <w:top w:w="28" w:type="dxa"/>
              <w:left w:w="28" w:type="dxa"/>
              <w:bottom w:w="28" w:type="dxa"/>
              <w:right w:w="28" w:type="dxa"/>
            </w:tcMar>
          </w:tcPr>
          <w:p w:rsidR="00194323" w:rsidRPr="00813659" w:rsidRDefault="00194323" w:rsidP="0018209F">
            <w:pPr>
              <w:spacing w:after="0"/>
              <w:rPr>
                <w:rFonts w:ascii="Times New Roman" w:hAnsi="Times New Roman"/>
                <w:sz w:val="24"/>
                <w:szCs w:val="24"/>
                <w:lang w:val="uk-UA" w:eastAsia="ru-RU"/>
              </w:rPr>
            </w:pPr>
            <w:r w:rsidRPr="00813659">
              <w:rPr>
                <w:rFonts w:ascii="Times New Roman" w:hAnsi="Times New Roman"/>
                <w:sz w:val="24"/>
                <w:szCs w:val="24"/>
                <w:lang w:val="uk-UA" w:eastAsia="ru-RU"/>
              </w:rPr>
              <w:t>розмір та умови надання забезпечення виконання договору про закупівлю (якщо замовник вимагає його надати)</w:t>
            </w:r>
          </w:p>
        </w:tc>
        <w:tc>
          <w:tcPr>
            <w:tcW w:w="6945" w:type="dxa"/>
            <w:tcMar>
              <w:top w:w="28" w:type="dxa"/>
              <w:left w:w="28" w:type="dxa"/>
              <w:bottom w:w="28" w:type="dxa"/>
              <w:right w:w="28" w:type="dxa"/>
            </w:tcMar>
          </w:tcPr>
          <w:p w:rsidR="00F708AA" w:rsidRPr="00813659" w:rsidRDefault="00F708AA" w:rsidP="00F708AA">
            <w:pPr>
              <w:widowControl w:val="0"/>
              <w:spacing w:beforeLines="40" w:before="96" w:afterLines="40" w:after="96" w:line="240" w:lineRule="auto"/>
              <w:ind w:right="113" w:firstLine="113"/>
              <w:contextualSpacing/>
              <w:jc w:val="both"/>
              <w:rPr>
                <w:rFonts w:ascii="Times New Roman" w:hAnsi="Times New Roman"/>
                <w:sz w:val="24"/>
                <w:szCs w:val="24"/>
                <w:lang w:val="uk-UA" w:eastAsia="uk-UA"/>
              </w:rPr>
            </w:pPr>
            <w:r w:rsidRPr="00813659">
              <w:rPr>
                <w:rFonts w:ascii="Times New Roman" w:hAnsi="Times New Roman"/>
                <w:sz w:val="24"/>
                <w:szCs w:val="24"/>
                <w:lang w:val="uk-UA" w:eastAsia="uk-UA"/>
              </w:rPr>
              <w:t>Забезпечення  не вимагається</w:t>
            </w:r>
          </w:p>
          <w:p w:rsidR="00194323" w:rsidRPr="00813659" w:rsidRDefault="00194323" w:rsidP="00984738">
            <w:pPr>
              <w:autoSpaceDN w:val="0"/>
              <w:adjustRightInd w:val="0"/>
              <w:spacing w:after="0"/>
              <w:ind w:right="114" w:firstLine="113"/>
              <w:rPr>
                <w:rFonts w:ascii="Times New Roman" w:hAnsi="Times New Roman"/>
                <w:shd w:val="clear" w:color="auto" w:fill="FFFFFF"/>
                <w:lang w:val="uk-UA"/>
              </w:rPr>
            </w:pPr>
          </w:p>
        </w:tc>
      </w:tr>
      <w:tr w:rsidR="00194323" w:rsidRPr="00813659" w:rsidTr="00C15547">
        <w:trPr>
          <w:trHeight w:val="20"/>
        </w:trPr>
        <w:tc>
          <w:tcPr>
            <w:tcW w:w="10206" w:type="dxa"/>
            <w:gridSpan w:val="2"/>
            <w:tcMar>
              <w:top w:w="28" w:type="dxa"/>
              <w:left w:w="28" w:type="dxa"/>
              <w:bottom w:w="28" w:type="dxa"/>
              <w:right w:w="28" w:type="dxa"/>
            </w:tcMar>
            <w:vAlign w:val="center"/>
          </w:tcPr>
          <w:p w:rsidR="00194323" w:rsidRPr="00813659" w:rsidRDefault="00194323" w:rsidP="00FF3BDD">
            <w:pPr>
              <w:spacing w:after="0" w:line="240" w:lineRule="auto"/>
              <w:jc w:val="both"/>
              <w:rPr>
                <w:rFonts w:ascii="Times New Roman" w:hAnsi="Times New Roman"/>
                <w:b/>
                <w:sz w:val="24"/>
                <w:szCs w:val="24"/>
                <w:lang w:val="uk-UA"/>
              </w:rPr>
            </w:pPr>
            <w:r w:rsidRPr="00813659">
              <w:rPr>
                <w:rFonts w:ascii="Times New Roman" w:hAnsi="Times New Roman"/>
                <w:b/>
                <w:sz w:val="24"/>
                <w:szCs w:val="24"/>
                <w:lang w:val="uk-UA"/>
              </w:rPr>
              <w:t>5. Критерії вибору переможця:</w:t>
            </w:r>
          </w:p>
        </w:tc>
      </w:tr>
      <w:tr w:rsidR="00194323" w:rsidRPr="00813659" w:rsidTr="00C15547">
        <w:trPr>
          <w:trHeight w:val="20"/>
        </w:trPr>
        <w:tc>
          <w:tcPr>
            <w:tcW w:w="3261" w:type="dxa"/>
            <w:shd w:val="clear" w:color="auto" w:fill="auto"/>
            <w:tcMar>
              <w:top w:w="28" w:type="dxa"/>
              <w:left w:w="28" w:type="dxa"/>
              <w:bottom w:w="28" w:type="dxa"/>
              <w:right w:w="28" w:type="dxa"/>
            </w:tcMar>
            <w:vAlign w:val="center"/>
          </w:tcPr>
          <w:p w:rsidR="00194323" w:rsidRPr="00813659" w:rsidRDefault="00194323" w:rsidP="001312E3">
            <w:pPr>
              <w:spacing w:after="0" w:line="240" w:lineRule="auto"/>
              <w:ind w:left="114" w:right="114"/>
              <w:jc w:val="both"/>
              <w:rPr>
                <w:rFonts w:ascii="Times New Roman" w:hAnsi="Times New Roman"/>
                <w:sz w:val="24"/>
                <w:szCs w:val="24"/>
                <w:lang w:val="uk-UA"/>
              </w:rPr>
            </w:pPr>
            <w:r w:rsidRPr="00813659">
              <w:rPr>
                <w:rFonts w:ascii="Times New Roman" w:hAnsi="Times New Roman"/>
                <w:sz w:val="24"/>
                <w:szCs w:val="24"/>
                <w:lang w:val="uk-UA"/>
              </w:rPr>
              <w:t>Перелік критеріїв та методика оцінки пропозиції із зазначенням питомої ваги критеріїв</w:t>
            </w:r>
          </w:p>
        </w:tc>
        <w:tc>
          <w:tcPr>
            <w:tcW w:w="6945" w:type="dxa"/>
            <w:tcMar>
              <w:top w:w="28" w:type="dxa"/>
              <w:left w:w="28" w:type="dxa"/>
              <w:bottom w:w="28" w:type="dxa"/>
              <w:right w:w="28" w:type="dxa"/>
            </w:tcMar>
            <w:vAlign w:val="center"/>
          </w:tcPr>
          <w:p w:rsidR="00682BF1" w:rsidRPr="00813659" w:rsidRDefault="00682BF1" w:rsidP="00682BF1">
            <w:pPr>
              <w:pStyle w:val="21"/>
              <w:spacing w:after="0"/>
              <w:ind w:right="75" w:firstLine="255"/>
              <w:jc w:val="both"/>
              <w:rPr>
                <w:rFonts w:ascii="Times New Roman" w:eastAsia="Times New Roman" w:hAnsi="Times New Roman"/>
                <w:b/>
              </w:rPr>
            </w:pPr>
            <w:r w:rsidRPr="00813659">
              <w:rPr>
                <w:rFonts w:ascii="Times New Roman" w:eastAsia="Times New Roman" w:hAnsi="Times New Roman"/>
                <w:b/>
              </w:rPr>
              <w:t xml:space="preserve">Єдиним критерієм оцінки пропозицій є 100% ціна. </w:t>
            </w:r>
          </w:p>
          <w:p w:rsidR="00682BF1" w:rsidRPr="00813659" w:rsidRDefault="00682BF1" w:rsidP="00682BF1">
            <w:pPr>
              <w:pStyle w:val="21"/>
              <w:spacing w:after="0"/>
              <w:ind w:right="75" w:firstLine="255"/>
              <w:jc w:val="both"/>
              <w:rPr>
                <w:rFonts w:ascii="Times New Roman" w:eastAsia="Times New Roman" w:hAnsi="Times New Roman"/>
              </w:rPr>
            </w:pPr>
            <w:r w:rsidRPr="00813659">
              <w:rPr>
                <w:rFonts w:ascii="Times New Roman" w:eastAsia="Times New Roman" w:hAnsi="Times New Roman"/>
              </w:rPr>
              <w:t xml:space="preserve">Для проведення спрощеної закупівлі із застосуванням електронного аукціону має бути подано не менше двох пропозицій. </w:t>
            </w:r>
          </w:p>
          <w:p w:rsidR="00682BF1" w:rsidRPr="00813659" w:rsidRDefault="00682BF1" w:rsidP="00682BF1">
            <w:pPr>
              <w:pStyle w:val="21"/>
              <w:spacing w:after="0"/>
              <w:ind w:right="75" w:firstLine="255"/>
              <w:jc w:val="both"/>
              <w:rPr>
                <w:rFonts w:ascii="Times New Roman" w:eastAsia="Times New Roman" w:hAnsi="Times New Roman"/>
              </w:rPr>
            </w:pPr>
            <w:r w:rsidRPr="00813659">
              <w:rPr>
                <w:rFonts w:ascii="Times New Roman" w:eastAsia="Times New Roman" w:hAnsi="Times New Roman"/>
              </w:rPr>
              <w:t xml:space="preserve">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 </w:t>
            </w:r>
          </w:p>
          <w:p w:rsidR="00682BF1" w:rsidRPr="00813659" w:rsidRDefault="00682BF1" w:rsidP="00682BF1">
            <w:pPr>
              <w:pStyle w:val="21"/>
              <w:spacing w:after="0"/>
              <w:ind w:right="75" w:firstLine="255"/>
              <w:jc w:val="both"/>
              <w:rPr>
                <w:rFonts w:ascii="Times New Roman" w:eastAsia="Times New Roman" w:hAnsi="Times New Roman"/>
              </w:rPr>
            </w:pPr>
            <w:r w:rsidRPr="00813659">
              <w:rPr>
                <w:rFonts w:ascii="Times New Roman" w:eastAsia="Times New Roman" w:hAnsi="Times New Roman"/>
              </w:rPr>
              <w:t xml:space="preserve">Розкриття пропозицій відбувається у порядку, передбаченому абзацами першим і другим частини першої статті 28 Закону. </w:t>
            </w:r>
          </w:p>
          <w:p w:rsidR="00682BF1" w:rsidRPr="00813659" w:rsidRDefault="00682BF1" w:rsidP="00682BF1">
            <w:pPr>
              <w:pStyle w:val="21"/>
              <w:spacing w:after="0"/>
              <w:ind w:right="75" w:firstLine="255"/>
              <w:jc w:val="both"/>
              <w:rPr>
                <w:rFonts w:ascii="Times New Roman" w:eastAsia="Times New Roman" w:hAnsi="Times New Roman"/>
              </w:rPr>
            </w:pPr>
            <w:r w:rsidRPr="00813659">
              <w:rPr>
                <w:rFonts w:ascii="Times New Roman" w:eastAsia="Times New Roman" w:hAnsi="Times New Roman"/>
              </w:rPr>
              <w:t xml:space="preserve">1. 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 </w:t>
            </w:r>
          </w:p>
          <w:p w:rsidR="00682BF1" w:rsidRPr="00813659" w:rsidRDefault="00682BF1" w:rsidP="00682BF1">
            <w:pPr>
              <w:pStyle w:val="21"/>
              <w:spacing w:after="0"/>
              <w:ind w:right="75" w:firstLine="255"/>
              <w:jc w:val="both"/>
              <w:rPr>
                <w:rFonts w:ascii="Times New Roman" w:eastAsia="Times New Roman" w:hAnsi="Times New Roman"/>
              </w:rPr>
            </w:pPr>
            <w:r w:rsidRPr="00813659">
              <w:rPr>
                <w:rFonts w:ascii="Times New Roman" w:eastAsia="Times New Roman" w:hAnsi="Times New Roman"/>
              </w:rPr>
              <w:t xml:space="preserve">Строк розгляду найбільш економічно вигідної пропозиції не повинен перевищувати п’ять робочих днів з дня завершення електронного аукціону. </w:t>
            </w:r>
          </w:p>
          <w:p w:rsidR="00682BF1" w:rsidRPr="00813659" w:rsidRDefault="00682BF1" w:rsidP="00682BF1">
            <w:pPr>
              <w:pStyle w:val="21"/>
              <w:spacing w:after="0"/>
              <w:ind w:right="75" w:firstLine="255"/>
              <w:jc w:val="both"/>
              <w:rPr>
                <w:rFonts w:ascii="Times New Roman" w:eastAsia="Times New Roman" w:hAnsi="Times New Roman"/>
              </w:rPr>
            </w:pPr>
            <w:r w:rsidRPr="00813659">
              <w:rPr>
                <w:rFonts w:ascii="Times New Roman" w:eastAsia="Times New Roman" w:hAnsi="Times New Roman"/>
              </w:rPr>
              <w:t xml:space="preserve">2. За результатами оцінки та розгляду пропозиції замовник визначає переможця. Повідомлення про намір укласти договір про закупівлю замовник оприлюднює в електронній системі закупівель. </w:t>
            </w:r>
          </w:p>
          <w:p w:rsidR="00194323" w:rsidRPr="00813659" w:rsidRDefault="00682BF1" w:rsidP="00682BF1">
            <w:pPr>
              <w:pStyle w:val="21"/>
              <w:spacing w:after="0"/>
              <w:ind w:right="75" w:firstLine="255"/>
              <w:jc w:val="both"/>
              <w:rPr>
                <w:rFonts w:ascii="Times New Roman" w:eastAsia="Times New Roman" w:hAnsi="Times New Roman"/>
                <w:b/>
              </w:rPr>
            </w:pPr>
            <w:r w:rsidRPr="00813659">
              <w:rPr>
                <w:rFonts w:ascii="Times New Roman" w:eastAsia="Times New Roman" w:hAnsi="Times New Roman"/>
              </w:rPr>
              <w:t xml:space="preserve">У разі відхилення найбільш економічно вигідної пропозиції відповідно до частини тринадцятої цієї статті замовник розглядає наступну пропозицію учасника, який за результатами оцінки надав </w:t>
            </w:r>
            <w:r w:rsidRPr="00813659">
              <w:rPr>
                <w:rFonts w:ascii="Times New Roman" w:eastAsia="Times New Roman" w:hAnsi="Times New Roman"/>
              </w:rPr>
              <w:lastRenderedPageBreak/>
              <w:t>наступну найбільш економічно вигідну пропозицію. Наступна найбільш економічно вигідна пропозиція визначається електронною системою закупівель автоматично.</w:t>
            </w:r>
          </w:p>
        </w:tc>
      </w:tr>
      <w:tr w:rsidR="00194323" w:rsidRPr="00813659" w:rsidTr="00C15547">
        <w:trPr>
          <w:trHeight w:val="20"/>
        </w:trPr>
        <w:tc>
          <w:tcPr>
            <w:tcW w:w="10206" w:type="dxa"/>
            <w:gridSpan w:val="2"/>
            <w:tcMar>
              <w:top w:w="28" w:type="dxa"/>
              <w:left w:w="28" w:type="dxa"/>
              <w:bottom w:w="28" w:type="dxa"/>
              <w:right w:w="28" w:type="dxa"/>
            </w:tcMar>
            <w:vAlign w:val="center"/>
          </w:tcPr>
          <w:p w:rsidR="00194323" w:rsidRPr="00813659" w:rsidRDefault="00194323" w:rsidP="00955582">
            <w:pPr>
              <w:spacing w:after="0" w:line="240" w:lineRule="auto"/>
              <w:jc w:val="both"/>
              <w:rPr>
                <w:rFonts w:ascii="Times New Roman" w:hAnsi="Times New Roman"/>
                <w:b/>
                <w:sz w:val="24"/>
                <w:szCs w:val="24"/>
                <w:lang w:val="uk-UA"/>
              </w:rPr>
            </w:pPr>
            <w:r w:rsidRPr="00813659">
              <w:rPr>
                <w:rFonts w:ascii="Times New Roman" w:eastAsia="Tahoma" w:hAnsi="Times New Roman"/>
                <w:b/>
                <w:sz w:val="24"/>
                <w:szCs w:val="24"/>
                <w:lang w:val="uk-UA" w:eastAsia="zh-CN"/>
              </w:rPr>
              <w:lastRenderedPageBreak/>
              <w:t>6. Порядок унесення змін та надання роз’яснень до документації закупівлі</w:t>
            </w:r>
          </w:p>
        </w:tc>
      </w:tr>
      <w:tr w:rsidR="00194323" w:rsidRPr="00813659" w:rsidTr="00C15547">
        <w:trPr>
          <w:trHeight w:val="20"/>
        </w:trPr>
        <w:tc>
          <w:tcPr>
            <w:tcW w:w="3261" w:type="dxa"/>
            <w:tcMar>
              <w:top w:w="28" w:type="dxa"/>
              <w:left w:w="28" w:type="dxa"/>
              <w:bottom w:w="28" w:type="dxa"/>
              <w:right w:w="28" w:type="dxa"/>
            </w:tcMar>
            <w:vAlign w:val="center"/>
          </w:tcPr>
          <w:p w:rsidR="00194323" w:rsidRPr="00813659" w:rsidRDefault="00194323" w:rsidP="001312E3">
            <w:pPr>
              <w:spacing w:after="0" w:line="240" w:lineRule="auto"/>
              <w:ind w:left="114" w:right="114"/>
              <w:rPr>
                <w:rFonts w:ascii="Times New Roman" w:hAnsi="Times New Roman"/>
                <w:sz w:val="24"/>
                <w:szCs w:val="24"/>
                <w:lang w:val="uk-UA"/>
              </w:rPr>
            </w:pPr>
            <w:r w:rsidRPr="00813659">
              <w:rPr>
                <w:rFonts w:ascii="Times New Roman" w:hAnsi="Times New Roman"/>
                <w:sz w:val="24"/>
                <w:szCs w:val="24"/>
                <w:lang w:val="uk-UA"/>
              </w:rPr>
              <w:t>Порядок унесення змін та надання роз’яснень до документації закупівлі</w:t>
            </w:r>
          </w:p>
        </w:tc>
        <w:tc>
          <w:tcPr>
            <w:tcW w:w="6945" w:type="dxa"/>
            <w:tcMar>
              <w:top w:w="28" w:type="dxa"/>
              <w:left w:w="28" w:type="dxa"/>
              <w:bottom w:w="28" w:type="dxa"/>
              <w:right w:w="28" w:type="dxa"/>
            </w:tcMar>
            <w:vAlign w:val="center"/>
          </w:tcPr>
          <w:p w:rsidR="00194323" w:rsidRPr="00813659" w:rsidRDefault="00194323" w:rsidP="00955582">
            <w:pPr>
              <w:spacing w:after="0" w:line="240" w:lineRule="auto"/>
              <w:ind w:left="5" w:right="75" w:firstLine="284"/>
              <w:jc w:val="both"/>
              <w:rPr>
                <w:rFonts w:ascii="Times New Roman" w:hAnsi="Times New Roman"/>
                <w:sz w:val="24"/>
                <w:szCs w:val="24"/>
                <w:lang w:val="uk-UA"/>
              </w:rPr>
            </w:pPr>
            <w:r w:rsidRPr="00813659">
              <w:rPr>
                <w:rFonts w:ascii="Times New Roman" w:hAnsi="Times New Roman"/>
                <w:sz w:val="24"/>
                <w:szCs w:val="24"/>
                <w:lang w:val="uk-UA"/>
              </w:rPr>
              <w:t>У період уточнення інформації учасники спрощеної закупівлі мають право звернутися до замовника через електронну систему закупівель за роз’ясненнями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rsidR="00194323" w:rsidRPr="00813659" w:rsidRDefault="00194323" w:rsidP="00955582">
            <w:pPr>
              <w:spacing w:after="0" w:line="240" w:lineRule="auto"/>
              <w:ind w:left="5" w:right="75" w:firstLine="284"/>
              <w:jc w:val="both"/>
              <w:rPr>
                <w:rFonts w:ascii="Times New Roman" w:hAnsi="Times New Roman"/>
                <w:sz w:val="24"/>
                <w:szCs w:val="24"/>
                <w:lang w:val="uk-UA"/>
              </w:rPr>
            </w:pPr>
            <w:r w:rsidRPr="00813659">
              <w:rPr>
                <w:rFonts w:ascii="Times New Roman" w:hAnsi="Times New Roman"/>
                <w:sz w:val="24"/>
                <w:szCs w:val="24"/>
                <w:lang w:val="uk-UA"/>
              </w:rPr>
              <w:t>Усі звернення за роз’ясненнями, звернення з вимогою щодо усунення порушення автоматично оприлюднюються в електронній системі закупівель без ідентифікації особи, яка звернулась до замовника.</w:t>
            </w:r>
          </w:p>
          <w:p w:rsidR="00194323" w:rsidRPr="00813659" w:rsidRDefault="00194323" w:rsidP="00955582">
            <w:pPr>
              <w:tabs>
                <w:tab w:val="left" w:pos="5768"/>
              </w:tabs>
              <w:spacing w:after="0" w:line="240" w:lineRule="auto"/>
              <w:ind w:left="5" w:right="75" w:firstLine="284"/>
              <w:jc w:val="both"/>
              <w:rPr>
                <w:rFonts w:ascii="Times New Roman" w:hAnsi="Times New Roman"/>
                <w:sz w:val="24"/>
                <w:szCs w:val="24"/>
                <w:lang w:val="uk-UA"/>
              </w:rPr>
            </w:pPr>
            <w:r w:rsidRPr="00813659">
              <w:rPr>
                <w:rFonts w:ascii="Times New Roman" w:hAnsi="Times New Roman"/>
                <w:sz w:val="24"/>
                <w:szCs w:val="24"/>
                <w:lang w:val="uk-UA"/>
              </w:rPr>
              <w:t>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закупівель, та/або внести зміни до оголошення про проведення спрощеної закупівлі, та/або вимог до предмета закупівлі.</w:t>
            </w:r>
          </w:p>
          <w:p w:rsidR="00194323" w:rsidRPr="00813659" w:rsidRDefault="00194323" w:rsidP="00955582">
            <w:pPr>
              <w:tabs>
                <w:tab w:val="left" w:pos="5768"/>
              </w:tabs>
              <w:spacing w:after="0" w:line="240" w:lineRule="auto"/>
              <w:ind w:left="5" w:right="75" w:firstLine="284"/>
              <w:jc w:val="both"/>
              <w:rPr>
                <w:rFonts w:ascii="Times New Roman" w:hAnsi="Times New Roman"/>
                <w:sz w:val="24"/>
                <w:szCs w:val="24"/>
                <w:lang w:val="uk-UA"/>
              </w:rPr>
            </w:pPr>
            <w:r w:rsidRPr="00813659">
              <w:rPr>
                <w:rFonts w:ascii="Times New Roman" w:hAnsi="Times New Roman"/>
                <w:sz w:val="24"/>
                <w:szCs w:val="24"/>
                <w:lang w:val="uk-UA"/>
              </w:rPr>
              <w:t xml:space="preserve">У разі внесення змін до оголошення про проведення спрощеної закупівлі строк для подання пропозиції продовжується замовником в електронній системі не менше ніж </w:t>
            </w:r>
            <w:r w:rsidRPr="00813659">
              <w:rPr>
                <w:rFonts w:ascii="Times New Roman" w:hAnsi="Times New Roman"/>
                <w:b/>
                <w:sz w:val="24"/>
                <w:szCs w:val="24"/>
                <w:lang w:val="uk-UA"/>
              </w:rPr>
              <w:t>на два робочі</w:t>
            </w:r>
            <w:r w:rsidRPr="00813659">
              <w:rPr>
                <w:rFonts w:ascii="Times New Roman" w:hAnsi="Times New Roman"/>
                <w:sz w:val="24"/>
                <w:szCs w:val="24"/>
                <w:lang w:val="uk-UA"/>
              </w:rPr>
              <w:t xml:space="preserve"> дні.</w:t>
            </w:r>
          </w:p>
          <w:p w:rsidR="00194323" w:rsidRPr="00813659" w:rsidRDefault="00194323" w:rsidP="00955582">
            <w:pPr>
              <w:tabs>
                <w:tab w:val="left" w:pos="5768"/>
              </w:tabs>
              <w:spacing w:after="0" w:line="240" w:lineRule="auto"/>
              <w:ind w:left="5" w:right="75" w:firstLine="284"/>
              <w:jc w:val="both"/>
              <w:rPr>
                <w:rFonts w:ascii="Times New Roman" w:hAnsi="Times New Roman"/>
                <w:sz w:val="24"/>
                <w:szCs w:val="24"/>
                <w:lang w:val="uk-UA"/>
              </w:rPr>
            </w:pPr>
            <w:r w:rsidRPr="00813659">
              <w:rPr>
                <w:rFonts w:ascii="Times New Roman" w:hAnsi="Times New Roman"/>
                <w:sz w:val="24"/>
                <w:szCs w:val="24"/>
                <w:lang w:val="uk-UA"/>
              </w:rPr>
              <w:t xml:space="preserve">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 </w:t>
            </w:r>
          </w:p>
        </w:tc>
      </w:tr>
      <w:tr w:rsidR="00194323" w:rsidRPr="00813659" w:rsidTr="00C15547">
        <w:trPr>
          <w:trHeight w:val="20"/>
        </w:trPr>
        <w:tc>
          <w:tcPr>
            <w:tcW w:w="10206" w:type="dxa"/>
            <w:gridSpan w:val="2"/>
            <w:tcMar>
              <w:top w:w="28" w:type="dxa"/>
              <w:left w:w="28" w:type="dxa"/>
              <w:bottom w:w="28" w:type="dxa"/>
              <w:right w:w="28" w:type="dxa"/>
            </w:tcMar>
            <w:vAlign w:val="center"/>
          </w:tcPr>
          <w:p w:rsidR="00194323" w:rsidRPr="00813659" w:rsidRDefault="00194323" w:rsidP="00955582">
            <w:pPr>
              <w:spacing w:after="0" w:line="240" w:lineRule="auto"/>
              <w:jc w:val="both"/>
              <w:rPr>
                <w:rFonts w:ascii="Times New Roman" w:hAnsi="Times New Roman"/>
                <w:b/>
                <w:sz w:val="24"/>
                <w:szCs w:val="24"/>
                <w:lang w:val="uk-UA"/>
              </w:rPr>
            </w:pPr>
            <w:r w:rsidRPr="00813659">
              <w:rPr>
                <w:rFonts w:ascii="Times New Roman" w:hAnsi="Times New Roman"/>
                <w:b/>
                <w:sz w:val="24"/>
                <w:szCs w:val="24"/>
                <w:lang w:val="uk-UA"/>
              </w:rPr>
              <w:t>7. Інструкція з підготовки пропозиції:</w:t>
            </w:r>
          </w:p>
        </w:tc>
      </w:tr>
      <w:tr w:rsidR="00194323" w:rsidRPr="00813659" w:rsidTr="00C15547">
        <w:trPr>
          <w:trHeight w:val="660"/>
        </w:trPr>
        <w:tc>
          <w:tcPr>
            <w:tcW w:w="3261" w:type="dxa"/>
            <w:tcMar>
              <w:top w:w="28" w:type="dxa"/>
              <w:left w:w="28" w:type="dxa"/>
              <w:bottom w:w="28" w:type="dxa"/>
              <w:right w:w="28" w:type="dxa"/>
            </w:tcMar>
            <w:vAlign w:val="center"/>
          </w:tcPr>
          <w:p w:rsidR="00194323" w:rsidRPr="00813659" w:rsidRDefault="00194323" w:rsidP="001312E3">
            <w:pPr>
              <w:spacing w:after="0" w:line="240" w:lineRule="auto"/>
              <w:ind w:left="114" w:right="114"/>
              <w:jc w:val="both"/>
              <w:rPr>
                <w:rFonts w:ascii="Times New Roman" w:hAnsi="Times New Roman"/>
                <w:sz w:val="24"/>
                <w:szCs w:val="24"/>
                <w:lang w:val="uk-UA"/>
              </w:rPr>
            </w:pPr>
            <w:r w:rsidRPr="00813659">
              <w:rPr>
                <w:rFonts w:ascii="Times New Roman" w:hAnsi="Times New Roman"/>
                <w:sz w:val="24"/>
                <w:szCs w:val="24"/>
                <w:lang w:val="uk-UA"/>
              </w:rPr>
              <w:t xml:space="preserve">Порядок, зміст і спосіб подання  пропозиції </w:t>
            </w:r>
          </w:p>
        </w:tc>
        <w:tc>
          <w:tcPr>
            <w:tcW w:w="6945" w:type="dxa"/>
            <w:vAlign w:val="center"/>
          </w:tcPr>
          <w:p w:rsidR="00194323" w:rsidRPr="00813659" w:rsidRDefault="00194323" w:rsidP="00A84014">
            <w:pPr>
              <w:spacing w:after="0" w:line="240" w:lineRule="auto"/>
              <w:ind w:left="-75" w:firstLine="284"/>
              <w:jc w:val="both"/>
              <w:rPr>
                <w:rFonts w:ascii="Times New Roman" w:hAnsi="Times New Roman"/>
                <w:sz w:val="24"/>
                <w:szCs w:val="24"/>
                <w:lang w:val="uk-UA"/>
              </w:rPr>
            </w:pPr>
            <w:r w:rsidRPr="00813659">
              <w:rPr>
                <w:rFonts w:ascii="Times New Roman" w:hAnsi="Times New Roman"/>
                <w:sz w:val="24"/>
                <w:szCs w:val="24"/>
                <w:lang w:val="uk-UA"/>
              </w:rPr>
              <w:t>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шляхом завантаження необхідних документів через електронну систему закупівель, що підтверджують відповідність вимогам.</w:t>
            </w:r>
          </w:p>
          <w:p w:rsidR="00194323" w:rsidRPr="00813659" w:rsidRDefault="00194323" w:rsidP="00A84014">
            <w:pPr>
              <w:spacing w:after="0" w:line="240" w:lineRule="auto"/>
              <w:ind w:left="-75" w:firstLine="284"/>
              <w:jc w:val="both"/>
              <w:rPr>
                <w:rFonts w:ascii="Times New Roman" w:hAnsi="Times New Roman"/>
                <w:sz w:val="24"/>
                <w:lang w:val="uk-UA"/>
              </w:rPr>
            </w:pPr>
            <w:r w:rsidRPr="00813659">
              <w:rPr>
                <w:rFonts w:ascii="Times New Roman" w:hAnsi="Times New Roman"/>
                <w:sz w:val="24"/>
                <w:lang w:val="uk-UA"/>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rsidR="00194323" w:rsidRPr="00813659" w:rsidRDefault="00194323" w:rsidP="00A84014">
            <w:pPr>
              <w:spacing w:after="0" w:line="240" w:lineRule="auto"/>
              <w:ind w:left="-75" w:firstLine="284"/>
              <w:jc w:val="both"/>
              <w:rPr>
                <w:rFonts w:ascii="Times New Roman" w:hAnsi="Times New Roman"/>
                <w:sz w:val="24"/>
                <w:lang w:val="uk-UA"/>
              </w:rPr>
            </w:pPr>
            <w:r w:rsidRPr="00813659">
              <w:rPr>
                <w:rFonts w:ascii="Times New Roman" w:hAnsi="Times New Roman"/>
                <w:sz w:val="24"/>
                <w:lang w:val="uk-UA"/>
              </w:rPr>
              <w:t>Пропозиції учасників, подані після закінчення строку їх подання, електронною системою закупівель не приймаються.</w:t>
            </w:r>
          </w:p>
          <w:p w:rsidR="00194323" w:rsidRPr="00813659" w:rsidRDefault="00194323" w:rsidP="00A84014">
            <w:pPr>
              <w:spacing w:after="0" w:line="240" w:lineRule="auto"/>
              <w:ind w:left="-75" w:firstLine="284"/>
              <w:jc w:val="both"/>
              <w:rPr>
                <w:rFonts w:ascii="Times New Roman" w:hAnsi="Times New Roman"/>
                <w:sz w:val="24"/>
                <w:lang w:val="uk-UA"/>
              </w:rPr>
            </w:pPr>
            <w:r w:rsidRPr="00813659">
              <w:rPr>
                <w:rFonts w:ascii="Times New Roman" w:hAnsi="Times New Roman"/>
                <w:sz w:val="24"/>
                <w:lang w:val="uk-UA"/>
              </w:rPr>
              <w:t>Пропозиція учасника повинна містити підтвердження надання учасником забезпечення пропозиції, якщо таке забезпечення передбачено оголошенням про проведення спрощеної закупівлі.</w:t>
            </w:r>
          </w:p>
          <w:p w:rsidR="00194323" w:rsidRPr="00813659" w:rsidRDefault="00194323" w:rsidP="00A84014">
            <w:pPr>
              <w:spacing w:after="0" w:line="240" w:lineRule="auto"/>
              <w:ind w:left="-75" w:firstLine="284"/>
              <w:jc w:val="both"/>
              <w:rPr>
                <w:rFonts w:ascii="Times New Roman" w:hAnsi="Times New Roman"/>
                <w:sz w:val="24"/>
                <w:lang w:val="uk-UA"/>
              </w:rPr>
            </w:pPr>
            <w:r w:rsidRPr="00813659">
              <w:rPr>
                <w:rFonts w:ascii="Times New Roman" w:hAnsi="Times New Roman"/>
                <w:sz w:val="24"/>
                <w:lang w:val="uk-UA"/>
              </w:rPr>
              <w:t>Учасник має право внести зміни або відкликати свою пропозицію до закінчення строку її подання без втрати свого забезпечення пропозиції.</w:t>
            </w:r>
          </w:p>
          <w:p w:rsidR="00194323" w:rsidRPr="00813659" w:rsidRDefault="00194323" w:rsidP="00A84014">
            <w:pPr>
              <w:spacing w:after="0" w:line="240" w:lineRule="auto"/>
              <w:ind w:left="-75" w:firstLine="284"/>
              <w:jc w:val="both"/>
              <w:rPr>
                <w:rFonts w:ascii="Times New Roman" w:hAnsi="Times New Roman"/>
                <w:sz w:val="24"/>
                <w:lang w:val="uk-UA"/>
              </w:rPr>
            </w:pPr>
            <w:r w:rsidRPr="00813659">
              <w:rPr>
                <w:rFonts w:ascii="Times New Roman" w:hAnsi="Times New Roman"/>
                <w:sz w:val="24"/>
                <w:lang w:val="uk-UA"/>
              </w:rPr>
              <w:t xml:space="preserve">Такі зміни або заява про відкликання пропозиції враховуються, якщо вони отримані електронною системою закупівель до </w:t>
            </w:r>
            <w:r w:rsidRPr="00813659">
              <w:rPr>
                <w:rFonts w:ascii="Times New Roman" w:hAnsi="Times New Roman"/>
                <w:sz w:val="24"/>
                <w:lang w:val="uk-UA"/>
              </w:rPr>
              <w:lastRenderedPageBreak/>
              <w:t>закінчення строку подання пропозицій.</w:t>
            </w:r>
          </w:p>
          <w:p w:rsidR="00194323" w:rsidRPr="00813659" w:rsidRDefault="00194323" w:rsidP="00A84014">
            <w:pPr>
              <w:spacing w:after="0" w:line="240" w:lineRule="auto"/>
              <w:ind w:left="-75" w:firstLine="284"/>
              <w:jc w:val="both"/>
              <w:rPr>
                <w:rFonts w:ascii="Times New Roman" w:hAnsi="Times New Roman"/>
                <w:sz w:val="24"/>
                <w:szCs w:val="24"/>
                <w:lang w:val="uk-UA"/>
              </w:rPr>
            </w:pPr>
            <w:r w:rsidRPr="00813659">
              <w:rPr>
                <w:rFonts w:ascii="Times New Roman" w:eastAsia="Times New Roman" w:hAnsi="Times New Roman"/>
                <w:sz w:val="24"/>
                <w:szCs w:val="24"/>
                <w:lang w:val="uk-UA" w:eastAsia="uk-UA"/>
              </w:rPr>
              <w:t>Учасник повинен надати в електронному (сканованому у форматі PDF) вигляді</w:t>
            </w:r>
            <w:r w:rsidRPr="00813659">
              <w:rPr>
                <w:rFonts w:ascii="Times New Roman" w:hAnsi="Times New Roman"/>
                <w:sz w:val="24"/>
                <w:szCs w:val="24"/>
                <w:lang w:val="uk-UA"/>
              </w:rPr>
              <w:t xml:space="preserve"> в складі своєї пропозиції  документи, які зазначені у додатках до документації про проведення спрощеної закупівлі.</w:t>
            </w:r>
          </w:p>
          <w:p w:rsidR="00194323" w:rsidRPr="00813659" w:rsidRDefault="00194323" w:rsidP="00A84014">
            <w:pPr>
              <w:shd w:val="clear" w:color="auto" w:fill="FFFFFF"/>
              <w:spacing w:after="0" w:line="240" w:lineRule="auto"/>
              <w:ind w:left="-75" w:firstLine="284"/>
              <w:jc w:val="both"/>
              <w:rPr>
                <w:rFonts w:ascii="Times New Roman" w:eastAsia="Times New Roman" w:hAnsi="Times New Roman"/>
                <w:sz w:val="24"/>
                <w:szCs w:val="24"/>
                <w:lang w:val="uk-UA" w:eastAsia="ru-RU"/>
              </w:rPr>
            </w:pPr>
            <w:r w:rsidRPr="00813659">
              <w:rPr>
                <w:rFonts w:ascii="Times New Roman" w:eastAsia="Times New Roman" w:hAnsi="Times New Roman"/>
                <w:sz w:val="24"/>
                <w:szCs w:val="24"/>
                <w:lang w:val="uk-UA" w:eastAsia="uk-UA"/>
              </w:rPr>
              <w:t>Усі сторінки пропозиції, що містять інформацію, повинні містити підпис уповноваженої особи учасника та печатку (у разі її використання), за винятком оригіналів документів та нотаріально завірених копій документів, виданих Учаснику іншими організаціями (підприємствами, установами).</w:t>
            </w:r>
          </w:p>
          <w:p w:rsidR="00194323" w:rsidRPr="00813659" w:rsidRDefault="00194323" w:rsidP="00A84014">
            <w:pPr>
              <w:widowControl w:val="0"/>
              <w:suppressAutoHyphens/>
              <w:spacing w:after="0" w:line="240" w:lineRule="auto"/>
              <w:ind w:left="-75" w:firstLine="284"/>
              <w:jc w:val="both"/>
              <w:rPr>
                <w:rFonts w:ascii="Times New Roman" w:eastAsia="Times New Roman" w:hAnsi="Times New Roman"/>
                <w:color w:val="00000A"/>
                <w:kern w:val="1"/>
                <w:sz w:val="24"/>
                <w:szCs w:val="24"/>
                <w:lang w:val="uk-UA" w:eastAsia="zh-CN"/>
              </w:rPr>
            </w:pPr>
            <w:r w:rsidRPr="00813659">
              <w:rPr>
                <w:rFonts w:ascii="Times New Roman" w:eastAsia="Times New Roman" w:hAnsi="Times New Roman"/>
                <w:color w:val="00000A"/>
                <w:kern w:val="1"/>
                <w:sz w:val="24"/>
                <w:szCs w:val="24"/>
                <w:lang w:val="uk-UA" w:eastAsia="zh-CN"/>
              </w:rPr>
              <w:t>У випадках, коли в документації оголошення наявна вимога замовника щодо надання копії документу – це означає, що має бути надана копія, яка повинна містити підпис уповноваженої особи учасника, а також надпис «Згідно з оригіналом» або «З оригіналом згідно», «Копія» або «Копія вірна» тощо.</w:t>
            </w:r>
          </w:p>
          <w:p w:rsidR="00194323" w:rsidRPr="00813659" w:rsidRDefault="00194323" w:rsidP="00A84014">
            <w:pPr>
              <w:widowControl w:val="0"/>
              <w:suppressAutoHyphens/>
              <w:spacing w:after="0" w:line="240" w:lineRule="auto"/>
              <w:ind w:left="-75" w:firstLine="284"/>
              <w:jc w:val="both"/>
              <w:rPr>
                <w:rFonts w:ascii="Times New Roman" w:eastAsia="Times New Roman" w:hAnsi="Times New Roman"/>
                <w:color w:val="00000A"/>
                <w:kern w:val="1"/>
                <w:sz w:val="24"/>
                <w:szCs w:val="24"/>
                <w:lang w:val="uk-UA" w:eastAsia="zh-CN"/>
              </w:rPr>
            </w:pPr>
            <w:r w:rsidRPr="00813659">
              <w:rPr>
                <w:rFonts w:ascii="Times New Roman" w:eastAsia="Times New Roman" w:hAnsi="Times New Roman"/>
                <w:color w:val="00000A"/>
                <w:kern w:val="1"/>
                <w:sz w:val="24"/>
                <w:szCs w:val="24"/>
                <w:lang w:val="uk-UA" w:eastAsia="zh-CN"/>
              </w:rPr>
              <w:t>У всіх інших випадках замовник вимагає надання оригіналу документу, який має бути підписаний уповноваженою особою та завірений печаткою (у разі її використання).</w:t>
            </w:r>
          </w:p>
          <w:p w:rsidR="00194323" w:rsidRPr="00813659" w:rsidRDefault="00194323" w:rsidP="00A84014">
            <w:pPr>
              <w:widowControl w:val="0"/>
              <w:suppressAutoHyphens/>
              <w:spacing w:after="0" w:line="240" w:lineRule="auto"/>
              <w:ind w:left="-75" w:firstLine="284"/>
              <w:jc w:val="both"/>
              <w:rPr>
                <w:rFonts w:ascii="Times New Roman" w:eastAsia="Times New Roman" w:hAnsi="Times New Roman"/>
                <w:color w:val="00000A"/>
                <w:kern w:val="1"/>
                <w:sz w:val="24"/>
                <w:szCs w:val="24"/>
                <w:lang w:val="uk-UA" w:eastAsia="zh-CN"/>
              </w:rPr>
            </w:pPr>
            <w:r w:rsidRPr="00813659">
              <w:rPr>
                <w:rFonts w:ascii="Times New Roman" w:eastAsia="Times New Roman" w:hAnsi="Times New Roman"/>
                <w:color w:val="00000A"/>
                <w:kern w:val="1"/>
                <w:sz w:val="24"/>
                <w:szCs w:val="24"/>
                <w:lang w:val="uk-UA" w:eastAsia="zh-CN"/>
              </w:rPr>
              <w:t>Сторінки пропозиції, які є оригіналами документів, в тому числі виданих Учаснику іншими установами, організаціями, підприємствами, або посвідчені нотаріально, не потребують підпису уповноваженої особи учасника.</w:t>
            </w:r>
          </w:p>
          <w:p w:rsidR="00194323" w:rsidRPr="00813659" w:rsidRDefault="00194323" w:rsidP="00A84014">
            <w:pPr>
              <w:widowControl w:val="0"/>
              <w:suppressAutoHyphens/>
              <w:spacing w:after="0" w:line="240" w:lineRule="auto"/>
              <w:ind w:left="-75" w:firstLine="284"/>
              <w:jc w:val="both"/>
              <w:rPr>
                <w:rFonts w:ascii="Times New Roman" w:eastAsia="Times New Roman" w:hAnsi="Times New Roman"/>
                <w:color w:val="00000A"/>
                <w:kern w:val="1"/>
                <w:sz w:val="24"/>
                <w:szCs w:val="24"/>
                <w:lang w:val="uk-UA" w:eastAsia="zh-CN"/>
              </w:rPr>
            </w:pPr>
            <w:r w:rsidRPr="00813659">
              <w:rPr>
                <w:rFonts w:ascii="Times New Roman" w:eastAsia="Times New Roman" w:hAnsi="Times New Roman"/>
                <w:color w:val="00000A"/>
                <w:kern w:val="1"/>
                <w:sz w:val="24"/>
                <w:szCs w:val="24"/>
                <w:lang w:val="uk-UA" w:eastAsia="zh-CN"/>
              </w:rPr>
              <w:t>Надання оригіналу та/або нотаріально посвідченої копії документа замість копії документа, що вимагались замовником, вважається належним чином виконаною вимогою щодо надання копії документа.</w:t>
            </w:r>
          </w:p>
          <w:p w:rsidR="00194323" w:rsidRPr="00813659" w:rsidRDefault="00194323" w:rsidP="00A84014">
            <w:pPr>
              <w:widowControl w:val="0"/>
              <w:suppressAutoHyphens/>
              <w:spacing w:after="0" w:line="240" w:lineRule="auto"/>
              <w:ind w:left="-75" w:firstLine="284"/>
              <w:jc w:val="both"/>
              <w:rPr>
                <w:rFonts w:ascii="Times New Roman" w:eastAsia="Times New Roman" w:hAnsi="Times New Roman"/>
                <w:color w:val="00000A"/>
                <w:kern w:val="1"/>
                <w:sz w:val="24"/>
                <w:szCs w:val="24"/>
                <w:lang w:val="uk-UA" w:eastAsia="zh-CN"/>
              </w:rPr>
            </w:pPr>
            <w:r w:rsidRPr="00813659">
              <w:rPr>
                <w:rFonts w:ascii="Times New Roman" w:eastAsia="Times New Roman" w:hAnsi="Times New Roman"/>
                <w:color w:val="00000A"/>
                <w:kern w:val="1"/>
                <w:sz w:val="24"/>
                <w:szCs w:val="24"/>
                <w:lang w:val="uk-UA" w:eastAsia="zh-CN"/>
              </w:rPr>
              <w:t>Всі сторінки пропозиції, на яких зроблені будь-які окремі записи або правки, засвідчуються підписом уповноваженої особи учасника процедури закупівлі. Відповідальність за помилки друку у документах пропозиції несе учасник.</w:t>
            </w:r>
          </w:p>
          <w:p w:rsidR="00194323" w:rsidRPr="00813659" w:rsidRDefault="00194323" w:rsidP="007449AF">
            <w:pPr>
              <w:pStyle w:val="31"/>
              <w:ind w:left="-75" w:right="-1" w:firstLine="284"/>
              <w:rPr>
                <w:sz w:val="24"/>
                <w:szCs w:val="24"/>
              </w:rPr>
            </w:pPr>
            <w:r w:rsidRPr="00813659">
              <w:rPr>
                <w:sz w:val="24"/>
                <w:szCs w:val="24"/>
              </w:rPr>
              <w:t xml:space="preserve">У разі відхилення пропозиції, що за результатами оцінки визначена найбільш економічно вигідною, Замовник розглядає наступну пропозицію з переліку учасників, що вважається найбільш економічно вигідною. </w:t>
            </w:r>
          </w:p>
        </w:tc>
      </w:tr>
      <w:tr w:rsidR="00194323" w:rsidRPr="00813659" w:rsidTr="00C15547">
        <w:trPr>
          <w:trHeight w:val="1346"/>
        </w:trPr>
        <w:tc>
          <w:tcPr>
            <w:tcW w:w="3261" w:type="dxa"/>
            <w:shd w:val="clear" w:color="auto" w:fill="auto"/>
            <w:tcMar>
              <w:top w:w="28" w:type="dxa"/>
              <w:left w:w="28" w:type="dxa"/>
              <w:bottom w:w="28" w:type="dxa"/>
              <w:right w:w="28" w:type="dxa"/>
            </w:tcMar>
          </w:tcPr>
          <w:p w:rsidR="00194323" w:rsidRPr="00813659" w:rsidRDefault="00194323" w:rsidP="00A10695">
            <w:pPr>
              <w:widowControl w:val="0"/>
              <w:spacing w:beforeLines="20" w:before="48" w:line="240" w:lineRule="auto"/>
              <w:ind w:right="113"/>
              <w:contextualSpacing/>
              <w:rPr>
                <w:rFonts w:ascii="Times New Roman" w:hAnsi="Times New Roman"/>
                <w:b/>
                <w:sz w:val="24"/>
                <w:szCs w:val="24"/>
                <w:lang w:val="uk-UA" w:eastAsia="uk-UA"/>
              </w:rPr>
            </w:pPr>
            <w:r w:rsidRPr="00813659">
              <w:rPr>
                <w:rFonts w:ascii="Times New Roman" w:hAnsi="Times New Roman"/>
                <w:b/>
                <w:sz w:val="24"/>
                <w:szCs w:val="24"/>
                <w:lang w:val="uk-UA" w:eastAsia="uk-UA"/>
              </w:rPr>
              <w:lastRenderedPageBreak/>
              <w:t>Інформація про субпідрядника (у випадку закупівлі робіт)</w:t>
            </w:r>
          </w:p>
        </w:tc>
        <w:tc>
          <w:tcPr>
            <w:tcW w:w="6945" w:type="dxa"/>
          </w:tcPr>
          <w:p w:rsidR="00C15547" w:rsidRPr="00813659" w:rsidRDefault="00C15547" w:rsidP="00C15547">
            <w:pPr>
              <w:autoSpaceDE w:val="0"/>
              <w:autoSpaceDN w:val="0"/>
              <w:adjustRightInd w:val="0"/>
              <w:spacing w:after="0" w:line="240" w:lineRule="auto"/>
              <w:ind w:left="34" w:firstLine="141"/>
              <w:contextualSpacing/>
              <w:jc w:val="both"/>
              <w:rPr>
                <w:rFonts w:ascii="Times New Roman" w:eastAsia="Times New Roman" w:hAnsi="Times New Roman"/>
                <w:spacing w:val="-4"/>
                <w:sz w:val="24"/>
                <w:szCs w:val="24"/>
                <w:lang w:val="uk-UA" w:eastAsia="ru-RU"/>
              </w:rPr>
            </w:pPr>
            <w:r w:rsidRPr="00813659">
              <w:rPr>
                <w:rFonts w:ascii="Times New Roman" w:eastAsia="Times New Roman" w:hAnsi="Times New Roman"/>
                <w:spacing w:val="-4"/>
                <w:sz w:val="24"/>
                <w:szCs w:val="24"/>
                <w:lang w:val="uk-UA" w:eastAsia="ru-RU"/>
              </w:rPr>
              <w:t>Проектувальник зазначає в тендерній пропозиції повне найменування та місцезнаходження щодо кожного суб’єкта господарювання, якого він планує залучати як субпідрядника до виконання робіт у обсязі не менше ніж 20 відсотків від вартості договору про закупівлю.</w:t>
            </w:r>
          </w:p>
          <w:p w:rsidR="00984738" w:rsidRPr="00813659" w:rsidRDefault="00C15547" w:rsidP="00C15547">
            <w:pPr>
              <w:shd w:val="clear" w:color="auto" w:fill="FFFFFF"/>
              <w:tabs>
                <w:tab w:val="left" w:pos="426"/>
              </w:tabs>
              <w:spacing w:after="0" w:line="240" w:lineRule="auto"/>
              <w:ind w:firstLine="175"/>
              <w:contextualSpacing/>
              <w:jc w:val="both"/>
              <w:rPr>
                <w:rFonts w:ascii="Times New Roman" w:eastAsia="Times New Roman" w:hAnsi="Times New Roman"/>
                <w:sz w:val="24"/>
                <w:szCs w:val="24"/>
                <w:lang w:val="uk-UA"/>
              </w:rPr>
            </w:pPr>
            <w:r w:rsidRPr="00813659">
              <w:rPr>
                <w:rFonts w:ascii="Times New Roman" w:eastAsia="Times New Roman" w:hAnsi="Times New Roman"/>
                <w:sz w:val="24"/>
                <w:szCs w:val="24"/>
                <w:lang w:val="uk-UA" w:eastAsia="ru-RU"/>
              </w:rPr>
              <w:t xml:space="preserve"> Якщо проектувальник планує залучати субпідрядників для виконання окремих видів робіт або розділів проектної документації, то при наданні пропозиції він повинен надати перелік фахівців з відповідними діючими кваліфікаційними сертифікатами, страхування цивільно-правової відповідальності перед третіми особами при здійснені професійної діяльності.</w:t>
            </w:r>
          </w:p>
        </w:tc>
      </w:tr>
      <w:tr w:rsidR="00682BF1" w:rsidRPr="00813659" w:rsidTr="00C15547">
        <w:trPr>
          <w:trHeight w:val="1511"/>
        </w:trPr>
        <w:tc>
          <w:tcPr>
            <w:tcW w:w="3261" w:type="dxa"/>
            <w:shd w:val="clear" w:color="auto" w:fill="auto"/>
            <w:tcMar>
              <w:top w:w="28" w:type="dxa"/>
              <w:left w:w="28" w:type="dxa"/>
              <w:bottom w:w="28" w:type="dxa"/>
              <w:right w:w="28" w:type="dxa"/>
            </w:tcMar>
          </w:tcPr>
          <w:p w:rsidR="00682BF1" w:rsidRPr="00813659" w:rsidRDefault="00682BF1" w:rsidP="00682BF1">
            <w:pPr>
              <w:widowControl w:val="0"/>
              <w:spacing w:beforeLines="20" w:before="48" w:after="0" w:line="240" w:lineRule="auto"/>
              <w:ind w:right="113"/>
              <w:contextualSpacing/>
              <w:rPr>
                <w:rFonts w:ascii="Times New Roman" w:hAnsi="Times New Roman"/>
                <w:b/>
                <w:sz w:val="24"/>
                <w:szCs w:val="24"/>
                <w:lang w:val="uk-UA" w:eastAsia="uk-UA"/>
              </w:rPr>
            </w:pPr>
            <w:r w:rsidRPr="00813659">
              <w:rPr>
                <w:rFonts w:ascii="Times New Roman" w:hAnsi="Times New Roman"/>
                <w:b/>
                <w:sz w:val="24"/>
                <w:szCs w:val="24"/>
                <w:lang w:val="uk-UA" w:eastAsia="uk-UA"/>
              </w:rPr>
              <w:t>Допущення учасниками</w:t>
            </w:r>
          </w:p>
          <w:p w:rsidR="00682BF1" w:rsidRPr="00813659" w:rsidRDefault="00682BF1" w:rsidP="00682BF1">
            <w:pPr>
              <w:widowControl w:val="0"/>
              <w:spacing w:beforeLines="20" w:before="48" w:after="0" w:line="240" w:lineRule="auto"/>
              <w:ind w:right="113"/>
              <w:contextualSpacing/>
              <w:rPr>
                <w:rFonts w:ascii="Times New Roman" w:hAnsi="Times New Roman"/>
                <w:b/>
                <w:sz w:val="24"/>
                <w:szCs w:val="24"/>
                <w:lang w:val="uk-UA" w:eastAsia="uk-UA"/>
              </w:rPr>
            </w:pPr>
            <w:r w:rsidRPr="00813659">
              <w:rPr>
                <w:rFonts w:ascii="Times New Roman" w:hAnsi="Times New Roman"/>
                <w:b/>
                <w:sz w:val="24"/>
                <w:szCs w:val="24"/>
                <w:lang w:val="uk-UA" w:eastAsia="uk-UA"/>
              </w:rPr>
              <w:t>формальних (несуттєвих)</w:t>
            </w:r>
          </w:p>
          <w:p w:rsidR="00682BF1" w:rsidRPr="00813659" w:rsidRDefault="00682BF1" w:rsidP="00682BF1">
            <w:pPr>
              <w:widowControl w:val="0"/>
              <w:spacing w:beforeLines="20" w:before="48" w:after="0" w:line="240" w:lineRule="auto"/>
              <w:ind w:right="113"/>
              <w:contextualSpacing/>
              <w:rPr>
                <w:rFonts w:ascii="Times New Roman" w:hAnsi="Times New Roman"/>
                <w:b/>
                <w:sz w:val="24"/>
                <w:szCs w:val="24"/>
                <w:lang w:val="uk-UA" w:eastAsia="uk-UA"/>
              </w:rPr>
            </w:pPr>
            <w:r w:rsidRPr="00813659">
              <w:rPr>
                <w:rFonts w:ascii="Times New Roman" w:hAnsi="Times New Roman"/>
                <w:b/>
                <w:sz w:val="24"/>
                <w:szCs w:val="24"/>
                <w:lang w:val="uk-UA" w:eastAsia="uk-UA"/>
              </w:rPr>
              <w:t>помилок</w:t>
            </w:r>
          </w:p>
        </w:tc>
        <w:tc>
          <w:tcPr>
            <w:tcW w:w="6945" w:type="dxa"/>
          </w:tcPr>
          <w:p w:rsidR="00682BF1" w:rsidRPr="00813659" w:rsidRDefault="00682BF1" w:rsidP="00682BF1">
            <w:pPr>
              <w:shd w:val="clear" w:color="auto" w:fill="FFFFFF"/>
              <w:tabs>
                <w:tab w:val="left" w:pos="426"/>
              </w:tabs>
              <w:spacing w:after="0" w:line="240" w:lineRule="auto"/>
              <w:ind w:firstLine="175"/>
              <w:contextualSpacing/>
              <w:jc w:val="both"/>
              <w:rPr>
                <w:rFonts w:ascii="Times New Roman" w:eastAsia="Times New Roman" w:hAnsi="Times New Roman"/>
                <w:sz w:val="24"/>
                <w:szCs w:val="24"/>
                <w:lang w:val="uk-UA"/>
              </w:rPr>
            </w:pPr>
            <w:r w:rsidRPr="00813659">
              <w:rPr>
                <w:rFonts w:ascii="Times New Roman" w:eastAsia="Times New Roman" w:hAnsi="Times New Roman"/>
                <w:sz w:val="24"/>
                <w:szCs w:val="24"/>
                <w:lang w:val="uk-UA"/>
              </w:rPr>
              <w:t xml:space="preserve">Допущення формальних помилок учасниками не призведе до відхилення їх пропозицій. Рішення про віднесення помилки до формальної приймається Замовником. </w:t>
            </w:r>
          </w:p>
          <w:p w:rsidR="00682BF1" w:rsidRPr="00813659" w:rsidRDefault="00682BF1" w:rsidP="00682BF1">
            <w:pPr>
              <w:shd w:val="clear" w:color="auto" w:fill="FFFFFF"/>
              <w:tabs>
                <w:tab w:val="left" w:pos="426"/>
              </w:tabs>
              <w:spacing w:after="0" w:line="240" w:lineRule="auto"/>
              <w:ind w:firstLine="175"/>
              <w:contextualSpacing/>
              <w:jc w:val="both"/>
              <w:rPr>
                <w:rFonts w:ascii="Times New Roman" w:eastAsia="Times New Roman" w:hAnsi="Times New Roman"/>
                <w:sz w:val="24"/>
                <w:szCs w:val="24"/>
                <w:lang w:val="uk-UA"/>
              </w:rPr>
            </w:pPr>
            <w:r w:rsidRPr="00813659">
              <w:rPr>
                <w:rFonts w:ascii="Times New Roman" w:eastAsia="Times New Roman" w:hAnsi="Times New Roman"/>
                <w:sz w:val="24"/>
                <w:szCs w:val="24"/>
                <w:lang w:val="uk-UA"/>
              </w:rPr>
              <w:t xml:space="preserve">Формальними (несуттєвими) вважаються помилки, що пов’язані з оформленням пропозиції та не впливають на зміст пропозиції, а саме наступні технічні помилки та описки: - технічні помилки та описки, в тому числі відсутність підписів, печаток на окремих документах; - технічні і орфографічні помилки та механічні описки в словах та словосполученнях, що </w:t>
            </w:r>
            <w:r w:rsidRPr="00813659">
              <w:rPr>
                <w:rFonts w:ascii="Times New Roman" w:eastAsia="Times New Roman" w:hAnsi="Times New Roman"/>
                <w:sz w:val="24"/>
                <w:szCs w:val="24"/>
                <w:lang w:val="uk-UA"/>
              </w:rPr>
              <w:lastRenderedPageBreak/>
              <w:t xml:space="preserve">зазначені в документах пропозиції; - зазначення невірної назви документу, що підготовлений, у разі якщо зміст такого документу повністю відповідає вимогам цієї документації; - відсутність інформації, надання якої вимагається у документі, якщо така інформація міститься в іншому документі або документах пропозиції; - недотримання встановленої форми документа, якщо поданий документ повністю відповідає вимогам цієї документації за змістом; - інші помилки, що пов’язані з оформленням пропозиції та не впливають на її зміст. </w:t>
            </w:r>
          </w:p>
          <w:p w:rsidR="00682BF1" w:rsidRPr="00813659" w:rsidRDefault="00682BF1" w:rsidP="00682BF1">
            <w:pPr>
              <w:shd w:val="clear" w:color="auto" w:fill="FFFFFF"/>
              <w:tabs>
                <w:tab w:val="left" w:pos="426"/>
              </w:tabs>
              <w:spacing w:after="0" w:line="240" w:lineRule="auto"/>
              <w:ind w:firstLine="175"/>
              <w:contextualSpacing/>
              <w:jc w:val="both"/>
              <w:rPr>
                <w:rFonts w:ascii="Times New Roman" w:eastAsia="Times New Roman" w:hAnsi="Times New Roman"/>
                <w:sz w:val="24"/>
                <w:szCs w:val="24"/>
                <w:lang w:val="uk-UA"/>
              </w:rPr>
            </w:pPr>
            <w:r w:rsidRPr="00813659">
              <w:rPr>
                <w:rFonts w:ascii="Times New Roman" w:eastAsia="Times New Roman" w:hAnsi="Times New Roman"/>
                <w:sz w:val="24"/>
                <w:szCs w:val="24"/>
                <w:lang w:val="uk-UA"/>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Замовник має право звернутись за підтвердженням інформації, наданої учасником, до органів державної влади, підприємств, установ, організацій відповідно до їх компетенції. У разі наявності факту зазначення у пропозиції будь-якої недостовірної інформації, що є суттєвою при визначенні результатів закупівлі, Замовник відхиляє пропозицію такого учасника. </w:t>
            </w:r>
          </w:p>
          <w:p w:rsidR="00682BF1" w:rsidRPr="00813659" w:rsidRDefault="00682BF1" w:rsidP="00682BF1">
            <w:pPr>
              <w:shd w:val="clear" w:color="auto" w:fill="FFFFFF"/>
              <w:tabs>
                <w:tab w:val="left" w:pos="426"/>
              </w:tabs>
              <w:spacing w:after="0" w:line="240" w:lineRule="auto"/>
              <w:ind w:firstLine="175"/>
              <w:contextualSpacing/>
              <w:jc w:val="both"/>
              <w:rPr>
                <w:rFonts w:ascii="Times New Roman" w:eastAsia="Times New Roman" w:hAnsi="Times New Roman"/>
                <w:i/>
                <w:sz w:val="24"/>
                <w:szCs w:val="24"/>
                <w:lang w:val="uk-UA"/>
              </w:rPr>
            </w:pPr>
            <w:r w:rsidRPr="00813659">
              <w:rPr>
                <w:rFonts w:ascii="Times New Roman" w:eastAsia="Times New Roman" w:hAnsi="Times New Roman"/>
                <w:i/>
                <w:sz w:val="24"/>
                <w:szCs w:val="24"/>
                <w:lang w:val="uk-UA"/>
              </w:rPr>
              <w:t>* Вимога про наявність відбитку печатки стосується лише тих Учасників, які використовують печатки</w:t>
            </w:r>
          </w:p>
        </w:tc>
      </w:tr>
      <w:tr w:rsidR="00194323" w:rsidRPr="00813659" w:rsidTr="00C15547">
        <w:trPr>
          <w:trHeight w:val="20"/>
        </w:trPr>
        <w:tc>
          <w:tcPr>
            <w:tcW w:w="3261" w:type="dxa"/>
            <w:tcMar>
              <w:top w:w="28" w:type="dxa"/>
              <w:left w:w="28" w:type="dxa"/>
              <w:bottom w:w="28" w:type="dxa"/>
              <w:right w:w="28" w:type="dxa"/>
            </w:tcMar>
            <w:vAlign w:val="center"/>
          </w:tcPr>
          <w:p w:rsidR="00194323" w:rsidRPr="00813659" w:rsidRDefault="00194323" w:rsidP="00635913">
            <w:pPr>
              <w:spacing w:after="0" w:line="240" w:lineRule="auto"/>
              <w:ind w:left="114"/>
              <w:jc w:val="both"/>
              <w:rPr>
                <w:rFonts w:ascii="Times New Roman" w:hAnsi="Times New Roman"/>
                <w:sz w:val="24"/>
                <w:szCs w:val="24"/>
                <w:lang w:val="uk-UA"/>
              </w:rPr>
            </w:pPr>
            <w:r w:rsidRPr="00813659">
              <w:rPr>
                <w:rFonts w:ascii="Times New Roman" w:hAnsi="Times New Roman"/>
                <w:sz w:val="24"/>
                <w:szCs w:val="24"/>
                <w:lang w:val="uk-UA"/>
              </w:rPr>
              <w:lastRenderedPageBreak/>
              <w:t>Вимоги до електронних копій документів</w:t>
            </w:r>
          </w:p>
        </w:tc>
        <w:tc>
          <w:tcPr>
            <w:tcW w:w="6945" w:type="dxa"/>
            <w:vAlign w:val="center"/>
          </w:tcPr>
          <w:p w:rsidR="00194323" w:rsidRPr="00813659" w:rsidRDefault="00194323" w:rsidP="003C2255">
            <w:pPr>
              <w:spacing w:after="0" w:line="240" w:lineRule="auto"/>
              <w:ind w:firstLine="209"/>
              <w:jc w:val="both"/>
              <w:rPr>
                <w:rFonts w:ascii="Times New Roman" w:hAnsi="Times New Roman"/>
                <w:sz w:val="24"/>
                <w:szCs w:val="24"/>
                <w:lang w:val="uk-UA"/>
              </w:rPr>
            </w:pPr>
            <w:r w:rsidRPr="00813659">
              <w:rPr>
                <w:rFonts w:ascii="Times New Roman" w:hAnsi="Times New Roman"/>
                <w:bCs/>
                <w:sz w:val="24"/>
                <w:szCs w:val="24"/>
                <w:lang w:val="uk-UA"/>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hyperlink r:id="rId10" w:history="1">
              <w:r w:rsidRPr="00813659">
                <w:rPr>
                  <w:rStyle w:val="ab"/>
                  <w:rFonts w:ascii="Times New Roman" w:hAnsi="Times New Roman"/>
                  <w:bCs/>
                  <w:color w:val="auto"/>
                  <w:sz w:val="24"/>
                  <w:szCs w:val="24"/>
                  <w:u w:val="none"/>
                  <w:lang w:val="uk-UA"/>
                </w:rPr>
                <w:t>"Про електронні документи та електронний документообіг"</w:t>
              </w:r>
            </w:hyperlink>
            <w:r w:rsidRPr="00813659">
              <w:rPr>
                <w:rFonts w:ascii="Times New Roman" w:hAnsi="Times New Roman"/>
                <w:bCs/>
                <w:sz w:val="24"/>
                <w:szCs w:val="24"/>
                <w:lang w:val="uk-UA"/>
              </w:rPr>
              <w:t xml:space="preserve"> та </w:t>
            </w:r>
            <w:hyperlink r:id="rId11" w:history="1">
              <w:r w:rsidRPr="00813659">
                <w:rPr>
                  <w:rStyle w:val="ab"/>
                  <w:rFonts w:ascii="Times New Roman" w:hAnsi="Times New Roman"/>
                  <w:bCs/>
                  <w:color w:val="auto"/>
                  <w:sz w:val="24"/>
                  <w:szCs w:val="24"/>
                  <w:u w:val="none"/>
                  <w:lang w:val="uk-UA"/>
                </w:rPr>
                <w:t>"Про електронні довірчі послуги"</w:t>
              </w:r>
            </w:hyperlink>
            <w:r w:rsidRPr="00813659">
              <w:rPr>
                <w:rFonts w:ascii="Times New Roman" w:hAnsi="Times New Roman"/>
                <w:bCs/>
                <w:sz w:val="24"/>
                <w:szCs w:val="24"/>
                <w:lang w:val="uk-UA"/>
              </w:rPr>
              <w:t>.  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w:t>
            </w:r>
            <w:r w:rsidR="003C2255" w:rsidRPr="00813659">
              <w:rPr>
                <w:rFonts w:ascii="Times New Roman" w:hAnsi="Times New Roman"/>
                <w:bCs/>
                <w:sz w:val="24"/>
                <w:szCs w:val="24"/>
                <w:lang w:val="uk-UA"/>
              </w:rPr>
              <w:t xml:space="preserve">ння). Учасник повинен накласти </w:t>
            </w:r>
            <w:r w:rsidRPr="00813659">
              <w:rPr>
                <w:rFonts w:ascii="Times New Roman" w:hAnsi="Times New Roman"/>
                <w:bCs/>
                <w:sz w:val="24"/>
                <w:szCs w:val="24"/>
                <w:lang w:val="uk-UA"/>
              </w:rPr>
              <w:t xml:space="preserve"> кваліфікований електронний підпис (КЕП</w:t>
            </w:r>
            <w:r w:rsidR="00C15547" w:rsidRPr="00813659">
              <w:rPr>
                <w:rFonts w:ascii="Times New Roman" w:hAnsi="Times New Roman"/>
                <w:bCs/>
                <w:sz w:val="24"/>
                <w:szCs w:val="24"/>
                <w:lang w:val="uk-UA"/>
              </w:rPr>
              <w:t>/УЕП</w:t>
            </w:r>
            <w:r w:rsidRPr="00813659">
              <w:rPr>
                <w:rFonts w:ascii="Times New Roman" w:hAnsi="Times New Roman"/>
                <w:bCs/>
                <w:sz w:val="24"/>
                <w:szCs w:val="24"/>
                <w:lang w:val="uk-UA"/>
              </w:rPr>
              <w:t>) на пропозицію. </w:t>
            </w:r>
          </w:p>
        </w:tc>
      </w:tr>
      <w:tr w:rsidR="00194323" w:rsidRPr="00813659" w:rsidTr="00C15547">
        <w:trPr>
          <w:trHeight w:val="20"/>
        </w:trPr>
        <w:tc>
          <w:tcPr>
            <w:tcW w:w="3261" w:type="dxa"/>
            <w:tcMar>
              <w:top w:w="28" w:type="dxa"/>
              <w:left w:w="28" w:type="dxa"/>
              <w:bottom w:w="28" w:type="dxa"/>
              <w:right w:w="28" w:type="dxa"/>
            </w:tcMar>
            <w:vAlign w:val="center"/>
          </w:tcPr>
          <w:p w:rsidR="00194323" w:rsidRPr="00813659" w:rsidRDefault="00194323" w:rsidP="00955582">
            <w:pPr>
              <w:spacing w:after="0" w:line="240" w:lineRule="auto"/>
              <w:rPr>
                <w:rFonts w:ascii="Times New Roman" w:hAnsi="Times New Roman"/>
                <w:sz w:val="24"/>
                <w:szCs w:val="24"/>
                <w:lang w:val="uk-UA"/>
              </w:rPr>
            </w:pPr>
            <w:r w:rsidRPr="00813659">
              <w:rPr>
                <w:rFonts w:ascii="Times New Roman" w:hAnsi="Times New Roman"/>
                <w:sz w:val="24"/>
                <w:szCs w:val="24"/>
                <w:lang w:val="uk-UA"/>
              </w:rPr>
              <w:t>Відхилення пропозиції учасника</w:t>
            </w:r>
          </w:p>
        </w:tc>
        <w:tc>
          <w:tcPr>
            <w:tcW w:w="6945" w:type="dxa"/>
            <w:vAlign w:val="center"/>
          </w:tcPr>
          <w:p w:rsidR="00194323" w:rsidRPr="00813659" w:rsidRDefault="00194323" w:rsidP="00A84014">
            <w:pPr>
              <w:tabs>
                <w:tab w:val="left" w:pos="209"/>
              </w:tabs>
              <w:spacing w:after="0" w:line="240" w:lineRule="auto"/>
              <w:jc w:val="both"/>
              <w:rPr>
                <w:rFonts w:ascii="Times New Roman" w:hAnsi="Times New Roman"/>
                <w:sz w:val="24"/>
                <w:szCs w:val="24"/>
                <w:lang w:val="uk-UA"/>
              </w:rPr>
            </w:pPr>
            <w:r w:rsidRPr="00813659">
              <w:rPr>
                <w:rFonts w:ascii="Times New Roman" w:hAnsi="Times New Roman"/>
                <w:sz w:val="24"/>
                <w:szCs w:val="24"/>
                <w:lang w:val="uk-UA"/>
              </w:rPr>
              <w:t>Замовник відхиляє пропозицію відповідно до ч. 13 статті 14 Закону, в разі, якщо:</w:t>
            </w:r>
          </w:p>
          <w:p w:rsidR="00194323" w:rsidRPr="00813659" w:rsidRDefault="00194323" w:rsidP="00A84014">
            <w:pPr>
              <w:tabs>
                <w:tab w:val="left" w:pos="209"/>
              </w:tabs>
              <w:spacing w:after="0" w:line="240" w:lineRule="auto"/>
              <w:ind w:firstLine="351"/>
              <w:jc w:val="both"/>
              <w:rPr>
                <w:rFonts w:ascii="Times New Roman" w:hAnsi="Times New Roman"/>
                <w:sz w:val="24"/>
                <w:szCs w:val="24"/>
                <w:lang w:val="uk-UA"/>
              </w:rPr>
            </w:pPr>
            <w:r w:rsidRPr="00813659">
              <w:rPr>
                <w:rFonts w:ascii="Times New Roman" w:hAnsi="Times New Roman"/>
                <w:sz w:val="24"/>
                <w:szCs w:val="24"/>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rsidR="00194323" w:rsidRPr="00813659" w:rsidRDefault="00194323" w:rsidP="00A84014">
            <w:pPr>
              <w:tabs>
                <w:tab w:val="left" w:pos="209"/>
              </w:tabs>
              <w:spacing w:after="0" w:line="240" w:lineRule="auto"/>
              <w:ind w:firstLine="351"/>
              <w:jc w:val="both"/>
              <w:rPr>
                <w:rFonts w:ascii="Times New Roman" w:hAnsi="Times New Roman"/>
                <w:sz w:val="24"/>
                <w:szCs w:val="24"/>
                <w:lang w:val="uk-UA"/>
              </w:rPr>
            </w:pPr>
            <w:r w:rsidRPr="00813659">
              <w:rPr>
                <w:rFonts w:ascii="Times New Roman" w:hAnsi="Times New Roman"/>
                <w:sz w:val="24"/>
                <w:szCs w:val="24"/>
                <w:lang w:val="uk-UA"/>
              </w:rPr>
              <w:t>2) учасник не надав забезпечення пропозиції, якщо таке забезпечення вимагалося замовником;</w:t>
            </w:r>
          </w:p>
          <w:p w:rsidR="00194323" w:rsidRPr="00813659" w:rsidRDefault="00194323" w:rsidP="00A84014">
            <w:pPr>
              <w:tabs>
                <w:tab w:val="left" w:pos="209"/>
              </w:tabs>
              <w:spacing w:after="0" w:line="240" w:lineRule="auto"/>
              <w:ind w:firstLine="351"/>
              <w:jc w:val="both"/>
              <w:rPr>
                <w:rFonts w:ascii="Times New Roman" w:hAnsi="Times New Roman"/>
                <w:sz w:val="24"/>
                <w:szCs w:val="24"/>
                <w:lang w:val="uk-UA"/>
              </w:rPr>
            </w:pPr>
            <w:r w:rsidRPr="00813659">
              <w:rPr>
                <w:rFonts w:ascii="Times New Roman" w:hAnsi="Times New Roman"/>
                <w:sz w:val="24"/>
                <w:szCs w:val="24"/>
                <w:lang w:val="uk-UA"/>
              </w:rPr>
              <w:t>3) учасник, який визначений переможцем спрощеної закупівлі, відмовився від укладення договору про закупівлю;</w:t>
            </w:r>
          </w:p>
          <w:p w:rsidR="00194323" w:rsidRPr="00813659" w:rsidRDefault="00194323" w:rsidP="00A84014">
            <w:pPr>
              <w:tabs>
                <w:tab w:val="left" w:pos="209"/>
              </w:tabs>
              <w:spacing w:after="0" w:line="240" w:lineRule="auto"/>
              <w:ind w:firstLine="351"/>
              <w:jc w:val="both"/>
              <w:rPr>
                <w:rFonts w:ascii="Times New Roman" w:hAnsi="Times New Roman"/>
                <w:sz w:val="24"/>
                <w:szCs w:val="24"/>
                <w:lang w:val="uk-UA"/>
              </w:rPr>
            </w:pPr>
            <w:r w:rsidRPr="00813659">
              <w:rPr>
                <w:rFonts w:ascii="Times New Roman" w:hAnsi="Times New Roman"/>
                <w:sz w:val="24"/>
                <w:szCs w:val="24"/>
                <w:lang w:val="uk-UA"/>
              </w:rP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813659">
              <w:rPr>
                <w:rFonts w:ascii="Times New Roman" w:hAnsi="Times New Roman"/>
                <w:sz w:val="24"/>
                <w:szCs w:val="24"/>
                <w:lang w:val="uk-UA"/>
              </w:rPr>
              <w:t>неукладення</w:t>
            </w:r>
            <w:proofErr w:type="spellEnd"/>
            <w:r w:rsidRPr="00813659">
              <w:rPr>
                <w:rFonts w:ascii="Times New Roman" w:hAnsi="Times New Roman"/>
                <w:sz w:val="24"/>
                <w:szCs w:val="24"/>
                <w:lang w:val="uk-UA"/>
              </w:rPr>
              <w:t xml:space="preserve"> договору з боку учасника) більше двох разів із замовником, який проводить таку спрощену закупівлю.</w:t>
            </w:r>
          </w:p>
        </w:tc>
      </w:tr>
      <w:tr w:rsidR="00194323" w:rsidRPr="00813659" w:rsidTr="00C15547">
        <w:trPr>
          <w:trHeight w:val="20"/>
        </w:trPr>
        <w:tc>
          <w:tcPr>
            <w:tcW w:w="3261" w:type="dxa"/>
            <w:tcMar>
              <w:top w:w="28" w:type="dxa"/>
              <w:left w:w="28" w:type="dxa"/>
              <w:bottom w:w="28" w:type="dxa"/>
              <w:right w:w="28" w:type="dxa"/>
            </w:tcMar>
            <w:vAlign w:val="center"/>
          </w:tcPr>
          <w:p w:rsidR="00194323" w:rsidRPr="00813659" w:rsidRDefault="00194323" w:rsidP="00955582">
            <w:pPr>
              <w:spacing w:after="0" w:line="240" w:lineRule="auto"/>
              <w:jc w:val="both"/>
              <w:rPr>
                <w:rFonts w:ascii="Times New Roman" w:hAnsi="Times New Roman"/>
                <w:sz w:val="24"/>
                <w:szCs w:val="24"/>
                <w:lang w:val="uk-UA"/>
              </w:rPr>
            </w:pPr>
            <w:r w:rsidRPr="00813659">
              <w:rPr>
                <w:rFonts w:ascii="Times New Roman" w:hAnsi="Times New Roman"/>
                <w:sz w:val="24"/>
                <w:szCs w:val="24"/>
                <w:lang w:val="uk-UA"/>
              </w:rPr>
              <w:t>Відміна закупівлі</w:t>
            </w:r>
          </w:p>
        </w:tc>
        <w:tc>
          <w:tcPr>
            <w:tcW w:w="6945" w:type="dxa"/>
            <w:vAlign w:val="center"/>
          </w:tcPr>
          <w:p w:rsidR="00194323" w:rsidRPr="00813659" w:rsidRDefault="00194323" w:rsidP="00955582">
            <w:pPr>
              <w:pStyle w:val="21"/>
              <w:shd w:val="clear" w:color="auto" w:fill="FFFFFF"/>
              <w:spacing w:after="0" w:line="240" w:lineRule="auto"/>
              <w:jc w:val="both"/>
              <w:rPr>
                <w:rFonts w:ascii="Times New Roman" w:eastAsia="Times New Roman" w:hAnsi="Times New Roman" w:cs="Times New Roman"/>
                <w:color w:val="000000"/>
                <w:sz w:val="24"/>
                <w:szCs w:val="24"/>
              </w:rPr>
            </w:pPr>
            <w:r w:rsidRPr="00813659">
              <w:rPr>
                <w:rFonts w:ascii="Times New Roman" w:eastAsia="Times New Roman" w:hAnsi="Times New Roman" w:cs="Times New Roman"/>
                <w:color w:val="000000"/>
                <w:sz w:val="24"/>
                <w:szCs w:val="24"/>
              </w:rPr>
              <w:t>Відміна закупівлі:</w:t>
            </w:r>
          </w:p>
          <w:p w:rsidR="00194323" w:rsidRPr="00813659" w:rsidRDefault="00194323" w:rsidP="00C15547">
            <w:pPr>
              <w:pStyle w:val="21"/>
              <w:shd w:val="clear" w:color="auto" w:fill="FFFFFF"/>
              <w:spacing w:after="0" w:line="240" w:lineRule="auto"/>
              <w:ind w:firstLine="209"/>
              <w:jc w:val="both"/>
              <w:rPr>
                <w:rFonts w:ascii="Times New Roman" w:eastAsia="Times New Roman" w:hAnsi="Times New Roman" w:cs="Times New Roman"/>
                <w:sz w:val="24"/>
                <w:szCs w:val="24"/>
                <w:u w:val="single"/>
              </w:rPr>
            </w:pPr>
            <w:r w:rsidRPr="00813659">
              <w:rPr>
                <w:rFonts w:ascii="Times New Roman" w:eastAsia="Times New Roman" w:hAnsi="Times New Roman" w:cs="Times New Roman"/>
                <w:color w:val="000000"/>
                <w:sz w:val="24"/>
                <w:szCs w:val="24"/>
                <w:highlight w:val="white"/>
                <w:u w:val="single"/>
              </w:rPr>
              <w:t>1. Замовник відміняє спрощену закупівлю в разі:</w:t>
            </w:r>
          </w:p>
          <w:p w:rsidR="00194323" w:rsidRPr="00813659" w:rsidRDefault="00194323" w:rsidP="00C15547">
            <w:pPr>
              <w:pStyle w:val="21"/>
              <w:shd w:val="clear" w:color="auto" w:fill="FFFFFF"/>
              <w:spacing w:after="0" w:line="240" w:lineRule="auto"/>
              <w:ind w:firstLine="209"/>
              <w:jc w:val="both"/>
              <w:rPr>
                <w:rFonts w:ascii="Times New Roman" w:eastAsia="Times New Roman" w:hAnsi="Times New Roman" w:cs="Times New Roman"/>
                <w:sz w:val="24"/>
                <w:szCs w:val="24"/>
              </w:rPr>
            </w:pPr>
            <w:r w:rsidRPr="00813659">
              <w:rPr>
                <w:rFonts w:ascii="Times New Roman" w:eastAsia="Times New Roman" w:hAnsi="Times New Roman" w:cs="Times New Roman"/>
                <w:color w:val="000000"/>
                <w:sz w:val="24"/>
                <w:szCs w:val="24"/>
                <w:highlight w:val="white"/>
              </w:rPr>
              <w:t xml:space="preserve">1) відсутності подальшої потреби в закупівлі товарів, робіт і </w:t>
            </w:r>
            <w:r w:rsidRPr="00813659">
              <w:rPr>
                <w:rFonts w:ascii="Times New Roman" w:eastAsia="Times New Roman" w:hAnsi="Times New Roman" w:cs="Times New Roman"/>
                <w:color w:val="000000"/>
                <w:sz w:val="24"/>
                <w:szCs w:val="24"/>
                <w:highlight w:val="white"/>
              </w:rPr>
              <w:lastRenderedPageBreak/>
              <w:t>послуг;</w:t>
            </w:r>
          </w:p>
          <w:p w:rsidR="00194323" w:rsidRPr="00813659" w:rsidRDefault="00194323" w:rsidP="00C15547">
            <w:pPr>
              <w:pStyle w:val="21"/>
              <w:shd w:val="clear" w:color="auto" w:fill="FFFFFF"/>
              <w:spacing w:after="0" w:line="240" w:lineRule="auto"/>
              <w:ind w:firstLine="209"/>
              <w:jc w:val="both"/>
              <w:rPr>
                <w:rFonts w:ascii="Times New Roman" w:eastAsia="Times New Roman" w:hAnsi="Times New Roman" w:cs="Times New Roman"/>
                <w:sz w:val="24"/>
                <w:szCs w:val="24"/>
              </w:rPr>
            </w:pPr>
            <w:r w:rsidRPr="00813659">
              <w:rPr>
                <w:rFonts w:ascii="Times New Roman" w:eastAsia="Times New Roman" w:hAnsi="Times New Roman" w:cs="Times New Roman"/>
                <w:color w:val="000000"/>
                <w:sz w:val="24"/>
                <w:szCs w:val="24"/>
                <w:highlight w:val="white"/>
              </w:rPr>
              <w:t>2) неможливості усунення порушень, що виникли через виявлені порушення законодавства з питань публічних закупівель;</w:t>
            </w:r>
          </w:p>
          <w:p w:rsidR="00194323" w:rsidRPr="00813659" w:rsidRDefault="00194323" w:rsidP="00C15547">
            <w:pPr>
              <w:pStyle w:val="21"/>
              <w:shd w:val="clear" w:color="auto" w:fill="FFFFFF"/>
              <w:spacing w:after="0" w:line="240" w:lineRule="auto"/>
              <w:ind w:firstLine="209"/>
              <w:jc w:val="both"/>
              <w:rPr>
                <w:rFonts w:ascii="Times New Roman" w:eastAsia="Times New Roman" w:hAnsi="Times New Roman" w:cs="Times New Roman"/>
                <w:sz w:val="24"/>
                <w:szCs w:val="24"/>
              </w:rPr>
            </w:pPr>
            <w:r w:rsidRPr="00813659">
              <w:rPr>
                <w:rFonts w:ascii="Times New Roman" w:eastAsia="Times New Roman" w:hAnsi="Times New Roman" w:cs="Times New Roman"/>
                <w:color w:val="000000"/>
                <w:sz w:val="24"/>
                <w:szCs w:val="24"/>
                <w:highlight w:val="white"/>
              </w:rPr>
              <w:t>3) скорочення видатків на здійснення закупівлі товарів, робіт і послуг.</w:t>
            </w:r>
          </w:p>
          <w:p w:rsidR="00194323" w:rsidRPr="00813659" w:rsidRDefault="00194323" w:rsidP="00C15547">
            <w:pPr>
              <w:pStyle w:val="21"/>
              <w:shd w:val="clear" w:color="auto" w:fill="FFFFFF"/>
              <w:spacing w:after="0" w:line="240" w:lineRule="auto"/>
              <w:ind w:firstLine="209"/>
              <w:jc w:val="both"/>
              <w:rPr>
                <w:rFonts w:ascii="Times New Roman" w:eastAsia="Times New Roman" w:hAnsi="Times New Roman" w:cs="Times New Roman"/>
                <w:sz w:val="24"/>
                <w:szCs w:val="24"/>
              </w:rPr>
            </w:pPr>
            <w:r w:rsidRPr="00813659">
              <w:rPr>
                <w:rFonts w:ascii="Times New Roman" w:eastAsia="Times New Roman" w:hAnsi="Times New Roman" w:cs="Times New Roman"/>
                <w:color w:val="000000"/>
                <w:sz w:val="24"/>
                <w:szCs w:val="24"/>
                <w:highlight w:val="white"/>
                <w:u w:val="single"/>
              </w:rPr>
              <w:t>2. Спрощена закупівля автоматично відміняється електронною системою закупівель у разі</w:t>
            </w:r>
            <w:r w:rsidRPr="00813659">
              <w:rPr>
                <w:rFonts w:ascii="Times New Roman" w:eastAsia="Times New Roman" w:hAnsi="Times New Roman" w:cs="Times New Roman"/>
                <w:color w:val="000000"/>
                <w:sz w:val="24"/>
                <w:szCs w:val="24"/>
                <w:highlight w:val="white"/>
              </w:rPr>
              <w:t>:</w:t>
            </w:r>
          </w:p>
          <w:p w:rsidR="00194323" w:rsidRPr="00813659" w:rsidRDefault="00194323" w:rsidP="00C15547">
            <w:pPr>
              <w:pStyle w:val="21"/>
              <w:shd w:val="clear" w:color="auto" w:fill="FFFFFF"/>
              <w:spacing w:after="0" w:line="240" w:lineRule="auto"/>
              <w:ind w:firstLine="209"/>
              <w:jc w:val="both"/>
              <w:rPr>
                <w:rFonts w:ascii="Times New Roman" w:eastAsia="Times New Roman" w:hAnsi="Times New Roman" w:cs="Times New Roman"/>
                <w:sz w:val="24"/>
                <w:szCs w:val="24"/>
              </w:rPr>
            </w:pPr>
            <w:r w:rsidRPr="00813659">
              <w:rPr>
                <w:rFonts w:ascii="Times New Roman" w:eastAsia="Times New Roman" w:hAnsi="Times New Roman" w:cs="Times New Roman"/>
                <w:color w:val="000000"/>
                <w:sz w:val="24"/>
                <w:szCs w:val="24"/>
                <w:highlight w:val="white"/>
              </w:rPr>
              <w:t xml:space="preserve">1) відхилення всіх пропозицій згідно </w:t>
            </w:r>
            <w:r w:rsidRPr="00813659">
              <w:rPr>
                <w:rFonts w:ascii="Times New Roman" w:eastAsia="Times New Roman" w:hAnsi="Times New Roman" w:cs="Times New Roman"/>
                <w:color w:val="000000"/>
                <w:sz w:val="24"/>
                <w:szCs w:val="24"/>
              </w:rPr>
              <w:t>з частиною 13 статті 14 Закону;</w:t>
            </w:r>
          </w:p>
          <w:p w:rsidR="00194323" w:rsidRPr="00813659" w:rsidRDefault="00194323" w:rsidP="00C15547">
            <w:pPr>
              <w:pStyle w:val="21"/>
              <w:shd w:val="clear" w:color="auto" w:fill="FFFFFF"/>
              <w:spacing w:after="0" w:line="240" w:lineRule="auto"/>
              <w:ind w:firstLine="209"/>
              <w:jc w:val="both"/>
              <w:rPr>
                <w:rFonts w:ascii="Times New Roman" w:eastAsia="Times New Roman" w:hAnsi="Times New Roman" w:cs="Times New Roman"/>
                <w:sz w:val="24"/>
                <w:szCs w:val="24"/>
              </w:rPr>
            </w:pPr>
            <w:r w:rsidRPr="00813659">
              <w:rPr>
                <w:rFonts w:ascii="Times New Roman" w:eastAsia="Times New Roman" w:hAnsi="Times New Roman" w:cs="Times New Roman"/>
                <w:color w:val="000000"/>
                <w:sz w:val="24"/>
                <w:szCs w:val="24"/>
                <w:highlight w:val="white"/>
              </w:rPr>
              <w:t>2) відсутності пропозицій учасників для участі в ній.</w:t>
            </w:r>
          </w:p>
          <w:p w:rsidR="00194323" w:rsidRPr="00813659" w:rsidRDefault="00194323" w:rsidP="00C15547">
            <w:pPr>
              <w:pStyle w:val="21"/>
              <w:shd w:val="clear" w:color="auto" w:fill="FFFFFF"/>
              <w:spacing w:after="0" w:line="240" w:lineRule="auto"/>
              <w:ind w:firstLine="209"/>
              <w:jc w:val="both"/>
              <w:rPr>
                <w:rFonts w:ascii="Times New Roman" w:eastAsia="Times New Roman" w:hAnsi="Times New Roman" w:cs="Times New Roman"/>
                <w:sz w:val="24"/>
                <w:szCs w:val="24"/>
              </w:rPr>
            </w:pPr>
            <w:r w:rsidRPr="00813659">
              <w:rPr>
                <w:rFonts w:ascii="Times New Roman" w:eastAsia="Times New Roman" w:hAnsi="Times New Roman" w:cs="Times New Roman"/>
                <w:color w:val="000000"/>
                <w:sz w:val="24"/>
                <w:szCs w:val="24"/>
                <w:highlight w:val="white"/>
              </w:rPr>
              <w:t>Спрощена закупівля може бути відмінена частково (за лотом).</w:t>
            </w:r>
          </w:p>
          <w:p w:rsidR="00194323" w:rsidRPr="00813659" w:rsidRDefault="00194323" w:rsidP="00C15547">
            <w:pPr>
              <w:pStyle w:val="21"/>
              <w:shd w:val="clear" w:color="auto" w:fill="FFFFFF"/>
              <w:spacing w:after="0" w:line="240" w:lineRule="auto"/>
              <w:ind w:firstLine="209"/>
              <w:jc w:val="both"/>
              <w:rPr>
                <w:rFonts w:ascii="Times New Roman" w:eastAsia="Times New Roman" w:hAnsi="Times New Roman" w:cs="Times New Roman"/>
                <w:sz w:val="24"/>
                <w:szCs w:val="24"/>
              </w:rPr>
            </w:pPr>
            <w:r w:rsidRPr="00813659">
              <w:rPr>
                <w:rFonts w:ascii="Times New Roman" w:eastAsia="Times New Roman" w:hAnsi="Times New Roman" w:cs="Times New Roman"/>
                <w:color w:val="000000"/>
                <w:sz w:val="24"/>
                <w:szCs w:val="24"/>
                <w:highlight w:val="white"/>
              </w:rPr>
              <w:t>Повідомлення про відміну закупівлі оприлюднюється в електронній системі закупівель:</w:t>
            </w:r>
          </w:p>
          <w:p w:rsidR="00194323" w:rsidRPr="00813659" w:rsidRDefault="00194323" w:rsidP="00C15547">
            <w:pPr>
              <w:pStyle w:val="21"/>
              <w:shd w:val="clear" w:color="auto" w:fill="FFFFFF"/>
              <w:spacing w:after="0" w:line="240" w:lineRule="auto"/>
              <w:ind w:firstLine="209"/>
              <w:jc w:val="both"/>
              <w:rPr>
                <w:rFonts w:ascii="Times New Roman" w:eastAsia="Times New Roman" w:hAnsi="Times New Roman" w:cs="Times New Roman"/>
                <w:sz w:val="24"/>
                <w:szCs w:val="24"/>
              </w:rPr>
            </w:pPr>
            <w:r w:rsidRPr="00813659">
              <w:rPr>
                <w:rFonts w:ascii="Times New Roman" w:eastAsia="Times New Roman" w:hAnsi="Times New Roman" w:cs="Times New Roman"/>
                <w:color w:val="000000"/>
                <w:sz w:val="24"/>
                <w:szCs w:val="24"/>
                <w:highlight w:val="white"/>
              </w:rPr>
              <w:t>- замовником протягом одного робочого дня з дня прийняття замовником відповідного рішення;</w:t>
            </w:r>
          </w:p>
          <w:p w:rsidR="00194323" w:rsidRPr="00813659" w:rsidRDefault="00194323" w:rsidP="00C15547">
            <w:pPr>
              <w:pStyle w:val="21"/>
              <w:shd w:val="clear" w:color="auto" w:fill="FFFFFF"/>
              <w:spacing w:after="0" w:line="240" w:lineRule="auto"/>
              <w:ind w:firstLine="209"/>
              <w:jc w:val="both"/>
              <w:rPr>
                <w:rFonts w:ascii="Times New Roman" w:eastAsia="Times New Roman" w:hAnsi="Times New Roman" w:cs="Times New Roman"/>
                <w:sz w:val="24"/>
                <w:szCs w:val="24"/>
              </w:rPr>
            </w:pPr>
            <w:r w:rsidRPr="00813659">
              <w:rPr>
                <w:rFonts w:ascii="Times New Roman" w:eastAsia="Times New Roman" w:hAnsi="Times New Roman" w:cs="Times New Roman"/>
                <w:color w:val="000000"/>
                <w:sz w:val="24"/>
                <w:szCs w:val="24"/>
                <w:highlight w:val="white"/>
              </w:rPr>
              <w:t>- електронною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194323" w:rsidRPr="00813659" w:rsidRDefault="00194323" w:rsidP="00C15547">
            <w:pPr>
              <w:pStyle w:val="21"/>
              <w:shd w:val="clear" w:color="auto" w:fill="FFFFFF"/>
              <w:spacing w:after="0" w:line="240" w:lineRule="auto"/>
              <w:ind w:firstLine="209"/>
              <w:jc w:val="both"/>
              <w:rPr>
                <w:rFonts w:ascii="Times New Roman" w:eastAsia="Times New Roman" w:hAnsi="Times New Roman" w:cs="Times New Roman"/>
                <w:color w:val="000000"/>
                <w:sz w:val="24"/>
                <w:szCs w:val="24"/>
                <w:highlight w:val="white"/>
              </w:rPr>
            </w:pPr>
            <w:r w:rsidRPr="00813659">
              <w:rPr>
                <w:rFonts w:ascii="Times New Roman" w:eastAsia="Times New Roman" w:hAnsi="Times New Roman" w:cs="Times New Roman"/>
                <w:color w:val="000000"/>
                <w:sz w:val="24"/>
                <w:szCs w:val="24"/>
                <w:highlight w:val="white"/>
              </w:rPr>
              <w:t>Повідомлення про відміну закупівлі автоматично надсилається всім учасникам електронною системою закупівель в день його оприлюднення.</w:t>
            </w:r>
          </w:p>
        </w:tc>
      </w:tr>
      <w:tr w:rsidR="00194323" w:rsidRPr="00813659" w:rsidTr="00C15547">
        <w:trPr>
          <w:trHeight w:val="20"/>
        </w:trPr>
        <w:tc>
          <w:tcPr>
            <w:tcW w:w="10206" w:type="dxa"/>
            <w:gridSpan w:val="2"/>
            <w:tcMar>
              <w:top w:w="28" w:type="dxa"/>
              <w:left w:w="28" w:type="dxa"/>
              <w:bottom w:w="28" w:type="dxa"/>
              <w:right w:w="28" w:type="dxa"/>
            </w:tcMar>
            <w:vAlign w:val="center"/>
          </w:tcPr>
          <w:p w:rsidR="00194323" w:rsidRPr="00813659" w:rsidRDefault="00194323" w:rsidP="00955582">
            <w:pPr>
              <w:spacing w:after="0" w:line="240" w:lineRule="auto"/>
              <w:jc w:val="both"/>
              <w:rPr>
                <w:rFonts w:ascii="Times New Roman" w:hAnsi="Times New Roman"/>
                <w:b/>
                <w:sz w:val="24"/>
                <w:szCs w:val="24"/>
                <w:lang w:val="uk-UA"/>
              </w:rPr>
            </w:pPr>
            <w:r w:rsidRPr="00813659">
              <w:rPr>
                <w:rFonts w:ascii="Times New Roman" w:hAnsi="Times New Roman"/>
                <w:b/>
                <w:sz w:val="24"/>
                <w:szCs w:val="24"/>
                <w:lang w:val="uk-UA"/>
              </w:rPr>
              <w:lastRenderedPageBreak/>
              <w:t>8. Порядок укладення договору за підсумками закупівлі:</w:t>
            </w:r>
          </w:p>
        </w:tc>
      </w:tr>
      <w:tr w:rsidR="00194323" w:rsidRPr="00813659" w:rsidTr="00C15547">
        <w:trPr>
          <w:trHeight w:val="2943"/>
        </w:trPr>
        <w:tc>
          <w:tcPr>
            <w:tcW w:w="3261" w:type="dxa"/>
            <w:tcMar>
              <w:top w:w="28" w:type="dxa"/>
              <w:left w:w="28" w:type="dxa"/>
              <w:bottom w:w="28" w:type="dxa"/>
              <w:right w:w="28" w:type="dxa"/>
            </w:tcMar>
            <w:vAlign w:val="center"/>
          </w:tcPr>
          <w:p w:rsidR="00194323" w:rsidRPr="00813659" w:rsidRDefault="00194323" w:rsidP="00955582">
            <w:pPr>
              <w:widowControl w:val="0"/>
              <w:spacing w:after="0" w:line="240" w:lineRule="auto"/>
              <w:rPr>
                <w:rFonts w:ascii="Times New Roman" w:hAnsi="Times New Roman"/>
                <w:sz w:val="24"/>
                <w:szCs w:val="24"/>
                <w:lang w:val="uk-UA" w:eastAsia="zh-CN"/>
              </w:rPr>
            </w:pPr>
            <w:r w:rsidRPr="00813659">
              <w:rPr>
                <w:rFonts w:ascii="Times New Roman" w:hAnsi="Times New Roman"/>
                <w:sz w:val="24"/>
                <w:szCs w:val="24"/>
                <w:lang w:val="uk-UA" w:eastAsia="zh-CN"/>
              </w:rPr>
              <w:t>Строк укладання договору</w:t>
            </w:r>
          </w:p>
        </w:tc>
        <w:tc>
          <w:tcPr>
            <w:tcW w:w="6945" w:type="dxa"/>
            <w:tcMar>
              <w:top w:w="28" w:type="dxa"/>
              <w:left w:w="28" w:type="dxa"/>
              <w:bottom w:w="28" w:type="dxa"/>
              <w:right w:w="28" w:type="dxa"/>
            </w:tcMar>
          </w:tcPr>
          <w:p w:rsidR="00194323" w:rsidRPr="00813659" w:rsidRDefault="00194323" w:rsidP="00955582">
            <w:pPr>
              <w:widowControl w:val="0"/>
              <w:spacing w:after="0" w:line="240" w:lineRule="auto"/>
              <w:ind w:right="75" w:firstLine="289"/>
              <w:jc w:val="both"/>
              <w:rPr>
                <w:rFonts w:ascii="Times New Roman" w:hAnsi="Times New Roman"/>
                <w:sz w:val="24"/>
                <w:szCs w:val="24"/>
                <w:lang w:val="uk-UA" w:eastAsia="zh-CN"/>
              </w:rPr>
            </w:pPr>
            <w:r w:rsidRPr="00813659">
              <w:rPr>
                <w:rFonts w:ascii="Times New Roman" w:hAnsi="Times New Roman"/>
                <w:sz w:val="24"/>
                <w:szCs w:val="24"/>
                <w:lang w:val="uk-UA" w:eastAsia="zh-CN"/>
              </w:rPr>
              <w:t>Переможцю спрощеної закупівлі та іншим учасникам електронною системою закупівель автоматично у день визначення учасника переможцем направляється інформація про переможця спрощеної закупівлі із зазначенням його найменування та місцезнаходження.</w:t>
            </w:r>
          </w:p>
          <w:p w:rsidR="00194323" w:rsidRPr="00813659" w:rsidRDefault="00194323" w:rsidP="00955582">
            <w:pPr>
              <w:widowControl w:val="0"/>
              <w:spacing w:after="0" w:line="240" w:lineRule="auto"/>
              <w:ind w:right="75" w:firstLine="289"/>
              <w:jc w:val="both"/>
              <w:rPr>
                <w:rFonts w:ascii="Times New Roman" w:hAnsi="Times New Roman"/>
                <w:sz w:val="24"/>
                <w:szCs w:val="24"/>
                <w:lang w:val="uk-UA" w:eastAsia="zh-CN"/>
              </w:rPr>
            </w:pPr>
            <w:r w:rsidRPr="00813659">
              <w:rPr>
                <w:rFonts w:ascii="Times New Roman" w:hAnsi="Times New Roman"/>
                <w:sz w:val="24"/>
                <w:szCs w:val="24"/>
                <w:lang w:val="uk-UA" w:eastAsia="zh-CN"/>
              </w:rPr>
              <w:t xml:space="preserve">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 </w:t>
            </w:r>
          </w:p>
          <w:p w:rsidR="00194323" w:rsidRPr="00813659" w:rsidRDefault="00194323" w:rsidP="00955582">
            <w:pPr>
              <w:widowControl w:val="0"/>
              <w:spacing w:after="0" w:line="240" w:lineRule="auto"/>
              <w:ind w:right="75" w:firstLine="289"/>
              <w:jc w:val="both"/>
              <w:rPr>
                <w:rFonts w:ascii="Times New Roman" w:hAnsi="Times New Roman"/>
                <w:sz w:val="24"/>
                <w:szCs w:val="24"/>
                <w:lang w:val="uk-UA" w:eastAsia="zh-CN"/>
              </w:rPr>
            </w:pPr>
            <w:r w:rsidRPr="00813659">
              <w:rPr>
                <w:rFonts w:ascii="Times New Roman" w:hAnsi="Times New Roman"/>
                <w:sz w:val="24"/>
                <w:szCs w:val="24"/>
                <w:lang w:val="uk-UA" w:eastAsia="zh-CN"/>
              </w:rPr>
              <w:t>Договір про закупівлю укладається згідно з вимогами ст. 41 Закону.</w:t>
            </w:r>
          </w:p>
        </w:tc>
      </w:tr>
      <w:tr w:rsidR="00194323" w:rsidRPr="00813659" w:rsidTr="00C15547">
        <w:trPr>
          <w:trHeight w:val="671"/>
        </w:trPr>
        <w:tc>
          <w:tcPr>
            <w:tcW w:w="3261" w:type="dxa"/>
            <w:tcMar>
              <w:top w:w="28" w:type="dxa"/>
              <w:left w:w="28" w:type="dxa"/>
              <w:bottom w:w="28" w:type="dxa"/>
              <w:right w:w="28" w:type="dxa"/>
            </w:tcMar>
            <w:vAlign w:val="center"/>
          </w:tcPr>
          <w:p w:rsidR="00194323" w:rsidRPr="00813659" w:rsidRDefault="00194323" w:rsidP="00955582">
            <w:pPr>
              <w:widowControl w:val="0"/>
              <w:spacing w:after="0" w:line="240" w:lineRule="auto"/>
              <w:rPr>
                <w:rFonts w:ascii="Times New Roman" w:hAnsi="Times New Roman"/>
                <w:sz w:val="24"/>
                <w:szCs w:val="24"/>
                <w:lang w:val="uk-UA" w:eastAsia="zh-CN"/>
              </w:rPr>
            </w:pPr>
            <w:r w:rsidRPr="00813659">
              <w:rPr>
                <w:rFonts w:ascii="Times New Roman" w:hAnsi="Times New Roman"/>
                <w:sz w:val="24"/>
                <w:szCs w:val="24"/>
                <w:lang w:val="uk-UA" w:eastAsia="zh-CN"/>
              </w:rPr>
              <w:t>Істотні умови, що обов’язково включаються до договору про закупівлю</w:t>
            </w:r>
          </w:p>
        </w:tc>
        <w:tc>
          <w:tcPr>
            <w:tcW w:w="6945" w:type="dxa"/>
            <w:tcMar>
              <w:top w:w="28" w:type="dxa"/>
              <w:left w:w="28" w:type="dxa"/>
              <w:bottom w:w="28" w:type="dxa"/>
              <w:right w:w="28" w:type="dxa"/>
            </w:tcMar>
          </w:tcPr>
          <w:p w:rsidR="00194323" w:rsidRPr="00813659" w:rsidRDefault="00194323" w:rsidP="00955582">
            <w:pPr>
              <w:pStyle w:val="ac"/>
              <w:spacing w:after="0"/>
              <w:ind w:right="114" w:firstLine="147"/>
              <w:jc w:val="both"/>
              <w:rPr>
                <w:color w:val="00000A"/>
                <w:lang w:eastAsia="zh-CN" w:bidi="hi-IN"/>
              </w:rPr>
            </w:pPr>
            <w:r w:rsidRPr="00813659">
              <w:rPr>
                <w:color w:val="00000A"/>
                <w:lang w:eastAsia="zh-CN" w:bidi="hi-IN"/>
              </w:rPr>
              <w:t>Договір про закупівлю укладається відповідно до норм Цивільного та Господарського кодексів України з урахуванням особливостей, визначених ст. 41 Закону.</w:t>
            </w:r>
          </w:p>
          <w:p w:rsidR="00194323" w:rsidRPr="00813659" w:rsidRDefault="00194323" w:rsidP="00955582">
            <w:pPr>
              <w:pStyle w:val="ac"/>
              <w:spacing w:after="0"/>
              <w:ind w:right="114" w:firstLine="147"/>
              <w:jc w:val="both"/>
              <w:rPr>
                <w:lang w:eastAsia="zh-CN"/>
              </w:rPr>
            </w:pPr>
            <w:r w:rsidRPr="00813659">
              <w:rPr>
                <w:color w:val="00000A"/>
                <w:lang w:eastAsia="zh-CN" w:bidi="hi-IN"/>
              </w:rPr>
              <w:t xml:space="preserve"> </w:t>
            </w:r>
            <w:r w:rsidRPr="00813659">
              <w:rPr>
                <w:lang w:eastAsia="zh-CN"/>
              </w:rPr>
              <w:t>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w:t>
            </w:r>
          </w:p>
        </w:tc>
      </w:tr>
    </w:tbl>
    <w:p w:rsidR="00D83101" w:rsidRPr="00813659" w:rsidRDefault="00D83101" w:rsidP="00C12E66">
      <w:pPr>
        <w:spacing w:after="0" w:line="240" w:lineRule="auto"/>
        <w:ind w:firstLine="708"/>
        <w:jc w:val="both"/>
        <w:rPr>
          <w:rFonts w:ascii="Times New Roman" w:hAnsi="Times New Roman"/>
          <w:sz w:val="16"/>
          <w:szCs w:val="16"/>
          <w:lang w:val="uk-UA"/>
        </w:rPr>
      </w:pPr>
    </w:p>
    <w:p w:rsidR="002F150A" w:rsidRPr="00813659" w:rsidRDefault="002F150A" w:rsidP="0090449C">
      <w:pPr>
        <w:spacing w:after="0" w:line="240" w:lineRule="auto"/>
        <w:jc w:val="both"/>
        <w:rPr>
          <w:rFonts w:ascii="Times New Roman" w:hAnsi="Times New Roman"/>
          <w:sz w:val="24"/>
          <w:szCs w:val="24"/>
          <w:lang w:val="uk-UA"/>
        </w:rPr>
      </w:pPr>
      <w:r w:rsidRPr="00813659">
        <w:rPr>
          <w:rFonts w:ascii="Times New Roman" w:hAnsi="Times New Roman"/>
          <w:sz w:val="24"/>
          <w:szCs w:val="24"/>
          <w:lang w:val="uk-UA"/>
        </w:rPr>
        <w:t>Перелік документів, що додаються:</w:t>
      </w:r>
    </w:p>
    <w:p w:rsidR="002D2839" w:rsidRPr="00813659" w:rsidRDefault="00FD4290" w:rsidP="00696D6F">
      <w:pPr>
        <w:pStyle w:val="21"/>
        <w:spacing w:after="0" w:line="240" w:lineRule="auto"/>
        <w:jc w:val="both"/>
        <w:rPr>
          <w:rFonts w:ascii="Times New Roman" w:eastAsia="Times New Roman" w:hAnsi="Times New Roman" w:cs="Times New Roman"/>
          <w:sz w:val="24"/>
          <w:szCs w:val="24"/>
        </w:rPr>
      </w:pPr>
      <w:r w:rsidRPr="00813659">
        <w:rPr>
          <w:rFonts w:ascii="Times New Roman" w:hAnsi="Times New Roman"/>
          <w:sz w:val="24"/>
          <w:szCs w:val="24"/>
        </w:rPr>
        <w:t xml:space="preserve">Додаток </w:t>
      </w:r>
      <w:r w:rsidR="006B7151" w:rsidRPr="00813659">
        <w:rPr>
          <w:rFonts w:ascii="Times New Roman" w:hAnsi="Times New Roman"/>
          <w:sz w:val="24"/>
          <w:szCs w:val="24"/>
        </w:rPr>
        <w:t>1</w:t>
      </w:r>
      <w:r w:rsidR="00F8361E" w:rsidRPr="00813659">
        <w:rPr>
          <w:rFonts w:ascii="Times New Roman" w:hAnsi="Times New Roman"/>
          <w:sz w:val="24"/>
          <w:szCs w:val="24"/>
        </w:rPr>
        <w:t xml:space="preserve"> «</w:t>
      </w:r>
      <w:r w:rsidR="00696D6F" w:rsidRPr="00813659">
        <w:rPr>
          <w:rFonts w:ascii="Times New Roman" w:eastAsia="Times New Roman" w:hAnsi="Times New Roman" w:cs="Times New Roman"/>
          <w:color w:val="000000"/>
          <w:sz w:val="24"/>
          <w:szCs w:val="24"/>
        </w:rPr>
        <w:t>Інформація про технічні, якісні та інші характеристики предмета закупівлі</w:t>
      </w:r>
      <w:r w:rsidR="005364CA" w:rsidRPr="00813659">
        <w:rPr>
          <w:rFonts w:ascii="Times New Roman" w:hAnsi="Times New Roman"/>
          <w:sz w:val="24"/>
          <w:szCs w:val="24"/>
        </w:rPr>
        <w:t>»</w:t>
      </w:r>
      <w:r w:rsidR="00696D6F" w:rsidRPr="00813659">
        <w:rPr>
          <w:rFonts w:ascii="Times New Roman" w:hAnsi="Times New Roman"/>
          <w:sz w:val="24"/>
          <w:szCs w:val="24"/>
        </w:rPr>
        <w:t>;</w:t>
      </w:r>
    </w:p>
    <w:p w:rsidR="00DC7DF1" w:rsidRPr="00813659" w:rsidRDefault="00913905" w:rsidP="00651F3B">
      <w:pPr>
        <w:spacing w:after="0" w:line="240" w:lineRule="auto"/>
        <w:jc w:val="both"/>
        <w:rPr>
          <w:rFonts w:ascii="Times New Roman" w:hAnsi="Times New Roman"/>
          <w:sz w:val="24"/>
          <w:szCs w:val="24"/>
          <w:lang w:val="uk-UA"/>
        </w:rPr>
      </w:pPr>
      <w:r w:rsidRPr="00813659">
        <w:rPr>
          <w:rFonts w:ascii="Times New Roman" w:hAnsi="Times New Roman"/>
          <w:sz w:val="24"/>
          <w:szCs w:val="24"/>
          <w:lang w:val="uk-UA"/>
        </w:rPr>
        <w:t xml:space="preserve">Додаток </w:t>
      </w:r>
      <w:r w:rsidR="00682BF1" w:rsidRPr="00813659">
        <w:rPr>
          <w:rFonts w:ascii="Times New Roman" w:hAnsi="Times New Roman"/>
          <w:sz w:val="24"/>
          <w:szCs w:val="24"/>
          <w:lang w:val="uk-UA"/>
        </w:rPr>
        <w:t>2</w:t>
      </w:r>
      <w:r w:rsidR="00DC7DF1" w:rsidRPr="00813659">
        <w:rPr>
          <w:rFonts w:ascii="Times New Roman" w:hAnsi="Times New Roman"/>
          <w:sz w:val="24"/>
          <w:szCs w:val="24"/>
          <w:lang w:val="uk-UA"/>
        </w:rPr>
        <w:t xml:space="preserve"> «</w:t>
      </w:r>
      <w:r w:rsidR="0003617E" w:rsidRPr="00813659">
        <w:rPr>
          <w:rFonts w:ascii="Times New Roman" w:hAnsi="Times New Roman"/>
          <w:sz w:val="24"/>
          <w:szCs w:val="24"/>
          <w:lang w:val="uk-UA"/>
        </w:rPr>
        <w:t>Прое</w:t>
      </w:r>
      <w:r w:rsidR="00E41392" w:rsidRPr="00813659">
        <w:rPr>
          <w:rFonts w:ascii="Times New Roman" w:hAnsi="Times New Roman"/>
          <w:sz w:val="24"/>
          <w:szCs w:val="24"/>
          <w:lang w:val="uk-UA"/>
        </w:rPr>
        <w:t>кт договору</w:t>
      </w:r>
      <w:r w:rsidR="005364CA" w:rsidRPr="00813659">
        <w:rPr>
          <w:rFonts w:ascii="Times New Roman" w:hAnsi="Times New Roman"/>
          <w:sz w:val="24"/>
          <w:szCs w:val="24"/>
          <w:lang w:val="uk-UA"/>
        </w:rPr>
        <w:t>»</w:t>
      </w:r>
    </w:p>
    <w:p w:rsidR="00682BF1" w:rsidRPr="00813659" w:rsidRDefault="00682BF1" w:rsidP="00682BF1">
      <w:pPr>
        <w:spacing w:after="0" w:line="240" w:lineRule="auto"/>
        <w:jc w:val="both"/>
        <w:rPr>
          <w:rFonts w:ascii="Times New Roman" w:hAnsi="Times New Roman"/>
          <w:sz w:val="24"/>
          <w:szCs w:val="24"/>
          <w:lang w:val="uk-UA"/>
        </w:rPr>
      </w:pPr>
      <w:r w:rsidRPr="00813659">
        <w:rPr>
          <w:rFonts w:ascii="Times New Roman" w:hAnsi="Times New Roman"/>
          <w:sz w:val="24"/>
          <w:szCs w:val="24"/>
          <w:lang w:val="uk-UA"/>
        </w:rPr>
        <w:t>Додаток 3 «Форма пропозиції»</w:t>
      </w:r>
    </w:p>
    <w:p w:rsidR="003911DF" w:rsidRPr="00813659" w:rsidRDefault="003911DF" w:rsidP="003911DF">
      <w:pPr>
        <w:spacing w:after="0" w:line="240" w:lineRule="auto"/>
        <w:jc w:val="both"/>
        <w:rPr>
          <w:rFonts w:ascii="Times New Roman" w:hAnsi="Times New Roman"/>
          <w:sz w:val="24"/>
          <w:szCs w:val="24"/>
          <w:lang w:val="uk-UA"/>
        </w:rPr>
      </w:pPr>
      <w:r w:rsidRPr="00813659">
        <w:rPr>
          <w:rFonts w:ascii="Times New Roman" w:hAnsi="Times New Roman"/>
          <w:sz w:val="24"/>
          <w:szCs w:val="24"/>
          <w:lang w:val="uk-UA"/>
        </w:rPr>
        <w:t>Додаток 4 «Кваліфікаційні документи»</w:t>
      </w:r>
    </w:p>
    <w:p w:rsidR="003911DF" w:rsidRPr="00813659" w:rsidRDefault="003911DF" w:rsidP="00651F3B">
      <w:pPr>
        <w:spacing w:after="0" w:line="240" w:lineRule="auto"/>
        <w:jc w:val="both"/>
        <w:rPr>
          <w:rFonts w:ascii="Times New Roman" w:hAnsi="Times New Roman"/>
          <w:sz w:val="24"/>
          <w:szCs w:val="24"/>
          <w:lang w:val="uk-UA"/>
        </w:rPr>
      </w:pPr>
    </w:p>
    <w:sectPr w:rsidR="003911DF" w:rsidRPr="00813659" w:rsidSect="0018209F">
      <w:pgSz w:w="11906" w:h="16838" w:code="9"/>
      <w:pgMar w:top="850" w:right="850" w:bottom="850"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651" w:rsidRDefault="00290651" w:rsidP="00214916">
      <w:pPr>
        <w:spacing w:after="0" w:line="240" w:lineRule="auto"/>
      </w:pPr>
      <w:r>
        <w:separator/>
      </w:r>
    </w:p>
  </w:endnote>
  <w:endnote w:type="continuationSeparator" w:id="0">
    <w:p w:rsidR="00290651" w:rsidRDefault="00290651" w:rsidP="00214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651" w:rsidRDefault="00290651" w:rsidP="00214916">
      <w:pPr>
        <w:spacing w:after="0" w:line="240" w:lineRule="auto"/>
      </w:pPr>
      <w:r>
        <w:separator/>
      </w:r>
    </w:p>
  </w:footnote>
  <w:footnote w:type="continuationSeparator" w:id="0">
    <w:p w:rsidR="00290651" w:rsidRDefault="00290651" w:rsidP="002149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31579"/>
    <w:multiLevelType w:val="hybridMultilevel"/>
    <w:tmpl w:val="6EECDB96"/>
    <w:lvl w:ilvl="0" w:tplc="2A240DB0">
      <w:start w:val="2"/>
      <w:numFmt w:val="bullet"/>
      <w:lvlText w:val="-"/>
      <w:lvlJc w:val="left"/>
      <w:pPr>
        <w:ind w:left="1068" w:hanging="360"/>
      </w:pPr>
      <w:rPr>
        <w:rFonts w:ascii="Times New Roman" w:eastAsia="Times New Roman" w:hAnsi="Times New Roman" w:cs="Times New Roman" w:hint="default"/>
        <w:color w:val="000000"/>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
    <w:nsid w:val="04EC75D0"/>
    <w:multiLevelType w:val="hybridMultilevel"/>
    <w:tmpl w:val="114042E2"/>
    <w:lvl w:ilvl="0" w:tplc="D68C4D76">
      <w:start w:val="3"/>
      <w:numFmt w:val="bullet"/>
      <w:lvlText w:val="-"/>
      <w:lvlJc w:val="left"/>
      <w:pPr>
        <w:ind w:left="427" w:hanging="360"/>
      </w:pPr>
      <w:rPr>
        <w:rFonts w:ascii="Times New Roman" w:eastAsia="Calibri" w:hAnsi="Times New Roman" w:cs="Times New Roman" w:hint="default"/>
      </w:rPr>
    </w:lvl>
    <w:lvl w:ilvl="1" w:tplc="04220003" w:tentative="1">
      <w:start w:val="1"/>
      <w:numFmt w:val="bullet"/>
      <w:lvlText w:val="o"/>
      <w:lvlJc w:val="left"/>
      <w:pPr>
        <w:ind w:left="1147" w:hanging="360"/>
      </w:pPr>
      <w:rPr>
        <w:rFonts w:ascii="Courier New" w:hAnsi="Courier New" w:cs="Courier New" w:hint="default"/>
      </w:rPr>
    </w:lvl>
    <w:lvl w:ilvl="2" w:tplc="04220005" w:tentative="1">
      <w:start w:val="1"/>
      <w:numFmt w:val="bullet"/>
      <w:lvlText w:val=""/>
      <w:lvlJc w:val="left"/>
      <w:pPr>
        <w:ind w:left="1867" w:hanging="360"/>
      </w:pPr>
      <w:rPr>
        <w:rFonts w:ascii="Wingdings" w:hAnsi="Wingdings" w:hint="default"/>
      </w:rPr>
    </w:lvl>
    <w:lvl w:ilvl="3" w:tplc="04220001" w:tentative="1">
      <w:start w:val="1"/>
      <w:numFmt w:val="bullet"/>
      <w:lvlText w:val=""/>
      <w:lvlJc w:val="left"/>
      <w:pPr>
        <w:ind w:left="2587" w:hanging="360"/>
      </w:pPr>
      <w:rPr>
        <w:rFonts w:ascii="Symbol" w:hAnsi="Symbol" w:hint="default"/>
      </w:rPr>
    </w:lvl>
    <w:lvl w:ilvl="4" w:tplc="04220003" w:tentative="1">
      <w:start w:val="1"/>
      <w:numFmt w:val="bullet"/>
      <w:lvlText w:val="o"/>
      <w:lvlJc w:val="left"/>
      <w:pPr>
        <w:ind w:left="3307" w:hanging="360"/>
      </w:pPr>
      <w:rPr>
        <w:rFonts w:ascii="Courier New" w:hAnsi="Courier New" w:cs="Courier New" w:hint="default"/>
      </w:rPr>
    </w:lvl>
    <w:lvl w:ilvl="5" w:tplc="04220005" w:tentative="1">
      <w:start w:val="1"/>
      <w:numFmt w:val="bullet"/>
      <w:lvlText w:val=""/>
      <w:lvlJc w:val="left"/>
      <w:pPr>
        <w:ind w:left="4027" w:hanging="360"/>
      </w:pPr>
      <w:rPr>
        <w:rFonts w:ascii="Wingdings" w:hAnsi="Wingdings" w:hint="default"/>
      </w:rPr>
    </w:lvl>
    <w:lvl w:ilvl="6" w:tplc="04220001" w:tentative="1">
      <w:start w:val="1"/>
      <w:numFmt w:val="bullet"/>
      <w:lvlText w:val=""/>
      <w:lvlJc w:val="left"/>
      <w:pPr>
        <w:ind w:left="4747" w:hanging="360"/>
      </w:pPr>
      <w:rPr>
        <w:rFonts w:ascii="Symbol" w:hAnsi="Symbol" w:hint="default"/>
      </w:rPr>
    </w:lvl>
    <w:lvl w:ilvl="7" w:tplc="04220003" w:tentative="1">
      <w:start w:val="1"/>
      <w:numFmt w:val="bullet"/>
      <w:lvlText w:val="o"/>
      <w:lvlJc w:val="left"/>
      <w:pPr>
        <w:ind w:left="5467" w:hanging="360"/>
      </w:pPr>
      <w:rPr>
        <w:rFonts w:ascii="Courier New" w:hAnsi="Courier New" w:cs="Courier New" w:hint="default"/>
      </w:rPr>
    </w:lvl>
    <w:lvl w:ilvl="8" w:tplc="04220005" w:tentative="1">
      <w:start w:val="1"/>
      <w:numFmt w:val="bullet"/>
      <w:lvlText w:val=""/>
      <w:lvlJc w:val="left"/>
      <w:pPr>
        <w:ind w:left="6187" w:hanging="360"/>
      </w:pPr>
      <w:rPr>
        <w:rFonts w:ascii="Wingdings" w:hAnsi="Wingdings" w:hint="default"/>
      </w:rPr>
    </w:lvl>
  </w:abstractNum>
  <w:abstractNum w:abstractNumId="2">
    <w:nsid w:val="0D214DCB"/>
    <w:multiLevelType w:val="hybridMultilevel"/>
    <w:tmpl w:val="13E46ACC"/>
    <w:lvl w:ilvl="0" w:tplc="CA7205E2">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17665971"/>
    <w:multiLevelType w:val="hybridMultilevel"/>
    <w:tmpl w:val="82186FA2"/>
    <w:lvl w:ilvl="0" w:tplc="F5A8D3A2">
      <w:start w:val="3"/>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3294216F"/>
    <w:multiLevelType w:val="multilevel"/>
    <w:tmpl w:val="3756552C"/>
    <w:lvl w:ilvl="0">
      <w:start w:val="10"/>
      <w:numFmt w:val="bullet"/>
      <w:lvlText w:val="-"/>
      <w:lvlJc w:val="left"/>
      <w:pPr>
        <w:tabs>
          <w:tab w:val="num" w:pos="900"/>
        </w:tabs>
        <w:ind w:left="900" w:hanging="360"/>
      </w:p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34B41149"/>
    <w:multiLevelType w:val="hybridMultilevel"/>
    <w:tmpl w:val="84C2A5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65F43AA"/>
    <w:multiLevelType w:val="hybridMultilevel"/>
    <w:tmpl w:val="6DA48ED4"/>
    <w:lvl w:ilvl="0" w:tplc="B61E39C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5AF49E3"/>
    <w:multiLevelType w:val="hybridMultilevel"/>
    <w:tmpl w:val="7590924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6F7D6BB3"/>
    <w:multiLevelType w:val="multilevel"/>
    <w:tmpl w:val="1C8CA7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7"/>
  </w:num>
  <w:num w:numId="3">
    <w:abstractNumId w:val="6"/>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2"/>
  </w:num>
  <w:num w:numId="7">
    <w:abstractNumId w:val="4"/>
  </w:num>
  <w:num w:numId="8">
    <w:abstractNumId w:val="1"/>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ru-RU" w:vendorID="64" w:dllVersion="0" w:nlCheck="1" w:checkStyle="0"/>
  <w:activeWritingStyle w:appName="MSWord" w:lang="ru-RU" w:vendorID="64" w:dllVersion="4096" w:nlCheck="1" w:checkStyle="0"/>
  <w:activeWritingStyle w:appName="MSWord" w:lang="en-US"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916"/>
    <w:rsid w:val="000031AF"/>
    <w:rsid w:val="00006BB0"/>
    <w:rsid w:val="00010FA0"/>
    <w:rsid w:val="00012DF8"/>
    <w:rsid w:val="0001641B"/>
    <w:rsid w:val="000168FB"/>
    <w:rsid w:val="00034E65"/>
    <w:rsid w:val="0003617E"/>
    <w:rsid w:val="00037F91"/>
    <w:rsid w:val="00045970"/>
    <w:rsid w:val="0005080A"/>
    <w:rsid w:val="00054D35"/>
    <w:rsid w:val="0006132C"/>
    <w:rsid w:val="000635CC"/>
    <w:rsid w:val="00065B12"/>
    <w:rsid w:val="000737EB"/>
    <w:rsid w:val="00081BFD"/>
    <w:rsid w:val="00084A82"/>
    <w:rsid w:val="00097113"/>
    <w:rsid w:val="000A064F"/>
    <w:rsid w:val="000A3D17"/>
    <w:rsid w:val="000A6D16"/>
    <w:rsid w:val="000A7BAA"/>
    <w:rsid w:val="000B2DCF"/>
    <w:rsid w:val="000B490A"/>
    <w:rsid w:val="000B5AB8"/>
    <w:rsid w:val="000C1BE7"/>
    <w:rsid w:val="000C3D14"/>
    <w:rsid w:val="000C615D"/>
    <w:rsid w:val="000D3FCC"/>
    <w:rsid w:val="000E2BF5"/>
    <w:rsid w:val="000E5507"/>
    <w:rsid w:val="000F1536"/>
    <w:rsid w:val="000F3255"/>
    <w:rsid w:val="000F4EE2"/>
    <w:rsid w:val="000F63DD"/>
    <w:rsid w:val="001001A9"/>
    <w:rsid w:val="00101A31"/>
    <w:rsid w:val="00107526"/>
    <w:rsid w:val="00107A64"/>
    <w:rsid w:val="0011778D"/>
    <w:rsid w:val="00117950"/>
    <w:rsid w:val="00117ED6"/>
    <w:rsid w:val="001312E3"/>
    <w:rsid w:val="001335EE"/>
    <w:rsid w:val="0013472E"/>
    <w:rsid w:val="001362C7"/>
    <w:rsid w:val="00144ACC"/>
    <w:rsid w:val="0014705E"/>
    <w:rsid w:val="0015071E"/>
    <w:rsid w:val="00154755"/>
    <w:rsid w:val="00154ECF"/>
    <w:rsid w:val="00155635"/>
    <w:rsid w:val="00156E8F"/>
    <w:rsid w:val="001625A4"/>
    <w:rsid w:val="0016657A"/>
    <w:rsid w:val="00174554"/>
    <w:rsid w:val="00176372"/>
    <w:rsid w:val="0018209F"/>
    <w:rsid w:val="0018482C"/>
    <w:rsid w:val="00187751"/>
    <w:rsid w:val="001908CE"/>
    <w:rsid w:val="00194323"/>
    <w:rsid w:val="0019531B"/>
    <w:rsid w:val="001A356A"/>
    <w:rsid w:val="001A47E3"/>
    <w:rsid w:val="001A561E"/>
    <w:rsid w:val="001A7594"/>
    <w:rsid w:val="001B1EEB"/>
    <w:rsid w:val="001B24AA"/>
    <w:rsid w:val="001B644A"/>
    <w:rsid w:val="001B67A2"/>
    <w:rsid w:val="001C087F"/>
    <w:rsid w:val="001C4AA6"/>
    <w:rsid w:val="001D511C"/>
    <w:rsid w:val="001D5EF4"/>
    <w:rsid w:val="001E2042"/>
    <w:rsid w:val="001E2325"/>
    <w:rsid w:val="001F10E5"/>
    <w:rsid w:val="001F262D"/>
    <w:rsid w:val="001F4804"/>
    <w:rsid w:val="001F4A9C"/>
    <w:rsid w:val="001F518E"/>
    <w:rsid w:val="002011FC"/>
    <w:rsid w:val="00201487"/>
    <w:rsid w:val="00201589"/>
    <w:rsid w:val="0020489D"/>
    <w:rsid w:val="00210B2E"/>
    <w:rsid w:val="00210EBD"/>
    <w:rsid w:val="00211476"/>
    <w:rsid w:val="00212DA3"/>
    <w:rsid w:val="00214916"/>
    <w:rsid w:val="00214A74"/>
    <w:rsid w:val="00216ABE"/>
    <w:rsid w:val="002226E5"/>
    <w:rsid w:val="00224430"/>
    <w:rsid w:val="00231187"/>
    <w:rsid w:val="002312D9"/>
    <w:rsid w:val="0023633B"/>
    <w:rsid w:val="0023638E"/>
    <w:rsid w:val="00236E50"/>
    <w:rsid w:val="00240700"/>
    <w:rsid w:val="002426D2"/>
    <w:rsid w:val="00246D12"/>
    <w:rsid w:val="002479F6"/>
    <w:rsid w:val="00247F76"/>
    <w:rsid w:val="00250502"/>
    <w:rsid w:val="0025603F"/>
    <w:rsid w:val="002601F4"/>
    <w:rsid w:val="00260D48"/>
    <w:rsid w:val="002611AB"/>
    <w:rsid w:val="002615EB"/>
    <w:rsid w:val="0026396F"/>
    <w:rsid w:val="00263997"/>
    <w:rsid w:val="002674CE"/>
    <w:rsid w:val="00270459"/>
    <w:rsid w:val="0027165C"/>
    <w:rsid w:val="00271EC7"/>
    <w:rsid w:val="002753D9"/>
    <w:rsid w:val="0027703B"/>
    <w:rsid w:val="00280461"/>
    <w:rsid w:val="002843E7"/>
    <w:rsid w:val="00285B33"/>
    <w:rsid w:val="002876EB"/>
    <w:rsid w:val="00290651"/>
    <w:rsid w:val="00291758"/>
    <w:rsid w:val="0029764C"/>
    <w:rsid w:val="002B2859"/>
    <w:rsid w:val="002B50D0"/>
    <w:rsid w:val="002B62FB"/>
    <w:rsid w:val="002C10D0"/>
    <w:rsid w:val="002C4870"/>
    <w:rsid w:val="002D10E3"/>
    <w:rsid w:val="002D1C7F"/>
    <w:rsid w:val="002D2839"/>
    <w:rsid w:val="002E4447"/>
    <w:rsid w:val="002F150A"/>
    <w:rsid w:val="003009DE"/>
    <w:rsid w:val="00301D47"/>
    <w:rsid w:val="00302E99"/>
    <w:rsid w:val="00315718"/>
    <w:rsid w:val="00320261"/>
    <w:rsid w:val="00323345"/>
    <w:rsid w:val="00334084"/>
    <w:rsid w:val="0033557B"/>
    <w:rsid w:val="0033628F"/>
    <w:rsid w:val="0033636A"/>
    <w:rsid w:val="00340E95"/>
    <w:rsid w:val="00341FBE"/>
    <w:rsid w:val="00342672"/>
    <w:rsid w:val="003471CA"/>
    <w:rsid w:val="00350625"/>
    <w:rsid w:val="003534E7"/>
    <w:rsid w:val="00354C4A"/>
    <w:rsid w:val="003606B6"/>
    <w:rsid w:val="003613B4"/>
    <w:rsid w:val="00387D0D"/>
    <w:rsid w:val="003911DF"/>
    <w:rsid w:val="0039515A"/>
    <w:rsid w:val="003A1589"/>
    <w:rsid w:val="003A3B66"/>
    <w:rsid w:val="003B713E"/>
    <w:rsid w:val="003C11B2"/>
    <w:rsid w:val="003C2255"/>
    <w:rsid w:val="003C59DE"/>
    <w:rsid w:val="003C5FDD"/>
    <w:rsid w:val="003D5625"/>
    <w:rsid w:val="003E2356"/>
    <w:rsid w:val="003E5B1C"/>
    <w:rsid w:val="003F080E"/>
    <w:rsid w:val="0041170E"/>
    <w:rsid w:val="00412073"/>
    <w:rsid w:val="004222B0"/>
    <w:rsid w:val="0042237E"/>
    <w:rsid w:val="00427D3D"/>
    <w:rsid w:val="00432397"/>
    <w:rsid w:val="004429C1"/>
    <w:rsid w:val="00444B74"/>
    <w:rsid w:val="004463E1"/>
    <w:rsid w:val="00457206"/>
    <w:rsid w:val="004623B3"/>
    <w:rsid w:val="004661E4"/>
    <w:rsid w:val="00466A14"/>
    <w:rsid w:val="00467953"/>
    <w:rsid w:val="004706A1"/>
    <w:rsid w:val="004750C4"/>
    <w:rsid w:val="0048308E"/>
    <w:rsid w:val="00495E6F"/>
    <w:rsid w:val="00497F23"/>
    <w:rsid w:val="004A11F7"/>
    <w:rsid w:val="004A2436"/>
    <w:rsid w:val="004A7228"/>
    <w:rsid w:val="004B2105"/>
    <w:rsid w:val="004B2CE2"/>
    <w:rsid w:val="004B6F1A"/>
    <w:rsid w:val="004B7689"/>
    <w:rsid w:val="004C0B8B"/>
    <w:rsid w:val="004C63AA"/>
    <w:rsid w:val="004D30D6"/>
    <w:rsid w:val="004D5F26"/>
    <w:rsid w:val="004D7C3A"/>
    <w:rsid w:val="004E1B8C"/>
    <w:rsid w:val="004E1CA6"/>
    <w:rsid w:val="004E5D5B"/>
    <w:rsid w:val="004F58AD"/>
    <w:rsid w:val="00502108"/>
    <w:rsid w:val="00506236"/>
    <w:rsid w:val="005130EB"/>
    <w:rsid w:val="005141DC"/>
    <w:rsid w:val="005170FA"/>
    <w:rsid w:val="005218A4"/>
    <w:rsid w:val="00526DF5"/>
    <w:rsid w:val="005330AD"/>
    <w:rsid w:val="00533B59"/>
    <w:rsid w:val="005350E0"/>
    <w:rsid w:val="00535578"/>
    <w:rsid w:val="005364CA"/>
    <w:rsid w:val="00551607"/>
    <w:rsid w:val="005544A4"/>
    <w:rsid w:val="00556CCC"/>
    <w:rsid w:val="00560924"/>
    <w:rsid w:val="00571EB5"/>
    <w:rsid w:val="00572BDE"/>
    <w:rsid w:val="0057308F"/>
    <w:rsid w:val="005751EF"/>
    <w:rsid w:val="0057659C"/>
    <w:rsid w:val="005778EC"/>
    <w:rsid w:val="00587A9B"/>
    <w:rsid w:val="005933D1"/>
    <w:rsid w:val="005938EB"/>
    <w:rsid w:val="00595522"/>
    <w:rsid w:val="00595954"/>
    <w:rsid w:val="005968A9"/>
    <w:rsid w:val="005A60D7"/>
    <w:rsid w:val="005A7EDD"/>
    <w:rsid w:val="005B0A9D"/>
    <w:rsid w:val="005B30F8"/>
    <w:rsid w:val="005B36D1"/>
    <w:rsid w:val="005B4234"/>
    <w:rsid w:val="005B6003"/>
    <w:rsid w:val="005C542A"/>
    <w:rsid w:val="005C5D10"/>
    <w:rsid w:val="005C63C6"/>
    <w:rsid w:val="005D17CF"/>
    <w:rsid w:val="005D1D4E"/>
    <w:rsid w:val="005D3A1A"/>
    <w:rsid w:val="005D4BF9"/>
    <w:rsid w:val="005D67F9"/>
    <w:rsid w:val="005D7AEC"/>
    <w:rsid w:val="005E2340"/>
    <w:rsid w:val="005E7A35"/>
    <w:rsid w:val="005F0A22"/>
    <w:rsid w:val="005F273A"/>
    <w:rsid w:val="005F4BE0"/>
    <w:rsid w:val="005F58EC"/>
    <w:rsid w:val="005F5E91"/>
    <w:rsid w:val="005F69A5"/>
    <w:rsid w:val="00600C7C"/>
    <w:rsid w:val="006036AA"/>
    <w:rsid w:val="00604BAD"/>
    <w:rsid w:val="00615F9D"/>
    <w:rsid w:val="00616085"/>
    <w:rsid w:val="00617121"/>
    <w:rsid w:val="00620BEE"/>
    <w:rsid w:val="00621596"/>
    <w:rsid w:val="00624994"/>
    <w:rsid w:val="0062569B"/>
    <w:rsid w:val="00626963"/>
    <w:rsid w:val="00633B82"/>
    <w:rsid w:val="00635913"/>
    <w:rsid w:val="006372E6"/>
    <w:rsid w:val="00641B49"/>
    <w:rsid w:val="00646B1B"/>
    <w:rsid w:val="00650A51"/>
    <w:rsid w:val="00651F3B"/>
    <w:rsid w:val="00654DC6"/>
    <w:rsid w:val="0065556A"/>
    <w:rsid w:val="00657118"/>
    <w:rsid w:val="00660843"/>
    <w:rsid w:val="00661671"/>
    <w:rsid w:val="00666396"/>
    <w:rsid w:val="006716CE"/>
    <w:rsid w:val="00672194"/>
    <w:rsid w:val="00673EF2"/>
    <w:rsid w:val="00682BF1"/>
    <w:rsid w:val="006832C5"/>
    <w:rsid w:val="006875CA"/>
    <w:rsid w:val="00691C81"/>
    <w:rsid w:val="006937A2"/>
    <w:rsid w:val="006951C7"/>
    <w:rsid w:val="00696D6F"/>
    <w:rsid w:val="0069715B"/>
    <w:rsid w:val="006A16A4"/>
    <w:rsid w:val="006A1B93"/>
    <w:rsid w:val="006A51E2"/>
    <w:rsid w:val="006A5BE2"/>
    <w:rsid w:val="006A76D3"/>
    <w:rsid w:val="006A773E"/>
    <w:rsid w:val="006B0A31"/>
    <w:rsid w:val="006B22A1"/>
    <w:rsid w:val="006B5FB8"/>
    <w:rsid w:val="006B7151"/>
    <w:rsid w:val="006C1261"/>
    <w:rsid w:val="006C39D9"/>
    <w:rsid w:val="006C4F84"/>
    <w:rsid w:val="006C64C1"/>
    <w:rsid w:val="006C6C32"/>
    <w:rsid w:val="006D2988"/>
    <w:rsid w:val="006D45BB"/>
    <w:rsid w:val="006F2F09"/>
    <w:rsid w:val="006F3DF7"/>
    <w:rsid w:val="006F5EA0"/>
    <w:rsid w:val="007004BB"/>
    <w:rsid w:val="00702F13"/>
    <w:rsid w:val="007044D1"/>
    <w:rsid w:val="00704E7C"/>
    <w:rsid w:val="00710AC4"/>
    <w:rsid w:val="0071382D"/>
    <w:rsid w:val="007149B3"/>
    <w:rsid w:val="0071584C"/>
    <w:rsid w:val="00715FA8"/>
    <w:rsid w:val="007210D6"/>
    <w:rsid w:val="0073026B"/>
    <w:rsid w:val="00732939"/>
    <w:rsid w:val="00733012"/>
    <w:rsid w:val="00735CD6"/>
    <w:rsid w:val="007449AF"/>
    <w:rsid w:val="00750DB2"/>
    <w:rsid w:val="00762C7C"/>
    <w:rsid w:val="00764DC3"/>
    <w:rsid w:val="00765CEC"/>
    <w:rsid w:val="007775F1"/>
    <w:rsid w:val="00782D89"/>
    <w:rsid w:val="00784499"/>
    <w:rsid w:val="0078490D"/>
    <w:rsid w:val="0078545B"/>
    <w:rsid w:val="00787EA0"/>
    <w:rsid w:val="007909ED"/>
    <w:rsid w:val="00797E12"/>
    <w:rsid w:val="007A72EA"/>
    <w:rsid w:val="007B3231"/>
    <w:rsid w:val="007B4EE6"/>
    <w:rsid w:val="007B57D7"/>
    <w:rsid w:val="007B5E88"/>
    <w:rsid w:val="007C1AF9"/>
    <w:rsid w:val="007D6218"/>
    <w:rsid w:val="007F1024"/>
    <w:rsid w:val="007F2C9B"/>
    <w:rsid w:val="007F2F50"/>
    <w:rsid w:val="00801B59"/>
    <w:rsid w:val="00803E1A"/>
    <w:rsid w:val="00813659"/>
    <w:rsid w:val="00817031"/>
    <w:rsid w:val="00820BD6"/>
    <w:rsid w:val="00822196"/>
    <w:rsid w:val="008235D2"/>
    <w:rsid w:val="00823D62"/>
    <w:rsid w:val="00825B91"/>
    <w:rsid w:val="008271EE"/>
    <w:rsid w:val="00842534"/>
    <w:rsid w:val="00843AC1"/>
    <w:rsid w:val="008446AA"/>
    <w:rsid w:val="00853570"/>
    <w:rsid w:val="008542FD"/>
    <w:rsid w:val="008662D8"/>
    <w:rsid w:val="00867695"/>
    <w:rsid w:val="00872E1F"/>
    <w:rsid w:val="00873EF2"/>
    <w:rsid w:val="0087633E"/>
    <w:rsid w:val="008766E7"/>
    <w:rsid w:val="008769C7"/>
    <w:rsid w:val="00893EF7"/>
    <w:rsid w:val="00895D12"/>
    <w:rsid w:val="008A2495"/>
    <w:rsid w:val="008A5189"/>
    <w:rsid w:val="008A662C"/>
    <w:rsid w:val="008A7131"/>
    <w:rsid w:val="008B5FEC"/>
    <w:rsid w:val="008B7412"/>
    <w:rsid w:val="008C7E19"/>
    <w:rsid w:val="008D4460"/>
    <w:rsid w:val="008D7B21"/>
    <w:rsid w:val="008E37E2"/>
    <w:rsid w:val="008E6BB3"/>
    <w:rsid w:val="008F1D76"/>
    <w:rsid w:val="008F36BF"/>
    <w:rsid w:val="00900581"/>
    <w:rsid w:val="009038A1"/>
    <w:rsid w:val="0090449C"/>
    <w:rsid w:val="00907779"/>
    <w:rsid w:val="0091211A"/>
    <w:rsid w:val="00913905"/>
    <w:rsid w:val="00913CB4"/>
    <w:rsid w:val="00914664"/>
    <w:rsid w:val="0091656F"/>
    <w:rsid w:val="00920C8D"/>
    <w:rsid w:val="0092374B"/>
    <w:rsid w:val="00931030"/>
    <w:rsid w:val="00943B9E"/>
    <w:rsid w:val="00946A1A"/>
    <w:rsid w:val="00955582"/>
    <w:rsid w:val="00961400"/>
    <w:rsid w:val="009664D3"/>
    <w:rsid w:val="0097388E"/>
    <w:rsid w:val="00973D98"/>
    <w:rsid w:val="009741C1"/>
    <w:rsid w:val="00976C8F"/>
    <w:rsid w:val="0098069B"/>
    <w:rsid w:val="0098097E"/>
    <w:rsid w:val="00984738"/>
    <w:rsid w:val="00992869"/>
    <w:rsid w:val="00993693"/>
    <w:rsid w:val="009A4710"/>
    <w:rsid w:val="009A491B"/>
    <w:rsid w:val="009B0A90"/>
    <w:rsid w:val="009B0CE4"/>
    <w:rsid w:val="009B3D89"/>
    <w:rsid w:val="009B6627"/>
    <w:rsid w:val="009C7814"/>
    <w:rsid w:val="009D54F3"/>
    <w:rsid w:val="009E1925"/>
    <w:rsid w:val="009E1BFA"/>
    <w:rsid w:val="009E20F4"/>
    <w:rsid w:val="009E5017"/>
    <w:rsid w:val="009F1FF8"/>
    <w:rsid w:val="009F479B"/>
    <w:rsid w:val="009F4D0D"/>
    <w:rsid w:val="00A10695"/>
    <w:rsid w:val="00A141EF"/>
    <w:rsid w:val="00A172F5"/>
    <w:rsid w:val="00A17C4E"/>
    <w:rsid w:val="00A221E1"/>
    <w:rsid w:val="00A36C9E"/>
    <w:rsid w:val="00A41E6A"/>
    <w:rsid w:val="00A42BF6"/>
    <w:rsid w:val="00A43F34"/>
    <w:rsid w:val="00A474E9"/>
    <w:rsid w:val="00A516E2"/>
    <w:rsid w:val="00A51F8C"/>
    <w:rsid w:val="00A52C38"/>
    <w:rsid w:val="00A5569E"/>
    <w:rsid w:val="00A5749A"/>
    <w:rsid w:val="00A640EF"/>
    <w:rsid w:val="00A67C91"/>
    <w:rsid w:val="00A729C5"/>
    <w:rsid w:val="00A75E12"/>
    <w:rsid w:val="00A7643A"/>
    <w:rsid w:val="00A80E99"/>
    <w:rsid w:val="00A82EB6"/>
    <w:rsid w:val="00A84014"/>
    <w:rsid w:val="00A85AAF"/>
    <w:rsid w:val="00A93CA8"/>
    <w:rsid w:val="00A94356"/>
    <w:rsid w:val="00A97835"/>
    <w:rsid w:val="00AA1B93"/>
    <w:rsid w:val="00AA3F11"/>
    <w:rsid w:val="00AA67CA"/>
    <w:rsid w:val="00AB1179"/>
    <w:rsid w:val="00AB2671"/>
    <w:rsid w:val="00AB7C7A"/>
    <w:rsid w:val="00AC04D2"/>
    <w:rsid w:val="00AC13C1"/>
    <w:rsid w:val="00AC13CB"/>
    <w:rsid w:val="00AC3A37"/>
    <w:rsid w:val="00AC494A"/>
    <w:rsid w:val="00AC559B"/>
    <w:rsid w:val="00AC559E"/>
    <w:rsid w:val="00AD332C"/>
    <w:rsid w:val="00AD3F37"/>
    <w:rsid w:val="00AD7CD2"/>
    <w:rsid w:val="00AE1936"/>
    <w:rsid w:val="00AE1BF2"/>
    <w:rsid w:val="00AE215E"/>
    <w:rsid w:val="00AE2B7A"/>
    <w:rsid w:val="00AE3AB7"/>
    <w:rsid w:val="00AF03E0"/>
    <w:rsid w:val="00AF2F45"/>
    <w:rsid w:val="00AF4D00"/>
    <w:rsid w:val="00B03FDA"/>
    <w:rsid w:val="00B15B01"/>
    <w:rsid w:val="00B17BC4"/>
    <w:rsid w:val="00B210B2"/>
    <w:rsid w:val="00B2648D"/>
    <w:rsid w:val="00B2781D"/>
    <w:rsid w:val="00B3123D"/>
    <w:rsid w:val="00B32FD5"/>
    <w:rsid w:val="00B332E0"/>
    <w:rsid w:val="00B35E3D"/>
    <w:rsid w:val="00B37A29"/>
    <w:rsid w:val="00B44D29"/>
    <w:rsid w:val="00B4557A"/>
    <w:rsid w:val="00B509B6"/>
    <w:rsid w:val="00B62E35"/>
    <w:rsid w:val="00B652B4"/>
    <w:rsid w:val="00B801C8"/>
    <w:rsid w:val="00BA650E"/>
    <w:rsid w:val="00BB273E"/>
    <w:rsid w:val="00BB65EC"/>
    <w:rsid w:val="00BC1BC7"/>
    <w:rsid w:val="00BC3145"/>
    <w:rsid w:val="00BC3D7E"/>
    <w:rsid w:val="00BD6A6D"/>
    <w:rsid w:val="00BD6D84"/>
    <w:rsid w:val="00BD6E2B"/>
    <w:rsid w:val="00BE0139"/>
    <w:rsid w:val="00BE1250"/>
    <w:rsid w:val="00BE2E7B"/>
    <w:rsid w:val="00BE63FD"/>
    <w:rsid w:val="00BF14FE"/>
    <w:rsid w:val="00BF4762"/>
    <w:rsid w:val="00BF5311"/>
    <w:rsid w:val="00BF5346"/>
    <w:rsid w:val="00BF55BE"/>
    <w:rsid w:val="00BF74C4"/>
    <w:rsid w:val="00BF7BB0"/>
    <w:rsid w:val="00C015DE"/>
    <w:rsid w:val="00C0438C"/>
    <w:rsid w:val="00C05DEB"/>
    <w:rsid w:val="00C11761"/>
    <w:rsid w:val="00C12E16"/>
    <w:rsid w:val="00C12E66"/>
    <w:rsid w:val="00C139CF"/>
    <w:rsid w:val="00C15400"/>
    <w:rsid w:val="00C15547"/>
    <w:rsid w:val="00C1798F"/>
    <w:rsid w:val="00C26202"/>
    <w:rsid w:val="00C26939"/>
    <w:rsid w:val="00C31AA9"/>
    <w:rsid w:val="00C34CB0"/>
    <w:rsid w:val="00C35ADE"/>
    <w:rsid w:val="00C456E9"/>
    <w:rsid w:val="00C47D55"/>
    <w:rsid w:val="00C5298A"/>
    <w:rsid w:val="00C53FC9"/>
    <w:rsid w:val="00C55E32"/>
    <w:rsid w:val="00C604CF"/>
    <w:rsid w:val="00C61E8A"/>
    <w:rsid w:val="00C63470"/>
    <w:rsid w:val="00C652B2"/>
    <w:rsid w:val="00C66134"/>
    <w:rsid w:val="00C66562"/>
    <w:rsid w:val="00C74A73"/>
    <w:rsid w:val="00C75201"/>
    <w:rsid w:val="00C80FDE"/>
    <w:rsid w:val="00C84040"/>
    <w:rsid w:val="00C91A57"/>
    <w:rsid w:val="00C92A47"/>
    <w:rsid w:val="00CA08D0"/>
    <w:rsid w:val="00CA19B5"/>
    <w:rsid w:val="00CA5935"/>
    <w:rsid w:val="00CA5CCA"/>
    <w:rsid w:val="00CA7DF5"/>
    <w:rsid w:val="00CB0E96"/>
    <w:rsid w:val="00CB2514"/>
    <w:rsid w:val="00CB28ED"/>
    <w:rsid w:val="00CB5398"/>
    <w:rsid w:val="00CB6933"/>
    <w:rsid w:val="00CB69AB"/>
    <w:rsid w:val="00CC017D"/>
    <w:rsid w:val="00CC16D5"/>
    <w:rsid w:val="00CC4544"/>
    <w:rsid w:val="00CC513F"/>
    <w:rsid w:val="00CD52D1"/>
    <w:rsid w:val="00CD5EDF"/>
    <w:rsid w:val="00CE0460"/>
    <w:rsid w:val="00CE4C00"/>
    <w:rsid w:val="00CE7C61"/>
    <w:rsid w:val="00CF0756"/>
    <w:rsid w:val="00CF1900"/>
    <w:rsid w:val="00CF42FD"/>
    <w:rsid w:val="00CF5107"/>
    <w:rsid w:val="00CF7753"/>
    <w:rsid w:val="00D13942"/>
    <w:rsid w:val="00D14330"/>
    <w:rsid w:val="00D4303D"/>
    <w:rsid w:val="00D570E8"/>
    <w:rsid w:val="00D6074D"/>
    <w:rsid w:val="00D60F5A"/>
    <w:rsid w:val="00D70690"/>
    <w:rsid w:val="00D7143A"/>
    <w:rsid w:val="00D7234A"/>
    <w:rsid w:val="00D7393A"/>
    <w:rsid w:val="00D7615B"/>
    <w:rsid w:val="00D765D2"/>
    <w:rsid w:val="00D82D87"/>
    <w:rsid w:val="00D82DB4"/>
    <w:rsid w:val="00D83101"/>
    <w:rsid w:val="00D8386D"/>
    <w:rsid w:val="00D93482"/>
    <w:rsid w:val="00DA2DF6"/>
    <w:rsid w:val="00DA5986"/>
    <w:rsid w:val="00DA6468"/>
    <w:rsid w:val="00DA7DBA"/>
    <w:rsid w:val="00DB0AC9"/>
    <w:rsid w:val="00DB3937"/>
    <w:rsid w:val="00DB7404"/>
    <w:rsid w:val="00DC5AEB"/>
    <w:rsid w:val="00DC7DF1"/>
    <w:rsid w:val="00DD41D1"/>
    <w:rsid w:val="00DE0CD9"/>
    <w:rsid w:val="00DE287F"/>
    <w:rsid w:val="00DE3309"/>
    <w:rsid w:val="00DE3BFA"/>
    <w:rsid w:val="00DE4901"/>
    <w:rsid w:val="00DE7CF5"/>
    <w:rsid w:val="00DF25B6"/>
    <w:rsid w:val="00E01CC8"/>
    <w:rsid w:val="00E04184"/>
    <w:rsid w:val="00E044DD"/>
    <w:rsid w:val="00E055F5"/>
    <w:rsid w:val="00E10986"/>
    <w:rsid w:val="00E1223C"/>
    <w:rsid w:val="00E13FBF"/>
    <w:rsid w:val="00E23101"/>
    <w:rsid w:val="00E241E1"/>
    <w:rsid w:val="00E25BE6"/>
    <w:rsid w:val="00E25D00"/>
    <w:rsid w:val="00E41392"/>
    <w:rsid w:val="00E45AE0"/>
    <w:rsid w:val="00E45B42"/>
    <w:rsid w:val="00E51DE1"/>
    <w:rsid w:val="00E620E4"/>
    <w:rsid w:val="00E64BAE"/>
    <w:rsid w:val="00E67666"/>
    <w:rsid w:val="00E727E2"/>
    <w:rsid w:val="00E7471D"/>
    <w:rsid w:val="00E830DB"/>
    <w:rsid w:val="00E9011E"/>
    <w:rsid w:val="00E9289E"/>
    <w:rsid w:val="00E93567"/>
    <w:rsid w:val="00E9475F"/>
    <w:rsid w:val="00EA34FC"/>
    <w:rsid w:val="00EA3E0E"/>
    <w:rsid w:val="00EA4761"/>
    <w:rsid w:val="00EB01D2"/>
    <w:rsid w:val="00EB646B"/>
    <w:rsid w:val="00EC1439"/>
    <w:rsid w:val="00EC1DF4"/>
    <w:rsid w:val="00EC45B2"/>
    <w:rsid w:val="00EC5A56"/>
    <w:rsid w:val="00EC7B67"/>
    <w:rsid w:val="00ED0F29"/>
    <w:rsid w:val="00ED43AB"/>
    <w:rsid w:val="00ED46E6"/>
    <w:rsid w:val="00ED49DF"/>
    <w:rsid w:val="00ED5DA8"/>
    <w:rsid w:val="00EE39C3"/>
    <w:rsid w:val="00EE6D61"/>
    <w:rsid w:val="00EF0D26"/>
    <w:rsid w:val="00EF14DA"/>
    <w:rsid w:val="00EF2642"/>
    <w:rsid w:val="00EF2F7C"/>
    <w:rsid w:val="00EF4C79"/>
    <w:rsid w:val="00F00330"/>
    <w:rsid w:val="00F0466E"/>
    <w:rsid w:val="00F050BE"/>
    <w:rsid w:val="00F17002"/>
    <w:rsid w:val="00F22381"/>
    <w:rsid w:val="00F24EAC"/>
    <w:rsid w:val="00F270BE"/>
    <w:rsid w:val="00F27F23"/>
    <w:rsid w:val="00F3306D"/>
    <w:rsid w:val="00F405E1"/>
    <w:rsid w:val="00F40A86"/>
    <w:rsid w:val="00F42648"/>
    <w:rsid w:val="00F5005B"/>
    <w:rsid w:val="00F56755"/>
    <w:rsid w:val="00F601DE"/>
    <w:rsid w:val="00F64E4C"/>
    <w:rsid w:val="00F65F5F"/>
    <w:rsid w:val="00F66D9B"/>
    <w:rsid w:val="00F708AA"/>
    <w:rsid w:val="00F71E83"/>
    <w:rsid w:val="00F8361E"/>
    <w:rsid w:val="00F83C0E"/>
    <w:rsid w:val="00F91DCC"/>
    <w:rsid w:val="00F926E2"/>
    <w:rsid w:val="00FA0AFA"/>
    <w:rsid w:val="00FA4BA7"/>
    <w:rsid w:val="00FA4DCD"/>
    <w:rsid w:val="00FB1952"/>
    <w:rsid w:val="00FB3BBF"/>
    <w:rsid w:val="00FB48EE"/>
    <w:rsid w:val="00FC0934"/>
    <w:rsid w:val="00FC14C5"/>
    <w:rsid w:val="00FC2174"/>
    <w:rsid w:val="00FC3942"/>
    <w:rsid w:val="00FD1171"/>
    <w:rsid w:val="00FD15DE"/>
    <w:rsid w:val="00FD1D62"/>
    <w:rsid w:val="00FD2217"/>
    <w:rsid w:val="00FD4290"/>
    <w:rsid w:val="00FD721A"/>
    <w:rsid w:val="00FD7AA4"/>
    <w:rsid w:val="00FD7D94"/>
    <w:rsid w:val="00FE0C61"/>
    <w:rsid w:val="00FE4D28"/>
    <w:rsid w:val="00FE5467"/>
    <w:rsid w:val="00FE71AE"/>
    <w:rsid w:val="00FF1D39"/>
    <w:rsid w:val="00FF20FA"/>
    <w:rsid w:val="00FF3350"/>
    <w:rsid w:val="00FF3A68"/>
    <w:rsid w:val="00FF3BD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59E"/>
    <w:pPr>
      <w:spacing w:after="160" w:line="259" w:lineRule="auto"/>
    </w:pPr>
    <w:rPr>
      <w:sz w:val="22"/>
      <w:szCs w:val="22"/>
      <w:lang w:val="ru-RU" w:eastAsia="en-US"/>
    </w:rPr>
  </w:style>
  <w:style w:type="paragraph" w:styleId="1">
    <w:name w:val="heading 1"/>
    <w:basedOn w:val="a"/>
    <w:next w:val="a"/>
    <w:link w:val="10"/>
    <w:qFormat/>
    <w:rsid w:val="0016657A"/>
    <w:pPr>
      <w:keepNext/>
      <w:spacing w:before="240" w:after="60" w:line="240" w:lineRule="auto"/>
      <w:outlineLvl w:val="0"/>
    </w:pPr>
    <w:rPr>
      <w:rFonts w:ascii="Cambria" w:eastAsia="Times New Roman" w:hAnsi="Cambria"/>
      <w:b/>
      <w:bCs/>
      <w:kern w:val="32"/>
      <w:sz w:val="32"/>
      <w:szCs w:val="32"/>
      <w:lang w:val="uk-UA" w:eastAsia="uk-UA"/>
    </w:rPr>
  </w:style>
  <w:style w:type="paragraph" w:styleId="2">
    <w:name w:val="heading 2"/>
    <w:basedOn w:val="a"/>
    <w:next w:val="a"/>
    <w:link w:val="20"/>
    <w:uiPriority w:val="9"/>
    <w:semiHidden/>
    <w:unhideWhenUsed/>
    <w:qFormat/>
    <w:rsid w:val="00AF4D00"/>
    <w:pPr>
      <w:keepNext/>
      <w:spacing w:before="240" w:after="60"/>
      <w:outlineLvl w:val="1"/>
    </w:pPr>
    <w:rPr>
      <w:rFonts w:ascii="Calibri Light" w:eastAsia="Times New Roman" w:hAnsi="Calibri Light"/>
      <w:b/>
      <w:bCs/>
      <w:i/>
      <w:iCs/>
      <w:sz w:val="28"/>
      <w:szCs w:val="28"/>
    </w:rPr>
  </w:style>
  <w:style w:type="paragraph" w:styleId="3">
    <w:name w:val="heading 3"/>
    <w:basedOn w:val="a"/>
    <w:next w:val="a"/>
    <w:link w:val="30"/>
    <w:qFormat/>
    <w:rsid w:val="002D2839"/>
    <w:pPr>
      <w:keepNext/>
      <w:spacing w:before="240" w:after="60" w:line="240" w:lineRule="auto"/>
      <w:outlineLvl w:val="2"/>
    </w:pPr>
    <w:rPr>
      <w:rFonts w:ascii="Cambria" w:eastAsia="Times New Roman" w:hAnsi="Cambria"/>
      <w:b/>
      <w:bCs/>
      <w:sz w:val="26"/>
      <w:szCs w:val="2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491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14916"/>
  </w:style>
  <w:style w:type="paragraph" w:styleId="a5">
    <w:name w:val="footer"/>
    <w:basedOn w:val="a"/>
    <w:link w:val="a6"/>
    <w:uiPriority w:val="99"/>
    <w:unhideWhenUsed/>
    <w:rsid w:val="0021491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14916"/>
  </w:style>
  <w:style w:type="table" w:styleId="a7">
    <w:name w:val="Table Grid"/>
    <w:basedOn w:val="a1"/>
    <w:uiPriority w:val="39"/>
    <w:rsid w:val="00E830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E830DB"/>
    <w:pPr>
      <w:ind w:left="720"/>
      <w:contextualSpacing/>
    </w:pPr>
  </w:style>
  <w:style w:type="character" w:customStyle="1" w:styleId="30">
    <w:name w:val="Заголовок 3 Знак"/>
    <w:link w:val="3"/>
    <w:rsid w:val="002D2839"/>
    <w:rPr>
      <w:rFonts w:ascii="Cambria" w:eastAsia="Times New Roman" w:hAnsi="Cambria" w:cs="Times New Roman"/>
      <w:b/>
      <w:bCs/>
      <w:sz w:val="26"/>
      <w:szCs w:val="26"/>
      <w:lang w:val="uk-UA" w:eastAsia="uk-UA"/>
    </w:rPr>
  </w:style>
  <w:style w:type="paragraph" w:styleId="HTML">
    <w:name w:val="HTML Preformatted"/>
    <w:basedOn w:val="a"/>
    <w:link w:val="HTML0"/>
    <w:unhideWhenUsed/>
    <w:rsid w:val="002D28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rsid w:val="002D2839"/>
    <w:rPr>
      <w:rFonts w:ascii="Courier New" w:eastAsia="Times New Roman" w:hAnsi="Courier New" w:cs="Courier New"/>
      <w:sz w:val="20"/>
      <w:szCs w:val="20"/>
      <w:lang w:eastAsia="ru-RU"/>
    </w:rPr>
  </w:style>
  <w:style w:type="character" w:customStyle="1" w:styleId="10">
    <w:name w:val="Заголовок 1 Знак"/>
    <w:link w:val="1"/>
    <w:rsid w:val="0016657A"/>
    <w:rPr>
      <w:rFonts w:ascii="Cambria" w:eastAsia="Times New Roman" w:hAnsi="Cambria" w:cs="Times New Roman"/>
      <w:b/>
      <w:bCs/>
      <w:kern w:val="32"/>
      <w:sz w:val="32"/>
      <w:szCs w:val="32"/>
      <w:lang w:val="uk-UA" w:eastAsia="uk-UA"/>
    </w:rPr>
  </w:style>
  <w:style w:type="character" w:customStyle="1" w:styleId="grame">
    <w:name w:val="grame"/>
    <w:rsid w:val="0016657A"/>
  </w:style>
  <w:style w:type="character" w:customStyle="1" w:styleId="shorttext">
    <w:name w:val="short_text"/>
    <w:rsid w:val="000F1536"/>
  </w:style>
  <w:style w:type="paragraph" w:styleId="a9">
    <w:name w:val="Balloon Text"/>
    <w:basedOn w:val="a"/>
    <w:link w:val="aa"/>
    <w:uiPriority w:val="99"/>
    <w:semiHidden/>
    <w:unhideWhenUsed/>
    <w:rsid w:val="00F22381"/>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F22381"/>
    <w:rPr>
      <w:rFonts w:ascii="Segoe UI" w:hAnsi="Segoe UI" w:cs="Segoe UI"/>
      <w:sz w:val="18"/>
      <w:szCs w:val="18"/>
    </w:rPr>
  </w:style>
  <w:style w:type="paragraph" w:customStyle="1" w:styleId="Style6">
    <w:name w:val="Style6"/>
    <w:basedOn w:val="a"/>
    <w:rsid w:val="008A2495"/>
    <w:pPr>
      <w:widowControl w:val="0"/>
      <w:autoSpaceDE w:val="0"/>
      <w:autoSpaceDN w:val="0"/>
      <w:adjustRightInd w:val="0"/>
      <w:spacing w:after="0" w:line="310" w:lineRule="exact"/>
      <w:jc w:val="center"/>
    </w:pPr>
    <w:rPr>
      <w:rFonts w:ascii="Franklin Gothic Medium" w:hAnsi="Franklin Gothic Medium"/>
      <w:sz w:val="24"/>
      <w:szCs w:val="24"/>
      <w:lang w:eastAsia="ru-RU"/>
    </w:rPr>
  </w:style>
  <w:style w:type="character" w:customStyle="1" w:styleId="FontStyle31">
    <w:name w:val="Font Style31"/>
    <w:rsid w:val="008A2495"/>
    <w:rPr>
      <w:rFonts w:ascii="Arial" w:hAnsi="Arial"/>
      <w:b/>
      <w:sz w:val="24"/>
    </w:rPr>
  </w:style>
  <w:style w:type="character" w:styleId="ab">
    <w:name w:val="Hyperlink"/>
    <w:uiPriority w:val="99"/>
    <w:unhideWhenUsed/>
    <w:rsid w:val="006A16A4"/>
    <w:rPr>
      <w:color w:val="0000FF"/>
      <w:u w:val="single"/>
    </w:rPr>
  </w:style>
  <w:style w:type="paragraph" w:styleId="ac">
    <w:name w:val="Normal (Web)"/>
    <w:aliases w:val="Знак2"/>
    <w:basedOn w:val="a"/>
    <w:link w:val="ad"/>
    <w:unhideWhenUsed/>
    <w:qFormat/>
    <w:rsid w:val="00F0466E"/>
    <w:rPr>
      <w:rFonts w:ascii="Times New Roman" w:eastAsia="Times New Roman" w:hAnsi="Times New Roman"/>
      <w:sz w:val="24"/>
      <w:szCs w:val="24"/>
      <w:lang w:val="uk-UA"/>
    </w:rPr>
  </w:style>
  <w:style w:type="paragraph" w:customStyle="1" w:styleId="11">
    <w:name w:val="Обычный1"/>
    <w:qFormat/>
    <w:rsid w:val="003C59DE"/>
    <w:pPr>
      <w:suppressAutoHyphens/>
      <w:spacing w:before="100" w:after="100"/>
    </w:pPr>
    <w:rPr>
      <w:rFonts w:ascii="Times New Roman" w:eastAsia="Times New Roman" w:hAnsi="Times New Roman"/>
      <w:sz w:val="24"/>
      <w:lang w:val="ru-RU" w:eastAsia="en-US"/>
    </w:rPr>
  </w:style>
  <w:style w:type="character" w:customStyle="1" w:styleId="12">
    <w:name w:val="Основной шрифт абзаца1"/>
    <w:rsid w:val="003C59DE"/>
    <w:rPr>
      <w:sz w:val="22"/>
    </w:rPr>
  </w:style>
  <w:style w:type="paragraph" w:customStyle="1" w:styleId="Style7">
    <w:name w:val="Style7"/>
    <w:basedOn w:val="a"/>
    <w:rsid w:val="00201589"/>
    <w:pPr>
      <w:widowControl w:val="0"/>
      <w:autoSpaceDE w:val="0"/>
      <w:autoSpaceDN w:val="0"/>
      <w:adjustRightInd w:val="0"/>
      <w:spacing w:after="0" w:line="250" w:lineRule="exact"/>
      <w:ind w:firstLine="730"/>
      <w:jc w:val="both"/>
    </w:pPr>
    <w:rPr>
      <w:rFonts w:ascii="Arial Narrow" w:eastAsia="Times New Roman" w:hAnsi="Arial Narrow"/>
      <w:sz w:val="24"/>
      <w:szCs w:val="24"/>
      <w:lang w:eastAsia="ru-RU"/>
    </w:rPr>
  </w:style>
  <w:style w:type="character" w:customStyle="1" w:styleId="FontStyle32">
    <w:name w:val="Font Style32"/>
    <w:rsid w:val="00201589"/>
    <w:rPr>
      <w:rFonts w:ascii="Arial Narrow" w:hAnsi="Arial Narrow" w:cs="Arial Narrow" w:hint="default"/>
      <w:sz w:val="20"/>
      <w:szCs w:val="20"/>
    </w:rPr>
  </w:style>
  <w:style w:type="character" w:customStyle="1" w:styleId="ad">
    <w:name w:val="Обычный (веб) Знак"/>
    <w:aliases w:val="Знак2 Знак"/>
    <w:link w:val="ac"/>
    <w:locked/>
    <w:rsid w:val="00556CCC"/>
    <w:rPr>
      <w:rFonts w:ascii="Times New Roman" w:eastAsia="Times New Roman" w:hAnsi="Times New Roman"/>
      <w:sz w:val="24"/>
      <w:szCs w:val="24"/>
      <w:lang w:eastAsia="en-US"/>
    </w:rPr>
  </w:style>
  <w:style w:type="paragraph" w:styleId="31">
    <w:name w:val="Body Text Indent 3"/>
    <w:basedOn w:val="a"/>
    <w:link w:val="32"/>
    <w:unhideWhenUsed/>
    <w:rsid w:val="0025603F"/>
    <w:pPr>
      <w:spacing w:after="0" w:line="240" w:lineRule="auto"/>
      <w:ind w:firstLine="1418"/>
      <w:jc w:val="both"/>
    </w:pPr>
    <w:rPr>
      <w:rFonts w:ascii="Times New Roman" w:eastAsia="Times New Roman" w:hAnsi="Times New Roman"/>
      <w:sz w:val="28"/>
      <w:szCs w:val="20"/>
      <w:lang w:val="uk-UA" w:eastAsia="ru-RU"/>
    </w:rPr>
  </w:style>
  <w:style w:type="character" w:customStyle="1" w:styleId="32">
    <w:name w:val="Основной текст с отступом 3 Знак"/>
    <w:link w:val="31"/>
    <w:rsid w:val="0025603F"/>
    <w:rPr>
      <w:rFonts w:ascii="Times New Roman" w:eastAsia="Times New Roman" w:hAnsi="Times New Roman"/>
      <w:sz w:val="28"/>
      <w:lang w:eastAsia="ru-RU"/>
    </w:rPr>
  </w:style>
  <w:style w:type="paragraph" w:customStyle="1" w:styleId="21">
    <w:name w:val="Обычный2"/>
    <w:rsid w:val="00DE7CF5"/>
    <w:pPr>
      <w:spacing w:after="200" w:line="276" w:lineRule="auto"/>
    </w:pPr>
    <w:rPr>
      <w:rFonts w:cs="Calibri"/>
      <w:sz w:val="22"/>
      <w:szCs w:val="22"/>
      <w:lang w:eastAsia="ru-RU"/>
    </w:rPr>
  </w:style>
  <w:style w:type="paragraph" w:customStyle="1" w:styleId="ae">
    <w:name w:val="Содержимое таблицы"/>
    <w:basedOn w:val="a"/>
    <w:rsid w:val="0033628F"/>
    <w:pPr>
      <w:widowControl w:val="0"/>
      <w:suppressLineNumbers/>
      <w:suppressAutoHyphens/>
      <w:autoSpaceDE w:val="0"/>
      <w:spacing w:after="0" w:line="240" w:lineRule="auto"/>
    </w:pPr>
    <w:rPr>
      <w:rFonts w:ascii="Times New Roman CYR" w:eastAsia="Times New Roman CYR" w:hAnsi="Times New Roman CYR" w:cs="Times New Roman CYR"/>
      <w:sz w:val="24"/>
      <w:szCs w:val="24"/>
      <w:lang w:val="uk-UA" w:eastAsia="ru-RU" w:bidi="ru-RU"/>
    </w:rPr>
  </w:style>
  <w:style w:type="paragraph" w:customStyle="1" w:styleId="rvps2">
    <w:name w:val="rvps2"/>
    <w:basedOn w:val="11"/>
    <w:rsid w:val="006951C7"/>
    <w:pPr>
      <w:suppressAutoHyphens w:val="0"/>
      <w:spacing w:beforeAutospacing="1" w:afterAutospacing="1"/>
    </w:pPr>
    <w:rPr>
      <w:sz w:val="22"/>
      <w:lang w:eastAsia="ru-RU"/>
    </w:rPr>
  </w:style>
  <w:style w:type="paragraph" w:customStyle="1" w:styleId="310">
    <w:name w:val="Основной текст 31"/>
    <w:basedOn w:val="11"/>
    <w:rsid w:val="006951C7"/>
    <w:pPr>
      <w:suppressAutoHyphens w:val="0"/>
      <w:spacing w:before="0" w:after="120"/>
    </w:pPr>
    <w:rPr>
      <w:sz w:val="16"/>
      <w:lang w:eastAsia="ru-RU"/>
    </w:rPr>
  </w:style>
  <w:style w:type="character" w:customStyle="1" w:styleId="20">
    <w:name w:val="Заголовок 2 Знак"/>
    <w:link w:val="2"/>
    <w:uiPriority w:val="9"/>
    <w:semiHidden/>
    <w:rsid w:val="00AF4D00"/>
    <w:rPr>
      <w:rFonts w:ascii="Calibri Light" w:eastAsia="Times New Roman" w:hAnsi="Calibri Light" w:cs="Times New Roman"/>
      <w:b/>
      <w:bCs/>
      <w:i/>
      <w:iCs/>
      <w:sz w:val="28"/>
      <w:szCs w:val="28"/>
      <w:lang w:val="ru-RU" w:eastAsia="en-US"/>
    </w:rPr>
  </w:style>
  <w:style w:type="paragraph" w:customStyle="1" w:styleId="af">
    <w:name w:val="Заголовок"/>
    <w:basedOn w:val="a"/>
    <w:next w:val="a"/>
    <w:link w:val="af0"/>
    <w:qFormat/>
    <w:rsid w:val="00AF4D00"/>
    <w:pPr>
      <w:keepNext/>
      <w:keepLines/>
      <w:spacing w:before="480" w:after="120" w:line="276" w:lineRule="auto"/>
    </w:pPr>
    <w:rPr>
      <w:rFonts w:ascii="Arial" w:eastAsia="Arial" w:hAnsi="Arial" w:cs="Arial"/>
      <w:b/>
      <w:color w:val="000000"/>
      <w:sz w:val="72"/>
      <w:szCs w:val="72"/>
      <w:lang w:eastAsia="ru-RU"/>
    </w:rPr>
  </w:style>
  <w:style w:type="character" w:customStyle="1" w:styleId="af0">
    <w:name w:val="Заголовок Знак"/>
    <w:link w:val="af"/>
    <w:rsid w:val="00AF4D00"/>
    <w:rPr>
      <w:rFonts w:ascii="Arial" w:eastAsia="Arial" w:hAnsi="Arial" w:cs="Arial"/>
      <w:b/>
      <w:color w:val="000000"/>
      <w:sz w:val="72"/>
      <w:szCs w:val="72"/>
      <w:lang w:val="ru-RU" w:eastAsia="ru-RU"/>
    </w:rPr>
  </w:style>
  <w:style w:type="paragraph" w:customStyle="1" w:styleId="Style1">
    <w:name w:val="Style1"/>
    <w:basedOn w:val="a"/>
    <w:rsid w:val="00AF4D00"/>
    <w:pPr>
      <w:widowControl w:val="0"/>
      <w:autoSpaceDE w:val="0"/>
      <w:autoSpaceDN w:val="0"/>
      <w:adjustRightInd w:val="0"/>
      <w:spacing w:after="0" w:line="274" w:lineRule="exact"/>
    </w:pPr>
    <w:rPr>
      <w:rFonts w:ascii="Times New Roman" w:eastAsia="Times New Roman" w:hAnsi="Times New Roman"/>
      <w:sz w:val="24"/>
      <w:szCs w:val="24"/>
      <w:lang w:val="uk-UA" w:eastAsia="uk-UA"/>
    </w:rPr>
  </w:style>
  <w:style w:type="character" w:customStyle="1" w:styleId="WW8Num5z0">
    <w:name w:val="WW8Num5z0"/>
    <w:rsid w:val="00853570"/>
    <w:rPr>
      <w:rFonts w:ascii="Times New Roman" w:eastAsia="Times New Roman" w:hAnsi="Times New Roman" w:cs="Times New Roman"/>
    </w:rPr>
  </w:style>
  <w:style w:type="character" w:customStyle="1" w:styleId="rvts0">
    <w:name w:val="rvts0"/>
    <w:rsid w:val="00247F76"/>
    <w:rPr>
      <w:rFonts w:cs="Times New Roman"/>
    </w:rPr>
  </w:style>
  <w:style w:type="paragraph" w:styleId="af1">
    <w:name w:val="Revision"/>
    <w:hidden/>
    <w:uiPriority w:val="99"/>
    <w:semiHidden/>
    <w:rsid w:val="008271EE"/>
    <w:rPr>
      <w:sz w:val="22"/>
      <w:szCs w:val="22"/>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59E"/>
    <w:pPr>
      <w:spacing w:after="160" w:line="259" w:lineRule="auto"/>
    </w:pPr>
    <w:rPr>
      <w:sz w:val="22"/>
      <w:szCs w:val="22"/>
      <w:lang w:val="ru-RU" w:eastAsia="en-US"/>
    </w:rPr>
  </w:style>
  <w:style w:type="paragraph" w:styleId="1">
    <w:name w:val="heading 1"/>
    <w:basedOn w:val="a"/>
    <w:next w:val="a"/>
    <w:link w:val="10"/>
    <w:qFormat/>
    <w:rsid w:val="0016657A"/>
    <w:pPr>
      <w:keepNext/>
      <w:spacing w:before="240" w:after="60" w:line="240" w:lineRule="auto"/>
      <w:outlineLvl w:val="0"/>
    </w:pPr>
    <w:rPr>
      <w:rFonts w:ascii="Cambria" w:eastAsia="Times New Roman" w:hAnsi="Cambria"/>
      <w:b/>
      <w:bCs/>
      <w:kern w:val="32"/>
      <w:sz w:val="32"/>
      <w:szCs w:val="32"/>
      <w:lang w:val="uk-UA" w:eastAsia="uk-UA"/>
    </w:rPr>
  </w:style>
  <w:style w:type="paragraph" w:styleId="2">
    <w:name w:val="heading 2"/>
    <w:basedOn w:val="a"/>
    <w:next w:val="a"/>
    <w:link w:val="20"/>
    <w:uiPriority w:val="9"/>
    <w:semiHidden/>
    <w:unhideWhenUsed/>
    <w:qFormat/>
    <w:rsid w:val="00AF4D00"/>
    <w:pPr>
      <w:keepNext/>
      <w:spacing w:before="240" w:after="60"/>
      <w:outlineLvl w:val="1"/>
    </w:pPr>
    <w:rPr>
      <w:rFonts w:ascii="Calibri Light" w:eastAsia="Times New Roman" w:hAnsi="Calibri Light"/>
      <w:b/>
      <w:bCs/>
      <w:i/>
      <w:iCs/>
      <w:sz w:val="28"/>
      <w:szCs w:val="28"/>
    </w:rPr>
  </w:style>
  <w:style w:type="paragraph" w:styleId="3">
    <w:name w:val="heading 3"/>
    <w:basedOn w:val="a"/>
    <w:next w:val="a"/>
    <w:link w:val="30"/>
    <w:qFormat/>
    <w:rsid w:val="002D2839"/>
    <w:pPr>
      <w:keepNext/>
      <w:spacing w:before="240" w:after="60" w:line="240" w:lineRule="auto"/>
      <w:outlineLvl w:val="2"/>
    </w:pPr>
    <w:rPr>
      <w:rFonts w:ascii="Cambria" w:eastAsia="Times New Roman" w:hAnsi="Cambria"/>
      <w:b/>
      <w:bCs/>
      <w:sz w:val="26"/>
      <w:szCs w:val="2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491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14916"/>
  </w:style>
  <w:style w:type="paragraph" w:styleId="a5">
    <w:name w:val="footer"/>
    <w:basedOn w:val="a"/>
    <w:link w:val="a6"/>
    <w:uiPriority w:val="99"/>
    <w:unhideWhenUsed/>
    <w:rsid w:val="0021491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14916"/>
  </w:style>
  <w:style w:type="table" w:styleId="a7">
    <w:name w:val="Table Grid"/>
    <w:basedOn w:val="a1"/>
    <w:uiPriority w:val="39"/>
    <w:rsid w:val="00E830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E830DB"/>
    <w:pPr>
      <w:ind w:left="720"/>
      <w:contextualSpacing/>
    </w:pPr>
  </w:style>
  <w:style w:type="character" w:customStyle="1" w:styleId="30">
    <w:name w:val="Заголовок 3 Знак"/>
    <w:link w:val="3"/>
    <w:rsid w:val="002D2839"/>
    <w:rPr>
      <w:rFonts w:ascii="Cambria" w:eastAsia="Times New Roman" w:hAnsi="Cambria" w:cs="Times New Roman"/>
      <w:b/>
      <w:bCs/>
      <w:sz w:val="26"/>
      <w:szCs w:val="26"/>
      <w:lang w:val="uk-UA" w:eastAsia="uk-UA"/>
    </w:rPr>
  </w:style>
  <w:style w:type="paragraph" w:styleId="HTML">
    <w:name w:val="HTML Preformatted"/>
    <w:basedOn w:val="a"/>
    <w:link w:val="HTML0"/>
    <w:unhideWhenUsed/>
    <w:rsid w:val="002D28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rsid w:val="002D2839"/>
    <w:rPr>
      <w:rFonts w:ascii="Courier New" w:eastAsia="Times New Roman" w:hAnsi="Courier New" w:cs="Courier New"/>
      <w:sz w:val="20"/>
      <w:szCs w:val="20"/>
      <w:lang w:eastAsia="ru-RU"/>
    </w:rPr>
  </w:style>
  <w:style w:type="character" w:customStyle="1" w:styleId="10">
    <w:name w:val="Заголовок 1 Знак"/>
    <w:link w:val="1"/>
    <w:rsid w:val="0016657A"/>
    <w:rPr>
      <w:rFonts w:ascii="Cambria" w:eastAsia="Times New Roman" w:hAnsi="Cambria" w:cs="Times New Roman"/>
      <w:b/>
      <w:bCs/>
      <w:kern w:val="32"/>
      <w:sz w:val="32"/>
      <w:szCs w:val="32"/>
      <w:lang w:val="uk-UA" w:eastAsia="uk-UA"/>
    </w:rPr>
  </w:style>
  <w:style w:type="character" w:customStyle="1" w:styleId="grame">
    <w:name w:val="grame"/>
    <w:rsid w:val="0016657A"/>
  </w:style>
  <w:style w:type="character" w:customStyle="1" w:styleId="shorttext">
    <w:name w:val="short_text"/>
    <w:rsid w:val="000F1536"/>
  </w:style>
  <w:style w:type="paragraph" w:styleId="a9">
    <w:name w:val="Balloon Text"/>
    <w:basedOn w:val="a"/>
    <w:link w:val="aa"/>
    <w:uiPriority w:val="99"/>
    <w:semiHidden/>
    <w:unhideWhenUsed/>
    <w:rsid w:val="00F22381"/>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F22381"/>
    <w:rPr>
      <w:rFonts w:ascii="Segoe UI" w:hAnsi="Segoe UI" w:cs="Segoe UI"/>
      <w:sz w:val="18"/>
      <w:szCs w:val="18"/>
    </w:rPr>
  </w:style>
  <w:style w:type="paragraph" w:customStyle="1" w:styleId="Style6">
    <w:name w:val="Style6"/>
    <w:basedOn w:val="a"/>
    <w:rsid w:val="008A2495"/>
    <w:pPr>
      <w:widowControl w:val="0"/>
      <w:autoSpaceDE w:val="0"/>
      <w:autoSpaceDN w:val="0"/>
      <w:adjustRightInd w:val="0"/>
      <w:spacing w:after="0" w:line="310" w:lineRule="exact"/>
      <w:jc w:val="center"/>
    </w:pPr>
    <w:rPr>
      <w:rFonts w:ascii="Franklin Gothic Medium" w:hAnsi="Franklin Gothic Medium"/>
      <w:sz w:val="24"/>
      <w:szCs w:val="24"/>
      <w:lang w:eastAsia="ru-RU"/>
    </w:rPr>
  </w:style>
  <w:style w:type="character" w:customStyle="1" w:styleId="FontStyle31">
    <w:name w:val="Font Style31"/>
    <w:rsid w:val="008A2495"/>
    <w:rPr>
      <w:rFonts w:ascii="Arial" w:hAnsi="Arial"/>
      <w:b/>
      <w:sz w:val="24"/>
    </w:rPr>
  </w:style>
  <w:style w:type="character" w:styleId="ab">
    <w:name w:val="Hyperlink"/>
    <w:uiPriority w:val="99"/>
    <w:unhideWhenUsed/>
    <w:rsid w:val="006A16A4"/>
    <w:rPr>
      <w:color w:val="0000FF"/>
      <w:u w:val="single"/>
    </w:rPr>
  </w:style>
  <w:style w:type="paragraph" w:styleId="ac">
    <w:name w:val="Normal (Web)"/>
    <w:aliases w:val="Знак2"/>
    <w:basedOn w:val="a"/>
    <w:link w:val="ad"/>
    <w:unhideWhenUsed/>
    <w:qFormat/>
    <w:rsid w:val="00F0466E"/>
    <w:rPr>
      <w:rFonts w:ascii="Times New Roman" w:eastAsia="Times New Roman" w:hAnsi="Times New Roman"/>
      <w:sz w:val="24"/>
      <w:szCs w:val="24"/>
      <w:lang w:val="uk-UA"/>
    </w:rPr>
  </w:style>
  <w:style w:type="paragraph" w:customStyle="1" w:styleId="11">
    <w:name w:val="Обычный1"/>
    <w:qFormat/>
    <w:rsid w:val="003C59DE"/>
    <w:pPr>
      <w:suppressAutoHyphens/>
      <w:spacing w:before="100" w:after="100"/>
    </w:pPr>
    <w:rPr>
      <w:rFonts w:ascii="Times New Roman" w:eastAsia="Times New Roman" w:hAnsi="Times New Roman"/>
      <w:sz w:val="24"/>
      <w:lang w:val="ru-RU" w:eastAsia="en-US"/>
    </w:rPr>
  </w:style>
  <w:style w:type="character" w:customStyle="1" w:styleId="12">
    <w:name w:val="Основной шрифт абзаца1"/>
    <w:rsid w:val="003C59DE"/>
    <w:rPr>
      <w:sz w:val="22"/>
    </w:rPr>
  </w:style>
  <w:style w:type="paragraph" w:customStyle="1" w:styleId="Style7">
    <w:name w:val="Style7"/>
    <w:basedOn w:val="a"/>
    <w:rsid w:val="00201589"/>
    <w:pPr>
      <w:widowControl w:val="0"/>
      <w:autoSpaceDE w:val="0"/>
      <w:autoSpaceDN w:val="0"/>
      <w:adjustRightInd w:val="0"/>
      <w:spacing w:after="0" w:line="250" w:lineRule="exact"/>
      <w:ind w:firstLine="730"/>
      <w:jc w:val="both"/>
    </w:pPr>
    <w:rPr>
      <w:rFonts w:ascii="Arial Narrow" w:eastAsia="Times New Roman" w:hAnsi="Arial Narrow"/>
      <w:sz w:val="24"/>
      <w:szCs w:val="24"/>
      <w:lang w:eastAsia="ru-RU"/>
    </w:rPr>
  </w:style>
  <w:style w:type="character" w:customStyle="1" w:styleId="FontStyle32">
    <w:name w:val="Font Style32"/>
    <w:rsid w:val="00201589"/>
    <w:rPr>
      <w:rFonts w:ascii="Arial Narrow" w:hAnsi="Arial Narrow" w:cs="Arial Narrow" w:hint="default"/>
      <w:sz w:val="20"/>
      <w:szCs w:val="20"/>
    </w:rPr>
  </w:style>
  <w:style w:type="character" w:customStyle="1" w:styleId="ad">
    <w:name w:val="Обычный (веб) Знак"/>
    <w:aliases w:val="Знак2 Знак"/>
    <w:link w:val="ac"/>
    <w:locked/>
    <w:rsid w:val="00556CCC"/>
    <w:rPr>
      <w:rFonts w:ascii="Times New Roman" w:eastAsia="Times New Roman" w:hAnsi="Times New Roman"/>
      <w:sz w:val="24"/>
      <w:szCs w:val="24"/>
      <w:lang w:eastAsia="en-US"/>
    </w:rPr>
  </w:style>
  <w:style w:type="paragraph" w:styleId="31">
    <w:name w:val="Body Text Indent 3"/>
    <w:basedOn w:val="a"/>
    <w:link w:val="32"/>
    <w:unhideWhenUsed/>
    <w:rsid w:val="0025603F"/>
    <w:pPr>
      <w:spacing w:after="0" w:line="240" w:lineRule="auto"/>
      <w:ind w:firstLine="1418"/>
      <w:jc w:val="both"/>
    </w:pPr>
    <w:rPr>
      <w:rFonts w:ascii="Times New Roman" w:eastAsia="Times New Roman" w:hAnsi="Times New Roman"/>
      <w:sz w:val="28"/>
      <w:szCs w:val="20"/>
      <w:lang w:val="uk-UA" w:eastAsia="ru-RU"/>
    </w:rPr>
  </w:style>
  <w:style w:type="character" w:customStyle="1" w:styleId="32">
    <w:name w:val="Основной текст с отступом 3 Знак"/>
    <w:link w:val="31"/>
    <w:rsid w:val="0025603F"/>
    <w:rPr>
      <w:rFonts w:ascii="Times New Roman" w:eastAsia="Times New Roman" w:hAnsi="Times New Roman"/>
      <w:sz w:val="28"/>
      <w:lang w:eastAsia="ru-RU"/>
    </w:rPr>
  </w:style>
  <w:style w:type="paragraph" w:customStyle="1" w:styleId="21">
    <w:name w:val="Обычный2"/>
    <w:rsid w:val="00DE7CF5"/>
    <w:pPr>
      <w:spacing w:after="200" w:line="276" w:lineRule="auto"/>
    </w:pPr>
    <w:rPr>
      <w:rFonts w:cs="Calibri"/>
      <w:sz w:val="22"/>
      <w:szCs w:val="22"/>
      <w:lang w:eastAsia="ru-RU"/>
    </w:rPr>
  </w:style>
  <w:style w:type="paragraph" w:customStyle="1" w:styleId="ae">
    <w:name w:val="Содержимое таблицы"/>
    <w:basedOn w:val="a"/>
    <w:rsid w:val="0033628F"/>
    <w:pPr>
      <w:widowControl w:val="0"/>
      <w:suppressLineNumbers/>
      <w:suppressAutoHyphens/>
      <w:autoSpaceDE w:val="0"/>
      <w:spacing w:after="0" w:line="240" w:lineRule="auto"/>
    </w:pPr>
    <w:rPr>
      <w:rFonts w:ascii="Times New Roman CYR" w:eastAsia="Times New Roman CYR" w:hAnsi="Times New Roman CYR" w:cs="Times New Roman CYR"/>
      <w:sz w:val="24"/>
      <w:szCs w:val="24"/>
      <w:lang w:val="uk-UA" w:eastAsia="ru-RU" w:bidi="ru-RU"/>
    </w:rPr>
  </w:style>
  <w:style w:type="paragraph" w:customStyle="1" w:styleId="rvps2">
    <w:name w:val="rvps2"/>
    <w:basedOn w:val="11"/>
    <w:rsid w:val="006951C7"/>
    <w:pPr>
      <w:suppressAutoHyphens w:val="0"/>
      <w:spacing w:beforeAutospacing="1" w:afterAutospacing="1"/>
    </w:pPr>
    <w:rPr>
      <w:sz w:val="22"/>
      <w:lang w:eastAsia="ru-RU"/>
    </w:rPr>
  </w:style>
  <w:style w:type="paragraph" w:customStyle="1" w:styleId="310">
    <w:name w:val="Основной текст 31"/>
    <w:basedOn w:val="11"/>
    <w:rsid w:val="006951C7"/>
    <w:pPr>
      <w:suppressAutoHyphens w:val="0"/>
      <w:spacing w:before="0" w:after="120"/>
    </w:pPr>
    <w:rPr>
      <w:sz w:val="16"/>
      <w:lang w:eastAsia="ru-RU"/>
    </w:rPr>
  </w:style>
  <w:style w:type="character" w:customStyle="1" w:styleId="20">
    <w:name w:val="Заголовок 2 Знак"/>
    <w:link w:val="2"/>
    <w:uiPriority w:val="9"/>
    <w:semiHidden/>
    <w:rsid w:val="00AF4D00"/>
    <w:rPr>
      <w:rFonts w:ascii="Calibri Light" w:eastAsia="Times New Roman" w:hAnsi="Calibri Light" w:cs="Times New Roman"/>
      <w:b/>
      <w:bCs/>
      <w:i/>
      <w:iCs/>
      <w:sz w:val="28"/>
      <w:szCs w:val="28"/>
      <w:lang w:val="ru-RU" w:eastAsia="en-US"/>
    </w:rPr>
  </w:style>
  <w:style w:type="paragraph" w:customStyle="1" w:styleId="af">
    <w:name w:val="Заголовок"/>
    <w:basedOn w:val="a"/>
    <w:next w:val="a"/>
    <w:link w:val="af0"/>
    <w:qFormat/>
    <w:rsid w:val="00AF4D00"/>
    <w:pPr>
      <w:keepNext/>
      <w:keepLines/>
      <w:spacing w:before="480" w:after="120" w:line="276" w:lineRule="auto"/>
    </w:pPr>
    <w:rPr>
      <w:rFonts w:ascii="Arial" w:eastAsia="Arial" w:hAnsi="Arial" w:cs="Arial"/>
      <w:b/>
      <w:color w:val="000000"/>
      <w:sz w:val="72"/>
      <w:szCs w:val="72"/>
      <w:lang w:eastAsia="ru-RU"/>
    </w:rPr>
  </w:style>
  <w:style w:type="character" w:customStyle="1" w:styleId="af0">
    <w:name w:val="Заголовок Знак"/>
    <w:link w:val="af"/>
    <w:rsid w:val="00AF4D00"/>
    <w:rPr>
      <w:rFonts w:ascii="Arial" w:eastAsia="Arial" w:hAnsi="Arial" w:cs="Arial"/>
      <w:b/>
      <w:color w:val="000000"/>
      <w:sz w:val="72"/>
      <w:szCs w:val="72"/>
      <w:lang w:val="ru-RU" w:eastAsia="ru-RU"/>
    </w:rPr>
  </w:style>
  <w:style w:type="paragraph" w:customStyle="1" w:styleId="Style1">
    <w:name w:val="Style1"/>
    <w:basedOn w:val="a"/>
    <w:rsid w:val="00AF4D00"/>
    <w:pPr>
      <w:widowControl w:val="0"/>
      <w:autoSpaceDE w:val="0"/>
      <w:autoSpaceDN w:val="0"/>
      <w:adjustRightInd w:val="0"/>
      <w:spacing w:after="0" w:line="274" w:lineRule="exact"/>
    </w:pPr>
    <w:rPr>
      <w:rFonts w:ascii="Times New Roman" w:eastAsia="Times New Roman" w:hAnsi="Times New Roman"/>
      <w:sz w:val="24"/>
      <w:szCs w:val="24"/>
      <w:lang w:val="uk-UA" w:eastAsia="uk-UA"/>
    </w:rPr>
  </w:style>
  <w:style w:type="character" w:customStyle="1" w:styleId="WW8Num5z0">
    <w:name w:val="WW8Num5z0"/>
    <w:rsid w:val="00853570"/>
    <w:rPr>
      <w:rFonts w:ascii="Times New Roman" w:eastAsia="Times New Roman" w:hAnsi="Times New Roman" w:cs="Times New Roman"/>
    </w:rPr>
  </w:style>
  <w:style w:type="character" w:customStyle="1" w:styleId="rvts0">
    <w:name w:val="rvts0"/>
    <w:rsid w:val="00247F76"/>
    <w:rPr>
      <w:rFonts w:cs="Times New Roman"/>
    </w:rPr>
  </w:style>
  <w:style w:type="paragraph" w:styleId="af1">
    <w:name w:val="Revision"/>
    <w:hidden/>
    <w:uiPriority w:val="99"/>
    <w:semiHidden/>
    <w:rsid w:val="008271EE"/>
    <w:rPr>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16003">
      <w:bodyDiv w:val="1"/>
      <w:marLeft w:val="0"/>
      <w:marRight w:val="0"/>
      <w:marTop w:val="0"/>
      <w:marBottom w:val="0"/>
      <w:divBdr>
        <w:top w:val="none" w:sz="0" w:space="0" w:color="auto"/>
        <w:left w:val="none" w:sz="0" w:space="0" w:color="auto"/>
        <w:bottom w:val="none" w:sz="0" w:space="0" w:color="auto"/>
        <w:right w:val="none" w:sz="0" w:space="0" w:color="auto"/>
      </w:divBdr>
    </w:div>
    <w:div w:id="279072110">
      <w:bodyDiv w:val="1"/>
      <w:marLeft w:val="0"/>
      <w:marRight w:val="0"/>
      <w:marTop w:val="0"/>
      <w:marBottom w:val="0"/>
      <w:divBdr>
        <w:top w:val="none" w:sz="0" w:space="0" w:color="auto"/>
        <w:left w:val="none" w:sz="0" w:space="0" w:color="auto"/>
        <w:bottom w:val="none" w:sz="0" w:space="0" w:color="auto"/>
        <w:right w:val="none" w:sz="0" w:space="0" w:color="auto"/>
      </w:divBdr>
    </w:div>
    <w:div w:id="417479703">
      <w:bodyDiv w:val="1"/>
      <w:marLeft w:val="0"/>
      <w:marRight w:val="0"/>
      <w:marTop w:val="0"/>
      <w:marBottom w:val="0"/>
      <w:divBdr>
        <w:top w:val="none" w:sz="0" w:space="0" w:color="auto"/>
        <w:left w:val="none" w:sz="0" w:space="0" w:color="auto"/>
        <w:bottom w:val="none" w:sz="0" w:space="0" w:color="auto"/>
        <w:right w:val="none" w:sz="0" w:space="0" w:color="auto"/>
      </w:divBdr>
    </w:div>
    <w:div w:id="544634381">
      <w:bodyDiv w:val="1"/>
      <w:marLeft w:val="0"/>
      <w:marRight w:val="0"/>
      <w:marTop w:val="0"/>
      <w:marBottom w:val="0"/>
      <w:divBdr>
        <w:top w:val="none" w:sz="0" w:space="0" w:color="auto"/>
        <w:left w:val="none" w:sz="0" w:space="0" w:color="auto"/>
        <w:bottom w:val="none" w:sz="0" w:space="0" w:color="auto"/>
        <w:right w:val="none" w:sz="0" w:space="0" w:color="auto"/>
      </w:divBdr>
    </w:div>
    <w:div w:id="575361943">
      <w:bodyDiv w:val="1"/>
      <w:marLeft w:val="0"/>
      <w:marRight w:val="0"/>
      <w:marTop w:val="0"/>
      <w:marBottom w:val="0"/>
      <w:divBdr>
        <w:top w:val="none" w:sz="0" w:space="0" w:color="auto"/>
        <w:left w:val="none" w:sz="0" w:space="0" w:color="auto"/>
        <w:bottom w:val="none" w:sz="0" w:space="0" w:color="auto"/>
        <w:right w:val="none" w:sz="0" w:space="0" w:color="auto"/>
      </w:divBdr>
    </w:div>
    <w:div w:id="623539771">
      <w:bodyDiv w:val="1"/>
      <w:marLeft w:val="0"/>
      <w:marRight w:val="0"/>
      <w:marTop w:val="0"/>
      <w:marBottom w:val="0"/>
      <w:divBdr>
        <w:top w:val="none" w:sz="0" w:space="0" w:color="auto"/>
        <w:left w:val="none" w:sz="0" w:space="0" w:color="auto"/>
        <w:bottom w:val="none" w:sz="0" w:space="0" w:color="auto"/>
        <w:right w:val="none" w:sz="0" w:space="0" w:color="auto"/>
      </w:divBdr>
    </w:div>
    <w:div w:id="665863826">
      <w:bodyDiv w:val="1"/>
      <w:marLeft w:val="0"/>
      <w:marRight w:val="0"/>
      <w:marTop w:val="0"/>
      <w:marBottom w:val="0"/>
      <w:divBdr>
        <w:top w:val="none" w:sz="0" w:space="0" w:color="auto"/>
        <w:left w:val="none" w:sz="0" w:space="0" w:color="auto"/>
        <w:bottom w:val="none" w:sz="0" w:space="0" w:color="auto"/>
        <w:right w:val="none" w:sz="0" w:space="0" w:color="auto"/>
      </w:divBdr>
    </w:div>
    <w:div w:id="732040942">
      <w:bodyDiv w:val="1"/>
      <w:marLeft w:val="0"/>
      <w:marRight w:val="0"/>
      <w:marTop w:val="0"/>
      <w:marBottom w:val="0"/>
      <w:divBdr>
        <w:top w:val="none" w:sz="0" w:space="0" w:color="auto"/>
        <w:left w:val="none" w:sz="0" w:space="0" w:color="auto"/>
        <w:bottom w:val="none" w:sz="0" w:space="0" w:color="auto"/>
        <w:right w:val="none" w:sz="0" w:space="0" w:color="auto"/>
      </w:divBdr>
    </w:div>
    <w:div w:id="762192218">
      <w:bodyDiv w:val="1"/>
      <w:marLeft w:val="0"/>
      <w:marRight w:val="0"/>
      <w:marTop w:val="0"/>
      <w:marBottom w:val="0"/>
      <w:divBdr>
        <w:top w:val="none" w:sz="0" w:space="0" w:color="auto"/>
        <w:left w:val="none" w:sz="0" w:space="0" w:color="auto"/>
        <w:bottom w:val="none" w:sz="0" w:space="0" w:color="auto"/>
        <w:right w:val="none" w:sz="0" w:space="0" w:color="auto"/>
      </w:divBdr>
    </w:div>
    <w:div w:id="946616799">
      <w:bodyDiv w:val="1"/>
      <w:marLeft w:val="0"/>
      <w:marRight w:val="0"/>
      <w:marTop w:val="0"/>
      <w:marBottom w:val="0"/>
      <w:divBdr>
        <w:top w:val="none" w:sz="0" w:space="0" w:color="auto"/>
        <w:left w:val="none" w:sz="0" w:space="0" w:color="auto"/>
        <w:bottom w:val="none" w:sz="0" w:space="0" w:color="auto"/>
        <w:right w:val="none" w:sz="0" w:space="0" w:color="auto"/>
      </w:divBdr>
    </w:div>
    <w:div w:id="1095638052">
      <w:bodyDiv w:val="1"/>
      <w:marLeft w:val="0"/>
      <w:marRight w:val="0"/>
      <w:marTop w:val="0"/>
      <w:marBottom w:val="0"/>
      <w:divBdr>
        <w:top w:val="none" w:sz="0" w:space="0" w:color="auto"/>
        <w:left w:val="none" w:sz="0" w:space="0" w:color="auto"/>
        <w:bottom w:val="none" w:sz="0" w:space="0" w:color="auto"/>
        <w:right w:val="none" w:sz="0" w:space="0" w:color="auto"/>
      </w:divBdr>
    </w:div>
    <w:div w:id="1346324523">
      <w:bodyDiv w:val="1"/>
      <w:marLeft w:val="0"/>
      <w:marRight w:val="0"/>
      <w:marTop w:val="0"/>
      <w:marBottom w:val="0"/>
      <w:divBdr>
        <w:top w:val="none" w:sz="0" w:space="0" w:color="auto"/>
        <w:left w:val="none" w:sz="0" w:space="0" w:color="auto"/>
        <w:bottom w:val="none" w:sz="0" w:space="0" w:color="auto"/>
        <w:right w:val="none" w:sz="0" w:space="0" w:color="auto"/>
      </w:divBdr>
    </w:div>
    <w:div w:id="1378817872">
      <w:bodyDiv w:val="1"/>
      <w:marLeft w:val="0"/>
      <w:marRight w:val="0"/>
      <w:marTop w:val="0"/>
      <w:marBottom w:val="0"/>
      <w:divBdr>
        <w:top w:val="none" w:sz="0" w:space="0" w:color="auto"/>
        <w:left w:val="none" w:sz="0" w:space="0" w:color="auto"/>
        <w:bottom w:val="none" w:sz="0" w:space="0" w:color="auto"/>
        <w:right w:val="none" w:sz="0" w:space="0" w:color="auto"/>
      </w:divBdr>
    </w:div>
    <w:div w:id="1664241179">
      <w:bodyDiv w:val="1"/>
      <w:marLeft w:val="0"/>
      <w:marRight w:val="0"/>
      <w:marTop w:val="0"/>
      <w:marBottom w:val="0"/>
      <w:divBdr>
        <w:top w:val="none" w:sz="0" w:space="0" w:color="auto"/>
        <w:left w:val="none" w:sz="0" w:space="0" w:color="auto"/>
        <w:bottom w:val="none" w:sz="0" w:space="0" w:color="auto"/>
        <w:right w:val="none" w:sz="0" w:space="0" w:color="auto"/>
      </w:divBdr>
    </w:div>
    <w:div w:id="1898544276">
      <w:bodyDiv w:val="1"/>
      <w:marLeft w:val="0"/>
      <w:marRight w:val="0"/>
      <w:marTop w:val="0"/>
      <w:marBottom w:val="0"/>
      <w:divBdr>
        <w:top w:val="none" w:sz="0" w:space="0" w:color="auto"/>
        <w:left w:val="none" w:sz="0" w:space="0" w:color="auto"/>
        <w:bottom w:val="none" w:sz="0" w:space="0" w:color="auto"/>
        <w:right w:val="none" w:sz="0" w:space="0" w:color="auto"/>
      </w:divBdr>
    </w:div>
    <w:div w:id="1905022440">
      <w:bodyDiv w:val="1"/>
      <w:marLeft w:val="0"/>
      <w:marRight w:val="0"/>
      <w:marTop w:val="0"/>
      <w:marBottom w:val="0"/>
      <w:divBdr>
        <w:top w:val="none" w:sz="0" w:space="0" w:color="auto"/>
        <w:left w:val="none" w:sz="0" w:space="0" w:color="auto"/>
        <w:bottom w:val="none" w:sz="0" w:space="0" w:color="auto"/>
        <w:right w:val="none" w:sz="0" w:space="0" w:color="auto"/>
      </w:divBdr>
    </w:div>
    <w:div w:id="1950966509">
      <w:bodyDiv w:val="1"/>
      <w:marLeft w:val="0"/>
      <w:marRight w:val="0"/>
      <w:marTop w:val="0"/>
      <w:marBottom w:val="0"/>
      <w:divBdr>
        <w:top w:val="none" w:sz="0" w:space="0" w:color="auto"/>
        <w:left w:val="none" w:sz="0" w:space="0" w:color="auto"/>
        <w:bottom w:val="none" w:sz="0" w:space="0" w:color="auto"/>
        <w:right w:val="none" w:sz="0" w:space="0" w:color="auto"/>
      </w:divBdr>
    </w:div>
    <w:div w:id="2061897160">
      <w:bodyDiv w:val="1"/>
      <w:marLeft w:val="0"/>
      <w:marRight w:val="0"/>
      <w:marTop w:val="0"/>
      <w:marBottom w:val="0"/>
      <w:divBdr>
        <w:top w:val="none" w:sz="0" w:space="0" w:color="auto"/>
        <w:left w:val="none" w:sz="0" w:space="0" w:color="auto"/>
        <w:bottom w:val="none" w:sz="0" w:space="0" w:color="auto"/>
        <w:right w:val="none" w:sz="0" w:space="0" w:color="auto"/>
      </w:divBdr>
    </w:div>
    <w:div w:id="212199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155-19" TargetMode="External"/><Relationship Id="rId5" Type="http://schemas.openxmlformats.org/officeDocument/2006/relationships/settings" Target="settings.xml"/><Relationship Id="rId10" Type="http://schemas.openxmlformats.org/officeDocument/2006/relationships/hyperlink" Target="https://zakon.rada.gov.ua/laws/show/851-15" TargetMode="External"/><Relationship Id="rId4" Type="http://schemas.microsoft.com/office/2007/relationships/stylesWithEffects" Target="stylesWithEffects.xml"/><Relationship Id="rId9" Type="http://schemas.openxmlformats.org/officeDocument/2006/relationships/hyperlink" Target="mailto:pidochenko82@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458BF-D2BB-4718-B1CB-8EE8A9E6F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7</Pages>
  <Words>10748</Words>
  <Characters>6127</Characters>
  <Application>Microsoft Office Word</Application>
  <DocSecurity>0</DocSecurity>
  <Lines>51</Lines>
  <Paragraphs>33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Департамент гуманітарної політики</vt:lpstr>
      <vt:lpstr/>
    </vt:vector>
  </TitlesOfParts>
  <Company>USN Team</Company>
  <LinksUpToDate>false</LinksUpToDate>
  <CharactersWithSpaces>16842</CharactersWithSpaces>
  <SharedDoc>false</SharedDoc>
  <HLinks>
    <vt:vector size="12" baseType="variant">
      <vt:variant>
        <vt:i4>7208998</vt:i4>
      </vt:variant>
      <vt:variant>
        <vt:i4>3</vt:i4>
      </vt:variant>
      <vt:variant>
        <vt:i4>0</vt:i4>
      </vt:variant>
      <vt:variant>
        <vt:i4>5</vt:i4>
      </vt:variant>
      <vt:variant>
        <vt:lpwstr>https://zakon.rada.gov.ua/laws/show/2155-19</vt:lpwstr>
      </vt:variant>
      <vt:variant>
        <vt:lpwstr/>
      </vt:variant>
      <vt:variant>
        <vt:i4>7733300</vt:i4>
      </vt:variant>
      <vt:variant>
        <vt:i4>0</vt:i4>
      </vt:variant>
      <vt:variant>
        <vt:i4>0</vt:i4>
      </vt:variant>
      <vt:variant>
        <vt:i4>5</vt:i4>
      </vt:variant>
      <vt:variant>
        <vt:lpwstr>https://zakon.rada.gov.ua/laws/show/851-15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гуманітарної політики</dc:title>
  <dc:creator>Гомзякова Наталія Олексіївна</dc:creator>
  <cp:keywords>Оголошення про проведення спрощеної закупівлі</cp:keywords>
  <cp:lastModifiedBy>Пользователь Windows</cp:lastModifiedBy>
  <cp:revision>68</cp:revision>
  <cp:lastPrinted>2020-05-14T10:20:00Z</cp:lastPrinted>
  <dcterms:created xsi:type="dcterms:W3CDTF">2020-05-18T07:14:00Z</dcterms:created>
  <dcterms:modified xsi:type="dcterms:W3CDTF">2022-05-16T13:09:00Z</dcterms:modified>
</cp:coreProperties>
</file>