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 xml:space="preserve">Уповноваженої особи з питань </w:t>
            </w:r>
            <w:proofErr w:type="spellStart"/>
            <w:r w:rsidRPr="00376823">
              <w:t>закупівель</w:t>
            </w:r>
            <w:proofErr w:type="spellEnd"/>
            <w:r w:rsidRPr="00376823">
              <w:t xml:space="preserve"> товарів, робіт і послуг</w:t>
            </w:r>
          </w:p>
          <w:p w:rsidR="00984CD0" w:rsidRPr="00376823" w:rsidRDefault="00984CD0" w:rsidP="00171B2C">
            <w:pPr>
              <w:ind w:left="34"/>
              <w:jc w:val="both"/>
            </w:pPr>
            <w:r w:rsidRPr="00376823">
              <w:t>АТ «</w:t>
            </w:r>
            <w:proofErr w:type="spellStart"/>
            <w:r w:rsidR="00171B2C">
              <w:t>Прикарпаття</w:t>
            </w:r>
            <w:r w:rsidRPr="00376823">
              <w:t>обленерго</w:t>
            </w:r>
            <w:proofErr w:type="spellEnd"/>
            <w:r w:rsidRPr="00376823">
              <w:t>»</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487585" w:rsidP="004E3B0F">
            <w:pPr>
              <w:jc w:val="both"/>
            </w:pPr>
            <w:r>
              <w:t>173</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376823" w:rsidRDefault="00487585" w:rsidP="00F734CA">
            <w:pPr>
              <w:jc w:val="both"/>
            </w:pPr>
            <w:r>
              <w:t>01.03</w:t>
            </w:r>
            <w:bookmarkStart w:id="0" w:name="_GoBack"/>
            <w:bookmarkEnd w:id="0"/>
          </w:p>
        </w:tc>
        <w:tc>
          <w:tcPr>
            <w:tcW w:w="2835" w:type="dxa"/>
            <w:shd w:val="clear" w:color="auto" w:fill="auto"/>
            <w:vAlign w:val="bottom"/>
          </w:tcPr>
          <w:p w:rsidR="00984CD0" w:rsidRPr="00376823" w:rsidRDefault="00984CD0" w:rsidP="005C4ADF">
            <w:pPr>
              <w:jc w:val="both"/>
            </w:pPr>
            <w:r w:rsidRPr="00376823">
              <w:t>202</w:t>
            </w:r>
            <w:r w:rsidR="004974B1">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 xml:space="preserve">з питань </w:t>
            </w:r>
            <w:proofErr w:type="spellStart"/>
            <w:r w:rsidRPr="00376823">
              <w:t>закупівель</w:t>
            </w:r>
            <w:proofErr w:type="spellEnd"/>
            <w:r w:rsidRPr="00376823">
              <w:t xml:space="preserve">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F734CA" w:rsidRPr="00F734CA" w:rsidRDefault="00D2451F" w:rsidP="00F734CA">
      <w:pPr>
        <w:jc w:val="center"/>
        <w:rPr>
          <w:b/>
          <w:i/>
          <w:iCs/>
          <w:sz w:val="32"/>
          <w:szCs w:val="32"/>
        </w:rPr>
      </w:pPr>
      <w:r w:rsidRPr="00F734CA">
        <w:rPr>
          <w:b/>
          <w:i/>
          <w:iCs/>
          <w:sz w:val="32"/>
          <w:szCs w:val="32"/>
        </w:rPr>
        <w:t>на  закупівлю</w:t>
      </w:r>
      <w:r w:rsidR="00F92305" w:rsidRPr="00F734CA">
        <w:rPr>
          <w:b/>
          <w:i/>
          <w:iCs/>
          <w:sz w:val="32"/>
          <w:szCs w:val="32"/>
        </w:rPr>
        <w:t xml:space="preserve"> </w:t>
      </w:r>
      <w:r w:rsidR="00F734CA" w:rsidRPr="00F734CA">
        <w:rPr>
          <w:b/>
          <w:i/>
          <w:iCs/>
          <w:sz w:val="32"/>
          <w:szCs w:val="32"/>
        </w:rPr>
        <w:t>послуг з обслуговування та підтримки систе</w:t>
      </w:r>
      <w:r w:rsidR="00F734CA">
        <w:rPr>
          <w:b/>
          <w:i/>
          <w:iCs/>
          <w:sz w:val="32"/>
          <w:szCs w:val="32"/>
        </w:rPr>
        <w:t xml:space="preserve">ми електронного документообігу </w:t>
      </w:r>
    </w:p>
    <w:p w:rsidR="00F734CA" w:rsidRPr="00F734CA" w:rsidRDefault="00F734CA" w:rsidP="00F734CA">
      <w:pPr>
        <w:rPr>
          <w:b/>
          <w:i/>
          <w:iCs/>
          <w:sz w:val="32"/>
          <w:szCs w:val="32"/>
        </w:rPr>
      </w:pPr>
    </w:p>
    <w:p w:rsidR="00F734CA" w:rsidRPr="00F734CA" w:rsidRDefault="00F734CA" w:rsidP="00F734CA">
      <w:pPr>
        <w:pStyle w:val="31"/>
        <w:tabs>
          <w:tab w:val="clear" w:pos="426"/>
        </w:tabs>
        <w:rPr>
          <w:i/>
          <w:iCs/>
          <w:sz w:val="32"/>
          <w:szCs w:val="32"/>
        </w:rPr>
      </w:pPr>
      <w:r w:rsidRPr="00F734CA">
        <w:rPr>
          <w:i/>
          <w:iCs/>
          <w:sz w:val="32"/>
          <w:szCs w:val="32"/>
        </w:rPr>
        <w:t>(код ДК 021:2015 –72610000- Послуги з комп’ютерної підтримки)</w:t>
      </w:r>
    </w:p>
    <w:p w:rsidR="00D427E5" w:rsidRPr="00F734CA" w:rsidRDefault="00D427E5" w:rsidP="00D427E5">
      <w:pPr>
        <w:pStyle w:val="31"/>
        <w:tabs>
          <w:tab w:val="clear" w:pos="426"/>
        </w:tabs>
        <w:rPr>
          <w:i/>
          <w:iCs/>
          <w:sz w:val="32"/>
          <w:szCs w:val="32"/>
        </w:rPr>
      </w:pPr>
    </w:p>
    <w:p w:rsidR="00D427E5" w:rsidRPr="00D427E5" w:rsidRDefault="00D427E5" w:rsidP="004A05EA">
      <w:pPr>
        <w:pStyle w:val="Normal1"/>
        <w:shd w:val="clear" w:color="auto" w:fill="FFFFFF"/>
        <w:jc w:val="center"/>
        <w:rPr>
          <w:i/>
          <w:iCs/>
          <w:lang w:val="uk-UA"/>
        </w:rPr>
      </w:pPr>
    </w:p>
    <w:p w:rsidR="009378F1" w:rsidRPr="009378F1" w:rsidRDefault="009378F1" w:rsidP="009378F1">
      <w:pPr>
        <w:pStyle w:val="31"/>
        <w:tabs>
          <w:tab w:val="clear" w:pos="426"/>
        </w:tabs>
        <w:rPr>
          <w:i/>
          <w:iCs/>
        </w:rPr>
      </w:pPr>
    </w:p>
    <w:p w:rsidR="007241AF" w:rsidRPr="00376823" w:rsidRDefault="007241AF" w:rsidP="005C7ACE"/>
    <w:p w:rsidR="004A05EA" w:rsidRDefault="004A05EA" w:rsidP="008270EF">
      <w:pPr>
        <w:jc w:val="center"/>
        <w:rPr>
          <w:i/>
          <w:iCs/>
          <w:sz w:val="28"/>
        </w:rPr>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CD66E0">
        <w:rPr>
          <w:i/>
          <w:iCs/>
          <w:sz w:val="28"/>
        </w:rPr>
        <w:t>4</w:t>
      </w:r>
      <w:r w:rsidR="00AC36E3" w:rsidRPr="00376823">
        <w:rPr>
          <w:i/>
          <w:iCs/>
          <w:sz w:val="28"/>
        </w:rPr>
        <w:t xml:space="preserve"> </w:t>
      </w:r>
      <w:r w:rsidRPr="00376823">
        <w:rPr>
          <w:i/>
          <w:iCs/>
          <w:sz w:val="28"/>
        </w:rPr>
        <w:t>р.</w:t>
      </w:r>
    </w:p>
    <w:p w:rsidR="001A3D20" w:rsidRDefault="001A3D20" w:rsidP="008270EF">
      <w:pPr>
        <w:jc w:val="center"/>
        <w:rPr>
          <w:i/>
          <w:iCs/>
          <w:sz w:val="28"/>
        </w:rPr>
      </w:pPr>
    </w:p>
    <w:p w:rsidR="00F92305" w:rsidRDefault="00F92305" w:rsidP="008270EF">
      <w:pPr>
        <w:jc w:val="center"/>
        <w:rPr>
          <w:i/>
          <w:iCs/>
          <w:sz w:val="28"/>
        </w:rPr>
      </w:pPr>
    </w:p>
    <w:p w:rsidR="00B31712" w:rsidRDefault="00B31712" w:rsidP="008270EF">
      <w:pPr>
        <w:jc w:val="center"/>
        <w:rPr>
          <w:i/>
          <w:iCs/>
          <w:sz w:val="28"/>
        </w:rPr>
      </w:pPr>
    </w:p>
    <w:p w:rsidR="00B31712" w:rsidRDefault="00B31712" w:rsidP="008270EF">
      <w:pPr>
        <w:jc w:val="center"/>
        <w:rPr>
          <w:i/>
          <w:iCs/>
          <w:sz w:val="28"/>
        </w:rPr>
      </w:pPr>
    </w:p>
    <w:p w:rsidR="003C00F8" w:rsidRDefault="003C00F8" w:rsidP="008270EF">
      <w:pPr>
        <w:jc w:val="center"/>
        <w:rPr>
          <w:i/>
          <w:iCs/>
          <w:sz w:val="28"/>
        </w:rPr>
      </w:pPr>
    </w:p>
    <w:p w:rsidR="003C00F8" w:rsidRDefault="003C00F8" w:rsidP="008270EF">
      <w:pPr>
        <w:jc w:val="center"/>
        <w:rPr>
          <w:i/>
          <w:iCs/>
          <w:sz w:val="28"/>
        </w:rPr>
      </w:pPr>
    </w:p>
    <w:p w:rsidR="00CE7E18" w:rsidRPr="008111C6" w:rsidRDefault="00CE7E18" w:rsidP="008270EF">
      <w:pPr>
        <w:jc w:val="center"/>
        <w:rPr>
          <w:i/>
          <w:iCs/>
          <w:sz w:val="28"/>
          <w:lang w:val="en-US"/>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w:t>
            </w:r>
            <w:proofErr w:type="spellStart"/>
            <w:r w:rsidRPr="003D6221">
              <w:t>заку</w:t>
            </w:r>
            <w:r w:rsidRPr="003D6221">
              <w:rPr>
                <w:color w:val="000000" w:themeColor="text1"/>
              </w:rPr>
              <w:t>півель</w:t>
            </w:r>
            <w:proofErr w:type="spellEnd"/>
            <w:r w:rsidRPr="003D6221">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proofErr w:type="spellStart"/>
            <w:r w:rsidR="003C5A87" w:rsidRPr="003D6221">
              <w:rPr>
                <w:b/>
              </w:rPr>
              <w:t>Прикарпаття</w:t>
            </w:r>
            <w:r w:rsidR="00F30AEA" w:rsidRPr="003D6221">
              <w:rPr>
                <w:b/>
              </w:rPr>
              <w:t>обленерго</w:t>
            </w:r>
            <w:proofErr w:type="spellEnd"/>
            <w:r w:rsidR="00F30AEA" w:rsidRPr="003D6221">
              <w:rPr>
                <w:b/>
              </w:rPr>
              <w:t>»</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proofErr w:type="spellStart"/>
            <w:r w:rsidRPr="003D6221">
              <w:t>вул.</w:t>
            </w:r>
            <w:r w:rsidR="003C5A87" w:rsidRPr="003D6221">
              <w:t>Індустріальна</w:t>
            </w:r>
            <w:proofErr w:type="spellEnd"/>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proofErr w:type="spellStart"/>
            <w:r w:rsidRPr="003D6221">
              <w:t>вул.Індустріальна</w:t>
            </w:r>
            <w:proofErr w:type="spellEnd"/>
            <w:r w:rsidRPr="003D6221">
              <w:t>,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w:t>
            </w:r>
            <w:proofErr w:type="spellStart"/>
            <w:r w:rsidRPr="003D6221">
              <w:rPr>
                <w:color w:val="000000" w:themeColor="text1"/>
              </w:rPr>
              <w:t>закупівель</w:t>
            </w:r>
            <w:proofErr w:type="spellEnd"/>
            <w:r w:rsidRPr="003D6221">
              <w:rPr>
                <w:color w:val="000000" w:themeColor="text1"/>
              </w:rPr>
              <w:t xml:space="preserve"> товарів, робіт і послуг АТ «Прикарпаттяобленерго»,76014 Україна, </w:t>
            </w:r>
            <w:proofErr w:type="spellStart"/>
            <w:r w:rsidRPr="003D6221">
              <w:rPr>
                <w:color w:val="000000" w:themeColor="text1"/>
              </w:rPr>
              <w:t>м.Івано</w:t>
            </w:r>
            <w:proofErr w:type="spellEnd"/>
            <w:r w:rsidRPr="003D6221">
              <w:rPr>
                <w:color w:val="000000" w:themeColor="text1"/>
              </w:rPr>
              <w:t xml:space="preserve">-Франківськ вул.Індустріальна,34  </w:t>
            </w:r>
            <w:r w:rsidRPr="003D6221">
              <w:t>–  e-</w:t>
            </w:r>
            <w:proofErr w:type="spellStart"/>
            <w:r w:rsidRPr="003D6221">
              <w:t>mail</w:t>
            </w:r>
            <w:proofErr w:type="spellEnd"/>
            <w:r w:rsidRPr="003D6221">
              <w:t xml:space="preserve">: </w:t>
            </w:r>
            <w:hyperlink r:id="rId8" w:history="1">
              <w:r w:rsidRPr="003D6221">
                <w:t xml:space="preserve"> </w:t>
              </w:r>
              <w:hyperlink r:id="rId9" w:history="1">
                <w:r w:rsidRPr="003D6221">
                  <w:rPr>
                    <w:rStyle w:val="af8"/>
                  </w:rPr>
                  <w:t>yuliya.ivanyshyn@oe.if.ua</w:t>
                </w:r>
              </w:hyperlink>
            </w:hyperlink>
            <w:r w:rsidRPr="003D6221">
              <w:rPr>
                <w:rStyle w:val="af8"/>
              </w:rPr>
              <w:t xml:space="preserve">, </w:t>
            </w:r>
            <w:proofErr w:type="spellStart"/>
            <w:r w:rsidRPr="003D6221">
              <w:rPr>
                <w:rStyle w:val="af8"/>
              </w:rPr>
              <w:t>тел</w:t>
            </w:r>
            <w:proofErr w:type="spellEnd"/>
            <w:r w:rsidRPr="003D6221">
              <w:rPr>
                <w:rStyle w:val="af8"/>
              </w:rPr>
              <w:t>.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F734CA" w:rsidRPr="00F734CA" w:rsidRDefault="00F734CA" w:rsidP="00F734CA">
            <w:pPr>
              <w:jc w:val="center"/>
              <w:rPr>
                <w:b/>
                <w:i/>
                <w:iCs/>
                <w:sz w:val="32"/>
                <w:szCs w:val="32"/>
              </w:rPr>
            </w:pPr>
            <w:r>
              <w:rPr>
                <w:b/>
                <w:i/>
                <w:iCs/>
                <w:sz w:val="32"/>
                <w:szCs w:val="32"/>
              </w:rPr>
              <w:t>П</w:t>
            </w:r>
            <w:r w:rsidRPr="00F734CA">
              <w:rPr>
                <w:b/>
                <w:i/>
                <w:iCs/>
                <w:sz w:val="32"/>
                <w:szCs w:val="32"/>
              </w:rPr>
              <w:t>ослуг</w:t>
            </w:r>
            <w:r>
              <w:rPr>
                <w:b/>
                <w:i/>
                <w:iCs/>
                <w:sz w:val="32"/>
                <w:szCs w:val="32"/>
              </w:rPr>
              <w:t>и</w:t>
            </w:r>
            <w:r w:rsidRPr="00F734CA">
              <w:rPr>
                <w:b/>
                <w:i/>
                <w:iCs/>
                <w:sz w:val="32"/>
                <w:szCs w:val="32"/>
              </w:rPr>
              <w:t xml:space="preserve"> з обслуговування та підтримки систе</w:t>
            </w:r>
            <w:r>
              <w:rPr>
                <w:b/>
                <w:i/>
                <w:iCs/>
                <w:sz w:val="32"/>
                <w:szCs w:val="32"/>
              </w:rPr>
              <w:t xml:space="preserve">ми електронного документообігу </w:t>
            </w:r>
          </w:p>
          <w:p w:rsidR="00F734CA" w:rsidRPr="00F734CA" w:rsidRDefault="00F734CA" w:rsidP="00F734CA">
            <w:pPr>
              <w:pStyle w:val="31"/>
              <w:tabs>
                <w:tab w:val="clear" w:pos="426"/>
              </w:tabs>
              <w:rPr>
                <w:i/>
                <w:iCs/>
                <w:sz w:val="32"/>
                <w:szCs w:val="32"/>
              </w:rPr>
            </w:pPr>
          </w:p>
          <w:p w:rsidR="00A82475" w:rsidRPr="000C64A8" w:rsidRDefault="00CD66E0" w:rsidP="00CD66E0">
            <w:pPr>
              <w:pStyle w:val="31"/>
              <w:tabs>
                <w:tab w:val="clear" w:pos="426"/>
              </w:tabs>
              <w:rPr>
                <w:b w:val="0"/>
                <w:i/>
                <w:iCs/>
              </w:rPr>
            </w:pPr>
            <w:r w:rsidRPr="00CD66E0">
              <w:rPr>
                <w:i/>
                <w:iCs/>
              </w:rPr>
              <w:t xml:space="preserve"> </w:t>
            </w:r>
          </w:p>
          <w:p w:rsidR="00501200" w:rsidRPr="00B22166" w:rsidRDefault="00501200" w:rsidP="00501200">
            <w:pPr>
              <w:pStyle w:val="31"/>
              <w:tabs>
                <w:tab w:val="clear" w:pos="426"/>
              </w:tabs>
              <w:rPr>
                <w:b w:val="0"/>
                <w:color w:val="000000" w:themeColor="text1"/>
                <w:sz w:val="24"/>
                <w:szCs w:val="24"/>
              </w:rPr>
            </w:pPr>
            <w:r w:rsidRPr="00B22166">
              <w:rPr>
                <w:sz w:val="24"/>
                <w:szCs w:val="24"/>
              </w:rPr>
              <w:t>(</w:t>
            </w:r>
            <w:r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F734CA" w:rsidRPr="00F734CA" w:rsidRDefault="00F734CA" w:rsidP="00F734CA">
            <w:pPr>
              <w:pStyle w:val="31"/>
              <w:tabs>
                <w:tab w:val="clear" w:pos="426"/>
              </w:tabs>
              <w:rPr>
                <w:i/>
                <w:iCs/>
                <w:sz w:val="32"/>
                <w:szCs w:val="32"/>
              </w:rPr>
            </w:pPr>
            <w:r w:rsidRPr="00F734CA">
              <w:rPr>
                <w:i/>
                <w:iCs/>
                <w:sz w:val="32"/>
                <w:szCs w:val="32"/>
              </w:rPr>
              <w:t>(код ДК 021:2015 –72610000- Послуги з комп’ютерної підтримки)</w:t>
            </w:r>
          </w:p>
          <w:p w:rsidR="003C5A87" w:rsidRPr="001A3D20" w:rsidRDefault="003C5A87" w:rsidP="00501200">
            <w:pPr>
              <w:pStyle w:val="31"/>
              <w:tabs>
                <w:tab w:val="clear" w:pos="426"/>
              </w:tabs>
              <w:rPr>
                <w:b w:val="0"/>
                <w:i/>
                <w:iCs/>
              </w:rPr>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B31F19" w:rsidRPr="00376823" w:rsidTr="00EF11E5">
        <w:tc>
          <w:tcPr>
            <w:tcW w:w="2108" w:type="dxa"/>
            <w:vAlign w:val="center"/>
          </w:tcPr>
          <w:p w:rsidR="00B31F19" w:rsidRPr="00376823" w:rsidRDefault="00B31F19" w:rsidP="00F92305">
            <w:pPr>
              <w:pStyle w:val="a5"/>
              <w:tabs>
                <w:tab w:val="clear" w:pos="4677"/>
                <w:tab w:val="clear" w:pos="9355"/>
                <w:tab w:val="left" w:pos="1260"/>
                <w:tab w:val="left" w:pos="1980"/>
              </w:tabs>
            </w:pPr>
            <w:r w:rsidRPr="00376823">
              <w:lastRenderedPageBreak/>
              <w:t xml:space="preserve">обсяг </w:t>
            </w:r>
            <w:r w:rsidR="00F92305">
              <w:t>надання послуг</w:t>
            </w:r>
          </w:p>
        </w:tc>
        <w:tc>
          <w:tcPr>
            <w:tcW w:w="8406" w:type="dxa"/>
            <w:gridSpan w:val="2"/>
            <w:vAlign w:val="center"/>
          </w:tcPr>
          <w:p w:rsidR="00B31F19" w:rsidRPr="003D6221" w:rsidRDefault="00F92305" w:rsidP="00DF59B2">
            <w:pPr>
              <w:pStyle w:val="a5"/>
              <w:tabs>
                <w:tab w:val="clear" w:pos="4677"/>
                <w:tab w:val="clear" w:pos="9355"/>
                <w:tab w:val="left" w:pos="1260"/>
                <w:tab w:val="left" w:pos="1980"/>
              </w:tabs>
              <w:jc w:val="both"/>
              <w:rPr>
                <w:iCs/>
              </w:rPr>
            </w:pPr>
            <w:r>
              <w:rPr>
                <w:iCs/>
              </w:rPr>
              <w:t>Наведений у Додатку 4</w:t>
            </w:r>
          </w:p>
        </w:tc>
      </w:tr>
      <w:tr w:rsidR="00D2451F" w:rsidRPr="00376823" w:rsidTr="00EF11E5">
        <w:tc>
          <w:tcPr>
            <w:tcW w:w="2108" w:type="dxa"/>
            <w:vAlign w:val="center"/>
          </w:tcPr>
          <w:p w:rsidR="00D2451F" w:rsidRPr="00376823" w:rsidRDefault="00D2451F" w:rsidP="00F92305">
            <w:pPr>
              <w:pStyle w:val="a5"/>
              <w:tabs>
                <w:tab w:val="clear" w:pos="4677"/>
                <w:tab w:val="clear" w:pos="9355"/>
                <w:tab w:val="left" w:pos="1260"/>
                <w:tab w:val="left" w:pos="1980"/>
              </w:tabs>
            </w:pPr>
            <w:r w:rsidRPr="00376823">
              <w:t xml:space="preserve">місце </w:t>
            </w:r>
            <w:r w:rsidR="00F92305">
              <w:t>надання послуг</w:t>
            </w:r>
          </w:p>
        </w:tc>
        <w:tc>
          <w:tcPr>
            <w:tcW w:w="8406" w:type="dxa"/>
            <w:gridSpan w:val="2"/>
            <w:vAlign w:val="center"/>
          </w:tcPr>
          <w:p w:rsidR="00D2451F" w:rsidRPr="003D6221" w:rsidRDefault="00D2451F" w:rsidP="001A3D20">
            <w:pPr>
              <w:pStyle w:val="31"/>
              <w:tabs>
                <w:tab w:val="clear" w:pos="426"/>
              </w:tabs>
              <w:jc w:val="left"/>
              <w:rPr>
                <w:b w:val="0"/>
                <w:sz w:val="24"/>
                <w:szCs w:val="24"/>
              </w:rPr>
            </w:pPr>
            <w:r w:rsidRPr="003D6221">
              <w:rPr>
                <w:b w:val="0"/>
                <w:sz w:val="24"/>
                <w:szCs w:val="24"/>
              </w:rPr>
              <w:t xml:space="preserve"> </w:t>
            </w:r>
            <w:proofErr w:type="spellStart"/>
            <w:r w:rsidR="004B405C">
              <w:rPr>
                <w:b w:val="0"/>
                <w:sz w:val="24"/>
                <w:szCs w:val="24"/>
              </w:rPr>
              <w:t>м.Івано-Франкіськ</w:t>
            </w:r>
            <w:proofErr w:type="spellEnd"/>
            <w:r w:rsidR="004B405C">
              <w:rPr>
                <w:b w:val="0"/>
                <w:sz w:val="24"/>
                <w:szCs w:val="24"/>
              </w:rPr>
              <w:t xml:space="preserve"> вул.Індустріальна,34 </w:t>
            </w:r>
            <w:r w:rsidRPr="003D6221">
              <w:rPr>
                <w:b w:val="0"/>
                <w:sz w:val="24"/>
                <w:szCs w:val="24"/>
              </w:rPr>
              <w:t>Україна</w:t>
            </w:r>
          </w:p>
        </w:tc>
      </w:tr>
      <w:tr w:rsidR="00D2451F" w:rsidRPr="00376823" w:rsidTr="00EF11E5">
        <w:tc>
          <w:tcPr>
            <w:tcW w:w="2108" w:type="dxa"/>
            <w:vAlign w:val="center"/>
          </w:tcPr>
          <w:p w:rsidR="00D2451F" w:rsidRPr="00376823" w:rsidRDefault="00D2451F" w:rsidP="00F92305">
            <w:pPr>
              <w:pStyle w:val="a5"/>
              <w:tabs>
                <w:tab w:val="clear" w:pos="4677"/>
                <w:tab w:val="clear" w:pos="9355"/>
                <w:tab w:val="left" w:pos="1260"/>
                <w:tab w:val="left" w:pos="1980"/>
              </w:tabs>
            </w:pPr>
            <w:r w:rsidRPr="00376823">
              <w:t xml:space="preserve">термін </w:t>
            </w:r>
            <w:r w:rsidR="00F92305">
              <w:t xml:space="preserve">надання послуг </w:t>
            </w:r>
          </w:p>
        </w:tc>
        <w:tc>
          <w:tcPr>
            <w:tcW w:w="8406" w:type="dxa"/>
            <w:gridSpan w:val="2"/>
            <w:vAlign w:val="center"/>
          </w:tcPr>
          <w:p w:rsidR="00D2451F" w:rsidRPr="003D6221" w:rsidRDefault="00D2451F" w:rsidP="00F734CA">
            <w:pPr>
              <w:pStyle w:val="a5"/>
              <w:tabs>
                <w:tab w:val="clear" w:pos="4677"/>
                <w:tab w:val="clear" w:pos="9355"/>
                <w:tab w:val="left" w:pos="1260"/>
                <w:tab w:val="left" w:pos="1980"/>
              </w:tabs>
              <w:jc w:val="both"/>
            </w:pPr>
            <w:r w:rsidRPr="009E2D79">
              <w:rPr>
                <w:bCs/>
              </w:rPr>
              <w:t xml:space="preserve">до </w:t>
            </w:r>
            <w:r w:rsidR="00F734CA">
              <w:rPr>
                <w:bCs/>
              </w:rPr>
              <w:t>31.03.2025</w:t>
            </w:r>
            <w:r w:rsidRPr="009E2D79">
              <w:t xml:space="preserve"> р.</w:t>
            </w:r>
            <w:r w:rsidR="00130DBB">
              <w:t xml:space="preserve"> </w:t>
            </w:r>
          </w:p>
        </w:tc>
      </w:tr>
      <w:tr w:rsidR="00D2451F" w:rsidRPr="00376823" w:rsidTr="00EF11E5">
        <w:tc>
          <w:tcPr>
            <w:tcW w:w="2108" w:type="dxa"/>
            <w:vAlign w:val="center"/>
          </w:tcPr>
          <w:p w:rsidR="00D2451F" w:rsidRPr="00376823" w:rsidRDefault="00D2451F" w:rsidP="00D2451F">
            <w:pPr>
              <w:pStyle w:val="a5"/>
              <w:tabs>
                <w:tab w:val="left" w:pos="1260"/>
                <w:tab w:val="left" w:pos="1980"/>
              </w:tabs>
              <w:rPr>
                <w:lang w:eastAsia="uk-UA"/>
              </w:rPr>
            </w:pPr>
            <w:r w:rsidRPr="00376823">
              <w:rPr>
                <w:lang w:eastAsia="uk-UA"/>
              </w:rPr>
              <w:t xml:space="preserve">опис і граничний рівень ціни </w:t>
            </w:r>
          </w:p>
          <w:p w:rsidR="00D2451F" w:rsidRPr="00376823" w:rsidRDefault="00D2451F" w:rsidP="00D2451F">
            <w:pPr>
              <w:pStyle w:val="a5"/>
              <w:tabs>
                <w:tab w:val="left" w:pos="1260"/>
                <w:tab w:val="left" w:pos="1980"/>
              </w:tabs>
            </w:pPr>
            <w:r w:rsidRPr="00376823">
              <w:rPr>
                <w:lang w:eastAsia="uk-UA"/>
              </w:rPr>
              <w:t>(*для предметів закупівлі, які закупляються за затвердженою інвестиційною програмою)</w:t>
            </w:r>
          </w:p>
        </w:tc>
        <w:tc>
          <w:tcPr>
            <w:tcW w:w="8406" w:type="dxa"/>
            <w:gridSpan w:val="2"/>
            <w:vAlign w:val="center"/>
          </w:tcPr>
          <w:p w:rsidR="00D2451F" w:rsidRPr="001A3D20" w:rsidRDefault="00B31712" w:rsidP="00AF6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 xml:space="preserve">сіх форм власності та організаційно-правових форм беруть участь у процедурах </w:t>
            </w:r>
            <w:proofErr w:type="spellStart"/>
            <w:r w:rsidRPr="003D6221">
              <w:rPr>
                <w:color w:val="000000"/>
              </w:rPr>
              <w:t>закупівель</w:t>
            </w:r>
            <w:proofErr w:type="spellEnd"/>
            <w:r w:rsidRPr="003D6221">
              <w:rPr>
                <w:color w:val="000000"/>
              </w:rPr>
              <w:t xml:space="preserve">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 xml:space="preserve">часник зазначає ціну пропозиції в електронній системі </w:t>
            </w:r>
            <w:proofErr w:type="spellStart"/>
            <w:r w:rsidRPr="003D6221">
              <w:rPr>
                <w:color w:val="000000"/>
              </w:rPr>
              <w:t>закупівель</w:t>
            </w:r>
            <w:proofErr w:type="spellEnd"/>
            <w:r w:rsidRPr="003D6221">
              <w:rPr>
                <w:color w:val="000000"/>
              </w:rPr>
              <w:t xml:space="preserve">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w:t>
            </w:r>
            <w:proofErr w:type="spellStart"/>
            <w:r w:rsidRPr="003D6221">
              <w:rPr>
                <w:color w:val="000000"/>
              </w:rPr>
              <w:t>закупівель</w:t>
            </w:r>
            <w:proofErr w:type="spellEnd"/>
            <w:r w:rsidRPr="003D6221">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w:t>
            </w:r>
            <w:proofErr w:type="spellStart"/>
            <w:r w:rsidRPr="003D6221">
              <w:rPr>
                <w:color w:val="000000"/>
              </w:rPr>
              <w:t>закупівель</w:t>
            </w:r>
            <w:proofErr w:type="spellEnd"/>
            <w:r w:rsidRPr="003D6221">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w:t>
            </w:r>
            <w:proofErr w:type="spellStart"/>
            <w:r w:rsidRPr="003D6221">
              <w:rPr>
                <w:color w:val="000000"/>
              </w:rPr>
              <w:t>знак</w:t>
            </w:r>
            <w:r w:rsidRPr="003D6221">
              <w:t>а</w:t>
            </w:r>
            <w:proofErr w:type="spellEnd"/>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D6221">
              <w:t>вимозі</w:t>
            </w:r>
            <w:proofErr w:type="spellEnd"/>
            <w:r w:rsidRPr="003D6221">
              <w:t xml:space="preserve">, в тому числі щодо мови, замовник </w:t>
            </w:r>
            <w:r w:rsidRPr="003D6221">
              <w:lastRenderedPageBreak/>
              <w:t>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highlight w:val="white"/>
              </w:rPr>
              <w:t>закупівель</w:t>
            </w:r>
            <w:proofErr w:type="spellEnd"/>
            <w:r>
              <w:rPr>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highlight w:val="white"/>
              </w:rPr>
              <w:t>закупівель</w:t>
            </w:r>
            <w:proofErr w:type="spellEnd"/>
            <w:r>
              <w:rPr>
                <w:highlight w:val="white"/>
              </w:rPr>
              <w:t xml:space="preserve">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w:t>
            </w:r>
            <w:proofErr w:type="spellStart"/>
            <w:r>
              <w:rPr>
                <w:highlight w:val="white"/>
              </w:rPr>
              <w:t>закупівель</w:t>
            </w:r>
            <w:proofErr w:type="spellEnd"/>
            <w:r>
              <w:rPr>
                <w:highlight w:val="white"/>
              </w:rPr>
              <w:t>.</w:t>
            </w:r>
          </w:p>
          <w:p w:rsidR="0017008B" w:rsidRDefault="0017008B" w:rsidP="0017008B">
            <w:pPr>
              <w:widowControl w:val="0"/>
              <w:jc w:val="both"/>
              <w:rPr>
                <w:highlight w:val="white"/>
              </w:rPr>
            </w:pPr>
            <w:r>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highlight w:val="white"/>
              </w:rPr>
              <w:t>закупівель</w:t>
            </w:r>
            <w:proofErr w:type="spellEnd"/>
            <w:r>
              <w:rPr>
                <w:highlight w:val="white"/>
              </w:rPr>
              <w:t xml:space="preserve">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highlight w:val="white"/>
              </w:rPr>
              <w:t>закупівель</w:t>
            </w:r>
            <w:proofErr w:type="spellEnd"/>
            <w:r>
              <w:rPr>
                <w:highlight w:val="white"/>
              </w:rPr>
              <w:t xml:space="preserve">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5F21AA">
              <w:rPr>
                <w:color w:val="000000" w:themeColor="text1"/>
                <w:highlight w:val="white"/>
              </w:rPr>
              <w:t>закупівель</w:t>
            </w:r>
            <w:proofErr w:type="spellEnd"/>
            <w:r w:rsidRPr="005F21AA">
              <w:rPr>
                <w:color w:val="000000" w:themeColor="text1"/>
                <w:highlight w:val="white"/>
              </w:rPr>
              <w:t xml:space="preserve">,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w:t>
            </w:r>
            <w:proofErr w:type="spellStart"/>
            <w:r w:rsidRPr="005F21AA">
              <w:rPr>
                <w:color w:val="000000" w:themeColor="text1"/>
                <w:highlight w:val="white"/>
              </w:rPr>
              <w:t>внести</w:t>
            </w:r>
            <w:proofErr w:type="spellEnd"/>
            <w:r w:rsidRPr="005F21AA">
              <w:rPr>
                <w:color w:val="000000" w:themeColor="text1"/>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F21AA">
              <w:rPr>
                <w:color w:val="000000" w:themeColor="text1"/>
                <w:highlight w:val="white"/>
              </w:rPr>
              <w:t>закупівель</w:t>
            </w:r>
            <w:proofErr w:type="spellEnd"/>
            <w:r w:rsidRPr="005F21AA">
              <w:rPr>
                <w:color w:val="000000" w:themeColor="text1"/>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5F21AA">
              <w:rPr>
                <w:color w:val="000000" w:themeColor="text1"/>
                <w:highlight w:val="white"/>
              </w:rPr>
              <w:t>закупівель</w:t>
            </w:r>
            <w:proofErr w:type="spellEnd"/>
            <w:r w:rsidRPr="005F21AA">
              <w:rPr>
                <w:color w:val="000000" w:themeColor="text1"/>
                <w:highlight w:val="white"/>
              </w:rPr>
              <w:t xml:space="preserve">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xml:space="preserve">, що вносяться. Зміни до тендерної документації у </w:t>
            </w:r>
            <w:proofErr w:type="spellStart"/>
            <w:r w:rsidRPr="005F21AA">
              <w:rPr>
                <w:color w:val="000000" w:themeColor="text1"/>
                <w:highlight w:val="white"/>
              </w:rPr>
              <w:t>машинозчитувальному</w:t>
            </w:r>
            <w:proofErr w:type="spellEnd"/>
            <w:r w:rsidRPr="005F21AA">
              <w:rPr>
                <w:color w:val="000000" w:themeColor="text1"/>
                <w:highlight w:val="white"/>
              </w:rPr>
              <w:t xml:space="preserve"> форматі розміщуються в електронній системі </w:t>
            </w:r>
            <w:proofErr w:type="spellStart"/>
            <w:r w:rsidRPr="005F21AA">
              <w:rPr>
                <w:color w:val="000000" w:themeColor="text1"/>
                <w:highlight w:val="white"/>
              </w:rPr>
              <w:t>закупівель</w:t>
            </w:r>
            <w:proofErr w:type="spellEnd"/>
            <w:r w:rsidRPr="005F21AA">
              <w:rPr>
                <w:color w:val="000000" w:themeColor="text1"/>
                <w:highlight w:val="white"/>
              </w:rPr>
              <w:t xml:space="preserve">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 xml:space="preserve">Тендерна пропозиція подається в електронній формі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згідно з вимогами Додатку №3.</w:t>
            </w:r>
            <w:r w:rsidR="00F734CA">
              <w:rPr>
                <w:rFonts w:ascii="Times New Roman" w:hAnsi="Times New Roman"/>
                <w:color w:val="000000" w:themeColor="text1"/>
                <w:sz w:val="24"/>
                <w:shd w:val="clear" w:color="auto" w:fill="FFFFFF"/>
              </w:rPr>
              <w:t>1</w:t>
            </w:r>
            <w:r w:rsidRPr="003D6221">
              <w:rPr>
                <w:rFonts w:ascii="Times New Roman" w:hAnsi="Times New Roman"/>
                <w:color w:val="000000" w:themeColor="text1"/>
                <w:sz w:val="24"/>
                <w:shd w:val="clear" w:color="auto" w:fill="FFFFFF"/>
              </w:rPr>
              <w:t>,   які замовник набуде у власність внаслідок виконання робіт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w:t>
            </w:r>
            <w:r w:rsidR="00F734CA">
              <w:rPr>
                <w:rFonts w:ascii="Times New Roman" w:hAnsi="Times New Roman"/>
                <w:color w:val="000000" w:themeColor="text1"/>
                <w:sz w:val="24"/>
              </w:rPr>
              <w:t>ою згідно з вимогами Додатку №3.</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субпідрядника (субпідрядників) (п. 13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погодження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У разі якщо інформація, розміщена в електронній системі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Папка №3 - Цінова пропозиція,;</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lastRenderedPageBreak/>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 внаслідок виконання робіт,</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44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w:t>
            </w:r>
            <w:proofErr w:type="spellStart"/>
            <w:r w:rsidRPr="003D6221">
              <w:rPr>
                <w:rFonts w:ascii="Times New Roman" w:hAnsi="Times New Roman"/>
                <w:color w:val="000000" w:themeColor="text1"/>
                <w:sz w:val="24"/>
                <w:lang w:eastAsia="uk-UA"/>
              </w:rPr>
              <w:t>закупівель</w:t>
            </w:r>
            <w:proofErr w:type="spellEnd"/>
            <w:r w:rsidRPr="003D6221">
              <w:rPr>
                <w:rFonts w:ascii="Times New Roman" w:hAnsi="Times New Roman"/>
                <w:color w:val="000000" w:themeColor="text1"/>
                <w:sz w:val="24"/>
                <w:lang w:eastAsia="uk-UA"/>
              </w:rPr>
              <w:t xml:space="preserve">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xml:space="preserve">Якщо документи (матеріали та інформація) надані учасником процедури закупівлі через електронну систему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w:t>
            </w:r>
            <w:proofErr w:type="spellStart"/>
            <w:r w:rsidRPr="003D6221">
              <w:rPr>
                <w:rFonts w:ascii="Times New Roman" w:hAnsi="Times New Roman"/>
                <w:color w:val="000000" w:themeColor="text1"/>
                <w:sz w:val="24"/>
                <w:lang w:eastAsia="uk-UA"/>
              </w:rPr>
              <w:t>м.київ</w:t>
            </w:r>
            <w:proofErr w:type="spellEnd"/>
            <w:r w:rsidRPr="003D6221">
              <w:rPr>
                <w:rFonts w:ascii="Times New Roman" w:hAnsi="Times New Roman"/>
                <w:color w:val="000000" w:themeColor="text1"/>
                <w:sz w:val="24"/>
                <w:lang w:eastAsia="uk-UA"/>
              </w:rPr>
              <w:t>» замість «</w:t>
            </w:r>
            <w:proofErr w:type="spellStart"/>
            <w:r w:rsidRPr="003D6221">
              <w:rPr>
                <w:rFonts w:ascii="Times New Roman" w:hAnsi="Times New Roman"/>
                <w:color w:val="000000" w:themeColor="text1"/>
                <w:sz w:val="24"/>
                <w:lang w:eastAsia="uk-UA"/>
              </w:rPr>
              <w:t>м.Київ</w:t>
            </w:r>
            <w:proofErr w:type="spellEnd"/>
            <w:r w:rsidRPr="003D6221">
              <w:rPr>
                <w:rFonts w:ascii="Times New Roman" w:hAnsi="Times New Roman"/>
                <w:color w:val="000000" w:themeColor="text1"/>
                <w:sz w:val="24"/>
                <w:lang w:eastAsia="uk-UA"/>
              </w:rPr>
              <w:t xml:space="preserve"> або «вул. героїв </w:t>
            </w:r>
            <w:proofErr w:type="spellStart"/>
            <w:r w:rsidRPr="003D6221">
              <w:rPr>
                <w:rFonts w:ascii="Times New Roman" w:hAnsi="Times New Roman"/>
                <w:color w:val="000000" w:themeColor="text1"/>
                <w:sz w:val="24"/>
                <w:lang w:eastAsia="uk-UA"/>
              </w:rPr>
              <w:t>упа</w:t>
            </w:r>
            <w:proofErr w:type="spellEnd"/>
            <w:r w:rsidRPr="003D6221">
              <w:rPr>
                <w:rFonts w:ascii="Times New Roman" w:hAnsi="Times New Roman"/>
                <w:color w:val="000000" w:themeColor="text1"/>
                <w:sz w:val="24"/>
                <w:lang w:eastAsia="uk-UA"/>
              </w:rPr>
              <w:t>»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w:t>
            </w:r>
            <w:proofErr w:type="spellStart"/>
            <w:r w:rsidRPr="003D6221">
              <w:rPr>
                <w:rFonts w:ascii="Times New Roman" w:hAnsi="Times New Roman"/>
                <w:color w:val="000000" w:themeColor="text1"/>
                <w:sz w:val="24"/>
              </w:rPr>
              <w:t>невстановлення</w:t>
            </w:r>
            <w:proofErr w:type="spellEnd"/>
            <w:r w:rsidRPr="003D6221">
              <w:rPr>
                <w:rFonts w:ascii="Times New Roman" w:hAnsi="Times New Roman"/>
                <w:color w:val="000000" w:themeColor="text1"/>
                <w:sz w:val="24"/>
              </w:rPr>
              <w:t xml:space="preserve">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w:t>
            </w:r>
            <w:proofErr w:type="spellStart"/>
            <w:r w:rsidRPr="003D6221">
              <w:rPr>
                <w:rFonts w:ascii="Times New Roman" w:hAnsi="Times New Roman"/>
                <w:color w:val="000000" w:themeColor="text1"/>
                <w:sz w:val="24"/>
              </w:rPr>
              <w:t>Іванівної</w:t>
            </w:r>
            <w:proofErr w:type="spellEnd"/>
            <w:r w:rsidRPr="003D6221">
              <w:rPr>
                <w:rFonts w:ascii="Times New Roman" w:hAnsi="Times New Roman"/>
                <w:color w:val="000000" w:themeColor="text1"/>
                <w:sz w:val="24"/>
              </w:rPr>
              <w:t>» замість «Іванівни», «</w:t>
            </w:r>
            <w:proofErr w:type="spellStart"/>
            <w:r w:rsidRPr="003D6221">
              <w:rPr>
                <w:rFonts w:ascii="Times New Roman" w:hAnsi="Times New Roman"/>
                <w:color w:val="000000" w:themeColor="text1"/>
                <w:sz w:val="24"/>
              </w:rPr>
              <w:t>дев’ятиста</w:t>
            </w:r>
            <w:proofErr w:type="spellEnd"/>
            <w:r w:rsidRPr="003D6221">
              <w:rPr>
                <w:rFonts w:ascii="Times New Roman" w:hAnsi="Times New Roman"/>
                <w:color w:val="000000" w:themeColor="text1"/>
                <w:sz w:val="24"/>
              </w:rPr>
              <w:t>»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використання слова або </w:t>
            </w:r>
            <w:proofErr w:type="spellStart"/>
            <w:r w:rsidRPr="003D6221">
              <w:rPr>
                <w:rFonts w:ascii="Times New Roman" w:hAnsi="Times New Roman"/>
                <w:color w:val="000000" w:themeColor="text1"/>
                <w:sz w:val="24"/>
              </w:rPr>
              <w:t>мовного</w:t>
            </w:r>
            <w:proofErr w:type="spellEnd"/>
            <w:r w:rsidRPr="003D6221">
              <w:rPr>
                <w:rFonts w:ascii="Times New Roman" w:hAnsi="Times New Roman"/>
                <w:color w:val="000000" w:themeColor="text1"/>
                <w:sz w:val="24"/>
              </w:rPr>
              <w:t xml:space="preserve"> звороту, запозичених з іншої мови (Наприклад: використання русизмів, а саме «включати» замість «вмикати» або «</w:t>
            </w:r>
            <w:proofErr w:type="spellStart"/>
            <w:r w:rsidRPr="003D6221">
              <w:rPr>
                <w:rFonts w:ascii="Times New Roman" w:hAnsi="Times New Roman"/>
                <w:color w:val="000000" w:themeColor="text1"/>
                <w:sz w:val="24"/>
              </w:rPr>
              <w:t>слідуючий</w:t>
            </w:r>
            <w:proofErr w:type="spellEnd"/>
            <w:r w:rsidRPr="003D6221">
              <w:rPr>
                <w:rFonts w:ascii="Times New Roman" w:hAnsi="Times New Roman"/>
                <w:color w:val="000000" w:themeColor="text1"/>
                <w:sz w:val="24"/>
              </w:rPr>
              <w:t>»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w:t>
            </w:r>
            <w:proofErr w:type="spellStart"/>
            <w:r w:rsidRPr="003D6221">
              <w:rPr>
                <w:rFonts w:ascii="Times New Roman" w:hAnsi="Times New Roman"/>
                <w:color w:val="000000" w:themeColor="text1"/>
                <w:sz w:val="24"/>
              </w:rPr>
              <w:t>процед-ури</w:t>
            </w:r>
            <w:proofErr w:type="spellEnd"/>
            <w:r w:rsidRPr="003D6221">
              <w:rPr>
                <w:rFonts w:ascii="Times New Roman" w:hAnsi="Times New Roman"/>
                <w:color w:val="000000" w:themeColor="text1"/>
                <w:sz w:val="24"/>
              </w:rPr>
              <w:t>» замість «</w:t>
            </w:r>
            <w:proofErr w:type="spellStart"/>
            <w:r w:rsidRPr="003D6221">
              <w:rPr>
                <w:rFonts w:ascii="Times New Roman" w:hAnsi="Times New Roman"/>
                <w:color w:val="000000" w:themeColor="text1"/>
                <w:sz w:val="24"/>
              </w:rPr>
              <w:t>процеду-ри</w:t>
            </w:r>
            <w:proofErr w:type="spellEnd"/>
            <w:r w:rsidRPr="003D6221">
              <w:rPr>
                <w:rFonts w:ascii="Times New Roman" w:hAnsi="Times New Roman"/>
                <w:color w:val="000000" w:themeColor="text1"/>
                <w:sz w:val="24"/>
              </w:rPr>
              <w:t>», «</w:t>
            </w:r>
            <w:proofErr w:type="spellStart"/>
            <w:r w:rsidRPr="003D6221">
              <w:rPr>
                <w:rFonts w:ascii="Times New Roman" w:hAnsi="Times New Roman"/>
                <w:color w:val="000000" w:themeColor="text1"/>
                <w:sz w:val="24"/>
              </w:rPr>
              <w:t>зобов</w:t>
            </w:r>
            <w:proofErr w:type="spellEnd"/>
            <w:r w:rsidRPr="003D6221">
              <w:rPr>
                <w:rFonts w:ascii="Times New Roman" w:hAnsi="Times New Roman"/>
                <w:color w:val="000000" w:themeColor="text1"/>
                <w:sz w:val="24"/>
              </w:rPr>
              <w:t>-‘</w:t>
            </w:r>
            <w:proofErr w:type="spellStart"/>
            <w:r w:rsidRPr="003D6221">
              <w:rPr>
                <w:rFonts w:ascii="Times New Roman" w:hAnsi="Times New Roman"/>
                <w:color w:val="000000" w:themeColor="text1"/>
                <w:sz w:val="24"/>
              </w:rPr>
              <w:t>язаний</w:t>
            </w:r>
            <w:proofErr w:type="spellEnd"/>
            <w:r w:rsidRPr="003D6221">
              <w:rPr>
                <w:rFonts w:ascii="Times New Roman" w:hAnsi="Times New Roman"/>
                <w:color w:val="000000" w:themeColor="text1"/>
                <w:sz w:val="24"/>
              </w:rPr>
              <w:t>» замість «</w:t>
            </w:r>
            <w:proofErr w:type="spellStart"/>
            <w:r w:rsidRPr="003D6221">
              <w:rPr>
                <w:rFonts w:ascii="Times New Roman" w:hAnsi="Times New Roman"/>
                <w:color w:val="000000" w:themeColor="text1"/>
                <w:sz w:val="24"/>
              </w:rPr>
              <w:t>зобов’я-заний</w:t>
            </w:r>
            <w:proofErr w:type="spellEnd"/>
            <w:r w:rsidRPr="003D6221">
              <w:rPr>
                <w:rFonts w:ascii="Times New Roman" w:hAnsi="Times New Roman"/>
                <w:color w:val="000000" w:themeColor="text1"/>
                <w:sz w:val="24"/>
              </w:rPr>
              <w:t>»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w:t>
            </w:r>
            <w:proofErr w:type="spellStart"/>
            <w:r w:rsidRPr="003D6221">
              <w:rPr>
                <w:rFonts w:ascii="Times New Roman" w:hAnsi="Times New Roman"/>
                <w:color w:val="000000" w:themeColor="text1"/>
                <w:sz w:val="24"/>
              </w:rPr>
              <w:t>невимагається</w:t>
            </w:r>
            <w:proofErr w:type="spellEnd"/>
            <w:r w:rsidRPr="003D6221">
              <w:rPr>
                <w:rFonts w:ascii="Times New Roman" w:hAnsi="Times New Roman"/>
                <w:color w:val="000000" w:themeColor="text1"/>
                <w:sz w:val="24"/>
              </w:rPr>
              <w:t>»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w:t>
            </w:r>
            <w:r w:rsidRPr="003D6221">
              <w:rPr>
                <w:rFonts w:ascii="Times New Roman" w:hAnsi="Times New Roman"/>
                <w:color w:val="000000" w:themeColor="text1"/>
                <w:sz w:val="24"/>
              </w:rPr>
              <w:lastRenderedPageBreak/>
              <w:t>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w:t>
            </w:r>
            <w:proofErr w:type="spellStart"/>
            <w:r w:rsidRPr="003D6221">
              <w:rPr>
                <w:rFonts w:ascii="Times New Roman" w:hAnsi="Times New Roman"/>
                <w:color w:val="000000" w:themeColor="text1"/>
                <w:sz w:val="24"/>
                <w:lang w:eastAsia="uk-UA"/>
              </w:rPr>
              <w:t>pdf</w:t>
            </w:r>
            <w:proofErr w:type="spellEnd"/>
            <w:r w:rsidRPr="003D6221">
              <w:rPr>
                <w:rFonts w:ascii="Times New Roman" w:hAnsi="Times New Roman"/>
                <w:color w:val="000000" w:themeColor="text1"/>
                <w:sz w:val="24"/>
                <w:lang w:eastAsia="uk-UA"/>
              </w:rPr>
              <w:t xml:space="preserve">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w:t>
            </w:r>
            <w:proofErr w:type="spellStart"/>
            <w:r>
              <w:t>м.київ</w:t>
            </w:r>
            <w:proofErr w:type="spellEnd"/>
            <w:r>
              <w:t>» замість «</w:t>
            </w:r>
            <w:proofErr w:type="spellStart"/>
            <w:r>
              <w:t>м.Київ</w:t>
            </w:r>
            <w:proofErr w:type="spellEnd"/>
            <w:r>
              <w:t>»;</w:t>
            </w:r>
          </w:p>
          <w:p w:rsidR="0017008B" w:rsidRDefault="0017008B" w:rsidP="0017008B">
            <w:pPr>
              <w:widowControl w:val="0"/>
              <w:jc w:val="both"/>
            </w:pPr>
            <w:r>
              <w:t>— «поряд -</w:t>
            </w:r>
            <w:proofErr w:type="spellStart"/>
            <w:r>
              <w:t>ок</w:t>
            </w:r>
            <w:proofErr w:type="spellEnd"/>
            <w:r>
              <w:t>» замість «</w:t>
            </w:r>
            <w:proofErr w:type="spellStart"/>
            <w:r>
              <w:t>поря</w:t>
            </w:r>
            <w:proofErr w:type="spellEnd"/>
            <w:r>
              <w:t xml:space="preserve"> – док»;</w:t>
            </w:r>
          </w:p>
          <w:p w:rsidR="0017008B" w:rsidRDefault="0017008B" w:rsidP="0017008B">
            <w:pPr>
              <w:widowControl w:val="0"/>
              <w:jc w:val="both"/>
            </w:pPr>
            <w:r>
              <w:t>— «</w:t>
            </w:r>
            <w:proofErr w:type="spellStart"/>
            <w:r>
              <w:t>ненадається</w:t>
            </w:r>
            <w:proofErr w:type="spellEnd"/>
            <w:r>
              <w:t>»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учасник розмістив (завантажив) документ у форматі «JPG» замість  документа у форматі «</w:t>
            </w:r>
            <w:proofErr w:type="spellStart"/>
            <w:r>
              <w:t>pdf</w:t>
            </w:r>
            <w:proofErr w:type="spellEnd"/>
            <w:r>
              <w:t>» (</w:t>
            </w:r>
            <w:proofErr w:type="spellStart"/>
            <w:r>
              <w:t>PortableDocumentFormat</w:t>
            </w:r>
            <w:proofErr w:type="spellEnd"/>
            <w:r>
              <w:t xml:space="preserve">)».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lastRenderedPageBreak/>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D6221">
              <w:rPr>
                <w:color w:val="000000" w:themeColor="text1"/>
              </w:rPr>
              <w:t>ненакладення</w:t>
            </w:r>
            <w:proofErr w:type="spellEnd"/>
            <w:r w:rsidRPr="003D6221">
              <w:rPr>
                <w:color w:val="000000" w:themeColor="text1"/>
              </w:rPr>
              <w:t xml:space="preserve"> електронного підпису; або надає копію/ї роз'яснення/</w:t>
            </w:r>
            <w:proofErr w:type="spellStart"/>
            <w:r w:rsidRPr="003D6221">
              <w:rPr>
                <w:color w:val="000000" w:themeColor="text1"/>
              </w:rPr>
              <w:t>нь</w:t>
            </w:r>
            <w:proofErr w:type="spellEnd"/>
            <w:r w:rsidRPr="003D6221">
              <w:rPr>
                <w:color w:val="000000" w:themeColor="text1"/>
              </w:rPr>
              <w:t xml:space="preserve">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w:t>
            </w:r>
            <w:proofErr w:type="spellStart"/>
            <w:r w:rsidRPr="003D6221">
              <w:rPr>
                <w:color w:val="000000" w:themeColor="text1"/>
              </w:rPr>
              <w:t>проєктом</w:t>
            </w:r>
            <w:proofErr w:type="spellEnd"/>
            <w:r w:rsidRPr="003D6221">
              <w:rPr>
                <w:color w:val="000000" w:themeColor="text1"/>
              </w:rPr>
              <w:t xml:space="preserve">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3D6221">
              <w:rPr>
                <w:color w:val="000000" w:themeColor="text1"/>
              </w:rPr>
              <w:t>оперативно</w:t>
            </w:r>
            <w:proofErr w:type="spellEnd"/>
            <w:r w:rsidRPr="003D6221">
              <w:rPr>
                <w:color w:val="000000" w:themeColor="text1"/>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lastRenderedPageBreak/>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F734CA">
              <w:rPr>
                <w:rFonts w:ascii="Times New Roman" w:hAnsi="Times New Roman"/>
                <w:color w:val="000000" w:themeColor="text1"/>
                <w:sz w:val="24"/>
              </w:rPr>
              <w:t>/Ісламської республіки Іран</w:t>
            </w:r>
            <w:r w:rsidRPr="003D6221">
              <w:rPr>
                <w:rFonts w:ascii="Times New Roman" w:hAnsi="Times New Roman"/>
                <w:color w:val="000000" w:themeColor="text1"/>
                <w:sz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F734CA">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xml:space="preserve">; юридичних осіб, утворених та зареєстрованих відповідно до законодавства України, кінцевим </w:t>
            </w:r>
            <w:proofErr w:type="spellStart"/>
            <w:r w:rsidRPr="003D6221">
              <w:rPr>
                <w:rFonts w:ascii="Times New Roman" w:hAnsi="Times New Roman"/>
                <w:color w:val="000000" w:themeColor="text1"/>
                <w:sz w:val="24"/>
              </w:rPr>
              <w:t>бенефіціарним</w:t>
            </w:r>
            <w:proofErr w:type="spellEnd"/>
            <w:r w:rsidRPr="003D6221">
              <w:rPr>
                <w:rFonts w:ascii="Times New Roman" w:hAnsi="Times New Roman"/>
                <w:color w:val="000000" w:themeColor="text1"/>
                <w:sz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734CA">
              <w:rPr>
                <w:rFonts w:ascii="Times New Roman" w:hAnsi="Times New Roman"/>
                <w:color w:val="000000" w:themeColor="text1"/>
                <w:sz w:val="24"/>
              </w:rPr>
              <w:t>/ Ісламська республіка Іран</w:t>
            </w:r>
            <w:r w:rsidRPr="003D6221">
              <w:rPr>
                <w:rFonts w:ascii="Times New Roman" w:hAnsi="Times New Roman"/>
                <w:color w:val="000000" w:themeColor="text1"/>
                <w:sz w:val="24"/>
              </w:rPr>
              <w:t>, громадянин Російської Федерації/Республіки Білорусь</w:t>
            </w:r>
            <w:r w:rsidR="00F734CA">
              <w:rPr>
                <w:rFonts w:ascii="Times New Roman" w:hAnsi="Times New Roman"/>
                <w:color w:val="000000" w:themeColor="text1"/>
                <w:sz w:val="24"/>
              </w:rPr>
              <w:t>/ Ісламської республіки Іран</w:t>
            </w:r>
            <w:r w:rsidR="00F734CA"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F734CA">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w:t>
            </w:r>
            <w:proofErr w:type="spellStart"/>
            <w:r w:rsidRPr="003D6221">
              <w:rPr>
                <w:color w:val="000000" w:themeColor="text1"/>
              </w:rPr>
              <w:t>оперативно</w:t>
            </w:r>
            <w:proofErr w:type="spellEnd"/>
            <w:r w:rsidRPr="003D6221">
              <w:rPr>
                <w:color w:val="000000" w:themeColor="text1"/>
              </w:rPr>
              <w:t>-господарську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 xml:space="preserve">Відповідно до частини третьої статті 12 Закону під час використання електронної системи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xml:space="preserve">», а саме шляхом </w:t>
            </w:r>
            <w:r w:rsidRPr="003D6221">
              <w:rPr>
                <w:rFonts w:ascii="Times New Roman" w:hAnsi="Times New Roman"/>
                <w:color w:val="000000" w:themeColor="text1"/>
                <w:sz w:val="24"/>
              </w:rPr>
              <w:lastRenderedPageBreak/>
              <w:t xml:space="preserve">завантаження сканованих документів та/або електронних документів в електронну систему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w:t>
            </w:r>
            <w:proofErr w:type="spellStart"/>
            <w:r w:rsidRPr="003D6221">
              <w:rPr>
                <w:color w:val="000000" w:themeColor="text1"/>
              </w:rPr>
              <w:t>засвідчувального</w:t>
            </w:r>
            <w:proofErr w:type="spellEnd"/>
            <w:r w:rsidRPr="003D6221">
              <w:rPr>
                <w:color w:val="000000" w:themeColor="text1"/>
              </w:rPr>
              <w:t xml:space="preserve">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w:t>
            </w:r>
            <w:proofErr w:type="spellStart"/>
            <w:r w:rsidRPr="003D6221">
              <w:rPr>
                <w:color w:val="000000" w:themeColor="text1"/>
              </w:rPr>
              <w:t>підписувача</w:t>
            </w:r>
            <w:proofErr w:type="spellEnd"/>
            <w:r w:rsidRPr="003D6221">
              <w:rPr>
                <w:color w:val="000000" w:themeColor="text1"/>
              </w:rPr>
              <w:t xml:space="preserve">).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 xml:space="preserve">У випадку відсутності даної інформації або її невідповідності інформації, наведеній в тендерній пропозиції учасника процедури закупівлі, або </w:t>
            </w:r>
            <w:proofErr w:type="spellStart"/>
            <w:r w:rsidRPr="003D6221">
              <w:rPr>
                <w:color w:val="000000" w:themeColor="text1"/>
              </w:rPr>
              <w:t>ненакладення</w:t>
            </w:r>
            <w:proofErr w:type="spellEnd"/>
            <w:r w:rsidRPr="003D6221">
              <w:rPr>
                <w:color w:val="000000" w:themeColor="text1"/>
              </w:rPr>
              <w:t xml:space="preserve">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w:t>
            </w:r>
            <w:proofErr w:type="spellStart"/>
            <w:r w:rsidRPr="003D6221">
              <w:rPr>
                <w:color w:val="000000" w:themeColor="text1"/>
              </w:rPr>
              <w:t>відхилено</w:t>
            </w:r>
            <w:proofErr w:type="spellEnd"/>
            <w:r w:rsidRPr="003D6221">
              <w:rPr>
                <w:color w:val="000000" w:themeColor="text1"/>
              </w:rPr>
              <w:t xml:space="preserve">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3D6221">
              <w:rPr>
                <w:color w:val="000000" w:themeColor="text1"/>
              </w:rPr>
              <w:t>закупівель</w:t>
            </w:r>
            <w:proofErr w:type="spellEnd"/>
            <w:r w:rsidRPr="003D6221">
              <w:rPr>
                <w:color w:val="000000" w:themeColor="text1"/>
              </w:rPr>
              <w:t>.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 xml:space="preserve">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w:t>
            </w:r>
            <w:r w:rsidRPr="003D6221">
              <w:rPr>
                <w:color w:val="000000" w:themeColor="text1"/>
              </w:rPr>
              <w:lastRenderedPageBreak/>
              <w:t>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3D6221">
              <w:rPr>
                <w:color w:val="000000" w:themeColor="text1"/>
              </w:rPr>
              <w:t>Apostille</w:t>
            </w:r>
            <w:proofErr w:type="spellEnd"/>
            <w:r w:rsidRPr="003D6221">
              <w:rPr>
                <w:color w:val="000000" w:themeColor="text1"/>
              </w:rPr>
              <w:t>»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w:t>
            </w:r>
            <w:proofErr w:type="spellStart"/>
            <w:r w:rsidRPr="003D6221">
              <w:rPr>
                <w:rFonts w:ascii="Times New Roman" w:hAnsi="Times New Roman"/>
                <w:color w:val="000000" w:themeColor="text1"/>
                <w:sz w:val="24"/>
              </w:rPr>
              <w:t>Apostille</w:t>
            </w:r>
            <w:proofErr w:type="spellEnd"/>
            <w:r w:rsidRPr="003D6221">
              <w:rPr>
                <w:rFonts w:ascii="Times New Roman" w:hAnsi="Times New Roman"/>
                <w:color w:val="000000" w:themeColor="text1"/>
                <w:sz w:val="24"/>
              </w:rPr>
              <w:t>»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 xml:space="preserve">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w:t>
            </w:r>
            <w:r w:rsidRPr="003D6221">
              <w:rPr>
                <w:color w:val="000000" w:themeColor="text1"/>
              </w:rPr>
              <w:lastRenderedPageBreak/>
              <w:t>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 xml:space="preserve">закінчення тендеру в разі </w:t>
            </w:r>
            <w:proofErr w:type="spellStart"/>
            <w:r w:rsidRPr="003D6221">
              <w:t>неукладення</w:t>
            </w:r>
            <w:proofErr w:type="spellEnd"/>
            <w:r w:rsidRPr="003D6221">
              <w:t xml:space="preserve">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proofErr w:type="spellStart"/>
            <w:r w:rsidRPr="003D6221">
              <w:rPr>
                <w:rFonts w:ascii="Times New Roman" w:hAnsi="Times New Roman"/>
                <w:sz w:val="24"/>
              </w:rPr>
              <w:t>непідписання</w:t>
            </w:r>
            <w:proofErr w:type="spellEnd"/>
            <w:r w:rsidRPr="003D6221">
              <w:rPr>
                <w:rFonts w:ascii="Times New Roman" w:hAnsi="Times New Roman"/>
                <w:sz w:val="24"/>
              </w:rPr>
              <w:t xml:space="preserve">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3D6221">
              <w:t>закупівель</w:t>
            </w:r>
            <w:proofErr w:type="spellEnd"/>
            <w:r w:rsidRPr="003D6221">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 xml:space="preserve">6. Внесення змін або відкликання тендерної пропозиції учасником </w:t>
            </w:r>
            <w:r w:rsidRPr="00376823">
              <w:lastRenderedPageBreak/>
              <w:t>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lastRenderedPageBreak/>
              <w:t>Учасник</w:t>
            </w:r>
            <w:r w:rsidRPr="003D6221">
              <w:t xml:space="preserve"> процедури закупівлі</w:t>
            </w:r>
            <w:r w:rsidRPr="003D6221">
              <w:rPr>
                <w:lang w:eastAsia="uk-UA"/>
              </w:rPr>
              <w:t xml:space="preserve"> має право </w:t>
            </w:r>
            <w:proofErr w:type="spellStart"/>
            <w:r w:rsidRPr="003D6221">
              <w:rPr>
                <w:lang w:eastAsia="uk-UA"/>
              </w:rPr>
              <w:t>внести</w:t>
            </w:r>
            <w:proofErr w:type="spellEnd"/>
            <w:r w:rsidRPr="003D6221">
              <w:rPr>
                <w:lang w:eastAsia="uk-UA"/>
              </w:rPr>
              <w:t xml:space="preserve">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 xml:space="preserve">Такі зміни або заява про відкликання тендерної пропозиції враховуються, якщо вони отримані електронною системою </w:t>
            </w:r>
            <w:proofErr w:type="spellStart"/>
            <w:r w:rsidRPr="003D6221">
              <w:rPr>
                <w:lang w:eastAsia="uk-UA"/>
              </w:rPr>
              <w:t>закупівель</w:t>
            </w:r>
            <w:proofErr w:type="spellEnd"/>
            <w:r w:rsidRPr="003D6221">
              <w:rPr>
                <w:lang w:eastAsia="uk-UA"/>
              </w:rPr>
              <w:t xml:space="preserve"> до закінчення кінцевого строку подання тендерних пропозицій</w:t>
            </w:r>
            <w:r w:rsidRPr="003D6221">
              <w:t>.</w:t>
            </w:r>
          </w:p>
          <w:p w:rsidR="00553EAB" w:rsidRPr="003D6221" w:rsidRDefault="00553EAB" w:rsidP="00553EAB">
            <w:pPr>
              <w:jc w:val="both"/>
            </w:pPr>
            <w:r w:rsidRPr="003D6221">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6221">
              <w:t>закупівель</w:t>
            </w:r>
            <w:proofErr w:type="spellEnd"/>
            <w:r w:rsidRPr="003D6221">
              <w:t xml:space="preserve"> уточнених або нових документів в електронній системі </w:t>
            </w:r>
            <w:proofErr w:type="spellStart"/>
            <w:r w:rsidRPr="003D6221">
              <w:t>закупівель</w:t>
            </w:r>
            <w:proofErr w:type="spellEnd"/>
            <w:r w:rsidRPr="003D6221">
              <w:t xml:space="preserve"> протягом   24 (двадцяти чотирьох) годин з моменту розміщення замовником в електронній системі </w:t>
            </w:r>
            <w:proofErr w:type="spellStart"/>
            <w:r w:rsidRPr="003D6221">
              <w:t>закупівель</w:t>
            </w:r>
            <w:proofErr w:type="spellEnd"/>
            <w:r w:rsidRPr="003D6221">
              <w:t xml:space="preserve"> повідомлення з вимогою про усунення таких </w:t>
            </w:r>
            <w:proofErr w:type="spellStart"/>
            <w:r w:rsidRPr="003D6221">
              <w:t>невідповідностей</w:t>
            </w:r>
            <w:proofErr w:type="spellEnd"/>
            <w:r w:rsidRPr="003D6221">
              <w:t>.</w:t>
            </w:r>
          </w:p>
          <w:p w:rsidR="00553EAB" w:rsidRPr="003D6221" w:rsidRDefault="00553EAB" w:rsidP="00553EAB">
            <w:pPr>
              <w:pStyle w:val="a5"/>
              <w:tabs>
                <w:tab w:val="clear" w:pos="4677"/>
                <w:tab w:val="clear" w:pos="9355"/>
                <w:tab w:val="left" w:pos="1260"/>
                <w:tab w:val="left" w:pos="1980"/>
              </w:tabs>
              <w:jc w:val="both"/>
            </w:pPr>
            <w:r w:rsidRPr="003D6221">
              <w:t xml:space="preserve">Замовник розглядає подані тендерні пропозиції з урахуванням виправлення або </w:t>
            </w:r>
            <w:proofErr w:type="spellStart"/>
            <w:r w:rsidRPr="003D6221">
              <w:t>невиправлення</w:t>
            </w:r>
            <w:proofErr w:type="spellEnd"/>
            <w:r w:rsidRPr="003D6221">
              <w:t xml:space="preserve"> учасниками процедури закупівлі виявлених </w:t>
            </w:r>
            <w:proofErr w:type="spellStart"/>
            <w:r w:rsidRPr="003D6221">
              <w:t>невідповідностей</w:t>
            </w:r>
            <w:proofErr w:type="spellEnd"/>
            <w:r w:rsidRPr="003D6221">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A82475">
              <w:rPr>
                <w:rFonts w:ascii="Times New Roman" w:hAnsi="Times New Roman"/>
                <w:sz w:val="24"/>
              </w:rPr>
              <w:t xml:space="preserve"> громадянина України </w:t>
            </w:r>
            <w:r w:rsidRPr="003D6221">
              <w:rPr>
                <w:rFonts w:ascii="Times New Roman" w:hAnsi="Times New Roman"/>
                <w:sz w:val="24"/>
              </w:rPr>
              <w:t>(сторінки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lastRenderedPageBreak/>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 xml:space="preserve">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3D6221">
              <w:rPr>
                <w:rFonts w:ascii="Times New Roman" w:hAnsi="Times New Roman"/>
                <w:sz w:val="24"/>
                <w:lang w:eastAsia="uk-UA"/>
              </w:rPr>
              <w:t>субсидіарно</w:t>
            </w:r>
            <w:proofErr w:type="spellEnd"/>
            <w:r w:rsidRPr="003D6221">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693168" w:rsidRPr="00376823" w:rsidTr="00EF11E5">
        <w:tc>
          <w:tcPr>
            <w:tcW w:w="2108" w:type="dxa"/>
            <w:vAlign w:val="center"/>
          </w:tcPr>
          <w:p w:rsidR="00693168" w:rsidRPr="00376823" w:rsidRDefault="00693168" w:rsidP="00693168">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693168" w:rsidRPr="00A428E4" w:rsidRDefault="00693168" w:rsidP="00693168">
            <w:pPr>
              <w:pStyle w:val="HTML"/>
              <w:tabs>
                <w:tab w:val="clear" w:pos="916"/>
                <w:tab w:val="clear" w:pos="1832"/>
                <w:tab w:val="num" w:pos="1260"/>
              </w:tabs>
              <w:jc w:val="both"/>
              <w:rPr>
                <w:rFonts w:ascii="Times New Roman" w:hAnsi="Times New Roman"/>
                <w:b/>
                <w:sz w:val="24"/>
                <w:u w:val="single"/>
              </w:rPr>
            </w:pPr>
            <w:r w:rsidRPr="00A428E4">
              <w:rPr>
                <w:rFonts w:ascii="Times New Roman" w:hAnsi="Times New Roman"/>
                <w:b/>
                <w:sz w:val="24"/>
                <w:u w:val="single"/>
              </w:rPr>
              <w:t xml:space="preserve">Документи, що підтверджують відповідність учасника кваліфікаційним </w:t>
            </w:r>
            <w:r>
              <w:rPr>
                <w:rFonts w:ascii="Times New Roman" w:hAnsi="Times New Roman"/>
                <w:b/>
                <w:sz w:val="24"/>
                <w:u w:val="single"/>
              </w:rPr>
              <w:t xml:space="preserve">(кваліфікаційному) </w:t>
            </w:r>
            <w:r w:rsidRPr="00A428E4">
              <w:rPr>
                <w:rFonts w:ascii="Times New Roman" w:hAnsi="Times New Roman"/>
                <w:b/>
                <w:sz w:val="24"/>
                <w:u w:val="single"/>
              </w:rPr>
              <w:t>критеріям:</w:t>
            </w:r>
          </w:p>
          <w:p w:rsidR="00693168" w:rsidRPr="00A428E4" w:rsidRDefault="00693168" w:rsidP="00693168">
            <w:pPr>
              <w:pStyle w:val="HTML"/>
              <w:tabs>
                <w:tab w:val="clear" w:pos="916"/>
                <w:tab w:val="clear" w:pos="1832"/>
                <w:tab w:val="num" w:pos="1260"/>
              </w:tabs>
              <w:jc w:val="both"/>
              <w:rPr>
                <w:rFonts w:ascii="Times New Roman" w:hAnsi="Times New Roman"/>
                <w:b/>
                <w:i/>
                <w:sz w:val="24"/>
                <w:u w:val="single"/>
              </w:rPr>
            </w:pPr>
          </w:p>
          <w:p w:rsidR="00300F50" w:rsidRDefault="00693168" w:rsidP="00300F50">
            <w:pPr>
              <w:pStyle w:val="HTML"/>
              <w:widowControl w:val="0"/>
              <w:tabs>
                <w:tab w:val="clear" w:pos="916"/>
                <w:tab w:val="clear" w:pos="1832"/>
                <w:tab w:val="left" w:pos="1260"/>
              </w:tabs>
              <w:jc w:val="both"/>
              <w:rPr>
                <w:rFonts w:ascii="Times New Roman" w:hAnsi="Times New Roman"/>
                <w:b/>
                <w:i/>
                <w:sz w:val="24"/>
                <w:u w:val="single"/>
              </w:rPr>
            </w:pPr>
            <w:r w:rsidRPr="00C937E7">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r w:rsidR="00A66A22">
              <w:rPr>
                <w:rFonts w:ascii="Times New Roman" w:hAnsi="Times New Roman"/>
                <w:b/>
                <w:i/>
                <w:sz w:val="24"/>
                <w:u w:val="single"/>
              </w:rPr>
              <w:t>)</w:t>
            </w:r>
          </w:p>
          <w:p w:rsidR="00693168" w:rsidRPr="008602C7" w:rsidRDefault="00693168" w:rsidP="00300F50">
            <w:pPr>
              <w:pStyle w:val="HTML"/>
              <w:widowControl w:val="0"/>
              <w:tabs>
                <w:tab w:val="clear" w:pos="916"/>
                <w:tab w:val="clear" w:pos="1832"/>
                <w:tab w:val="left" w:pos="1260"/>
              </w:tabs>
              <w:jc w:val="both"/>
              <w:rPr>
                <w:rFonts w:ascii="Times New Roman" w:hAnsi="Times New Roman"/>
                <w:b/>
                <w:sz w:val="24"/>
              </w:rPr>
            </w:pPr>
            <w:r w:rsidRPr="00DF736E">
              <w:rPr>
                <w:rFonts w:ascii="Times New Roman" w:hAnsi="Times New Roman"/>
                <w:sz w:val="24"/>
              </w:rPr>
              <w:t xml:space="preserve">власна довідка з інформацією про </w:t>
            </w:r>
            <w:r>
              <w:rPr>
                <w:rFonts w:ascii="Times New Roman" w:hAnsi="Times New Roman"/>
                <w:sz w:val="24"/>
              </w:rPr>
              <w:t>надання послуг</w:t>
            </w:r>
            <w:r w:rsidRPr="00DF736E">
              <w:rPr>
                <w:rFonts w:ascii="Times New Roman" w:hAnsi="Times New Roman"/>
                <w:sz w:val="24"/>
              </w:rPr>
              <w:t xml:space="preserve"> аналогічного </w:t>
            </w:r>
            <w:r w:rsidRPr="00300F50">
              <w:rPr>
                <w:rFonts w:ascii="Times New Roman" w:hAnsi="Times New Roman"/>
                <w:color w:val="000000" w:themeColor="text1"/>
                <w:sz w:val="24"/>
              </w:rPr>
              <w:t>виду</w:t>
            </w:r>
            <w:r w:rsidR="00300F50" w:rsidRPr="00300F50">
              <w:rPr>
                <w:rFonts w:ascii="Times New Roman" w:hAnsi="Times New Roman"/>
                <w:b/>
                <w:color w:val="000000" w:themeColor="text1"/>
                <w:sz w:val="24"/>
                <w:lang w:val="en-US"/>
              </w:rPr>
              <w:t xml:space="preserve"> </w:t>
            </w:r>
            <w:r w:rsidR="00300F50" w:rsidRPr="00300F50">
              <w:rPr>
                <w:rFonts w:ascii="Times New Roman" w:hAnsi="Times New Roman"/>
                <w:b/>
                <w:i/>
                <w:color w:val="000000" w:themeColor="text1"/>
                <w:sz w:val="24"/>
              </w:rPr>
              <w:t xml:space="preserve"> </w:t>
            </w:r>
            <w:r w:rsidRPr="00DF736E">
              <w:rPr>
                <w:rFonts w:ascii="Times New Roman" w:hAnsi="Times New Roman"/>
                <w:sz w:val="24"/>
              </w:rPr>
              <w:t>(</w:t>
            </w:r>
            <w:r w:rsidRPr="006A57B5">
              <w:rPr>
                <w:rFonts w:ascii="Times New Roman" w:hAnsi="Times New Roman"/>
                <w:sz w:val="24"/>
              </w:rPr>
              <w:t>з зазначенням назви організації, ідентифікаційного коду за ЄДРПОУ, юридичної адреси; предмету договору, номеру та дати договору, суми договору</w:t>
            </w:r>
            <w:r>
              <w:rPr>
                <w:rFonts w:ascii="Times New Roman" w:hAnsi="Times New Roman"/>
                <w:sz w:val="24"/>
              </w:rPr>
              <w:t>;</w:t>
            </w:r>
            <w:r w:rsidRPr="00DF736E">
              <w:rPr>
                <w:rFonts w:ascii="Times New Roman" w:hAnsi="Times New Roman"/>
                <w:sz w:val="24"/>
              </w:rPr>
              <w:t xml:space="preserve"> </w:t>
            </w:r>
            <w:r w:rsidRPr="00261E30">
              <w:rPr>
                <w:rFonts w:ascii="Times New Roman" w:hAnsi="Times New Roman"/>
                <w:sz w:val="24"/>
              </w:rPr>
              <w:t xml:space="preserve">обсягу </w:t>
            </w:r>
            <w:r w:rsidRPr="008602C7">
              <w:rPr>
                <w:rFonts w:ascii="Times New Roman" w:hAnsi="Times New Roman"/>
                <w:sz w:val="24"/>
              </w:rPr>
              <w:t>виконання договору з надання послуг, аналогічних за предметом закупівлі; П.І.П., посади, телефону, e-</w:t>
            </w:r>
            <w:proofErr w:type="spellStart"/>
            <w:r w:rsidRPr="008602C7">
              <w:rPr>
                <w:rFonts w:ascii="Times New Roman" w:hAnsi="Times New Roman"/>
                <w:sz w:val="24"/>
              </w:rPr>
              <w:t>mail</w:t>
            </w:r>
            <w:proofErr w:type="spellEnd"/>
            <w:r w:rsidRPr="008602C7">
              <w:rPr>
                <w:rFonts w:ascii="Times New Roman" w:hAnsi="Times New Roman"/>
                <w:sz w:val="24"/>
              </w:rPr>
              <w:t xml:space="preserve"> посадової особи контрагента, яка відповідала за виконання договору).  Довідка надається в довільній формі.</w:t>
            </w:r>
          </w:p>
          <w:p w:rsidR="00693168" w:rsidRPr="008602C7" w:rsidRDefault="00693168" w:rsidP="00693168">
            <w:pPr>
              <w:pStyle w:val="HTML"/>
              <w:tabs>
                <w:tab w:val="clear" w:pos="916"/>
                <w:tab w:val="clear" w:pos="1832"/>
                <w:tab w:val="num" w:pos="1352"/>
                <w:tab w:val="num" w:pos="2911"/>
              </w:tabs>
              <w:ind w:left="16"/>
              <w:jc w:val="both"/>
              <w:rPr>
                <w:rFonts w:ascii="Times New Roman" w:hAnsi="Times New Roman"/>
                <w:sz w:val="24"/>
              </w:rPr>
            </w:pPr>
            <w:r w:rsidRPr="008602C7">
              <w:rPr>
                <w:rFonts w:ascii="Times New Roman" w:hAnsi="Times New Roman"/>
                <w:sz w:val="24"/>
              </w:rPr>
              <w:t xml:space="preserve">Аналогічним вважатиметься договір, предметом якого є </w:t>
            </w:r>
            <w:r w:rsidRPr="00300F50">
              <w:rPr>
                <w:rFonts w:ascii="Times New Roman" w:hAnsi="Times New Roman"/>
                <w:color w:val="000000" w:themeColor="text1"/>
                <w:sz w:val="24"/>
              </w:rPr>
              <w:t xml:space="preserve">послуги </w:t>
            </w:r>
            <w:r w:rsidR="00300F50" w:rsidRPr="00300F50">
              <w:rPr>
                <w:rFonts w:ascii="Times New Roman" w:hAnsi="Times New Roman"/>
                <w:color w:val="000000" w:themeColor="text1"/>
                <w:sz w:val="24"/>
                <w:lang w:val="en-US"/>
              </w:rPr>
              <w:t xml:space="preserve"> </w:t>
            </w:r>
            <w:r w:rsidRPr="00300F50">
              <w:rPr>
                <w:rFonts w:ascii="Times New Roman" w:hAnsi="Times New Roman"/>
                <w:color w:val="000000" w:themeColor="text1"/>
                <w:sz w:val="24"/>
              </w:rPr>
              <w:t>з</w:t>
            </w:r>
            <w:r w:rsidRPr="008602C7">
              <w:rPr>
                <w:rFonts w:ascii="Times New Roman" w:hAnsi="Times New Roman"/>
                <w:sz w:val="24"/>
              </w:rPr>
              <w:t xml:space="preserve"> кодом згідно з Національним класифікатором України ДК 021:2015 «Єдиний закупівельний словник», ідентичним коду закупівлі за показником четвертої цифри,</w:t>
            </w:r>
            <w:r w:rsidR="006A6077">
              <w:rPr>
                <w:rFonts w:ascii="Times New Roman" w:hAnsi="Times New Roman"/>
                <w:sz w:val="24"/>
              </w:rPr>
              <w:t xml:space="preserve"> </w:t>
            </w:r>
            <w:r w:rsidRPr="008602C7">
              <w:rPr>
                <w:rFonts w:ascii="Times New Roman" w:hAnsi="Times New Roman"/>
                <w:sz w:val="24"/>
              </w:rPr>
              <w:t xml:space="preserve">або з назвою послуг, які надавались за договором, ідентичною назві закупівлі. </w:t>
            </w:r>
            <w:r w:rsidRPr="008602C7">
              <w:rPr>
                <w:bCs/>
              </w:rPr>
              <w:t xml:space="preserve"> </w:t>
            </w:r>
            <w:r w:rsidRPr="008602C7">
              <w:rPr>
                <w:rFonts w:ascii="Times New Roman" w:hAnsi="Times New Roman"/>
                <w:sz w:val="24"/>
              </w:rPr>
              <w:t xml:space="preserve">Якщо предметом аналогічного договору є декілька найменувань послуг, ідентичним буде вважатися договір, який має хоча б одне найменування, ідентичне назві предмету закупівлі. </w:t>
            </w:r>
          </w:p>
          <w:p w:rsidR="00693168" w:rsidRPr="008602C7" w:rsidRDefault="00693168" w:rsidP="00693168">
            <w:pPr>
              <w:pStyle w:val="a5"/>
              <w:tabs>
                <w:tab w:val="clear" w:pos="4677"/>
                <w:tab w:val="clear" w:pos="9355"/>
                <w:tab w:val="num" w:pos="540"/>
              </w:tabs>
              <w:jc w:val="both"/>
            </w:pPr>
            <w:r w:rsidRPr="008602C7">
              <w:t>Довідка повинна супроводжуватись:</w:t>
            </w:r>
          </w:p>
          <w:p w:rsidR="00693168" w:rsidRPr="008602C7" w:rsidRDefault="00693168" w:rsidP="00693168">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602C7">
              <w:rPr>
                <w:rFonts w:ascii="Times New Roman" w:hAnsi="Times New Roman"/>
                <w:sz w:val="24"/>
              </w:rPr>
              <w:t>реалізованим (реалізованими) договором (договорами), зазначеним у довідці (з усіма укладеними додатковими угодами, додатками тощо);</w:t>
            </w:r>
          </w:p>
          <w:p w:rsidR="00693168" w:rsidRPr="008602C7" w:rsidRDefault="00693168" w:rsidP="00693168">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602C7">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693168" w:rsidRDefault="00693168" w:rsidP="00693168">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noProof/>
                <w:sz w:val="24"/>
              </w:rPr>
            </w:pPr>
            <w:r w:rsidRPr="008602C7">
              <w:rPr>
                <w:rFonts w:ascii="Times New Roman" w:hAnsi="Times New Roman"/>
                <w:sz w:val="24"/>
              </w:rPr>
              <w:t xml:space="preserve">актами приймання-передачі наданих послуг, </w:t>
            </w:r>
            <w:r w:rsidRPr="008602C7">
              <w:rPr>
                <w:rFonts w:ascii="Times New Roman" w:hAnsi="Times New Roman"/>
                <w:noProof/>
                <w:sz w:val="24"/>
              </w:rPr>
              <w:t xml:space="preserve">що підтверджують факт надання послуг </w:t>
            </w:r>
            <w:r w:rsidRPr="008602C7">
              <w:rPr>
                <w:rFonts w:ascii="Times New Roman" w:hAnsi="Times New Roman"/>
                <w:sz w:val="24"/>
              </w:rPr>
              <w:t>(аналогічних за предметом закупівлі або з кодом згідно з Національним класифікатором України ДК 021:2015 «Єдиний закупівельний словник» за показником четвертої цифри, ідентичним коду закупівлі, або з назвою, ідентичною назві</w:t>
            </w:r>
            <w:r w:rsidRPr="00D62BB5">
              <w:rPr>
                <w:rFonts w:ascii="Times New Roman" w:hAnsi="Times New Roman"/>
                <w:sz w:val="24"/>
              </w:rPr>
              <w:t xml:space="preserve"> закупівлі</w:t>
            </w:r>
            <w:r>
              <w:rPr>
                <w:rFonts w:ascii="Times New Roman" w:hAnsi="Times New Roman"/>
                <w:sz w:val="24"/>
              </w:rPr>
              <w:t>)</w:t>
            </w:r>
            <w:r w:rsidRPr="009C4D25">
              <w:rPr>
                <w:rFonts w:ascii="Times New Roman" w:hAnsi="Times New Roman"/>
                <w:noProof/>
                <w:sz w:val="24"/>
              </w:rPr>
              <w:t>, зазначений в довідці</w:t>
            </w:r>
            <w:r w:rsidRPr="00A428E4">
              <w:rPr>
                <w:rFonts w:ascii="Times New Roman" w:hAnsi="Times New Roman"/>
                <w:sz w:val="24"/>
              </w:rPr>
              <w:t>.</w:t>
            </w:r>
          </w:p>
          <w:p w:rsidR="00693168" w:rsidRPr="00EB6798" w:rsidRDefault="00693168" w:rsidP="00693168">
            <w:pPr>
              <w:pStyle w:val="HTML"/>
              <w:tabs>
                <w:tab w:val="clear" w:pos="916"/>
                <w:tab w:val="clear" w:pos="1832"/>
                <w:tab w:val="num" w:pos="1352"/>
                <w:tab w:val="num" w:pos="2911"/>
              </w:tabs>
              <w:jc w:val="both"/>
              <w:rPr>
                <w:rFonts w:ascii="Times New Roman" w:hAnsi="Times New Roman"/>
                <w:sz w:val="24"/>
              </w:rPr>
            </w:pPr>
            <w:r w:rsidRPr="0021466A">
              <w:rPr>
                <w:rFonts w:ascii="Times New Roman" w:hAnsi="Times New Roman"/>
                <w:sz w:val="24"/>
              </w:rPr>
              <w:t xml:space="preserve">Акти </w:t>
            </w:r>
            <w:r w:rsidRPr="00EB6798">
              <w:rPr>
                <w:rFonts w:ascii="Times New Roman" w:hAnsi="Times New Roman"/>
                <w:sz w:val="24"/>
              </w:rPr>
              <w:t xml:space="preserve">приймання-передачі наданих послуг, </w:t>
            </w:r>
            <w:r w:rsidRPr="00EB6798">
              <w:rPr>
                <w:rFonts w:ascii="Times New Roman" w:hAnsi="Times New Roman"/>
                <w:noProof/>
                <w:sz w:val="24"/>
              </w:rPr>
              <w:t>надані учасником для підтвердження факту надання послуг за аналогічним договором, можуть бути складені у паперовій або в електронній формі та повинні містити обов’язкові реквізити первинних документів, визначені ст. 9 Закону України «Про бухгалтерський облік та фінансову звітність в Україні» від 16</w:t>
            </w:r>
            <w:r>
              <w:rPr>
                <w:rFonts w:ascii="Times New Roman" w:hAnsi="Times New Roman"/>
                <w:noProof/>
                <w:sz w:val="24"/>
              </w:rPr>
              <w:t xml:space="preserve"> липня </w:t>
            </w:r>
            <w:r w:rsidRPr="00EB6798">
              <w:rPr>
                <w:rFonts w:ascii="Times New Roman" w:hAnsi="Times New Roman"/>
                <w:noProof/>
                <w:sz w:val="24"/>
              </w:rPr>
              <w:t>1999 р. №996-XIV з врахуванням вимог Положення про документальне забезпечення записів у бухгалтерському обліку, затвердженого наказом Мінфіну від 24</w:t>
            </w:r>
            <w:r>
              <w:rPr>
                <w:rFonts w:ascii="Times New Roman" w:hAnsi="Times New Roman"/>
                <w:noProof/>
                <w:sz w:val="24"/>
              </w:rPr>
              <w:t xml:space="preserve"> травня </w:t>
            </w:r>
            <w:r w:rsidRPr="00EB6798">
              <w:rPr>
                <w:rFonts w:ascii="Times New Roman" w:hAnsi="Times New Roman"/>
                <w:noProof/>
                <w:sz w:val="24"/>
              </w:rPr>
              <w:t xml:space="preserve">1995 р. </w:t>
            </w:r>
            <w:r w:rsidRPr="00EB6798">
              <w:rPr>
                <w:rFonts w:ascii="Times New Roman" w:hAnsi="Times New Roman"/>
                <w:noProof/>
                <w:sz w:val="24"/>
              </w:rPr>
              <w:lastRenderedPageBreak/>
              <w:t xml:space="preserve">№88. </w:t>
            </w:r>
            <w:r w:rsidRPr="0021466A">
              <w:rPr>
                <w:rFonts w:ascii="Times New Roman" w:hAnsi="Times New Roman"/>
                <w:sz w:val="24"/>
              </w:rPr>
              <w:t xml:space="preserve">Акти </w:t>
            </w:r>
            <w:r w:rsidRPr="00EB6798">
              <w:rPr>
                <w:rFonts w:ascii="Times New Roman" w:hAnsi="Times New Roman"/>
                <w:sz w:val="24"/>
              </w:rPr>
              <w:t>приймання-передачі наданих послуг</w:t>
            </w:r>
            <w:r w:rsidRPr="00EB6798">
              <w:rPr>
                <w:rFonts w:ascii="Times New Roman" w:hAnsi="Times New Roman"/>
                <w:noProof/>
                <w:sz w:val="24"/>
              </w:rPr>
              <w:t>, створені в електронному вигляді, повинні відповідати вимогам законодавства про електронні документи та електронний документообіг.</w:t>
            </w:r>
          </w:p>
          <w:p w:rsidR="00693168" w:rsidRPr="00EB6798" w:rsidRDefault="00693168" w:rsidP="00693168">
            <w:pPr>
              <w:jc w:val="both"/>
              <w:rPr>
                <w:lang w:eastAsia="uk-UA"/>
              </w:rPr>
            </w:pPr>
            <w:r w:rsidRPr="0021466A">
              <w:t xml:space="preserve">Акти </w:t>
            </w:r>
            <w:r w:rsidRPr="00EB6798">
              <w:t>приймання-передачі наданих послуг</w:t>
            </w:r>
            <w:r w:rsidRPr="00EB6798">
              <w:rPr>
                <w:lang w:eastAsia="uk-UA"/>
              </w:rPr>
              <w:t xml:space="preserve"> повинні містити такі обов’язкові реквізити: </w:t>
            </w:r>
            <w:r w:rsidRPr="00EB6798">
              <w:rPr>
                <w:color w:val="000000"/>
                <w:shd w:val="clear" w:color="auto" w:fill="FFFFFF"/>
              </w:rPr>
              <w:t xml:space="preserve"> найменування підприємства, установи, від імені яких складений документ</w:t>
            </w:r>
            <w:r w:rsidRPr="00EB6798">
              <w:rPr>
                <w:lang w:eastAsia="uk-UA"/>
              </w:rPr>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693168" w:rsidRDefault="00693168" w:rsidP="00693168">
            <w:pPr>
              <w:jc w:val="both"/>
              <w:rPr>
                <w:lang w:eastAsia="uk-UA"/>
              </w:rPr>
            </w:pPr>
            <w:r w:rsidRPr="00EB6798">
              <w:rPr>
                <w:lang w:eastAsia="uk-UA"/>
              </w:rPr>
              <w:t xml:space="preserve">Залежно від характеру операції та технології обробки даних до </w:t>
            </w:r>
            <w:r>
              <w:t>а</w:t>
            </w:r>
            <w:r w:rsidRPr="0021466A">
              <w:t>кт</w:t>
            </w:r>
            <w:r>
              <w:t>ів</w:t>
            </w:r>
            <w:r w:rsidRPr="0021466A">
              <w:t xml:space="preserve"> </w:t>
            </w:r>
            <w:r w:rsidRPr="00EB6798">
              <w:t>приймання-передачі наданих послуг</w:t>
            </w:r>
            <w:r w:rsidRPr="00EB6798">
              <w:rPr>
                <w:lang w:eastAsia="uk-UA"/>
              </w:rPr>
              <w:t xml:space="preserve">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693168" w:rsidRPr="00EB6798" w:rsidRDefault="00693168" w:rsidP="00693168">
            <w:pPr>
              <w:jc w:val="both"/>
              <w:rPr>
                <w:lang w:eastAsia="uk-UA"/>
              </w:rPr>
            </w:pPr>
          </w:p>
          <w:p w:rsidR="00693168" w:rsidRPr="00EB6798" w:rsidRDefault="00693168" w:rsidP="00693168">
            <w:pPr>
              <w:pStyle w:val="HTML"/>
              <w:tabs>
                <w:tab w:val="num" w:pos="1352"/>
                <w:tab w:val="num" w:pos="2911"/>
              </w:tabs>
              <w:jc w:val="both"/>
              <w:rPr>
                <w:rFonts w:ascii="Times New Roman" w:hAnsi="Times New Roman"/>
                <w:noProof/>
                <w:sz w:val="24"/>
              </w:rPr>
            </w:pPr>
            <w:r w:rsidRPr="00EB6798">
              <w:rPr>
                <w:rFonts w:ascii="Times New Roman" w:hAnsi="Times New Roman"/>
                <w:noProof/>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693168" w:rsidRDefault="00693168" w:rsidP="00693168">
            <w:pPr>
              <w:jc w:val="both"/>
              <w:rPr>
                <w:lang w:eastAsia="uk-UA"/>
              </w:rPr>
            </w:pPr>
            <w:r w:rsidRPr="00EB6798">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693168" w:rsidRPr="00076C6B" w:rsidRDefault="00693168" w:rsidP="00693168">
            <w:pPr>
              <w:pStyle w:val="HTML"/>
              <w:tabs>
                <w:tab w:val="clear" w:pos="916"/>
                <w:tab w:val="clear" w:pos="1832"/>
                <w:tab w:val="num" w:pos="1352"/>
                <w:tab w:val="num" w:pos="2911"/>
              </w:tabs>
              <w:jc w:val="both"/>
              <w:rPr>
                <w:rFonts w:ascii="Times New Roman" w:hAnsi="Times New Roman"/>
                <w:noProof/>
                <w:sz w:val="24"/>
              </w:rPr>
            </w:pPr>
            <w:r w:rsidRPr="00076C6B">
              <w:rPr>
                <w:rFonts w:ascii="Times New Roman" w:hAnsi="Times New Roman"/>
                <w:noProof/>
                <w:sz w:val="24"/>
              </w:rPr>
              <w:t>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693168" w:rsidRPr="00933C28" w:rsidRDefault="00693168" w:rsidP="00693168">
            <w:pPr>
              <w:tabs>
                <w:tab w:val="left" w:pos="851"/>
                <w:tab w:val="left" w:pos="1980"/>
                <w:tab w:val="center" w:pos="4677"/>
                <w:tab w:val="right" w:pos="9355"/>
              </w:tabs>
              <w:jc w:val="both"/>
              <w:rPr>
                <w:noProof/>
              </w:rPr>
            </w:pPr>
            <w:r w:rsidRPr="00933C28">
              <w:rPr>
                <w:noProof/>
              </w:rPr>
              <w:t xml:space="preserve">Використання при оформленні </w:t>
            </w:r>
            <w:r>
              <w:rPr>
                <w:noProof/>
              </w:rPr>
              <w:t>первинних</w:t>
            </w:r>
            <w:r w:rsidRPr="00076C6B">
              <w:rPr>
                <w:noProof/>
              </w:rPr>
              <w:t xml:space="preserve"> документ</w:t>
            </w:r>
            <w:r>
              <w:rPr>
                <w:noProof/>
              </w:rPr>
              <w:t>ів</w:t>
            </w:r>
            <w:r w:rsidRPr="00076C6B">
              <w:rPr>
                <w:noProof/>
              </w:rPr>
              <w:t xml:space="preserve"> </w:t>
            </w:r>
            <w:r w:rsidRPr="00933C28">
              <w:rPr>
                <w:noProof/>
              </w:rPr>
              <w:t>факсимільного відтворення підпису допускається у порядку, встановленому законом, іншими актами цивільного законодавства.</w:t>
            </w:r>
          </w:p>
          <w:p w:rsidR="00693168" w:rsidRDefault="00693168" w:rsidP="00693168">
            <w:pPr>
              <w:jc w:val="both"/>
              <w:rPr>
                <w:noProof/>
              </w:rPr>
            </w:pPr>
            <w:r w:rsidRPr="00920207">
              <w:rPr>
                <w:noProof/>
              </w:rPr>
              <w:t>Якщо у актах приймання-передачі наданих послуг не зазначені номер і дата аналогічного договору, то учасником додатково надаються первинні бухгалтерські документи, в яких зазначені номер і дата аналогічного договору (рахунок-фактура тощо).</w:t>
            </w:r>
          </w:p>
          <w:p w:rsidR="00AF6E9E" w:rsidRPr="00AF6E9E" w:rsidRDefault="00AF6E9E" w:rsidP="00AF6E9E">
            <w:pPr>
              <w:pStyle w:val="HTML"/>
              <w:tabs>
                <w:tab w:val="clear" w:pos="916"/>
                <w:tab w:val="clear" w:pos="1832"/>
                <w:tab w:val="num" w:pos="1260"/>
              </w:tabs>
              <w:jc w:val="both"/>
              <w:rPr>
                <w:rFonts w:ascii="Times New Roman" w:hAnsi="Times New Roman"/>
                <w:b/>
                <w:i/>
                <w:color w:val="000000"/>
                <w:sz w:val="24"/>
                <w:u w:val="single"/>
                <w:lang w:eastAsia="uk-UA"/>
              </w:rPr>
            </w:pPr>
            <w:r w:rsidRPr="00AF6E9E">
              <w:rPr>
                <w:rFonts w:ascii="Times New Roman" w:hAnsi="Times New Roman"/>
                <w:b/>
                <w:i/>
                <w:color w:val="000000"/>
                <w:sz w:val="24"/>
                <w:u w:val="single"/>
                <w:lang w:eastAsia="uk-UA"/>
              </w:rPr>
              <w:t>Наявність фінансової спроможності, яка підтверджується фінансовою звітністю:</w:t>
            </w:r>
          </w:p>
          <w:p w:rsidR="00AF6E9E" w:rsidRPr="00B85E26" w:rsidRDefault="00AF6E9E" w:rsidP="00AF6E9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sz w:val="24"/>
                <w:lang w:eastAsia="uk-UA"/>
              </w:rPr>
            </w:pPr>
            <w:r w:rsidRPr="00B85E26">
              <w:rPr>
                <w:rFonts w:ascii="Times New Roman" w:hAnsi="Times New Roman"/>
                <w:color w:val="000000"/>
                <w:sz w:val="24"/>
                <w:lang w:eastAsia="uk-UA"/>
              </w:rPr>
              <w:t>фінансова звітність учасника за 202</w:t>
            </w:r>
            <w:r w:rsidR="00F734CA">
              <w:rPr>
                <w:rFonts w:ascii="Times New Roman" w:hAnsi="Times New Roman"/>
                <w:color w:val="000000"/>
                <w:sz w:val="24"/>
                <w:lang w:eastAsia="uk-UA"/>
              </w:rPr>
              <w:t>3</w:t>
            </w:r>
            <w:r w:rsidRPr="00B85E26">
              <w:rPr>
                <w:rFonts w:ascii="Times New Roman" w:hAnsi="Times New Roman"/>
                <w:color w:val="000000"/>
                <w:sz w:val="24"/>
                <w:lang w:eastAsia="uk-UA"/>
              </w:rPr>
              <w:t xml:space="preserve"> рік:</w:t>
            </w:r>
          </w:p>
          <w:p w:rsidR="00AF6E9E" w:rsidRPr="00B85E26" w:rsidRDefault="00AF6E9E" w:rsidP="00AF6E9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 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AF6E9E" w:rsidRPr="00B85E26" w:rsidRDefault="00AF6E9E" w:rsidP="00AF6E9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 xml:space="preserve">або </w:t>
            </w:r>
          </w:p>
          <w:p w:rsidR="00AF6E9E" w:rsidRPr="00B85E26" w:rsidRDefault="00AF6E9E" w:rsidP="00AF6E9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B85E26">
                <w:rPr>
                  <w:color w:val="000000"/>
                  <w:lang w:eastAsia="uk-UA"/>
                </w:rPr>
                <w:t>Національним положенням (стандартом) бухгалтерського обліку 25 «Спрощена фінансова звітність»</w:t>
              </w:r>
            </w:hyperlink>
            <w:r w:rsidRPr="00B85E26">
              <w:rPr>
                <w:color w:val="000000"/>
                <w:lang w:eastAsia="uk-UA"/>
              </w:rPr>
              <w:t xml:space="preserve">, затвердженим наказом Міністерства фінансів України від 25 лютого 2000 р. №39, зареєстрованим у Міністерстві юстиції України 15 </w:t>
            </w:r>
            <w:r w:rsidRPr="00B85E26">
              <w:rPr>
                <w:color w:val="000000"/>
                <w:lang w:eastAsia="uk-UA"/>
              </w:rPr>
              <w:lastRenderedPageBreak/>
              <w:t>березня 2000 р. за №161/4382 (у редакції наказу Міністерства фінансів України від                          24 січня 2011 р. №25) (із змінами)</w:t>
            </w:r>
          </w:p>
          <w:p w:rsidR="00AF6E9E" w:rsidRPr="00B85E26" w:rsidRDefault="00AF6E9E" w:rsidP="00AF6E9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або</w:t>
            </w:r>
          </w:p>
          <w:p w:rsidR="00AF6E9E" w:rsidRPr="00B85E26" w:rsidRDefault="00AF6E9E" w:rsidP="00AF6E9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«Про затвердження форм податкових декларацій платника єдиного податку» від 19 червня 2015 р. №578.</w:t>
            </w: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r w:rsidRPr="00B85E26">
              <w:rPr>
                <w:rFonts w:ascii="Times New Roman" w:hAnsi="Times New Roman"/>
                <w:color w:val="000000"/>
                <w:sz w:val="24"/>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r w:rsidRPr="00B85E26">
              <w:rPr>
                <w:rFonts w:ascii="Times New Roman" w:hAnsi="Times New Roman"/>
                <w:color w:val="000000"/>
                <w:sz w:val="24"/>
                <w:lang w:eastAsia="uk-UA"/>
              </w:rPr>
              <w:t>Обсяг річного доходу (виручки) не повинен бути менши</w:t>
            </w:r>
            <w:r w:rsidR="00A82475">
              <w:rPr>
                <w:rFonts w:ascii="Times New Roman" w:hAnsi="Times New Roman"/>
                <w:color w:val="000000"/>
                <w:sz w:val="24"/>
                <w:lang w:eastAsia="uk-UA"/>
              </w:rPr>
              <w:t xml:space="preserve">м, ніж  </w:t>
            </w:r>
            <w:r w:rsidRPr="00B85E26">
              <w:rPr>
                <w:rFonts w:ascii="Times New Roman" w:hAnsi="Times New Roman"/>
                <w:color w:val="000000"/>
                <w:sz w:val="24"/>
                <w:lang w:eastAsia="uk-UA"/>
              </w:rPr>
              <w:t xml:space="preserve">    90 (дев’яносто) % очікуваної вартості предмета закупівлі.</w:t>
            </w: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r w:rsidRPr="00B85E26">
              <w:rPr>
                <w:rFonts w:ascii="Times New Roman" w:hAnsi="Times New Roman"/>
                <w:color w:val="000000"/>
                <w:sz w:val="24"/>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sidR="00F734CA">
              <w:rPr>
                <w:rFonts w:ascii="Times New Roman" w:hAnsi="Times New Roman"/>
                <w:color w:val="000000"/>
                <w:sz w:val="24"/>
                <w:lang w:eastAsia="uk-UA"/>
              </w:rPr>
              <w:t>3</w:t>
            </w:r>
            <w:r w:rsidRPr="00B85E26">
              <w:rPr>
                <w:rFonts w:ascii="Times New Roman" w:hAnsi="Times New Roman"/>
                <w:color w:val="000000"/>
                <w:sz w:val="24"/>
                <w:lang w:eastAsia="uk-UA"/>
              </w:rPr>
              <w:t xml:space="preserve">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 якщо учасник процедури закупівлі працює менше одного року).</w:t>
            </w:r>
          </w:p>
          <w:p w:rsidR="00AF6E9E" w:rsidRPr="00B85E26" w:rsidRDefault="00AF6E9E" w:rsidP="00AF6E9E">
            <w:pPr>
              <w:jc w:val="both"/>
              <w:rPr>
                <w:color w:val="000000"/>
                <w:lang w:eastAsia="uk-UA"/>
              </w:rPr>
            </w:pPr>
          </w:p>
          <w:p w:rsidR="00AF6E9E"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r w:rsidRPr="00B85E26">
              <w:rPr>
                <w:rFonts w:ascii="Times New Roman" w:hAnsi="Times New Roman"/>
                <w:color w:val="000000"/>
                <w:sz w:val="24"/>
                <w:lang w:eastAsia="uk-UA"/>
              </w:rPr>
              <w:t>У разі подання тендерної пропозиції об’єднанням учасників підтвердження 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C21CD" w:rsidRPr="00376823" w:rsidRDefault="001C21CD" w:rsidP="001C21CD">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працівників відповідної кваліфікації, які мають необхідні знання та досвід:</w:t>
            </w:r>
          </w:p>
          <w:p w:rsidR="001C21CD" w:rsidRDefault="001C21CD" w:rsidP="001C21CD">
            <w:pPr>
              <w:pStyle w:val="HTML"/>
              <w:numPr>
                <w:ilvl w:val="0"/>
                <w:numId w:val="1"/>
              </w:numPr>
              <w:tabs>
                <w:tab w:val="clear" w:pos="916"/>
                <w:tab w:val="clear" w:pos="1832"/>
                <w:tab w:val="num" w:pos="252"/>
                <w:tab w:val="num" w:pos="299"/>
                <w:tab w:val="num" w:pos="1352"/>
                <w:tab w:val="num" w:pos="2911"/>
              </w:tabs>
              <w:ind w:left="16" w:firstLine="16"/>
              <w:jc w:val="both"/>
              <w:rPr>
                <w:rFonts w:ascii="Times New Roman" w:hAnsi="Times New Roman"/>
                <w:sz w:val="24"/>
              </w:rPr>
            </w:pPr>
            <w:r w:rsidRPr="00F82EC6">
              <w:rPr>
                <w:rFonts w:ascii="Times New Roman" w:hAnsi="Times New Roman"/>
                <w:sz w:val="24"/>
              </w:rPr>
              <w:t>власна довідка з інформацією про наявність працівників відповідної кваліфікації учасника/субпідрядника, які мають необхідні знання та досвід, оформл</w:t>
            </w:r>
            <w:r>
              <w:rPr>
                <w:rFonts w:ascii="Times New Roman" w:hAnsi="Times New Roman"/>
                <w:sz w:val="24"/>
              </w:rPr>
              <w:t>ена згідно з вимогами Додатку №5</w:t>
            </w:r>
            <w:r w:rsidRPr="00F82EC6">
              <w:rPr>
                <w:rFonts w:ascii="Times New Roman" w:hAnsi="Times New Roman"/>
                <w:sz w:val="24"/>
              </w:rPr>
              <w:t>.</w:t>
            </w:r>
          </w:p>
          <w:p w:rsidR="001C21CD" w:rsidRDefault="001C21CD" w:rsidP="001C21CD">
            <w:pPr>
              <w:pStyle w:val="afd"/>
              <w:spacing w:after="0" w:line="264" w:lineRule="auto"/>
              <w:ind w:left="540" w:right="-284"/>
              <w:jc w:val="both"/>
              <w:rPr>
                <w:rFonts w:ascii="Times New Roman" w:hAnsi="Times New Roman"/>
                <w:color w:val="000000"/>
                <w:sz w:val="24"/>
                <w:lang w:eastAsia="uk-UA"/>
              </w:rPr>
            </w:pPr>
            <w:r>
              <w:rPr>
                <w:rFonts w:ascii="Times New Roman" w:hAnsi="Times New Roman"/>
                <w:color w:val="000000"/>
                <w:sz w:val="24"/>
                <w:lang w:eastAsia="uk-UA"/>
              </w:rPr>
              <w:t>Мінімальна вимога:</w:t>
            </w:r>
          </w:p>
          <w:p w:rsidR="001C21CD" w:rsidRDefault="001C21CD" w:rsidP="001C21CD">
            <w:pPr>
              <w:pStyle w:val="afd"/>
              <w:spacing w:after="0" w:line="264" w:lineRule="auto"/>
              <w:ind w:left="540" w:righ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5623B8">
              <w:rPr>
                <w:rFonts w:ascii="Times New Roman" w:eastAsia="Times New Roman" w:hAnsi="Times New Roman"/>
                <w:sz w:val="24"/>
                <w:szCs w:val="24"/>
                <w:lang w:eastAsia="ru-RU"/>
              </w:rPr>
              <w:t xml:space="preserve">рацівники служби підтримки Виконавця мають бути </w:t>
            </w:r>
          </w:p>
          <w:p w:rsidR="001C21CD" w:rsidRDefault="001C21CD" w:rsidP="001C21CD">
            <w:pPr>
              <w:pStyle w:val="afd"/>
              <w:spacing w:after="0" w:line="264" w:lineRule="auto"/>
              <w:ind w:left="540" w:right="-284"/>
              <w:jc w:val="both"/>
              <w:rPr>
                <w:rFonts w:ascii="Times New Roman" w:eastAsia="Times New Roman" w:hAnsi="Times New Roman"/>
                <w:sz w:val="24"/>
                <w:szCs w:val="24"/>
                <w:lang w:eastAsia="ru-RU"/>
              </w:rPr>
            </w:pPr>
            <w:r w:rsidRPr="005623B8">
              <w:rPr>
                <w:rFonts w:ascii="Times New Roman" w:eastAsia="Times New Roman" w:hAnsi="Times New Roman"/>
                <w:sz w:val="24"/>
                <w:szCs w:val="24"/>
                <w:lang w:eastAsia="ru-RU"/>
              </w:rPr>
              <w:t>сертифікованими спеціалістами по обслуговуванню серверної програмної</w:t>
            </w:r>
          </w:p>
          <w:p w:rsidR="001C21CD" w:rsidRDefault="001C21CD" w:rsidP="001C21CD">
            <w:pPr>
              <w:pStyle w:val="afd"/>
              <w:spacing w:after="0" w:line="264" w:lineRule="auto"/>
              <w:ind w:left="540" w:right="-284"/>
              <w:jc w:val="both"/>
              <w:rPr>
                <w:rFonts w:ascii="Times New Roman" w:eastAsia="Times New Roman" w:hAnsi="Times New Roman"/>
                <w:sz w:val="24"/>
                <w:szCs w:val="24"/>
                <w:lang w:eastAsia="ru-RU"/>
              </w:rPr>
            </w:pPr>
            <w:r w:rsidRPr="005623B8">
              <w:rPr>
                <w:rFonts w:ascii="Times New Roman" w:eastAsia="Times New Roman" w:hAnsi="Times New Roman"/>
                <w:sz w:val="24"/>
                <w:szCs w:val="24"/>
                <w:lang w:eastAsia="ru-RU"/>
              </w:rPr>
              <w:t xml:space="preserve"> платформи </w:t>
            </w:r>
            <w:proofErr w:type="spellStart"/>
            <w:r w:rsidRPr="005623B8">
              <w:rPr>
                <w:rFonts w:ascii="Times New Roman" w:eastAsia="Times New Roman" w:hAnsi="Times New Roman"/>
                <w:sz w:val="24"/>
                <w:szCs w:val="24"/>
                <w:lang w:eastAsia="ru-RU"/>
              </w:rPr>
              <w:t>CleverForms</w:t>
            </w:r>
            <w:proofErr w:type="spellEnd"/>
            <w:r w:rsidRPr="005623B8">
              <w:rPr>
                <w:rFonts w:ascii="Times New Roman" w:eastAsia="Times New Roman" w:hAnsi="Times New Roman"/>
                <w:sz w:val="24"/>
                <w:szCs w:val="24"/>
                <w:lang w:eastAsia="ru-RU"/>
              </w:rPr>
              <w:t xml:space="preserve"> з відповідним досвідом  не менше 2 років. </w:t>
            </w:r>
          </w:p>
          <w:p w:rsidR="001C21CD" w:rsidRDefault="001C21CD" w:rsidP="001C21CD">
            <w:pPr>
              <w:pStyle w:val="afd"/>
              <w:spacing w:after="0" w:line="264" w:lineRule="auto"/>
              <w:ind w:left="540" w:right="-284"/>
              <w:jc w:val="both"/>
              <w:rPr>
                <w:rFonts w:ascii="Times New Roman" w:eastAsia="Times New Roman" w:hAnsi="Times New Roman"/>
                <w:sz w:val="24"/>
                <w:szCs w:val="24"/>
                <w:lang w:eastAsia="ru-RU"/>
              </w:rPr>
            </w:pPr>
          </w:p>
          <w:p w:rsidR="001C21CD" w:rsidRPr="00F82EC6" w:rsidRDefault="001C21CD" w:rsidP="001C21CD">
            <w:r w:rsidRPr="00F82EC6">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процедури закупівлі повинен надати:</w:t>
            </w:r>
          </w:p>
          <w:p w:rsidR="001C21CD" w:rsidRPr="00CA0136" w:rsidRDefault="001C21CD" w:rsidP="001C21CD">
            <w:pPr>
              <w:tabs>
                <w:tab w:val="left" w:pos="993"/>
                <w:tab w:val="left" w:pos="3261"/>
              </w:tabs>
              <w:jc w:val="both"/>
              <w:rPr>
                <w:color w:val="000000" w:themeColor="text1"/>
                <w:lang w:eastAsia="uk-UA"/>
              </w:rPr>
            </w:pPr>
            <w:r w:rsidRPr="00376823">
              <w:t>документи, що підтверджують наявність працівників в штаті  учасника/субпідрядника (наказ про прийняття/призначення на роботу та/або витяг з трудової книжки із записами про прийняття/призначення на роботу та/або витяг зі штатного розпису учасника процедури закупівлі та/або документ, що підтверджує наявність найманого працівника згідно з чинним законодавством про працю тощо (допускається подання інформації без зазначення посадових окладів працівників), та/або документ, що підтверджує залучення працівника на договірних засадах</w:t>
            </w:r>
          </w:p>
          <w:p w:rsidR="001C21CD" w:rsidRPr="00C32A8C" w:rsidRDefault="001C21CD" w:rsidP="001C21CD">
            <w:pPr>
              <w:pStyle w:val="afd"/>
              <w:spacing w:after="0" w:line="264" w:lineRule="auto"/>
              <w:ind w:left="540" w:right="-284"/>
              <w:jc w:val="both"/>
              <w:rPr>
                <w:rFonts w:ascii="Times New Roman" w:eastAsia="Times New Roman" w:hAnsi="Times New Roman"/>
                <w:sz w:val="24"/>
                <w:szCs w:val="24"/>
                <w:lang w:eastAsia="ru-RU"/>
              </w:rPr>
            </w:pPr>
          </w:p>
          <w:p w:rsidR="001C21CD" w:rsidRPr="00B85E26" w:rsidRDefault="001C21CD" w:rsidP="00AF6E9E">
            <w:pPr>
              <w:pStyle w:val="HTML"/>
              <w:tabs>
                <w:tab w:val="clear" w:pos="916"/>
                <w:tab w:val="clear" w:pos="1832"/>
                <w:tab w:val="num" w:pos="1352"/>
                <w:tab w:val="num" w:pos="2911"/>
              </w:tabs>
              <w:jc w:val="both"/>
              <w:rPr>
                <w:rFonts w:ascii="Times New Roman" w:hAnsi="Times New Roman"/>
                <w:color w:val="000000"/>
                <w:sz w:val="24"/>
                <w:lang w:eastAsia="uk-UA"/>
              </w:rPr>
            </w:pPr>
          </w:p>
          <w:p w:rsidR="00693168" w:rsidRPr="008A5A45" w:rsidRDefault="00693168" w:rsidP="002C6200">
            <w:pPr>
              <w:pStyle w:val="HTML"/>
              <w:tabs>
                <w:tab w:val="clear" w:pos="916"/>
                <w:tab w:val="clear" w:pos="1832"/>
                <w:tab w:val="num" w:pos="299"/>
                <w:tab w:val="num" w:pos="1352"/>
                <w:tab w:val="num" w:pos="2911"/>
              </w:tabs>
              <w:jc w:val="both"/>
              <w:rPr>
                <w:noProof/>
              </w:rPr>
            </w:pPr>
          </w:p>
        </w:tc>
      </w:tr>
      <w:tr w:rsidR="0065705C" w:rsidRPr="00376823" w:rsidTr="00EF11E5">
        <w:tc>
          <w:tcPr>
            <w:tcW w:w="2108" w:type="dxa"/>
            <w:vAlign w:val="center"/>
          </w:tcPr>
          <w:p w:rsidR="0065705C" w:rsidRPr="00376823" w:rsidRDefault="0065705C" w:rsidP="0065705C">
            <w:pPr>
              <w:pStyle w:val="a5"/>
              <w:tabs>
                <w:tab w:val="clear" w:pos="4677"/>
                <w:tab w:val="clear" w:pos="9355"/>
                <w:tab w:val="left" w:pos="1260"/>
                <w:tab w:val="left" w:pos="1980"/>
              </w:tabs>
            </w:pPr>
            <w:r w:rsidRPr="00376823">
              <w:lastRenderedPageBreak/>
              <w:t>9. Інформація про характер і обсяги робіт</w:t>
            </w:r>
          </w:p>
        </w:tc>
        <w:tc>
          <w:tcPr>
            <w:tcW w:w="8406" w:type="dxa"/>
            <w:gridSpan w:val="2"/>
            <w:vAlign w:val="center"/>
          </w:tcPr>
          <w:p w:rsidR="0065705C" w:rsidRPr="00123468" w:rsidRDefault="00E94B51" w:rsidP="0065705C">
            <w:pPr>
              <w:jc w:val="both"/>
            </w:pPr>
            <w:r>
              <w:t>Перелік і обсяги до послуг</w:t>
            </w:r>
            <w:r w:rsidR="00693168">
              <w:t xml:space="preserve">, що є предметом даних торгів наведені </w:t>
            </w:r>
            <w:r w:rsidR="0065705C" w:rsidRPr="00123468">
              <w:t xml:space="preserve"> в Додатку №4.</w:t>
            </w:r>
          </w:p>
          <w:p w:rsidR="0065705C" w:rsidRPr="00123468" w:rsidRDefault="0065705C" w:rsidP="0065705C">
            <w:pPr>
              <w:pStyle w:val="HTML"/>
              <w:tabs>
                <w:tab w:val="clear" w:pos="916"/>
                <w:tab w:val="clear" w:pos="1832"/>
                <w:tab w:val="num" w:pos="540"/>
              </w:tabs>
              <w:jc w:val="both"/>
              <w:rPr>
                <w:rFonts w:ascii="Times New Roman" w:hAnsi="Times New Roman"/>
                <w:sz w:val="24"/>
              </w:rPr>
            </w:pPr>
            <w:r w:rsidRPr="00123468">
              <w:rPr>
                <w:rFonts w:ascii="Times New Roman" w:hAnsi="Times New Roman"/>
                <w:sz w:val="24"/>
              </w:rPr>
              <w:t xml:space="preserve">Учасник в складі тендерної пропозиції повинен завантажити в електронну систему </w:t>
            </w:r>
            <w:proofErr w:type="spellStart"/>
            <w:r w:rsidRPr="00123468">
              <w:rPr>
                <w:rFonts w:ascii="Times New Roman" w:hAnsi="Times New Roman"/>
                <w:sz w:val="24"/>
              </w:rPr>
              <w:t>закупівель</w:t>
            </w:r>
            <w:proofErr w:type="spellEnd"/>
            <w:r w:rsidRPr="00123468">
              <w:rPr>
                <w:rFonts w:ascii="Times New Roman" w:hAnsi="Times New Roman"/>
                <w:sz w:val="24"/>
              </w:rPr>
              <w:t xml:space="preserve"> документи, які підтверджують відповідність пропозиції учасника вимогам до предмету закупівлі, встановленим замовником:</w:t>
            </w:r>
          </w:p>
          <w:p w:rsidR="0065705C" w:rsidRDefault="0065705C" w:rsidP="0065705C">
            <w:pPr>
              <w:pStyle w:val="HTML"/>
              <w:tabs>
                <w:tab w:val="num" w:pos="2911"/>
              </w:tabs>
              <w:jc w:val="both"/>
              <w:rPr>
                <w:rFonts w:ascii="Times New Roman" w:hAnsi="Times New Roman"/>
                <w:sz w:val="24"/>
              </w:rPr>
            </w:pPr>
            <w:r w:rsidRPr="00123468">
              <w:rPr>
                <w:rFonts w:ascii="Times New Roman" w:hAnsi="Times New Roman"/>
                <w:sz w:val="24"/>
                <w:lang w:eastAsia="uk-UA"/>
              </w:rPr>
              <w:t xml:space="preserve">-  </w:t>
            </w:r>
            <w:r w:rsidRPr="00123468">
              <w:rPr>
                <w:rFonts w:ascii="Times New Roman" w:hAnsi="Times New Roman"/>
                <w:sz w:val="24"/>
              </w:rPr>
              <w:t xml:space="preserve">вимоги до послуг </w:t>
            </w:r>
            <w:r w:rsidR="00693168" w:rsidRPr="002C6200">
              <w:rPr>
                <w:rFonts w:ascii="Times New Roman" w:hAnsi="Times New Roman"/>
                <w:sz w:val="24"/>
              </w:rPr>
              <w:t xml:space="preserve"> що є предметом даних торгів</w:t>
            </w:r>
            <w:r w:rsidR="00693168" w:rsidRPr="00123468">
              <w:rPr>
                <w:rFonts w:ascii="Times New Roman" w:hAnsi="Times New Roman"/>
                <w:sz w:val="24"/>
              </w:rPr>
              <w:t xml:space="preserve"> </w:t>
            </w:r>
            <w:r w:rsidRPr="00123468">
              <w:rPr>
                <w:rFonts w:ascii="Times New Roman" w:hAnsi="Times New Roman"/>
                <w:sz w:val="24"/>
              </w:rPr>
              <w:t>, погоджені згідно з вимогами Додатку №5.</w:t>
            </w:r>
          </w:p>
          <w:p w:rsidR="0065705C" w:rsidRDefault="0065705C" w:rsidP="0065705C">
            <w:pPr>
              <w:jc w:val="both"/>
            </w:pPr>
            <w:r w:rsidRPr="00123468">
              <w:t xml:space="preserve">Тендерна пропозиція, що не відповідає  </w:t>
            </w:r>
            <w:r w:rsidR="00693168">
              <w:t xml:space="preserve">наведеним даним у </w:t>
            </w:r>
            <w:r w:rsidRPr="00123468">
              <w:t xml:space="preserve"> Додатку №</w:t>
            </w:r>
            <w:r w:rsidRPr="00123468">
              <w:rPr>
                <w:lang w:val="en-US"/>
              </w:rPr>
              <w:t>4</w:t>
            </w:r>
            <w:r w:rsidRPr="00123468">
              <w:t>, буде відхилена на підставі абзацу другого підпункту 2 пункту 4</w:t>
            </w:r>
            <w:r w:rsidR="00693168">
              <w:t>4</w:t>
            </w:r>
            <w:r w:rsidRPr="00123468">
              <w:t xml:space="preserve"> Особливостей.</w:t>
            </w:r>
          </w:p>
          <w:p w:rsidR="00F734CA" w:rsidRDefault="00F734CA" w:rsidP="0065705C">
            <w:pPr>
              <w:jc w:val="both"/>
            </w:pPr>
          </w:p>
          <w:p w:rsidR="0065705C" w:rsidRPr="00123468" w:rsidRDefault="0065705C" w:rsidP="0065705C">
            <w:pPr>
              <w:pStyle w:val="HTML"/>
              <w:jc w:val="both"/>
              <w:rPr>
                <w:rFonts w:ascii="Times New Roman" w:hAnsi="Times New Roman"/>
                <w:sz w:val="24"/>
              </w:rPr>
            </w:pPr>
            <w:r w:rsidRPr="00123468">
              <w:rPr>
                <w:rFonts w:ascii="Times New Roman" w:hAnsi="Times New Roman"/>
                <w:sz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553EAB" w:rsidRPr="003D6221" w:rsidRDefault="00553EAB" w:rsidP="00553EAB">
            <w:pPr>
              <w:pStyle w:val="HTML"/>
              <w:tabs>
                <w:tab w:val="clear" w:pos="916"/>
                <w:tab w:val="clear" w:pos="1832"/>
                <w:tab w:val="num" w:pos="1352"/>
                <w:tab w:val="num" w:pos="2911"/>
              </w:tabs>
              <w:jc w:val="both"/>
            </w:pPr>
            <w:r w:rsidRPr="003D6221">
              <w:rPr>
                <w:rFonts w:ascii="Times New Roman" w:hAnsi="Times New Roman"/>
                <w:sz w:val="24"/>
              </w:rPr>
              <w:t>не вимагається.</w:t>
            </w:r>
          </w:p>
        </w:tc>
      </w:tr>
      <w:tr w:rsidR="00690755" w:rsidRPr="00376823" w:rsidTr="000D5B84">
        <w:tc>
          <w:tcPr>
            <w:tcW w:w="2108" w:type="dxa"/>
            <w:vAlign w:val="center"/>
          </w:tcPr>
          <w:p w:rsidR="00690755" w:rsidRPr="00376823" w:rsidRDefault="00690755" w:rsidP="00292037">
            <w:pPr>
              <w:pStyle w:val="a5"/>
              <w:tabs>
                <w:tab w:val="clear" w:pos="4677"/>
                <w:tab w:val="clear" w:pos="9355"/>
                <w:tab w:val="left" w:pos="1260"/>
                <w:tab w:val="left" w:pos="1980"/>
              </w:tabs>
            </w:pPr>
            <w:r w:rsidRPr="00376823">
              <w:t>11</w:t>
            </w:r>
            <w:r>
              <w:t>. Підстави, установлені пунктом  4</w:t>
            </w:r>
            <w:r w:rsidR="00292037">
              <w:t>7</w:t>
            </w:r>
            <w:r>
              <w:t xml:space="preserve"> Особливостей</w:t>
            </w:r>
          </w:p>
        </w:tc>
        <w:tc>
          <w:tcPr>
            <w:tcW w:w="8406" w:type="dxa"/>
            <w:gridSpan w:val="2"/>
            <w:vAlign w:val="center"/>
          </w:tcPr>
          <w:p w:rsidR="00690755" w:rsidRPr="003D6221" w:rsidRDefault="00690755" w:rsidP="00690755">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90755" w:rsidRPr="003D6221" w:rsidRDefault="00690755" w:rsidP="00690755">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90755" w:rsidRPr="003D6221" w:rsidRDefault="00690755" w:rsidP="00690755">
            <w:pPr>
              <w:ind w:firstLine="567"/>
              <w:jc w:val="both"/>
            </w:pPr>
            <w:r w:rsidRPr="003D6221">
              <w:t xml:space="preserve">2) відомості про юридичну особу, яка є учасником процедури закупівлі, </w:t>
            </w:r>
            <w:proofErr w:type="spellStart"/>
            <w:r w:rsidRPr="003D6221">
              <w:t>внесено</w:t>
            </w:r>
            <w:proofErr w:type="spellEnd"/>
            <w:r w:rsidRPr="003D6221">
              <w:t xml:space="preserve"> до Єдиного державного реєстру осіб, які вчинили корупційні або пов’язані з корупцією правопорушення;</w:t>
            </w:r>
          </w:p>
          <w:p w:rsidR="00690755" w:rsidRPr="003D6221" w:rsidRDefault="00690755" w:rsidP="00690755">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90755" w:rsidRPr="003D6221" w:rsidRDefault="00690755" w:rsidP="00690755">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w:t>
            </w:r>
            <w:proofErr w:type="spellStart"/>
            <w:r w:rsidRPr="003D6221">
              <w:t>антиконкурентних</w:t>
            </w:r>
            <w:proofErr w:type="spellEnd"/>
            <w:r w:rsidRPr="003D6221">
              <w:t xml:space="preserve"> узгоджених дій, що стосуються спотворення результатів тендерів;</w:t>
            </w:r>
          </w:p>
          <w:p w:rsidR="00690755" w:rsidRPr="003D6221" w:rsidRDefault="00690755" w:rsidP="00690755">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90755" w:rsidRPr="003D6221" w:rsidRDefault="00690755" w:rsidP="00690755">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90755" w:rsidRPr="003D6221" w:rsidRDefault="00690755" w:rsidP="00690755">
            <w:pPr>
              <w:ind w:firstLine="567"/>
              <w:jc w:val="both"/>
            </w:pPr>
            <w:r w:rsidRPr="003D6221">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90755" w:rsidRPr="003D6221" w:rsidRDefault="00690755" w:rsidP="00690755">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690755" w:rsidRPr="003D6221" w:rsidRDefault="00690755" w:rsidP="00690755">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90755" w:rsidRPr="003D6221" w:rsidRDefault="00690755" w:rsidP="00690755">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90755" w:rsidRPr="003D6221" w:rsidRDefault="00690755" w:rsidP="00690755">
            <w:pPr>
              <w:ind w:firstLine="567"/>
              <w:jc w:val="both"/>
            </w:pPr>
            <w:r w:rsidRPr="003D6221">
              <w:t>11) </w:t>
            </w:r>
            <w:r w:rsidR="00300F50">
              <w:t xml:space="preserve">учасник процедури закупівлі або кінцевий </w:t>
            </w:r>
            <w:proofErr w:type="spellStart"/>
            <w:r w:rsidR="00300F50">
              <w:t>бенефіціарний</w:t>
            </w:r>
            <w:proofErr w:type="spellEnd"/>
            <w:r w:rsidR="00300F50">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00300F50" w:rsidRPr="00AE7C42">
              <w:rPr>
                <w:color w:val="000000" w:themeColor="text1"/>
              </w:rPr>
              <w:t xml:space="preserve">здійснення у неї </w:t>
            </w:r>
            <w:r w:rsidR="00300F50" w:rsidRPr="00AE7C42">
              <w:rPr>
                <w:color w:val="000000" w:themeColor="text1"/>
                <w:highlight w:val="white"/>
              </w:rPr>
              <w:t xml:space="preserve">публічних </w:t>
            </w:r>
            <w:proofErr w:type="spellStart"/>
            <w:r w:rsidR="00300F50" w:rsidRPr="00AE7C42">
              <w:rPr>
                <w:color w:val="000000" w:themeColor="text1"/>
                <w:highlight w:val="white"/>
              </w:rPr>
              <w:t>закупівель</w:t>
            </w:r>
            <w:proofErr w:type="spellEnd"/>
            <w:r w:rsidR="00300F50" w:rsidRPr="00AE7C42">
              <w:rPr>
                <w:color w:val="000000" w:themeColor="text1"/>
                <w:highlight w:val="white"/>
              </w:rPr>
              <w:t xml:space="preserve"> товарів, робіт і послуг згідно із Законом України “Про санкції”, </w:t>
            </w:r>
            <w:r w:rsidR="00300F50" w:rsidRPr="00AE7C42">
              <w:rPr>
                <w:color w:val="000000" w:themeColor="text1"/>
              </w:rPr>
              <w:t>крім випадку, коли активи такої особи в установленому законодавством порядку передані в управління АРМА</w:t>
            </w:r>
            <w:r w:rsidRPr="003D6221">
              <w:t>;</w:t>
            </w:r>
          </w:p>
          <w:p w:rsidR="00690755" w:rsidRPr="003D6221" w:rsidRDefault="00690755" w:rsidP="00690755">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0755" w:rsidRPr="003D6221" w:rsidRDefault="00690755" w:rsidP="00690755">
            <w:pPr>
              <w:jc w:val="both"/>
            </w:pPr>
          </w:p>
          <w:p w:rsidR="00690755" w:rsidRPr="003D6221" w:rsidRDefault="00690755" w:rsidP="00690755">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90755" w:rsidRPr="003D6221" w:rsidRDefault="00690755" w:rsidP="00690755">
            <w:pPr>
              <w:spacing w:after="348"/>
              <w:jc w:val="both"/>
            </w:pPr>
            <w:r w:rsidRPr="003D6221">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D6221">
              <w:t>закупівель</w:t>
            </w:r>
            <w:proofErr w:type="spellEnd"/>
            <w:r w:rsidRPr="003D6221">
              <w:t xml:space="preserve"> шляхом обміну інформацією з іншими державними системами та реєстрами.</w:t>
            </w:r>
          </w:p>
          <w:p w:rsidR="003F6B66" w:rsidRPr="003D6221" w:rsidRDefault="003F6B66" w:rsidP="003F6B66">
            <w:pPr>
              <w:ind w:firstLine="567"/>
              <w:jc w:val="both"/>
            </w:pPr>
            <w:r w:rsidRPr="003D6221">
              <w:t xml:space="preserve">Замовник не вимагає від учасника процедури закупівлі під час подання тендерної пропозиції в електронній системі </w:t>
            </w:r>
            <w:proofErr w:type="spellStart"/>
            <w:r w:rsidRPr="003D6221">
              <w:t>закупівель</w:t>
            </w:r>
            <w:proofErr w:type="spellEnd"/>
            <w:r w:rsidRPr="003D6221">
              <w:t xml:space="preserve"> будь-яких документів, що підтверджують відсутність підстав, визначених у пункті 47 Особливостей </w:t>
            </w:r>
            <w:r w:rsidRPr="003D6221">
              <w:lastRenderedPageBreak/>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F6B66" w:rsidRPr="003D6221" w:rsidRDefault="003F6B66" w:rsidP="003F6B66">
            <w:pPr>
              <w:ind w:firstLine="567"/>
              <w:jc w:val="both"/>
            </w:pPr>
            <w:r w:rsidRPr="003D6221">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D6221">
              <w:t>закупівель</w:t>
            </w:r>
            <w:proofErr w:type="spellEnd"/>
            <w:r w:rsidRPr="003D6221">
              <w:t xml:space="preserve"> під час подання тендерної пропозиції.</w:t>
            </w:r>
          </w:p>
          <w:p w:rsidR="003F6B66" w:rsidRPr="003D6221" w:rsidRDefault="003F6B66" w:rsidP="003F6B66">
            <w:pPr>
              <w:ind w:firstLine="567"/>
              <w:jc w:val="both"/>
            </w:pPr>
            <w:r w:rsidRPr="003D6221">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D6221">
              <w:t>закупівель</w:t>
            </w:r>
            <w:proofErr w:type="spellEnd"/>
            <w:r w:rsidRPr="003D6221">
              <w:t xml:space="preserve"> відсутність в учасника процедури закупівлі підстав, визначених підпунктами 1 і 7 цього пункту.</w:t>
            </w:r>
          </w:p>
          <w:p w:rsidR="003F6B66" w:rsidRPr="003D6221" w:rsidRDefault="003F6B66" w:rsidP="003F6B66">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F6B66" w:rsidRPr="003D6221" w:rsidRDefault="003F6B66" w:rsidP="003F6B66">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3F6B66" w:rsidRPr="003D6221" w:rsidRDefault="003F6B66" w:rsidP="00690755">
            <w:pPr>
              <w:spacing w:after="348"/>
              <w:jc w:val="both"/>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12. Інші умови тендерної документації</w:t>
            </w:r>
          </w:p>
        </w:tc>
        <w:tc>
          <w:tcPr>
            <w:tcW w:w="8406" w:type="dxa"/>
            <w:gridSpan w:val="2"/>
          </w:tcPr>
          <w:p w:rsidR="00A82475" w:rsidRPr="00F51713" w:rsidRDefault="00A82475" w:rsidP="00A82475">
            <w:pPr>
              <w:pStyle w:val="HTML"/>
              <w:tabs>
                <w:tab w:val="clear" w:pos="916"/>
                <w:tab w:val="clear" w:pos="1832"/>
                <w:tab w:val="num" w:pos="1352"/>
                <w:tab w:val="num" w:pos="2911"/>
              </w:tabs>
              <w:jc w:val="both"/>
              <w:rPr>
                <w:rFonts w:ascii="Times New Roman" w:hAnsi="Times New Roman"/>
                <w:b/>
                <w:i/>
                <w:sz w:val="24"/>
                <w:u w:val="single"/>
                <w:lang w:eastAsia="uk-UA"/>
              </w:rPr>
            </w:pPr>
            <w:r w:rsidRPr="00F51713">
              <w:rPr>
                <w:rFonts w:ascii="Times New Roman" w:hAnsi="Times New Roman"/>
                <w:b/>
                <w:i/>
                <w:sz w:val="24"/>
                <w:u w:val="single"/>
                <w:lang w:eastAsia="uk-UA"/>
              </w:rPr>
              <w:t>Документи, що підтверджують відповідність учасника іншим вимогам:</w:t>
            </w:r>
          </w:p>
          <w:p w:rsidR="00A82475" w:rsidRDefault="00A82475" w:rsidP="00A82475">
            <w:pPr>
              <w:jc w:val="both"/>
            </w:pPr>
            <w:r>
              <w:t xml:space="preserve">- </w:t>
            </w:r>
            <w:r w:rsidRPr="003F5500">
              <w:t>власна довідка з інформацією про адресу електронної пошти учасника, на яку замовник буде мати змогу надіслати заявки на надання послуг. Довідка надається в довільній формі.</w:t>
            </w:r>
          </w:p>
          <w:p w:rsidR="00F734CA" w:rsidRPr="003F5500" w:rsidRDefault="00F734CA" w:rsidP="00A82475">
            <w:pPr>
              <w:jc w:val="both"/>
            </w:pPr>
          </w:p>
          <w:p w:rsidR="00A82475" w:rsidRPr="003F5500" w:rsidRDefault="00CD66E0" w:rsidP="00CD66E0">
            <w:pPr>
              <w:jc w:val="both"/>
            </w:pPr>
            <w:r>
              <w:t>-</w:t>
            </w:r>
            <w:r w:rsidR="00A82475" w:rsidRPr="003F5500">
              <w:rPr>
                <w:rFonts w:ascii="Courier New" w:hAnsi="Courier New"/>
                <w:sz w:val="20"/>
                <w:lang w:val="ru-RU"/>
              </w:rPr>
              <w:t xml:space="preserve"> </w:t>
            </w:r>
            <w:r w:rsidR="00A82475" w:rsidRPr="003F5500">
              <w:t>Свідоцтво про внесення даних щодо учасника процедури закупівлі до реєстру виробників та розповсюджувачів програмного забезпечення, що пропонується учасником процедури закупівлі, або документи, якими підтверджується наявність у учасника процедури закупівлі авторського права на програмне забезпечення (надається, в разі подання пропозиції власником програмного забезпечення).</w:t>
            </w:r>
          </w:p>
          <w:p w:rsidR="00A82475" w:rsidRPr="003F5500" w:rsidRDefault="00A82475" w:rsidP="00A82475">
            <w:pPr>
              <w:jc w:val="both"/>
            </w:pPr>
            <w:r>
              <w:t xml:space="preserve">- </w:t>
            </w:r>
            <w:r w:rsidRPr="003F5500">
              <w:t xml:space="preserve"> договір про передачу (відчуження) майнових прав суб’єктів авторського права або договори про передачу прав на використання програмного забезпечення шляхом його виробництва та розповсюдження його примірників, починаючи з договору, за яким майнові права суб’єктів авторського права або права на використання програмного забезпечення передаються на територію України, або починаючи з договору, за яким майнові права суб’єктів авторського права або права на використання програмного забезпечення, у разі виникнення цих прав на території України, передаються від первинних суб’єктів зазначених прав (надається в разі подання тендерної  пропозиції </w:t>
            </w:r>
            <w:proofErr w:type="spellStart"/>
            <w:r w:rsidRPr="003F5500">
              <w:t>обслуговувачем</w:t>
            </w:r>
            <w:proofErr w:type="spellEnd"/>
            <w:r w:rsidRPr="003F5500">
              <w:t xml:space="preserve"> програмного забезпечення).</w:t>
            </w:r>
          </w:p>
          <w:p w:rsidR="00A82475" w:rsidRPr="003F5500" w:rsidRDefault="00A82475" w:rsidP="00A82475">
            <w:pPr>
              <w:jc w:val="both"/>
            </w:pPr>
          </w:p>
          <w:p w:rsidR="00A82475" w:rsidRDefault="00A82475" w:rsidP="00A82475">
            <w:pPr>
              <w:pStyle w:val="aff2"/>
              <w:jc w:val="both"/>
            </w:pPr>
            <w:r w:rsidRPr="003F5500">
              <w:t>У разі подання тендерної пропозиції об’єднанням учасників, зазначений договір (договори) надається одним з учасників об’єднання</w:t>
            </w:r>
            <w:r>
              <w:t>.</w:t>
            </w:r>
          </w:p>
          <w:p w:rsidR="00A82475" w:rsidRDefault="00A82475" w:rsidP="00553EAB">
            <w:pPr>
              <w:pStyle w:val="aff2"/>
              <w:jc w:val="both"/>
            </w:pPr>
          </w:p>
          <w:p w:rsidR="00553EAB" w:rsidRPr="003D6221" w:rsidRDefault="00553EAB" w:rsidP="00553EAB">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53EAB" w:rsidRPr="003D6221" w:rsidRDefault="00553EAB" w:rsidP="00553EAB">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53EAB"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w:t>
            </w:r>
            <w:r w:rsidR="000D5B84" w:rsidRPr="003D6221">
              <w:rPr>
                <w:rFonts w:ascii="Times New Roman" w:hAnsi="Times New Roman"/>
                <w:sz w:val="24"/>
              </w:rPr>
              <w:t>4</w:t>
            </w:r>
            <w:r w:rsidRPr="003D6221">
              <w:rPr>
                <w:rFonts w:ascii="Times New Roman" w:hAnsi="Times New Roman"/>
                <w:sz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00F50" w:rsidRPr="0039385A" w:rsidRDefault="00300F50" w:rsidP="00300F50">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300F50" w:rsidRPr="0039385A" w:rsidRDefault="00300F50" w:rsidP="00300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300F50" w:rsidRPr="0039385A" w:rsidRDefault="00300F50" w:rsidP="00300F50">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300F50" w:rsidRPr="0039385A" w:rsidRDefault="00300F50" w:rsidP="00300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300F50" w:rsidRPr="0039385A" w:rsidRDefault="00300F50" w:rsidP="00300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300F50" w:rsidRPr="0039385A" w:rsidRDefault="00300F50" w:rsidP="00300F50">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300F50" w:rsidRPr="0039385A" w:rsidRDefault="00300F50" w:rsidP="00300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300F50" w:rsidRPr="003D6221" w:rsidRDefault="00300F50" w:rsidP="00300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300F50" w:rsidRPr="003D6221" w:rsidRDefault="00300F50" w:rsidP="00553EAB">
            <w:pPr>
              <w:pStyle w:val="HTML"/>
              <w:tabs>
                <w:tab w:val="clear" w:pos="916"/>
                <w:tab w:val="clear" w:pos="1832"/>
                <w:tab w:val="num" w:pos="299"/>
                <w:tab w:val="num" w:pos="1352"/>
                <w:tab w:val="num" w:pos="2911"/>
              </w:tabs>
              <w:ind w:left="16"/>
              <w:jc w:val="both"/>
              <w:rPr>
                <w:rFonts w:ascii="Times New Roman" w:hAnsi="Times New Roman"/>
                <w:sz w:val="24"/>
              </w:rPr>
            </w:pPr>
          </w:p>
          <w:p w:rsidR="00693168" w:rsidRDefault="00693168"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693168" w:rsidRDefault="00553EAB" w:rsidP="002C620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C6200">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AF6E9E" w:rsidRPr="003D6221" w:rsidRDefault="00AF6E9E" w:rsidP="00AF6E9E">
            <w:pPr>
              <w:pStyle w:val="HTML"/>
              <w:tabs>
                <w:tab w:val="clear" w:pos="916"/>
                <w:tab w:val="clear" w:pos="1832"/>
                <w:tab w:val="num" w:pos="1352"/>
                <w:tab w:val="num" w:pos="2911"/>
              </w:tabs>
              <w:jc w:val="both"/>
              <w:rPr>
                <w:rFonts w:ascii="Times New Roman" w:hAnsi="Times New Roman"/>
                <w:sz w:val="24"/>
              </w:rPr>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13. Інформація про субпідрядника (субпідрядників)</w:t>
            </w:r>
          </w:p>
          <w:p w:rsidR="00553EAB" w:rsidRPr="00376823" w:rsidRDefault="00553EAB" w:rsidP="00553EAB">
            <w:pPr>
              <w:pStyle w:val="a5"/>
              <w:tabs>
                <w:tab w:val="clear" w:pos="4677"/>
                <w:tab w:val="clear" w:pos="9355"/>
                <w:tab w:val="left" w:pos="1260"/>
                <w:tab w:val="left" w:pos="1980"/>
              </w:tabs>
            </w:pPr>
          </w:p>
        </w:tc>
        <w:tc>
          <w:tcPr>
            <w:tcW w:w="8406" w:type="dxa"/>
            <w:gridSpan w:val="2"/>
            <w:vAlign w:val="center"/>
          </w:tcPr>
          <w:p w:rsidR="00553EAB" w:rsidRPr="003D6221" w:rsidRDefault="00553EAB" w:rsidP="00553EAB">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спроможності інших суб’єктів господарювання як субпідрядників.</w:t>
            </w:r>
          </w:p>
          <w:p w:rsidR="00553EAB" w:rsidRPr="003D6221" w:rsidRDefault="00553EAB" w:rsidP="00553EAB">
            <w:pPr>
              <w:pStyle w:val="a5"/>
              <w:tabs>
                <w:tab w:val="clear" w:pos="4677"/>
                <w:tab w:val="clear" w:pos="9355"/>
                <w:tab w:val="left" w:pos="1260"/>
                <w:tab w:val="left" w:pos="1980"/>
              </w:tabs>
              <w:jc w:val="both"/>
            </w:pPr>
            <w:r w:rsidRPr="003D6221">
              <w:t xml:space="preserve">У разі, якщо учасник процедури закупівлі планує залучати субпідрядника (субпідрядників) до </w:t>
            </w:r>
            <w:r w:rsidR="00D64075">
              <w:t>надання послуг</w:t>
            </w:r>
            <w:r w:rsidRPr="003D6221">
              <w:t>, вартість яких складає не менше, ніж 20% вартості договору про закупівлю, в тендерній пропозиції необхідно надати: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pPr>
            <w:r w:rsidRPr="003D6221">
              <w:rPr>
                <w:rFonts w:ascii="Times New Roman" w:hAnsi="Times New Roman"/>
                <w:sz w:val="24"/>
              </w:rPr>
              <w:t xml:space="preserve">власну довідку з інформацією про кожного суб’єкта господарювання, якого учасник процедури закупівлі планує залучати до </w:t>
            </w:r>
            <w:r w:rsidR="00D64075">
              <w:rPr>
                <w:rFonts w:ascii="Times New Roman" w:hAnsi="Times New Roman"/>
                <w:sz w:val="24"/>
              </w:rPr>
              <w:t>надання послуг</w:t>
            </w:r>
            <w:r w:rsidRPr="003D6221">
              <w:rPr>
                <w:rFonts w:ascii="Times New Roman" w:hAnsi="Times New Roman"/>
                <w:sz w:val="24"/>
              </w:rPr>
              <w:t xml:space="preserve"> як субпідрядника (із зазначенням назви організації, ідентифікаційного коду за ЄДРПОУ, юридичної та фізичної адреси, П.І.П., посад керівників; переліку робіт, які будуть виконуватись; телефону, факсу,  e-</w:t>
            </w:r>
            <w:proofErr w:type="spellStart"/>
            <w:r w:rsidRPr="003D6221">
              <w:rPr>
                <w:rFonts w:ascii="Times New Roman" w:hAnsi="Times New Roman"/>
                <w:sz w:val="24"/>
              </w:rPr>
              <w:t>mail</w:t>
            </w:r>
            <w:proofErr w:type="spellEnd"/>
            <w:r w:rsidRPr="003D6221">
              <w:rPr>
                <w:rFonts w:ascii="Times New Roman" w:hAnsi="Times New Roman"/>
                <w:sz w:val="24"/>
              </w:rPr>
              <w:t>). Довідка надається в довільній формі.</w:t>
            </w:r>
          </w:p>
          <w:p w:rsidR="00553EAB" w:rsidRPr="003D6221" w:rsidRDefault="00553EAB" w:rsidP="00553EAB">
            <w:pPr>
              <w:pStyle w:val="a5"/>
              <w:tabs>
                <w:tab w:val="clear" w:pos="4677"/>
                <w:tab w:val="clear" w:pos="9355"/>
                <w:tab w:val="left" w:pos="1260"/>
                <w:tab w:val="left" w:pos="1980"/>
              </w:tabs>
            </w:pPr>
            <w:r w:rsidRPr="003D6221">
              <w:t>Довідка повинна супроводжуватись:</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субпідрядника;</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листом-згодою субпідрядника з підтвердженням </w:t>
            </w:r>
            <w:r w:rsidR="00D64075">
              <w:rPr>
                <w:rFonts w:ascii="Times New Roman" w:hAnsi="Times New Roman"/>
                <w:sz w:val="24"/>
              </w:rPr>
              <w:t xml:space="preserve">надання послуг </w:t>
            </w:r>
            <w:r w:rsidRPr="003D6221">
              <w:rPr>
                <w:rFonts w:ascii="Times New Roman" w:hAnsi="Times New Roman"/>
                <w:sz w:val="24"/>
              </w:rPr>
              <w:t xml:space="preserve"> для потреб замовника (з обов’язковим наведенням переліку робіт, до виконання яких буде залучатись субпідрядник, та списку обладнання та матеріально-технічної бази (механізмів, обладнання та устаткування, засобів вимірювальної техніки), які будуть використовуватись для </w:t>
            </w:r>
            <w:r w:rsidR="00D64075">
              <w:rPr>
                <w:rFonts w:ascii="Times New Roman" w:hAnsi="Times New Roman"/>
                <w:sz w:val="24"/>
              </w:rPr>
              <w:t>надання послуг</w:t>
            </w:r>
            <w:r w:rsidRPr="003D6221">
              <w:rPr>
                <w:rFonts w:ascii="Times New Roman" w:hAnsi="Times New Roman"/>
                <w:sz w:val="24"/>
              </w:rPr>
              <w:t>);</w:t>
            </w:r>
          </w:p>
          <w:p w:rsidR="00553EAB" w:rsidRPr="003D6221" w:rsidRDefault="00553EAB" w:rsidP="0065705C">
            <w:pPr>
              <w:pStyle w:val="a5"/>
              <w:tabs>
                <w:tab w:val="left" w:pos="1260"/>
                <w:tab w:val="left" w:pos="1980"/>
              </w:tabs>
              <w:jc w:val="both"/>
            </w:pPr>
            <w:r w:rsidRPr="003D6221">
              <w:t xml:space="preserve">У разі, якщо учасник процедури закупівлі не передбачає залучати субпідрядників (субпідрядників) до </w:t>
            </w:r>
            <w:r w:rsidR="0065705C">
              <w:t xml:space="preserve">надання послуг </w:t>
            </w:r>
            <w:r w:rsidRPr="003D6221">
              <w:t>, вартість яких складає не менше, ніж 20% вартості договору про закупівлю, то він надає власну довідку в довільній формі з вказаною інформацією.</w:t>
            </w:r>
          </w:p>
        </w:tc>
      </w:tr>
      <w:tr w:rsidR="00553EAB" w:rsidRPr="00376823" w:rsidTr="00EF11E5">
        <w:tc>
          <w:tcPr>
            <w:tcW w:w="2108" w:type="dxa"/>
            <w:vAlign w:val="center"/>
          </w:tcPr>
          <w:p w:rsidR="00553EAB" w:rsidRPr="00376823" w:rsidRDefault="00553EAB" w:rsidP="00553EAB">
            <w:pPr>
              <w:pStyle w:val="a5"/>
              <w:numPr>
                <w:ilvl w:val="0"/>
                <w:numId w:val="3"/>
              </w:numPr>
              <w:tabs>
                <w:tab w:val="clear" w:pos="4677"/>
                <w:tab w:val="clear" w:pos="9355"/>
                <w:tab w:val="left" w:pos="1260"/>
                <w:tab w:val="left" w:pos="1980"/>
              </w:tabs>
            </w:pPr>
            <w:r w:rsidRPr="00376823">
              <w:t>Інформація</w:t>
            </w:r>
          </w:p>
          <w:p w:rsidR="00553EAB" w:rsidRPr="00376823" w:rsidRDefault="00553EAB" w:rsidP="00553EAB">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553EAB" w:rsidRPr="00376823" w:rsidRDefault="00553EAB" w:rsidP="00553EAB">
            <w:pPr>
              <w:pStyle w:val="a5"/>
              <w:tabs>
                <w:tab w:val="clear" w:pos="4677"/>
                <w:tab w:val="clear" w:pos="9355"/>
                <w:tab w:val="left" w:pos="1260"/>
                <w:tab w:val="left" w:pos="1980"/>
              </w:tabs>
              <w:ind w:left="16"/>
            </w:pPr>
            <w:r w:rsidRPr="00376823">
              <w:t xml:space="preserve">Закону України  </w:t>
            </w:r>
          </w:p>
          <w:p w:rsidR="00553EAB" w:rsidRPr="00376823" w:rsidRDefault="00553EAB" w:rsidP="00553EAB">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553EAB" w:rsidRPr="00376823" w:rsidRDefault="00553EAB" w:rsidP="00553EAB">
            <w:pPr>
              <w:pStyle w:val="a5"/>
              <w:tabs>
                <w:tab w:val="clear" w:pos="4677"/>
                <w:tab w:val="clear" w:pos="9355"/>
                <w:tab w:val="left" w:pos="1260"/>
                <w:tab w:val="left" w:pos="1980"/>
              </w:tabs>
              <w:ind w:left="16"/>
            </w:pPr>
            <w:r w:rsidRPr="00376823">
              <w:t>від 16 грудня 2021 р.</w:t>
            </w:r>
          </w:p>
          <w:p w:rsidR="00553EAB" w:rsidRPr="00376823" w:rsidRDefault="00553EAB" w:rsidP="00553EAB">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553EAB" w:rsidRPr="003D6221" w:rsidRDefault="0065705C" w:rsidP="00553EAB">
            <w:pPr>
              <w:widowControl w:val="0"/>
              <w:shd w:val="clear" w:color="auto" w:fill="FFFFFF"/>
              <w:tabs>
                <w:tab w:val="left" w:pos="706"/>
              </w:tabs>
              <w:autoSpaceDE w:val="0"/>
              <w:autoSpaceDN w:val="0"/>
              <w:adjustRightInd w:val="0"/>
              <w:spacing w:line="274" w:lineRule="exact"/>
              <w:jc w:val="both"/>
            </w:pPr>
            <w:r>
              <w:t>-----</w:t>
            </w:r>
          </w:p>
        </w:tc>
      </w:tr>
      <w:tr w:rsidR="0013780C" w:rsidRPr="00376823" w:rsidTr="00E20C05">
        <w:tc>
          <w:tcPr>
            <w:tcW w:w="2108" w:type="dxa"/>
            <w:shd w:val="clear" w:color="auto" w:fill="auto"/>
            <w:vAlign w:val="center"/>
          </w:tcPr>
          <w:p w:rsidR="0013780C" w:rsidRPr="00C941C6" w:rsidRDefault="0013780C" w:rsidP="0013780C">
            <w:pPr>
              <w:pStyle w:val="a5"/>
              <w:tabs>
                <w:tab w:val="clear" w:pos="4677"/>
                <w:tab w:val="clear" w:pos="9355"/>
                <w:tab w:val="left" w:pos="1260"/>
                <w:tab w:val="left" w:pos="1980"/>
              </w:tabs>
            </w:pPr>
            <w:r>
              <w:lastRenderedPageBreak/>
              <w:t>15</w:t>
            </w:r>
            <w:r w:rsidRPr="00A2624D">
              <w:t xml:space="preserve">. </w:t>
            </w:r>
            <w:r>
              <w:t>Цінова пропозиція</w:t>
            </w:r>
          </w:p>
        </w:tc>
        <w:tc>
          <w:tcPr>
            <w:tcW w:w="8406" w:type="dxa"/>
            <w:gridSpan w:val="2"/>
            <w:shd w:val="clear" w:color="auto" w:fill="auto"/>
          </w:tcPr>
          <w:p w:rsidR="0013780C" w:rsidRPr="003D6221" w:rsidRDefault="0013780C" w:rsidP="0013780C">
            <w:pPr>
              <w:jc w:val="both"/>
            </w:pPr>
            <w:r w:rsidRPr="003D6221">
              <w:t xml:space="preserve">Учасник процедури закупівлі в складі тендерної пропозиції повинен завантажити в електронну систему </w:t>
            </w:r>
            <w:proofErr w:type="spellStart"/>
            <w:r w:rsidRPr="003D6221">
              <w:t>закупівель</w:t>
            </w:r>
            <w:proofErr w:type="spellEnd"/>
            <w:r w:rsidRPr="003D6221">
              <w:t>:</w:t>
            </w:r>
          </w:p>
          <w:p w:rsidR="0013780C" w:rsidRPr="003D6221" w:rsidRDefault="0013780C" w:rsidP="0013780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цінову пропозицію, оформлену згідно з вимогами Додатку №3;</w:t>
            </w:r>
          </w:p>
          <w:p w:rsidR="0013780C" w:rsidRPr="003D6221" w:rsidRDefault="0013780C" w:rsidP="0013780C">
            <w:pPr>
              <w:pStyle w:val="a5"/>
              <w:tabs>
                <w:tab w:val="left" w:pos="1260"/>
                <w:tab w:val="left" w:pos="1980"/>
              </w:tabs>
              <w:jc w:val="both"/>
            </w:pPr>
            <w:r w:rsidRPr="003D6221">
              <w:t xml:space="preserve">Загальна вартість поданої цінової пропозиції має відповідати загальній вартості предмету закупівлі, зазначеній учасником процедури закупівлі в екранних полях електронної системи </w:t>
            </w:r>
            <w:proofErr w:type="spellStart"/>
            <w:r w:rsidRPr="003D6221">
              <w:t>закупівель</w:t>
            </w:r>
            <w:proofErr w:type="spellEnd"/>
            <w:r w:rsidRPr="003D6221">
              <w:t>.</w:t>
            </w:r>
          </w:p>
          <w:p w:rsidR="0013780C" w:rsidRPr="003D6221" w:rsidRDefault="0013780C" w:rsidP="0013780C">
            <w:pPr>
              <w:pStyle w:val="a5"/>
              <w:tabs>
                <w:tab w:val="left" w:pos="1260"/>
                <w:tab w:val="left" w:pos="1980"/>
              </w:tabs>
              <w:jc w:val="both"/>
            </w:pPr>
            <w:r w:rsidRPr="003D6221">
              <w:t>Інформація про предмет закупівлі (найменування об’єкту, фізичний обсяг), відображена у формі цінової пропозиції, має відповідати вимогам тендерної документації.</w:t>
            </w:r>
          </w:p>
          <w:p w:rsidR="0013780C" w:rsidRPr="003D6221" w:rsidRDefault="0013780C" w:rsidP="0013780C">
            <w:pPr>
              <w:pStyle w:val="a5"/>
              <w:tabs>
                <w:tab w:val="left" w:pos="1260"/>
                <w:tab w:val="left" w:pos="1980"/>
              </w:tabs>
              <w:jc w:val="both"/>
            </w:pPr>
            <w:r w:rsidRPr="003D6221">
              <w:t>У разі наявності арифметичної помилки, виявленої замовником у поданій ціновій пропозиції, допускається коригування розрахунку цінової пропозиції з метою виправлення арифметичних помилок, допущених в результаті арифметичних дій, відповідно до пункту 40 Особливостей.</w:t>
            </w:r>
          </w:p>
          <w:p w:rsidR="0013780C" w:rsidRPr="003D6221" w:rsidRDefault="0013780C" w:rsidP="0013780C">
            <w:pPr>
              <w:pStyle w:val="a5"/>
              <w:tabs>
                <w:tab w:val="left" w:pos="1260"/>
                <w:tab w:val="left" w:pos="1980"/>
              </w:tabs>
              <w:jc w:val="both"/>
            </w:pPr>
          </w:p>
          <w:p w:rsidR="0013780C" w:rsidRPr="003D6221" w:rsidRDefault="0013780C" w:rsidP="0013780C">
            <w:pPr>
              <w:pStyle w:val="a5"/>
              <w:tabs>
                <w:tab w:val="left" w:pos="1260"/>
                <w:tab w:val="left" w:pos="1980"/>
              </w:tabs>
              <w:jc w:val="both"/>
            </w:pP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553EAB" w:rsidRPr="003D6221" w:rsidRDefault="00487585" w:rsidP="00553EAB">
            <w:pPr>
              <w:widowControl w:val="0"/>
              <w:ind w:left="40" w:right="120"/>
              <w:jc w:val="both"/>
              <w:rPr>
                <w:b/>
                <w:color w:val="000000" w:themeColor="text1"/>
              </w:rPr>
            </w:pPr>
            <w:r>
              <w:rPr>
                <w:b/>
                <w:color w:val="000000" w:themeColor="text1"/>
              </w:rPr>
              <w:t>21.03.</w:t>
            </w:r>
            <w:r w:rsidR="00F734CA">
              <w:rPr>
                <w:b/>
                <w:color w:val="000000" w:themeColor="text1"/>
              </w:rPr>
              <w:t>2024</w:t>
            </w:r>
            <w:r w:rsidR="00553EAB" w:rsidRPr="003D6221">
              <w:rPr>
                <w:b/>
                <w:color w:val="000000" w:themeColor="text1"/>
              </w:rPr>
              <w:t xml:space="preserve"> року. до 10:00  </w:t>
            </w:r>
          </w:p>
          <w:p w:rsidR="00B277C3" w:rsidRPr="003D6221" w:rsidRDefault="00B277C3" w:rsidP="00B277C3">
            <w:pPr>
              <w:widowControl w:val="0"/>
              <w:jc w:val="both"/>
            </w:pPr>
            <w:r w:rsidRPr="003D6221">
              <w:t>Отримана тендерна пропозиція вноситься автоматично до реєстру отриманих тендерних пропозицій.</w:t>
            </w:r>
          </w:p>
          <w:p w:rsidR="00B277C3" w:rsidRPr="003D6221" w:rsidRDefault="00B277C3" w:rsidP="00B277C3">
            <w:pPr>
              <w:widowControl w:val="0"/>
              <w:jc w:val="both"/>
            </w:pPr>
            <w:r w:rsidRPr="003D6221">
              <w:t xml:space="preserve">Електронна система </w:t>
            </w:r>
            <w:proofErr w:type="spellStart"/>
            <w:r w:rsidRPr="003D6221">
              <w:t>закупівель</w:t>
            </w:r>
            <w:proofErr w:type="spellEnd"/>
            <w:r w:rsidRPr="003D6221">
              <w:t xml:space="preserve"> автоматично формує та надсилає повідомлення учаснику про отримання його тендерної пропозиції із зазначенням дати та часу.</w:t>
            </w:r>
          </w:p>
          <w:p w:rsidR="00553EAB" w:rsidRPr="003D6221" w:rsidRDefault="00B277C3" w:rsidP="00B277C3">
            <w:pPr>
              <w:widowControl w:val="0"/>
              <w:pBdr>
                <w:top w:val="nil"/>
                <w:left w:val="nil"/>
                <w:bottom w:val="nil"/>
                <w:right w:val="nil"/>
                <w:between w:val="nil"/>
              </w:pBdr>
              <w:jc w:val="both"/>
              <w:rPr>
                <w:strike/>
              </w:rPr>
            </w:pPr>
            <w:r w:rsidRPr="003D6221">
              <w:t xml:space="preserve">Тендерні пропозиції після закінчення кінцевого строку їх подання не приймаються електронною системою </w:t>
            </w:r>
            <w:proofErr w:type="spellStart"/>
            <w:r w:rsidRPr="003D6221">
              <w:t>закупівель</w:t>
            </w:r>
            <w:proofErr w:type="spellEnd"/>
          </w:p>
        </w:tc>
      </w:tr>
      <w:tr w:rsidR="00B277C3" w:rsidRPr="00376823" w:rsidTr="00EF11E5">
        <w:tc>
          <w:tcPr>
            <w:tcW w:w="2108" w:type="dxa"/>
            <w:vAlign w:val="center"/>
          </w:tcPr>
          <w:p w:rsidR="00B277C3" w:rsidRPr="005C1FDF" w:rsidRDefault="00B277C3" w:rsidP="00B277C3">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464082" w:rsidRPr="003D6221" w:rsidRDefault="00464082" w:rsidP="00464082">
            <w:pPr>
              <w:shd w:val="clear" w:color="auto" w:fill="FFFFFF"/>
              <w:jc w:val="both"/>
              <w:rPr>
                <w:color w:val="000000" w:themeColor="text1"/>
              </w:rPr>
            </w:pPr>
            <w:r w:rsidRPr="003D6221">
              <w:rPr>
                <w:color w:val="000000" w:themeColor="text1"/>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в день оприлюднення замовником оголошення про проведення відкритих торгів в електронній системі </w:t>
            </w:r>
            <w:proofErr w:type="spellStart"/>
            <w:r w:rsidRPr="003D6221">
              <w:rPr>
                <w:color w:val="000000" w:themeColor="text1"/>
              </w:rPr>
              <w:t>закупівель</w:t>
            </w:r>
            <w:proofErr w:type="spellEnd"/>
            <w:r w:rsidRPr="003D6221">
              <w:rPr>
                <w:color w:val="000000" w:themeColor="text1"/>
              </w:rPr>
              <w:t>.</w:t>
            </w:r>
          </w:p>
          <w:p w:rsidR="00464082" w:rsidRPr="003D6221" w:rsidRDefault="00464082" w:rsidP="00464082">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277C3" w:rsidRPr="003D6221" w:rsidRDefault="00464082" w:rsidP="00464082">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B277C3" w:rsidRPr="00376823" w:rsidTr="00EF11E5">
        <w:tc>
          <w:tcPr>
            <w:tcW w:w="2108" w:type="dxa"/>
            <w:vAlign w:val="center"/>
          </w:tcPr>
          <w:p w:rsidR="00B277C3" w:rsidRPr="005C1FDF" w:rsidRDefault="00B277C3" w:rsidP="00B277C3">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B277C3" w:rsidRPr="003D6221" w:rsidRDefault="00B277C3" w:rsidP="00B277C3">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292037" w:rsidRPr="00463E06" w:rsidRDefault="00292037" w:rsidP="00292037">
            <w:pPr>
              <w:widowControl w:val="0"/>
              <w:jc w:val="both"/>
              <w:rPr>
                <w:color w:val="000000" w:themeColor="text1"/>
              </w:rPr>
            </w:pPr>
            <w:r w:rsidRPr="00463E06">
              <w:rPr>
                <w:color w:val="000000" w:themeColor="text1"/>
              </w:rPr>
              <w:t xml:space="preserve">Оцінка тендерних пропозицій проводиться автоматично електронною системою </w:t>
            </w:r>
            <w:proofErr w:type="spellStart"/>
            <w:r w:rsidRPr="00463E06">
              <w:rPr>
                <w:color w:val="000000" w:themeColor="text1"/>
              </w:rPr>
              <w:t>закупівель</w:t>
            </w:r>
            <w:proofErr w:type="spellEnd"/>
            <w:r w:rsidRPr="00463E06">
              <w:rPr>
                <w:color w:val="000000" w:themeColor="text1"/>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292037" w:rsidRPr="00463E06" w:rsidRDefault="00292037" w:rsidP="00292037">
            <w:pPr>
              <w:widowControl w:val="0"/>
              <w:jc w:val="both"/>
              <w:rPr>
                <w:color w:val="000000" w:themeColor="text1"/>
              </w:rPr>
            </w:pPr>
            <w:r w:rsidRPr="00463E06">
              <w:rPr>
                <w:color w:val="000000" w:themeColor="text1"/>
              </w:rPr>
              <w:t>(у разі якщо подано дві і більше тендерних пропозицій).</w:t>
            </w:r>
          </w:p>
          <w:p w:rsidR="00463E06" w:rsidRPr="00463E06" w:rsidRDefault="00292037" w:rsidP="00292037">
            <w:pPr>
              <w:widowControl w:val="0"/>
              <w:jc w:val="both"/>
              <w:rPr>
                <w:color w:val="000000" w:themeColor="text1"/>
              </w:rPr>
            </w:pPr>
            <w:r w:rsidRPr="00463E06">
              <w:rPr>
                <w:color w:val="000000" w:themeColor="text1"/>
              </w:rPr>
              <w:t xml:space="preserve">Якщо була подана одна тендерна пропозиція, електронна система </w:t>
            </w:r>
            <w:proofErr w:type="spellStart"/>
            <w:r w:rsidRPr="00463E06">
              <w:rPr>
                <w:color w:val="000000" w:themeColor="text1"/>
              </w:rPr>
              <w:t>закупівель</w:t>
            </w:r>
            <w:proofErr w:type="spellEnd"/>
            <w:r w:rsidRPr="00463E06">
              <w:rPr>
                <w:color w:val="000000" w:themeColor="text1"/>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B277C3" w:rsidRPr="003D6221" w:rsidRDefault="00292037" w:rsidP="00292037">
            <w:pPr>
              <w:widowControl w:val="0"/>
              <w:jc w:val="both"/>
              <w:rPr>
                <w:color w:val="000000" w:themeColor="text1"/>
              </w:rPr>
            </w:pPr>
            <w:r>
              <w:rPr>
                <w:color w:val="00B050"/>
              </w:rPr>
              <w:t>З</w:t>
            </w:r>
            <w:r w:rsidR="00B277C3" w:rsidRPr="003D6221">
              <w:rPr>
                <w:color w:val="000000" w:themeColor="text1"/>
              </w:rPr>
              <w:t>амовник розглядає таку тендерну пропозицію</w:t>
            </w:r>
            <w:r w:rsidR="0012401E" w:rsidRPr="003D6221">
              <w:rPr>
                <w:color w:val="000000" w:themeColor="text1"/>
              </w:rPr>
              <w:t xml:space="preserve"> у порядку та в строки визначені </w:t>
            </w:r>
            <w:r w:rsidR="00B277C3" w:rsidRPr="003D6221">
              <w:rPr>
                <w:color w:val="000000" w:themeColor="text1"/>
              </w:rPr>
              <w:t xml:space="preserve"> відповідно до Особливостей.</w:t>
            </w:r>
          </w:p>
          <w:p w:rsidR="00B277C3" w:rsidRPr="003D6221" w:rsidRDefault="00B277C3" w:rsidP="00B277C3">
            <w:pPr>
              <w:widowControl w:val="0"/>
              <w:jc w:val="both"/>
              <w:rPr>
                <w:color w:val="000000" w:themeColor="text1"/>
              </w:rPr>
            </w:pPr>
            <w:r w:rsidRPr="003D6221">
              <w:rPr>
                <w:i/>
                <w:color w:val="000000" w:themeColor="text1"/>
              </w:rPr>
              <w:t xml:space="preserve">Ціна тендерної пропозиції не може перевищувати очікувану вартість </w:t>
            </w:r>
            <w:r w:rsidRPr="003D6221">
              <w:rPr>
                <w:i/>
                <w:color w:val="000000" w:themeColor="text1"/>
              </w:rPr>
              <w:lastRenderedPageBreak/>
              <w:t>предмета закупівлі, зазначену в оголошенні про проведення відкритих торгів, з урахуванням абзацу другого пункту 28 цих особливостей.</w:t>
            </w:r>
          </w:p>
          <w:p w:rsidR="00B277C3" w:rsidRPr="003D6221" w:rsidRDefault="00B277C3" w:rsidP="00B277C3">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277C3" w:rsidRPr="003D6221" w:rsidRDefault="00B277C3" w:rsidP="00B277C3">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B277C3" w:rsidRPr="003D6221" w:rsidRDefault="00B277C3" w:rsidP="00B277C3">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B277C3" w:rsidRPr="003D6221" w:rsidRDefault="00B277C3" w:rsidP="00B277C3">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B277C3" w:rsidRPr="003D6221" w:rsidRDefault="00B277C3" w:rsidP="00EF11E5">
            <w:pPr>
              <w:widowControl w:val="0"/>
              <w:jc w:val="both"/>
              <w:rPr>
                <w:rFonts w:eastAsia="Calibri"/>
                <w:color w:val="000000" w:themeColor="text1"/>
              </w:rPr>
            </w:pPr>
          </w:p>
        </w:tc>
      </w:tr>
      <w:tr w:rsidR="00B277C3" w:rsidRPr="00376823" w:rsidTr="00EF11E5">
        <w:tc>
          <w:tcPr>
            <w:tcW w:w="10514" w:type="dxa"/>
            <w:gridSpan w:val="3"/>
            <w:shd w:val="clear" w:color="auto" w:fill="DEEAF6" w:themeFill="accent1" w:themeFillTint="33"/>
            <w:vAlign w:val="center"/>
          </w:tcPr>
          <w:p w:rsidR="00B277C3" w:rsidRPr="003D6221" w:rsidRDefault="00B277C3" w:rsidP="00B277C3">
            <w:pPr>
              <w:pStyle w:val="af6"/>
              <w:jc w:val="center"/>
              <w:rPr>
                <w:lang w:val="uk-UA"/>
              </w:rPr>
            </w:pPr>
            <w:r w:rsidRPr="003D6221">
              <w:rPr>
                <w:lang w:val="uk-UA"/>
              </w:rPr>
              <w:lastRenderedPageBreak/>
              <w:t>2. Розгляд та оцінка тендерних пропозицій</w:t>
            </w:r>
          </w:p>
        </w:tc>
      </w:tr>
      <w:tr w:rsidR="00464082" w:rsidRPr="00EF11E5" w:rsidTr="00EF11E5">
        <w:tc>
          <w:tcPr>
            <w:tcW w:w="2108" w:type="dxa"/>
            <w:vAlign w:val="center"/>
          </w:tcPr>
          <w:p w:rsidR="00464082" w:rsidRPr="005C1FDF" w:rsidRDefault="00464082" w:rsidP="00464082">
            <w:pPr>
              <w:pStyle w:val="af6"/>
              <w:rPr>
                <w:lang w:val="uk-UA"/>
              </w:rPr>
            </w:pPr>
            <w:r w:rsidRPr="005C1FDF">
              <w:rPr>
                <w:lang w:val="uk-UA"/>
              </w:rPr>
              <w:t>2. Розгляд та оцінка тендерних пропозицій</w:t>
            </w:r>
          </w:p>
        </w:tc>
        <w:tc>
          <w:tcPr>
            <w:tcW w:w="8406" w:type="dxa"/>
            <w:gridSpan w:val="2"/>
            <w:vAlign w:val="center"/>
          </w:tcPr>
          <w:p w:rsidR="00464082" w:rsidRPr="003D6221" w:rsidRDefault="00464082" w:rsidP="00464082">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464082" w:rsidRPr="003D6221" w:rsidRDefault="00464082" w:rsidP="00464082">
            <w:pPr>
              <w:widowControl w:val="0"/>
              <w:jc w:val="both"/>
              <w:rPr>
                <w:color w:val="000000" w:themeColor="text1"/>
              </w:rPr>
            </w:pPr>
            <w:r w:rsidRPr="003D6221">
              <w:rPr>
                <w:color w:val="000000" w:themeColor="text1"/>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відповідно до статті 30 Закону.</w:t>
            </w:r>
          </w:p>
          <w:p w:rsidR="00464082" w:rsidRPr="003D6221" w:rsidRDefault="00464082" w:rsidP="00464082">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464082" w:rsidRPr="003D6221" w:rsidRDefault="00464082" w:rsidP="00464082">
            <w:pPr>
              <w:widowControl w:val="0"/>
              <w:jc w:val="both"/>
              <w:rPr>
                <w:color w:val="000000" w:themeColor="text1"/>
              </w:rPr>
            </w:pPr>
            <w:r w:rsidRPr="003D6221">
              <w:rPr>
                <w:color w:val="000000" w:themeColor="text1"/>
              </w:rPr>
              <w:t xml:space="preserve">Оцінка тендерних пропозицій проводиться автоматично електронною системою </w:t>
            </w:r>
            <w:proofErr w:type="spellStart"/>
            <w:r w:rsidRPr="003D6221">
              <w:rPr>
                <w:color w:val="000000" w:themeColor="text1"/>
              </w:rPr>
              <w:t>закупівель</w:t>
            </w:r>
            <w:proofErr w:type="spellEnd"/>
            <w:r w:rsidRPr="003D6221">
              <w:rPr>
                <w:color w:val="000000" w:themeColor="text1"/>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64082" w:rsidRPr="003D6221" w:rsidRDefault="00464082" w:rsidP="00464082">
            <w:pPr>
              <w:widowControl w:val="0"/>
              <w:jc w:val="both"/>
              <w:rPr>
                <w:i/>
                <w:color w:val="000000" w:themeColor="text1"/>
              </w:rPr>
            </w:pPr>
            <w:r w:rsidRPr="003D6221">
              <w:rPr>
                <w:i/>
                <w:color w:val="000000" w:themeColor="text1"/>
              </w:rPr>
              <w:t>(у разі якщо подано дві і більше тендерних пропозицій).</w:t>
            </w:r>
          </w:p>
          <w:p w:rsidR="00464082" w:rsidRPr="003D6221" w:rsidRDefault="00464082" w:rsidP="00464082">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4082" w:rsidRPr="003D6221" w:rsidRDefault="00464082" w:rsidP="00464082">
            <w:pPr>
              <w:widowControl w:val="0"/>
              <w:jc w:val="both"/>
              <w:rPr>
                <w:i/>
                <w:color w:val="000000" w:themeColor="text1"/>
              </w:rPr>
            </w:pPr>
            <w:r w:rsidRPr="003D6221">
              <w:rPr>
                <w:color w:val="000000" w:themeColor="text1"/>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протягом одного дня з дня прийняття відповідного рішення.</w:t>
            </w:r>
          </w:p>
          <w:p w:rsidR="00464082" w:rsidRPr="003D6221" w:rsidRDefault="00464082" w:rsidP="00464082">
            <w:pPr>
              <w:widowControl w:val="0"/>
              <w:jc w:val="both"/>
              <w:rPr>
                <w:i/>
                <w:color w:val="000000" w:themeColor="text1"/>
              </w:rPr>
            </w:pPr>
          </w:p>
          <w:p w:rsidR="00464082" w:rsidRPr="003D6221" w:rsidRDefault="00464082" w:rsidP="00464082">
            <w:pPr>
              <w:widowControl w:val="0"/>
              <w:jc w:val="both"/>
              <w:rPr>
                <w:color w:val="000000" w:themeColor="text1"/>
              </w:rPr>
            </w:pPr>
            <w:r w:rsidRPr="003D6221">
              <w:rPr>
                <w:color w:val="000000" w:themeColor="text1"/>
              </w:rPr>
              <w:t xml:space="preserve">Учасник визначає ціни на </w:t>
            </w:r>
            <w:r w:rsidR="00D64075">
              <w:rPr>
                <w:b/>
                <w:color w:val="000000" w:themeColor="text1"/>
              </w:rPr>
              <w:t>послуги</w:t>
            </w:r>
            <w:r w:rsidRPr="003D6221">
              <w:rPr>
                <w:color w:val="000000" w:themeColor="text1"/>
              </w:rPr>
              <w:t xml:space="preserve">, що він пропонує </w:t>
            </w:r>
            <w:r w:rsidRPr="003D6221">
              <w:rPr>
                <w:b/>
                <w:color w:val="000000" w:themeColor="text1"/>
              </w:rPr>
              <w:t>виконати</w:t>
            </w:r>
            <w:r w:rsidRPr="003D6221">
              <w:rPr>
                <w:color w:val="000000" w:themeColor="text1"/>
              </w:rPr>
              <w:t xml:space="preserve"> за договором про </w:t>
            </w:r>
            <w:r w:rsidR="00D64075">
              <w:rPr>
                <w:color w:val="000000" w:themeColor="text1"/>
              </w:rPr>
              <w:t>надання послуг</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D64075">
              <w:rPr>
                <w:b/>
                <w:color w:val="000000" w:themeColor="text1"/>
              </w:rPr>
              <w:t>послуг</w:t>
            </w:r>
            <w:r w:rsidRPr="003D6221">
              <w:rPr>
                <w:color w:val="000000" w:themeColor="text1"/>
              </w:rPr>
              <w:t xml:space="preserve"> даного виду.</w:t>
            </w:r>
          </w:p>
          <w:p w:rsidR="00464082" w:rsidRPr="003D6221" w:rsidRDefault="00464082" w:rsidP="00464082">
            <w:pPr>
              <w:widowControl w:val="0"/>
              <w:jc w:val="both"/>
              <w:rPr>
                <w:color w:val="000000" w:themeColor="text1"/>
              </w:rPr>
            </w:pPr>
            <w:r w:rsidRPr="003D6221">
              <w:rPr>
                <w:color w:val="000000" w:themeColor="text1"/>
              </w:rPr>
              <w:lastRenderedPageBreak/>
              <w:t>Розмір мінімального кроку пониження ціни під час електронного аукціону – 1 % .</w:t>
            </w:r>
          </w:p>
          <w:p w:rsidR="00464082" w:rsidRPr="003D6221" w:rsidRDefault="00464082" w:rsidP="00464082">
            <w:pPr>
              <w:shd w:val="clear" w:color="auto" w:fill="FFFFFF"/>
              <w:jc w:val="both"/>
              <w:rPr>
                <w:color w:val="000000" w:themeColor="text1"/>
              </w:rPr>
            </w:pPr>
            <w:r w:rsidRPr="003D6221">
              <w:rPr>
                <w:color w:val="000000" w:themeColor="text1"/>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4082" w:rsidRPr="003D6221" w:rsidRDefault="00464082" w:rsidP="00464082">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4082" w:rsidRPr="003D6221" w:rsidRDefault="00464082" w:rsidP="00464082">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4082" w:rsidRPr="003D6221" w:rsidRDefault="00464082" w:rsidP="00464082">
            <w:pPr>
              <w:keepNext/>
              <w:shd w:val="clear" w:color="auto" w:fill="FFFFFF"/>
              <w:jc w:val="both"/>
              <w:rPr>
                <w:color w:val="000000" w:themeColor="text1"/>
              </w:rPr>
            </w:pPr>
            <w:r w:rsidRPr="003D6221">
              <w:rPr>
                <w:color w:val="000000" w:themeColor="text1"/>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 xml:space="preserve"> в електронній системі </w:t>
            </w:r>
            <w:proofErr w:type="spellStart"/>
            <w:r w:rsidRPr="003D6221">
              <w:rPr>
                <w:color w:val="000000" w:themeColor="text1"/>
              </w:rPr>
              <w:t>закупівель</w:t>
            </w:r>
            <w:proofErr w:type="spellEnd"/>
            <w:r w:rsidRPr="003D6221">
              <w:rPr>
                <w:color w:val="000000" w:themeColor="text1"/>
              </w:rPr>
              <w:t>.</w:t>
            </w:r>
          </w:p>
          <w:p w:rsidR="00464082" w:rsidRPr="003D6221" w:rsidRDefault="00464082" w:rsidP="00464082">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4082" w:rsidRPr="003D6221" w:rsidRDefault="00464082" w:rsidP="00464082">
            <w:pPr>
              <w:jc w:val="both"/>
              <w:rPr>
                <w:strike/>
                <w:color w:val="000000" w:themeColor="text1"/>
              </w:rPr>
            </w:pPr>
            <w:r w:rsidRPr="003D6221">
              <w:rPr>
                <w:color w:val="000000" w:themeColor="text1"/>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D6221">
              <w:rPr>
                <w:color w:val="000000" w:themeColor="text1"/>
              </w:rPr>
              <w:t>невідповідностей</w:t>
            </w:r>
            <w:proofErr w:type="spellEnd"/>
            <w:r w:rsidRPr="003D6221">
              <w:rPr>
                <w:color w:val="000000" w:themeColor="text1"/>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4082" w:rsidRPr="003D6221" w:rsidRDefault="00464082" w:rsidP="00464082">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w:t>
            </w:r>
            <w:r w:rsidRPr="003D6221">
              <w:rPr>
                <w:color w:val="000000" w:themeColor="text1"/>
              </w:rPr>
              <w:lastRenderedPageBreak/>
              <w:t xml:space="preserve">після розкриття тендерних пропозицій, шляхом завантаження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уточнених або нових документів в електронній системі </w:t>
            </w:r>
            <w:proofErr w:type="spellStart"/>
            <w:r w:rsidRPr="003D6221">
              <w:rPr>
                <w:color w:val="000000" w:themeColor="text1"/>
              </w:rPr>
              <w:t>закупівель</w:t>
            </w:r>
            <w:proofErr w:type="spellEnd"/>
            <w:r w:rsidRPr="003D6221">
              <w:rPr>
                <w:color w:val="000000" w:themeColor="text1"/>
              </w:rPr>
              <w:t xml:space="preserve">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 xml:space="preserve">. Замовник розглядає подані тендерні пропозиції з урахуванням виправлення або </w:t>
            </w:r>
            <w:proofErr w:type="spellStart"/>
            <w:r w:rsidRPr="003D6221">
              <w:rPr>
                <w:color w:val="000000" w:themeColor="text1"/>
              </w:rPr>
              <w:t>невиправлення</w:t>
            </w:r>
            <w:proofErr w:type="spellEnd"/>
            <w:r w:rsidRPr="003D6221">
              <w:rPr>
                <w:color w:val="000000" w:themeColor="text1"/>
              </w:rPr>
              <w:t xml:space="preserve"> учасниками виявлених </w:t>
            </w:r>
            <w:proofErr w:type="spellStart"/>
            <w:r w:rsidRPr="003D6221">
              <w:rPr>
                <w:color w:val="000000" w:themeColor="text1"/>
              </w:rPr>
              <w:t>невідповідностей</w:t>
            </w:r>
            <w:proofErr w:type="spellEnd"/>
            <w:r w:rsidRPr="003D6221">
              <w:rPr>
                <w:color w:val="000000" w:themeColor="text1"/>
              </w:rPr>
              <w:t>.</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w:t>
            </w:r>
            <w:r w:rsidR="0065705C">
              <w:rPr>
                <w:color w:val="000000" w:themeColor="text1"/>
              </w:rPr>
              <w:t>4</w:t>
            </w:r>
            <w:r w:rsidRPr="003D6221">
              <w:rPr>
                <w:color w:val="000000" w:themeColor="text1"/>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64082" w:rsidRPr="003D6221" w:rsidRDefault="00464082" w:rsidP="00464082">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464082" w:rsidRPr="00376823" w:rsidTr="00EF11E5">
        <w:tc>
          <w:tcPr>
            <w:tcW w:w="2108" w:type="dxa"/>
            <w:vAlign w:val="center"/>
          </w:tcPr>
          <w:p w:rsidR="00464082" w:rsidRPr="00376823" w:rsidRDefault="00464082" w:rsidP="00464082">
            <w:pPr>
              <w:pStyle w:val="af6"/>
              <w:rPr>
                <w:lang w:val="uk-UA"/>
              </w:rPr>
            </w:pPr>
            <w:r w:rsidRPr="00376823">
              <w:rPr>
                <w:lang w:val="uk-UA"/>
              </w:rPr>
              <w:lastRenderedPageBreak/>
              <w:t>3. Інша інформація</w:t>
            </w:r>
          </w:p>
        </w:tc>
        <w:tc>
          <w:tcPr>
            <w:tcW w:w="8406" w:type="dxa"/>
            <w:gridSpan w:val="2"/>
            <w:vAlign w:val="center"/>
          </w:tcPr>
          <w:p w:rsidR="00464082" w:rsidRPr="003D6221" w:rsidRDefault="00464082" w:rsidP="00464082">
            <w:pPr>
              <w:pStyle w:val="a5"/>
              <w:tabs>
                <w:tab w:val="left" w:pos="1260"/>
                <w:tab w:val="left" w:pos="1980"/>
              </w:tabs>
              <w:jc w:val="both"/>
              <w:rPr>
                <w:color w:val="000000" w:themeColor="text1"/>
              </w:rPr>
            </w:pPr>
          </w:p>
          <w:p w:rsidR="00464082" w:rsidRPr="003D6221" w:rsidRDefault="00464082" w:rsidP="00464082">
            <w:pPr>
              <w:pStyle w:val="a5"/>
              <w:tabs>
                <w:tab w:val="left" w:pos="1260"/>
                <w:tab w:val="left" w:pos="1980"/>
              </w:tabs>
              <w:jc w:val="both"/>
              <w:rPr>
                <w:color w:val="000000" w:themeColor="text1"/>
              </w:rPr>
            </w:pPr>
          </w:p>
          <w:p w:rsidR="003F6B66" w:rsidRPr="003D6221" w:rsidRDefault="003F6B66" w:rsidP="003F6B66">
            <w:pPr>
              <w:widowControl w:val="0"/>
              <w:pBdr>
                <w:top w:val="nil"/>
                <w:left w:val="nil"/>
                <w:bottom w:val="nil"/>
                <w:right w:val="nil"/>
                <w:between w:val="nil"/>
              </w:pBdr>
              <w:ind w:firstLine="567"/>
              <w:jc w:val="both"/>
              <w:rPr>
                <w:color w:val="000000" w:themeColor="text1"/>
                <w:sz w:val="20"/>
                <w:szCs w:val="20"/>
              </w:rPr>
            </w:pPr>
            <w:r w:rsidRPr="003D6221">
              <w:rPr>
                <w:color w:val="000000" w:themeColor="text1"/>
                <w:sz w:val="20"/>
                <w:szCs w:val="20"/>
              </w:rPr>
              <w:t xml:space="preserve">Переможець процедури закупівлі у строк, що </w:t>
            </w:r>
            <w:r w:rsidRPr="003D6221">
              <w:rPr>
                <w:b/>
                <w:i/>
                <w:color w:val="000000" w:themeColor="text1"/>
                <w:sz w:val="20"/>
                <w:szCs w:val="20"/>
              </w:rPr>
              <w:t xml:space="preserve">не перевищує чотири дні </w:t>
            </w:r>
            <w:r w:rsidRPr="003D6221">
              <w:rPr>
                <w:color w:val="000000" w:themeColor="text1"/>
                <w:sz w:val="20"/>
                <w:szCs w:val="20"/>
              </w:rPr>
              <w:t xml:space="preserve">з дати оприлюднення в електронній системі </w:t>
            </w:r>
            <w:proofErr w:type="spellStart"/>
            <w:r w:rsidRPr="003D6221">
              <w:rPr>
                <w:color w:val="000000" w:themeColor="text1"/>
                <w:sz w:val="20"/>
                <w:szCs w:val="20"/>
              </w:rPr>
              <w:t>закупівель</w:t>
            </w:r>
            <w:proofErr w:type="spellEnd"/>
            <w:r w:rsidRPr="003D6221">
              <w:rPr>
                <w:color w:val="000000" w:themeColor="text1"/>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D6221">
              <w:rPr>
                <w:color w:val="000000" w:themeColor="text1"/>
                <w:sz w:val="20"/>
                <w:szCs w:val="20"/>
              </w:rPr>
              <w:t>закупівель</w:t>
            </w:r>
            <w:proofErr w:type="spellEnd"/>
            <w:r w:rsidRPr="003D6221">
              <w:rPr>
                <w:color w:val="000000" w:themeColor="text1"/>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3F6B66" w:rsidRPr="003D6221" w:rsidRDefault="003F6B66" w:rsidP="003F6B66">
            <w:pPr>
              <w:widowControl w:val="0"/>
              <w:pBdr>
                <w:top w:val="nil"/>
                <w:left w:val="nil"/>
                <w:bottom w:val="nil"/>
                <w:right w:val="nil"/>
                <w:between w:val="nil"/>
              </w:pBdr>
              <w:ind w:firstLine="567"/>
              <w:jc w:val="both"/>
              <w:rPr>
                <w:color w:val="000000" w:themeColor="text1"/>
                <w:sz w:val="20"/>
                <w:szCs w:val="20"/>
              </w:rPr>
            </w:pPr>
            <w:r w:rsidRPr="003D6221">
              <w:rPr>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F6B66" w:rsidRPr="003D6221" w:rsidRDefault="003F6B66" w:rsidP="003F6B66">
            <w:pPr>
              <w:rPr>
                <w:b/>
                <w:color w:val="000000" w:themeColor="text1"/>
                <w:sz w:val="20"/>
                <w:szCs w:val="20"/>
              </w:rPr>
            </w:pPr>
          </w:p>
          <w:p w:rsidR="00464082" w:rsidRPr="003D6221" w:rsidRDefault="00464082" w:rsidP="00464082">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3F6B66"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48758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48758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487585">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3F6B66" w:rsidRPr="003D6221" w:rsidRDefault="003F6B66" w:rsidP="00487585">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487585">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3F6B66"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487585">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48758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48758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487585">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3D6221">
                    <w:rPr>
                      <w:b/>
                      <w:color w:val="000000" w:themeColor="text1"/>
                      <w:sz w:val="20"/>
                      <w:szCs w:val="20"/>
                    </w:rPr>
                    <w:t>вебресурсі</w:t>
                  </w:r>
                  <w:proofErr w:type="spellEnd"/>
                  <w:r w:rsidRPr="003D6221">
                    <w:rPr>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487585">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48758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F6B66" w:rsidRPr="003D6221" w:rsidRDefault="003F6B66" w:rsidP="00487585">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48758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3F6B66" w:rsidRPr="003D6221" w:rsidRDefault="003F6B66" w:rsidP="00487585">
                  <w:pPr>
                    <w:framePr w:hSpace="180" w:wrap="around" w:vAnchor="text" w:hAnchor="text" w:xAlign="right" w:y="1"/>
                    <w:suppressOverlap/>
                    <w:jc w:val="both"/>
                    <w:rPr>
                      <w:b/>
                      <w:color w:val="000000" w:themeColor="text1"/>
                      <w:sz w:val="20"/>
                      <w:szCs w:val="20"/>
                    </w:rPr>
                  </w:pPr>
                </w:p>
                <w:p w:rsidR="003F6B66" w:rsidRPr="003D6221" w:rsidRDefault="003F6B66" w:rsidP="00487585">
                  <w:pPr>
                    <w:framePr w:hSpace="180" w:wrap="around" w:vAnchor="text" w:hAnchor="text" w:xAlign="right" w:y="1"/>
                    <w:suppressOverlap/>
                    <w:jc w:val="both"/>
                    <w:rPr>
                      <w:color w:val="000000" w:themeColor="text1"/>
                      <w:sz w:val="20"/>
                      <w:szCs w:val="20"/>
                    </w:rPr>
                  </w:pPr>
                  <w:r w:rsidRPr="003D6221">
                    <w:rPr>
                      <w:b/>
                      <w:color w:val="000000" w:themeColor="text1"/>
                      <w:sz w:val="20"/>
                      <w:szCs w:val="20"/>
                    </w:rPr>
                    <w:t xml:space="preserve">Документ повинен бути не більше </w:t>
                  </w:r>
                  <w:proofErr w:type="spellStart"/>
                  <w:r w:rsidRPr="003D6221">
                    <w:rPr>
                      <w:b/>
                      <w:color w:val="000000" w:themeColor="text1"/>
                      <w:sz w:val="20"/>
                      <w:szCs w:val="20"/>
                    </w:rPr>
                    <w:t>тридцятиденної</w:t>
                  </w:r>
                  <w:proofErr w:type="spellEnd"/>
                  <w:r w:rsidRPr="003D6221">
                    <w:rPr>
                      <w:b/>
                      <w:color w:val="000000" w:themeColor="text1"/>
                      <w:sz w:val="20"/>
                      <w:szCs w:val="20"/>
                    </w:rPr>
                    <w:t xml:space="preserve"> давнини від дати подання документа.</w:t>
                  </w:r>
                  <w:r w:rsidRPr="003D6221">
                    <w:rPr>
                      <w:color w:val="000000" w:themeColor="text1"/>
                      <w:sz w:val="20"/>
                      <w:szCs w:val="20"/>
                    </w:rPr>
                    <w:t> </w:t>
                  </w:r>
                </w:p>
              </w:tc>
            </w:tr>
            <w:tr w:rsidR="003F6B66"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487585">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48758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48758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487585">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3F6B66"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487585">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487585">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6B66" w:rsidRPr="003D6221" w:rsidRDefault="003F6B66" w:rsidP="00487585">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487585">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64082" w:rsidRPr="003D6221" w:rsidRDefault="00464082" w:rsidP="00464082">
            <w:pPr>
              <w:rPr>
                <w:b/>
                <w:color w:val="000000" w:themeColor="text1"/>
                <w:sz w:val="20"/>
                <w:szCs w:val="20"/>
              </w:rPr>
            </w:pPr>
          </w:p>
          <w:p w:rsidR="00464082" w:rsidRPr="003D6221" w:rsidRDefault="00464082" w:rsidP="00464082">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3F6B66"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48758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48758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48758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3F6B66" w:rsidRPr="003D6221" w:rsidRDefault="003F6B66" w:rsidP="00487585">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48758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3F6B66"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48758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48758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48758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487585">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D6221">
                    <w:rPr>
                      <w:b/>
                      <w:color w:val="000000" w:themeColor="text1"/>
                      <w:sz w:val="20"/>
                      <w:szCs w:val="20"/>
                    </w:rPr>
                    <w:t>вебресурсі</w:t>
                  </w:r>
                  <w:proofErr w:type="spellEnd"/>
                  <w:r w:rsidRPr="003D6221">
                    <w:rPr>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48758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48758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F6B66" w:rsidRPr="003D6221" w:rsidRDefault="003F6B66" w:rsidP="00487585">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487585">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F6B66" w:rsidRPr="003D6221" w:rsidRDefault="003F6B66" w:rsidP="00487585">
                  <w:pPr>
                    <w:framePr w:hSpace="180" w:wrap="around" w:vAnchor="text" w:hAnchor="text" w:xAlign="right" w:y="1"/>
                    <w:suppressOverlap/>
                    <w:jc w:val="both"/>
                    <w:rPr>
                      <w:b/>
                      <w:color w:val="000000" w:themeColor="text1"/>
                      <w:sz w:val="20"/>
                      <w:szCs w:val="20"/>
                    </w:rPr>
                  </w:pPr>
                </w:p>
                <w:p w:rsidR="003F6B66" w:rsidRPr="003D6221" w:rsidRDefault="003F6B66" w:rsidP="00487585">
                  <w:pPr>
                    <w:framePr w:hSpace="180" w:wrap="around" w:vAnchor="text" w:hAnchor="text" w:xAlign="right" w:y="1"/>
                    <w:suppressOverlap/>
                    <w:jc w:val="both"/>
                    <w:rPr>
                      <w:color w:val="000000" w:themeColor="text1"/>
                      <w:sz w:val="20"/>
                      <w:szCs w:val="20"/>
                    </w:rPr>
                  </w:pPr>
                  <w:r w:rsidRPr="003D6221">
                    <w:rPr>
                      <w:b/>
                      <w:color w:val="000000" w:themeColor="text1"/>
                      <w:sz w:val="20"/>
                      <w:szCs w:val="20"/>
                    </w:rPr>
                    <w:t xml:space="preserve">Документ повинен бути не більше </w:t>
                  </w:r>
                  <w:proofErr w:type="spellStart"/>
                  <w:r w:rsidRPr="003D6221">
                    <w:rPr>
                      <w:b/>
                      <w:color w:val="000000" w:themeColor="text1"/>
                      <w:sz w:val="20"/>
                      <w:szCs w:val="20"/>
                    </w:rPr>
                    <w:t>тридцятиденної</w:t>
                  </w:r>
                  <w:proofErr w:type="spellEnd"/>
                  <w:r w:rsidRPr="003D6221">
                    <w:rPr>
                      <w:b/>
                      <w:color w:val="000000" w:themeColor="text1"/>
                      <w:sz w:val="20"/>
                      <w:szCs w:val="20"/>
                    </w:rPr>
                    <w:t xml:space="preserve"> давнини від дати подання документа.</w:t>
                  </w:r>
                  <w:r w:rsidRPr="003D6221">
                    <w:rPr>
                      <w:color w:val="000000" w:themeColor="text1"/>
                      <w:sz w:val="20"/>
                      <w:szCs w:val="20"/>
                    </w:rPr>
                    <w:t> </w:t>
                  </w:r>
                </w:p>
              </w:tc>
            </w:tr>
            <w:tr w:rsidR="003F6B66"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48758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487585">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487585">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487585">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3F6B66"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487585">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487585">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3D6221">
                    <w:rPr>
                      <w:color w:val="000000" w:themeColor="text1"/>
                      <w:sz w:val="20"/>
                      <w:szCs w:val="20"/>
                    </w:rPr>
                    <w:lastRenderedPageBreak/>
                    <w:t xml:space="preserve">підстави для відмови в участі у відкритих торгах.  </w:t>
                  </w:r>
                </w:p>
                <w:p w:rsidR="003F6B66" w:rsidRPr="003D6221" w:rsidRDefault="003F6B66" w:rsidP="00487585">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487585">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3D6221">
                    <w:rPr>
                      <w:color w:val="000000" w:themeColor="text1"/>
                      <w:sz w:val="20"/>
                      <w:szCs w:val="20"/>
                    </w:rPr>
                    <w:lastRenderedPageBreak/>
                    <w:t xml:space="preserve">відповідні зобов’язання та відшкодування завданих збитків. </w:t>
                  </w:r>
                </w:p>
              </w:tc>
            </w:tr>
          </w:tbl>
          <w:p w:rsidR="0023452B" w:rsidRPr="003D6221" w:rsidRDefault="0023452B" w:rsidP="00464082">
            <w:pPr>
              <w:widowControl w:val="0"/>
              <w:pBdr>
                <w:top w:val="nil"/>
                <w:left w:val="nil"/>
                <w:bottom w:val="nil"/>
                <w:right w:val="nil"/>
                <w:between w:val="nil"/>
              </w:pBdr>
              <w:spacing w:before="120"/>
              <w:ind w:firstLine="567"/>
              <w:jc w:val="both"/>
              <w:rPr>
                <w:rFonts w:eastAsia="Calibri"/>
                <w:color w:val="000000" w:themeColor="text1"/>
                <w:lang w:eastAsia="ar-SA"/>
              </w:rPr>
            </w:pPr>
          </w:p>
          <w:p w:rsidR="0023452B" w:rsidRPr="003D6221" w:rsidRDefault="0023452B" w:rsidP="0023452B">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23452B"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3452B" w:rsidRPr="003D6221" w:rsidRDefault="0023452B" w:rsidP="00487585">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23452B"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487585">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487585">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487585">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487585">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487585">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487585">
                  <w:pPr>
                    <w:framePr w:hSpace="180" w:wrap="around" w:vAnchor="text" w:hAnchor="text" w:xAlign="right" w:y="1"/>
                    <w:suppressOverlap/>
                    <w:jc w:val="both"/>
                    <w:rPr>
                      <w:color w:val="000000" w:themeColor="text1"/>
                      <w:sz w:val="20"/>
                      <w:szCs w:val="20"/>
                    </w:rPr>
                  </w:pPr>
                  <w:r w:rsidRPr="003D6221">
                    <w:rPr>
                      <w:color w:val="000000" w:themeColor="text1"/>
                      <w:sz w:val="20"/>
                      <w:szCs w:val="20"/>
                    </w:rPr>
                    <w:t xml:space="preserve">У разі якщо учасник або його кінцевий </w:t>
                  </w:r>
                  <w:proofErr w:type="spellStart"/>
                  <w:r w:rsidRPr="003D6221">
                    <w:rPr>
                      <w:color w:val="000000" w:themeColor="text1"/>
                      <w:sz w:val="20"/>
                      <w:szCs w:val="20"/>
                    </w:rPr>
                    <w:t>бенефіціарний</w:t>
                  </w:r>
                  <w:proofErr w:type="spellEnd"/>
                  <w:r w:rsidRPr="003D6221">
                    <w:rPr>
                      <w:color w:val="000000" w:themeColor="text1"/>
                      <w:sz w:val="20"/>
                      <w:szCs w:val="20"/>
                    </w:rPr>
                    <w:t xml:space="preserve">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w:t>
                  </w:r>
                  <w:r w:rsidR="00F734CA">
                    <w:rPr>
                      <w:color w:val="000000" w:themeColor="text1"/>
                      <w:sz w:val="20"/>
                      <w:szCs w:val="20"/>
                    </w:rPr>
                    <w:t>/Ісламської республіки Іран</w:t>
                  </w:r>
                  <w:r w:rsidRPr="003D6221">
                    <w:rPr>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23452B" w:rsidRPr="003D6221" w:rsidRDefault="0023452B" w:rsidP="00487585">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3452B" w:rsidRPr="003D6221" w:rsidRDefault="0023452B" w:rsidP="00487585">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487585">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23452B" w:rsidRPr="003D6221" w:rsidRDefault="0023452B" w:rsidP="00487585">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487585">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23452B" w:rsidRPr="003D6221" w:rsidRDefault="0023452B" w:rsidP="00487585">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487585">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23452B" w:rsidRPr="003D6221" w:rsidRDefault="0023452B" w:rsidP="00487585">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487585">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487585">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487585">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3D6221">
                      <w:rPr>
                        <w:color w:val="000000" w:themeColor="text1"/>
                        <w:sz w:val="20"/>
                        <w:szCs w:val="20"/>
                      </w:rPr>
                      <w:t>Наказом № 794/21</w:t>
                    </w:r>
                  </w:hyperlink>
                  <w:r w:rsidRPr="003D6221">
                    <w:rPr>
                      <w:color w:val="000000" w:themeColor="text1"/>
                      <w:sz w:val="20"/>
                      <w:szCs w:val="20"/>
                    </w:rPr>
                    <w:t xml:space="preserve">,  та відповідний наказ про </w:t>
                  </w:r>
                  <w:r w:rsidRPr="003D6221">
                    <w:rPr>
                      <w:color w:val="000000" w:themeColor="text1"/>
                      <w:sz w:val="20"/>
                      <w:szCs w:val="20"/>
                    </w:rPr>
                    <w:lastRenderedPageBreak/>
                    <w:t>затвердження антикорупційної програми та призначення уповноваженого з її реалізації.</w:t>
                  </w:r>
                </w:p>
              </w:tc>
            </w:tr>
          </w:tbl>
          <w:p w:rsidR="00464082" w:rsidRPr="003D6221" w:rsidRDefault="00464082" w:rsidP="00464082">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lastRenderedPageBreak/>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w:t>
            </w:r>
            <w:proofErr w:type="spellStart"/>
            <w:r w:rsidRPr="003D6221">
              <w:rPr>
                <w:rFonts w:eastAsia="Calibri"/>
                <w:color w:val="000000" w:themeColor="text1"/>
                <w:lang w:eastAsia="ar-SA"/>
              </w:rPr>
              <w:t>закупівель</w:t>
            </w:r>
            <w:proofErr w:type="spellEnd"/>
            <w:r w:rsidRPr="003D6221">
              <w:rPr>
                <w:rFonts w:eastAsia="Calibri"/>
                <w:color w:val="000000" w:themeColor="text1"/>
                <w:lang w:eastAsia="ar-SA"/>
              </w:rPr>
              <w:t xml:space="preserve">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w:t>
            </w:r>
            <w:r w:rsidR="0023452B" w:rsidRPr="003D6221">
              <w:rPr>
                <w:color w:val="000000" w:themeColor="text1"/>
                <w:sz w:val="20"/>
                <w:szCs w:val="20"/>
              </w:rPr>
              <w:t>7</w:t>
            </w:r>
            <w:r w:rsidRPr="003D6221">
              <w:rPr>
                <w:color w:val="000000" w:themeColor="text1"/>
                <w:sz w:val="20"/>
                <w:szCs w:val="20"/>
              </w:rPr>
              <w:t xml:space="preserve"> Особливостей. </w:t>
            </w:r>
          </w:p>
          <w:p w:rsidR="00464082" w:rsidRPr="003D6221" w:rsidRDefault="00464082" w:rsidP="00464082">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464082" w:rsidRPr="003D6221" w:rsidRDefault="00464082" w:rsidP="00464082">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w:t>
            </w:r>
            <w:r w:rsidR="0023452B" w:rsidRPr="003D6221">
              <w:rPr>
                <w:color w:val="000000" w:themeColor="text1"/>
              </w:rPr>
              <w:t>7</w:t>
            </w:r>
            <w:r w:rsidRPr="003D6221">
              <w:rPr>
                <w:color w:val="000000" w:themeColor="text1"/>
              </w:rPr>
              <w:t xml:space="preserve"> Особливостей, окремо.</w:t>
            </w:r>
          </w:p>
          <w:p w:rsidR="00464082" w:rsidRPr="003D6221" w:rsidRDefault="00464082" w:rsidP="00464082">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Документи, що підтверджують відсутність підстав, визначених  підпунктах 3, 5, 6 і 12 та в абзаці чотирнадцятому пункту 4</w:t>
            </w:r>
            <w:r w:rsidR="0023452B" w:rsidRPr="003D6221">
              <w:rPr>
                <w:rFonts w:eastAsia="Calibri"/>
                <w:color w:val="000000" w:themeColor="text1"/>
                <w:lang w:eastAsia="ar-SA"/>
              </w:rPr>
              <w:t>7</w:t>
            </w:r>
            <w:r w:rsidRPr="003D6221">
              <w:rPr>
                <w:rFonts w:eastAsia="Calibri"/>
                <w:color w:val="000000" w:themeColor="text1"/>
                <w:lang w:eastAsia="ar-SA"/>
              </w:rPr>
              <w:t xml:space="preserve"> Особливостей </w:t>
            </w:r>
          </w:p>
          <w:p w:rsidR="00464082" w:rsidRPr="003D6221" w:rsidRDefault="00464082" w:rsidP="00464082">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w:t>
            </w:r>
            <w:r w:rsidR="0023452B" w:rsidRPr="003D6221">
              <w:rPr>
                <w:rFonts w:ascii="Times New Roman" w:hAnsi="Times New Roman"/>
                <w:color w:val="000000" w:themeColor="text1"/>
                <w:sz w:val="24"/>
                <w:lang w:eastAsia="uk-UA"/>
              </w:rPr>
              <w:t>7</w:t>
            </w:r>
            <w:r w:rsidRPr="003D6221">
              <w:rPr>
                <w:rFonts w:ascii="Times New Roman" w:hAnsi="Times New Roman"/>
                <w:color w:val="000000" w:themeColor="text1"/>
                <w:sz w:val="24"/>
                <w:lang w:eastAsia="uk-UA"/>
              </w:rPr>
              <w:t xml:space="preserve"> Особливостей;</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0" w:anchor="n1261" w:history="1">
              <w:r w:rsidRPr="003D6221">
                <w:rPr>
                  <w:color w:val="000000" w:themeColor="text1"/>
                </w:rPr>
                <w:t>статтею 17</w:t>
              </w:r>
            </w:hyperlink>
            <w:r w:rsidRPr="003D6221">
              <w:rPr>
                <w:color w:val="000000" w:themeColor="text1"/>
              </w:rPr>
              <w:t xml:space="preserve"> Закону, з урахуванням пункту 4</w:t>
            </w:r>
            <w:r w:rsidR="0023452B" w:rsidRPr="003D6221">
              <w:rPr>
                <w:color w:val="000000" w:themeColor="text1"/>
              </w:rPr>
              <w:t>7</w:t>
            </w:r>
            <w:r w:rsidRPr="003D6221">
              <w:rPr>
                <w:color w:val="000000" w:themeColor="text1"/>
              </w:rPr>
              <w:t xml:space="preserve"> Особливостей.</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44 Особливостей .</w:t>
            </w:r>
          </w:p>
          <w:p w:rsidR="00464082" w:rsidRPr="003D6221" w:rsidRDefault="00464082" w:rsidP="00464082">
            <w:pPr>
              <w:pStyle w:val="a5"/>
              <w:tabs>
                <w:tab w:val="left" w:pos="1260"/>
                <w:tab w:val="left" w:pos="1980"/>
              </w:tabs>
              <w:jc w:val="both"/>
              <w:rPr>
                <w:color w:val="000000" w:themeColor="text1"/>
              </w:rPr>
            </w:pPr>
            <w:r w:rsidRPr="003D6221">
              <w:rPr>
                <w:color w:val="000000" w:themeColor="text1"/>
              </w:rPr>
              <w:t xml:space="preserve">У випадку, якщо в електронній системі </w:t>
            </w:r>
            <w:proofErr w:type="spellStart"/>
            <w:r w:rsidRPr="003D6221">
              <w:rPr>
                <w:color w:val="000000" w:themeColor="text1"/>
              </w:rPr>
              <w:t>закупівель</w:t>
            </w:r>
            <w:proofErr w:type="spellEnd"/>
            <w:r w:rsidRPr="003D6221">
              <w:rPr>
                <w:color w:val="000000" w:themeColor="text1"/>
              </w:rPr>
              <w:t xml:space="preserve"> розміщено декілька документів однакової назви, але різного змісту, замовник розглядає документ, завантажений пізніше.</w:t>
            </w:r>
          </w:p>
          <w:p w:rsidR="00464082" w:rsidRPr="003D6221" w:rsidRDefault="00464082" w:rsidP="00464082">
            <w:pPr>
              <w:pStyle w:val="a5"/>
              <w:tabs>
                <w:tab w:val="left" w:pos="1260"/>
                <w:tab w:val="left" w:pos="1980"/>
              </w:tabs>
              <w:jc w:val="both"/>
              <w:rPr>
                <w:color w:val="000000" w:themeColor="text1"/>
              </w:rPr>
            </w:pPr>
          </w:p>
          <w:p w:rsidR="00464082" w:rsidRPr="003D6221" w:rsidRDefault="00464082" w:rsidP="00464082">
            <w:pPr>
              <w:pStyle w:val="a5"/>
              <w:tabs>
                <w:tab w:val="left" w:pos="1260"/>
                <w:tab w:val="left" w:pos="1980"/>
              </w:tabs>
              <w:jc w:val="both"/>
              <w:rPr>
                <w:color w:val="000000" w:themeColor="text1"/>
              </w:rPr>
            </w:pPr>
          </w:p>
          <w:p w:rsidR="00464082" w:rsidRPr="003D6221" w:rsidRDefault="003B459D" w:rsidP="00464082">
            <w:pPr>
              <w:pStyle w:val="a5"/>
              <w:tabs>
                <w:tab w:val="left" w:pos="1260"/>
                <w:tab w:val="left" w:pos="1980"/>
              </w:tabs>
              <w:jc w:val="both"/>
              <w:rPr>
                <w:color w:val="000000" w:themeColor="text1"/>
              </w:rPr>
            </w:pPr>
            <w:r>
              <w:rPr>
                <w:color w:val="000000" w:themeColor="text1"/>
              </w:rPr>
              <w:t>Учасник, який за результатом аукціону</w:t>
            </w:r>
            <w:r w:rsidR="00CD66E0">
              <w:rPr>
                <w:color w:val="000000" w:themeColor="text1"/>
              </w:rPr>
              <w:t xml:space="preserve"> </w:t>
            </w:r>
            <w:r>
              <w:rPr>
                <w:color w:val="000000" w:themeColor="text1"/>
              </w:rPr>
              <w:t>,визнаний переможцем повинен завантажити оновлену цінову пропозицію.</w:t>
            </w:r>
            <w:r w:rsidR="00CD66E0">
              <w:rPr>
                <w:color w:val="000000" w:themeColor="text1"/>
              </w:rPr>
              <w:t xml:space="preserve"> </w:t>
            </w:r>
            <w:r w:rsidR="00464082" w:rsidRPr="003D6221">
              <w:rPr>
                <w:color w:val="000000" w:themeColor="text1"/>
              </w:rPr>
              <w:t xml:space="preserve">Дата цінової пропозиції має відповідати даті завантаження цінової пропозиції в електронну систему </w:t>
            </w:r>
            <w:proofErr w:type="spellStart"/>
            <w:r w:rsidR="00464082" w:rsidRPr="003D6221">
              <w:rPr>
                <w:color w:val="000000" w:themeColor="text1"/>
              </w:rPr>
              <w:t>закупівель</w:t>
            </w:r>
            <w:proofErr w:type="spellEnd"/>
            <w:r w:rsidR="00464082" w:rsidRPr="003D6221">
              <w:rPr>
                <w:color w:val="000000" w:themeColor="text1"/>
              </w:rPr>
              <w:t>.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w:t>
            </w:r>
            <w:proofErr w:type="spellStart"/>
            <w:r w:rsidRPr="003D6221">
              <w:rPr>
                <w:color w:val="000000" w:themeColor="text1"/>
              </w:rPr>
              <w:t>закупівель</w:t>
            </w:r>
            <w:proofErr w:type="spellEnd"/>
            <w:r w:rsidRPr="003D6221">
              <w:rPr>
                <w:color w:val="000000" w:themeColor="text1"/>
              </w:rPr>
              <w:t xml:space="preserve">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ліцензію на провадження господарської діяльності </w:t>
            </w:r>
            <w:r w:rsidR="0065705C">
              <w:rPr>
                <w:rFonts w:ascii="Times New Roman" w:hAnsi="Times New Roman"/>
                <w:color w:val="000000" w:themeColor="text1"/>
                <w:sz w:val="24"/>
              </w:rPr>
              <w:t>, якщо отримання ліцензії, для ведення зазначеної господарської діяльності передбачено діючими законодавчими нормами.</w:t>
            </w:r>
          </w:p>
          <w:p w:rsidR="00464082" w:rsidRPr="003D6221" w:rsidRDefault="00464082" w:rsidP="00464082">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jc w:val="both"/>
              <w:rPr>
                <w:color w:val="000000" w:themeColor="text1"/>
                <w:lang w:eastAsia="uk-UA"/>
              </w:rPr>
            </w:pPr>
            <w:r w:rsidRPr="003D6221">
              <w:rPr>
                <w:color w:val="000000" w:themeColor="text1"/>
                <w:lang w:eastAsia="uk-UA"/>
              </w:rPr>
              <w:t xml:space="preserve">Переможець повинен підтвердити, що фінансова звітність була прийнята центром збору фінансової звітності, і надати квитанцію про перевірку звіту та </w:t>
            </w:r>
            <w:r w:rsidRPr="003D6221">
              <w:rPr>
                <w:color w:val="000000" w:themeColor="text1"/>
                <w:lang w:eastAsia="uk-UA"/>
              </w:rPr>
              <w:lastRenderedPageBreak/>
              <w:t>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електронні кольорові копії з сканованих паперових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464082" w:rsidRPr="003D6221" w:rsidRDefault="00464082" w:rsidP="0046408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3D6221">
              <w:rPr>
                <w:rFonts w:ascii="Times New Roman" w:hAnsi="Times New Roman"/>
                <w:color w:val="000000" w:themeColor="text1"/>
                <w:sz w:val="24"/>
                <w:lang w:eastAsia="uk-UA"/>
              </w:rPr>
              <w:t>субсидіарно</w:t>
            </w:r>
            <w:proofErr w:type="spellEnd"/>
            <w:r w:rsidRPr="003D6221">
              <w:rPr>
                <w:rFonts w:ascii="Times New Roman" w:hAnsi="Times New Roman"/>
                <w:color w:val="000000" w:themeColor="text1"/>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464082" w:rsidRPr="003D6221" w:rsidRDefault="00464082" w:rsidP="00464082">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23452B" w:rsidRPr="00376823" w:rsidTr="00EF11E5">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23452B" w:rsidRPr="003D6221" w:rsidRDefault="0023452B" w:rsidP="0023452B">
            <w:pPr>
              <w:jc w:val="both"/>
              <w:rPr>
                <w:b/>
                <w:i/>
                <w:color w:val="000000" w:themeColor="text1"/>
              </w:rPr>
            </w:pPr>
            <w:r w:rsidRPr="003D6221">
              <w:rPr>
                <w:b/>
                <w:i/>
                <w:color w:val="000000" w:themeColor="text1"/>
              </w:rPr>
              <w:t xml:space="preserve">Замовник відхиляє тендерну пропозицію із зазначенням аргументації в електронній системі </w:t>
            </w:r>
            <w:proofErr w:type="spellStart"/>
            <w:r w:rsidRPr="003D6221">
              <w:rPr>
                <w:b/>
                <w:i/>
                <w:color w:val="000000" w:themeColor="text1"/>
              </w:rPr>
              <w:t>закупівель</w:t>
            </w:r>
            <w:proofErr w:type="spellEnd"/>
            <w:r w:rsidRPr="003D6221">
              <w:rPr>
                <w:b/>
                <w:i/>
                <w:color w:val="000000" w:themeColor="text1"/>
              </w:rPr>
              <w:t xml:space="preserve"> у разі, коли:</w:t>
            </w:r>
          </w:p>
          <w:p w:rsidR="0023452B" w:rsidRPr="003D6221" w:rsidRDefault="0023452B" w:rsidP="0023452B">
            <w:pPr>
              <w:shd w:val="clear" w:color="auto" w:fill="FFFFFF"/>
              <w:ind w:firstLine="567"/>
              <w:jc w:val="both"/>
              <w:rPr>
                <w:color w:val="000000" w:themeColor="text1"/>
              </w:rPr>
            </w:pPr>
            <w:r w:rsidRPr="003D6221">
              <w:rPr>
                <w:color w:val="000000" w:themeColor="text1"/>
              </w:rPr>
              <w:t>1) учасник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D6221">
              <w:rPr>
                <w:color w:val="000000" w:themeColor="text1"/>
              </w:rPr>
              <w:t>невідповідностей</w:t>
            </w:r>
            <w:proofErr w:type="spellEnd"/>
            <w:r w:rsidRPr="003D6221">
              <w:rPr>
                <w:color w:val="000000" w:themeColor="text1"/>
              </w:rPr>
              <w:t xml:space="preserve">, протягом 24 годин з моменту розміщення замовником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w:t>
            </w:r>
          </w:p>
          <w:p w:rsidR="0023452B" w:rsidRPr="003D6221" w:rsidRDefault="0023452B" w:rsidP="0023452B">
            <w:pPr>
              <w:shd w:val="clear" w:color="auto" w:fill="FFFFFF"/>
              <w:ind w:firstLine="567"/>
              <w:jc w:val="both"/>
              <w:rPr>
                <w:color w:val="000000" w:themeColor="text1"/>
              </w:rPr>
            </w:pPr>
            <w:r w:rsidRPr="003D6221">
              <w:rPr>
                <w:color w:val="000000" w:themeColor="text1"/>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F734CA">
              <w:rPr>
                <w:color w:val="000000" w:themeColor="text1"/>
              </w:rPr>
              <w:t>/Ісламської республіки Іран</w:t>
            </w:r>
            <w:r w:rsidRPr="003D6221">
              <w:rPr>
                <w:color w:val="000000" w:themeColor="text1"/>
              </w:rPr>
              <w:t xml:space="preserve">; юридичною особою, утвореною та зареєстрованою відповідно до законодавства України, кінцевим </w:t>
            </w:r>
            <w:proofErr w:type="spellStart"/>
            <w:r w:rsidRPr="003D6221">
              <w:rPr>
                <w:color w:val="000000" w:themeColor="text1"/>
              </w:rPr>
              <w:t>бенефіціарним</w:t>
            </w:r>
            <w:proofErr w:type="spellEnd"/>
            <w:r w:rsidRPr="003D6221">
              <w:rPr>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F734CA">
              <w:rPr>
                <w:color w:val="000000" w:themeColor="text1"/>
              </w:rPr>
              <w:t>/ Ісламська республіка Іран</w:t>
            </w:r>
            <w:r w:rsidRPr="003D6221">
              <w:rPr>
                <w:color w:val="000000" w:themeColor="text1"/>
              </w:rPr>
              <w:t>, громадянин Російської Федерації/Республіки Білорусь</w:t>
            </w:r>
            <w:r w:rsidR="00F734CA">
              <w:rPr>
                <w:color w:val="000000" w:themeColor="text1"/>
              </w:rPr>
              <w:t>/ Ісламської республіки Іран</w:t>
            </w:r>
            <w:r w:rsidR="00F734CA" w:rsidRPr="003D6221">
              <w:rPr>
                <w:color w:val="000000" w:themeColor="text1"/>
              </w:rPr>
              <w:t xml:space="preserve"> </w:t>
            </w:r>
            <w:r w:rsidRPr="003D6221">
              <w:rPr>
                <w:color w:val="000000" w:themeColor="text1"/>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F734CA">
              <w:rPr>
                <w:color w:val="000000" w:themeColor="text1"/>
              </w:rPr>
              <w:t>/ Ісламської республіки Іран</w:t>
            </w:r>
            <w:r w:rsidRPr="003D6221">
              <w:rPr>
                <w:color w:val="000000" w:themeColor="text1"/>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F734CA">
              <w:rPr>
                <w:color w:val="000000" w:themeColor="text1"/>
              </w:rPr>
              <w:t>/ Ісламської республіки Іран</w:t>
            </w:r>
            <w:r w:rsidR="00F734CA" w:rsidRPr="003D6221">
              <w:rPr>
                <w:color w:val="000000" w:themeColor="text1"/>
              </w:rPr>
              <w:t xml:space="preserve"> </w:t>
            </w:r>
            <w:r w:rsidRPr="003D6221">
              <w:rPr>
                <w:color w:val="000000" w:themeColor="text1"/>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D6221">
              <w:rPr>
                <w:color w:val="000000" w:themeColor="text1"/>
              </w:rPr>
              <w:t>закупівель</w:t>
            </w:r>
            <w:proofErr w:type="spellEnd"/>
            <w:r w:rsidRPr="003D6221">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3452B" w:rsidRPr="003D6221" w:rsidRDefault="0023452B" w:rsidP="0023452B">
            <w:pPr>
              <w:shd w:val="clear" w:color="auto" w:fill="FFFFFF"/>
              <w:ind w:firstLine="567"/>
              <w:jc w:val="both"/>
              <w:rPr>
                <w:color w:val="000000" w:themeColor="text1"/>
              </w:rPr>
            </w:pPr>
            <w:r w:rsidRPr="003D6221">
              <w:rPr>
                <w:color w:val="000000" w:themeColor="text1"/>
              </w:rPr>
              <w:t>2) тендерна пропозиція:</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3D6221">
                <w:rPr>
                  <w:color w:val="000000" w:themeColor="text1"/>
                </w:rPr>
                <w:t>пункту 4</w:t>
              </w:r>
            </w:hyperlink>
            <w:r w:rsidRPr="003D6221">
              <w:rPr>
                <w:color w:val="000000" w:themeColor="text1"/>
              </w:rPr>
              <w:t>3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є такою, строк дії якої закінчився;</w:t>
            </w:r>
          </w:p>
          <w:p w:rsidR="0023452B" w:rsidRPr="003D6221" w:rsidRDefault="0023452B" w:rsidP="0023452B">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452B" w:rsidRPr="003D6221" w:rsidRDefault="0023452B" w:rsidP="0023452B">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23452B" w:rsidRPr="003D6221" w:rsidRDefault="0023452B" w:rsidP="0023452B">
            <w:pPr>
              <w:shd w:val="clear" w:color="auto" w:fill="FFFFFF"/>
              <w:ind w:firstLine="567"/>
              <w:jc w:val="both"/>
              <w:rPr>
                <w:color w:val="000000" w:themeColor="text1"/>
              </w:rPr>
            </w:pPr>
            <w:r w:rsidRPr="003D6221">
              <w:rPr>
                <w:color w:val="000000" w:themeColor="text1"/>
              </w:rPr>
              <w:t>3) переможець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b/>
                <w:i/>
                <w:color w:val="000000" w:themeColor="text1"/>
              </w:rPr>
            </w:pPr>
            <w:r w:rsidRPr="003D6221">
              <w:rPr>
                <w:b/>
                <w:i/>
                <w:color w:val="000000" w:themeColor="text1"/>
              </w:rPr>
              <w:t xml:space="preserve">Замовник може відхилити тендерну пропозицію із зазначенням аргументації в електронній системі </w:t>
            </w:r>
            <w:proofErr w:type="spellStart"/>
            <w:r w:rsidRPr="003D6221">
              <w:rPr>
                <w:b/>
                <w:i/>
                <w:color w:val="000000" w:themeColor="text1"/>
              </w:rPr>
              <w:t>закупівель</w:t>
            </w:r>
            <w:proofErr w:type="spellEnd"/>
            <w:r w:rsidRPr="003D6221">
              <w:rPr>
                <w:b/>
                <w:i/>
                <w:color w:val="000000" w:themeColor="text1"/>
              </w:rPr>
              <w:t xml:space="preserve"> у разі, коли:</w:t>
            </w:r>
          </w:p>
          <w:p w:rsidR="0023452B" w:rsidRPr="003D6221" w:rsidRDefault="0023452B" w:rsidP="0023452B">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3452B" w:rsidRPr="003D6221" w:rsidRDefault="0023452B" w:rsidP="0023452B">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452B" w:rsidRPr="003D6221" w:rsidRDefault="0023452B" w:rsidP="0023452B">
            <w:pPr>
              <w:jc w:val="both"/>
              <w:rPr>
                <w:color w:val="000000" w:themeColor="text1"/>
              </w:rPr>
            </w:pPr>
            <w:r w:rsidRPr="003D6221">
              <w:rPr>
                <w:color w:val="000000" w:themeColor="text1"/>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D6221">
              <w:rPr>
                <w:color w:val="000000" w:themeColor="text1"/>
              </w:rPr>
              <w:t>закупівель</w:t>
            </w:r>
            <w:proofErr w:type="spellEnd"/>
            <w:r w:rsidRPr="003D6221">
              <w:rPr>
                <w:color w:val="000000" w:themeColor="text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D6221">
              <w:rPr>
                <w:color w:val="000000" w:themeColor="text1"/>
              </w:rPr>
              <w:t>закупівель</w:t>
            </w:r>
            <w:proofErr w:type="spellEnd"/>
            <w:r w:rsidRPr="003D6221">
              <w:rPr>
                <w:color w:val="000000" w:themeColor="text1"/>
              </w:rPr>
              <w:t>.</w:t>
            </w:r>
          </w:p>
          <w:p w:rsidR="0023452B" w:rsidRPr="003D6221" w:rsidRDefault="0023452B" w:rsidP="0023452B">
            <w:pPr>
              <w:jc w:val="both"/>
              <w:rPr>
                <w:color w:val="000000" w:themeColor="text1"/>
              </w:rPr>
            </w:pPr>
            <w:r w:rsidRPr="003D6221">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але до моменту оприлюднення договору про закупівлю в електронній системі </w:t>
            </w:r>
            <w:proofErr w:type="spellStart"/>
            <w:r w:rsidRPr="003D6221">
              <w:rPr>
                <w:color w:val="000000" w:themeColor="text1"/>
              </w:rPr>
              <w:t>закупівель</w:t>
            </w:r>
            <w:proofErr w:type="spellEnd"/>
            <w:r w:rsidRPr="003D6221">
              <w:rPr>
                <w:color w:val="000000" w:themeColor="text1"/>
              </w:rPr>
              <w:t xml:space="preserve"> відповідно до статті 10 Закону.</w:t>
            </w:r>
          </w:p>
        </w:tc>
      </w:tr>
      <w:tr w:rsidR="00464082" w:rsidRPr="00376823" w:rsidTr="00EF11E5">
        <w:tc>
          <w:tcPr>
            <w:tcW w:w="10514" w:type="dxa"/>
            <w:gridSpan w:val="3"/>
            <w:shd w:val="clear" w:color="auto" w:fill="DEEAF6" w:themeFill="accent1" w:themeFillTint="33"/>
            <w:vAlign w:val="center"/>
          </w:tcPr>
          <w:p w:rsidR="00464082" w:rsidRPr="003D6221" w:rsidRDefault="00464082" w:rsidP="00464082">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23452B" w:rsidRPr="00376823" w:rsidTr="00EF11E5">
        <w:tc>
          <w:tcPr>
            <w:tcW w:w="2108" w:type="dxa"/>
          </w:tcPr>
          <w:p w:rsidR="0023452B" w:rsidRDefault="0023452B" w:rsidP="0023452B">
            <w:pPr>
              <w:widowControl w:val="0"/>
              <w:rPr>
                <w:b/>
              </w:rPr>
            </w:pPr>
            <w:r>
              <w:rPr>
                <w:b/>
              </w:rPr>
              <w:t>1.Відміна тендеру чи визнання тендеру таким, що не відбувся</w:t>
            </w:r>
          </w:p>
        </w:tc>
        <w:tc>
          <w:tcPr>
            <w:tcW w:w="8406" w:type="dxa"/>
            <w:gridSpan w:val="2"/>
            <w:vAlign w:val="center"/>
          </w:tcPr>
          <w:p w:rsidR="0023452B" w:rsidRPr="003D6221" w:rsidRDefault="0023452B" w:rsidP="0023452B">
            <w:pPr>
              <w:widowControl w:val="0"/>
              <w:jc w:val="both"/>
              <w:rPr>
                <w:b/>
                <w:i/>
                <w:color w:val="000000" w:themeColor="text1"/>
              </w:rPr>
            </w:pPr>
            <w:r w:rsidRPr="003D6221">
              <w:rPr>
                <w:b/>
                <w:i/>
                <w:color w:val="000000" w:themeColor="text1"/>
              </w:rPr>
              <w:t>Замовник відміняє відкриті торги у разі:</w:t>
            </w:r>
          </w:p>
          <w:p w:rsidR="0023452B" w:rsidRPr="003D6221" w:rsidRDefault="0023452B" w:rsidP="0023452B">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 xml:space="preserve">2) неможливості усунення порушень, що виникли через виявлені порушення вимог законодавства у сфері публічних </w:t>
            </w:r>
            <w:proofErr w:type="spellStart"/>
            <w:r w:rsidRPr="003D6221">
              <w:rPr>
                <w:color w:val="000000" w:themeColor="text1"/>
              </w:rPr>
              <w:t>закупівель</w:t>
            </w:r>
            <w:proofErr w:type="spellEnd"/>
            <w:r w:rsidRPr="003D6221">
              <w:rPr>
                <w:color w:val="000000" w:themeColor="text1"/>
              </w:rPr>
              <w:t>, з описом таких порушень;</w:t>
            </w:r>
          </w:p>
          <w:p w:rsidR="0023452B" w:rsidRPr="003D6221" w:rsidRDefault="0023452B" w:rsidP="0023452B">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23452B" w:rsidRPr="003D6221" w:rsidRDefault="0023452B" w:rsidP="0023452B">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w:t>
            </w:r>
            <w:proofErr w:type="spellStart"/>
            <w:r w:rsidRPr="003D6221">
              <w:rPr>
                <w:color w:val="000000" w:themeColor="text1"/>
              </w:rPr>
              <w:t>закупівель</w:t>
            </w:r>
            <w:proofErr w:type="spellEnd"/>
            <w:r w:rsidRPr="003D6221">
              <w:rPr>
                <w:color w:val="000000" w:themeColor="text1"/>
              </w:rPr>
              <w:t xml:space="preserve"> підстави прийняття такого рішення.</w:t>
            </w:r>
          </w:p>
          <w:p w:rsidR="0023452B" w:rsidRPr="003D6221" w:rsidRDefault="0023452B" w:rsidP="0023452B">
            <w:pPr>
              <w:widowControl w:val="0"/>
              <w:jc w:val="both"/>
              <w:rPr>
                <w:b/>
                <w:i/>
                <w:color w:val="000000" w:themeColor="text1"/>
              </w:rPr>
            </w:pPr>
            <w:r w:rsidRPr="003D6221">
              <w:rPr>
                <w:b/>
                <w:i/>
                <w:color w:val="000000" w:themeColor="text1"/>
              </w:rPr>
              <w:t xml:space="preserve">Відкриті торги автоматично відміняються електронною системою </w:t>
            </w:r>
            <w:proofErr w:type="spellStart"/>
            <w:r w:rsidRPr="003D6221">
              <w:rPr>
                <w:b/>
                <w:i/>
                <w:color w:val="000000" w:themeColor="text1"/>
              </w:rPr>
              <w:t>закупівель</w:t>
            </w:r>
            <w:proofErr w:type="spellEnd"/>
            <w:r w:rsidRPr="003D6221">
              <w:rPr>
                <w:b/>
                <w:i/>
                <w:color w:val="000000" w:themeColor="text1"/>
              </w:rPr>
              <w:t xml:space="preserve"> у разі:</w:t>
            </w:r>
          </w:p>
          <w:p w:rsidR="0023452B" w:rsidRPr="003D6221" w:rsidRDefault="0023452B" w:rsidP="0023452B">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 xml:space="preserve">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3452B" w:rsidRPr="003D6221" w:rsidRDefault="0023452B" w:rsidP="0023452B">
            <w:pPr>
              <w:widowControl w:val="0"/>
              <w:jc w:val="both"/>
              <w:rPr>
                <w:color w:val="000000" w:themeColor="text1"/>
              </w:rPr>
            </w:pPr>
            <w:r w:rsidRPr="003D6221">
              <w:rPr>
                <w:color w:val="000000" w:themeColor="text1"/>
              </w:rPr>
              <w:t>Відкриті торги можуть бути відмінені частково (за лотом).</w:t>
            </w:r>
          </w:p>
          <w:p w:rsidR="0023452B" w:rsidRPr="003D6221" w:rsidRDefault="0023452B" w:rsidP="0023452B">
            <w:pPr>
              <w:widowControl w:val="0"/>
              <w:jc w:val="both"/>
              <w:rPr>
                <w:color w:val="000000" w:themeColor="text1"/>
              </w:rPr>
            </w:pPr>
            <w:r w:rsidRPr="003D6221">
              <w:rPr>
                <w:color w:val="000000" w:themeColor="text1"/>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D6221">
              <w:rPr>
                <w:color w:val="000000" w:themeColor="text1"/>
              </w:rPr>
              <w:t>закупівель</w:t>
            </w:r>
            <w:proofErr w:type="spellEnd"/>
            <w:r w:rsidRPr="003D6221">
              <w:rPr>
                <w:color w:val="000000" w:themeColor="text1"/>
              </w:rPr>
              <w:t xml:space="preserve"> в день її оприлюднення.</w:t>
            </w:r>
          </w:p>
        </w:tc>
      </w:tr>
      <w:tr w:rsidR="0023452B" w:rsidRPr="00376823" w:rsidTr="00EF11E5">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23452B" w:rsidRPr="003D6221" w:rsidRDefault="0023452B" w:rsidP="0023452B">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23452B" w:rsidRPr="003D6221" w:rsidRDefault="0023452B" w:rsidP="0023452B">
            <w:pPr>
              <w:widowControl w:val="0"/>
              <w:jc w:val="both"/>
              <w:rPr>
                <w:color w:val="000000" w:themeColor="text1"/>
              </w:rPr>
            </w:pPr>
            <w:r w:rsidRPr="003D6221">
              <w:rPr>
                <w:color w:val="000000" w:themeColor="text1"/>
              </w:rPr>
              <w:t xml:space="preserve">У разі подання скарги до органу оскарження після оприлюднення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про намір укласти договір про закупівлю перебіг строку для укладення договору про закупівлю зупиняється.</w:t>
            </w:r>
          </w:p>
          <w:p w:rsidR="0023452B" w:rsidRPr="003D6221" w:rsidRDefault="0023452B" w:rsidP="0023452B">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 xml:space="preserve">з дати оприлюднення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про намір укласти договір про закупівлю.</w:t>
            </w:r>
          </w:p>
        </w:tc>
      </w:tr>
      <w:tr w:rsidR="0023452B" w:rsidRPr="00376823" w:rsidTr="00EF11E5">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23452B" w:rsidRPr="003D6221" w:rsidRDefault="0023452B" w:rsidP="0023452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23452B" w:rsidRPr="003D6221" w:rsidRDefault="0023452B" w:rsidP="0023452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23452B" w:rsidRPr="00376823" w:rsidTr="00EF11E5">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0D5B84" w:rsidRPr="003D6221" w:rsidRDefault="000D5B84" w:rsidP="000D5B84">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D5B84" w:rsidRPr="003D6221" w:rsidRDefault="000D5B84" w:rsidP="000D5B84">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D5B84" w:rsidRPr="003D6221" w:rsidRDefault="000D5B84" w:rsidP="000D5B84">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23452B" w:rsidRPr="003D6221" w:rsidRDefault="000D5B84" w:rsidP="000D5B84">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23452B" w:rsidRPr="00376823" w:rsidTr="00EF11E5">
        <w:trPr>
          <w:trHeight w:val="530"/>
        </w:trPr>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23452B" w:rsidRPr="003D6221" w:rsidRDefault="0023452B" w:rsidP="0023452B">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23452B" w:rsidRPr="003D6221" w:rsidRDefault="0023452B" w:rsidP="0023452B">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D6221">
              <w:rPr>
                <w:lang w:eastAsia="uk-UA"/>
              </w:rPr>
              <w:t>неукладення</w:t>
            </w:r>
            <w:proofErr w:type="spellEnd"/>
            <w:r w:rsidRPr="003D6221">
              <w:rPr>
                <w:lang w:eastAsia="uk-UA"/>
              </w:rPr>
              <w:t xml:space="preserve">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 xml:space="preserve">у строк, визначений Особливостями, або ненадання переможцем процедури закупівлі документів, </w:t>
            </w:r>
            <w:r w:rsidRPr="003D6221">
              <w:rPr>
                <w:lang w:eastAsia="uk-UA"/>
              </w:rPr>
              <w:lastRenderedPageBreak/>
              <w:t xml:space="preserve">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46 Особливостей.</w:t>
            </w:r>
          </w:p>
        </w:tc>
      </w:tr>
      <w:tr w:rsidR="0023452B" w:rsidRPr="00376823" w:rsidTr="00EF11E5">
        <w:tc>
          <w:tcPr>
            <w:tcW w:w="2108" w:type="dxa"/>
            <w:vAlign w:val="center"/>
          </w:tcPr>
          <w:p w:rsidR="0023452B" w:rsidRPr="00C941C6" w:rsidRDefault="0023452B" w:rsidP="0023452B">
            <w:pPr>
              <w:pStyle w:val="a5"/>
              <w:tabs>
                <w:tab w:val="clear" w:pos="4677"/>
                <w:tab w:val="clear" w:pos="9355"/>
                <w:tab w:val="left" w:pos="1260"/>
                <w:tab w:val="left" w:pos="1980"/>
              </w:tabs>
            </w:pPr>
            <w:r w:rsidRPr="00C941C6">
              <w:lastRenderedPageBreak/>
              <w:t>6. Забезпечення виконання договору про закупівлю</w:t>
            </w:r>
          </w:p>
        </w:tc>
        <w:tc>
          <w:tcPr>
            <w:tcW w:w="8406" w:type="dxa"/>
            <w:gridSpan w:val="2"/>
            <w:vAlign w:val="center"/>
          </w:tcPr>
          <w:p w:rsidR="0023452B" w:rsidRPr="003D6221" w:rsidRDefault="0023452B" w:rsidP="0023452B">
            <w:pPr>
              <w:pStyle w:val="a5"/>
              <w:tabs>
                <w:tab w:val="clear" w:pos="4677"/>
                <w:tab w:val="clear" w:pos="9355"/>
                <w:tab w:val="left" w:pos="1260"/>
                <w:tab w:val="left" w:pos="1980"/>
              </w:tabs>
              <w:jc w:val="both"/>
              <w:rPr>
                <w:color w:val="000000" w:themeColor="text1"/>
                <w:lang w:eastAsia="uk-UA"/>
              </w:rPr>
            </w:pPr>
            <w:r w:rsidRPr="003D6221">
              <w:rPr>
                <w:color w:val="000000" w:themeColor="text1"/>
                <w:lang w:eastAsia="uk-UA"/>
              </w:rPr>
              <w:t>Не вимагається</w:t>
            </w:r>
          </w:p>
          <w:p w:rsidR="0023452B" w:rsidRPr="003D6221" w:rsidRDefault="0023452B" w:rsidP="0023452B">
            <w:pPr>
              <w:pStyle w:val="a5"/>
              <w:tabs>
                <w:tab w:val="left" w:pos="1260"/>
                <w:tab w:val="left" w:pos="1980"/>
              </w:tabs>
              <w:jc w:val="both"/>
              <w:rPr>
                <w:color w:val="000000" w:themeColor="text1"/>
              </w:rPr>
            </w:pPr>
          </w:p>
        </w:tc>
      </w:tr>
    </w:tbl>
    <w:p w:rsidR="00F02488" w:rsidRPr="00376823" w:rsidRDefault="00F02488" w:rsidP="00A67519">
      <w:pPr>
        <w:pStyle w:val="HTML"/>
        <w:ind w:firstLine="540"/>
        <w:jc w:val="both"/>
        <w:sectPr w:rsidR="00F02488" w:rsidRPr="00376823" w:rsidSect="00CD66E0">
          <w:footerReference w:type="even" r:id="rId22"/>
          <w:footerReference w:type="default" r:id="rId23"/>
          <w:pgSz w:w="11906" w:h="16838" w:code="9"/>
          <w:pgMar w:top="1134" w:right="748" w:bottom="1134" w:left="1202" w:header="720" w:footer="720" w:gutter="0"/>
          <w:pgBorders w:offsetFrom="page">
            <w:top w:val="thickThinSmallGap" w:sz="24" w:space="24" w:color="7030A0"/>
            <w:left w:val="thickThinSmallGap" w:sz="24" w:space="24" w:color="7030A0"/>
            <w:bottom w:val="thinThickSmallGap" w:sz="24" w:space="24" w:color="7030A0"/>
            <w:right w:val="thinThickSmallGap" w:sz="24"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w:t>
      </w:r>
      <w:proofErr w:type="spellStart"/>
      <w:r w:rsidRPr="00376823">
        <w:rPr>
          <w:b/>
          <w:i/>
        </w:rPr>
        <w:t>mail</w:t>
      </w:r>
      <w:proofErr w:type="spellEnd"/>
      <w:r w:rsidRPr="00376823">
        <w:rPr>
          <w:b/>
          <w:i/>
        </w:rPr>
        <w:t>:</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proofErr w:type="spellStart"/>
      <w:r w:rsidR="00E81F10">
        <w:rPr>
          <w:b/>
          <w:i/>
        </w:rPr>
        <w:t>Прикарпаттяоленерго</w:t>
      </w:r>
      <w:proofErr w:type="spellEnd"/>
      <w:r w:rsidR="00E81F10">
        <w:rPr>
          <w:b/>
          <w:i/>
        </w:rPr>
        <w:t>»</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CD66E0">
          <w:pgSz w:w="11906" w:h="16838" w:code="9"/>
          <w:pgMar w:top="1134" w:right="746" w:bottom="1134" w:left="1200" w:header="720" w:footer="720" w:gutter="0"/>
          <w:paperSrc w:first="7" w:other="7"/>
          <w:pgBorders w:offsetFrom="page">
            <w:top w:val="thickThinSmallGap" w:sz="24" w:space="24" w:color="7030A0"/>
            <w:left w:val="thickThinSmallGap" w:sz="24" w:space="24" w:color="7030A0"/>
            <w:bottom w:val="thinThickSmallGap" w:sz="24" w:space="24" w:color="7030A0"/>
            <w:right w:val="thinThickSmallGap" w:sz="24"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E0767C" w:rsidRDefault="00E0767C" w:rsidP="00E0767C">
      <w:pPr>
        <w:widowControl w:val="0"/>
        <w:spacing w:after="60"/>
        <w:jc w:val="both"/>
      </w:pPr>
      <w:r w:rsidRPr="00FC28D3">
        <w:t xml:space="preserve">                                                                                                                             </w:t>
      </w:r>
    </w:p>
    <w:p w:rsidR="003C00F8" w:rsidRDefault="003C00F8" w:rsidP="003C00F8">
      <w:pPr>
        <w:rPr>
          <w:sz w:val="2"/>
          <w:szCs w:val="2"/>
        </w:rPr>
      </w:pPr>
    </w:p>
    <w:p w:rsidR="00F734CA" w:rsidRPr="00FA35AB" w:rsidRDefault="00F734CA" w:rsidP="00F734CA">
      <w:pPr>
        <w:jc w:val="center"/>
        <w:rPr>
          <w:b/>
        </w:rPr>
      </w:pPr>
      <w:r w:rsidRPr="00FA35AB">
        <w:rPr>
          <w:b/>
        </w:rPr>
        <w:t xml:space="preserve">ДОГОВІР  </w:t>
      </w:r>
      <w:r>
        <w:rPr>
          <w:b/>
        </w:rPr>
        <w:t xml:space="preserve"> (ПРОЕКТ) </w:t>
      </w:r>
      <w:r w:rsidRPr="00FA35AB">
        <w:rPr>
          <w:b/>
        </w:rPr>
        <w:t>№___</w:t>
      </w:r>
    </w:p>
    <w:p w:rsidR="00F734CA" w:rsidRPr="00FA35AB" w:rsidRDefault="00F734CA" w:rsidP="00F734CA">
      <w:pPr>
        <w:jc w:val="center"/>
      </w:pPr>
      <w:r w:rsidRPr="00FA35AB">
        <w:rPr>
          <w:b/>
        </w:rPr>
        <w:t>ПРО ЗАКУПІВЛЮ ПОСЛУГ</w:t>
      </w:r>
      <w:r w:rsidRPr="00FA35AB">
        <w:t xml:space="preserve"> </w:t>
      </w:r>
    </w:p>
    <w:p w:rsidR="00F734CA" w:rsidRPr="00FA35AB" w:rsidRDefault="00F734CA" w:rsidP="00F734CA">
      <w:pPr>
        <w:ind w:firstLine="709"/>
        <w:jc w:val="center"/>
        <w:rPr>
          <w:snapToGrid w:val="0"/>
          <w:sz w:val="20"/>
          <w:szCs w:val="20"/>
        </w:rPr>
      </w:pPr>
    </w:p>
    <w:p w:rsidR="00F734CA" w:rsidRPr="00FA35AB" w:rsidRDefault="00F734CA" w:rsidP="00F734CA">
      <w:pPr>
        <w:ind w:firstLine="709"/>
        <w:jc w:val="center"/>
        <w:rPr>
          <w:snapToGrid w:val="0"/>
        </w:rPr>
      </w:pPr>
    </w:p>
    <w:tbl>
      <w:tblPr>
        <w:tblW w:w="0" w:type="auto"/>
        <w:tblLayout w:type="fixed"/>
        <w:tblLook w:val="0000" w:firstRow="0" w:lastRow="0" w:firstColumn="0" w:lastColumn="0" w:noHBand="0" w:noVBand="0"/>
      </w:tblPr>
      <w:tblGrid>
        <w:gridCol w:w="4428"/>
        <w:gridCol w:w="4428"/>
      </w:tblGrid>
      <w:tr w:rsidR="00F734CA" w:rsidRPr="00FA35AB" w:rsidTr="00F734CA">
        <w:trPr>
          <w:trHeight w:val="361"/>
        </w:trPr>
        <w:tc>
          <w:tcPr>
            <w:tcW w:w="4428" w:type="dxa"/>
          </w:tcPr>
          <w:p w:rsidR="00F734CA" w:rsidRPr="00FA35AB" w:rsidRDefault="00F734CA" w:rsidP="00F734CA">
            <w:pPr>
              <w:widowControl w:val="0"/>
              <w:ind w:firstLine="709"/>
              <w:rPr>
                <w:snapToGrid w:val="0"/>
              </w:rPr>
            </w:pPr>
            <w:r w:rsidRPr="00FA35AB">
              <w:rPr>
                <w:snapToGrid w:val="0"/>
              </w:rPr>
              <w:t>м. Івано-Франківськ</w:t>
            </w:r>
          </w:p>
        </w:tc>
        <w:tc>
          <w:tcPr>
            <w:tcW w:w="4428" w:type="dxa"/>
          </w:tcPr>
          <w:p w:rsidR="00F734CA" w:rsidRPr="00FA35AB" w:rsidRDefault="00F734CA" w:rsidP="00F734CA">
            <w:pPr>
              <w:widowControl w:val="0"/>
              <w:ind w:right="135" w:firstLine="709"/>
              <w:jc w:val="center"/>
              <w:rPr>
                <w:snapToGrid w:val="0"/>
              </w:rPr>
            </w:pPr>
            <w:r w:rsidRPr="00FA35AB">
              <w:rPr>
                <w:snapToGrid w:val="0"/>
              </w:rPr>
              <w:t>"__" ____________ 202___</w:t>
            </w:r>
            <w:r w:rsidRPr="00FA35AB">
              <w:rPr>
                <w:snapToGrid w:val="0"/>
                <w:sz w:val="16"/>
                <w:szCs w:val="16"/>
              </w:rPr>
              <w:t xml:space="preserve"> </w:t>
            </w:r>
            <w:r w:rsidRPr="00FA35AB">
              <w:rPr>
                <w:snapToGrid w:val="0"/>
              </w:rPr>
              <w:t>р.</w:t>
            </w:r>
          </w:p>
        </w:tc>
      </w:tr>
    </w:tbl>
    <w:p w:rsidR="00F734CA" w:rsidRPr="00FA35AB" w:rsidRDefault="00F734CA" w:rsidP="00F734CA">
      <w:pPr>
        <w:rPr>
          <w:sz w:val="16"/>
          <w:szCs w:val="16"/>
        </w:rPr>
      </w:pPr>
      <w:r w:rsidRPr="00FA35AB">
        <w:rPr>
          <w:sz w:val="16"/>
          <w:szCs w:val="16"/>
        </w:rPr>
        <w:t xml:space="preserve">                                  </w:t>
      </w:r>
    </w:p>
    <w:p w:rsidR="00F734CA" w:rsidRPr="00FA35AB" w:rsidRDefault="00F734CA" w:rsidP="00F734CA">
      <w:pPr>
        <w:tabs>
          <w:tab w:val="left" w:pos="1080"/>
          <w:tab w:val="left" w:pos="1134"/>
        </w:tabs>
        <w:ind w:firstLine="567"/>
        <w:jc w:val="both"/>
      </w:pPr>
      <w:r w:rsidRPr="00FA35AB">
        <w:t>Приватне акціонерне товариство «ПРИКАРПАТТЯОБЛЕНЕРГО» платник податку на прибуток на загальних підставах згідно чинного законодавства України (надалі «Замовник»), в особі ________________________________________________, що діє на підставі ______________________, з однієї сторони, і  ____________________________________ ________________________________________________,</w:t>
      </w:r>
      <w:r w:rsidRPr="00FA35AB">
        <w:rPr>
          <w:b/>
          <w:bCs/>
          <w:sz w:val="23"/>
          <w:szCs w:val="23"/>
        </w:rPr>
        <w:t xml:space="preserve"> </w:t>
      </w:r>
      <w:r w:rsidRPr="00FA35AB">
        <w:rPr>
          <w:sz w:val="23"/>
          <w:szCs w:val="23"/>
        </w:rPr>
        <w:t>переможець відкритих торгів від</w:t>
      </w:r>
      <w:r w:rsidRPr="00FA35AB">
        <w:t xml:space="preserve"> _________іменоване надалі «Виконавець», в особі ________________________________, що діє на підставі ___________________________, (далі Виконавець), з іншої сторони, разом - Сторони, уклали цей Договір про наступне (далі - Договір): </w:t>
      </w:r>
    </w:p>
    <w:p w:rsidR="00F734CA" w:rsidRPr="00FA35AB" w:rsidRDefault="00F734CA" w:rsidP="00F734CA">
      <w:pPr>
        <w:ind w:firstLine="540"/>
        <w:jc w:val="both"/>
      </w:pPr>
    </w:p>
    <w:p w:rsidR="00F734CA" w:rsidRPr="00FA35AB" w:rsidRDefault="00F734CA" w:rsidP="00F734CA">
      <w:pPr>
        <w:jc w:val="center"/>
        <w:rPr>
          <w:b/>
        </w:rPr>
      </w:pPr>
      <w:r w:rsidRPr="00FA35AB">
        <w:rPr>
          <w:b/>
        </w:rPr>
        <w:t>I. ПРЕДМЕТ ДОГОВОРУ</w:t>
      </w:r>
    </w:p>
    <w:p w:rsidR="00F734CA" w:rsidRPr="00FA35AB" w:rsidRDefault="00F734CA" w:rsidP="00F734CA">
      <w:pPr>
        <w:rPr>
          <w:sz w:val="16"/>
          <w:szCs w:val="16"/>
        </w:rPr>
      </w:pPr>
    </w:p>
    <w:p w:rsidR="00F734CA" w:rsidRPr="00FA35AB" w:rsidRDefault="00F734CA" w:rsidP="00F734CA">
      <w:pPr>
        <w:ind w:firstLine="540"/>
        <w:jc w:val="both"/>
      </w:pPr>
      <w:r w:rsidRPr="00FA35AB">
        <w:t xml:space="preserve">1.1. Виконавець зобов'язується в порядку та на умовах, визначених цим Договором, надавати Замовникові </w:t>
      </w:r>
      <w:r w:rsidRPr="00FA35AB">
        <w:rPr>
          <w:bCs/>
          <w:iCs/>
        </w:rPr>
        <w:t>послуги з обслуговування та підтримки системи електронного документообігу «</w:t>
      </w:r>
      <w:proofErr w:type="spellStart"/>
      <w:r w:rsidRPr="00FA35AB">
        <w:rPr>
          <w:bCs/>
          <w:iCs/>
          <w:lang w:val="en-US"/>
        </w:rPr>
        <w:t>CleverForms</w:t>
      </w:r>
      <w:proofErr w:type="spellEnd"/>
      <w:r w:rsidRPr="00FA35AB">
        <w:rPr>
          <w:bCs/>
          <w:iCs/>
        </w:rPr>
        <w:t>»,</w:t>
      </w:r>
      <w:r w:rsidRPr="00FA35AB">
        <w:t xml:space="preserve"> а Замовник - приймати і оплачувати такі послуги.</w:t>
      </w:r>
    </w:p>
    <w:p w:rsidR="00F734CA" w:rsidRPr="00FA35AB" w:rsidRDefault="00F734CA" w:rsidP="00F734CA">
      <w:pPr>
        <w:ind w:firstLine="540"/>
        <w:jc w:val="both"/>
      </w:pPr>
      <w:r w:rsidRPr="00FA35AB">
        <w:t>1.2. Обсяг закупівлі послуг, визначених цим Договором, може бути змінений Замовником залежно від реального фінансування видатків. </w:t>
      </w:r>
    </w:p>
    <w:p w:rsidR="00F734CA" w:rsidRPr="00FA35AB" w:rsidRDefault="00F734CA" w:rsidP="00F734CA">
      <w:pPr>
        <w:jc w:val="center"/>
        <w:rPr>
          <w:b/>
        </w:rPr>
      </w:pPr>
    </w:p>
    <w:p w:rsidR="00F734CA" w:rsidRPr="00FA35AB" w:rsidRDefault="00F734CA" w:rsidP="00F734CA">
      <w:pPr>
        <w:jc w:val="center"/>
        <w:rPr>
          <w:b/>
          <w:sz w:val="16"/>
          <w:szCs w:val="16"/>
        </w:rPr>
      </w:pPr>
      <w:r w:rsidRPr="00FA35AB">
        <w:rPr>
          <w:b/>
        </w:rPr>
        <w:t>II. ЯКІСТЬ ПОСЛУГ</w:t>
      </w:r>
    </w:p>
    <w:p w:rsidR="00F734CA" w:rsidRPr="00FA35AB" w:rsidRDefault="00F734CA" w:rsidP="00F734CA">
      <w:pPr>
        <w:rPr>
          <w:sz w:val="16"/>
          <w:szCs w:val="16"/>
        </w:rPr>
      </w:pPr>
    </w:p>
    <w:p w:rsidR="00F734CA" w:rsidRPr="00FA35AB" w:rsidRDefault="00F734CA" w:rsidP="00F734CA">
      <w:pPr>
        <w:ind w:firstLine="567"/>
        <w:jc w:val="both"/>
      </w:pPr>
      <w:r w:rsidRPr="00FA35AB">
        <w:t xml:space="preserve">2.1. Виконавець повинен надавати Замовнику послуги, якість яких відповідає умовам тендерної документації, </w:t>
      </w:r>
      <w:r w:rsidRPr="00FA35AB">
        <w:rPr>
          <w:noProof/>
        </w:rPr>
        <w:t>державним</w:t>
      </w:r>
      <w:r w:rsidRPr="00FA35AB">
        <w:rPr>
          <w:bCs/>
        </w:rPr>
        <w:t xml:space="preserve"> стандартам,</w:t>
      </w:r>
      <w:r w:rsidRPr="00FA35AB">
        <w:rPr>
          <w:noProof/>
        </w:rPr>
        <w:t xml:space="preserve"> чинному законодавству та вимогам, які звичайно ставляться до послуг такого роду</w:t>
      </w:r>
      <w:r w:rsidRPr="00FA35AB">
        <w:t>.</w:t>
      </w:r>
    </w:p>
    <w:p w:rsidR="00F734CA" w:rsidRPr="00FA35AB" w:rsidRDefault="00F734CA" w:rsidP="00F734CA">
      <w:pPr>
        <w:ind w:firstLine="567"/>
        <w:jc w:val="both"/>
        <w:rPr>
          <w:noProof/>
        </w:rPr>
      </w:pPr>
      <w:r w:rsidRPr="00FA35AB">
        <w:rPr>
          <w:noProof/>
        </w:rPr>
        <w:t xml:space="preserve">2.2. Якісне надання послуг </w:t>
      </w:r>
      <w:r w:rsidRPr="00FA35AB">
        <w:t>з обслуговування та підтримки системи електронного документообігу</w:t>
      </w:r>
      <w:r w:rsidRPr="00FA35AB">
        <w:rPr>
          <w:lang w:val="ru-RU"/>
        </w:rPr>
        <w:t xml:space="preserve"> </w:t>
      </w:r>
      <w:r w:rsidRPr="00FA35AB">
        <w:rPr>
          <w:bCs/>
          <w:iCs/>
        </w:rPr>
        <w:t>«</w:t>
      </w:r>
      <w:proofErr w:type="spellStart"/>
      <w:r w:rsidRPr="00FA35AB">
        <w:rPr>
          <w:bCs/>
          <w:iCs/>
          <w:lang w:val="en-US"/>
        </w:rPr>
        <w:t>CleverForms</w:t>
      </w:r>
      <w:proofErr w:type="spellEnd"/>
      <w:r w:rsidRPr="00FA35AB">
        <w:rPr>
          <w:bCs/>
          <w:iCs/>
        </w:rPr>
        <w:t>»</w:t>
      </w:r>
      <w:r w:rsidRPr="00FA35AB">
        <w:t xml:space="preserve"> (СЕД)</w:t>
      </w:r>
      <w:r w:rsidRPr="00FA35AB">
        <w:rPr>
          <w:noProof/>
        </w:rPr>
        <w:t xml:space="preserve"> протягом дії договору передбачає: </w:t>
      </w:r>
    </w:p>
    <w:p w:rsidR="00F734CA" w:rsidRPr="00FA35AB" w:rsidRDefault="00F734CA" w:rsidP="00F734CA">
      <w:pPr>
        <w:pStyle w:val="af6"/>
        <w:spacing w:before="0" w:beforeAutospacing="0" w:after="0" w:afterAutospacing="0"/>
        <w:ind w:firstLine="540"/>
        <w:rPr>
          <w:lang w:val="uk-UA"/>
        </w:rPr>
      </w:pPr>
      <w:r w:rsidRPr="00FA35AB">
        <w:t xml:space="preserve">- </w:t>
      </w:r>
      <w:r>
        <w:rPr>
          <w:lang w:val="uk-UA"/>
        </w:rPr>
        <w:t>надання оновлень в останній</w:t>
      </w:r>
      <w:r w:rsidRPr="00FA35AB">
        <w:rPr>
          <w:lang w:val="uk-UA"/>
        </w:rPr>
        <w:t xml:space="preserve"> версії</w:t>
      </w:r>
      <w:r>
        <w:rPr>
          <w:lang w:val="uk-UA"/>
        </w:rPr>
        <w:t xml:space="preserve"> СЕД</w:t>
      </w:r>
      <w:r w:rsidRPr="00FA35AB">
        <w:rPr>
          <w:lang w:val="uk-UA"/>
        </w:rPr>
        <w:t>;</w:t>
      </w:r>
    </w:p>
    <w:p w:rsidR="00F734CA" w:rsidRPr="00FA35AB" w:rsidRDefault="00F734CA" w:rsidP="00F734CA">
      <w:pPr>
        <w:pStyle w:val="af6"/>
        <w:spacing w:before="0" w:beforeAutospacing="0" w:after="0" w:afterAutospacing="0"/>
        <w:ind w:firstLine="540"/>
        <w:rPr>
          <w:lang w:val="uk-UA"/>
        </w:rPr>
      </w:pPr>
      <w:r w:rsidRPr="00FA35AB">
        <w:rPr>
          <w:lang w:val="uk-UA"/>
        </w:rPr>
        <w:t xml:space="preserve">- виправлення помилок в роботі СЕД; </w:t>
      </w:r>
    </w:p>
    <w:p w:rsidR="00F734CA" w:rsidRPr="00FA35AB" w:rsidRDefault="00F734CA" w:rsidP="00F734CA">
      <w:pPr>
        <w:pStyle w:val="af6"/>
        <w:spacing w:before="0" w:beforeAutospacing="0" w:after="0" w:afterAutospacing="0"/>
        <w:ind w:firstLine="540"/>
        <w:rPr>
          <w:lang w:val="uk-UA"/>
        </w:rPr>
      </w:pPr>
      <w:r w:rsidRPr="00FA35AB">
        <w:rPr>
          <w:lang w:val="uk-UA"/>
        </w:rPr>
        <w:t>-  роботи з адміністрування на сервері Замовника по оновленню СЕД;</w:t>
      </w:r>
    </w:p>
    <w:p w:rsidR="00F734CA" w:rsidRPr="00FA35AB" w:rsidRDefault="00F734CA" w:rsidP="00F734CA">
      <w:pPr>
        <w:pStyle w:val="af6"/>
        <w:spacing w:before="0" w:beforeAutospacing="0" w:after="0" w:afterAutospacing="0"/>
        <w:ind w:firstLine="540"/>
        <w:jc w:val="both"/>
        <w:rPr>
          <w:lang w:val="uk-UA"/>
        </w:rPr>
      </w:pPr>
      <w:r w:rsidRPr="00FA35AB">
        <w:rPr>
          <w:lang w:val="uk-UA"/>
        </w:rPr>
        <w:t>- автоматичне створення резервних копій баз даних (з узгодженою Сторонами періодичністю);</w:t>
      </w:r>
    </w:p>
    <w:p w:rsidR="00F734CA" w:rsidRPr="00FA35AB" w:rsidRDefault="00F734CA" w:rsidP="00F734CA">
      <w:pPr>
        <w:pStyle w:val="af6"/>
        <w:spacing w:before="0" w:beforeAutospacing="0" w:after="0" w:afterAutospacing="0"/>
        <w:ind w:firstLine="540"/>
        <w:jc w:val="both"/>
        <w:rPr>
          <w:lang w:val="uk-UA"/>
        </w:rPr>
      </w:pPr>
      <w:r w:rsidRPr="00FA35AB">
        <w:rPr>
          <w:lang w:val="uk-UA"/>
        </w:rPr>
        <w:t xml:space="preserve">- консультування адміністраторів Замовника з </w:t>
      </w:r>
      <w:r>
        <w:rPr>
          <w:lang w:val="uk-UA"/>
        </w:rPr>
        <w:t>поточних</w:t>
      </w:r>
      <w:r w:rsidRPr="00FA35AB">
        <w:rPr>
          <w:lang w:val="uk-UA"/>
        </w:rPr>
        <w:t xml:space="preserve"> робіт та </w:t>
      </w:r>
      <w:r>
        <w:rPr>
          <w:lang w:val="uk-UA"/>
        </w:rPr>
        <w:t>забезпечення вимог інформаційної</w:t>
      </w:r>
      <w:r w:rsidRPr="00FA35AB">
        <w:rPr>
          <w:lang w:val="uk-UA"/>
        </w:rPr>
        <w:t xml:space="preserve"> безпеки;</w:t>
      </w:r>
    </w:p>
    <w:p w:rsidR="00F734CA" w:rsidRPr="00FA35AB" w:rsidRDefault="00F734CA" w:rsidP="00F734CA">
      <w:pPr>
        <w:pStyle w:val="af6"/>
        <w:spacing w:before="0" w:beforeAutospacing="0" w:after="0" w:afterAutospacing="0"/>
        <w:ind w:firstLine="540"/>
        <w:rPr>
          <w:lang w:val="uk-UA"/>
        </w:rPr>
      </w:pPr>
      <w:r w:rsidRPr="00FA35AB">
        <w:rPr>
          <w:lang w:val="uk-UA"/>
        </w:rPr>
        <w:t>- консультування адміністраторів Замовника з нештатних ситуацій</w:t>
      </w:r>
      <w:r>
        <w:rPr>
          <w:lang w:val="uk-UA"/>
        </w:rPr>
        <w:t xml:space="preserve"> в роботі СЕД</w:t>
      </w:r>
      <w:r w:rsidRPr="00FA35AB">
        <w:rPr>
          <w:lang w:val="uk-UA"/>
        </w:rPr>
        <w:t>;</w:t>
      </w:r>
    </w:p>
    <w:p w:rsidR="00F734CA" w:rsidRPr="00FA35AB" w:rsidRDefault="00F734CA" w:rsidP="00F734CA">
      <w:pPr>
        <w:pStyle w:val="af6"/>
        <w:spacing w:before="0" w:beforeAutospacing="0" w:after="0" w:afterAutospacing="0"/>
        <w:ind w:firstLine="540"/>
        <w:rPr>
          <w:lang w:val="uk-UA"/>
        </w:rPr>
      </w:pPr>
      <w:r w:rsidRPr="00FA35AB">
        <w:rPr>
          <w:lang w:val="uk-UA"/>
        </w:rPr>
        <w:t>- надання рекомендацій щодо адміністрування СЕД;</w:t>
      </w:r>
    </w:p>
    <w:p w:rsidR="00F734CA" w:rsidRPr="00FA35AB" w:rsidRDefault="00F734CA" w:rsidP="00F734CA">
      <w:pPr>
        <w:pStyle w:val="af6"/>
        <w:spacing w:before="0" w:beforeAutospacing="0" w:after="0" w:afterAutospacing="0"/>
        <w:ind w:firstLine="540"/>
        <w:jc w:val="both"/>
        <w:rPr>
          <w:lang w:val="uk-UA"/>
        </w:rPr>
      </w:pPr>
      <w:r w:rsidRPr="00FA35AB">
        <w:rPr>
          <w:lang w:val="uk-UA"/>
        </w:rPr>
        <w:t xml:space="preserve">- навчання адміністраторів СЕД Замовника в разі появи нових функціональних можливостей системи під час </w:t>
      </w:r>
      <w:r w:rsidRPr="00FA35AB">
        <w:rPr>
          <w:sz w:val="23"/>
          <w:szCs w:val="23"/>
          <w:lang w:val="uk-UA"/>
        </w:rPr>
        <w:t xml:space="preserve">продуктивної експлуатації </w:t>
      </w:r>
      <w:r w:rsidRPr="00FA35AB">
        <w:rPr>
          <w:bCs/>
          <w:iCs/>
          <w:sz w:val="23"/>
          <w:szCs w:val="23"/>
          <w:lang w:val="uk-UA"/>
        </w:rPr>
        <w:t>СЕД «</w:t>
      </w:r>
      <w:proofErr w:type="spellStart"/>
      <w:r w:rsidRPr="00FA35AB">
        <w:rPr>
          <w:bCs/>
          <w:iCs/>
          <w:sz w:val="23"/>
          <w:szCs w:val="23"/>
          <w:lang w:val="uk-UA"/>
        </w:rPr>
        <w:t>CleverForms</w:t>
      </w:r>
      <w:proofErr w:type="spellEnd"/>
      <w:r w:rsidRPr="00FA35AB">
        <w:rPr>
          <w:bCs/>
          <w:iCs/>
          <w:sz w:val="23"/>
          <w:szCs w:val="23"/>
          <w:lang w:val="uk-UA"/>
        </w:rPr>
        <w:t xml:space="preserve"> </w:t>
      </w:r>
      <w:proofErr w:type="spellStart"/>
      <w:r w:rsidRPr="00FA35AB">
        <w:rPr>
          <w:bCs/>
          <w:iCs/>
          <w:sz w:val="23"/>
          <w:szCs w:val="23"/>
          <w:lang w:val="uk-UA"/>
        </w:rPr>
        <w:t>Document</w:t>
      </w:r>
      <w:proofErr w:type="spellEnd"/>
      <w:r w:rsidRPr="00FA35AB">
        <w:rPr>
          <w:bCs/>
          <w:iCs/>
          <w:sz w:val="23"/>
          <w:szCs w:val="23"/>
          <w:lang w:val="uk-UA"/>
        </w:rPr>
        <w:t>»</w:t>
      </w:r>
      <w:r w:rsidRPr="00FA35AB">
        <w:rPr>
          <w:lang w:val="uk-UA"/>
        </w:rPr>
        <w:t>;</w:t>
      </w:r>
    </w:p>
    <w:p w:rsidR="00F734CA" w:rsidRPr="00FA35AB" w:rsidRDefault="00F734CA" w:rsidP="00F734CA">
      <w:pPr>
        <w:pStyle w:val="af6"/>
        <w:spacing w:before="0" w:beforeAutospacing="0" w:after="0" w:afterAutospacing="0"/>
        <w:ind w:firstLine="540"/>
        <w:jc w:val="both"/>
        <w:rPr>
          <w:lang w:val="uk-UA"/>
        </w:rPr>
      </w:pPr>
      <w:r w:rsidRPr="00FA35AB">
        <w:rPr>
          <w:lang w:val="uk-UA"/>
        </w:rPr>
        <w:t xml:space="preserve">- навчання користувачів СЕД Замовника в разі появи нових функціональних можливостей системи під час </w:t>
      </w:r>
      <w:r w:rsidRPr="00FA35AB">
        <w:rPr>
          <w:sz w:val="23"/>
          <w:szCs w:val="23"/>
          <w:lang w:val="uk-UA"/>
        </w:rPr>
        <w:t xml:space="preserve">продуктивної експлуатації </w:t>
      </w:r>
      <w:r w:rsidRPr="00FA35AB">
        <w:rPr>
          <w:bCs/>
          <w:iCs/>
          <w:sz w:val="23"/>
          <w:szCs w:val="23"/>
          <w:lang w:val="uk-UA"/>
        </w:rPr>
        <w:t>СЕД «</w:t>
      </w:r>
      <w:proofErr w:type="spellStart"/>
      <w:r w:rsidRPr="00FA35AB">
        <w:rPr>
          <w:bCs/>
          <w:iCs/>
          <w:sz w:val="23"/>
          <w:szCs w:val="23"/>
          <w:lang w:val="uk-UA"/>
        </w:rPr>
        <w:t>CleverForms</w:t>
      </w:r>
      <w:proofErr w:type="spellEnd"/>
      <w:r w:rsidRPr="00FA35AB">
        <w:rPr>
          <w:bCs/>
          <w:iCs/>
          <w:sz w:val="23"/>
          <w:szCs w:val="23"/>
          <w:lang w:val="uk-UA"/>
        </w:rPr>
        <w:t xml:space="preserve"> </w:t>
      </w:r>
      <w:proofErr w:type="spellStart"/>
      <w:r w:rsidRPr="00FA35AB">
        <w:rPr>
          <w:bCs/>
          <w:iCs/>
          <w:sz w:val="23"/>
          <w:szCs w:val="23"/>
          <w:lang w:val="uk-UA"/>
        </w:rPr>
        <w:t>Document</w:t>
      </w:r>
      <w:proofErr w:type="spellEnd"/>
      <w:r w:rsidRPr="00FA35AB">
        <w:rPr>
          <w:bCs/>
          <w:iCs/>
          <w:sz w:val="23"/>
          <w:szCs w:val="23"/>
          <w:lang w:val="uk-UA"/>
        </w:rPr>
        <w:t>»</w:t>
      </w:r>
      <w:r w:rsidRPr="00FA35AB">
        <w:rPr>
          <w:lang w:val="uk-UA"/>
        </w:rPr>
        <w:t>;</w:t>
      </w:r>
    </w:p>
    <w:p w:rsidR="00F734CA" w:rsidRPr="00FA35AB" w:rsidRDefault="00F734CA" w:rsidP="00F734CA">
      <w:pPr>
        <w:pStyle w:val="af6"/>
        <w:spacing w:before="0" w:beforeAutospacing="0" w:after="0" w:afterAutospacing="0"/>
        <w:ind w:firstLine="540"/>
        <w:rPr>
          <w:lang w:val="uk-UA"/>
        </w:rPr>
      </w:pPr>
      <w:r w:rsidRPr="00FA35AB">
        <w:rPr>
          <w:rFonts w:ascii="Verdana" w:hAnsi="Verdana"/>
        </w:rPr>
        <w:t xml:space="preserve">- </w:t>
      </w:r>
      <w:r w:rsidRPr="00FA35AB">
        <w:rPr>
          <w:lang w:val="uk-UA"/>
        </w:rPr>
        <w:t>надання додаткових послуг згідно взаємних рішень Сторін;</w:t>
      </w:r>
    </w:p>
    <w:p w:rsidR="00F734CA" w:rsidRPr="00FA35AB" w:rsidRDefault="00F734CA" w:rsidP="00F734CA">
      <w:pPr>
        <w:ind w:firstLine="540"/>
        <w:jc w:val="both"/>
      </w:pPr>
      <w:r w:rsidRPr="00FA35AB">
        <w:t xml:space="preserve">- </w:t>
      </w:r>
      <w:r w:rsidRPr="00FA35AB">
        <w:rPr>
          <w:sz w:val="23"/>
          <w:szCs w:val="23"/>
        </w:rPr>
        <w:t xml:space="preserve">проведення консультацій працівників Замовника </w:t>
      </w:r>
      <w:r>
        <w:rPr>
          <w:sz w:val="23"/>
          <w:szCs w:val="23"/>
        </w:rPr>
        <w:t>(користувачів СЕД)</w:t>
      </w:r>
      <w:r w:rsidRPr="0031084A">
        <w:rPr>
          <w:sz w:val="23"/>
          <w:szCs w:val="23"/>
        </w:rPr>
        <w:t xml:space="preserve"> </w:t>
      </w:r>
      <w:r w:rsidRPr="00FA35AB">
        <w:rPr>
          <w:sz w:val="23"/>
          <w:szCs w:val="23"/>
        </w:rPr>
        <w:t xml:space="preserve">телефоном та/або електронною поштою </w:t>
      </w:r>
      <w:r w:rsidRPr="00FA35AB">
        <w:t>протягом дії цього договору.</w:t>
      </w:r>
    </w:p>
    <w:p w:rsidR="00F734CA" w:rsidRPr="00FA35AB" w:rsidRDefault="00F734CA" w:rsidP="00F734CA">
      <w:pPr>
        <w:ind w:firstLine="567"/>
        <w:jc w:val="both"/>
      </w:pPr>
      <w:r w:rsidRPr="00FA35AB">
        <w:t>2.3. Порядок надання Послуг викладено в Додатку № 1 до цього Договору.</w:t>
      </w:r>
    </w:p>
    <w:p w:rsidR="00F734CA" w:rsidRPr="00FA35AB" w:rsidRDefault="00F734CA" w:rsidP="00F734CA">
      <w:pPr>
        <w:jc w:val="center"/>
        <w:rPr>
          <w:b/>
        </w:rPr>
      </w:pPr>
    </w:p>
    <w:p w:rsidR="00F734CA" w:rsidRPr="00FA35AB" w:rsidRDefault="00F734CA" w:rsidP="00F734CA">
      <w:pPr>
        <w:jc w:val="center"/>
        <w:rPr>
          <w:b/>
        </w:rPr>
      </w:pPr>
      <w:r w:rsidRPr="00FA35AB">
        <w:rPr>
          <w:b/>
        </w:rPr>
        <w:t>III. ЦІНА ДОГОВОРУ</w:t>
      </w:r>
    </w:p>
    <w:p w:rsidR="00F734CA" w:rsidRPr="00FA35AB" w:rsidRDefault="00F734CA" w:rsidP="00F734CA">
      <w:pPr>
        <w:rPr>
          <w:sz w:val="16"/>
          <w:szCs w:val="16"/>
        </w:rPr>
      </w:pPr>
    </w:p>
    <w:p w:rsidR="00F734CA" w:rsidRPr="00FA35AB" w:rsidRDefault="00F734CA" w:rsidP="00F734CA">
      <w:pPr>
        <w:ind w:firstLine="540"/>
        <w:jc w:val="both"/>
        <w:rPr>
          <w:bCs/>
        </w:rPr>
      </w:pPr>
      <w:r w:rsidRPr="00FA35AB">
        <w:t>3.1. Ціна Договору становить ____________ (________________________) грн. __ коп.</w:t>
      </w:r>
      <w:r w:rsidRPr="00FA35AB">
        <w:rPr>
          <w:bCs/>
        </w:rPr>
        <w:t>, у тому числі податок на додану вартість у розмірі __________ (_______________) грн. __ коп. (з ПДВ)</w:t>
      </w:r>
    </w:p>
    <w:p w:rsidR="00F734CA" w:rsidRPr="00FA35AB" w:rsidRDefault="00F734CA" w:rsidP="00F734CA">
      <w:pPr>
        <w:ind w:firstLine="540"/>
        <w:jc w:val="both"/>
      </w:pPr>
      <w:r w:rsidRPr="00FA35AB">
        <w:t>3.2. Ціна Договору може бути змінена за взаємною згодою Сторін у випадках, що не суперечать чинному законодавству, шляхом підписання додаткової угоди до Договору.</w:t>
      </w:r>
    </w:p>
    <w:p w:rsidR="00F734CA" w:rsidRPr="00FA35AB" w:rsidRDefault="00F734CA" w:rsidP="00F734CA">
      <w:pPr>
        <w:jc w:val="center"/>
        <w:rPr>
          <w:b/>
        </w:rPr>
      </w:pPr>
    </w:p>
    <w:p w:rsidR="00F734CA" w:rsidRPr="00FA35AB" w:rsidRDefault="00F734CA" w:rsidP="00F734CA">
      <w:pPr>
        <w:jc w:val="center"/>
        <w:rPr>
          <w:b/>
        </w:rPr>
      </w:pPr>
      <w:r w:rsidRPr="00FA35AB">
        <w:rPr>
          <w:b/>
        </w:rPr>
        <w:t>IV. ПОРЯДОК ЗДІЙСНЕННЯ ОПЛАТИ</w:t>
      </w:r>
    </w:p>
    <w:p w:rsidR="00F734CA" w:rsidRPr="00FA35AB" w:rsidRDefault="00F734CA" w:rsidP="00F734CA">
      <w:pPr>
        <w:jc w:val="center"/>
        <w:rPr>
          <w:b/>
          <w:sz w:val="16"/>
          <w:szCs w:val="16"/>
        </w:rPr>
      </w:pPr>
    </w:p>
    <w:p w:rsidR="00F734CA" w:rsidRPr="00FA35AB" w:rsidRDefault="00F734CA" w:rsidP="00F734CA">
      <w:pPr>
        <w:ind w:firstLine="540"/>
        <w:jc w:val="both"/>
      </w:pPr>
      <w:r w:rsidRPr="00FA35AB">
        <w:t>4.1. Оплата за надані послуги здійснюється в безготівковому порядку щомісячно, на підставі рахунка, до якого додається акт здавання-приймання наданих послуг.</w:t>
      </w:r>
    </w:p>
    <w:p w:rsidR="00F734CA" w:rsidRPr="00FA35AB" w:rsidRDefault="00F734CA" w:rsidP="00F734CA">
      <w:pPr>
        <w:ind w:firstLine="540"/>
        <w:jc w:val="both"/>
      </w:pPr>
      <w:r w:rsidRPr="00FA35AB">
        <w:t>4.</w:t>
      </w:r>
      <w:r w:rsidRPr="00FA35AB">
        <w:rPr>
          <w:lang w:val="en-US"/>
        </w:rPr>
        <w:t>2</w:t>
      </w:r>
      <w:r w:rsidRPr="00FA35AB">
        <w:t xml:space="preserve">. Розрахунки проводяться шляхом переказу Замовником грошових коштів на рахунок Виконавця протягом </w:t>
      </w:r>
      <w:r w:rsidRPr="00FA35AB">
        <w:rPr>
          <w:lang w:val="ru-RU"/>
        </w:rPr>
        <w:t>90</w:t>
      </w:r>
      <w:r w:rsidRPr="00FA35AB">
        <w:t xml:space="preserve"> календарних днів з дня підписання Акту здавання-приймання наданих послуг.</w:t>
      </w:r>
    </w:p>
    <w:p w:rsidR="00F734CA" w:rsidRPr="00FA35AB" w:rsidRDefault="00F734CA" w:rsidP="00F734CA">
      <w:pPr>
        <w:tabs>
          <w:tab w:val="left" w:pos="1134"/>
        </w:tabs>
        <w:ind w:right="46" w:firstLine="567"/>
        <w:jc w:val="both"/>
      </w:pPr>
      <w:r w:rsidRPr="00FA35AB">
        <w:t>4.3. Замовник залишає за собою право здійснювати авансові платежі.</w:t>
      </w:r>
    </w:p>
    <w:p w:rsidR="00F734CA" w:rsidRPr="00FA35AB" w:rsidRDefault="00F734CA" w:rsidP="00F734CA"/>
    <w:p w:rsidR="00F734CA" w:rsidRPr="00FA35AB" w:rsidRDefault="00F734CA" w:rsidP="00F734CA">
      <w:pPr>
        <w:jc w:val="center"/>
        <w:rPr>
          <w:b/>
        </w:rPr>
      </w:pPr>
      <w:r w:rsidRPr="00FA35AB">
        <w:rPr>
          <w:b/>
        </w:rPr>
        <w:t>V. НАДАННЯ ПОСЛУГ</w:t>
      </w:r>
    </w:p>
    <w:p w:rsidR="00F734CA" w:rsidRPr="00FA35AB" w:rsidRDefault="00F734CA" w:rsidP="00F734CA">
      <w:pPr>
        <w:jc w:val="center"/>
        <w:rPr>
          <w:sz w:val="16"/>
          <w:szCs w:val="16"/>
        </w:rPr>
      </w:pPr>
    </w:p>
    <w:p w:rsidR="00F734CA" w:rsidRPr="00FA35AB" w:rsidRDefault="00F734CA" w:rsidP="00F734CA">
      <w:pPr>
        <w:ind w:firstLine="360"/>
        <w:jc w:val="both"/>
      </w:pPr>
      <w:r w:rsidRPr="00FA35AB">
        <w:t>5.1. Виконавець протягом терміну дії Договору щомісячно надає послуги, визначені в                п. 1.1 цього Договору, відповідно до реальних потреб Замовника.</w:t>
      </w:r>
    </w:p>
    <w:p w:rsidR="00F734CA" w:rsidRPr="00FA35AB" w:rsidRDefault="00F734CA" w:rsidP="00F734CA">
      <w:pPr>
        <w:ind w:firstLine="360"/>
        <w:jc w:val="both"/>
        <w:rPr>
          <w:lang w:val="ru-RU"/>
        </w:rPr>
      </w:pPr>
      <w:r w:rsidRPr="00FA35AB">
        <w:t xml:space="preserve">5.2. Строки усунення проблем з працездатністю </w:t>
      </w:r>
      <w:r w:rsidRPr="00FA35AB">
        <w:rPr>
          <w:bCs/>
          <w:iCs/>
        </w:rPr>
        <w:t>системи електронного документообігу</w:t>
      </w:r>
      <w:r w:rsidRPr="00FA35AB">
        <w:t xml:space="preserve"> з моменту звернення Замовника вказані в Додатку № 1 до цього Договору.</w:t>
      </w:r>
      <w:r w:rsidRPr="00FA35AB">
        <w:rPr>
          <w:lang w:val="ru-RU"/>
        </w:rPr>
        <w:t xml:space="preserve"> </w:t>
      </w:r>
      <w:r w:rsidRPr="00FA35AB">
        <w:t>У разі виникнення критичного збою, що спричинило за собою неможливість надання віддаленого доступу до Системи, Замовник має право викликати персонального менеджера Виконавця на місце надання послуг.</w:t>
      </w:r>
    </w:p>
    <w:p w:rsidR="00F734CA" w:rsidRPr="00FA35AB" w:rsidRDefault="00F734CA" w:rsidP="00F734CA">
      <w:pPr>
        <w:ind w:firstLine="360"/>
        <w:rPr>
          <w:b/>
          <w:sz w:val="16"/>
          <w:szCs w:val="16"/>
        </w:rPr>
      </w:pPr>
      <w:r w:rsidRPr="00FA35AB">
        <w:t>5.3. Місце надання послуг: м. Івано-Франківськ, вул. Індустріальна, 34.</w:t>
      </w:r>
    </w:p>
    <w:p w:rsidR="00F734CA" w:rsidRPr="00FA35AB" w:rsidRDefault="00F734CA" w:rsidP="00F734CA">
      <w:pPr>
        <w:ind w:firstLine="360"/>
        <w:jc w:val="both"/>
      </w:pPr>
      <w:r w:rsidRPr="00FA35AB">
        <w:t>5.4. Здавання послуг Виконавцем та приймання їх результатів Замовником оформляється Актом здавання-приймання наданих послуг.</w:t>
      </w:r>
    </w:p>
    <w:p w:rsidR="00F734CA" w:rsidRPr="00FA35AB" w:rsidRDefault="00F734CA" w:rsidP="00F734CA">
      <w:pPr>
        <w:ind w:firstLine="360"/>
        <w:jc w:val="both"/>
      </w:pPr>
      <w:r w:rsidRPr="00FA35AB">
        <w:t>5.5. Кожного місяця Виконавець направляє Замовнику</w:t>
      </w:r>
      <w:r w:rsidRPr="00FA35AB">
        <w:rPr>
          <w:caps/>
        </w:rPr>
        <w:t xml:space="preserve"> </w:t>
      </w:r>
      <w:r w:rsidRPr="00FA35AB">
        <w:t xml:space="preserve">два підписаних примірника Акту здавання-приймання послуг, які були надані за місяць, по одному для кожної із Сторін. Замовник зобов’язаний протягом трьох робочих днів направити Виконавцю підписаний Акт здавання-приймання, або письмове повідомлення про відмову від підписання Акту з мотивуванням причин відмови. У випадку виявлення допущених дефектів або недоліків при наданні послуг, Замовник повертає не підписаний Акт здавання-приймання наданих послуг з переліком недоліків. </w:t>
      </w:r>
    </w:p>
    <w:p w:rsidR="00F734CA" w:rsidRPr="00FA35AB" w:rsidRDefault="00F734CA" w:rsidP="00F734CA">
      <w:pPr>
        <w:ind w:firstLine="360"/>
        <w:jc w:val="both"/>
      </w:pPr>
      <w:r w:rsidRPr="00FA35AB">
        <w:t>5.6. У випадку виявлення допущених дефектів або недоліків при наданні послуг, Виконавець зобов’язаний усунути їх за свій рахунок протягом 3 (трьох) робочих днів з дня їх виявлення та оформлення відповідної документації. Акт здавання-приймання наданих послуг підписується Замовником протягом 5 (п’яти) днів після усунення недоліків.</w:t>
      </w:r>
    </w:p>
    <w:p w:rsidR="00F734CA" w:rsidRPr="00FA35AB" w:rsidRDefault="00F734CA" w:rsidP="00F734CA">
      <w:pPr>
        <w:ind w:firstLine="720"/>
        <w:jc w:val="both"/>
      </w:pPr>
    </w:p>
    <w:p w:rsidR="00F734CA" w:rsidRPr="00FA35AB" w:rsidRDefault="00F734CA" w:rsidP="00F734CA">
      <w:pPr>
        <w:jc w:val="center"/>
        <w:rPr>
          <w:b/>
        </w:rPr>
      </w:pPr>
      <w:r w:rsidRPr="00FA35AB">
        <w:rPr>
          <w:b/>
        </w:rPr>
        <w:t>VI. ПРАВА ТА ОБОВ'ЯЗКИ СТОРІН</w:t>
      </w:r>
    </w:p>
    <w:p w:rsidR="00F734CA" w:rsidRPr="00FA35AB" w:rsidRDefault="00F734CA" w:rsidP="00F734CA">
      <w:pPr>
        <w:rPr>
          <w:sz w:val="16"/>
          <w:szCs w:val="16"/>
        </w:rPr>
      </w:pPr>
    </w:p>
    <w:p w:rsidR="00F734CA" w:rsidRPr="00FA35AB" w:rsidRDefault="00F734CA" w:rsidP="00F734CA">
      <w:pPr>
        <w:ind w:firstLine="360"/>
        <w:jc w:val="both"/>
      </w:pPr>
      <w:r w:rsidRPr="00FA35AB">
        <w:t xml:space="preserve">6.1. Замовник зобов'язаний: </w:t>
      </w:r>
    </w:p>
    <w:p w:rsidR="00F734CA" w:rsidRPr="00FA35AB" w:rsidRDefault="00F734CA" w:rsidP="00F734CA">
      <w:pPr>
        <w:ind w:firstLine="540"/>
        <w:jc w:val="both"/>
      </w:pPr>
      <w:r w:rsidRPr="00FA35AB">
        <w:t xml:space="preserve">6.1.1. Своєчасно та в повному обсязі сплачувати за надані послуги; </w:t>
      </w:r>
    </w:p>
    <w:p w:rsidR="00F734CA" w:rsidRPr="00FA35AB" w:rsidRDefault="00F734CA" w:rsidP="00F734CA">
      <w:pPr>
        <w:ind w:firstLine="540"/>
        <w:jc w:val="both"/>
      </w:pPr>
      <w:r w:rsidRPr="00FA35AB">
        <w:t>6.1.2. Приймати надані послуги згідно з актом здавання-приймання наданих послуг, якщо надані послуги відповідають умовам Договору.</w:t>
      </w:r>
    </w:p>
    <w:p w:rsidR="00F734CA" w:rsidRPr="00FA35AB" w:rsidRDefault="00F734CA" w:rsidP="00F734CA">
      <w:pPr>
        <w:ind w:firstLine="540"/>
        <w:jc w:val="both"/>
        <w:rPr>
          <w:rFonts w:cs="Calibri"/>
        </w:rPr>
      </w:pPr>
      <w:r w:rsidRPr="00FA35AB">
        <w:t>6.1.</w:t>
      </w:r>
      <w:r>
        <w:t>3</w:t>
      </w:r>
      <w:r w:rsidRPr="00FA35AB">
        <w:t xml:space="preserve">. </w:t>
      </w:r>
      <w:r w:rsidRPr="00FA35AB">
        <w:rPr>
          <w:rFonts w:cs="Calibri"/>
        </w:rPr>
        <w:t xml:space="preserve">Управляти </w:t>
      </w:r>
      <w:proofErr w:type="spellStart"/>
      <w:r w:rsidRPr="00FA35AB">
        <w:rPr>
          <w:rFonts w:cs="Calibri"/>
        </w:rPr>
        <w:t>доступами</w:t>
      </w:r>
      <w:proofErr w:type="spellEnd"/>
      <w:r w:rsidRPr="00FA35AB">
        <w:rPr>
          <w:rFonts w:cs="Calibri"/>
        </w:rPr>
        <w:t xml:space="preserve"> на рівні операційної системи сервера (управління користувачами, паролями, правами доступу).</w:t>
      </w:r>
    </w:p>
    <w:p w:rsidR="00F734CA" w:rsidRPr="00425D8A" w:rsidRDefault="00F734CA" w:rsidP="00F734CA">
      <w:pPr>
        <w:ind w:firstLine="540"/>
        <w:jc w:val="both"/>
        <w:rPr>
          <w:lang w:val="en-US"/>
        </w:rPr>
      </w:pPr>
      <w:r w:rsidRPr="00425D8A">
        <w:rPr>
          <w:rFonts w:cs="Calibri"/>
        </w:rPr>
        <w:t xml:space="preserve">6.1.4. </w:t>
      </w:r>
      <w:r w:rsidRPr="00425D8A">
        <w:rPr>
          <w:shd w:val="clear" w:color="auto" w:fill="FFFFFF"/>
        </w:rPr>
        <w:t xml:space="preserve">Надавати доступ до </w:t>
      </w:r>
      <w:proofErr w:type="spellStart"/>
      <w:r w:rsidRPr="00425D8A">
        <w:rPr>
          <w:shd w:val="clear" w:color="auto" w:fill="FFFFFF"/>
        </w:rPr>
        <w:t>web</w:t>
      </w:r>
      <w:proofErr w:type="spellEnd"/>
      <w:r w:rsidRPr="00425D8A">
        <w:rPr>
          <w:shd w:val="clear" w:color="auto" w:fill="FFFFFF"/>
        </w:rPr>
        <w:t>-сервісу підприємства для синхронізації даних про організаційну структуру і актуальних працівників.</w:t>
      </w:r>
    </w:p>
    <w:p w:rsidR="00F734CA" w:rsidRPr="00FA35AB" w:rsidRDefault="00F734CA" w:rsidP="00F734CA">
      <w:pPr>
        <w:ind w:firstLine="540"/>
        <w:jc w:val="both"/>
        <w:rPr>
          <w:sz w:val="16"/>
          <w:szCs w:val="16"/>
          <w:lang w:val="en-US"/>
        </w:rPr>
      </w:pPr>
    </w:p>
    <w:p w:rsidR="00F734CA" w:rsidRPr="00FA35AB" w:rsidRDefault="00F734CA" w:rsidP="00F734CA">
      <w:pPr>
        <w:ind w:firstLine="540"/>
        <w:jc w:val="both"/>
        <w:rPr>
          <w:sz w:val="16"/>
          <w:szCs w:val="16"/>
          <w:lang w:val="en-US"/>
        </w:rPr>
      </w:pPr>
    </w:p>
    <w:p w:rsidR="00F734CA" w:rsidRPr="00FA35AB" w:rsidRDefault="00F734CA" w:rsidP="00F734CA">
      <w:pPr>
        <w:ind w:firstLine="360"/>
      </w:pPr>
      <w:r w:rsidRPr="00FA35AB">
        <w:t xml:space="preserve">6.2. Замовник має право: </w:t>
      </w:r>
    </w:p>
    <w:p w:rsidR="00F734CA" w:rsidRPr="00FA35AB" w:rsidRDefault="00F734CA" w:rsidP="00F734CA">
      <w:pPr>
        <w:ind w:firstLine="540"/>
        <w:jc w:val="both"/>
      </w:pPr>
      <w:r w:rsidRPr="00FA35AB">
        <w:t>6.2.1.  Контролювати надання послуг у строки, встановлені цим Договором:</w:t>
      </w:r>
    </w:p>
    <w:p w:rsidR="00F734CA" w:rsidRPr="00FA35AB" w:rsidRDefault="00F734CA" w:rsidP="00F734CA">
      <w:pPr>
        <w:ind w:firstLine="540"/>
        <w:jc w:val="both"/>
      </w:pPr>
      <w:r w:rsidRPr="00FA35AB">
        <w:lastRenderedPageBreak/>
        <w:t>6.2.1.1. Повідомляти Виконавця про виявлені недоліки в СЕД;</w:t>
      </w:r>
    </w:p>
    <w:p w:rsidR="00F734CA" w:rsidRPr="00FA35AB" w:rsidRDefault="00F734CA" w:rsidP="00F734CA">
      <w:pPr>
        <w:ind w:firstLine="540"/>
        <w:jc w:val="both"/>
      </w:pPr>
      <w:r w:rsidRPr="00FA35AB">
        <w:t>6.2.1.2. Вимагати від Виконавця усунення виявлених недоліків в СЕД на умовах та в терміни, обумовлені в Додатку №1 до даного Договору;</w:t>
      </w:r>
    </w:p>
    <w:p w:rsidR="00F734CA" w:rsidRPr="00FA35AB" w:rsidRDefault="00F734CA" w:rsidP="00F734CA">
      <w:pPr>
        <w:ind w:firstLine="540"/>
        <w:jc w:val="both"/>
      </w:pPr>
      <w:r w:rsidRPr="00FA35AB">
        <w:t xml:space="preserve"> 6.2.2.</w:t>
      </w:r>
      <w:r w:rsidRPr="00FA35AB">
        <w:rPr>
          <w:sz w:val="16"/>
          <w:szCs w:val="16"/>
        </w:rPr>
        <w:t xml:space="preserve"> </w:t>
      </w:r>
      <w:r w:rsidRPr="00FA35AB">
        <w:t>Повернути рахунок Виконавцю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F734CA" w:rsidRPr="00FA35AB" w:rsidRDefault="00F734CA" w:rsidP="00F734CA">
      <w:pPr>
        <w:ind w:firstLine="540"/>
        <w:jc w:val="both"/>
      </w:pPr>
      <w:r w:rsidRPr="00FA35AB">
        <w:t xml:space="preserve">6.2.3. Відмовитись від прийняття результатів надання послуг, якщо надані послуги не відповідають умовам Договору шляхом не підписання акту здавання-приймання, і вимагати </w:t>
      </w:r>
    </w:p>
    <w:p w:rsidR="00F734CA" w:rsidRPr="00FA35AB" w:rsidRDefault="00F734CA" w:rsidP="00F734CA">
      <w:pPr>
        <w:jc w:val="both"/>
        <w:rPr>
          <w:sz w:val="16"/>
          <w:szCs w:val="16"/>
        </w:rPr>
      </w:pPr>
      <w:r w:rsidRPr="00FA35AB">
        <w:t>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rsidR="00F734CA" w:rsidRPr="00FA35AB" w:rsidRDefault="00F734CA" w:rsidP="00F734CA">
      <w:pPr>
        <w:jc w:val="both"/>
        <w:rPr>
          <w:sz w:val="16"/>
          <w:szCs w:val="16"/>
        </w:rPr>
      </w:pPr>
    </w:p>
    <w:p w:rsidR="00F734CA" w:rsidRPr="00FA35AB" w:rsidRDefault="00F734CA" w:rsidP="00F734CA">
      <w:pPr>
        <w:ind w:firstLine="360"/>
        <w:jc w:val="both"/>
      </w:pPr>
      <w:r w:rsidRPr="00FA35AB">
        <w:t xml:space="preserve">6.3. Виконавець зобов'язаний: </w:t>
      </w:r>
    </w:p>
    <w:p w:rsidR="00F734CA" w:rsidRPr="00FA35AB" w:rsidRDefault="00F734CA" w:rsidP="00F734CA">
      <w:pPr>
        <w:ind w:firstLine="540"/>
        <w:jc w:val="both"/>
      </w:pPr>
      <w:r w:rsidRPr="00FA35AB">
        <w:t xml:space="preserve">6.3.1.  Забезпечити надання послуг у строки, встановлені цим Договором; </w:t>
      </w:r>
    </w:p>
    <w:p w:rsidR="00F734CA" w:rsidRPr="00FA35AB" w:rsidRDefault="00F734CA" w:rsidP="00F734CA">
      <w:pPr>
        <w:ind w:firstLine="540"/>
        <w:jc w:val="both"/>
      </w:pPr>
      <w:r w:rsidRPr="00FA35AB">
        <w:t>6.3.2.</w:t>
      </w:r>
      <w:r w:rsidRPr="00FA35AB">
        <w:rPr>
          <w:sz w:val="16"/>
          <w:szCs w:val="16"/>
        </w:rPr>
        <w:t xml:space="preserve"> </w:t>
      </w:r>
      <w:r w:rsidRPr="00FA35AB">
        <w:t>Забезпечити надання послуг, якість яких відповідає умовам, установленим розділом II цього Договору;</w:t>
      </w:r>
    </w:p>
    <w:p w:rsidR="00F734CA" w:rsidRPr="00FA35AB" w:rsidRDefault="00F734CA" w:rsidP="00F734CA">
      <w:pPr>
        <w:ind w:firstLine="540"/>
        <w:jc w:val="both"/>
      </w:pPr>
      <w:r w:rsidRPr="00FA35AB">
        <w:t xml:space="preserve">6.3.3. Здійснювати усунення існуючих помилок і </w:t>
      </w:r>
      <w:proofErr w:type="spellStart"/>
      <w:r w:rsidRPr="00FA35AB">
        <w:t>неточностей</w:t>
      </w:r>
      <w:proofErr w:type="spellEnd"/>
      <w:r w:rsidRPr="00FA35AB">
        <w:t xml:space="preserve"> в роботі системи електронного документообігу протягом дії Договору;</w:t>
      </w:r>
    </w:p>
    <w:p w:rsidR="00F734CA" w:rsidRPr="00FA35AB" w:rsidRDefault="00F734CA" w:rsidP="00F734CA">
      <w:pPr>
        <w:ind w:firstLine="540"/>
        <w:jc w:val="both"/>
      </w:pPr>
      <w:r w:rsidRPr="00FA35AB">
        <w:t>6.3.4. Надавати технічні та інформаційні консультації з функціонування системи електронного документообігу протягом дії Договору;</w:t>
      </w:r>
    </w:p>
    <w:p w:rsidR="00F734CA" w:rsidRPr="00FA35AB" w:rsidRDefault="00F734CA" w:rsidP="00F734CA">
      <w:pPr>
        <w:ind w:firstLine="540"/>
        <w:jc w:val="both"/>
      </w:pPr>
      <w:r w:rsidRPr="00FA35AB">
        <w:t>6.3.5. Негайно інформувати Замовника про всі технічні та програмні зміни в СЕД, які впливають на функціональність системи</w:t>
      </w:r>
      <w:r w:rsidRPr="00FA35AB">
        <w:rPr>
          <w:lang w:val="ru-RU"/>
        </w:rPr>
        <w:t>,</w:t>
      </w:r>
      <w:r w:rsidRPr="00FA35AB">
        <w:t xml:space="preserve"> </w:t>
      </w:r>
      <w:proofErr w:type="spellStart"/>
      <w:r w:rsidRPr="00FA35AB">
        <w:rPr>
          <w:lang w:val="ru-RU"/>
        </w:rPr>
        <w:t>або</w:t>
      </w:r>
      <w:proofErr w:type="spellEnd"/>
      <w:r w:rsidRPr="00FA35AB">
        <w:t xml:space="preserve"> про виявлену неможливість одержати очікувані результати </w:t>
      </w:r>
      <w:proofErr w:type="spellStart"/>
      <w:r w:rsidRPr="00FA35AB">
        <w:rPr>
          <w:lang w:val="ru-RU"/>
        </w:rPr>
        <w:t>чи</w:t>
      </w:r>
      <w:proofErr w:type="spellEnd"/>
      <w:r w:rsidRPr="00FA35AB">
        <w:t xml:space="preserve"> виникнення обставин, що перешкоджають виконанню умов Договору.</w:t>
      </w:r>
    </w:p>
    <w:p w:rsidR="00F734CA" w:rsidRPr="00FA35AB" w:rsidRDefault="00F734CA" w:rsidP="00F734CA">
      <w:pPr>
        <w:ind w:firstLine="540"/>
        <w:jc w:val="both"/>
        <w:rPr>
          <w:rFonts w:cs="Calibri"/>
        </w:rPr>
      </w:pPr>
      <w:r w:rsidRPr="00FA35AB">
        <w:t xml:space="preserve">6.3.6. </w:t>
      </w:r>
      <w:r w:rsidRPr="00FA35AB">
        <w:rPr>
          <w:rFonts w:cs="Calibri"/>
        </w:rPr>
        <w:t>Налаштовувати операційну систему, систему управління базами даних, веб-сервер, всі складові СЕД «</w:t>
      </w:r>
      <w:proofErr w:type="spellStart"/>
      <w:r w:rsidRPr="00FA35AB">
        <w:rPr>
          <w:rFonts w:cs="Calibri"/>
        </w:rPr>
        <w:t>CleverForm</w:t>
      </w:r>
      <w:proofErr w:type="spellEnd"/>
      <w:r w:rsidRPr="00FA35AB">
        <w:rPr>
          <w:rFonts w:cs="Calibri"/>
          <w:lang w:val="en-US"/>
        </w:rPr>
        <w:t>s</w:t>
      </w:r>
      <w:r w:rsidRPr="00FA35AB">
        <w:rPr>
          <w:rFonts w:cs="Calibri"/>
        </w:rPr>
        <w:t>».</w:t>
      </w:r>
    </w:p>
    <w:p w:rsidR="00F734CA" w:rsidRPr="00FA35AB" w:rsidRDefault="00F734CA" w:rsidP="00F734CA">
      <w:pPr>
        <w:ind w:firstLine="540"/>
        <w:jc w:val="both"/>
      </w:pPr>
      <w:r w:rsidRPr="00FA35AB">
        <w:rPr>
          <w:rFonts w:cs="Calibri"/>
        </w:rPr>
        <w:t xml:space="preserve">6.3.7. </w:t>
      </w:r>
      <w:r w:rsidRPr="00FA35AB">
        <w:t>Забезпечити захист сервера, де розміщено СЕД «</w:t>
      </w:r>
      <w:r w:rsidRPr="00FA35AB">
        <w:rPr>
          <w:lang w:val="en-US"/>
        </w:rPr>
        <w:t>Clever Forms</w:t>
      </w:r>
      <w:r w:rsidRPr="00FA35AB">
        <w:t>», від несанкціонованого доступу і захист від несанкціонованих змін, знищення чи фальсифікації інформації, що знаходяться на ньому.</w:t>
      </w:r>
    </w:p>
    <w:p w:rsidR="00F734CA" w:rsidRPr="00FA35AB" w:rsidRDefault="00F734CA" w:rsidP="00F734CA">
      <w:pPr>
        <w:ind w:firstLine="540"/>
        <w:jc w:val="both"/>
      </w:pPr>
      <w:r w:rsidRPr="00FA35AB">
        <w:t>6.3.8. Здійснювати налаштування і підтримку операційної системи сервера та інших програмних продуктів, що забезпечують безперебійну роботу сервера і ПЗ «</w:t>
      </w:r>
      <w:r w:rsidRPr="00FA35AB">
        <w:rPr>
          <w:lang w:val="en-US"/>
        </w:rPr>
        <w:t>Clever Forms</w:t>
      </w:r>
      <w:r w:rsidRPr="00FA35AB">
        <w:t>».</w:t>
      </w:r>
    </w:p>
    <w:p w:rsidR="00F734CA" w:rsidRDefault="00F734CA" w:rsidP="00F734CA">
      <w:pPr>
        <w:ind w:firstLine="540"/>
        <w:jc w:val="both"/>
      </w:pPr>
      <w:r w:rsidRPr="00FA35AB">
        <w:t>6.3.9. Надавати Замовнику всю необхідну йому інформацію, за відповідним запитом, у випадку настання інциденту інформаційної безпеки, що пов’язаний з витоком конфіденційної інформації Замовника.</w:t>
      </w:r>
    </w:p>
    <w:p w:rsidR="00F734CA" w:rsidRPr="0031084A" w:rsidRDefault="00F734CA" w:rsidP="00F734CA">
      <w:pPr>
        <w:ind w:firstLine="540"/>
        <w:jc w:val="both"/>
      </w:pPr>
      <w:r>
        <w:t xml:space="preserve">6.3.10. Не пізніше ніж за 3 робочих дні до початку оновлення </w:t>
      </w:r>
      <w:r w:rsidRPr="0031084A">
        <w:t>СЕД «</w:t>
      </w:r>
      <w:r w:rsidRPr="0031084A">
        <w:rPr>
          <w:lang w:val="en-US"/>
        </w:rPr>
        <w:t>Clever Forms</w:t>
      </w:r>
      <w:r w:rsidRPr="0031084A">
        <w:t>»</w:t>
      </w:r>
      <w:r>
        <w:t xml:space="preserve"> надсилати на електронну пошту представника Замовника, яка вказана в п.10 Додатку №1 до даного Договору перелік змін в АРІ </w:t>
      </w:r>
      <w:r w:rsidRPr="0031084A">
        <w:t>СЕД «</w:t>
      </w:r>
      <w:r w:rsidRPr="0031084A">
        <w:rPr>
          <w:lang w:val="en-US"/>
        </w:rPr>
        <w:t>Clever Forms</w:t>
      </w:r>
      <w:r w:rsidRPr="0031084A">
        <w:t>»</w:t>
      </w:r>
      <w:r>
        <w:t xml:space="preserve">, які можуть вплинути на коректність роботи інтеграційних </w:t>
      </w:r>
      <w:proofErr w:type="spellStart"/>
      <w:r>
        <w:t>звʼязків</w:t>
      </w:r>
      <w:proofErr w:type="spellEnd"/>
      <w:r>
        <w:t xml:space="preserve"> </w:t>
      </w:r>
      <w:r w:rsidRPr="0031084A">
        <w:t>СЕД «</w:t>
      </w:r>
      <w:r w:rsidRPr="0031084A">
        <w:rPr>
          <w:lang w:val="en-US"/>
        </w:rPr>
        <w:t>Clever Forms</w:t>
      </w:r>
      <w:r w:rsidRPr="0031084A">
        <w:t>»</w:t>
      </w:r>
      <w:r>
        <w:t xml:space="preserve"> з інформаційними системами Замовника.</w:t>
      </w:r>
    </w:p>
    <w:p w:rsidR="00F734CA" w:rsidRPr="00FA35AB" w:rsidRDefault="00F734CA" w:rsidP="00F734CA">
      <w:pPr>
        <w:rPr>
          <w:sz w:val="16"/>
          <w:szCs w:val="16"/>
        </w:rPr>
      </w:pPr>
    </w:p>
    <w:p w:rsidR="00F734CA" w:rsidRPr="00FA35AB" w:rsidRDefault="00F734CA" w:rsidP="00F734CA">
      <w:pPr>
        <w:ind w:firstLine="360"/>
      </w:pPr>
      <w:r w:rsidRPr="00FA35AB">
        <w:t xml:space="preserve">6.4. Виконавець має право: </w:t>
      </w:r>
    </w:p>
    <w:p w:rsidR="00F734CA" w:rsidRPr="00FA35AB" w:rsidRDefault="00F734CA" w:rsidP="00F734CA">
      <w:pPr>
        <w:ind w:firstLine="540"/>
        <w:jc w:val="both"/>
      </w:pPr>
      <w:r w:rsidRPr="00FA35AB">
        <w:t xml:space="preserve">6.4.1.  Своєчасно та в повному обсязі отримувати плату за надані послуги; </w:t>
      </w:r>
    </w:p>
    <w:p w:rsidR="00F734CA" w:rsidRPr="00FA35AB" w:rsidRDefault="00F734CA" w:rsidP="00F734CA">
      <w:pPr>
        <w:ind w:firstLine="540"/>
        <w:jc w:val="both"/>
        <w:rPr>
          <w:lang w:val="en-US"/>
        </w:rPr>
      </w:pPr>
      <w:r w:rsidRPr="00FA35AB">
        <w:t xml:space="preserve">6.4.2.  На дострокове надання послуг за письмовим погодженням Замовника; </w:t>
      </w:r>
    </w:p>
    <w:p w:rsidR="00F734CA" w:rsidRPr="00FA35AB" w:rsidRDefault="00F734CA" w:rsidP="00F734CA">
      <w:pPr>
        <w:jc w:val="center"/>
        <w:rPr>
          <w:b/>
        </w:rPr>
      </w:pPr>
    </w:p>
    <w:p w:rsidR="00F734CA" w:rsidRPr="00FA35AB" w:rsidRDefault="00F734CA" w:rsidP="00F734CA">
      <w:pPr>
        <w:jc w:val="center"/>
        <w:rPr>
          <w:b/>
        </w:rPr>
      </w:pPr>
      <w:r w:rsidRPr="00FA35AB">
        <w:rPr>
          <w:b/>
        </w:rPr>
        <w:t>VII. ВІДПОВІДАЛЬНІСТЬ СТОРІН</w:t>
      </w:r>
    </w:p>
    <w:p w:rsidR="00F734CA" w:rsidRPr="00FA35AB" w:rsidRDefault="00F734CA" w:rsidP="00F734CA">
      <w:pPr>
        <w:rPr>
          <w:sz w:val="16"/>
          <w:szCs w:val="16"/>
        </w:rPr>
      </w:pPr>
    </w:p>
    <w:p w:rsidR="00F734CA" w:rsidRPr="00FA35AB" w:rsidRDefault="00F734CA" w:rsidP="00F734CA">
      <w:pPr>
        <w:ind w:firstLine="540"/>
        <w:jc w:val="both"/>
      </w:pPr>
      <w:r w:rsidRPr="00FA35AB">
        <w:t xml:space="preserve">7.1.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 </w:t>
      </w:r>
    </w:p>
    <w:p w:rsidR="00F734CA" w:rsidRPr="00FA35AB" w:rsidRDefault="00F734CA" w:rsidP="00F734CA">
      <w:pPr>
        <w:widowControl w:val="0"/>
        <w:ind w:firstLine="540"/>
        <w:jc w:val="both"/>
      </w:pPr>
      <w:r w:rsidRPr="00FA35AB">
        <w:t xml:space="preserve">7.2. У разі невиконання або несвоєчасного виконання зобов'язань при наданні послуг (згідно Додатку №1 про </w:t>
      </w:r>
      <w:r w:rsidRPr="00FA35AB">
        <w:rPr>
          <w:bCs/>
          <w:iCs/>
        </w:rPr>
        <w:t>Порядок надання послуг з обслуговування та підтримки системи електронного документообігу «</w:t>
      </w:r>
      <w:proofErr w:type="spellStart"/>
      <w:r w:rsidRPr="00FA35AB">
        <w:rPr>
          <w:bCs/>
          <w:iCs/>
        </w:rPr>
        <w:t>CleverForms</w:t>
      </w:r>
      <w:proofErr w:type="spellEnd"/>
      <w:r w:rsidRPr="00FA35AB">
        <w:rPr>
          <w:bCs/>
          <w:iCs/>
        </w:rPr>
        <w:t>»</w:t>
      </w:r>
      <w:r w:rsidRPr="00FA35AB">
        <w:t xml:space="preserve">) Виконавець сплачує Замовнику пеню в розмірі 0,5 % від ціни договору за кожен день прострочення, а у разі здійснення попередньої оплати Виконавець, крім сплати зазначених штрафних санкцій, повертає Замовнику кошти з урахуванням індексу інфляції. </w:t>
      </w:r>
    </w:p>
    <w:p w:rsidR="00F734CA" w:rsidRPr="00FA35AB" w:rsidRDefault="00F734CA" w:rsidP="00F734CA">
      <w:pPr>
        <w:ind w:firstLine="540"/>
        <w:jc w:val="both"/>
      </w:pPr>
      <w:r w:rsidRPr="00FA35AB">
        <w:t xml:space="preserve">7.3. За перевищення, передбачених даним Договором строків надання послуг згідно Додатку №1, як в цілому так і поетапно, Виконавець сплачує Замовнику штраф у розмірі </w:t>
      </w:r>
      <w:r w:rsidRPr="00FA35AB">
        <w:rPr>
          <w:lang w:val="ru-RU"/>
        </w:rPr>
        <w:t xml:space="preserve">             </w:t>
      </w:r>
      <w:r w:rsidRPr="00FA35AB">
        <w:t>10%  від  ціни договору.</w:t>
      </w:r>
    </w:p>
    <w:p w:rsidR="00F734CA" w:rsidRPr="00FA35AB" w:rsidRDefault="00F734CA" w:rsidP="00F734CA">
      <w:pPr>
        <w:ind w:firstLine="540"/>
        <w:jc w:val="both"/>
      </w:pPr>
      <w:r w:rsidRPr="00FA35AB">
        <w:lastRenderedPageBreak/>
        <w:t>7.4. При несвоєчасному усуненню недоробок, недоліків, виявлених при прийманні наданих послуг, що виникли з вини Виконавця, на вимогу Замовника Виконавець сплачує штраф в розмірі 0,5% від ціни договору.</w:t>
      </w:r>
    </w:p>
    <w:p w:rsidR="00F734CA" w:rsidRPr="00FA35AB" w:rsidRDefault="00F734CA" w:rsidP="00F734CA">
      <w:pPr>
        <w:ind w:firstLine="540"/>
        <w:jc w:val="both"/>
      </w:pPr>
      <w:r w:rsidRPr="00FA35AB">
        <w:t>7.5. Замовник за порушення терміну оплати, за вимогою Виконавця, зобов'язаний сплатити пеню в розмірі подвійної облікової ставки НБУ від не перерахованої суми за кожний день прострочення платежу.</w:t>
      </w:r>
    </w:p>
    <w:p w:rsidR="00F734CA" w:rsidRPr="00FA35AB" w:rsidRDefault="00F734CA" w:rsidP="00F734CA">
      <w:pPr>
        <w:ind w:firstLine="540"/>
        <w:jc w:val="both"/>
      </w:pPr>
      <w:r w:rsidRPr="00FA35AB">
        <w:t>7.6. Виплата пені, штрафу, компенсація збитків не звільняє Сторони від виконання зобов’язань за Договором належним чином.</w:t>
      </w:r>
    </w:p>
    <w:p w:rsidR="00F734CA" w:rsidRDefault="00F734CA" w:rsidP="00F734CA">
      <w:pPr>
        <w:jc w:val="center"/>
        <w:rPr>
          <w:b/>
        </w:rPr>
      </w:pPr>
    </w:p>
    <w:p w:rsidR="00F734CA" w:rsidRDefault="00F734CA" w:rsidP="00F734CA">
      <w:pPr>
        <w:jc w:val="center"/>
        <w:rPr>
          <w:b/>
        </w:rPr>
      </w:pPr>
    </w:p>
    <w:p w:rsidR="00F734CA" w:rsidRPr="00FA35AB" w:rsidRDefault="00F734CA" w:rsidP="00F734CA">
      <w:pPr>
        <w:jc w:val="center"/>
        <w:rPr>
          <w:b/>
        </w:rPr>
      </w:pPr>
      <w:r w:rsidRPr="00FA35AB">
        <w:rPr>
          <w:b/>
        </w:rPr>
        <w:t>VIII. ОБСТАВИНИ НЕПЕРЕБОРНОЇ СИЛИ</w:t>
      </w:r>
    </w:p>
    <w:p w:rsidR="00F734CA" w:rsidRPr="00FA35AB" w:rsidRDefault="00F734CA" w:rsidP="00F734CA">
      <w:pPr>
        <w:rPr>
          <w:sz w:val="16"/>
          <w:szCs w:val="16"/>
        </w:rPr>
      </w:pPr>
    </w:p>
    <w:p w:rsidR="00F734CA" w:rsidRPr="00FA35AB" w:rsidRDefault="00F734CA" w:rsidP="00F734CA">
      <w:pPr>
        <w:ind w:firstLine="567"/>
        <w:jc w:val="both"/>
      </w:pPr>
      <w:r w:rsidRPr="00FA35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734CA" w:rsidRPr="00FA35AB" w:rsidRDefault="00F734CA" w:rsidP="00F734CA">
      <w:pPr>
        <w:ind w:firstLine="567"/>
        <w:jc w:val="both"/>
      </w:pPr>
      <w:r w:rsidRPr="00FA35AB">
        <w:t xml:space="preserve">8.2. Сторона, що не може виконувати зобов'язання за цим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 </w:t>
      </w:r>
    </w:p>
    <w:p w:rsidR="00F734CA" w:rsidRPr="00FA35AB" w:rsidRDefault="00F734CA" w:rsidP="00F734CA">
      <w:pPr>
        <w:ind w:firstLine="567"/>
        <w:jc w:val="both"/>
      </w:pPr>
      <w:r w:rsidRPr="00FA35AB">
        <w:t xml:space="preserve">8.3. Доказом виникнення обставин непереборної сили та строку їх дії є відповідні документи, які видаються уповноваженим на це органом у визначеному чинним законодавством порядку. </w:t>
      </w:r>
    </w:p>
    <w:p w:rsidR="00F734CA" w:rsidRPr="00FA35AB" w:rsidRDefault="00F734CA" w:rsidP="00F734CA">
      <w:pPr>
        <w:ind w:firstLine="567"/>
        <w:jc w:val="both"/>
      </w:pPr>
      <w:r w:rsidRPr="00FA35AB">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 </w:t>
      </w:r>
    </w:p>
    <w:p w:rsidR="00F734CA" w:rsidRPr="00FA35AB" w:rsidRDefault="00F734CA" w:rsidP="00F734CA">
      <w:pPr>
        <w:rPr>
          <w:color w:val="000080"/>
          <w:sz w:val="16"/>
          <w:szCs w:val="16"/>
        </w:rPr>
      </w:pPr>
    </w:p>
    <w:p w:rsidR="00F734CA" w:rsidRPr="00FA35AB" w:rsidRDefault="00F734CA" w:rsidP="00F734CA">
      <w:pPr>
        <w:jc w:val="center"/>
        <w:rPr>
          <w:b/>
        </w:rPr>
      </w:pPr>
      <w:r w:rsidRPr="00FA35AB">
        <w:rPr>
          <w:b/>
        </w:rPr>
        <w:t>IX. ВИРІШЕННЯ СПОРІВ</w:t>
      </w:r>
    </w:p>
    <w:p w:rsidR="00F734CA" w:rsidRPr="00FA35AB" w:rsidRDefault="00F734CA" w:rsidP="00F734CA">
      <w:pPr>
        <w:rPr>
          <w:sz w:val="16"/>
          <w:szCs w:val="16"/>
        </w:rPr>
      </w:pPr>
    </w:p>
    <w:p w:rsidR="00F734CA" w:rsidRPr="00FA35AB" w:rsidRDefault="00F734CA" w:rsidP="00F734CA">
      <w:pPr>
        <w:ind w:firstLine="567"/>
        <w:jc w:val="both"/>
      </w:pPr>
      <w:r w:rsidRPr="00FA35AB">
        <w:t>9.1.</w:t>
      </w:r>
      <w:r w:rsidRPr="00FA35AB">
        <w:rPr>
          <w:sz w:val="16"/>
          <w:szCs w:val="16"/>
        </w:rPr>
        <w:t xml:space="preserve"> </w:t>
      </w:r>
      <w:r w:rsidRPr="00FA35AB">
        <w:t xml:space="preserve">У випадку виникнення спорів або розбіжностей Сторони зобов'язуються вирішувати їх шляхом взаємних переговорів та консультацій. </w:t>
      </w:r>
    </w:p>
    <w:p w:rsidR="00F734CA" w:rsidRPr="00FA35AB" w:rsidRDefault="00F734CA" w:rsidP="00F734CA">
      <w:pPr>
        <w:ind w:firstLine="567"/>
        <w:jc w:val="both"/>
        <w:rPr>
          <w:sz w:val="28"/>
          <w:szCs w:val="28"/>
        </w:rPr>
      </w:pPr>
      <w:r w:rsidRPr="00FA35AB">
        <w:t>9.2. У разі недосягнення Сторонами згоди спори (розбіжності) вирішуються у судовому порядку. Місце виконання договору - м. Івано-Франківськ.</w:t>
      </w:r>
    </w:p>
    <w:p w:rsidR="00F734CA" w:rsidRPr="00FA35AB" w:rsidRDefault="00F734CA" w:rsidP="00F734CA"/>
    <w:p w:rsidR="00F734CA" w:rsidRPr="00FA35AB" w:rsidRDefault="00F734CA" w:rsidP="00F734CA">
      <w:pPr>
        <w:jc w:val="center"/>
        <w:rPr>
          <w:b/>
        </w:rPr>
      </w:pPr>
      <w:r w:rsidRPr="00FA35AB">
        <w:rPr>
          <w:b/>
        </w:rPr>
        <w:t>X. ТЕРМІН ДІЇ ДОГОВОРУ</w:t>
      </w:r>
    </w:p>
    <w:p w:rsidR="00F734CA" w:rsidRPr="00FA35AB" w:rsidRDefault="00F734CA" w:rsidP="00F734CA">
      <w:pPr>
        <w:jc w:val="center"/>
        <w:rPr>
          <w:b/>
          <w:sz w:val="16"/>
          <w:szCs w:val="16"/>
        </w:rPr>
      </w:pPr>
    </w:p>
    <w:p w:rsidR="00F734CA" w:rsidRPr="00FA35AB" w:rsidRDefault="00F734CA" w:rsidP="00F734CA">
      <w:pPr>
        <w:ind w:firstLine="540"/>
        <w:jc w:val="both"/>
      </w:pPr>
      <w:r w:rsidRPr="00FA35AB">
        <w:t xml:space="preserve">10.1. </w:t>
      </w:r>
      <w:r>
        <w:t>Сторони домовились, що ц</w:t>
      </w:r>
      <w:r w:rsidRPr="00FA35AB">
        <w:t xml:space="preserve">ей Договір </w:t>
      </w:r>
      <w:r>
        <w:t xml:space="preserve">набирає чинності з 01.04.2024 </w:t>
      </w:r>
      <w:r w:rsidRPr="00FA35AB">
        <w:t>і</w:t>
      </w:r>
      <w:r w:rsidRPr="00FA35AB">
        <w:rPr>
          <w:snapToGrid w:val="0"/>
        </w:rPr>
        <w:t xml:space="preserve"> діє до</w:t>
      </w:r>
      <w:r w:rsidRPr="00FA35AB">
        <w:rPr>
          <w:snapToGrid w:val="0"/>
          <w:lang w:val="ru-RU"/>
        </w:rPr>
        <w:t xml:space="preserve"> </w:t>
      </w:r>
      <w:r w:rsidRPr="00FA35AB">
        <w:rPr>
          <w:snapToGrid w:val="0"/>
        </w:rPr>
        <w:t>31.</w:t>
      </w:r>
      <w:r w:rsidRPr="00FA35AB">
        <w:rPr>
          <w:snapToGrid w:val="0"/>
          <w:lang w:val="ru-RU"/>
        </w:rPr>
        <w:t>03</w:t>
      </w:r>
      <w:r w:rsidRPr="00FA35AB">
        <w:rPr>
          <w:snapToGrid w:val="0"/>
        </w:rPr>
        <w:t>.20</w:t>
      </w:r>
      <w:r>
        <w:rPr>
          <w:snapToGrid w:val="0"/>
          <w:lang w:val="ru-RU"/>
        </w:rPr>
        <w:t>25</w:t>
      </w:r>
      <w:r w:rsidRPr="00FA35AB">
        <w:rPr>
          <w:snapToGrid w:val="0"/>
        </w:rPr>
        <w:t xml:space="preserve">, </w:t>
      </w:r>
      <w:r w:rsidRPr="00FA35AB">
        <w:t>але в будь-якому випадку до повного виконання Сторонами своїх зобов’язань</w:t>
      </w:r>
      <w:r w:rsidRPr="00FA35AB">
        <w:rPr>
          <w:snapToGrid w:val="0"/>
        </w:rPr>
        <w:t xml:space="preserve"> за цим Договором.</w:t>
      </w:r>
    </w:p>
    <w:p w:rsidR="00F734CA" w:rsidRPr="00FA35AB" w:rsidRDefault="00F734CA" w:rsidP="00F734CA">
      <w:pPr>
        <w:ind w:firstLine="540"/>
        <w:jc w:val="both"/>
      </w:pPr>
      <w:r w:rsidRPr="00FA35AB">
        <w:t>10.2. Цей Договір укладається і підписується у двох примірниках, що мають однакову юридичну силу. </w:t>
      </w:r>
    </w:p>
    <w:p w:rsidR="00F734CA" w:rsidRPr="00FA35AB" w:rsidRDefault="00F734CA" w:rsidP="00F734CA">
      <w:pPr>
        <w:ind w:firstLine="540"/>
        <w:jc w:val="both"/>
        <w:rPr>
          <w:b/>
        </w:rPr>
      </w:pPr>
      <w:r w:rsidRPr="00FA35AB">
        <w:t>10.3. Цей Договір може бути достроково розірваний за взаємною згодою сторін.</w:t>
      </w:r>
    </w:p>
    <w:p w:rsidR="00F734CA" w:rsidRPr="00FA35AB" w:rsidRDefault="00F734CA" w:rsidP="00F734CA">
      <w:pPr>
        <w:jc w:val="center"/>
        <w:rPr>
          <w:b/>
          <w:color w:val="000080"/>
        </w:rPr>
      </w:pPr>
    </w:p>
    <w:p w:rsidR="00F734CA" w:rsidRPr="00FA35AB" w:rsidRDefault="00F734CA" w:rsidP="00F734CA">
      <w:pPr>
        <w:jc w:val="center"/>
        <w:rPr>
          <w:b/>
        </w:rPr>
      </w:pPr>
      <w:r w:rsidRPr="00FA35AB">
        <w:rPr>
          <w:b/>
        </w:rPr>
        <w:t>XI. ІНШІ УМОВИ</w:t>
      </w:r>
    </w:p>
    <w:p w:rsidR="00F734CA" w:rsidRPr="00FA35AB" w:rsidRDefault="00F734CA" w:rsidP="00F734CA">
      <w:pPr>
        <w:jc w:val="center"/>
        <w:rPr>
          <w:b/>
          <w:sz w:val="20"/>
          <w:szCs w:val="20"/>
        </w:rPr>
      </w:pPr>
    </w:p>
    <w:p w:rsidR="00F734CA" w:rsidRPr="00FA35AB" w:rsidRDefault="00F734CA" w:rsidP="00F734CA">
      <w:pPr>
        <w:numPr>
          <w:ilvl w:val="1"/>
          <w:numId w:val="46"/>
        </w:numPr>
        <w:ind w:hanging="508"/>
        <w:jc w:val="both"/>
      </w:pPr>
      <w:r w:rsidRPr="00FA35AB">
        <w:rPr>
          <w:noProo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Договорі, якщо видатки на досягнення цієї цілі затверджено в установленому порядку.</w:t>
      </w:r>
    </w:p>
    <w:p w:rsidR="00F734CA" w:rsidRPr="00FA35AB" w:rsidRDefault="00F734CA" w:rsidP="00F734CA">
      <w:pPr>
        <w:numPr>
          <w:ilvl w:val="1"/>
          <w:numId w:val="46"/>
        </w:numPr>
        <w:ind w:hanging="530"/>
        <w:jc w:val="both"/>
      </w:pPr>
      <w:r w:rsidRPr="00FA35AB">
        <w:t>Істотні умови цього Договору не можуть змінюватися після його підписання до виконання зобов’язань «Сторонами» у повному обсязі, крім випадків:</w:t>
      </w:r>
    </w:p>
    <w:p w:rsidR="00F734CA" w:rsidRPr="00FA35AB" w:rsidRDefault="00F734CA" w:rsidP="00F734CA">
      <w:pPr>
        <w:numPr>
          <w:ilvl w:val="0"/>
          <w:numId w:val="45"/>
        </w:numPr>
        <w:ind w:left="567" w:hanging="283"/>
        <w:jc w:val="both"/>
        <w:rPr>
          <w:bCs/>
        </w:rPr>
      </w:pPr>
      <w:r w:rsidRPr="00FA35AB">
        <w:rPr>
          <w:bCs/>
        </w:rPr>
        <w:t xml:space="preserve">зменшення обсягів закупівлі, зокрема з урахуванням фактичного обсягу видатків «Замовника». 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w:t>
      </w:r>
      <w:r w:rsidRPr="00FA35AB">
        <w:rPr>
          <w:bCs/>
        </w:rPr>
        <w:lastRenderedPageBreak/>
        <w:t>споживчої потреби в предметі закупівлі (довідка «Замовника» тощо). Даний пункт не може бути застосований у випадку неможливості зменшення обсягу закупівлі робіт або послуг;</w:t>
      </w:r>
    </w:p>
    <w:p w:rsidR="00F734CA" w:rsidRPr="00FA35AB" w:rsidRDefault="00F734CA" w:rsidP="00F734CA">
      <w:pPr>
        <w:numPr>
          <w:ilvl w:val="0"/>
          <w:numId w:val="45"/>
        </w:numPr>
        <w:ind w:left="567" w:hanging="283"/>
        <w:jc w:val="both"/>
        <w:rPr>
          <w:bCs/>
        </w:rPr>
      </w:pPr>
      <w:r w:rsidRPr="00FA35AB">
        <w:rPr>
          <w:bCs/>
        </w:rPr>
        <w:t>покращення якості предмета закупівлі, за умови, що таке покращення не призведе до збільшення суми, визначеної в договорі про закупівлю;</w:t>
      </w:r>
    </w:p>
    <w:p w:rsidR="00F734CA" w:rsidRPr="00FA35AB" w:rsidRDefault="00F734CA" w:rsidP="00F734CA">
      <w:pPr>
        <w:numPr>
          <w:ilvl w:val="0"/>
          <w:numId w:val="45"/>
        </w:numPr>
        <w:ind w:left="567" w:hanging="283"/>
        <w:jc w:val="both"/>
        <w:rPr>
          <w:bCs/>
        </w:rPr>
      </w:pPr>
      <w:r w:rsidRPr="00FA35AB">
        <w:rPr>
          <w:bCs/>
        </w:rPr>
        <w:t>продовження строку дії договору про закупівлю та</w:t>
      </w:r>
      <w:r w:rsidR="001C21CD">
        <w:rPr>
          <w:bCs/>
        </w:rPr>
        <w:t>/або</w:t>
      </w:r>
      <w:r w:rsidRPr="00FA35AB">
        <w:rPr>
          <w:bCs/>
        </w:rPr>
        <w:t xml:space="preserve"> строку виконання зобов’язань щодо надання Послуги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734CA" w:rsidRPr="00FA35AB" w:rsidRDefault="00F734CA" w:rsidP="00F734CA">
      <w:pPr>
        <w:numPr>
          <w:ilvl w:val="0"/>
          <w:numId w:val="45"/>
        </w:numPr>
        <w:ind w:left="567" w:hanging="283"/>
        <w:jc w:val="both"/>
        <w:rPr>
          <w:bCs/>
        </w:rPr>
      </w:pPr>
      <w:r w:rsidRPr="00FA35AB">
        <w:rPr>
          <w:bCs/>
        </w:rPr>
        <w:t>погодження зміни ціни в договорі про закупівлю в бік зменшення (без зміни обсягу Послуги), у тому числі у разі коливання цін на ринку товарів та послуг;</w:t>
      </w:r>
    </w:p>
    <w:p w:rsidR="00F734CA" w:rsidRPr="00FA35AB" w:rsidRDefault="00F734CA" w:rsidP="00F734CA">
      <w:pPr>
        <w:numPr>
          <w:ilvl w:val="0"/>
          <w:numId w:val="45"/>
        </w:numPr>
        <w:ind w:left="567" w:hanging="283"/>
        <w:jc w:val="both"/>
        <w:rPr>
          <w:bCs/>
        </w:rPr>
      </w:pPr>
      <w:r w:rsidRPr="00FA35AB">
        <w:rPr>
          <w:bCs/>
        </w:rPr>
        <w:t xml:space="preserve">зміни ціни в договорі про закупівлю у зв’язку зі зміною ставок податків і зборів та/або зміною умовою щодо надання пільг з оподаткуванням – </w:t>
      </w:r>
      <w:proofErr w:type="spellStart"/>
      <w:r w:rsidRPr="00FA35AB">
        <w:rPr>
          <w:bCs/>
        </w:rPr>
        <w:t>пропорційно</w:t>
      </w:r>
      <w:proofErr w:type="spellEnd"/>
      <w:r w:rsidRPr="00FA35AB">
        <w:rPr>
          <w:bCs/>
        </w:rPr>
        <w:t xml:space="preserve"> до зміни таких ставок та/або пільг з оподаткування;</w:t>
      </w:r>
    </w:p>
    <w:p w:rsidR="00F734CA" w:rsidRPr="00FA35AB" w:rsidRDefault="00F734CA" w:rsidP="00F734CA">
      <w:pPr>
        <w:numPr>
          <w:ilvl w:val="0"/>
          <w:numId w:val="45"/>
        </w:numPr>
        <w:ind w:left="567" w:hanging="283"/>
        <w:jc w:val="both"/>
        <w:rPr>
          <w:bCs/>
        </w:rPr>
      </w:pPr>
      <w:r w:rsidRPr="00FA35AB">
        <w:rPr>
          <w:bC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A35AB">
        <w:rPr>
          <w:bCs/>
        </w:rPr>
        <w:t>Platts</w:t>
      </w:r>
      <w:proofErr w:type="spellEnd"/>
      <w:r w:rsidRPr="00FA35AB">
        <w:rPr>
          <w:bCs/>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F734CA" w:rsidRPr="00FA35AB" w:rsidRDefault="00F734CA" w:rsidP="00F734CA">
      <w:pPr>
        <w:numPr>
          <w:ilvl w:val="1"/>
          <w:numId w:val="46"/>
        </w:numPr>
        <w:ind w:left="567" w:hanging="567"/>
        <w:jc w:val="both"/>
        <w:rPr>
          <w:bCs/>
        </w:rPr>
      </w:pPr>
      <w:r w:rsidRPr="00FA35AB">
        <w:rPr>
          <w:bCs/>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F734CA" w:rsidRPr="00FA35AB" w:rsidRDefault="00F734CA" w:rsidP="00F734CA">
      <w:pPr>
        <w:numPr>
          <w:ilvl w:val="1"/>
          <w:numId w:val="46"/>
        </w:numPr>
        <w:ind w:left="567" w:hanging="567"/>
        <w:jc w:val="both"/>
        <w:rPr>
          <w:bCs/>
        </w:rPr>
      </w:pPr>
      <w:r w:rsidRPr="00FA35AB">
        <w:rPr>
          <w:bCs/>
        </w:rPr>
        <w:t xml:space="preserve"> «Сторони» можуть вносити зміни до цього Договору у разі зміни згідно із законодавством ставок податків і зборів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пропорційною частиною до зміни таких ставок та/або пільг з оподаткування.</w:t>
      </w:r>
    </w:p>
    <w:p w:rsidR="00F734CA" w:rsidRPr="00FA35AB" w:rsidRDefault="00F734CA" w:rsidP="00F734CA">
      <w:pPr>
        <w:numPr>
          <w:ilvl w:val="1"/>
          <w:numId w:val="46"/>
        </w:numPr>
        <w:ind w:left="567" w:hanging="567"/>
        <w:jc w:val="both"/>
        <w:rPr>
          <w:bCs/>
        </w:rPr>
      </w:pPr>
      <w:r w:rsidRPr="00FA35AB">
        <w:rPr>
          <w:bCs/>
        </w:rPr>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органів місцевого самоврядування, інші чинні (введені в дію) нормативно-правові акти,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F734CA" w:rsidRPr="00FA35AB" w:rsidRDefault="00F734CA" w:rsidP="00F734CA">
      <w:pPr>
        <w:numPr>
          <w:ilvl w:val="1"/>
          <w:numId w:val="46"/>
        </w:numPr>
        <w:ind w:left="567" w:hanging="567"/>
        <w:jc w:val="both"/>
        <w:rPr>
          <w:bCs/>
        </w:rPr>
      </w:pPr>
      <w:r w:rsidRPr="00FA35AB">
        <w:rPr>
          <w:bCs/>
        </w:rPr>
        <w:t>При зміни умов договору, у зв’язку із застосуванням положень </w:t>
      </w:r>
      <w:hyperlink r:id="rId24" w:anchor="n1778" w:history="1">
        <w:r w:rsidRPr="00FA35AB">
          <w:rPr>
            <w:bCs/>
          </w:rPr>
          <w:t>ч</w:t>
        </w:r>
      </w:hyperlink>
      <w:r w:rsidRPr="00FA35AB">
        <w:rPr>
          <w:bCs/>
        </w:rPr>
        <w:t>. 6 ст. 41 Закону України «Про публічні закупівлі», скорегована вартість фіксується шляхом підписання додаткової угоди до цього Договору.</w:t>
      </w:r>
    </w:p>
    <w:p w:rsidR="00F734CA" w:rsidRPr="00FA35AB" w:rsidRDefault="00F734CA" w:rsidP="00F734CA">
      <w:pPr>
        <w:numPr>
          <w:ilvl w:val="1"/>
          <w:numId w:val="46"/>
        </w:numPr>
        <w:ind w:left="567" w:hanging="567"/>
        <w:jc w:val="both"/>
        <w:rPr>
          <w:bCs/>
        </w:rPr>
      </w:pPr>
      <w:r w:rsidRPr="00FA35AB">
        <w:rPr>
          <w:bCs/>
        </w:rPr>
        <w:t>Відсутність підтверджуючих документів є безапеляційною умовою незмінності вартості предмету закупівлі.</w:t>
      </w:r>
    </w:p>
    <w:p w:rsidR="00F734CA" w:rsidRPr="00FA35AB" w:rsidRDefault="00F734CA" w:rsidP="00F734CA">
      <w:pPr>
        <w:numPr>
          <w:ilvl w:val="1"/>
          <w:numId w:val="46"/>
        </w:numPr>
        <w:ind w:left="567" w:hanging="567"/>
        <w:jc w:val="both"/>
        <w:rPr>
          <w:bCs/>
        </w:rPr>
      </w:pPr>
      <w:r w:rsidRPr="00FA35AB">
        <w:rPr>
          <w:noProof/>
        </w:rPr>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F734CA" w:rsidRPr="00FA35AB" w:rsidRDefault="00F734CA" w:rsidP="00F734CA">
      <w:pPr>
        <w:numPr>
          <w:ilvl w:val="1"/>
          <w:numId w:val="46"/>
        </w:numPr>
        <w:ind w:left="567" w:hanging="567"/>
        <w:jc w:val="both"/>
        <w:rPr>
          <w:bCs/>
        </w:rPr>
      </w:pPr>
      <w:r w:rsidRPr="00FA35AB">
        <w:rPr>
          <w:noProof/>
        </w:rPr>
        <w:t>Зміни в цей Договір можуть бути внесені за взаємною згодою Сторін, що оформляються додатковою угодою до цього Договору.</w:t>
      </w:r>
    </w:p>
    <w:p w:rsidR="00F734CA" w:rsidRPr="00FA35AB" w:rsidRDefault="00F734CA" w:rsidP="00F734CA">
      <w:pPr>
        <w:numPr>
          <w:ilvl w:val="1"/>
          <w:numId w:val="46"/>
        </w:numPr>
        <w:ind w:left="567" w:hanging="567"/>
        <w:jc w:val="both"/>
        <w:rPr>
          <w:bCs/>
        </w:rPr>
      </w:pPr>
      <w:r w:rsidRPr="00FA35AB">
        <w:rPr>
          <w:noProof/>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w:t>
      </w:r>
    </w:p>
    <w:p w:rsidR="00F734CA" w:rsidRPr="00FA35AB" w:rsidRDefault="00F734CA" w:rsidP="00F734CA">
      <w:pPr>
        <w:numPr>
          <w:ilvl w:val="1"/>
          <w:numId w:val="46"/>
        </w:numPr>
        <w:ind w:left="567" w:hanging="567"/>
        <w:jc w:val="both"/>
        <w:rPr>
          <w:bCs/>
        </w:rPr>
      </w:pPr>
      <w:r w:rsidRPr="00FA35AB">
        <w:rPr>
          <w:noProof/>
        </w:rPr>
        <w:t>Всі правовідносини, що виникають в зв’язку з виконанням умов цього Договору і не врегульовані ним, регламентуються нормами чинного в Україні законодавства.</w:t>
      </w:r>
    </w:p>
    <w:p w:rsidR="00F734CA" w:rsidRPr="00FA35AB" w:rsidRDefault="00F734CA" w:rsidP="00F734CA">
      <w:pPr>
        <w:numPr>
          <w:ilvl w:val="1"/>
          <w:numId w:val="46"/>
        </w:numPr>
        <w:ind w:left="567" w:hanging="567"/>
        <w:jc w:val="both"/>
        <w:rPr>
          <w:bCs/>
        </w:rPr>
      </w:pPr>
      <w:r w:rsidRPr="00FA35AB">
        <w:rPr>
          <w:noProof/>
        </w:rPr>
        <w:lastRenderedPageBreak/>
        <w:t>Цей Договір складений українською мовою в двох примірниках, кожний з яких має однакову</w:t>
      </w:r>
      <w:r w:rsidRPr="00FA35AB">
        <w:t xml:space="preserve"> юридичну силу.</w:t>
      </w:r>
    </w:p>
    <w:p w:rsidR="00F734CA" w:rsidRPr="00FA35AB" w:rsidRDefault="00F734CA" w:rsidP="00F734CA">
      <w:pPr>
        <w:numPr>
          <w:ilvl w:val="1"/>
          <w:numId w:val="46"/>
        </w:numPr>
        <w:ind w:left="567" w:hanging="567"/>
        <w:jc w:val="both"/>
        <w:rPr>
          <w:bCs/>
        </w:rPr>
      </w:pPr>
      <w:r w:rsidRPr="00FA35AB">
        <w:t xml:space="preserve">Місце виконання договору – м. Івано-Франківськ, Івано-Франківська область. </w:t>
      </w:r>
    </w:p>
    <w:p w:rsidR="00F734CA" w:rsidRPr="00FA35AB" w:rsidRDefault="00F734CA" w:rsidP="00F734CA">
      <w:pPr>
        <w:ind w:firstLine="540"/>
        <w:jc w:val="both"/>
        <w:rPr>
          <w:color w:val="000080"/>
        </w:rPr>
      </w:pPr>
    </w:p>
    <w:p w:rsidR="00F734CA" w:rsidRPr="00FA35AB" w:rsidRDefault="00F734CA" w:rsidP="00F734CA">
      <w:pPr>
        <w:jc w:val="center"/>
        <w:rPr>
          <w:b/>
        </w:rPr>
      </w:pPr>
    </w:p>
    <w:p w:rsidR="00F734CA" w:rsidRPr="00FA35AB" w:rsidRDefault="00F734CA" w:rsidP="00F734CA">
      <w:pPr>
        <w:jc w:val="center"/>
        <w:rPr>
          <w:b/>
        </w:rPr>
      </w:pPr>
      <w:r w:rsidRPr="00FA35AB">
        <w:rPr>
          <w:b/>
        </w:rPr>
        <w:t>XII. ДОДАТКИ ДО ДОГОВОРУ</w:t>
      </w:r>
    </w:p>
    <w:p w:rsidR="00F734CA" w:rsidRPr="00FA35AB" w:rsidRDefault="00F734CA" w:rsidP="00F734CA">
      <w:pPr>
        <w:ind w:firstLine="567"/>
        <w:rPr>
          <w:sz w:val="16"/>
          <w:szCs w:val="16"/>
        </w:rPr>
      </w:pPr>
    </w:p>
    <w:p w:rsidR="00F734CA" w:rsidRPr="00FA35AB" w:rsidRDefault="00F734CA" w:rsidP="00F734CA">
      <w:pPr>
        <w:ind w:firstLine="567"/>
        <w:jc w:val="both"/>
      </w:pPr>
      <w:r w:rsidRPr="00FA35AB">
        <w:t>12.1.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F734CA" w:rsidRPr="00FA35AB" w:rsidRDefault="00F734CA" w:rsidP="00F734CA">
      <w:pPr>
        <w:ind w:firstLine="567"/>
        <w:jc w:val="both"/>
      </w:pPr>
      <w:r w:rsidRPr="00FA35AB">
        <w:t>12.2 Даний Договір включає в себе наступні Додатки, які складають його невід’ємну частину:</w:t>
      </w:r>
    </w:p>
    <w:p w:rsidR="00F734CA" w:rsidRPr="00FA35AB" w:rsidRDefault="00F734CA" w:rsidP="00F734CA">
      <w:pPr>
        <w:widowControl w:val="0"/>
        <w:ind w:firstLine="540"/>
        <w:jc w:val="both"/>
        <w:rPr>
          <w:bCs/>
          <w:iCs/>
        </w:rPr>
      </w:pPr>
      <w:r w:rsidRPr="00FA35AB">
        <w:t xml:space="preserve"> - Додаток № 1: </w:t>
      </w:r>
      <w:r w:rsidRPr="00FA35AB">
        <w:rPr>
          <w:bCs/>
          <w:iCs/>
        </w:rPr>
        <w:t>Порядок надання послуг з обслуговування та підтримки системи електронного документообігу «</w:t>
      </w:r>
      <w:proofErr w:type="spellStart"/>
      <w:r w:rsidRPr="00FA35AB">
        <w:rPr>
          <w:bCs/>
          <w:iCs/>
        </w:rPr>
        <w:t>CleverForms</w:t>
      </w:r>
      <w:proofErr w:type="spellEnd"/>
      <w:r w:rsidRPr="00FA35AB">
        <w:rPr>
          <w:bCs/>
          <w:iCs/>
        </w:rPr>
        <w:t>».</w:t>
      </w:r>
    </w:p>
    <w:p w:rsidR="00F734CA" w:rsidRPr="00FA35AB" w:rsidRDefault="00F734CA" w:rsidP="00F734CA">
      <w:pPr>
        <w:jc w:val="center"/>
        <w:rPr>
          <w:b/>
        </w:rPr>
      </w:pPr>
    </w:p>
    <w:p w:rsidR="00F734CA" w:rsidRPr="00FA35AB" w:rsidRDefault="00F734CA" w:rsidP="00F734CA">
      <w:pPr>
        <w:jc w:val="center"/>
        <w:rPr>
          <w:b/>
        </w:rPr>
      </w:pPr>
      <w:r w:rsidRPr="00FA35AB">
        <w:rPr>
          <w:b/>
        </w:rPr>
        <w:t>XIII. МІСЦЕЗНАХОДЖЕННЯ ТА БАНКІВСЬКІ РЕКВІЗИТИ СТОРІН</w:t>
      </w:r>
    </w:p>
    <w:p w:rsidR="00F734CA" w:rsidRPr="00FA35AB" w:rsidRDefault="00F734CA" w:rsidP="00F734CA">
      <w:pPr>
        <w:rPr>
          <w:color w:val="000080"/>
          <w:sz w:val="16"/>
          <w:szCs w:val="16"/>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1"/>
        <w:gridCol w:w="4994"/>
      </w:tblGrid>
      <w:tr w:rsidR="00F734CA" w:rsidRPr="00FA35AB" w:rsidTr="00F734CA">
        <w:tc>
          <w:tcPr>
            <w:tcW w:w="5071" w:type="dxa"/>
          </w:tcPr>
          <w:p w:rsidR="00F734CA" w:rsidRPr="00FA35AB" w:rsidRDefault="00F734CA" w:rsidP="00F734CA">
            <w:pPr>
              <w:tabs>
                <w:tab w:val="left" w:pos="1080"/>
                <w:tab w:val="left" w:pos="1134"/>
              </w:tabs>
              <w:ind w:hanging="108"/>
              <w:jc w:val="center"/>
              <w:rPr>
                <w:b/>
              </w:rPr>
            </w:pPr>
            <w:r w:rsidRPr="00FA35AB">
              <w:rPr>
                <w:b/>
              </w:rPr>
              <w:t>Замовник</w:t>
            </w:r>
          </w:p>
        </w:tc>
        <w:tc>
          <w:tcPr>
            <w:tcW w:w="4994" w:type="dxa"/>
          </w:tcPr>
          <w:p w:rsidR="00F734CA" w:rsidRPr="00FA35AB" w:rsidRDefault="00F734CA" w:rsidP="00F734CA">
            <w:pPr>
              <w:tabs>
                <w:tab w:val="left" w:pos="1080"/>
                <w:tab w:val="left" w:pos="1134"/>
              </w:tabs>
              <w:ind w:firstLine="33"/>
              <w:jc w:val="center"/>
              <w:rPr>
                <w:b/>
              </w:rPr>
            </w:pPr>
            <w:r w:rsidRPr="00FA35AB">
              <w:rPr>
                <w:b/>
                <w:snapToGrid w:val="0"/>
              </w:rPr>
              <w:t>Виконавець</w:t>
            </w:r>
          </w:p>
        </w:tc>
      </w:tr>
      <w:tr w:rsidR="00F734CA" w:rsidRPr="00FA35AB" w:rsidTr="00F734CA">
        <w:trPr>
          <w:trHeight w:val="2495"/>
        </w:trPr>
        <w:tc>
          <w:tcPr>
            <w:tcW w:w="5071" w:type="dxa"/>
          </w:tcPr>
          <w:p w:rsidR="00F734CA" w:rsidRPr="00FA35AB" w:rsidRDefault="00F734CA" w:rsidP="00F734CA">
            <w:pPr>
              <w:tabs>
                <w:tab w:val="left" w:pos="1080"/>
                <w:tab w:val="left" w:pos="1134"/>
              </w:tabs>
              <w:rPr>
                <w:b/>
                <w:color w:val="000080"/>
              </w:rPr>
            </w:pPr>
          </w:p>
        </w:tc>
        <w:tc>
          <w:tcPr>
            <w:tcW w:w="4994" w:type="dxa"/>
          </w:tcPr>
          <w:p w:rsidR="00F734CA" w:rsidRPr="00FA35AB" w:rsidRDefault="00F734CA" w:rsidP="00F734CA">
            <w:pPr>
              <w:tabs>
                <w:tab w:val="left" w:pos="1080"/>
                <w:tab w:val="left" w:pos="1134"/>
              </w:tabs>
              <w:jc w:val="center"/>
              <w:rPr>
                <w:b/>
                <w:color w:val="000080"/>
              </w:rPr>
            </w:pPr>
          </w:p>
          <w:p w:rsidR="00F734CA" w:rsidRPr="00FA35AB" w:rsidRDefault="00F734CA" w:rsidP="00F734CA">
            <w:pPr>
              <w:shd w:val="clear" w:color="auto" w:fill="FFFFFF"/>
              <w:rPr>
                <w:color w:val="000080"/>
              </w:rPr>
            </w:pPr>
          </w:p>
        </w:tc>
      </w:tr>
    </w:tbl>
    <w:p w:rsidR="00F734CA" w:rsidRPr="00FA35AB" w:rsidRDefault="00F734CA" w:rsidP="00F734CA">
      <w:pPr>
        <w:rPr>
          <w:color w:val="000080"/>
          <w:sz w:val="16"/>
          <w:szCs w:val="16"/>
        </w:rPr>
      </w:pPr>
    </w:p>
    <w:p w:rsidR="00F734CA" w:rsidRPr="00FA35AB" w:rsidRDefault="00F734CA" w:rsidP="00F734CA">
      <w:pPr>
        <w:tabs>
          <w:tab w:val="left" w:pos="7797"/>
        </w:tabs>
        <w:ind w:right="-210" w:firstLine="8364"/>
        <w:rPr>
          <w:b/>
          <w:bCs/>
          <w:color w:val="000080"/>
          <w:lang w:val="ru-RU"/>
        </w:rPr>
      </w:pPr>
    </w:p>
    <w:p w:rsidR="00F734CA" w:rsidRPr="00FA35AB" w:rsidRDefault="00F734CA" w:rsidP="00F734CA">
      <w:pPr>
        <w:pStyle w:val="af6"/>
        <w:spacing w:before="0" w:beforeAutospacing="0" w:after="0" w:afterAutospacing="0"/>
        <w:ind w:firstLine="567"/>
        <w:rPr>
          <w:b/>
          <w:bCs/>
          <w:color w:val="000000"/>
          <w:lang w:val="uk-UA"/>
        </w:rPr>
      </w:pPr>
    </w:p>
    <w:p w:rsidR="00F734CA" w:rsidRPr="00FA35AB" w:rsidRDefault="00F734CA" w:rsidP="00F734CA">
      <w:pPr>
        <w:jc w:val="right"/>
      </w:pPr>
      <w:r w:rsidRPr="00FA35AB">
        <w:br w:type="page"/>
      </w:r>
      <w:r w:rsidRPr="00FA35AB">
        <w:lastRenderedPageBreak/>
        <w:t>Додаток № 1</w:t>
      </w:r>
    </w:p>
    <w:p w:rsidR="00F734CA" w:rsidRPr="00FA35AB" w:rsidRDefault="00F734CA" w:rsidP="00F734CA">
      <w:pPr>
        <w:jc w:val="right"/>
      </w:pPr>
      <w:r w:rsidRPr="00FA35AB">
        <w:t>До Договору № ______</w:t>
      </w:r>
    </w:p>
    <w:p w:rsidR="00F734CA" w:rsidRPr="00FA35AB" w:rsidRDefault="00F734CA" w:rsidP="00F734CA">
      <w:pPr>
        <w:jc w:val="right"/>
      </w:pPr>
      <w:r w:rsidRPr="00FA35AB">
        <w:t>Від «___»______202__</w:t>
      </w:r>
    </w:p>
    <w:p w:rsidR="00F734CA" w:rsidRPr="00FA35AB" w:rsidRDefault="00F734CA" w:rsidP="00F734CA"/>
    <w:p w:rsidR="00F734CA" w:rsidRPr="00FA35AB" w:rsidRDefault="00F734CA" w:rsidP="00F734CA">
      <w:pPr>
        <w:widowControl w:val="0"/>
        <w:jc w:val="center"/>
        <w:rPr>
          <w:b/>
          <w:iCs/>
        </w:rPr>
      </w:pPr>
      <w:r w:rsidRPr="00FA35AB">
        <w:rPr>
          <w:b/>
          <w:iCs/>
        </w:rPr>
        <w:t xml:space="preserve">Порядок надання послуг з обслуговування та підтримки </w:t>
      </w:r>
    </w:p>
    <w:p w:rsidR="00F734CA" w:rsidRPr="00FA35AB" w:rsidRDefault="00F734CA" w:rsidP="00F734CA">
      <w:pPr>
        <w:widowControl w:val="0"/>
        <w:jc w:val="center"/>
        <w:rPr>
          <w:b/>
          <w:iCs/>
        </w:rPr>
      </w:pPr>
      <w:r w:rsidRPr="00FA35AB">
        <w:rPr>
          <w:b/>
          <w:iCs/>
        </w:rPr>
        <w:t>системи електронного документообігу «</w:t>
      </w:r>
      <w:proofErr w:type="spellStart"/>
      <w:r w:rsidRPr="00FA35AB">
        <w:rPr>
          <w:b/>
          <w:iCs/>
        </w:rPr>
        <w:t>CleverForms</w:t>
      </w:r>
      <w:proofErr w:type="spellEnd"/>
      <w:r w:rsidRPr="00FA35AB">
        <w:rPr>
          <w:b/>
          <w:iCs/>
        </w:rPr>
        <w:t>»</w:t>
      </w:r>
    </w:p>
    <w:p w:rsidR="00F734CA" w:rsidRPr="00FA35AB" w:rsidRDefault="00F734CA" w:rsidP="00F734CA">
      <w:pPr>
        <w:widowControl w:val="0"/>
        <w:jc w:val="center"/>
      </w:pPr>
    </w:p>
    <w:p w:rsidR="00F734CA" w:rsidRPr="00FA35AB" w:rsidRDefault="00F734CA" w:rsidP="00F734CA">
      <w:pPr>
        <w:widowControl w:val="0"/>
        <w:numPr>
          <w:ilvl w:val="0"/>
          <w:numId w:val="44"/>
        </w:numPr>
        <w:tabs>
          <w:tab w:val="left" w:pos="900"/>
        </w:tabs>
        <w:ind w:left="0" w:firstLine="540"/>
        <w:jc w:val="both"/>
      </w:pPr>
      <w:r w:rsidRPr="00FA35AB">
        <w:t>Приймання телефонних запитів на обслуговування Замовника здійснюється в робочий час 5 (п’ять) днів на тиждень.</w:t>
      </w:r>
    </w:p>
    <w:p w:rsidR="00F734CA" w:rsidRPr="00FA35AB" w:rsidRDefault="00F734CA" w:rsidP="00F734CA">
      <w:pPr>
        <w:widowControl w:val="0"/>
        <w:numPr>
          <w:ilvl w:val="0"/>
          <w:numId w:val="44"/>
        </w:numPr>
        <w:tabs>
          <w:tab w:val="left" w:pos="900"/>
        </w:tabs>
        <w:ind w:left="0" w:firstLine="540"/>
        <w:jc w:val="both"/>
      </w:pPr>
      <w:r w:rsidRPr="00FA35AB">
        <w:t>Запити подаються Замовником електронною пошто</w:t>
      </w:r>
      <w:r>
        <w:t>ю на адреси, які зазначені в п.10</w:t>
      </w:r>
      <w:r w:rsidRPr="00FA35AB">
        <w:t xml:space="preserve"> даного Додатку. </w:t>
      </w:r>
    </w:p>
    <w:p w:rsidR="00F734CA" w:rsidRPr="00FA35AB" w:rsidRDefault="00F734CA" w:rsidP="00F734CA">
      <w:pPr>
        <w:widowControl w:val="0"/>
        <w:numPr>
          <w:ilvl w:val="0"/>
          <w:numId w:val="44"/>
        </w:numPr>
        <w:tabs>
          <w:tab w:val="left" w:pos="900"/>
        </w:tabs>
        <w:ind w:left="0" w:firstLine="540"/>
        <w:jc w:val="both"/>
      </w:pPr>
      <w:r w:rsidRPr="00FA35AB">
        <w:t>В разі високого пріоритету, звернення дублюється по телефону контактним особам Виконавця.</w:t>
      </w:r>
    </w:p>
    <w:p w:rsidR="00F734CA" w:rsidRPr="00FA35AB" w:rsidRDefault="00F734CA" w:rsidP="00F734CA">
      <w:pPr>
        <w:widowControl w:val="0"/>
        <w:numPr>
          <w:ilvl w:val="0"/>
          <w:numId w:val="44"/>
        </w:numPr>
        <w:tabs>
          <w:tab w:val="left" w:pos="900"/>
        </w:tabs>
        <w:ind w:left="0" w:firstLine="540"/>
        <w:jc w:val="both"/>
      </w:pPr>
      <w:r w:rsidRPr="00FA35AB">
        <w:t xml:space="preserve">Для зв'язку із службою технічної підтримки використовується «гаряча» телефонна лінія </w:t>
      </w:r>
      <w:r w:rsidRPr="00FA35AB">
        <w:rPr>
          <w:lang w:val="ru-RU"/>
        </w:rPr>
        <w:t>______________</w:t>
      </w:r>
      <w:r w:rsidRPr="00FA35AB">
        <w:t>.</w:t>
      </w:r>
    </w:p>
    <w:p w:rsidR="00F734CA" w:rsidRPr="00FA35AB" w:rsidRDefault="00F734CA" w:rsidP="00F734CA">
      <w:pPr>
        <w:widowControl w:val="0"/>
        <w:numPr>
          <w:ilvl w:val="0"/>
          <w:numId w:val="44"/>
        </w:numPr>
        <w:tabs>
          <w:tab w:val="left" w:pos="900"/>
        </w:tabs>
        <w:ind w:left="0" w:firstLine="540"/>
        <w:jc w:val="both"/>
      </w:pPr>
      <w:r w:rsidRPr="00FA35AB">
        <w:t xml:space="preserve">Технічний супровід проводиться з </w:t>
      </w:r>
      <w:r w:rsidRPr="00FA35AB">
        <w:rPr>
          <w:lang w:val="ru-RU"/>
        </w:rPr>
        <w:t>8</w:t>
      </w:r>
      <w:r w:rsidRPr="00FA35AB">
        <w:t>:00 до 17:30 у робочі дні</w:t>
      </w:r>
      <w:r>
        <w:t xml:space="preserve"> та святкові дні на час воєнного стану.</w:t>
      </w:r>
    </w:p>
    <w:p w:rsidR="00F734CA" w:rsidRPr="00FA35AB" w:rsidRDefault="00F734CA" w:rsidP="00F734CA">
      <w:pPr>
        <w:widowControl w:val="0"/>
        <w:numPr>
          <w:ilvl w:val="0"/>
          <w:numId w:val="44"/>
        </w:numPr>
        <w:tabs>
          <w:tab w:val="left" w:pos="900"/>
        </w:tabs>
        <w:ind w:left="0" w:firstLine="540"/>
        <w:jc w:val="both"/>
      </w:pPr>
      <w:r w:rsidRPr="00FA35AB">
        <w:t>Роботи по оновленню СЕД та профілактичні роботи здійснюються Виконавцем в години найменшого навантаження на СЕД, в узгоджений із Замовником час.</w:t>
      </w:r>
    </w:p>
    <w:p w:rsidR="00F734CA" w:rsidRPr="00FA35AB" w:rsidRDefault="00F734CA" w:rsidP="00F734CA">
      <w:pPr>
        <w:widowControl w:val="0"/>
        <w:numPr>
          <w:ilvl w:val="0"/>
          <w:numId w:val="44"/>
        </w:numPr>
        <w:tabs>
          <w:tab w:val="left" w:pos="900"/>
        </w:tabs>
        <w:ind w:left="0" w:firstLine="540"/>
        <w:jc w:val="both"/>
      </w:pPr>
      <w:r w:rsidRPr="00FA35AB">
        <w:t xml:space="preserve">В разі отримання Виконавцем запиту на виконання технічного супроводу СЕД, відбувається визначення пріоритету запиту. </w:t>
      </w:r>
    </w:p>
    <w:p w:rsidR="00F734CA" w:rsidRPr="00FA35AB" w:rsidRDefault="00F734CA" w:rsidP="00F734CA">
      <w:pPr>
        <w:widowControl w:val="0"/>
        <w:numPr>
          <w:ilvl w:val="0"/>
          <w:numId w:val="44"/>
        </w:numPr>
        <w:tabs>
          <w:tab w:val="left" w:pos="900"/>
        </w:tabs>
        <w:ind w:left="0" w:firstLine="540"/>
        <w:jc w:val="both"/>
      </w:pPr>
      <w:r w:rsidRPr="00FA35AB">
        <w:t>Строки поновлення Виконавцем робочого стану СЕД, в залежності від пріоритету запиту:</w:t>
      </w:r>
    </w:p>
    <w:tbl>
      <w:tblPr>
        <w:tblW w:w="9923" w:type="dxa"/>
        <w:tblInd w:w="108" w:type="dxa"/>
        <w:tblLayout w:type="fixed"/>
        <w:tblLook w:val="0000" w:firstRow="0" w:lastRow="0" w:firstColumn="0" w:lastColumn="0" w:noHBand="0" w:noVBand="0"/>
      </w:tblPr>
      <w:tblGrid>
        <w:gridCol w:w="390"/>
        <w:gridCol w:w="1419"/>
        <w:gridCol w:w="4829"/>
        <w:gridCol w:w="1503"/>
        <w:gridCol w:w="1782"/>
      </w:tblGrid>
      <w:tr w:rsidR="00F734CA" w:rsidRPr="00FA35AB" w:rsidTr="00F734CA">
        <w:trPr>
          <w:trHeight w:val="731"/>
        </w:trPr>
        <w:tc>
          <w:tcPr>
            <w:tcW w:w="390" w:type="dxa"/>
            <w:tcBorders>
              <w:top w:val="single" w:sz="4" w:space="0" w:color="000000"/>
              <w:left w:val="single" w:sz="4" w:space="0" w:color="000000"/>
              <w:bottom w:val="single" w:sz="4" w:space="0" w:color="000000"/>
            </w:tcBorders>
            <w:shd w:val="clear" w:color="auto" w:fill="FFFFFF"/>
            <w:vAlign w:val="center"/>
          </w:tcPr>
          <w:p w:rsidR="00F734CA" w:rsidRPr="00FA35AB" w:rsidRDefault="00F734CA" w:rsidP="00F734CA">
            <w:pPr>
              <w:tabs>
                <w:tab w:val="left" w:pos="0"/>
              </w:tabs>
              <w:ind w:hanging="119"/>
              <w:jc w:val="center"/>
            </w:pPr>
            <w:r w:rsidRPr="00FA35AB">
              <w:t>№</w:t>
            </w:r>
          </w:p>
        </w:tc>
        <w:tc>
          <w:tcPr>
            <w:tcW w:w="1419" w:type="dxa"/>
            <w:tcBorders>
              <w:top w:val="single" w:sz="4" w:space="0" w:color="000000"/>
              <w:left w:val="single" w:sz="4" w:space="0" w:color="000000"/>
              <w:bottom w:val="single" w:sz="4" w:space="0" w:color="000000"/>
            </w:tcBorders>
            <w:shd w:val="clear" w:color="auto" w:fill="FFFFFF"/>
            <w:vAlign w:val="center"/>
          </w:tcPr>
          <w:p w:rsidR="00F734CA" w:rsidRPr="00FA35AB" w:rsidRDefault="00F734CA" w:rsidP="00F734CA">
            <w:pPr>
              <w:tabs>
                <w:tab w:val="left" w:pos="-153"/>
              </w:tabs>
              <w:jc w:val="center"/>
            </w:pPr>
            <w:r w:rsidRPr="00FA35AB">
              <w:t>Пріоритет запиту</w:t>
            </w:r>
          </w:p>
        </w:tc>
        <w:tc>
          <w:tcPr>
            <w:tcW w:w="4829" w:type="dxa"/>
            <w:tcBorders>
              <w:top w:val="single" w:sz="4" w:space="0" w:color="000000"/>
              <w:left w:val="single" w:sz="4" w:space="0" w:color="000000"/>
              <w:bottom w:val="single" w:sz="4" w:space="0" w:color="000000"/>
            </w:tcBorders>
            <w:shd w:val="clear" w:color="auto" w:fill="FFFFFF"/>
            <w:vAlign w:val="center"/>
          </w:tcPr>
          <w:p w:rsidR="00F734CA" w:rsidRPr="00FA35AB" w:rsidRDefault="00F734CA" w:rsidP="00F734CA">
            <w:pPr>
              <w:tabs>
                <w:tab w:val="left" w:pos="-153"/>
              </w:tabs>
              <w:jc w:val="center"/>
            </w:pPr>
            <w:r w:rsidRPr="00FA35AB">
              <w:t>Опис</w:t>
            </w:r>
          </w:p>
        </w:tc>
        <w:tc>
          <w:tcPr>
            <w:tcW w:w="1503" w:type="dxa"/>
            <w:tcBorders>
              <w:top w:val="single" w:sz="4" w:space="0" w:color="000000"/>
              <w:left w:val="single" w:sz="4" w:space="0" w:color="000000"/>
              <w:bottom w:val="single" w:sz="4" w:space="0" w:color="000000"/>
            </w:tcBorders>
            <w:shd w:val="clear" w:color="auto" w:fill="FFFFFF"/>
            <w:vAlign w:val="center"/>
          </w:tcPr>
          <w:p w:rsidR="00F734CA" w:rsidRPr="00FA35AB" w:rsidRDefault="00F734CA" w:rsidP="00F734CA">
            <w:pPr>
              <w:tabs>
                <w:tab w:val="left" w:pos="-250"/>
                <w:tab w:val="left" w:pos="-153"/>
              </w:tabs>
              <w:jc w:val="center"/>
            </w:pPr>
            <w:r w:rsidRPr="00FA35AB">
              <w:t>Час реакції, роб.</w:t>
            </w:r>
            <w:r w:rsidRPr="00FA35AB">
              <w:rPr>
                <w:lang w:val="en-US"/>
              </w:rPr>
              <w:t xml:space="preserve"> </w:t>
            </w:r>
            <w:r w:rsidRPr="00FA35AB">
              <w:t>год.</w:t>
            </w:r>
          </w:p>
        </w:tc>
        <w:tc>
          <w:tcPr>
            <w:tcW w:w="17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34CA" w:rsidRPr="00FA35AB" w:rsidRDefault="00F734CA" w:rsidP="00F734CA">
            <w:pPr>
              <w:tabs>
                <w:tab w:val="left" w:pos="-153"/>
              </w:tabs>
              <w:jc w:val="center"/>
            </w:pPr>
            <w:r w:rsidRPr="00FA35AB">
              <w:t>Термін</w:t>
            </w:r>
            <w:r w:rsidRPr="00FA35AB">
              <w:rPr>
                <w:lang w:val="en-US"/>
              </w:rPr>
              <w:t xml:space="preserve"> </w:t>
            </w:r>
            <w:r w:rsidRPr="00FA35AB">
              <w:t>вирішення, роб.</w:t>
            </w:r>
            <w:r w:rsidRPr="00FA35AB">
              <w:rPr>
                <w:lang w:val="en-US"/>
              </w:rPr>
              <w:t xml:space="preserve"> </w:t>
            </w:r>
            <w:r w:rsidRPr="00FA35AB">
              <w:t>год.</w:t>
            </w:r>
          </w:p>
        </w:tc>
      </w:tr>
      <w:tr w:rsidR="00F734CA" w:rsidRPr="00FA35AB" w:rsidTr="00F734CA">
        <w:tc>
          <w:tcPr>
            <w:tcW w:w="390" w:type="dxa"/>
            <w:tcBorders>
              <w:top w:val="single" w:sz="4" w:space="0" w:color="000000"/>
              <w:left w:val="single" w:sz="4" w:space="0" w:color="000000"/>
              <w:bottom w:val="single" w:sz="4" w:space="0" w:color="000000"/>
            </w:tcBorders>
            <w:shd w:val="clear" w:color="auto" w:fill="FFFFFF"/>
            <w:vAlign w:val="center"/>
          </w:tcPr>
          <w:p w:rsidR="00F734CA" w:rsidRPr="00FA35AB" w:rsidRDefault="00F734CA" w:rsidP="00F734CA">
            <w:pPr>
              <w:tabs>
                <w:tab w:val="left" w:pos="0"/>
              </w:tabs>
            </w:pPr>
            <w:r w:rsidRPr="00FA35AB">
              <w:t>1</w:t>
            </w:r>
          </w:p>
        </w:tc>
        <w:tc>
          <w:tcPr>
            <w:tcW w:w="1419" w:type="dxa"/>
            <w:tcBorders>
              <w:top w:val="single" w:sz="4" w:space="0" w:color="000000"/>
              <w:left w:val="single" w:sz="4" w:space="0" w:color="000000"/>
              <w:bottom w:val="single" w:sz="4" w:space="0" w:color="000000"/>
            </w:tcBorders>
            <w:shd w:val="clear" w:color="auto" w:fill="FFFFFF"/>
            <w:vAlign w:val="center"/>
          </w:tcPr>
          <w:p w:rsidR="00F734CA" w:rsidRPr="00FA35AB" w:rsidRDefault="00F734CA" w:rsidP="00F734CA">
            <w:pPr>
              <w:tabs>
                <w:tab w:val="left" w:pos="0"/>
              </w:tabs>
            </w:pPr>
            <w:r w:rsidRPr="00FA35AB">
              <w:t>Критичний</w:t>
            </w:r>
          </w:p>
        </w:tc>
        <w:tc>
          <w:tcPr>
            <w:tcW w:w="4829" w:type="dxa"/>
            <w:tcBorders>
              <w:top w:val="single" w:sz="4" w:space="0" w:color="000000"/>
              <w:left w:val="single" w:sz="4" w:space="0" w:color="000000"/>
              <w:bottom w:val="single" w:sz="4" w:space="0" w:color="000000"/>
            </w:tcBorders>
            <w:shd w:val="clear" w:color="auto" w:fill="FFFFFF"/>
            <w:vAlign w:val="center"/>
          </w:tcPr>
          <w:p w:rsidR="00F734CA" w:rsidRPr="00FA35AB" w:rsidRDefault="00F734CA" w:rsidP="00F734CA">
            <w:pPr>
              <w:tabs>
                <w:tab w:val="left" w:pos="0"/>
              </w:tabs>
            </w:pPr>
            <w:r w:rsidRPr="00FA35AB">
              <w:t xml:space="preserve">Збій, що призвів до зупинки роботи СЕД, або до порушення основного функціоналу СЕД, при тому, що </w:t>
            </w:r>
            <w:r w:rsidRPr="00FA35AB">
              <w:rPr>
                <w:b/>
              </w:rPr>
              <w:t>не існує</w:t>
            </w:r>
            <w:r w:rsidRPr="00FA35AB">
              <w:t xml:space="preserve"> обхідних шляхів тимчасового вирішення проблеми</w:t>
            </w:r>
          </w:p>
        </w:tc>
        <w:tc>
          <w:tcPr>
            <w:tcW w:w="1503" w:type="dxa"/>
            <w:tcBorders>
              <w:top w:val="single" w:sz="4" w:space="0" w:color="000000"/>
              <w:left w:val="single" w:sz="4" w:space="0" w:color="000000"/>
              <w:bottom w:val="single" w:sz="4" w:space="0" w:color="000000"/>
            </w:tcBorders>
            <w:shd w:val="clear" w:color="auto" w:fill="FFFFFF"/>
            <w:vAlign w:val="center"/>
          </w:tcPr>
          <w:p w:rsidR="00F734CA" w:rsidRPr="00FA35AB" w:rsidRDefault="00F734CA" w:rsidP="00F734CA">
            <w:pPr>
              <w:tabs>
                <w:tab w:val="left" w:pos="0"/>
              </w:tabs>
              <w:jc w:val="center"/>
            </w:pPr>
            <w:r w:rsidRPr="00FA35AB">
              <w:t>0,5</w:t>
            </w:r>
          </w:p>
        </w:tc>
        <w:tc>
          <w:tcPr>
            <w:tcW w:w="17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34CA" w:rsidRPr="00FA35AB" w:rsidRDefault="00F734CA" w:rsidP="00F734CA">
            <w:pPr>
              <w:tabs>
                <w:tab w:val="left" w:pos="0"/>
              </w:tabs>
              <w:jc w:val="center"/>
            </w:pPr>
            <w:r w:rsidRPr="00FA35AB">
              <w:t>2</w:t>
            </w:r>
          </w:p>
        </w:tc>
      </w:tr>
      <w:tr w:rsidR="00F734CA" w:rsidRPr="00FA35AB" w:rsidTr="00F734CA">
        <w:tc>
          <w:tcPr>
            <w:tcW w:w="390" w:type="dxa"/>
            <w:tcBorders>
              <w:top w:val="single" w:sz="4" w:space="0" w:color="000000"/>
              <w:left w:val="single" w:sz="4" w:space="0" w:color="000000"/>
              <w:bottom w:val="single" w:sz="4" w:space="0" w:color="000000"/>
            </w:tcBorders>
            <w:shd w:val="clear" w:color="auto" w:fill="FFFFFF"/>
            <w:vAlign w:val="center"/>
          </w:tcPr>
          <w:p w:rsidR="00F734CA" w:rsidRPr="00FA35AB" w:rsidRDefault="00F734CA" w:rsidP="00F734CA">
            <w:pPr>
              <w:tabs>
                <w:tab w:val="left" w:pos="0"/>
              </w:tabs>
              <w:rPr>
                <w:lang w:val="en-US"/>
              </w:rPr>
            </w:pPr>
            <w:r w:rsidRPr="00FA35AB">
              <w:rPr>
                <w:lang w:val="en-US"/>
              </w:rPr>
              <w:t>2</w:t>
            </w:r>
          </w:p>
        </w:tc>
        <w:tc>
          <w:tcPr>
            <w:tcW w:w="1419" w:type="dxa"/>
            <w:tcBorders>
              <w:top w:val="single" w:sz="4" w:space="0" w:color="000000"/>
              <w:left w:val="single" w:sz="4" w:space="0" w:color="000000"/>
              <w:bottom w:val="single" w:sz="4" w:space="0" w:color="000000"/>
            </w:tcBorders>
            <w:shd w:val="clear" w:color="auto" w:fill="FFFFFF"/>
            <w:vAlign w:val="center"/>
          </w:tcPr>
          <w:p w:rsidR="00F734CA" w:rsidRPr="00FA35AB" w:rsidRDefault="00F734CA" w:rsidP="00F734CA">
            <w:pPr>
              <w:tabs>
                <w:tab w:val="left" w:pos="0"/>
              </w:tabs>
            </w:pPr>
            <w:r w:rsidRPr="00FA35AB">
              <w:t>Важливий</w:t>
            </w:r>
          </w:p>
        </w:tc>
        <w:tc>
          <w:tcPr>
            <w:tcW w:w="4829" w:type="dxa"/>
            <w:tcBorders>
              <w:top w:val="single" w:sz="4" w:space="0" w:color="000000"/>
              <w:left w:val="single" w:sz="4" w:space="0" w:color="000000"/>
              <w:bottom w:val="single" w:sz="4" w:space="0" w:color="000000"/>
            </w:tcBorders>
            <w:shd w:val="clear" w:color="auto" w:fill="FFFFFF"/>
            <w:vAlign w:val="center"/>
          </w:tcPr>
          <w:p w:rsidR="00F734CA" w:rsidRPr="00FA35AB" w:rsidRDefault="00F734CA" w:rsidP="00F734CA">
            <w:pPr>
              <w:tabs>
                <w:tab w:val="left" w:pos="0"/>
              </w:tabs>
            </w:pPr>
            <w:r w:rsidRPr="00FA35AB">
              <w:t>Збій, що призвів до зупинки роботи СЕД, або до порушення основного функціоналу СЕД, але відомі обхідні шляхи тимчасового вирішення проблеми</w:t>
            </w:r>
          </w:p>
        </w:tc>
        <w:tc>
          <w:tcPr>
            <w:tcW w:w="1503" w:type="dxa"/>
            <w:tcBorders>
              <w:top w:val="single" w:sz="4" w:space="0" w:color="000000"/>
              <w:left w:val="single" w:sz="4" w:space="0" w:color="000000"/>
              <w:bottom w:val="single" w:sz="4" w:space="0" w:color="000000"/>
            </w:tcBorders>
            <w:shd w:val="clear" w:color="auto" w:fill="FFFFFF"/>
            <w:vAlign w:val="center"/>
          </w:tcPr>
          <w:p w:rsidR="00F734CA" w:rsidRPr="00FA35AB" w:rsidRDefault="00F734CA" w:rsidP="00F734CA">
            <w:pPr>
              <w:tabs>
                <w:tab w:val="left" w:pos="0"/>
              </w:tabs>
              <w:jc w:val="center"/>
            </w:pPr>
            <w:r w:rsidRPr="00FA35AB">
              <w:t>1</w:t>
            </w:r>
          </w:p>
        </w:tc>
        <w:tc>
          <w:tcPr>
            <w:tcW w:w="17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34CA" w:rsidRPr="00FA35AB" w:rsidRDefault="00F734CA" w:rsidP="00F734CA">
            <w:pPr>
              <w:tabs>
                <w:tab w:val="left" w:pos="0"/>
              </w:tabs>
              <w:jc w:val="center"/>
            </w:pPr>
            <w:r w:rsidRPr="00FA35AB">
              <w:t>8</w:t>
            </w:r>
          </w:p>
        </w:tc>
      </w:tr>
      <w:tr w:rsidR="00F734CA" w:rsidRPr="00FA35AB" w:rsidTr="00F734CA">
        <w:tc>
          <w:tcPr>
            <w:tcW w:w="390" w:type="dxa"/>
            <w:tcBorders>
              <w:top w:val="single" w:sz="4" w:space="0" w:color="000000"/>
              <w:left w:val="single" w:sz="4" w:space="0" w:color="000000"/>
              <w:bottom w:val="single" w:sz="4" w:space="0" w:color="000000"/>
            </w:tcBorders>
            <w:shd w:val="clear" w:color="auto" w:fill="FFFFFF"/>
            <w:vAlign w:val="center"/>
          </w:tcPr>
          <w:p w:rsidR="00F734CA" w:rsidRPr="00FA35AB" w:rsidRDefault="00F734CA" w:rsidP="00F734CA">
            <w:pPr>
              <w:tabs>
                <w:tab w:val="left" w:pos="0"/>
              </w:tabs>
            </w:pPr>
            <w:r w:rsidRPr="00FA35AB">
              <w:t>3</w:t>
            </w:r>
          </w:p>
        </w:tc>
        <w:tc>
          <w:tcPr>
            <w:tcW w:w="1419" w:type="dxa"/>
            <w:tcBorders>
              <w:top w:val="single" w:sz="4" w:space="0" w:color="000000"/>
              <w:left w:val="single" w:sz="4" w:space="0" w:color="000000"/>
              <w:bottom w:val="single" w:sz="4" w:space="0" w:color="000000"/>
            </w:tcBorders>
            <w:shd w:val="clear" w:color="auto" w:fill="FFFFFF"/>
            <w:vAlign w:val="center"/>
          </w:tcPr>
          <w:p w:rsidR="00F734CA" w:rsidRPr="00FA35AB" w:rsidRDefault="00F734CA" w:rsidP="00F734CA">
            <w:pPr>
              <w:tabs>
                <w:tab w:val="left" w:pos="0"/>
              </w:tabs>
            </w:pPr>
            <w:r w:rsidRPr="00FA35AB">
              <w:t>Звичайний</w:t>
            </w:r>
          </w:p>
        </w:tc>
        <w:tc>
          <w:tcPr>
            <w:tcW w:w="4829" w:type="dxa"/>
            <w:tcBorders>
              <w:top w:val="single" w:sz="4" w:space="0" w:color="000000"/>
              <w:left w:val="single" w:sz="4" w:space="0" w:color="000000"/>
              <w:bottom w:val="single" w:sz="4" w:space="0" w:color="000000"/>
            </w:tcBorders>
            <w:shd w:val="clear" w:color="auto" w:fill="FFFFFF"/>
            <w:vAlign w:val="center"/>
          </w:tcPr>
          <w:p w:rsidR="00F734CA" w:rsidRPr="00FA35AB" w:rsidRDefault="00F734CA" w:rsidP="00F734CA">
            <w:pPr>
              <w:tabs>
                <w:tab w:val="left" w:pos="0"/>
              </w:tabs>
            </w:pPr>
            <w:proofErr w:type="spellStart"/>
            <w:r w:rsidRPr="00FA35AB">
              <w:t>Збої</w:t>
            </w:r>
            <w:proofErr w:type="spellEnd"/>
            <w:r w:rsidRPr="00FA35AB">
              <w:t>, які не суттєво впливають на функціональність або продуктивність роботи СЕД</w:t>
            </w:r>
          </w:p>
        </w:tc>
        <w:tc>
          <w:tcPr>
            <w:tcW w:w="1503" w:type="dxa"/>
            <w:tcBorders>
              <w:top w:val="single" w:sz="4" w:space="0" w:color="000000"/>
              <w:left w:val="single" w:sz="4" w:space="0" w:color="000000"/>
              <w:bottom w:val="single" w:sz="4" w:space="0" w:color="000000"/>
            </w:tcBorders>
            <w:shd w:val="clear" w:color="auto" w:fill="FFFFFF"/>
            <w:vAlign w:val="center"/>
          </w:tcPr>
          <w:p w:rsidR="00F734CA" w:rsidRPr="00FA35AB" w:rsidRDefault="00F734CA" w:rsidP="00F734CA">
            <w:pPr>
              <w:tabs>
                <w:tab w:val="left" w:pos="0"/>
              </w:tabs>
              <w:jc w:val="center"/>
              <w:rPr>
                <w:lang w:val="en-US"/>
              </w:rPr>
            </w:pPr>
            <w:r w:rsidRPr="00FA35AB">
              <w:t>2</w:t>
            </w:r>
          </w:p>
        </w:tc>
        <w:tc>
          <w:tcPr>
            <w:tcW w:w="17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34CA" w:rsidRPr="00FA35AB" w:rsidRDefault="00F734CA" w:rsidP="00F734CA">
            <w:pPr>
              <w:ind w:left="720"/>
            </w:pPr>
            <w:r w:rsidRPr="00FA35AB">
              <w:t>16</w:t>
            </w:r>
          </w:p>
        </w:tc>
      </w:tr>
      <w:tr w:rsidR="00F734CA" w:rsidRPr="00FA35AB" w:rsidTr="00F734CA">
        <w:tc>
          <w:tcPr>
            <w:tcW w:w="390" w:type="dxa"/>
            <w:tcBorders>
              <w:top w:val="single" w:sz="4" w:space="0" w:color="000000"/>
              <w:left w:val="single" w:sz="4" w:space="0" w:color="000000"/>
              <w:bottom w:val="single" w:sz="4" w:space="0" w:color="000000"/>
            </w:tcBorders>
            <w:shd w:val="clear" w:color="auto" w:fill="FFFFFF"/>
            <w:vAlign w:val="center"/>
          </w:tcPr>
          <w:p w:rsidR="00F734CA" w:rsidRPr="00FA35AB" w:rsidRDefault="00F734CA" w:rsidP="00F734CA">
            <w:pPr>
              <w:tabs>
                <w:tab w:val="left" w:pos="0"/>
              </w:tabs>
            </w:pPr>
            <w:r w:rsidRPr="00FA35AB">
              <w:t>4</w:t>
            </w:r>
          </w:p>
        </w:tc>
        <w:tc>
          <w:tcPr>
            <w:tcW w:w="1419" w:type="dxa"/>
            <w:tcBorders>
              <w:top w:val="single" w:sz="4" w:space="0" w:color="000000"/>
              <w:left w:val="single" w:sz="4" w:space="0" w:color="000000"/>
              <w:bottom w:val="single" w:sz="4" w:space="0" w:color="000000"/>
            </w:tcBorders>
            <w:shd w:val="clear" w:color="auto" w:fill="FFFFFF"/>
            <w:vAlign w:val="center"/>
          </w:tcPr>
          <w:p w:rsidR="00F734CA" w:rsidRPr="00FA35AB" w:rsidRDefault="00F734CA" w:rsidP="00F734CA">
            <w:pPr>
              <w:tabs>
                <w:tab w:val="left" w:pos="0"/>
              </w:tabs>
            </w:pPr>
            <w:r w:rsidRPr="00FA35AB">
              <w:t>Звичайний</w:t>
            </w:r>
          </w:p>
        </w:tc>
        <w:tc>
          <w:tcPr>
            <w:tcW w:w="4829" w:type="dxa"/>
            <w:tcBorders>
              <w:top w:val="single" w:sz="4" w:space="0" w:color="000000"/>
              <w:left w:val="single" w:sz="4" w:space="0" w:color="000000"/>
              <w:bottom w:val="single" w:sz="4" w:space="0" w:color="000000"/>
            </w:tcBorders>
            <w:shd w:val="clear" w:color="auto" w:fill="FFFFFF"/>
            <w:vAlign w:val="center"/>
          </w:tcPr>
          <w:p w:rsidR="00F734CA" w:rsidRPr="00FA35AB" w:rsidRDefault="00F734CA" w:rsidP="00F734CA">
            <w:pPr>
              <w:tabs>
                <w:tab w:val="left" w:pos="0"/>
              </w:tabs>
            </w:pPr>
            <w:r w:rsidRPr="00FA35AB">
              <w:t>Запита на надання консультації/інформації</w:t>
            </w:r>
          </w:p>
        </w:tc>
        <w:tc>
          <w:tcPr>
            <w:tcW w:w="1503" w:type="dxa"/>
            <w:tcBorders>
              <w:top w:val="single" w:sz="4" w:space="0" w:color="000000"/>
              <w:left w:val="single" w:sz="4" w:space="0" w:color="000000"/>
              <w:bottom w:val="single" w:sz="4" w:space="0" w:color="000000"/>
            </w:tcBorders>
            <w:shd w:val="clear" w:color="auto" w:fill="FFFFFF"/>
            <w:vAlign w:val="center"/>
          </w:tcPr>
          <w:p w:rsidR="00F734CA" w:rsidRPr="00FA35AB" w:rsidRDefault="00F734CA" w:rsidP="00F734CA">
            <w:pPr>
              <w:tabs>
                <w:tab w:val="left" w:pos="0"/>
              </w:tabs>
              <w:jc w:val="center"/>
            </w:pPr>
            <w:r w:rsidRPr="00FA35AB">
              <w:t>2</w:t>
            </w:r>
          </w:p>
        </w:tc>
        <w:tc>
          <w:tcPr>
            <w:tcW w:w="17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734CA" w:rsidRPr="00FA35AB" w:rsidRDefault="00F734CA" w:rsidP="00F734CA">
            <w:pPr>
              <w:ind w:left="720"/>
            </w:pPr>
            <w:r w:rsidRPr="00FA35AB">
              <w:t>16</w:t>
            </w:r>
          </w:p>
        </w:tc>
      </w:tr>
    </w:tbl>
    <w:p w:rsidR="00F734CA" w:rsidRPr="00FA35AB" w:rsidRDefault="00F734CA" w:rsidP="00F734CA">
      <w:pPr>
        <w:widowControl w:val="0"/>
        <w:jc w:val="both"/>
        <w:rPr>
          <w:color w:val="FF0000"/>
        </w:rPr>
      </w:pPr>
    </w:p>
    <w:p w:rsidR="00F734CA" w:rsidRPr="00FA35AB" w:rsidRDefault="00F734CA" w:rsidP="00F734CA">
      <w:pPr>
        <w:pStyle w:val="afd"/>
        <w:numPr>
          <w:ilvl w:val="0"/>
          <w:numId w:val="44"/>
        </w:numPr>
        <w:spacing w:after="0" w:line="264" w:lineRule="auto"/>
        <w:ind w:right="-284"/>
        <w:jc w:val="both"/>
        <w:rPr>
          <w:rFonts w:ascii="Times New Roman" w:eastAsia="Times New Roman" w:hAnsi="Times New Roman"/>
          <w:sz w:val="24"/>
          <w:szCs w:val="24"/>
          <w:lang w:eastAsia="ru-RU"/>
        </w:rPr>
      </w:pPr>
      <w:r w:rsidRPr="00FA35AB">
        <w:rPr>
          <w:color w:val="FF0000"/>
        </w:rPr>
        <w:t xml:space="preserve"> </w:t>
      </w:r>
      <w:r w:rsidRPr="00FA35AB">
        <w:rPr>
          <w:rFonts w:ascii="Times New Roman" w:eastAsia="Times New Roman" w:hAnsi="Times New Roman"/>
          <w:sz w:val="24"/>
          <w:szCs w:val="24"/>
          <w:lang w:eastAsia="ru-RU"/>
        </w:rPr>
        <w:t xml:space="preserve">Працівники служби підтримки Виконавця мають бути сертифікованими спеціалістами по обслуговуванню серверної програмної платформи </w:t>
      </w:r>
      <w:proofErr w:type="spellStart"/>
      <w:r w:rsidRPr="00FA35AB">
        <w:rPr>
          <w:rFonts w:ascii="Times New Roman" w:eastAsia="Times New Roman" w:hAnsi="Times New Roman"/>
          <w:sz w:val="24"/>
          <w:szCs w:val="24"/>
          <w:lang w:eastAsia="ru-RU"/>
        </w:rPr>
        <w:t>CleverForms</w:t>
      </w:r>
      <w:proofErr w:type="spellEnd"/>
      <w:r w:rsidRPr="00FA35AB">
        <w:rPr>
          <w:rFonts w:ascii="Times New Roman" w:eastAsia="Times New Roman" w:hAnsi="Times New Roman"/>
          <w:sz w:val="24"/>
          <w:szCs w:val="24"/>
          <w:lang w:eastAsia="ru-RU"/>
        </w:rPr>
        <w:t xml:space="preserve"> з відповідним досвідом  не менше 2 років. </w:t>
      </w:r>
    </w:p>
    <w:p w:rsidR="00F734CA" w:rsidRPr="00FA35AB" w:rsidRDefault="00F734CA" w:rsidP="00F734CA">
      <w:pPr>
        <w:widowControl w:val="0"/>
        <w:numPr>
          <w:ilvl w:val="0"/>
          <w:numId w:val="44"/>
        </w:numPr>
        <w:jc w:val="both"/>
      </w:pPr>
      <w:r w:rsidRPr="00FA35AB">
        <w:t>Контактна інформація Сторін:</w:t>
      </w:r>
    </w:p>
    <w:tbl>
      <w:tblPr>
        <w:tblW w:w="100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6"/>
        <w:gridCol w:w="2094"/>
        <w:gridCol w:w="1620"/>
        <w:gridCol w:w="1440"/>
        <w:gridCol w:w="2632"/>
      </w:tblGrid>
      <w:tr w:rsidR="00F734CA" w:rsidRPr="00FA35AB" w:rsidTr="00F734CA">
        <w:tc>
          <w:tcPr>
            <w:tcW w:w="2226" w:type="dxa"/>
            <w:vAlign w:val="center"/>
          </w:tcPr>
          <w:p w:rsidR="00F734CA" w:rsidRPr="00FA35AB" w:rsidRDefault="00F734CA" w:rsidP="00F734CA">
            <w:pPr>
              <w:tabs>
                <w:tab w:val="num" w:pos="0"/>
              </w:tabs>
              <w:autoSpaceDE w:val="0"/>
              <w:autoSpaceDN w:val="0"/>
              <w:rPr>
                <w:bCs/>
              </w:rPr>
            </w:pPr>
            <w:r w:rsidRPr="00FA35AB">
              <w:rPr>
                <w:bCs/>
              </w:rPr>
              <w:t>Роль</w:t>
            </w:r>
          </w:p>
        </w:tc>
        <w:tc>
          <w:tcPr>
            <w:tcW w:w="2094" w:type="dxa"/>
            <w:vAlign w:val="center"/>
          </w:tcPr>
          <w:p w:rsidR="00F734CA" w:rsidRPr="00FA35AB" w:rsidRDefault="00F734CA" w:rsidP="00F734CA">
            <w:pPr>
              <w:tabs>
                <w:tab w:val="num" w:pos="0"/>
              </w:tabs>
              <w:autoSpaceDE w:val="0"/>
              <w:autoSpaceDN w:val="0"/>
              <w:jc w:val="center"/>
              <w:rPr>
                <w:bCs/>
              </w:rPr>
            </w:pPr>
            <w:r w:rsidRPr="00FA35AB">
              <w:rPr>
                <w:bCs/>
              </w:rPr>
              <w:t>Прізвище, ім’я, по-батькові</w:t>
            </w:r>
          </w:p>
        </w:tc>
        <w:tc>
          <w:tcPr>
            <w:tcW w:w="1620" w:type="dxa"/>
            <w:vAlign w:val="center"/>
          </w:tcPr>
          <w:p w:rsidR="00F734CA" w:rsidRPr="00FA35AB" w:rsidRDefault="00F734CA" w:rsidP="00F734CA">
            <w:pPr>
              <w:tabs>
                <w:tab w:val="num" w:pos="0"/>
              </w:tabs>
              <w:autoSpaceDE w:val="0"/>
              <w:autoSpaceDN w:val="0"/>
              <w:ind w:right="-91"/>
              <w:jc w:val="center"/>
              <w:rPr>
                <w:bCs/>
              </w:rPr>
            </w:pPr>
            <w:r w:rsidRPr="00FA35AB">
              <w:rPr>
                <w:bCs/>
              </w:rPr>
              <w:t>Номер мобільного телефону</w:t>
            </w:r>
          </w:p>
        </w:tc>
        <w:tc>
          <w:tcPr>
            <w:tcW w:w="1440" w:type="dxa"/>
            <w:vAlign w:val="center"/>
          </w:tcPr>
          <w:p w:rsidR="00F734CA" w:rsidRPr="00FA35AB" w:rsidRDefault="00F734CA" w:rsidP="00F734CA">
            <w:pPr>
              <w:tabs>
                <w:tab w:val="num" w:pos="0"/>
              </w:tabs>
              <w:autoSpaceDE w:val="0"/>
              <w:autoSpaceDN w:val="0"/>
              <w:jc w:val="center"/>
              <w:rPr>
                <w:bCs/>
              </w:rPr>
            </w:pPr>
            <w:r w:rsidRPr="00FA35AB">
              <w:rPr>
                <w:bCs/>
              </w:rPr>
              <w:t>Номер службового телефону</w:t>
            </w:r>
          </w:p>
        </w:tc>
        <w:tc>
          <w:tcPr>
            <w:tcW w:w="2632" w:type="dxa"/>
            <w:vAlign w:val="center"/>
          </w:tcPr>
          <w:p w:rsidR="00F734CA" w:rsidRPr="00FA35AB" w:rsidRDefault="00F734CA" w:rsidP="00F734CA">
            <w:pPr>
              <w:tabs>
                <w:tab w:val="num" w:pos="0"/>
              </w:tabs>
              <w:autoSpaceDE w:val="0"/>
              <w:autoSpaceDN w:val="0"/>
              <w:jc w:val="center"/>
              <w:rPr>
                <w:bCs/>
              </w:rPr>
            </w:pPr>
            <w:r w:rsidRPr="00FA35AB">
              <w:rPr>
                <w:bCs/>
              </w:rPr>
              <w:t>Електронна пошта</w:t>
            </w:r>
          </w:p>
        </w:tc>
      </w:tr>
      <w:tr w:rsidR="00F734CA" w:rsidRPr="00FA35AB" w:rsidTr="00F734CA">
        <w:tc>
          <w:tcPr>
            <w:tcW w:w="10012" w:type="dxa"/>
            <w:gridSpan w:val="5"/>
            <w:shd w:val="clear" w:color="auto" w:fill="D9D9D9"/>
            <w:vAlign w:val="center"/>
          </w:tcPr>
          <w:p w:rsidR="00F734CA" w:rsidRPr="00FA35AB" w:rsidRDefault="00F734CA" w:rsidP="00F734CA">
            <w:pPr>
              <w:tabs>
                <w:tab w:val="num" w:pos="0"/>
              </w:tabs>
              <w:autoSpaceDE w:val="0"/>
              <w:autoSpaceDN w:val="0"/>
              <w:rPr>
                <w:b/>
                <w:bCs/>
                <w:color w:val="FF0000"/>
              </w:rPr>
            </w:pPr>
            <w:r w:rsidRPr="00FA35AB">
              <w:t>Зі сторони Виконавця</w:t>
            </w:r>
            <w:r w:rsidRPr="00FA35AB">
              <w:rPr>
                <w:color w:val="FF0000"/>
              </w:rPr>
              <w:t>:</w:t>
            </w:r>
          </w:p>
        </w:tc>
      </w:tr>
      <w:tr w:rsidR="00F734CA" w:rsidRPr="00FA35AB" w:rsidTr="00F734CA">
        <w:tc>
          <w:tcPr>
            <w:tcW w:w="2226" w:type="dxa"/>
            <w:vAlign w:val="center"/>
          </w:tcPr>
          <w:p w:rsidR="00F734CA" w:rsidRPr="00FA35AB" w:rsidRDefault="00F734CA" w:rsidP="00F734CA">
            <w:pPr>
              <w:tabs>
                <w:tab w:val="num" w:pos="0"/>
              </w:tabs>
              <w:autoSpaceDE w:val="0"/>
              <w:autoSpaceDN w:val="0"/>
              <w:ind w:right="-78"/>
            </w:pPr>
          </w:p>
        </w:tc>
        <w:tc>
          <w:tcPr>
            <w:tcW w:w="2094" w:type="dxa"/>
            <w:vAlign w:val="center"/>
          </w:tcPr>
          <w:p w:rsidR="00F734CA" w:rsidRPr="00FA35AB" w:rsidRDefault="00F734CA" w:rsidP="00F734CA">
            <w:pPr>
              <w:tabs>
                <w:tab w:val="num" w:pos="0"/>
              </w:tabs>
              <w:autoSpaceDE w:val="0"/>
              <w:autoSpaceDN w:val="0"/>
            </w:pPr>
          </w:p>
        </w:tc>
        <w:tc>
          <w:tcPr>
            <w:tcW w:w="1620" w:type="dxa"/>
            <w:vAlign w:val="center"/>
          </w:tcPr>
          <w:p w:rsidR="00F734CA" w:rsidRPr="00FA35AB" w:rsidRDefault="00F734CA" w:rsidP="00F734CA">
            <w:pPr>
              <w:tabs>
                <w:tab w:val="num" w:pos="-138"/>
              </w:tabs>
              <w:autoSpaceDE w:val="0"/>
              <w:autoSpaceDN w:val="0"/>
              <w:ind w:left="-117" w:right="-108" w:firstLine="42"/>
            </w:pPr>
          </w:p>
        </w:tc>
        <w:tc>
          <w:tcPr>
            <w:tcW w:w="1440" w:type="dxa"/>
            <w:vAlign w:val="center"/>
          </w:tcPr>
          <w:p w:rsidR="00F734CA" w:rsidRPr="00FA35AB" w:rsidRDefault="00F734CA" w:rsidP="00F734CA">
            <w:pPr>
              <w:tabs>
                <w:tab w:val="num" w:pos="-69"/>
              </w:tabs>
              <w:autoSpaceDE w:val="0"/>
              <w:autoSpaceDN w:val="0"/>
              <w:ind w:left="-52" w:right="-108"/>
            </w:pPr>
          </w:p>
        </w:tc>
        <w:tc>
          <w:tcPr>
            <w:tcW w:w="2632" w:type="dxa"/>
            <w:vAlign w:val="center"/>
          </w:tcPr>
          <w:p w:rsidR="00F734CA" w:rsidRPr="00FA35AB" w:rsidRDefault="00F734CA" w:rsidP="00F734CA">
            <w:pPr>
              <w:tabs>
                <w:tab w:val="num" w:pos="-110"/>
              </w:tabs>
              <w:autoSpaceDE w:val="0"/>
              <w:autoSpaceDN w:val="0"/>
              <w:ind w:left="-41" w:right="-141"/>
            </w:pPr>
          </w:p>
        </w:tc>
      </w:tr>
      <w:tr w:rsidR="00F734CA" w:rsidRPr="00FA35AB" w:rsidTr="00F734CA">
        <w:tc>
          <w:tcPr>
            <w:tcW w:w="2226" w:type="dxa"/>
          </w:tcPr>
          <w:p w:rsidR="00F734CA" w:rsidRPr="00FA35AB" w:rsidRDefault="00F734CA" w:rsidP="00F734CA"/>
        </w:tc>
        <w:tc>
          <w:tcPr>
            <w:tcW w:w="2094" w:type="dxa"/>
            <w:vAlign w:val="center"/>
          </w:tcPr>
          <w:p w:rsidR="00F734CA" w:rsidRPr="00FA35AB" w:rsidRDefault="00F734CA" w:rsidP="00F734CA">
            <w:pPr>
              <w:tabs>
                <w:tab w:val="num" w:pos="0"/>
              </w:tabs>
              <w:autoSpaceDE w:val="0"/>
              <w:autoSpaceDN w:val="0"/>
            </w:pPr>
          </w:p>
        </w:tc>
        <w:tc>
          <w:tcPr>
            <w:tcW w:w="1620" w:type="dxa"/>
            <w:vAlign w:val="center"/>
          </w:tcPr>
          <w:p w:rsidR="00F734CA" w:rsidRPr="00FA35AB" w:rsidRDefault="00F734CA" w:rsidP="00F734CA">
            <w:pPr>
              <w:tabs>
                <w:tab w:val="num" w:pos="-138"/>
              </w:tabs>
              <w:autoSpaceDE w:val="0"/>
              <w:autoSpaceDN w:val="0"/>
              <w:ind w:left="-117" w:right="-108" w:firstLine="42"/>
            </w:pPr>
          </w:p>
        </w:tc>
        <w:tc>
          <w:tcPr>
            <w:tcW w:w="1440" w:type="dxa"/>
            <w:vAlign w:val="center"/>
          </w:tcPr>
          <w:p w:rsidR="00F734CA" w:rsidRPr="00FA35AB" w:rsidRDefault="00F734CA" w:rsidP="00F734CA">
            <w:pPr>
              <w:tabs>
                <w:tab w:val="num" w:pos="-69"/>
              </w:tabs>
              <w:autoSpaceDE w:val="0"/>
              <w:autoSpaceDN w:val="0"/>
              <w:ind w:left="-52" w:right="-108"/>
            </w:pPr>
          </w:p>
        </w:tc>
        <w:tc>
          <w:tcPr>
            <w:tcW w:w="2632" w:type="dxa"/>
            <w:vAlign w:val="center"/>
          </w:tcPr>
          <w:p w:rsidR="00F734CA" w:rsidRPr="00FA35AB" w:rsidRDefault="00F734CA" w:rsidP="00F734CA">
            <w:pPr>
              <w:tabs>
                <w:tab w:val="num" w:pos="-110"/>
              </w:tabs>
              <w:autoSpaceDE w:val="0"/>
              <w:autoSpaceDN w:val="0"/>
              <w:ind w:left="-41" w:right="-141"/>
            </w:pPr>
          </w:p>
        </w:tc>
      </w:tr>
      <w:tr w:rsidR="00F734CA" w:rsidRPr="00FA35AB" w:rsidTr="00F734CA">
        <w:tc>
          <w:tcPr>
            <w:tcW w:w="2226" w:type="dxa"/>
          </w:tcPr>
          <w:p w:rsidR="00F734CA" w:rsidRPr="00FA35AB" w:rsidRDefault="00F734CA" w:rsidP="00F734CA"/>
        </w:tc>
        <w:tc>
          <w:tcPr>
            <w:tcW w:w="2094" w:type="dxa"/>
            <w:vAlign w:val="center"/>
          </w:tcPr>
          <w:p w:rsidR="00F734CA" w:rsidRPr="00FA35AB" w:rsidRDefault="00F734CA" w:rsidP="00F734CA">
            <w:pPr>
              <w:tabs>
                <w:tab w:val="num" w:pos="0"/>
              </w:tabs>
              <w:autoSpaceDE w:val="0"/>
              <w:autoSpaceDN w:val="0"/>
            </w:pPr>
          </w:p>
        </w:tc>
        <w:tc>
          <w:tcPr>
            <w:tcW w:w="1620" w:type="dxa"/>
            <w:vAlign w:val="center"/>
          </w:tcPr>
          <w:p w:rsidR="00F734CA" w:rsidRPr="00FA35AB" w:rsidRDefault="00F734CA" w:rsidP="00F734CA">
            <w:pPr>
              <w:tabs>
                <w:tab w:val="num" w:pos="-138"/>
              </w:tabs>
              <w:autoSpaceDE w:val="0"/>
              <w:autoSpaceDN w:val="0"/>
              <w:ind w:left="-117" w:right="-108" w:firstLine="42"/>
            </w:pPr>
          </w:p>
        </w:tc>
        <w:tc>
          <w:tcPr>
            <w:tcW w:w="1440" w:type="dxa"/>
            <w:vAlign w:val="center"/>
          </w:tcPr>
          <w:p w:rsidR="00F734CA" w:rsidRPr="00FA35AB" w:rsidRDefault="00F734CA" w:rsidP="00F734CA">
            <w:pPr>
              <w:tabs>
                <w:tab w:val="num" w:pos="-69"/>
              </w:tabs>
              <w:autoSpaceDE w:val="0"/>
              <w:autoSpaceDN w:val="0"/>
              <w:ind w:left="-52" w:right="-108"/>
            </w:pPr>
          </w:p>
        </w:tc>
        <w:tc>
          <w:tcPr>
            <w:tcW w:w="2632" w:type="dxa"/>
            <w:vAlign w:val="center"/>
          </w:tcPr>
          <w:p w:rsidR="00F734CA" w:rsidRPr="00FA35AB" w:rsidRDefault="00F734CA" w:rsidP="00F734CA">
            <w:pPr>
              <w:tabs>
                <w:tab w:val="num" w:pos="-110"/>
              </w:tabs>
              <w:autoSpaceDE w:val="0"/>
              <w:autoSpaceDN w:val="0"/>
              <w:ind w:left="-41" w:right="-141"/>
            </w:pPr>
          </w:p>
        </w:tc>
      </w:tr>
      <w:tr w:rsidR="00F734CA" w:rsidRPr="0031084A" w:rsidTr="00F734CA">
        <w:trPr>
          <w:trHeight w:val="261"/>
        </w:trPr>
        <w:tc>
          <w:tcPr>
            <w:tcW w:w="10012" w:type="dxa"/>
            <w:gridSpan w:val="5"/>
            <w:shd w:val="clear" w:color="auto" w:fill="D9D9D9"/>
          </w:tcPr>
          <w:p w:rsidR="00F734CA" w:rsidRPr="0031084A" w:rsidRDefault="00F734CA" w:rsidP="00F734CA">
            <w:pPr>
              <w:tabs>
                <w:tab w:val="num" w:pos="0"/>
              </w:tabs>
              <w:autoSpaceDE w:val="0"/>
              <w:autoSpaceDN w:val="0"/>
            </w:pPr>
            <w:r w:rsidRPr="00FA35AB">
              <w:t>Зі сторони Замовника:</w:t>
            </w:r>
          </w:p>
        </w:tc>
      </w:tr>
      <w:tr w:rsidR="00F734CA" w:rsidRPr="0031084A" w:rsidTr="00F734CA">
        <w:tc>
          <w:tcPr>
            <w:tcW w:w="2226" w:type="dxa"/>
          </w:tcPr>
          <w:p w:rsidR="00F734CA" w:rsidRPr="0031084A" w:rsidRDefault="00F734CA" w:rsidP="00F734CA">
            <w:pPr>
              <w:rPr>
                <w:lang w:val="ru-RU"/>
              </w:rPr>
            </w:pPr>
          </w:p>
        </w:tc>
        <w:tc>
          <w:tcPr>
            <w:tcW w:w="2094" w:type="dxa"/>
          </w:tcPr>
          <w:p w:rsidR="00F734CA" w:rsidRPr="0031084A" w:rsidRDefault="00F734CA" w:rsidP="00F734CA">
            <w:pPr>
              <w:rPr>
                <w:lang w:val="ru-RU"/>
              </w:rPr>
            </w:pPr>
          </w:p>
        </w:tc>
        <w:tc>
          <w:tcPr>
            <w:tcW w:w="1620" w:type="dxa"/>
            <w:vAlign w:val="center"/>
          </w:tcPr>
          <w:p w:rsidR="00F734CA" w:rsidRPr="0031084A" w:rsidRDefault="00F734CA" w:rsidP="00F734CA">
            <w:pPr>
              <w:tabs>
                <w:tab w:val="num" w:pos="0"/>
              </w:tabs>
              <w:autoSpaceDE w:val="0"/>
              <w:autoSpaceDN w:val="0"/>
              <w:ind w:right="-101"/>
              <w:jc w:val="center"/>
            </w:pPr>
          </w:p>
        </w:tc>
        <w:tc>
          <w:tcPr>
            <w:tcW w:w="1440" w:type="dxa"/>
            <w:vAlign w:val="center"/>
          </w:tcPr>
          <w:p w:rsidR="00F734CA" w:rsidRPr="0031084A" w:rsidRDefault="00F734CA" w:rsidP="00F734CA">
            <w:pPr>
              <w:tabs>
                <w:tab w:val="num" w:pos="-69"/>
              </w:tabs>
              <w:autoSpaceDE w:val="0"/>
              <w:autoSpaceDN w:val="0"/>
              <w:ind w:left="-52" w:right="-108"/>
            </w:pPr>
          </w:p>
        </w:tc>
        <w:tc>
          <w:tcPr>
            <w:tcW w:w="2632" w:type="dxa"/>
            <w:vAlign w:val="center"/>
          </w:tcPr>
          <w:p w:rsidR="00F734CA" w:rsidRPr="0031084A" w:rsidRDefault="00F734CA" w:rsidP="00F734CA">
            <w:pPr>
              <w:tabs>
                <w:tab w:val="num" w:pos="0"/>
                <w:tab w:val="num" w:pos="123"/>
              </w:tabs>
              <w:autoSpaceDE w:val="0"/>
              <w:autoSpaceDN w:val="0"/>
              <w:ind w:left="-41" w:right="-141"/>
            </w:pPr>
          </w:p>
        </w:tc>
      </w:tr>
      <w:tr w:rsidR="00F734CA" w:rsidRPr="0031084A" w:rsidTr="00F734CA">
        <w:tc>
          <w:tcPr>
            <w:tcW w:w="2226" w:type="dxa"/>
          </w:tcPr>
          <w:p w:rsidR="00F734CA" w:rsidRPr="0031084A" w:rsidRDefault="00F734CA" w:rsidP="00F734CA">
            <w:pPr>
              <w:rPr>
                <w:lang w:val="ru-RU"/>
              </w:rPr>
            </w:pPr>
          </w:p>
        </w:tc>
        <w:tc>
          <w:tcPr>
            <w:tcW w:w="2094" w:type="dxa"/>
          </w:tcPr>
          <w:p w:rsidR="00F734CA" w:rsidRPr="0031084A" w:rsidRDefault="00F734CA" w:rsidP="00F734CA"/>
        </w:tc>
        <w:tc>
          <w:tcPr>
            <w:tcW w:w="1620" w:type="dxa"/>
            <w:vAlign w:val="center"/>
          </w:tcPr>
          <w:p w:rsidR="00F734CA" w:rsidRPr="0031084A" w:rsidRDefault="00F734CA" w:rsidP="00F734CA">
            <w:pPr>
              <w:tabs>
                <w:tab w:val="num" w:pos="0"/>
              </w:tabs>
              <w:autoSpaceDE w:val="0"/>
              <w:autoSpaceDN w:val="0"/>
              <w:ind w:right="-101"/>
              <w:jc w:val="center"/>
            </w:pPr>
          </w:p>
        </w:tc>
        <w:tc>
          <w:tcPr>
            <w:tcW w:w="1440" w:type="dxa"/>
            <w:vAlign w:val="center"/>
          </w:tcPr>
          <w:p w:rsidR="00F734CA" w:rsidRPr="0031084A" w:rsidRDefault="00F734CA" w:rsidP="00F734CA">
            <w:pPr>
              <w:tabs>
                <w:tab w:val="num" w:pos="-69"/>
              </w:tabs>
              <w:autoSpaceDE w:val="0"/>
              <w:autoSpaceDN w:val="0"/>
              <w:ind w:left="-52" w:right="-108"/>
            </w:pPr>
          </w:p>
        </w:tc>
        <w:tc>
          <w:tcPr>
            <w:tcW w:w="2632" w:type="dxa"/>
            <w:vAlign w:val="center"/>
          </w:tcPr>
          <w:p w:rsidR="00F734CA" w:rsidRPr="0031084A" w:rsidRDefault="00F734CA" w:rsidP="00F734CA">
            <w:pPr>
              <w:tabs>
                <w:tab w:val="num" w:pos="0"/>
                <w:tab w:val="num" w:pos="123"/>
              </w:tabs>
              <w:autoSpaceDE w:val="0"/>
              <w:autoSpaceDN w:val="0"/>
              <w:ind w:left="-41" w:right="-141"/>
            </w:pPr>
          </w:p>
        </w:tc>
      </w:tr>
      <w:tr w:rsidR="00F734CA" w:rsidRPr="00100AC0" w:rsidTr="00F734CA">
        <w:tc>
          <w:tcPr>
            <w:tcW w:w="2226" w:type="dxa"/>
          </w:tcPr>
          <w:p w:rsidR="00F734CA" w:rsidRPr="0031084A" w:rsidRDefault="00F734CA" w:rsidP="00F734CA"/>
        </w:tc>
        <w:tc>
          <w:tcPr>
            <w:tcW w:w="2094" w:type="dxa"/>
            <w:vAlign w:val="center"/>
          </w:tcPr>
          <w:p w:rsidR="00F734CA" w:rsidRPr="0031084A" w:rsidRDefault="00F734CA" w:rsidP="00F734CA">
            <w:pPr>
              <w:tabs>
                <w:tab w:val="num" w:pos="0"/>
              </w:tabs>
              <w:autoSpaceDE w:val="0"/>
              <w:autoSpaceDN w:val="0"/>
              <w:ind w:right="-69"/>
            </w:pPr>
          </w:p>
        </w:tc>
        <w:tc>
          <w:tcPr>
            <w:tcW w:w="1620" w:type="dxa"/>
            <w:vAlign w:val="center"/>
          </w:tcPr>
          <w:p w:rsidR="00F734CA" w:rsidRPr="0031084A" w:rsidRDefault="00F734CA" w:rsidP="00F734CA">
            <w:pPr>
              <w:tabs>
                <w:tab w:val="num" w:pos="0"/>
              </w:tabs>
              <w:autoSpaceDE w:val="0"/>
              <w:autoSpaceDN w:val="0"/>
              <w:ind w:right="-101"/>
              <w:jc w:val="center"/>
            </w:pPr>
          </w:p>
        </w:tc>
        <w:tc>
          <w:tcPr>
            <w:tcW w:w="1440" w:type="dxa"/>
            <w:vAlign w:val="center"/>
          </w:tcPr>
          <w:p w:rsidR="00F734CA" w:rsidRPr="0031084A" w:rsidRDefault="00F734CA" w:rsidP="00F734CA">
            <w:pPr>
              <w:tabs>
                <w:tab w:val="num" w:pos="-69"/>
              </w:tabs>
              <w:autoSpaceDE w:val="0"/>
              <w:autoSpaceDN w:val="0"/>
              <w:ind w:left="-52" w:right="-108"/>
            </w:pPr>
          </w:p>
        </w:tc>
        <w:tc>
          <w:tcPr>
            <w:tcW w:w="2632" w:type="dxa"/>
            <w:vAlign w:val="center"/>
          </w:tcPr>
          <w:p w:rsidR="00F734CA" w:rsidRPr="00100AC0" w:rsidRDefault="00F734CA" w:rsidP="00F734CA">
            <w:pPr>
              <w:tabs>
                <w:tab w:val="num" w:pos="0"/>
                <w:tab w:val="num" w:pos="123"/>
              </w:tabs>
              <w:autoSpaceDE w:val="0"/>
              <w:autoSpaceDN w:val="0"/>
              <w:ind w:left="-41" w:right="-141"/>
            </w:pPr>
          </w:p>
        </w:tc>
      </w:tr>
    </w:tbl>
    <w:p w:rsidR="00F734CA" w:rsidRPr="00E32C75" w:rsidRDefault="00F734CA" w:rsidP="00F734CA">
      <w:pPr>
        <w:rPr>
          <w:color w:val="FF0000"/>
        </w:rPr>
      </w:pPr>
    </w:p>
    <w:p w:rsidR="00A82475" w:rsidRPr="00300B8B" w:rsidRDefault="00A82475" w:rsidP="00A82475">
      <w:pPr>
        <w:jc w:val="right"/>
        <w:rPr>
          <w:rFonts w:ascii="Times New Roman CYR" w:hAnsi="Times New Roman CYR" w:cs="Times New Roman CYR"/>
          <w:sz w:val="22"/>
          <w:szCs w:val="22"/>
        </w:rPr>
      </w:pPr>
      <w:r w:rsidRPr="00300B8B">
        <w:rPr>
          <w:rFonts w:ascii="Times New Roman CYR" w:hAnsi="Times New Roman CYR" w:cs="Times New Roman CYR"/>
          <w:sz w:val="22"/>
          <w:szCs w:val="22"/>
        </w:rPr>
        <w:br w:type="page"/>
      </w:r>
    </w:p>
    <w:p w:rsidR="00A82475" w:rsidRDefault="00A82475" w:rsidP="00CD66E0">
      <w:pPr>
        <w:widowControl w:val="0"/>
        <w:jc w:val="both"/>
        <w:outlineLvl w:val="0"/>
      </w:pPr>
      <w:r>
        <w:lastRenderedPageBreak/>
        <w:t xml:space="preserve">                                                                                                                              </w:t>
      </w:r>
    </w:p>
    <w:p w:rsidR="00A82475" w:rsidRDefault="00A82475" w:rsidP="00A82475"/>
    <w:p w:rsidR="0001003C" w:rsidRPr="00376823" w:rsidRDefault="0001003C" w:rsidP="0001003C">
      <w:pPr>
        <w:tabs>
          <w:tab w:val="left" w:pos="7797"/>
        </w:tabs>
        <w:ind w:right="-210" w:firstLine="8364"/>
        <w:rPr>
          <w:b/>
          <w:bCs/>
        </w:rPr>
      </w:pPr>
      <w:r w:rsidRPr="00376823">
        <w:rPr>
          <w:b/>
          <w:bCs/>
        </w:rPr>
        <w:t>Додаток №3.</w:t>
      </w:r>
    </w:p>
    <w:p w:rsidR="0001003C" w:rsidRPr="00376823" w:rsidRDefault="0001003C" w:rsidP="0001003C">
      <w:pPr>
        <w:widowControl w:val="0"/>
        <w:autoSpaceDE w:val="0"/>
        <w:ind w:right="4918"/>
        <w:jc w:val="both"/>
        <w:rPr>
          <w:iCs/>
          <w:sz w:val="16"/>
          <w:szCs w:val="16"/>
        </w:rPr>
      </w:pPr>
      <w:r w:rsidRPr="00376823">
        <w:rPr>
          <w:iCs/>
          <w:sz w:val="16"/>
          <w:szCs w:val="16"/>
        </w:rPr>
        <w:t xml:space="preserve">Форма  пропозиції подається учасником процедури закупівлі у вигляді, наведеному нижче. </w:t>
      </w:r>
    </w:p>
    <w:p w:rsidR="0001003C" w:rsidRPr="00376823" w:rsidRDefault="0001003C" w:rsidP="0001003C">
      <w:pPr>
        <w:widowControl w:val="0"/>
        <w:autoSpaceDE w:val="0"/>
        <w:ind w:right="4918"/>
        <w:jc w:val="both"/>
      </w:pPr>
      <w:r w:rsidRPr="00376823">
        <w:rPr>
          <w:iCs/>
          <w:sz w:val="16"/>
          <w:szCs w:val="16"/>
        </w:rPr>
        <w:t>Учасник процедури закупівлі не повинен відступати від даної форми.</w:t>
      </w:r>
    </w:p>
    <w:p w:rsidR="0001003C" w:rsidRPr="00376823" w:rsidRDefault="0001003C" w:rsidP="0001003C">
      <w:pPr>
        <w:jc w:val="center"/>
        <w:rPr>
          <w:b/>
          <w:sz w:val="12"/>
          <w:szCs w:val="12"/>
        </w:rPr>
      </w:pPr>
    </w:p>
    <w:p w:rsidR="0001003C" w:rsidRPr="00376823" w:rsidRDefault="0001003C" w:rsidP="0001003C">
      <w:pPr>
        <w:jc w:val="center"/>
        <w:rPr>
          <w:b/>
        </w:rPr>
      </w:pPr>
      <w:r w:rsidRPr="00376823">
        <w:rPr>
          <w:b/>
        </w:rPr>
        <w:t xml:space="preserve">ФОРМА </w:t>
      </w:r>
      <w:r>
        <w:rPr>
          <w:b/>
        </w:rPr>
        <w:t>ЦІНОВОЇ</w:t>
      </w:r>
      <w:r w:rsidRPr="00376823">
        <w:rPr>
          <w:b/>
        </w:rPr>
        <w:t xml:space="preserve"> ПРОПОЗИЦІЇ </w:t>
      </w:r>
    </w:p>
    <w:p w:rsidR="0001003C" w:rsidRPr="00376823" w:rsidRDefault="0001003C" w:rsidP="0001003C">
      <w:pPr>
        <w:rPr>
          <w:sz w:val="12"/>
          <w:szCs w:val="12"/>
        </w:rPr>
      </w:pPr>
    </w:p>
    <w:tbl>
      <w:tblPr>
        <w:tblW w:w="9493" w:type="dxa"/>
        <w:tblInd w:w="-5" w:type="dxa"/>
        <w:tblCellMar>
          <w:left w:w="0" w:type="dxa"/>
          <w:right w:w="0" w:type="dxa"/>
        </w:tblCellMar>
        <w:tblLook w:val="04A0" w:firstRow="1" w:lastRow="0" w:firstColumn="1" w:lastColumn="0" w:noHBand="0" w:noVBand="1"/>
      </w:tblPr>
      <w:tblGrid>
        <w:gridCol w:w="459"/>
        <w:gridCol w:w="4214"/>
        <w:gridCol w:w="950"/>
        <w:gridCol w:w="1097"/>
        <w:gridCol w:w="1355"/>
        <w:gridCol w:w="1418"/>
      </w:tblGrid>
      <w:tr w:rsidR="0001003C" w:rsidRPr="00123468" w:rsidTr="00A82475">
        <w:trPr>
          <w:trHeight w:val="1094"/>
        </w:trPr>
        <w:tc>
          <w:tcPr>
            <w:tcW w:w="45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1003C" w:rsidRPr="00123468" w:rsidRDefault="0001003C" w:rsidP="00A82475">
            <w:pPr>
              <w:jc w:val="center"/>
              <w:rPr>
                <w:rFonts w:eastAsia="Calibri"/>
                <w:b/>
                <w:bCs/>
                <w:sz w:val="22"/>
                <w:szCs w:val="22"/>
              </w:rPr>
            </w:pPr>
            <w:r w:rsidRPr="00123468">
              <w:rPr>
                <w:rFonts w:eastAsia="Calibri"/>
                <w:b/>
                <w:bCs/>
                <w:sz w:val="22"/>
                <w:szCs w:val="22"/>
              </w:rPr>
              <w:t>№</w:t>
            </w:r>
          </w:p>
        </w:tc>
        <w:tc>
          <w:tcPr>
            <w:tcW w:w="421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1003C" w:rsidRPr="00123468" w:rsidRDefault="0001003C" w:rsidP="00A82475">
            <w:pPr>
              <w:jc w:val="center"/>
              <w:rPr>
                <w:rFonts w:eastAsia="Calibri"/>
                <w:b/>
                <w:bCs/>
                <w:sz w:val="22"/>
                <w:szCs w:val="22"/>
              </w:rPr>
            </w:pPr>
            <w:r w:rsidRPr="00123468">
              <w:rPr>
                <w:rFonts w:eastAsia="Calibri"/>
                <w:b/>
                <w:bCs/>
                <w:sz w:val="22"/>
                <w:szCs w:val="22"/>
              </w:rPr>
              <w:t>Назва та опис послуг</w:t>
            </w:r>
          </w:p>
        </w:tc>
        <w:tc>
          <w:tcPr>
            <w:tcW w:w="9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1003C" w:rsidRPr="00123468" w:rsidRDefault="0001003C" w:rsidP="00A82475">
            <w:pPr>
              <w:ind w:left="-108" w:right="-108"/>
              <w:jc w:val="center"/>
              <w:rPr>
                <w:rFonts w:eastAsia="Calibri"/>
                <w:b/>
                <w:bCs/>
                <w:sz w:val="22"/>
                <w:szCs w:val="22"/>
              </w:rPr>
            </w:pPr>
            <w:r w:rsidRPr="00123468">
              <w:rPr>
                <w:rFonts w:eastAsia="Calibri"/>
                <w:b/>
                <w:bCs/>
                <w:sz w:val="22"/>
                <w:szCs w:val="22"/>
              </w:rPr>
              <w:t xml:space="preserve">Од. </w:t>
            </w:r>
            <w:proofErr w:type="spellStart"/>
            <w:r w:rsidRPr="00123468">
              <w:rPr>
                <w:rFonts w:eastAsia="Calibri"/>
                <w:b/>
                <w:bCs/>
                <w:sz w:val="22"/>
                <w:szCs w:val="22"/>
              </w:rPr>
              <w:t>вим</w:t>
            </w:r>
            <w:proofErr w:type="spellEnd"/>
            <w:r w:rsidRPr="00123468">
              <w:rPr>
                <w:rFonts w:eastAsia="Calibri"/>
                <w:b/>
                <w:bCs/>
                <w:sz w:val="22"/>
                <w:szCs w:val="22"/>
              </w:rPr>
              <w:t>.</w:t>
            </w:r>
          </w:p>
        </w:tc>
        <w:tc>
          <w:tcPr>
            <w:tcW w:w="10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1003C" w:rsidRPr="00123468" w:rsidRDefault="0001003C" w:rsidP="00A82475">
            <w:pPr>
              <w:spacing w:line="216" w:lineRule="auto"/>
              <w:ind w:left="-108" w:right="-108"/>
              <w:jc w:val="center"/>
              <w:rPr>
                <w:rFonts w:eastAsia="Calibri"/>
                <w:b/>
                <w:bCs/>
                <w:sz w:val="22"/>
                <w:szCs w:val="22"/>
              </w:rPr>
            </w:pPr>
            <w:r w:rsidRPr="00123468">
              <w:rPr>
                <w:rFonts w:eastAsia="Calibri"/>
                <w:b/>
                <w:bCs/>
                <w:sz w:val="22"/>
                <w:szCs w:val="22"/>
              </w:rPr>
              <w:t>Кількість</w:t>
            </w:r>
          </w:p>
        </w:tc>
        <w:tc>
          <w:tcPr>
            <w:tcW w:w="1355"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01003C" w:rsidRPr="00123468" w:rsidRDefault="0001003C" w:rsidP="00A82475">
            <w:pPr>
              <w:spacing w:line="216" w:lineRule="auto"/>
              <w:ind w:left="-108" w:right="-108"/>
              <w:jc w:val="center"/>
              <w:rPr>
                <w:rFonts w:eastAsia="Calibri"/>
                <w:b/>
                <w:bCs/>
                <w:sz w:val="22"/>
                <w:szCs w:val="22"/>
              </w:rPr>
            </w:pPr>
            <w:r w:rsidRPr="00123468">
              <w:rPr>
                <w:rFonts w:eastAsia="Calibri"/>
                <w:b/>
                <w:bCs/>
                <w:sz w:val="22"/>
                <w:szCs w:val="22"/>
              </w:rPr>
              <w:t>Ціна послуги</w:t>
            </w:r>
          </w:p>
          <w:p w:rsidR="0001003C" w:rsidRPr="00123468" w:rsidRDefault="0001003C" w:rsidP="00A82475">
            <w:pPr>
              <w:spacing w:line="216" w:lineRule="auto"/>
              <w:ind w:left="-108" w:right="-108"/>
              <w:jc w:val="center"/>
              <w:rPr>
                <w:rFonts w:eastAsia="Calibri"/>
                <w:b/>
                <w:bCs/>
                <w:sz w:val="22"/>
                <w:szCs w:val="22"/>
              </w:rPr>
            </w:pPr>
            <w:r w:rsidRPr="00123468">
              <w:rPr>
                <w:rFonts w:eastAsia="Calibri"/>
                <w:b/>
                <w:bCs/>
                <w:sz w:val="22"/>
                <w:szCs w:val="22"/>
              </w:rPr>
              <w:t>(без ПДВ), грн.</w:t>
            </w:r>
          </w:p>
        </w:tc>
        <w:tc>
          <w:tcPr>
            <w:tcW w:w="141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1003C" w:rsidRPr="00123468" w:rsidRDefault="0001003C" w:rsidP="00A82475">
            <w:pPr>
              <w:spacing w:line="216" w:lineRule="auto"/>
              <w:ind w:left="-108" w:right="-108"/>
              <w:jc w:val="center"/>
              <w:rPr>
                <w:rFonts w:eastAsia="Calibri"/>
                <w:b/>
                <w:bCs/>
                <w:sz w:val="22"/>
                <w:szCs w:val="22"/>
              </w:rPr>
            </w:pPr>
            <w:r w:rsidRPr="00123468">
              <w:rPr>
                <w:rFonts w:eastAsia="Calibri"/>
                <w:b/>
                <w:bCs/>
                <w:sz w:val="22"/>
                <w:szCs w:val="22"/>
              </w:rPr>
              <w:t>Вартість послуги</w:t>
            </w:r>
          </w:p>
          <w:p w:rsidR="0001003C" w:rsidRPr="00123468" w:rsidRDefault="0001003C" w:rsidP="00A82475">
            <w:pPr>
              <w:spacing w:line="216" w:lineRule="auto"/>
              <w:ind w:left="-108" w:right="-108"/>
              <w:jc w:val="center"/>
              <w:rPr>
                <w:rFonts w:eastAsia="Calibri"/>
                <w:b/>
                <w:bCs/>
                <w:sz w:val="22"/>
                <w:szCs w:val="22"/>
              </w:rPr>
            </w:pPr>
            <w:r w:rsidRPr="00123468">
              <w:rPr>
                <w:rFonts w:eastAsia="Calibri"/>
                <w:b/>
                <w:bCs/>
                <w:sz w:val="22"/>
                <w:szCs w:val="22"/>
              </w:rPr>
              <w:t>(без ПДВ), грн.</w:t>
            </w:r>
          </w:p>
        </w:tc>
      </w:tr>
      <w:tr w:rsidR="0001003C" w:rsidRPr="00123468" w:rsidTr="00A82475">
        <w:trPr>
          <w:trHeight w:val="820"/>
        </w:trPr>
        <w:tc>
          <w:tcPr>
            <w:tcW w:w="45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01003C" w:rsidRPr="00123468" w:rsidRDefault="0001003C" w:rsidP="00A82475">
            <w:pPr>
              <w:spacing w:line="216" w:lineRule="auto"/>
              <w:jc w:val="center"/>
              <w:rPr>
                <w:rFonts w:eastAsia="Calibri"/>
                <w:sz w:val="22"/>
                <w:szCs w:val="22"/>
              </w:rPr>
            </w:pPr>
            <w:r w:rsidRPr="00123468">
              <w:rPr>
                <w:rFonts w:eastAsia="Calibri"/>
                <w:sz w:val="22"/>
                <w:szCs w:val="22"/>
                <w:lang w:val="en-US"/>
              </w:rPr>
              <w:t>1</w:t>
            </w:r>
            <w:r w:rsidRPr="00123468">
              <w:rPr>
                <w:rFonts w:eastAsia="Calibri"/>
                <w:sz w:val="22"/>
                <w:szCs w:val="22"/>
              </w:rPr>
              <w:t>.</w:t>
            </w:r>
          </w:p>
        </w:tc>
        <w:tc>
          <w:tcPr>
            <w:tcW w:w="4214" w:type="dxa"/>
            <w:tcBorders>
              <w:top w:val="nil"/>
              <w:left w:val="nil"/>
              <w:bottom w:val="single" w:sz="4" w:space="0" w:color="auto"/>
              <w:right w:val="single" w:sz="8" w:space="0" w:color="auto"/>
            </w:tcBorders>
            <w:noWrap/>
            <w:tcMar>
              <w:top w:w="0" w:type="dxa"/>
              <w:left w:w="108" w:type="dxa"/>
              <w:bottom w:w="0" w:type="dxa"/>
              <w:right w:w="108" w:type="dxa"/>
            </w:tcMar>
            <w:vAlign w:val="center"/>
          </w:tcPr>
          <w:p w:rsidR="0001003C" w:rsidRDefault="0001003C" w:rsidP="0001003C">
            <w:pPr>
              <w:ind w:left="63" w:right="63"/>
              <w:jc w:val="both"/>
              <w:rPr>
                <w:sz w:val="22"/>
                <w:szCs w:val="22"/>
              </w:rPr>
            </w:pPr>
          </w:p>
          <w:p w:rsidR="0001003C" w:rsidRDefault="0001003C" w:rsidP="0001003C">
            <w:pPr>
              <w:ind w:left="63" w:right="63"/>
              <w:jc w:val="both"/>
              <w:rPr>
                <w:sz w:val="22"/>
                <w:szCs w:val="22"/>
              </w:rPr>
            </w:pPr>
          </w:p>
          <w:p w:rsidR="0001003C" w:rsidRPr="00123468" w:rsidRDefault="0001003C" w:rsidP="0001003C">
            <w:pPr>
              <w:ind w:left="63" w:right="63"/>
              <w:jc w:val="both"/>
              <w:rPr>
                <w:bCs/>
                <w:sz w:val="22"/>
                <w:szCs w:val="22"/>
              </w:rPr>
            </w:pPr>
          </w:p>
        </w:tc>
        <w:tc>
          <w:tcPr>
            <w:tcW w:w="950" w:type="dxa"/>
            <w:tcBorders>
              <w:top w:val="nil"/>
              <w:left w:val="nil"/>
              <w:bottom w:val="single" w:sz="4" w:space="0" w:color="auto"/>
              <w:right w:val="single" w:sz="8" w:space="0" w:color="auto"/>
            </w:tcBorders>
            <w:tcMar>
              <w:top w:w="0" w:type="dxa"/>
              <w:left w:w="108" w:type="dxa"/>
              <w:bottom w:w="0" w:type="dxa"/>
              <w:right w:w="108" w:type="dxa"/>
            </w:tcMar>
            <w:vAlign w:val="center"/>
          </w:tcPr>
          <w:p w:rsidR="0001003C" w:rsidRPr="00123468" w:rsidRDefault="0001003C" w:rsidP="00A82475">
            <w:pPr>
              <w:jc w:val="center"/>
              <w:rPr>
                <w:sz w:val="22"/>
                <w:szCs w:val="22"/>
              </w:rPr>
            </w:pPr>
            <w:r>
              <w:rPr>
                <w:sz w:val="22"/>
                <w:szCs w:val="22"/>
              </w:rPr>
              <w:t>послуга</w:t>
            </w:r>
          </w:p>
        </w:tc>
        <w:tc>
          <w:tcPr>
            <w:tcW w:w="1097" w:type="dxa"/>
            <w:tcBorders>
              <w:top w:val="nil"/>
              <w:left w:val="nil"/>
              <w:bottom w:val="single" w:sz="4" w:space="0" w:color="auto"/>
              <w:right w:val="single" w:sz="8" w:space="0" w:color="auto"/>
            </w:tcBorders>
            <w:tcMar>
              <w:top w:w="0" w:type="dxa"/>
              <w:left w:w="108" w:type="dxa"/>
              <w:bottom w:w="0" w:type="dxa"/>
              <w:right w:w="108" w:type="dxa"/>
            </w:tcMar>
            <w:vAlign w:val="center"/>
          </w:tcPr>
          <w:p w:rsidR="0001003C" w:rsidRPr="00123468" w:rsidRDefault="0001003C" w:rsidP="00A82475">
            <w:pPr>
              <w:jc w:val="center"/>
              <w:rPr>
                <w:sz w:val="22"/>
                <w:szCs w:val="22"/>
              </w:rPr>
            </w:pPr>
            <w:r>
              <w:rPr>
                <w:sz w:val="22"/>
                <w:szCs w:val="22"/>
              </w:rPr>
              <w:t>1</w:t>
            </w:r>
          </w:p>
        </w:tc>
        <w:tc>
          <w:tcPr>
            <w:tcW w:w="1355" w:type="dxa"/>
            <w:tcBorders>
              <w:top w:val="nil"/>
              <w:left w:val="nil"/>
              <w:bottom w:val="single" w:sz="4" w:space="0" w:color="auto"/>
              <w:right w:val="single" w:sz="4" w:space="0" w:color="auto"/>
            </w:tcBorders>
            <w:tcMar>
              <w:top w:w="0" w:type="dxa"/>
              <w:left w:w="108" w:type="dxa"/>
              <w:bottom w:w="0" w:type="dxa"/>
              <w:right w:w="108" w:type="dxa"/>
            </w:tcMar>
            <w:vAlign w:val="center"/>
          </w:tcPr>
          <w:p w:rsidR="0001003C" w:rsidRPr="00123468" w:rsidRDefault="0001003C" w:rsidP="00A82475">
            <w:pPr>
              <w:spacing w:line="216" w:lineRule="auto"/>
              <w:jc w:val="center"/>
              <w:rPr>
                <w:rFonts w:eastAsia="Calibri"/>
                <w:sz w:val="22"/>
                <w:szCs w:val="22"/>
              </w:rPr>
            </w:pPr>
          </w:p>
        </w:tc>
        <w:tc>
          <w:tcPr>
            <w:tcW w:w="1418" w:type="dxa"/>
            <w:tcBorders>
              <w:top w:val="nil"/>
              <w:left w:val="single" w:sz="4" w:space="0" w:color="auto"/>
              <w:bottom w:val="single" w:sz="4" w:space="0" w:color="auto"/>
              <w:right w:val="single" w:sz="8" w:space="0" w:color="auto"/>
            </w:tcBorders>
            <w:tcMar>
              <w:top w:w="0" w:type="dxa"/>
              <w:left w:w="108" w:type="dxa"/>
              <w:bottom w:w="0" w:type="dxa"/>
              <w:right w:w="108" w:type="dxa"/>
            </w:tcMar>
            <w:vAlign w:val="center"/>
          </w:tcPr>
          <w:p w:rsidR="0001003C" w:rsidRPr="00123468" w:rsidRDefault="0001003C" w:rsidP="00A82475">
            <w:pPr>
              <w:spacing w:line="216" w:lineRule="auto"/>
              <w:jc w:val="center"/>
              <w:rPr>
                <w:rFonts w:eastAsia="Calibri"/>
                <w:sz w:val="22"/>
                <w:szCs w:val="22"/>
              </w:rPr>
            </w:pPr>
          </w:p>
        </w:tc>
      </w:tr>
    </w:tbl>
    <w:p w:rsidR="0001003C" w:rsidRPr="00123468" w:rsidRDefault="0001003C" w:rsidP="0001003C">
      <w:pPr>
        <w:jc w:val="both"/>
      </w:pPr>
      <w:r w:rsidRPr="00123468">
        <w:rPr>
          <w:b/>
        </w:rPr>
        <w:t>Всього вартість закупівлі:</w:t>
      </w:r>
      <w:r w:rsidRPr="00123468">
        <w:t xml:space="preserve"> ______________ грн. (_________________________________) грн.</w:t>
      </w:r>
    </w:p>
    <w:p w:rsidR="0001003C" w:rsidRPr="00123468" w:rsidRDefault="0001003C" w:rsidP="0001003C">
      <w:pPr>
        <w:tabs>
          <w:tab w:val="left" w:pos="3420"/>
          <w:tab w:val="left" w:pos="7020"/>
        </w:tabs>
        <w:ind w:left="360" w:firstLine="540"/>
        <w:jc w:val="both"/>
        <w:rPr>
          <w:sz w:val="18"/>
          <w:szCs w:val="18"/>
        </w:rPr>
      </w:pPr>
      <w:r w:rsidRPr="00123468">
        <w:rPr>
          <w:b/>
        </w:rPr>
        <w:tab/>
      </w:r>
      <w:r w:rsidRPr="00123468">
        <w:rPr>
          <w:sz w:val="18"/>
          <w:szCs w:val="18"/>
        </w:rPr>
        <w:t>(цифрами)</w:t>
      </w:r>
      <w:r w:rsidRPr="00123468">
        <w:rPr>
          <w:sz w:val="18"/>
          <w:szCs w:val="18"/>
        </w:rPr>
        <w:tab/>
        <w:t>(прописом)</w:t>
      </w:r>
    </w:p>
    <w:p w:rsidR="0001003C" w:rsidRPr="00123468" w:rsidRDefault="0001003C" w:rsidP="0001003C">
      <w:pPr>
        <w:jc w:val="both"/>
      </w:pPr>
      <w:r w:rsidRPr="00123468">
        <w:rPr>
          <w:b/>
        </w:rPr>
        <w:t>ПДВ 20%:</w:t>
      </w:r>
      <w:r w:rsidRPr="00123468">
        <w:t xml:space="preserve"> ______________ грн. (_______________________________________________) грн.</w:t>
      </w:r>
    </w:p>
    <w:p w:rsidR="0001003C" w:rsidRPr="00123468" w:rsidRDefault="0001003C" w:rsidP="0001003C">
      <w:pPr>
        <w:tabs>
          <w:tab w:val="left" w:pos="1800"/>
          <w:tab w:val="left" w:pos="6120"/>
        </w:tabs>
        <w:jc w:val="both"/>
      </w:pPr>
      <w:r w:rsidRPr="00123468">
        <w:rPr>
          <w:b/>
        </w:rPr>
        <w:tab/>
      </w:r>
      <w:r w:rsidRPr="00123468">
        <w:rPr>
          <w:sz w:val="18"/>
          <w:szCs w:val="18"/>
        </w:rPr>
        <w:t>(цифрами)</w:t>
      </w:r>
      <w:r w:rsidRPr="00123468">
        <w:rPr>
          <w:sz w:val="18"/>
          <w:szCs w:val="18"/>
        </w:rPr>
        <w:tab/>
        <w:t>(прописом)</w:t>
      </w:r>
    </w:p>
    <w:p w:rsidR="0001003C" w:rsidRPr="00123468" w:rsidRDefault="0001003C" w:rsidP="0001003C">
      <w:pPr>
        <w:tabs>
          <w:tab w:val="left" w:pos="2160"/>
        </w:tabs>
        <w:jc w:val="both"/>
      </w:pPr>
      <w:r w:rsidRPr="00123468">
        <w:rPr>
          <w:b/>
        </w:rPr>
        <w:t>Разом з ПДВ:</w:t>
      </w:r>
      <w:r w:rsidRPr="00123468">
        <w:t xml:space="preserve"> ______________ грн. (_____________________________________________) грн.</w:t>
      </w:r>
    </w:p>
    <w:p w:rsidR="0001003C" w:rsidRPr="00123468" w:rsidRDefault="0001003C" w:rsidP="0001003C">
      <w:pPr>
        <w:tabs>
          <w:tab w:val="left" w:pos="1980"/>
          <w:tab w:val="left" w:pos="6120"/>
        </w:tabs>
        <w:jc w:val="both"/>
        <w:rPr>
          <w:sz w:val="18"/>
          <w:szCs w:val="18"/>
        </w:rPr>
      </w:pPr>
      <w:r w:rsidRPr="00123468">
        <w:rPr>
          <w:b/>
        </w:rPr>
        <w:tab/>
      </w:r>
      <w:r w:rsidRPr="00123468">
        <w:rPr>
          <w:sz w:val="18"/>
          <w:szCs w:val="18"/>
        </w:rPr>
        <w:t>(цифрами)</w:t>
      </w:r>
      <w:r w:rsidRPr="00123468">
        <w:rPr>
          <w:sz w:val="18"/>
          <w:szCs w:val="18"/>
        </w:rPr>
        <w:tab/>
        <w:t>(прописом)</w:t>
      </w:r>
    </w:p>
    <w:p w:rsidR="0001003C" w:rsidRPr="0002226C" w:rsidRDefault="0001003C" w:rsidP="0001003C">
      <w:pPr>
        <w:tabs>
          <w:tab w:val="left" w:pos="0"/>
          <w:tab w:val="center" w:pos="4153"/>
          <w:tab w:val="right" w:pos="8306"/>
        </w:tabs>
        <w:ind w:firstLine="540"/>
        <w:jc w:val="both"/>
      </w:pPr>
      <w:r w:rsidRPr="0002226C">
        <w:t xml:space="preserve">Ми погоджуємося дотримуватись умов цієї пропозиції протягом </w:t>
      </w:r>
      <w:r w:rsidRPr="0002226C">
        <w:rPr>
          <w:iCs/>
        </w:rPr>
        <w:t xml:space="preserve">120 (ста двадцяти) </w:t>
      </w:r>
      <w:r w:rsidRPr="0002226C">
        <w:rPr>
          <w:lang w:eastAsia="uk-UA"/>
        </w:rPr>
        <w:t>днів із дати кінцевого строку подання тендерних пропозицій</w:t>
      </w:r>
      <w:r w:rsidRPr="0002226C">
        <w:t>, встановленого вами.</w:t>
      </w:r>
    </w:p>
    <w:p w:rsidR="0001003C" w:rsidRPr="0002226C" w:rsidRDefault="0001003C" w:rsidP="0001003C">
      <w:pPr>
        <w:tabs>
          <w:tab w:val="left" w:pos="0"/>
          <w:tab w:val="center" w:pos="4153"/>
          <w:tab w:val="right" w:pos="8306"/>
        </w:tabs>
        <w:ind w:firstLine="540"/>
        <w:jc w:val="both"/>
      </w:pPr>
      <w:r w:rsidRPr="0002226C">
        <w:t xml:space="preserve">Ми залишаємо за собою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2226C">
        <w:t>закупівель</w:t>
      </w:r>
      <w:proofErr w:type="spellEnd"/>
      <w:r w:rsidRPr="0002226C">
        <w:t>.</w:t>
      </w:r>
    </w:p>
    <w:p w:rsidR="0001003C" w:rsidRPr="0002226C" w:rsidRDefault="0001003C" w:rsidP="0001003C">
      <w:pPr>
        <w:widowControl w:val="0"/>
        <w:autoSpaceDE w:val="0"/>
        <w:ind w:firstLine="540"/>
        <w:jc w:val="both"/>
      </w:pPr>
      <w:r w:rsidRPr="0002226C">
        <w:t>Ми погоджуємося з умовами, що Ви можете відхилити нашу пропозицію згідно з умовами тендерної документації.</w:t>
      </w:r>
    </w:p>
    <w:p w:rsidR="0001003C" w:rsidRPr="0002226C" w:rsidRDefault="0001003C" w:rsidP="0001003C">
      <w:pPr>
        <w:widowControl w:val="0"/>
        <w:autoSpaceDE w:val="0"/>
        <w:ind w:firstLine="540"/>
        <w:jc w:val="both"/>
      </w:pPr>
      <w:r w:rsidRPr="0002226C">
        <w:t xml:space="preserve">Ми погоджуємося, що укладення Договору між нами та вами відбудеться не раніше, ніж через 5 (п’ять) днів з дати оприлюднення в електронній системі </w:t>
      </w:r>
      <w:proofErr w:type="spellStart"/>
      <w:r w:rsidRPr="0002226C">
        <w:t>закупівель</w:t>
      </w:r>
      <w:proofErr w:type="spellEnd"/>
      <w:r w:rsidRPr="0002226C">
        <w:t xml:space="preserve"> повідомлення про намір укласти договір про закупівлю, але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01003C" w:rsidRPr="0002226C" w:rsidRDefault="0001003C" w:rsidP="0001003C">
      <w:pPr>
        <w:widowControl w:val="0"/>
        <w:autoSpaceDE w:val="0"/>
        <w:ind w:firstLine="540"/>
        <w:jc w:val="both"/>
      </w:pPr>
    </w:p>
    <w:p w:rsidR="0001003C" w:rsidRPr="0002226C" w:rsidRDefault="0001003C" w:rsidP="0001003C">
      <w:pPr>
        <w:tabs>
          <w:tab w:val="left" w:pos="3402"/>
          <w:tab w:val="left" w:pos="5954"/>
        </w:tabs>
        <w:jc w:val="center"/>
      </w:pPr>
      <w:r w:rsidRPr="0002226C">
        <w:rPr>
          <w:bCs/>
        </w:rPr>
        <w:t xml:space="preserve">«___» ___________ </w:t>
      </w:r>
      <w:r w:rsidRPr="0002226C">
        <w:t>202</w:t>
      </w:r>
      <w:r w:rsidR="00223AA6">
        <w:t>4</w:t>
      </w:r>
      <w:r w:rsidRPr="0002226C">
        <w:t xml:space="preserve"> р. </w:t>
      </w:r>
      <w:r w:rsidRPr="0002226C">
        <w:tab/>
      </w:r>
      <w:r w:rsidRPr="0002226C">
        <w:tab/>
        <w:t xml:space="preserve">(Посада, власне ім’я та прізвище </w:t>
      </w:r>
      <w:r w:rsidRPr="0002226C">
        <w:tab/>
      </w:r>
      <w:r w:rsidRPr="0002226C">
        <w:tab/>
        <w:t>(останнє великими літерами), підпис)</w:t>
      </w:r>
    </w:p>
    <w:p w:rsidR="000D5B84" w:rsidRDefault="0001003C" w:rsidP="0001003C">
      <w:pPr>
        <w:jc w:val="right"/>
        <w:rPr>
          <w:b/>
          <w:bCs/>
        </w:rPr>
      </w:pPr>
      <w:r w:rsidRPr="00376823">
        <w:rPr>
          <w:b/>
          <w:bCs/>
        </w:rPr>
        <w:br w:type="page"/>
      </w:r>
      <w:r w:rsidR="000D5B84" w:rsidRPr="006F5888">
        <w:rPr>
          <w:b/>
          <w:bCs/>
        </w:rPr>
        <w:lastRenderedPageBreak/>
        <w:t>Додаток №4</w:t>
      </w:r>
    </w:p>
    <w:p w:rsidR="00623D1E" w:rsidRDefault="002C6200" w:rsidP="002C6200">
      <w:pPr>
        <w:jc w:val="center"/>
        <w:rPr>
          <w:b/>
          <w:bCs/>
        </w:rPr>
      </w:pPr>
      <w:r>
        <w:rPr>
          <w:b/>
          <w:bCs/>
        </w:rPr>
        <w:t>ТЕХНІЧНІ ТА ЯКІСНІ ВИМОГИ ДО ПРЕДМЕТУ ЗАКУПІВЛІ</w:t>
      </w:r>
    </w:p>
    <w:p w:rsidR="001C21CD" w:rsidRDefault="001C21CD" w:rsidP="002C6200">
      <w:pPr>
        <w:jc w:val="center"/>
        <w:rPr>
          <w:b/>
          <w:bCs/>
        </w:rPr>
      </w:pPr>
    </w:p>
    <w:p w:rsidR="001C21CD" w:rsidRPr="004D7606" w:rsidRDefault="001C21CD" w:rsidP="001C21CD">
      <w:pPr>
        <w:jc w:val="both"/>
      </w:pPr>
      <w:r w:rsidRPr="004D7606">
        <w:t>Опис</w:t>
      </w:r>
      <w:r>
        <w:t xml:space="preserve"> існуючої системи</w:t>
      </w:r>
    </w:p>
    <w:p w:rsidR="001C21CD" w:rsidRPr="004D7606" w:rsidRDefault="001C21CD" w:rsidP="001C21CD">
      <w:pPr>
        <w:jc w:val="both"/>
      </w:pPr>
      <w:r w:rsidRPr="004D7606">
        <w:t>Підприємством закуплено систему електронного документообігу “</w:t>
      </w:r>
      <w:proofErr w:type="spellStart"/>
      <w:r w:rsidRPr="004D7606">
        <w:rPr>
          <w:rStyle w:val="afb"/>
          <w:b w:val="0"/>
        </w:rPr>
        <w:t>CleverForms</w:t>
      </w:r>
      <w:r w:rsidRPr="004D7606">
        <w:rPr>
          <w:rStyle w:val="afb"/>
          <w:b w:val="0"/>
          <w:vertAlign w:val="superscript"/>
        </w:rPr>
        <w:t>TM</w:t>
      </w:r>
      <w:proofErr w:type="spellEnd"/>
      <w:r w:rsidRPr="004D7606">
        <w:rPr>
          <w:rStyle w:val="afb"/>
          <w:b w:val="0"/>
          <w:vertAlign w:val="superscript"/>
        </w:rPr>
        <w:t xml:space="preserve"> </w:t>
      </w:r>
      <w:r w:rsidRPr="004D7606">
        <w:rPr>
          <w:rStyle w:val="afb"/>
          <w:b w:val="0"/>
        </w:rPr>
        <w:t>- Електронний Документообіг”</w:t>
      </w:r>
      <w:r w:rsidRPr="004D7606">
        <w:rPr>
          <w:rStyle w:val="afb"/>
          <w:bCs w:val="0"/>
        </w:rPr>
        <w:t xml:space="preserve"> </w:t>
      </w:r>
      <w:r w:rsidRPr="004D7606">
        <w:rPr>
          <w:rStyle w:val="afb"/>
          <w:b w:val="0"/>
        </w:rPr>
        <w:t xml:space="preserve">(СЕД), яка </w:t>
      </w:r>
      <w:r w:rsidRPr="004D7606">
        <w:rPr>
          <w:rStyle w:val="afb"/>
          <w:bCs w:val="0"/>
        </w:rPr>
        <w:t xml:space="preserve"> </w:t>
      </w:r>
      <w:r w:rsidRPr="004D7606">
        <w:rPr>
          <w:rStyle w:val="afb"/>
          <w:b w:val="0"/>
        </w:rPr>
        <w:t xml:space="preserve">забезпечує створення, реєстрацію та збереження електронних документів та сканованих оригіналів документів, підписання електронних документів електронним цифровим підписом згідно ДСТУ 4145-2002, створення документів за шаблоном, оперативний пошук документів, пошук за контекстом, архівування вихідних, вхідних та внутрішніх документів, формування, створення та збереження історії опрацювання документу, формування та контроль виконання завдань що створюються на основі документу, передачу електронних документів користувачам системи та зовнішнім адресатам. СЕД містить вбудований редактор для створення та редагування довідників, форм та шаблонів документів. </w:t>
      </w:r>
      <w:r w:rsidRPr="004D7606">
        <w:t>СЕД відповідає вимогам чинних державних стандартів України на програмну продукцію, відповідає вимогам Закону України «Про електронні документи та електронний документообіг»</w:t>
      </w:r>
      <w:bookmarkStart w:id="1" w:name="o21"/>
      <w:bookmarkEnd w:id="1"/>
      <w:r w:rsidRPr="004D7606">
        <w:t xml:space="preserve">, Закону </w:t>
      </w:r>
      <w:r w:rsidRPr="00192E26">
        <w:t xml:space="preserve">України </w:t>
      </w:r>
      <w:r>
        <w:rPr>
          <w:rStyle w:val="afb"/>
          <w:b w:val="0"/>
        </w:rPr>
        <w:t>«Про електронні довірчі послуги</w:t>
      </w:r>
      <w:r w:rsidRPr="00192E26">
        <w:rPr>
          <w:rStyle w:val="afb"/>
          <w:b w:val="0"/>
        </w:rPr>
        <w:t>».</w:t>
      </w:r>
    </w:p>
    <w:p w:rsidR="001C21CD" w:rsidRDefault="001C21CD" w:rsidP="001C21CD"/>
    <w:p w:rsidR="001C21CD" w:rsidRPr="004D7606" w:rsidRDefault="001C21CD" w:rsidP="001C21CD">
      <w:r w:rsidRPr="004D7606">
        <w:t>Модулі СЕД, як</w:t>
      </w:r>
      <w:r>
        <w:t>і</w:t>
      </w:r>
      <w:r w:rsidRPr="004D7606">
        <w:t xml:space="preserve"> є в наявності у  АТ «</w:t>
      </w:r>
      <w:proofErr w:type="spellStart"/>
      <w:r w:rsidRPr="004D7606">
        <w:t>Прикарпаттяобленерго</w:t>
      </w:r>
      <w:proofErr w:type="spellEnd"/>
      <w:r w:rsidRPr="004D7606">
        <w:t>»</w:t>
      </w:r>
      <w:r>
        <w:t>:</w:t>
      </w:r>
    </w:p>
    <w:tbl>
      <w:tblPr>
        <w:tblW w:w="9682"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
        <w:gridCol w:w="9232"/>
      </w:tblGrid>
      <w:tr w:rsidR="001C21CD" w:rsidRPr="006479A6" w:rsidTr="00FC5DB9">
        <w:tc>
          <w:tcPr>
            <w:tcW w:w="450" w:type="dxa"/>
          </w:tcPr>
          <w:p w:rsidR="001C21CD" w:rsidRPr="006479A6" w:rsidRDefault="001C21CD" w:rsidP="00FC5DB9">
            <w:pPr>
              <w:pStyle w:val="affd"/>
              <w:rPr>
                <w:rFonts w:ascii="Times New Roman" w:hAnsi="Times New Roman" w:cs="Times New Roman"/>
              </w:rPr>
            </w:pPr>
            <w:r w:rsidRPr="006479A6">
              <w:rPr>
                <w:rFonts w:ascii="Times New Roman" w:hAnsi="Times New Roman" w:cs="Times New Roman"/>
                <w:sz w:val="22"/>
                <w:szCs w:val="22"/>
              </w:rPr>
              <w:t>№</w:t>
            </w:r>
          </w:p>
        </w:tc>
        <w:tc>
          <w:tcPr>
            <w:tcW w:w="9232" w:type="dxa"/>
          </w:tcPr>
          <w:p w:rsidR="001C21CD" w:rsidRPr="006479A6" w:rsidRDefault="001C21CD" w:rsidP="00FC5DB9">
            <w:pPr>
              <w:pStyle w:val="affd"/>
              <w:rPr>
                <w:rFonts w:ascii="Times New Roman" w:hAnsi="Times New Roman" w:cs="Times New Roman"/>
                <w:b w:val="0"/>
                <w:bCs w:val="0"/>
                <w:sz w:val="24"/>
                <w:szCs w:val="24"/>
              </w:rPr>
            </w:pPr>
            <w:r w:rsidRPr="006479A6">
              <w:rPr>
                <w:rFonts w:ascii="Times New Roman" w:hAnsi="Times New Roman" w:cs="Times New Roman"/>
                <w:b w:val="0"/>
                <w:bCs w:val="0"/>
                <w:sz w:val="24"/>
                <w:szCs w:val="24"/>
              </w:rPr>
              <w:t>Найменування</w:t>
            </w:r>
          </w:p>
        </w:tc>
      </w:tr>
      <w:tr w:rsidR="001C21CD" w:rsidRPr="006479A6" w:rsidTr="00FC5DB9">
        <w:tc>
          <w:tcPr>
            <w:tcW w:w="9682" w:type="dxa"/>
            <w:gridSpan w:val="2"/>
            <w:shd w:val="clear" w:color="auto" w:fill="EEEEEE"/>
          </w:tcPr>
          <w:p w:rsidR="001C21CD" w:rsidRPr="006479A6" w:rsidRDefault="001C21CD" w:rsidP="00FC5DB9">
            <w:pPr>
              <w:pStyle w:val="affd"/>
              <w:shd w:val="clear" w:color="auto" w:fill="EEEEEE"/>
              <w:rPr>
                <w:rFonts w:ascii="Times New Roman" w:hAnsi="Times New Roman" w:cs="Times New Roman"/>
                <w:b w:val="0"/>
                <w:bCs w:val="0"/>
                <w:sz w:val="24"/>
                <w:szCs w:val="24"/>
              </w:rPr>
            </w:pPr>
            <w:r w:rsidRPr="006479A6">
              <w:rPr>
                <w:rFonts w:ascii="Times New Roman" w:hAnsi="Times New Roman" w:cs="Times New Roman"/>
                <w:b w:val="0"/>
                <w:bCs w:val="0"/>
                <w:sz w:val="24"/>
                <w:szCs w:val="24"/>
              </w:rPr>
              <w:t>Серверні програмні модулі</w:t>
            </w:r>
          </w:p>
        </w:tc>
      </w:tr>
      <w:tr w:rsidR="001C21CD" w:rsidRPr="006479A6" w:rsidTr="00FC5DB9">
        <w:tc>
          <w:tcPr>
            <w:tcW w:w="450" w:type="dxa"/>
          </w:tcPr>
          <w:p w:rsidR="001C21CD" w:rsidRPr="006479A6" w:rsidRDefault="001C21CD" w:rsidP="00FC5DB9">
            <w:pPr>
              <w:pStyle w:val="affd"/>
              <w:rPr>
                <w:rFonts w:ascii="Times New Roman" w:hAnsi="Times New Roman" w:cs="Times New Roman"/>
              </w:rPr>
            </w:pPr>
            <w:r w:rsidRPr="006479A6">
              <w:rPr>
                <w:rFonts w:ascii="Times New Roman" w:hAnsi="Times New Roman" w:cs="Times New Roman"/>
                <w:b w:val="0"/>
                <w:sz w:val="22"/>
                <w:szCs w:val="22"/>
              </w:rPr>
              <w:t>1</w:t>
            </w:r>
          </w:p>
        </w:tc>
        <w:tc>
          <w:tcPr>
            <w:tcW w:w="9232" w:type="dxa"/>
          </w:tcPr>
          <w:p w:rsidR="001C21CD" w:rsidRPr="006479A6" w:rsidRDefault="001C21CD" w:rsidP="00FC5DB9">
            <w:pPr>
              <w:pStyle w:val="affd"/>
              <w:snapToGrid w:val="0"/>
              <w:jc w:val="left"/>
              <w:rPr>
                <w:rFonts w:ascii="Times New Roman" w:hAnsi="Times New Roman" w:cs="Times New Roman"/>
                <w:b w:val="0"/>
                <w:bCs w:val="0"/>
                <w:sz w:val="24"/>
                <w:szCs w:val="24"/>
              </w:rPr>
            </w:pPr>
            <w:r w:rsidRPr="006479A6">
              <w:rPr>
                <w:rFonts w:ascii="Times New Roman" w:hAnsi="Times New Roman" w:cs="Times New Roman"/>
                <w:b w:val="0"/>
                <w:bCs w:val="0"/>
                <w:sz w:val="24"/>
                <w:szCs w:val="24"/>
              </w:rPr>
              <w:t xml:space="preserve">Серверний модуль </w:t>
            </w:r>
            <w:proofErr w:type="spellStart"/>
            <w:r w:rsidRPr="006479A6">
              <w:rPr>
                <w:rStyle w:val="afb"/>
                <w:rFonts w:ascii="Times New Roman" w:hAnsi="Times New Roman"/>
                <w:sz w:val="24"/>
                <w:szCs w:val="24"/>
                <w:lang w:bidi="ar-SA"/>
              </w:rPr>
              <w:t>CleverForms</w:t>
            </w:r>
            <w:r w:rsidRPr="006479A6">
              <w:rPr>
                <w:rStyle w:val="afb"/>
                <w:rFonts w:ascii="Times New Roman" w:hAnsi="Times New Roman"/>
                <w:sz w:val="24"/>
                <w:szCs w:val="24"/>
                <w:vertAlign w:val="superscript"/>
                <w:lang w:bidi="ar-SA"/>
              </w:rPr>
              <w:t>TM</w:t>
            </w:r>
            <w:proofErr w:type="spellEnd"/>
            <w:r w:rsidRPr="006479A6">
              <w:rPr>
                <w:rStyle w:val="afb"/>
                <w:rFonts w:ascii="Times New Roman" w:hAnsi="Times New Roman"/>
                <w:sz w:val="24"/>
                <w:szCs w:val="24"/>
                <w:lang w:bidi="ar-SA"/>
              </w:rPr>
              <w:t xml:space="preserve"> Документ</w:t>
            </w:r>
          </w:p>
        </w:tc>
      </w:tr>
      <w:tr w:rsidR="001C21CD" w:rsidRPr="006479A6" w:rsidTr="00FC5DB9">
        <w:tc>
          <w:tcPr>
            <w:tcW w:w="450" w:type="dxa"/>
          </w:tcPr>
          <w:p w:rsidR="001C21CD" w:rsidRPr="006479A6" w:rsidRDefault="001C21CD" w:rsidP="00FC5DB9">
            <w:pPr>
              <w:pStyle w:val="affd"/>
              <w:rPr>
                <w:rFonts w:ascii="Times New Roman" w:hAnsi="Times New Roman" w:cs="Times New Roman"/>
                <w:b w:val="0"/>
                <w:sz w:val="22"/>
                <w:szCs w:val="22"/>
              </w:rPr>
            </w:pPr>
            <w:r w:rsidRPr="006479A6">
              <w:rPr>
                <w:rFonts w:ascii="Times New Roman" w:hAnsi="Times New Roman" w:cs="Times New Roman"/>
                <w:b w:val="0"/>
                <w:sz w:val="22"/>
                <w:szCs w:val="22"/>
              </w:rPr>
              <w:t>2</w:t>
            </w:r>
          </w:p>
        </w:tc>
        <w:tc>
          <w:tcPr>
            <w:tcW w:w="9232" w:type="dxa"/>
          </w:tcPr>
          <w:p w:rsidR="001C21CD" w:rsidRPr="006479A6" w:rsidRDefault="001C21CD" w:rsidP="00FC5DB9">
            <w:pPr>
              <w:pStyle w:val="affd"/>
              <w:snapToGrid w:val="0"/>
              <w:jc w:val="left"/>
              <w:rPr>
                <w:rFonts w:ascii="Times New Roman" w:hAnsi="Times New Roman" w:cs="Times New Roman"/>
                <w:b w:val="0"/>
                <w:bCs w:val="0"/>
                <w:sz w:val="24"/>
                <w:szCs w:val="24"/>
              </w:rPr>
            </w:pPr>
            <w:r w:rsidRPr="006479A6">
              <w:rPr>
                <w:rFonts w:ascii="Times New Roman" w:hAnsi="Times New Roman" w:cs="Times New Roman"/>
                <w:b w:val="0"/>
                <w:bCs w:val="0"/>
                <w:sz w:val="24"/>
                <w:szCs w:val="24"/>
              </w:rPr>
              <w:t xml:space="preserve">Адаптований серверний модуль «Календар користувача на основі </w:t>
            </w:r>
            <w:proofErr w:type="spellStart"/>
            <w:r w:rsidRPr="006479A6">
              <w:rPr>
                <w:rFonts w:ascii="Times New Roman" w:hAnsi="Times New Roman" w:cs="Times New Roman"/>
                <w:b w:val="0"/>
                <w:bCs w:val="0"/>
                <w:sz w:val="24"/>
                <w:szCs w:val="24"/>
              </w:rPr>
              <w:t>Sencha</w:t>
            </w:r>
            <w:proofErr w:type="spellEnd"/>
            <w:r w:rsidRPr="006479A6">
              <w:rPr>
                <w:rFonts w:ascii="Times New Roman" w:hAnsi="Times New Roman" w:cs="Times New Roman"/>
                <w:b w:val="0"/>
                <w:bCs w:val="0"/>
                <w:sz w:val="24"/>
                <w:szCs w:val="24"/>
              </w:rPr>
              <w:t xml:space="preserve"> </w:t>
            </w:r>
            <w:proofErr w:type="spellStart"/>
            <w:r w:rsidRPr="006479A6">
              <w:rPr>
                <w:rFonts w:ascii="Times New Roman" w:hAnsi="Times New Roman" w:cs="Times New Roman"/>
                <w:b w:val="0"/>
                <w:bCs w:val="0"/>
                <w:sz w:val="24"/>
                <w:szCs w:val="24"/>
              </w:rPr>
              <w:t>ExtJS</w:t>
            </w:r>
            <w:proofErr w:type="spellEnd"/>
            <w:r w:rsidRPr="006479A6">
              <w:rPr>
                <w:rFonts w:ascii="Times New Roman" w:hAnsi="Times New Roman" w:cs="Times New Roman"/>
                <w:b w:val="0"/>
                <w:bCs w:val="0"/>
                <w:sz w:val="24"/>
                <w:szCs w:val="24"/>
              </w:rPr>
              <w:t xml:space="preserve"> </w:t>
            </w:r>
            <w:proofErr w:type="spellStart"/>
            <w:r w:rsidRPr="006479A6">
              <w:rPr>
                <w:rFonts w:ascii="Times New Roman" w:hAnsi="Times New Roman" w:cs="Times New Roman"/>
                <w:b w:val="0"/>
                <w:bCs w:val="0"/>
                <w:sz w:val="24"/>
                <w:szCs w:val="24"/>
              </w:rPr>
              <w:t>Enterprise</w:t>
            </w:r>
            <w:proofErr w:type="spellEnd"/>
            <w:r w:rsidRPr="006479A6">
              <w:rPr>
                <w:rFonts w:ascii="Times New Roman" w:hAnsi="Times New Roman" w:cs="Times New Roman"/>
                <w:b w:val="0"/>
                <w:bCs w:val="0"/>
                <w:sz w:val="24"/>
                <w:szCs w:val="24"/>
              </w:rPr>
              <w:t xml:space="preserve"> </w:t>
            </w:r>
            <w:proofErr w:type="spellStart"/>
            <w:r w:rsidRPr="006479A6">
              <w:rPr>
                <w:rFonts w:ascii="Times New Roman" w:hAnsi="Times New Roman" w:cs="Times New Roman"/>
                <w:b w:val="0"/>
                <w:bCs w:val="0"/>
                <w:sz w:val="24"/>
                <w:szCs w:val="24"/>
              </w:rPr>
              <w:t>edition</w:t>
            </w:r>
            <w:proofErr w:type="spellEnd"/>
            <w:r w:rsidRPr="006479A6">
              <w:rPr>
                <w:rFonts w:ascii="Times New Roman" w:hAnsi="Times New Roman" w:cs="Times New Roman"/>
                <w:b w:val="0"/>
                <w:bCs w:val="0"/>
                <w:sz w:val="24"/>
                <w:szCs w:val="24"/>
              </w:rPr>
              <w:t>»</w:t>
            </w:r>
          </w:p>
        </w:tc>
      </w:tr>
      <w:tr w:rsidR="001C21CD" w:rsidRPr="006479A6" w:rsidTr="00FC5DB9">
        <w:tc>
          <w:tcPr>
            <w:tcW w:w="450" w:type="dxa"/>
          </w:tcPr>
          <w:p w:rsidR="001C21CD" w:rsidRPr="006479A6" w:rsidRDefault="001C21CD" w:rsidP="00FC5DB9">
            <w:pPr>
              <w:pStyle w:val="affd"/>
              <w:rPr>
                <w:rFonts w:ascii="Times New Roman" w:hAnsi="Times New Roman" w:cs="Times New Roman"/>
                <w:b w:val="0"/>
                <w:sz w:val="22"/>
                <w:szCs w:val="22"/>
              </w:rPr>
            </w:pPr>
            <w:r w:rsidRPr="006479A6">
              <w:rPr>
                <w:rFonts w:ascii="Times New Roman" w:hAnsi="Times New Roman" w:cs="Times New Roman"/>
                <w:b w:val="0"/>
                <w:sz w:val="22"/>
                <w:szCs w:val="22"/>
              </w:rPr>
              <w:t>3</w:t>
            </w:r>
          </w:p>
        </w:tc>
        <w:tc>
          <w:tcPr>
            <w:tcW w:w="9232" w:type="dxa"/>
          </w:tcPr>
          <w:p w:rsidR="001C21CD" w:rsidRPr="006479A6" w:rsidRDefault="001C21CD" w:rsidP="00FC5DB9">
            <w:pPr>
              <w:pStyle w:val="affd"/>
              <w:snapToGrid w:val="0"/>
              <w:jc w:val="left"/>
              <w:rPr>
                <w:rFonts w:ascii="Times New Roman" w:hAnsi="Times New Roman" w:cs="Times New Roman"/>
                <w:b w:val="0"/>
                <w:bCs w:val="0"/>
                <w:sz w:val="24"/>
                <w:szCs w:val="24"/>
              </w:rPr>
            </w:pPr>
            <w:r w:rsidRPr="006479A6">
              <w:rPr>
                <w:rFonts w:ascii="Times New Roman" w:hAnsi="Times New Roman" w:cs="Times New Roman"/>
                <w:b w:val="0"/>
                <w:bCs w:val="0"/>
                <w:sz w:val="24"/>
                <w:szCs w:val="24"/>
              </w:rPr>
              <w:t xml:space="preserve">Адаптований серверний модуль </w:t>
            </w:r>
            <w:proofErr w:type="spellStart"/>
            <w:r w:rsidRPr="006479A6">
              <w:rPr>
                <w:rFonts w:ascii="Times New Roman" w:hAnsi="Times New Roman" w:cs="Times New Roman"/>
                <w:b w:val="0"/>
                <w:bCs w:val="0"/>
                <w:sz w:val="24"/>
                <w:szCs w:val="24"/>
              </w:rPr>
              <w:t>CleverFormsTM</w:t>
            </w:r>
            <w:proofErr w:type="spellEnd"/>
            <w:r w:rsidRPr="006479A6">
              <w:rPr>
                <w:rFonts w:ascii="Times New Roman" w:hAnsi="Times New Roman" w:cs="Times New Roman"/>
                <w:b w:val="0"/>
                <w:bCs w:val="0"/>
                <w:sz w:val="24"/>
                <w:szCs w:val="24"/>
              </w:rPr>
              <w:t xml:space="preserve"> «Обробка вхідної документації»</w:t>
            </w:r>
          </w:p>
        </w:tc>
      </w:tr>
      <w:tr w:rsidR="001C21CD" w:rsidRPr="006479A6" w:rsidTr="00FC5DB9">
        <w:tc>
          <w:tcPr>
            <w:tcW w:w="450" w:type="dxa"/>
          </w:tcPr>
          <w:p w:rsidR="001C21CD" w:rsidRPr="006479A6" w:rsidRDefault="001C21CD" w:rsidP="00FC5DB9">
            <w:pPr>
              <w:pStyle w:val="affd"/>
              <w:rPr>
                <w:rFonts w:ascii="Times New Roman" w:hAnsi="Times New Roman" w:cs="Times New Roman"/>
                <w:b w:val="0"/>
                <w:sz w:val="22"/>
                <w:szCs w:val="22"/>
              </w:rPr>
            </w:pPr>
            <w:r w:rsidRPr="006479A6">
              <w:rPr>
                <w:rFonts w:ascii="Times New Roman" w:hAnsi="Times New Roman" w:cs="Times New Roman"/>
                <w:b w:val="0"/>
                <w:sz w:val="22"/>
                <w:szCs w:val="22"/>
              </w:rPr>
              <w:t>4</w:t>
            </w:r>
          </w:p>
        </w:tc>
        <w:tc>
          <w:tcPr>
            <w:tcW w:w="9232" w:type="dxa"/>
          </w:tcPr>
          <w:p w:rsidR="001C21CD" w:rsidRPr="006479A6" w:rsidRDefault="001C21CD" w:rsidP="00FC5DB9">
            <w:pPr>
              <w:pStyle w:val="affd"/>
              <w:snapToGrid w:val="0"/>
              <w:jc w:val="left"/>
              <w:rPr>
                <w:rFonts w:ascii="Times New Roman" w:hAnsi="Times New Roman" w:cs="Times New Roman"/>
                <w:b w:val="0"/>
                <w:bCs w:val="0"/>
                <w:sz w:val="24"/>
                <w:szCs w:val="24"/>
              </w:rPr>
            </w:pPr>
            <w:r w:rsidRPr="006479A6">
              <w:rPr>
                <w:rFonts w:ascii="Times New Roman" w:hAnsi="Times New Roman" w:cs="Times New Roman"/>
                <w:b w:val="0"/>
                <w:bCs w:val="0"/>
                <w:sz w:val="24"/>
                <w:szCs w:val="24"/>
              </w:rPr>
              <w:t>Серверний модуль Електронний архів</w:t>
            </w:r>
          </w:p>
        </w:tc>
      </w:tr>
      <w:tr w:rsidR="001C21CD" w:rsidRPr="006479A6" w:rsidTr="00FC5DB9">
        <w:tc>
          <w:tcPr>
            <w:tcW w:w="450" w:type="dxa"/>
          </w:tcPr>
          <w:p w:rsidR="001C21CD" w:rsidRPr="006479A6" w:rsidRDefault="001C21CD" w:rsidP="00FC5DB9">
            <w:pPr>
              <w:pStyle w:val="affd"/>
              <w:rPr>
                <w:rFonts w:ascii="Times New Roman" w:hAnsi="Times New Roman" w:cs="Times New Roman"/>
                <w:b w:val="0"/>
                <w:sz w:val="22"/>
                <w:szCs w:val="22"/>
              </w:rPr>
            </w:pPr>
            <w:r w:rsidRPr="006479A6">
              <w:rPr>
                <w:rFonts w:ascii="Times New Roman" w:hAnsi="Times New Roman" w:cs="Times New Roman"/>
                <w:b w:val="0"/>
                <w:sz w:val="22"/>
                <w:szCs w:val="22"/>
              </w:rPr>
              <w:t>5</w:t>
            </w:r>
          </w:p>
        </w:tc>
        <w:tc>
          <w:tcPr>
            <w:tcW w:w="9232" w:type="dxa"/>
          </w:tcPr>
          <w:p w:rsidR="001C21CD" w:rsidRPr="006479A6" w:rsidRDefault="001C21CD" w:rsidP="00FC5DB9">
            <w:pPr>
              <w:pStyle w:val="affd"/>
              <w:snapToGrid w:val="0"/>
              <w:jc w:val="left"/>
              <w:rPr>
                <w:rFonts w:ascii="Times New Roman" w:hAnsi="Times New Roman" w:cs="Times New Roman"/>
                <w:b w:val="0"/>
                <w:bCs w:val="0"/>
                <w:sz w:val="24"/>
                <w:szCs w:val="24"/>
              </w:rPr>
            </w:pPr>
            <w:r w:rsidRPr="006479A6">
              <w:rPr>
                <w:rFonts w:ascii="Times New Roman" w:hAnsi="Times New Roman" w:cs="Times New Roman"/>
                <w:b w:val="0"/>
                <w:bCs w:val="0"/>
                <w:sz w:val="24"/>
                <w:szCs w:val="24"/>
              </w:rPr>
              <w:t>Серверний модуль Система обміну електронними документами</w:t>
            </w:r>
          </w:p>
        </w:tc>
      </w:tr>
      <w:tr w:rsidR="001C21CD" w:rsidRPr="006479A6" w:rsidTr="00FC5DB9">
        <w:tc>
          <w:tcPr>
            <w:tcW w:w="450" w:type="dxa"/>
          </w:tcPr>
          <w:p w:rsidR="001C21CD" w:rsidRPr="006479A6" w:rsidRDefault="001C21CD" w:rsidP="00FC5DB9">
            <w:pPr>
              <w:pStyle w:val="affd"/>
              <w:rPr>
                <w:rFonts w:ascii="Times New Roman" w:hAnsi="Times New Roman" w:cs="Times New Roman"/>
                <w:b w:val="0"/>
                <w:sz w:val="22"/>
                <w:szCs w:val="22"/>
              </w:rPr>
            </w:pPr>
            <w:r w:rsidRPr="006479A6">
              <w:rPr>
                <w:rFonts w:ascii="Times New Roman" w:hAnsi="Times New Roman" w:cs="Times New Roman"/>
                <w:b w:val="0"/>
                <w:sz w:val="22"/>
                <w:szCs w:val="22"/>
              </w:rPr>
              <w:t>6</w:t>
            </w:r>
          </w:p>
        </w:tc>
        <w:tc>
          <w:tcPr>
            <w:tcW w:w="9232" w:type="dxa"/>
          </w:tcPr>
          <w:p w:rsidR="001C21CD" w:rsidRPr="006479A6" w:rsidRDefault="001C21CD" w:rsidP="00FC5DB9">
            <w:pPr>
              <w:pStyle w:val="affd"/>
              <w:snapToGrid w:val="0"/>
              <w:jc w:val="left"/>
              <w:rPr>
                <w:rFonts w:ascii="Times New Roman" w:hAnsi="Times New Roman" w:cs="Times New Roman"/>
                <w:b w:val="0"/>
                <w:bCs w:val="0"/>
                <w:sz w:val="24"/>
                <w:szCs w:val="24"/>
              </w:rPr>
            </w:pPr>
            <w:r w:rsidRPr="006479A6">
              <w:rPr>
                <w:rFonts w:ascii="Times New Roman" w:hAnsi="Times New Roman" w:cs="Times New Roman"/>
                <w:b w:val="0"/>
                <w:bCs w:val="0"/>
                <w:sz w:val="24"/>
                <w:szCs w:val="24"/>
              </w:rPr>
              <w:t>Серверний модуль Звіт погодження актів ОЗ</w:t>
            </w:r>
          </w:p>
        </w:tc>
      </w:tr>
      <w:tr w:rsidR="001C21CD" w:rsidRPr="006479A6" w:rsidTr="00FC5DB9">
        <w:tc>
          <w:tcPr>
            <w:tcW w:w="9682" w:type="dxa"/>
            <w:gridSpan w:val="2"/>
            <w:shd w:val="clear" w:color="auto" w:fill="EEEEEE"/>
          </w:tcPr>
          <w:p w:rsidR="001C21CD" w:rsidRPr="006479A6" w:rsidRDefault="001C21CD" w:rsidP="00FC5DB9">
            <w:pPr>
              <w:pStyle w:val="affd"/>
              <w:shd w:val="clear" w:color="auto" w:fill="EEEEEE"/>
              <w:rPr>
                <w:rFonts w:ascii="Times New Roman" w:hAnsi="Times New Roman" w:cs="Times New Roman"/>
                <w:b w:val="0"/>
                <w:bCs w:val="0"/>
                <w:sz w:val="24"/>
                <w:szCs w:val="24"/>
              </w:rPr>
            </w:pPr>
            <w:r w:rsidRPr="006479A6">
              <w:rPr>
                <w:rFonts w:ascii="Times New Roman" w:hAnsi="Times New Roman" w:cs="Times New Roman"/>
                <w:b w:val="0"/>
                <w:bCs w:val="0"/>
                <w:sz w:val="24"/>
                <w:szCs w:val="24"/>
              </w:rPr>
              <w:t>Клієнтські програмні модулі</w:t>
            </w:r>
          </w:p>
        </w:tc>
      </w:tr>
      <w:tr w:rsidR="001C21CD" w:rsidRPr="006479A6" w:rsidTr="00FC5DB9">
        <w:tc>
          <w:tcPr>
            <w:tcW w:w="450" w:type="dxa"/>
          </w:tcPr>
          <w:p w:rsidR="001C21CD" w:rsidRPr="006479A6" w:rsidRDefault="001C21CD" w:rsidP="00FC5DB9">
            <w:pPr>
              <w:pStyle w:val="affd"/>
              <w:rPr>
                <w:rFonts w:ascii="Times New Roman" w:hAnsi="Times New Roman" w:cs="Times New Roman"/>
                <w:b w:val="0"/>
                <w:bCs w:val="0"/>
              </w:rPr>
            </w:pPr>
            <w:r>
              <w:rPr>
                <w:rFonts w:ascii="Times New Roman" w:hAnsi="Times New Roman" w:cs="Times New Roman"/>
                <w:b w:val="0"/>
                <w:bCs w:val="0"/>
              </w:rPr>
              <w:t>7</w:t>
            </w:r>
          </w:p>
        </w:tc>
        <w:tc>
          <w:tcPr>
            <w:tcW w:w="9232" w:type="dxa"/>
          </w:tcPr>
          <w:p w:rsidR="001C21CD" w:rsidRPr="006479A6" w:rsidRDefault="001C21CD" w:rsidP="00FC5DB9">
            <w:pPr>
              <w:pStyle w:val="affd"/>
              <w:snapToGrid w:val="0"/>
              <w:jc w:val="left"/>
              <w:rPr>
                <w:rFonts w:ascii="Times New Roman" w:hAnsi="Times New Roman" w:cs="Times New Roman"/>
                <w:bCs w:val="0"/>
                <w:sz w:val="24"/>
                <w:szCs w:val="24"/>
              </w:rPr>
            </w:pPr>
            <w:r w:rsidRPr="006479A6">
              <w:rPr>
                <w:rStyle w:val="afb"/>
                <w:rFonts w:ascii="Times New Roman" w:hAnsi="Times New Roman"/>
                <w:bCs/>
                <w:sz w:val="24"/>
                <w:szCs w:val="24"/>
                <w:lang w:bidi="ar-SA"/>
              </w:rPr>
              <w:t xml:space="preserve">Клієнтський модуль </w:t>
            </w:r>
            <w:proofErr w:type="spellStart"/>
            <w:r w:rsidRPr="006479A6">
              <w:rPr>
                <w:rStyle w:val="afb"/>
                <w:rFonts w:ascii="Times New Roman" w:hAnsi="Times New Roman"/>
                <w:bCs/>
                <w:sz w:val="24"/>
                <w:szCs w:val="24"/>
                <w:lang w:bidi="ar-SA"/>
              </w:rPr>
              <w:t>CleverForms</w:t>
            </w:r>
            <w:r w:rsidRPr="006479A6">
              <w:rPr>
                <w:rStyle w:val="afb"/>
                <w:rFonts w:ascii="Times New Roman" w:hAnsi="Times New Roman"/>
                <w:bCs/>
                <w:sz w:val="24"/>
                <w:szCs w:val="24"/>
                <w:vertAlign w:val="superscript"/>
                <w:lang w:bidi="ar-SA"/>
              </w:rPr>
              <w:t>TM</w:t>
            </w:r>
            <w:proofErr w:type="spellEnd"/>
            <w:r w:rsidRPr="006479A6">
              <w:rPr>
                <w:rStyle w:val="afb"/>
                <w:rFonts w:ascii="Times New Roman" w:hAnsi="Times New Roman"/>
                <w:bCs/>
                <w:sz w:val="24"/>
                <w:szCs w:val="24"/>
                <w:lang w:bidi="ar-SA"/>
              </w:rPr>
              <w:t xml:space="preserve"> Документ</w:t>
            </w:r>
          </w:p>
        </w:tc>
      </w:tr>
      <w:tr w:rsidR="001C21CD" w:rsidRPr="006479A6" w:rsidTr="00FC5DB9">
        <w:tc>
          <w:tcPr>
            <w:tcW w:w="450" w:type="dxa"/>
          </w:tcPr>
          <w:p w:rsidR="001C21CD" w:rsidRPr="006479A6" w:rsidRDefault="001C21CD" w:rsidP="00FC5DB9">
            <w:pPr>
              <w:pStyle w:val="affd"/>
              <w:rPr>
                <w:rFonts w:ascii="Times New Roman" w:hAnsi="Times New Roman" w:cs="Times New Roman"/>
                <w:b w:val="0"/>
                <w:sz w:val="22"/>
                <w:szCs w:val="22"/>
              </w:rPr>
            </w:pPr>
            <w:r>
              <w:rPr>
                <w:rFonts w:ascii="Times New Roman" w:hAnsi="Times New Roman" w:cs="Times New Roman"/>
                <w:b w:val="0"/>
                <w:sz w:val="22"/>
                <w:szCs w:val="22"/>
              </w:rPr>
              <w:t>8</w:t>
            </w:r>
          </w:p>
        </w:tc>
        <w:tc>
          <w:tcPr>
            <w:tcW w:w="9232" w:type="dxa"/>
          </w:tcPr>
          <w:p w:rsidR="001C21CD" w:rsidRPr="006479A6" w:rsidRDefault="001C21CD" w:rsidP="00FC5DB9">
            <w:pPr>
              <w:pStyle w:val="affd"/>
              <w:snapToGrid w:val="0"/>
              <w:jc w:val="left"/>
              <w:rPr>
                <w:rStyle w:val="afb"/>
                <w:lang w:bidi="ar-SA"/>
              </w:rPr>
            </w:pPr>
            <w:r w:rsidRPr="006479A6">
              <w:rPr>
                <w:rStyle w:val="afb"/>
                <w:rFonts w:ascii="Times New Roman" w:hAnsi="Times New Roman"/>
                <w:bCs/>
                <w:sz w:val="24"/>
                <w:szCs w:val="24"/>
                <w:lang w:bidi="ar-SA"/>
              </w:rPr>
              <w:t xml:space="preserve">Клієнтський модуль </w:t>
            </w:r>
            <w:proofErr w:type="spellStart"/>
            <w:r w:rsidRPr="006479A6">
              <w:rPr>
                <w:rStyle w:val="afb"/>
                <w:rFonts w:ascii="Times New Roman" w:hAnsi="Times New Roman"/>
                <w:bCs/>
                <w:sz w:val="24"/>
                <w:szCs w:val="24"/>
                <w:lang w:bidi="ar-SA"/>
              </w:rPr>
              <w:t>CleverFormsTM</w:t>
            </w:r>
            <w:proofErr w:type="spellEnd"/>
            <w:r w:rsidRPr="006479A6">
              <w:rPr>
                <w:rStyle w:val="afb"/>
                <w:rFonts w:ascii="Times New Roman" w:hAnsi="Times New Roman"/>
                <w:bCs/>
                <w:sz w:val="24"/>
                <w:szCs w:val="24"/>
                <w:lang w:bidi="ar-SA"/>
              </w:rPr>
              <w:t xml:space="preserve"> Керування процесами</w:t>
            </w:r>
          </w:p>
        </w:tc>
      </w:tr>
      <w:tr w:rsidR="001C21CD" w:rsidRPr="006479A6" w:rsidTr="00FC5DB9">
        <w:tc>
          <w:tcPr>
            <w:tcW w:w="450" w:type="dxa"/>
          </w:tcPr>
          <w:p w:rsidR="001C21CD" w:rsidRPr="006479A6" w:rsidRDefault="001C21CD" w:rsidP="00FC5DB9">
            <w:pPr>
              <w:pStyle w:val="affd"/>
              <w:rPr>
                <w:rFonts w:ascii="Times New Roman" w:hAnsi="Times New Roman" w:cs="Times New Roman"/>
                <w:b w:val="0"/>
                <w:sz w:val="22"/>
                <w:szCs w:val="22"/>
              </w:rPr>
            </w:pPr>
            <w:r>
              <w:rPr>
                <w:rFonts w:ascii="Times New Roman" w:hAnsi="Times New Roman" w:cs="Times New Roman"/>
                <w:b w:val="0"/>
                <w:sz w:val="22"/>
                <w:szCs w:val="22"/>
              </w:rPr>
              <w:t>9</w:t>
            </w:r>
          </w:p>
        </w:tc>
        <w:tc>
          <w:tcPr>
            <w:tcW w:w="9232" w:type="dxa"/>
          </w:tcPr>
          <w:p w:rsidR="001C21CD" w:rsidRPr="006479A6" w:rsidRDefault="001C21CD" w:rsidP="00FC5DB9">
            <w:pPr>
              <w:pStyle w:val="affd"/>
              <w:snapToGrid w:val="0"/>
              <w:jc w:val="left"/>
              <w:rPr>
                <w:rStyle w:val="afb"/>
                <w:rFonts w:ascii="Times New Roman" w:hAnsi="Times New Roman"/>
                <w:bCs/>
                <w:sz w:val="24"/>
                <w:szCs w:val="24"/>
                <w:lang w:bidi="ar-SA"/>
              </w:rPr>
            </w:pPr>
            <w:r w:rsidRPr="006479A6">
              <w:rPr>
                <w:rStyle w:val="afb"/>
                <w:rFonts w:ascii="Times New Roman" w:hAnsi="Times New Roman"/>
                <w:bCs/>
                <w:sz w:val="24"/>
                <w:szCs w:val="24"/>
                <w:lang w:bidi="ar-SA"/>
              </w:rPr>
              <w:t xml:space="preserve">Адаптований клієнтський модуль «Календар користувача на основі </w:t>
            </w:r>
            <w:proofErr w:type="spellStart"/>
            <w:r w:rsidRPr="006479A6">
              <w:rPr>
                <w:rStyle w:val="afb"/>
                <w:rFonts w:ascii="Times New Roman" w:hAnsi="Times New Roman"/>
                <w:bCs/>
                <w:sz w:val="24"/>
                <w:szCs w:val="24"/>
                <w:lang w:bidi="ar-SA"/>
              </w:rPr>
              <w:t>Sencha</w:t>
            </w:r>
            <w:proofErr w:type="spellEnd"/>
            <w:r w:rsidRPr="006479A6">
              <w:rPr>
                <w:rStyle w:val="afb"/>
                <w:rFonts w:ascii="Times New Roman" w:hAnsi="Times New Roman"/>
                <w:bCs/>
                <w:sz w:val="24"/>
                <w:szCs w:val="24"/>
                <w:lang w:bidi="ar-SA"/>
              </w:rPr>
              <w:t xml:space="preserve"> </w:t>
            </w:r>
            <w:proofErr w:type="spellStart"/>
            <w:r w:rsidRPr="006479A6">
              <w:rPr>
                <w:rStyle w:val="afb"/>
                <w:rFonts w:ascii="Times New Roman" w:hAnsi="Times New Roman"/>
                <w:bCs/>
                <w:sz w:val="24"/>
                <w:szCs w:val="24"/>
                <w:lang w:bidi="ar-SA"/>
              </w:rPr>
              <w:t>ExtJS</w:t>
            </w:r>
            <w:proofErr w:type="spellEnd"/>
            <w:r w:rsidRPr="006479A6">
              <w:rPr>
                <w:rStyle w:val="afb"/>
                <w:rFonts w:ascii="Times New Roman" w:hAnsi="Times New Roman"/>
                <w:bCs/>
                <w:sz w:val="24"/>
                <w:szCs w:val="24"/>
                <w:lang w:bidi="ar-SA"/>
              </w:rPr>
              <w:t xml:space="preserve"> </w:t>
            </w:r>
            <w:proofErr w:type="spellStart"/>
            <w:r w:rsidRPr="006479A6">
              <w:rPr>
                <w:rStyle w:val="afb"/>
                <w:rFonts w:ascii="Times New Roman" w:hAnsi="Times New Roman"/>
                <w:bCs/>
                <w:sz w:val="24"/>
                <w:szCs w:val="24"/>
                <w:lang w:bidi="ar-SA"/>
              </w:rPr>
              <w:t>Enterprise</w:t>
            </w:r>
            <w:proofErr w:type="spellEnd"/>
            <w:r w:rsidRPr="006479A6">
              <w:rPr>
                <w:rStyle w:val="afb"/>
                <w:rFonts w:ascii="Times New Roman" w:hAnsi="Times New Roman"/>
                <w:bCs/>
                <w:sz w:val="24"/>
                <w:szCs w:val="24"/>
                <w:lang w:bidi="ar-SA"/>
              </w:rPr>
              <w:t xml:space="preserve"> </w:t>
            </w:r>
            <w:proofErr w:type="spellStart"/>
            <w:r w:rsidRPr="006479A6">
              <w:rPr>
                <w:rStyle w:val="afb"/>
                <w:rFonts w:ascii="Times New Roman" w:hAnsi="Times New Roman"/>
                <w:bCs/>
                <w:sz w:val="24"/>
                <w:szCs w:val="24"/>
                <w:lang w:bidi="ar-SA"/>
              </w:rPr>
              <w:t>edition</w:t>
            </w:r>
            <w:proofErr w:type="spellEnd"/>
            <w:r w:rsidRPr="006479A6">
              <w:rPr>
                <w:rStyle w:val="afb"/>
                <w:rFonts w:ascii="Times New Roman" w:hAnsi="Times New Roman"/>
                <w:bCs/>
                <w:sz w:val="24"/>
                <w:szCs w:val="24"/>
                <w:lang w:bidi="ar-SA"/>
              </w:rPr>
              <w:t>»</w:t>
            </w:r>
          </w:p>
        </w:tc>
      </w:tr>
      <w:tr w:rsidR="001C21CD" w:rsidRPr="006479A6" w:rsidTr="00FC5DB9">
        <w:tc>
          <w:tcPr>
            <w:tcW w:w="450" w:type="dxa"/>
          </w:tcPr>
          <w:p w:rsidR="001C21CD" w:rsidRPr="006479A6" w:rsidRDefault="001C21CD" w:rsidP="00FC5DB9">
            <w:pPr>
              <w:pStyle w:val="affd"/>
              <w:rPr>
                <w:rFonts w:ascii="Times New Roman" w:hAnsi="Times New Roman" w:cs="Times New Roman"/>
                <w:b w:val="0"/>
                <w:sz w:val="22"/>
                <w:szCs w:val="22"/>
              </w:rPr>
            </w:pPr>
            <w:r>
              <w:rPr>
                <w:rFonts w:ascii="Times New Roman" w:hAnsi="Times New Roman" w:cs="Times New Roman"/>
                <w:b w:val="0"/>
                <w:sz w:val="22"/>
                <w:szCs w:val="22"/>
              </w:rPr>
              <w:t>10</w:t>
            </w:r>
          </w:p>
        </w:tc>
        <w:tc>
          <w:tcPr>
            <w:tcW w:w="9232" w:type="dxa"/>
          </w:tcPr>
          <w:p w:rsidR="001C21CD" w:rsidRPr="006479A6" w:rsidRDefault="001C21CD" w:rsidP="00FC5DB9">
            <w:pPr>
              <w:pStyle w:val="affd"/>
              <w:snapToGrid w:val="0"/>
              <w:jc w:val="left"/>
              <w:rPr>
                <w:rStyle w:val="afb"/>
                <w:rFonts w:ascii="Times New Roman" w:hAnsi="Times New Roman"/>
                <w:bCs/>
                <w:sz w:val="24"/>
                <w:szCs w:val="24"/>
                <w:lang w:bidi="ar-SA"/>
              </w:rPr>
            </w:pPr>
            <w:r w:rsidRPr="006479A6">
              <w:rPr>
                <w:rStyle w:val="afb"/>
                <w:rFonts w:ascii="Times New Roman" w:hAnsi="Times New Roman"/>
                <w:bCs/>
                <w:sz w:val="24"/>
                <w:szCs w:val="24"/>
                <w:lang w:bidi="ar-SA"/>
              </w:rPr>
              <w:t xml:space="preserve">Адаптований клієнтський модуль </w:t>
            </w:r>
            <w:proofErr w:type="spellStart"/>
            <w:r w:rsidRPr="006479A6">
              <w:rPr>
                <w:rStyle w:val="afb"/>
                <w:rFonts w:ascii="Times New Roman" w:hAnsi="Times New Roman"/>
                <w:bCs/>
                <w:sz w:val="24"/>
                <w:szCs w:val="24"/>
                <w:lang w:bidi="ar-SA"/>
              </w:rPr>
              <w:t>CleverFormsTM</w:t>
            </w:r>
            <w:proofErr w:type="spellEnd"/>
            <w:r w:rsidRPr="006479A6">
              <w:rPr>
                <w:rStyle w:val="afb"/>
                <w:rFonts w:ascii="Times New Roman" w:hAnsi="Times New Roman"/>
                <w:bCs/>
                <w:sz w:val="24"/>
                <w:szCs w:val="24"/>
                <w:lang w:bidi="ar-SA"/>
              </w:rPr>
              <w:t xml:space="preserve"> «Обробка вхідної документації»</w:t>
            </w:r>
          </w:p>
        </w:tc>
      </w:tr>
      <w:tr w:rsidR="001C21CD" w:rsidRPr="006479A6" w:rsidTr="00FC5DB9">
        <w:tc>
          <w:tcPr>
            <w:tcW w:w="450" w:type="dxa"/>
          </w:tcPr>
          <w:p w:rsidR="001C21CD" w:rsidRPr="006479A6" w:rsidRDefault="001C21CD" w:rsidP="00FC5DB9">
            <w:pPr>
              <w:pStyle w:val="affd"/>
              <w:rPr>
                <w:rFonts w:ascii="Times New Roman" w:hAnsi="Times New Roman" w:cs="Times New Roman"/>
                <w:b w:val="0"/>
                <w:sz w:val="22"/>
                <w:szCs w:val="22"/>
              </w:rPr>
            </w:pPr>
            <w:r w:rsidRPr="006479A6">
              <w:rPr>
                <w:rFonts w:ascii="Times New Roman" w:hAnsi="Times New Roman" w:cs="Times New Roman"/>
                <w:b w:val="0"/>
                <w:sz w:val="22"/>
                <w:szCs w:val="22"/>
              </w:rPr>
              <w:t>1</w:t>
            </w:r>
            <w:r>
              <w:rPr>
                <w:rFonts w:ascii="Times New Roman" w:hAnsi="Times New Roman" w:cs="Times New Roman"/>
                <w:b w:val="0"/>
                <w:sz w:val="22"/>
                <w:szCs w:val="22"/>
              </w:rPr>
              <w:t>1</w:t>
            </w:r>
          </w:p>
        </w:tc>
        <w:tc>
          <w:tcPr>
            <w:tcW w:w="9232" w:type="dxa"/>
          </w:tcPr>
          <w:p w:rsidR="001C21CD" w:rsidRPr="006479A6" w:rsidRDefault="001C21CD" w:rsidP="00FC5DB9">
            <w:pPr>
              <w:pStyle w:val="affd"/>
              <w:snapToGrid w:val="0"/>
              <w:jc w:val="left"/>
              <w:rPr>
                <w:rStyle w:val="afb"/>
                <w:rFonts w:ascii="Times New Roman" w:hAnsi="Times New Roman"/>
                <w:bCs/>
                <w:sz w:val="24"/>
                <w:szCs w:val="24"/>
                <w:lang w:bidi="ar-SA"/>
              </w:rPr>
            </w:pPr>
            <w:r w:rsidRPr="006479A6">
              <w:rPr>
                <w:rStyle w:val="afb"/>
                <w:rFonts w:ascii="Times New Roman" w:hAnsi="Times New Roman"/>
                <w:bCs/>
                <w:sz w:val="24"/>
                <w:szCs w:val="24"/>
                <w:lang w:bidi="ar-SA"/>
              </w:rPr>
              <w:t>Клієнтський модуль Електронний архів</w:t>
            </w:r>
          </w:p>
        </w:tc>
      </w:tr>
      <w:tr w:rsidR="001C21CD" w:rsidRPr="006479A6" w:rsidTr="00FC5DB9">
        <w:tc>
          <w:tcPr>
            <w:tcW w:w="450" w:type="dxa"/>
          </w:tcPr>
          <w:p w:rsidR="001C21CD" w:rsidRPr="006479A6" w:rsidRDefault="001C21CD" w:rsidP="00FC5DB9">
            <w:pPr>
              <w:pStyle w:val="affd"/>
              <w:rPr>
                <w:rFonts w:ascii="Times New Roman" w:hAnsi="Times New Roman" w:cs="Times New Roman"/>
                <w:b w:val="0"/>
                <w:sz w:val="22"/>
                <w:szCs w:val="22"/>
              </w:rPr>
            </w:pPr>
            <w:r w:rsidRPr="006479A6">
              <w:rPr>
                <w:rFonts w:ascii="Times New Roman" w:hAnsi="Times New Roman" w:cs="Times New Roman"/>
                <w:b w:val="0"/>
                <w:sz w:val="22"/>
                <w:szCs w:val="22"/>
              </w:rPr>
              <w:t>1</w:t>
            </w:r>
            <w:r>
              <w:rPr>
                <w:rFonts w:ascii="Times New Roman" w:hAnsi="Times New Roman" w:cs="Times New Roman"/>
                <w:b w:val="0"/>
                <w:sz w:val="22"/>
                <w:szCs w:val="22"/>
              </w:rPr>
              <w:t>2</w:t>
            </w:r>
          </w:p>
        </w:tc>
        <w:tc>
          <w:tcPr>
            <w:tcW w:w="9232" w:type="dxa"/>
          </w:tcPr>
          <w:p w:rsidR="001C21CD" w:rsidRPr="006479A6" w:rsidRDefault="001C21CD" w:rsidP="00FC5DB9">
            <w:pPr>
              <w:pStyle w:val="affd"/>
              <w:snapToGrid w:val="0"/>
              <w:jc w:val="left"/>
              <w:rPr>
                <w:rStyle w:val="afb"/>
                <w:rFonts w:ascii="Times New Roman" w:hAnsi="Times New Roman"/>
                <w:bCs/>
                <w:sz w:val="24"/>
                <w:szCs w:val="24"/>
                <w:lang w:bidi="ar-SA"/>
              </w:rPr>
            </w:pPr>
            <w:r w:rsidRPr="006479A6">
              <w:rPr>
                <w:rStyle w:val="afb"/>
                <w:rFonts w:ascii="Times New Roman" w:hAnsi="Times New Roman"/>
                <w:bCs/>
                <w:sz w:val="24"/>
                <w:szCs w:val="24"/>
                <w:lang w:bidi="ar-SA"/>
              </w:rPr>
              <w:t>Клієнтський модуль Система обміну електронними документами</w:t>
            </w:r>
          </w:p>
        </w:tc>
      </w:tr>
      <w:tr w:rsidR="001C21CD" w:rsidRPr="00EE7250" w:rsidTr="00FC5DB9">
        <w:tc>
          <w:tcPr>
            <w:tcW w:w="450" w:type="dxa"/>
          </w:tcPr>
          <w:p w:rsidR="001C21CD" w:rsidRPr="006479A6" w:rsidRDefault="001C21CD" w:rsidP="00FC5DB9">
            <w:pPr>
              <w:pStyle w:val="affd"/>
              <w:rPr>
                <w:rFonts w:ascii="Times New Roman" w:hAnsi="Times New Roman" w:cs="Times New Roman"/>
                <w:b w:val="0"/>
                <w:sz w:val="22"/>
                <w:szCs w:val="22"/>
              </w:rPr>
            </w:pPr>
            <w:r>
              <w:rPr>
                <w:rFonts w:ascii="Times New Roman" w:hAnsi="Times New Roman" w:cs="Times New Roman"/>
                <w:b w:val="0"/>
                <w:sz w:val="22"/>
                <w:szCs w:val="22"/>
              </w:rPr>
              <w:t>13</w:t>
            </w:r>
          </w:p>
        </w:tc>
        <w:tc>
          <w:tcPr>
            <w:tcW w:w="9232" w:type="dxa"/>
          </w:tcPr>
          <w:p w:rsidR="001C21CD" w:rsidRPr="00BE6EF0" w:rsidRDefault="001C21CD" w:rsidP="00FC5DB9">
            <w:pPr>
              <w:pStyle w:val="affd"/>
              <w:snapToGrid w:val="0"/>
              <w:jc w:val="left"/>
              <w:rPr>
                <w:rFonts w:ascii="Times New Roman" w:hAnsi="Times New Roman" w:cs="Times New Roman"/>
                <w:b w:val="0"/>
                <w:bCs w:val="0"/>
                <w:sz w:val="24"/>
                <w:szCs w:val="24"/>
              </w:rPr>
            </w:pPr>
            <w:r w:rsidRPr="006479A6">
              <w:rPr>
                <w:rFonts w:ascii="Times New Roman" w:hAnsi="Times New Roman" w:cs="Times New Roman"/>
                <w:b w:val="0"/>
                <w:bCs w:val="0"/>
                <w:sz w:val="24"/>
                <w:szCs w:val="24"/>
              </w:rPr>
              <w:t>Клієнтський модуль Звіт погодження актів ОЗ</w:t>
            </w:r>
          </w:p>
        </w:tc>
      </w:tr>
    </w:tbl>
    <w:p w:rsidR="001C21CD" w:rsidRDefault="001C21CD" w:rsidP="001C21CD">
      <w:pPr>
        <w:rPr>
          <w:sz w:val="22"/>
          <w:szCs w:val="22"/>
        </w:rPr>
      </w:pPr>
    </w:p>
    <w:p w:rsidR="001C21CD" w:rsidRPr="003F71EC" w:rsidRDefault="001C21CD" w:rsidP="001C21CD">
      <w:r w:rsidRPr="003F71EC">
        <w:t>Технічні характеристики</w:t>
      </w:r>
    </w:p>
    <w:p w:rsidR="001C21CD" w:rsidRPr="004D7606" w:rsidRDefault="001C21CD" w:rsidP="001C21CD">
      <w:pPr>
        <w:jc w:val="both"/>
      </w:pPr>
      <w:r w:rsidRPr="003F71EC">
        <w:t xml:space="preserve">СЕД працює на базі програмного забезпечення </w:t>
      </w:r>
      <w:r w:rsidRPr="003F71EC">
        <w:rPr>
          <w:rStyle w:val="afb"/>
          <w:b w:val="0"/>
          <w:lang w:val="en-US"/>
        </w:rPr>
        <w:t>Ubuntu</w:t>
      </w:r>
      <w:r w:rsidRPr="003F71EC">
        <w:rPr>
          <w:rStyle w:val="afb"/>
          <w:b w:val="0"/>
        </w:rPr>
        <w:t xml:space="preserve">, </w:t>
      </w:r>
      <w:proofErr w:type="spellStart"/>
      <w:r w:rsidRPr="003F71EC">
        <w:rPr>
          <w:rStyle w:val="afb"/>
          <w:b w:val="0"/>
        </w:rPr>
        <w:t>Apache</w:t>
      </w:r>
      <w:proofErr w:type="spellEnd"/>
      <w:r w:rsidRPr="003F71EC">
        <w:rPr>
          <w:rStyle w:val="afb"/>
          <w:b w:val="0"/>
        </w:rPr>
        <w:t xml:space="preserve"> HTTP Server, </w:t>
      </w:r>
      <w:proofErr w:type="spellStart"/>
      <w:r w:rsidRPr="003F71EC">
        <w:rPr>
          <w:rStyle w:val="afb"/>
          <w:b w:val="0"/>
        </w:rPr>
        <w:t>Java</w:t>
      </w:r>
      <w:proofErr w:type="spellEnd"/>
      <w:r w:rsidRPr="003F71EC">
        <w:rPr>
          <w:rStyle w:val="afb"/>
          <w:b w:val="0"/>
        </w:rPr>
        <w:t xml:space="preserve"> 7, </w:t>
      </w:r>
      <w:proofErr w:type="spellStart"/>
      <w:r w:rsidRPr="003F71EC">
        <w:rPr>
          <w:rStyle w:val="afb"/>
          <w:b w:val="0"/>
        </w:rPr>
        <w:t>Apache</w:t>
      </w:r>
      <w:proofErr w:type="spellEnd"/>
      <w:r w:rsidRPr="003F71EC">
        <w:rPr>
          <w:rStyle w:val="afb"/>
          <w:b w:val="0"/>
        </w:rPr>
        <w:t xml:space="preserve"> </w:t>
      </w:r>
      <w:proofErr w:type="spellStart"/>
      <w:r w:rsidRPr="003F71EC">
        <w:rPr>
          <w:rStyle w:val="afb"/>
          <w:b w:val="0"/>
        </w:rPr>
        <w:t>Tomcat</w:t>
      </w:r>
      <w:proofErr w:type="spellEnd"/>
      <w:r w:rsidRPr="003F71EC">
        <w:rPr>
          <w:rStyle w:val="afb"/>
          <w:b w:val="0"/>
        </w:rPr>
        <w:t xml:space="preserve"> 8, </w:t>
      </w:r>
      <w:proofErr w:type="spellStart"/>
      <w:r w:rsidRPr="003F71EC">
        <w:rPr>
          <w:rStyle w:val="afb"/>
          <w:b w:val="0"/>
        </w:rPr>
        <w:t>PostgreSQL</w:t>
      </w:r>
      <w:proofErr w:type="spellEnd"/>
      <w:r w:rsidRPr="003F71EC">
        <w:rPr>
          <w:rStyle w:val="afb"/>
          <w:b w:val="0"/>
        </w:rPr>
        <w:t xml:space="preserve"> 9. </w:t>
      </w:r>
      <w:r w:rsidRPr="003F71EC">
        <w:t>Доступ</w:t>
      </w:r>
      <w:r w:rsidRPr="004D7606">
        <w:t xml:space="preserve"> користувачів до системи здійснюється з будь</w:t>
      </w:r>
      <w:r>
        <w:t>-</w:t>
      </w:r>
      <w:r w:rsidRPr="004D7606">
        <w:t>яких операційних систем, у тому числі і з мобільних та з будь-яких браузерів.</w:t>
      </w:r>
    </w:p>
    <w:p w:rsidR="001C21CD" w:rsidRPr="004D7606" w:rsidRDefault="001C21CD" w:rsidP="001C21CD">
      <w:pPr>
        <w:rPr>
          <w:sz w:val="22"/>
          <w:szCs w:val="22"/>
        </w:rPr>
      </w:pPr>
    </w:p>
    <w:p w:rsidR="001C21CD" w:rsidRPr="00853F1D" w:rsidRDefault="001C21CD" w:rsidP="001C21CD">
      <w:pPr>
        <w:ind w:firstLine="567"/>
        <w:jc w:val="both"/>
        <w:rPr>
          <w:noProof/>
        </w:rPr>
      </w:pPr>
      <w:r w:rsidRPr="004D7606">
        <w:t>Надання послуг з</w:t>
      </w:r>
      <w:r w:rsidRPr="00853F1D">
        <w:t xml:space="preserve"> обслуговування та підтримки </w:t>
      </w:r>
      <w:r>
        <w:t xml:space="preserve">СЕД </w:t>
      </w:r>
      <w:r w:rsidRPr="00853F1D">
        <w:rPr>
          <w:bCs/>
          <w:iCs/>
        </w:rPr>
        <w:t>«</w:t>
      </w:r>
      <w:proofErr w:type="spellStart"/>
      <w:r w:rsidRPr="00853F1D">
        <w:rPr>
          <w:bCs/>
          <w:iCs/>
          <w:lang w:val="en-US"/>
        </w:rPr>
        <w:t>CleverForm</w:t>
      </w:r>
      <w:r>
        <w:rPr>
          <w:bCs/>
          <w:iCs/>
          <w:lang w:val="en-US"/>
        </w:rPr>
        <w:t>s</w:t>
      </w:r>
      <w:proofErr w:type="spellEnd"/>
      <w:r w:rsidRPr="00853F1D">
        <w:rPr>
          <w:bCs/>
          <w:iCs/>
        </w:rPr>
        <w:t>»</w:t>
      </w:r>
      <w:r w:rsidRPr="00853F1D">
        <w:t xml:space="preserve"> </w:t>
      </w:r>
      <w:r w:rsidRPr="00853F1D">
        <w:rPr>
          <w:noProof/>
        </w:rPr>
        <w:t xml:space="preserve">протягом дії договору передбачає: </w:t>
      </w:r>
    </w:p>
    <w:p w:rsidR="001C21CD" w:rsidRPr="00853F1D" w:rsidRDefault="001C21CD" w:rsidP="001C21CD">
      <w:pPr>
        <w:pStyle w:val="af6"/>
        <w:spacing w:before="0" w:beforeAutospacing="0" w:after="0" w:afterAutospacing="0"/>
        <w:ind w:firstLine="540"/>
        <w:rPr>
          <w:lang w:val="uk-UA"/>
        </w:rPr>
      </w:pPr>
      <w:r w:rsidRPr="00853F1D">
        <w:t xml:space="preserve">- </w:t>
      </w:r>
      <w:r w:rsidRPr="00853F1D">
        <w:rPr>
          <w:lang w:val="uk-UA"/>
        </w:rPr>
        <w:t xml:space="preserve">надання оновлень </w:t>
      </w:r>
      <w:r>
        <w:rPr>
          <w:lang w:val="uk-UA"/>
        </w:rPr>
        <w:t>останній</w:t>
      </w:r>
      <w:r w:rsidRPr="00FA35AB">
        <w:rPr>
          <w:lang w:val="uk-UA"/>
        </w:rPr>
        <w:t xml:space="preserve"> версії</w:t>
      </w:r>
      <w:r>
        <w:rPr>
          <w:lang w:val="uk-UA"/>
        </w:rPr>
        <w:t xml:space="preserve"> СЕД</w:t>
      </w:r>
      <w:r w:rsidRPr="00853F1D">
        <w:rPr>
          <w:lang w:val="uk-UA"/>
        </w:rPr>
        <w:t>;</w:t>
      </w:r>
    </w:p>
    <w:p w:rsidR="001C21CD" w:rsidRPr="00FC3D74" w:rsidRDefault="001C21CD" w:rsidP="001C21CD">
      <w:pPr>
        <w:pStyle w:val="af6"/>
        <w:spacing w:before="0" w:beforeAutospacing="0" w:after="0" w:afterAutospacing="0"/>
        <w:ind w:firstLine="540"/>
        <w:rPr>
          <w:lang w:val="uk-UA"/>
        </w:rPr>
      </w:pPr>
      <w:r w:rsidRPr="00FC3D74">
        <w:rPr>
          <w:lang w:val="uk-UA"/>
        </w:rPr>
        <w:t xml:space="preserve">- виправлення помилок в роботі СЕД; </w:t>
      </w:r>
    </w:p>
    <w:p w:rsidR="001C21CD" w:rsidRPr="00FC3D74" w:rsidRDefault="001C21CD" w:rsidP="001C21CD">
      <w:pPr>
        <w:pStyle w:val="af6"/>
        <w:spacing w:before="0" w:beforeAutospacing="0" w:after="0" w:afterAutospacing="0"/>
        <w:ind w:firstLine="540"/>
        <w:rPr>
          <w:lang w:val="uk-UA"/>
        </w:rPr>
      </w:pPr>
      <w:r>
        <w:rPr>
          <w:lang w:val="uk-UA"/>
        </w:rPr>
        <w:t xml:space="preserve">- </w:t>
      </w:r>
      <w:r w:rsidRPr="00CB2233">
        <w:rPr>
          <w:lang w:val="uk-UA"/>
        </w:rPr>
        <w:t>роботи з адміністрування на сервері Замовника по оновленню СЕД;</w:t>
      </w:r>
    </w:p>
    <w:p w:rsidR="001C21CD" w:rsidRPr="00FC3D74" w:rsidRDefault="001C21CD" w:rsidP="001C21CD">
      <w:pPr>
        <w:pStyle w:val="af6"/>
        <w:spacing w:before="0" w:beforeAutospacing="0" w:after="0" w:afterAutospacing="0"/>
        <w:ind w:firstLine="540"/>
        <w:jc w:val="both"/>
        <w:rPr>
          <w:lang w:val="uk-UA"/>
        </w:rPr>
      </w:pPr>
      <w:r>
        <w:rPr>
          <w:lang w:val="uk-UA"/>
        </w:rPr>
        <w:t xml:space="preserve">- </w:t>
      </w:r>
      <w:r w:rsidRPr="00FC3D74">
        <w:rPr>
          <w:lang w:val="uk-UA"/>
        </w:rPr>
        <w:t>автоматичне створення резервних копій баз даних (з узгодженою Сторонами періодичністю);</w:t>
      </w:r>
    </w:p>
    <w:p w:rsidR="001C21CD" w:rsidRPr="00FC3D74" w:rsidRDefault="001C21CD" w:rsidP="001C21CD">
      <w:pPr>
        <w:pStyle w:val="af6"/>
        <w:spacing w:before="0" w:beforeAutospacing="0" w:after="0" w:afterAutospacing="0"/>
        <w:ind w:firstLine="540"/>
        <w:jc w:val="both"/>
        <w:rPr>
          <w:lang w:val="uk-UA"/>
        </w:rPr>
      </w:pPr>
      <w:r w:rsidRPr="00FC3D74">
        <w:rPr>
          <w:lang w:val="uk-UA"/>
        </w:rPr>
        <w:t xml:space="preserve">- консультування адміністраторів Замовника з </w:t>
      </w:r>
      <w:r>
        <w:rPr>
          <w:lang w:val="uk-UA"/>
        </w:rPr>
        <w:t>поточних робіт та забезпечення вимог інформаційної</w:t>
      </w:r>
      <w:r w:rsidRPr="00FC3D74">
        <w:rPr>
          <w:lang w:val="uk-UA"/>
        </w:rPr>
        <w:t xml:space="preserve"> безпеки;</w:t>
      </w:r>
    </w:p>
    <w:p w:rsidR="001C21CD" w:rsidRPr="00FC3D74" w:rsidRDefault="001C21CD" w:rsidP="001C21CD">
      <w:pPr>
        <w:pStyle w:val="af6"/>
        <w:spacing w:before="0" w:beforeAutospacing="0" w:after="0" w:afterAutospacing="0"/>
        <w:ind w:firstLine="540"/>
        <w:rPr>
          <w:lang w:val="uk-UA"/>
        </w:rPr>
      </w:pPr>
      <w:r w:rsidRPr="00FC3D74">
        <w:rPr>
          <w:lang w:val="uk-UA"/>
        </w:rPr>
        <w:t>- консультування адміністраторів Замовника з нештатних ситуацій;</w:t>
      </w:r>
    </w:p>
    <w:p w:rsidR="001C21CD" w:rsidRPr="00FC3D74" w:rsidRDefault="001C21CD" w:rsidP="001C21CD">
      <w:pPr>
        <w:pStyle w:val="af6"/>
        <w:spacing w:before="0" w:beforeAutospacing="0" w:after="0" w:afterAutospacing="0"/>
        <w:ind w:firstLine="540"/>
        <w:rPr>
          <w:lang w:val="uk-UA"/>
        </w:rPr>
      </w:pPr>
      <w:r w:rsidRPr="00FC3D74">
        <w:rPr>
          <w:lang w:val="uk-UA"/>
        </w:rPr>
        <w:lastRenderedPageBreak/>
        <w:t>- надання рекомендацій щодо адміністрування СЕД;</w:t>
      </w:r>
    </w:p>
    <w:p w:rsidR="001C21CD" w:rsidRPr="00FC3D74" w:rsidRDefault="001C21CD" w:rsidP="001C21CD">
      <w:pPr>
        <w:pStyle w:val="af6"/>
        <w:spacing w:before="0" w:beforeAutospacing="0" w:after="0" w:afterAutospacing="0"/>
        <w:ind w:firstLine="540"/>
        <w:jc w:val="both"/>
        <w:rPr>
          <w:lang w:val="uk-UA"/>
        </w:rPr>
      </w:pPr>
      <w:r>
        <w:rPr>
          <w:lang w:val="uk-UA"/>
        </w:rPr>
        <w:t xml:space="preserve">- </w:t>
      </w:r>
      <w:r w:rsidRPr="00FC3D74">
        <w:rPr>
          <w:lang w:val="uk-UA"/>
        </w:rPr>
        <w:t>навчання адміністраторів СЕД Замовника</w:t>
      </w:r>
      <w:r w:rsidRPr="000C3367">
        <w:rPr>
          <w:lang w:val="uk-UA"/>
        </w:rPr>
        <w:t xml:space="preserve"> </w:t>
      </w:r>
      <w:r>
        <w:rPr>
          <w:lang w:val="uk-UA"/>
        </w:rPr>
        <w:t xml:space="preserve">в разі появи нових функціональних можливостей системи під час </w:t>
      </w:r>
      <w:r w:rsidRPr="008C6E7A">
        <w:rPr>
          <w:sz w:val="23"/>
          <w:szCs w:val="23"/>
          <w:lang w:val="uk-UA"/>
        </w:rPr>
        <w:t xml:space="preserve">продуктивної експлуатації </w:t>
      </w:r>
      <w:r w:rsidRPr="008C6E7A">
        <w:rPr>
          <w:bCs/>
          <w:iCs/>
          <w:sz w:val="23"/>
          <w:szCs w:val="23"/>
          <w:lang w:val="uk-UA"/>
        </w:rPr>
        <w:t>СЕД «</w:t>
      </w:r>
      <w:proofErr w:type="spellStart"/>
      <w:r w:rsidRPr="008C6E7A">
        <w:rPr>
          <w:bCs/>
          <w:iCs/>
          <w:sz w:val="23"/>
          <w:szCs w:val="23"/>
          <w:lang w:val="uk-UA"/>
        </w:rPr>
        <w:t>CleverForms</w:t>
      </w:r>
      <w:proofErr w:type="spellEnd"/>
      <w:r w:rsidRPr="008C6E7A">
        <w:rPr>
          <w:bCs/>
          <w:iCs/>
          <w:sz w:val="23"/>
          <w:szCs w:val="23"/>
          <w:lang w:val="uk-UA"/>
        </w:rPr>
        <w:t xml:space="preserve"> </w:t>
      </w:r>
      <w:proofErr w:type="spellStart"/>
      <w:r w:rsidRPr="008C6E7A">
        <w:rPr>
          <w:bCs/>
          <w:iCs/>
          <w:sz w:val="23"/>
          <w:szCs w:val="23"/>
          <w:lang w:val="uk-UA"/>
        </w:rPr>
        <w:t>Document</w:t>
      </w:r>
      <w:proofErr w:type="spellEnd"/>
      <w:r w:rsidRPr="008C6E7A">
        <w:rPr>
          <w:bCs/>
          <w:iCs/>
          <w:sz w:val="23"/>
          <w:szCs w:val="23"/>
          <w:lang w:val="uk-UA"/>
        </w:rPr>
        <w:t>»</w:t>
      </w:r>
      <w:r w:rsidRPr="00FC3D74">
        <w:rPr>
          <w:lang w:val="uk-UA"/>
        </w:rPr>
        <w:t>;</w:t>
      </w:r>
    </w:p>
    <w:p w:rsidR="001C21CD" w:rsidRPr="00FC3D74" w:rsidRDefault="001C21CD" w:rsidP="001C21CD">
      <w:pPr>
        <w:pStyle w:val="af6"/>
        <w:spacing w:before="0" w:beforeAutospacing="0" w:after="0" w:afterAutospacing="0"/>
        <w:ind w:firstLine="540"/>
        <w:rPr>
          <w:lang w:val="uk-UA"/>
        </w:rPr>
      </w:pPr>
      <w:r w:rsidRPr="00FC3D74">
        <w:rPr>
          <w:rFonts w:ascii="Verdana" w:hAnsi="Verdana"/>
        </w:rPr>
        <w:t xml:space="preserve">- </w:t>
      </w:r>
      <w:r w:rsidRPr="00FC3D74">
        <w:rPr>
          <w:lang w:val="uk-UA"/>
        </w:rPr>
        <w:t>надання додаткових послуг згідно взаємних рішень Сторін;</w:t>
      </w:r>
    </w:p>
    <w:p w:rsidR="001C21CD" w:rsidRPr="00FC3D74" w:rsidRDefault="001C21CD" w:rsidP="001C21CD">
      <w:pPr>
        <w:ind w:firstLine="540"/>
        <w:jc w:val="both"/>
      </w:pPr>
      <w:r w:rsidRPr="00FC3D74">
        <w:t xml:space="preserve">- </w:t>
      </w:r>
      <w:r w:rsidRPr="00FC3D74">
        <w:rPr>
          <w:sz w:val="23"/>
          <w:szCs w:val="23"/>
        </w:rPr>
        <w:t xml:space="preserve">проведення консультацій працівників Замовника телефоном та/або електронною поштою </w:t>
      </w:r>
      <w:r w:rsidRPr="00FC3D74">
        <w:t>протягом дії цього договору.</w:t>
      </w:r>
    </w:p>
    <w:p w:rsidR="001C21CD" w:rsidRDefault="001C21CD" w:rsidP="001C21CD">
      <w:pPr>
        <w:widowControl w:val="0"/>
        <w:jc w:val="center"/>
        <w:rPr>
          <w:b/>
          <w:iCs/>
        </w:rPr>
      </w:pPr>
    </w:p>
    <w:p w:rsidR="001C21CD" w:rsidRDefault="001C21CD" w:rsidP="001C21CD">
      <w:pPr>
        <w:widowControl w:val="0"/>
        <w:jc w:val="center"/>
        <w:rPr>
          <w:b/>
          <w:iCs/>
        </w:rPr>
      </w:pPr>
    </w:p>
    <w:p w:rsidR="001C21CD" w:rsidRPr="00355110" w:rsidRDefault="001C21CD" w:rsidP="001C21CD">
      <w:pPr>
        <w:widowControl w:val="0"/>
        <w:jc w:val="both"/>
        <w:rPr>
          <w:bCs/>
          <w:iCs/>
        </w:rPr>
      </w:pPr>
      <w:r w:rsidRPr="00355110">
        <w:rPr>
          <w:bCs/>
          <w:iCs/>
        </w:rPr>
        <w:t>Порядок надання послуг з обслуговування та підтримки системи електронного документообігу «</w:t>
      </w:r>
      <w:proofErr w:type="spellStart"/>
      <w:r w:rsidRPr="00355110">
        <w:rPr>
          <w:bCs/>
          <w:iCs/>
        </w:rPr>
        <w:t>CleverForms</w:t>
      </w:r>
      <w:proofErr w:type="spellEnd"/>
      <w:r w:rsidRPr="00355110">
        <w:rPr>
          <w:bCs/>
          <w:iCs/>
        </w:rPr>
        <w:t>»:</w:t>
      </w:r>
    </w:p>
    <w:p w:rsidR="001C21CD" w:rsidRPr="002573B3" w:rsidRDefault="001C21CD" w:rsidP="001C21CD">
      <w:pPr>
        <w:widowControl w:val="0"/>
        <w:numPr>
          <w:ilvl w:val="0"/>
          <w:numId w:val="47"/>
        </w:numPr>
        <w:tabs>
          <w:tab w:val="left" w:pos="900"/>
        </w:tabs>
        <w:jc w:val="both"/>
      </w:pPr>
      <w:r w:rsidRPr="004B42DC">
        <w:t xml:space="preserve">Приймання телефонних запитів на обслуговування Замовника </w:t>
      </w:r>
      <w:r w:rsidRPr="002573B3">
        <w:t>здійснюється в робочий час 5 (п’ять) днів на тиждень.</w:t>
      </w:r>
    </w:p>
    <w:p w:rsidR="001C21CD" w:rsidRPr="00E11196" w:rsidRDefault="001C21CD" w:rsidP="001C21CD">
      <w:pPr>
        <w:widowControl w:val="0"/>
        <w:numPr>
          <w:ilvl w:val="0"/>
          <w:numId w:val="47"/>
        </w:numPr>
        <w:tabs>
          <w:tab w:val="left" w:pos="900"/>
        </w:tabs>
        <w:ind w:left="0" w:firstLine="540"/>
        <w:jc w:val="both"/>
      </w:pPr>
      <w:r w:rsidRPr="00E11196">
        <w:t>Запити подаються Замовником електронною пошто</w:t>
      </w:r>
      <w:r>
        <w:t>ю на адреси, які зазначені в п.10</w:t>
      </w:r>
      <w:r w:rsidRPr="00E11196">
        <w:t xml:space="preserve"> дан</w:t>
      </w:r>
      <w:r>
        <w:t>их Вимог</w:t>
      </w:r>
      <w:r w:rsidRPr="00E11196">
        <w:t xml:space="preserve">. </w:t>
      </w:r>
    </w:p>
    <w:p w:rsidR="001C21CD" w:rsidRPr="00E11196" w:rsidRDefault="001C21CD" w:rsidP="001C21CD">
      <w:pPr>
        <w:widowControl w:val="0"/>
        <w:numPr>
          <w:ilvl w:val="0"/>
          <w:numId w:val="47"/>
        </w:numPr>
        <w:tabs>
          <w:tab w:val="left" w:pos="900"/>
        </w:tabs>
        <w:ind w:left="0" w:firstLine="540"/>
        <w:jc w:val="both"/>
      </w:pPr>
      <w:r w:rsidRPr="00E11196">
        <w:t>В разі високого пріоритету, звернення дублюється по телефону контактним особам Виконавця.</w:t>
      </w:r>
    </w:p>
    <w:p w:rsidR="001C21CD" w:rsidRPr="00E11196" w:rsidRDefault="001C21CD" w:rsidP="001C21CD">
      <w:pPr>
        <w:widowControl w:val="0"/>
        <w:numPr>
          <w:ilvl w:val="0"/>
          <w:numId w:val="47"/>
        </w:numPr>
        <w:tabs>
          <w:tab w:val="left" w:pos="900"/>
        </w:tabs>
        <w:ind w:left="0" w:firstLine="540"/>
        <w:jc w:val="both"/>
      </w:pPr>
      <w:r w:rsidRPr="00E11196">
        <w:t xml:space="preserve">Для зв'язку із службою технічної підтримки використовується «гаряча» телефонна лінія </w:t>
      </w:r>
      <w:r w:rsidRPr="00E11196">
        <w:rPr>
          <w:lang w:val="ru-RU"/>
        </w:rPr>
        <w:t>______________</w:t>
      </w:r>
      <w:r w:rsidRPr="00E11196">
        <w:t>.</w:t>
      </w:r>
    </w:p>
    <w:p w:rsidR="001C21CD" w:rsidRPr="00E11196" w:rsidRDefault="001C21CD" w:rsidP="001C21CD">
      <w:pPr>
        <w:widowControl w:val="0"/>
        <w:numPr>
          <w:ilvl w:val="0"/>
          <w:numId w:val="47"/>
        </w:numPr>
        <w:tabs>
          <w:tab w:val="left" w:pos="900"/>
        </w:tabs>
        <w:ind w:left="0" w:firstLine="540"/>
        <w:jc w:val="both"/>
      </w:pPr>
      <w:r w:rsidRPr="00E11196">
        <w:t xml:space="preserve">Технічний супровід проводиться з </w:t>
      </w:r>
      <w:r w:rsidRPr="00E11196">
        <w:rPr>
          <w:lang w:val="ru-RU"/>
        </w:rPr>
        <w:t>8</w:t>
      </w:r>
      <w:r w:rsidRPr="00E11196">
        <w:t>:00 до 17:30 у робочі дні</w:t>
      </w:r>
      <w:r>
        <w:t xml:space="preserve"> та святкові дні на час воєнного стану</w:t>
      </w:r>
      <w:r w:rsidRPr="00E11196">
        <w:t>.</w:t>
      </w:r>
      <w:r w:rsidRPr="00E11196">
        <w:rPr>
          <w:lang w:val="ru-RU"/>
        </w:rPr>
        <w:t xml:space="preserve"> </w:t>
      </w:r>
    </w:p>
    <w:p w:rsidR="001C21CD" w:rsidRPr="00E11196" w:rsidRDefault="001C21CD" w:rsidP="001C21CD">
      <w:pPr>
        <w:widowControl w:val="0"/>
        <w:numPr>
          <w:ilvl w:val="0"/>
          <w:numId w:val="47"/>
        </w:numPr>
        <w:tabs>
          <w:tab w:val="left" w:pos="900"/>
        </w:tabs>
        <w:ind w:left="0" w:firstLine="540"/>
        <w:jc w:val="both"/>
      </w:pPr>
      <w:r w:rsidRPr="00E11196">
        <w:t>Роботи по оновленню СЕД та профілактичні роботи здійснюються Виконавцем в години найменшого навантаження на СЕД, в узгоджений із Замовником час.</w:t>
      </w:r>
    </w:p>
    <w:p w:rsidR="001C21CD" w:rsidRPr="004B42DC" w:rsidRDefault="001C21CD" w:rsidP="001C21CD">
      <w:pPr>
        <w:widowControl w:val="0"/>
        <w:numPr>
          <w:ilvl w:val="0"/>
          <w:numId w:val="47"/>
        </w:numPr>
        <w:tabs>
          <w:tab w:val="left" w:pos="900"/>
        </w:tabs>
        <w:ind w:left="0" w:firstLine="540"/>
        <w:jc w:val="both"/>
      </w:pPr>
      <w:r w:rsidRPr="00E11196">
        <w:t>В разі отримання Виконавцем запиту на виконання технічного супроводу СЕД,</w:t>
      </w:r>
      <w:r w:rsidRPr="004B42DC">
        <w:t xml:space="preserve"> відбувається визначення пріоритету запиту. </w:t>
      </w:r>
    </w:p>
    <w:p w:rsidR="001C21CD" w:rsidRPr="00C045BB" w:rsidRDefault="001C21CD" w:rsidP="001C21CD">
      <w:pPr>
        <w:widowControl w:val="0"/>
        <w:numPr>
          <w:ilvl w:val="0"/>
          <w:numId w:val="47"/>
        </w:numPr>
        <w:tabs>
          <w:tab w:val="left" w:pos="900"/>
        </w:tabs>
        <w:ind w:left="0" w:firstLine="540"/>
        <w:jc w:val="both"/>
      </w:pPr>
      <w:r w:rsidRPr="00C045BB">
        <w:t>Строки поновлення Виконавцем робочого стану СЕД, в залежності від пріоритету запиту:</w:t>
      </w:r>
    </w:p>
    <w:tbl>
      <w:tblPr>
        <w:tblW w:w="9307" w:type="dxa"/>
        <w:tblInd w:w="108" w:type="dxa"/>
        <w:tblLayout w:type="fixed"/>
        <w:tblLook w:val="0000" w:firstRow="0" w:lastRow="0" w:firstColumn="0" w:lastColumn="0" w:noHBand="0" w:noVBand="0"/>
      </w:tblPr>
      <w:tblGrid>
        <w:gridCol w:w="365"/>
        <w:gridCol w:w="1331"/>
        <w:gridCol w:w="4530"/>
        <w:gridCol w:w="1410"/>
        <w:gridCol w:w="1671"/>
      </w:tblGrid>
      <w:tr w:rsidR="001C21CD" w:rsidRPr="00C045BB" w:rsidTr="001C21CD">
        <w:trPr>
          <w:trHeight w:val="744"/>
        </w:trPr>
        <w:tc>
          <w:tcPr>
            <w:tcW w:w="365" w:type="dxa"/>
            <w:tcBorders>
              <w:top w:val="single" w:sz="4" w:space="0" w:color="000000"/>
              <w:left w:val="single" w:sz="4" w:space="0" w:color="000000"/>
              <w:bottom w:val="single" w:sz="4" w:space="0" w:color="000000"/>
            </w:tcBorders>
            <w:shd w:val="clear" w:color="auto" w:fill="FFFFFF"/>
            <w:vAlign w:val="center"/>
          </w:tcPr>
          <w:p w:rsidR="001C21CD" w:rsidRPr="00C045BB" w:rsidRDefault="001C21CD" w:rsidP="00FC5DB9">
            <w:pPr>
              <w:tabs>
                <w:tab w:val="left" w:pos="0"/>
              </w:tabs>
              <w:ind w:hanging="119"/>
              <w:jc w:val="center"/>
            </w:pPr>
            <w:r w:rsidRPr="00C045BB">
              <w:t>№</w:t>
            </w:r>
          </w:p>
        </w:tc>
        <w:tc>
          <w:tcPr>
            <w:tcW w:w="1331" w:type="dxa"/>
            <w:tcBorders>
              <w:top w:val="single" w:sz="4" w:space="0" w:color="000000"/>
              <w:left w:val="single" w:sz="4" w:space="0" w:color="000000"/>
              <w:bottom w:val="single" w:sz="4" w:space="0" w:color="000000"/>
            </w:tcBorders>
            <w:shd w:val="clear" w:color="auto" w:fill="FFFFFF"/>
            <w:vAlign w:val="center"/>
          </w:tcPr>
          <w:p w:rsidR="001C21CD" w:rsidRPr="00C045BB" w:rsidRDefault="001C21CD" w:rsidP="00FC5DB9">
            <w:pPr>
              <w:tabs>
                <w:tab w:val="left" w:pos="-153"/>
              </w:tabs>
              <w:jc w:val="center"/>
            </w:pPr>
            <w:r w:rsidRPr="00C045BB">
              <w:t>Пріоритет запиту</w:t>
            </w:r>
          </w:p>
        </w:tc>
        <w:tc>
          <w:tcPr>
            <w:tcW w:w="4530" w:type="dxa"/>
            <w:tcBorders>
              <w:top w:val="single" w:sz="4" w:space="0" w:color="000000"/>
              <w:left w:val="single" w:sz="4" w:space="0" w:color="000000"/>
              <w:bottom w:val="single" w:sz="4" w:space="0" w:color="000000"/>
            </w:tcBorders>
            <w:shd w:val="clear" w:color="auto" w:fill="FFFFFF"/>
            <w:vAlign w:val="center"/>
          </w:tcPr>
          <w:p w:rsidR="001C21CD" w:rsidRPr="00C045BB" w:rsidRDefault="001C21CD" w:rsidP="00FC5DB9">
            <w:pPr>
              <w:tabs>
                <w:tab w:val="left" w:pos="-153"/>
              </w:tabs>
              <w:jc w:val="center"/>
            </w:pPr>
            <w:r w:rsidRPr="00C045BB">
              <w:t>Опис</w:t>
            </w:r>
          </w:p>
        </w:tc>
        <w:tc>
          <w:tcPr>
            <w:tcW w:w="1410" w:type="dxa"/>
            <w:tcBorders>
              <w:top w:val="single" w:sz="4" w:space="0" w:color="000000"/>
              <w:left w:val="single" w:sz="4" w:space="0" w:color="000000"/>
              <w:bottom w:val="single" w:sz="4" w:space="0" w:color="000000"/>
            </w:tcBorders>
            <w:shd w:val="clear" w:color="auto" w:fill="FFFFFF"/>
            <w:vAlign w:val="center"/>
          </w:tcPr>
          <w:p w:rsidR="001C21CD" w:rsidRPr="00C045BB" w:rsidRDefault="001C21CD" w:rsidP="00FC5DB9">
            <w:pPr>
              <w:tabs>
                <w:tab w:val="left" w:pos="-250"/>
                <w:tab w:val="left" w:pos="-153"/>
              </w:tabs>
              <w:jc w:val="center"/>
            </w:pPr>
            <w:r w:rsidRPr="00C045BB">
              <w:t>Час реакції, роб.</w:t>
            </w:r>
            <w:r w:rsidRPr="00C045BB">
              <w:rPr>
                <w:lang w:val="en-US"/>
              </w:rPr>
              <w:t xml:space="preserve"> </w:t>
            </w:r>
            <w:r w:rsidRPr="00C045BB">
              <w:t>год.</w:t>
            </w:r>
          </w:p>
        </w:tc>
        <w:tc>
          <w:tcPr>
            <w:tcW w:w="16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1CD" w:rsidRPr="00C045BB" w:rsidRDefault="001C21CD" w:rsidP="00FC5DB9">
            <w:pPr>
              <w:tabs>
                <w:tab w:val="left" w:pos="-153"/>
              </w:tabs>
              <w:jc w:val="center"/>
            </w:pPr>
            <w:r w:rsidRPr="00C045BB">
              <w:t>Термін</w:t>
            </w:r>
            <w:r w:rsidRPr="00C045BB">
              <w:rPr>
                <w:lang w:val="en-US"/>
              </w:rPr>
              <w:t xml:space="preserve"> </w:t>
            </w:r>
            <w:r w:rsidRPr="00C045BB">
              <w:t>вирішення, роб.</w:t>
            </w:r>
            <w:r w:rsidRPr="00C045BB">
              <w:rPr>
                <w:lang w:val="en-US"/>
              </w:rPr>
              <w:t xml:space="preserve"> </w:t>
            </w:r>
            <w:r w:rsidRPr="00C045BB">
              <w:t>год.</w:t>
            </w:r>
          </w:p>
        </w:tc>
      </w:tr>
      <w:tr w:rsidR="001C21CD" w:rsidRPr="00C045BB" w:rsidTr="001C21CD">
        <w:trPr>
          <w:trHeight w:val="1107"/>
        </w:trPr>
        <w:tc>
          <w:tcPr>
            <w:tcW w:w="365" w:type="dxa"/>
            <w:tcBorders>
              <w:top w:val="single" w:sz="4" w:space="0" w:color="000000"/>
              <w:left w:val="single" w:sz="4" w:space="0" w:color="000000"/>
              <w:bottom w:val="single" w:sz="4" w:space="0" w:color="000000"/>
            </w:tcBorders>
            <w:shd w:val="clear" w:color="auto" w:fill="FFFFFF"/>
            <w:vAlign w:val="center"/>
          </w:tcPr>
          <w:p w:rsidR="001C21CD" w:rsidRPr="00C045BB" w:rsidRDefault="001C21CD" w:rsidP="00FC5DB9">
            <w:pPr>
              <w:tabs>
                <w:tab w:val="left" w:pos="0"/>
              </w:tabs>
            </w:pPr>
            <w:r w:rsidRPr="00C045BB">
              <w:t>1</w:t>
            </w:r>
          </w:p>
        </w:tc>
        <w:tc>
          <w:tcPr>
            <w:tcW w:w="1331" w:type="dxa"/>
            <w:tcBorders>
              <w:top w:val="single" w:sz="4" w:space="0" w:color="000000"/>
              <w:left w:val="single" w:sz="4" w:space="0" w:color="000000"/>
              <w:bottom w:val="single" w:sz="4" w:space="0" w:color="000000"/>
            </w:tcBorders>
            <w:shd w:val="clear" w:color="auto" w:fill="FFFFFF"/>
            <w:vAlign w:val="center"/>
          </w:tcPr>
          <w:p w:rsidR="001C21CD" w:rsidRPr="00C045BB" w:rsidRDefault="001C21CD" w:rsidP="00FC5DB9">
            <w:pPr>
              <w:tabs>
                <w:tab w:val="left" w:pos="0"/>
              </w:tabs>
            </w:pPr>
            <w:r w:rsidRPr="00C045BB">
              <w:t>Критичний</w:t>
            </w:r>
          </w:p>
        </w:tc>
        <w:tc>
          <w:tcPr>
            <w:tcW w:w="4530" w:type="dxa"/>
            <w:tcBorders>
              <w:top w:val="single" w:sz="4" w:space="0" w:color="000000"/>
              <w:left w:val="single" w:sz="4" w:space="0" w:color="000000"/>
              <w:bottom w:val="single" w:sz="4" w:space="0" w:color="000000"/>
            </w:tcBorders>
            <w:shd w:val="clear" w:color="auto" w:fill="FFFFFF"/>
            <w:vAlign w:val="center"/>
          </w:tcPr>
          <w:p w:rsidR="001C21CD" w:rsidRPr="00C045BB" w:rsidRDefault="001C21CD" w:rsidP="00FC5DB9">
            <w:pPr>
              <w:tabs>
                <w:tab w:val="left" w:pos="0"/>
              </w:tabs>
            </w:pPr>
            <w:r w:rsidRPr="00C045BB">
              <w:t xml:space="preserve">Збій, що призвів до зупинки роботи СЕД, або до порушення основного функціоналу СЕД, при тому, що </w:t>
            </w:r>
            <w:r w:rsidRPr="00C045BB">
              <w:rPr>
                <w:b/>
              </w:rPr>
              <w:t>не існує</w:t>
            </w:r>
            <w:r w:rsidRPr="00C045BB">
              <w:t xml:space="preserve"> обхідних шляхів тимчасового вирішення проблеми</w:t>
            </w:r>
          </w:p>
        </w:tc>
        <w:tc>
          <w:tcPr>
            <w:tcW w:w="1410" w:type="dxa"/>
            <w:tcBorders>
              <w:top w:val="single" w:sz="4" w:space="0" w:color="000000"/>
              <w:left w:val="single" w:sz="4" w:space="0" w:color="000000"/>
              <w:bottom w:val="single" w:sz="4" w:space="0" w:color="000000"/>
            </w:tcBorders>
            <w:shd w:val="clear" w:color="auto" w:fill="FFFFFF"/>
            <w:vAlign w:val="center"/>
          </w:tcPr>
          <w:p w:rsidR="001C21CD" w:rsidRPr="00C045BB" w:rsidRDefault="001C21CD" w:rsidP="00FC5DB9">
            <w:pPr>
              <w:tabs>
                <w:tab w:val="left" w:pos="0"/>
              </w:tabs>
              <w:jc w:val="center"/>
            </w:pPr>
            <w:r w:rsidRPr="00C045BB">
              <w:t>0,5</w:t>
            </w:r>
          </w:p>
        </w:tc>
        <w:tc>
          <w:tcPr>
            <w:tcW w:w="16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1CD" w:rsidRPr="00C045BB" w:rsidRDefault="001C21CD" w:rsidP="00FC5DB9">
            <w:pPr>
              <w:tabs>
                <w:tab w:val="left" w:pos="0"/>
              </w:tabs>
              <w:jc w:val="center"/>
            </w:pPr>
            <w:r w:rsidRPr="00C045BB">
              <w:t>2</w:t>
            </w:r>
          </w:p>
        </w:tc>
      </w:tr>
      <w:tr w:rsidR="001C21CD" w:rsidRPr="00C045BB" w:rsidTr="001C21CD">
        <w:trPr>
          <w:trHeight w:val="1123"/>
        </w:trPr>
        <w:tc>
          <w:tcPr>
            <w:tcW w:w="365" w:type="dxa"/>
            <w:tcBorders>
              <w:top w:val="single" w:sz="4" w:space="0" w:color="000000"/>
              <w:left w:val="single" w:sz="4" w:space="0" w:color="000000"/>
              <w:bottom w:val="single" w:sz="4" w:space="0" w:color="000000"/>
            </w:tcBorders>
            <w:shd w:val="clear" w:color="auto" w:fill="FFFFFF"/>
            <w:vAlign w:val="center"/>
          </w:tcPr>
          <w:p w:rsidR="001C21CD" w:rsidRPr="00C045BB" w:rsidRDefault="001C21CD" w:rsidP="00FC5DB9">
            <w:pPr>
              <w:tabs>
                <w:tab w:val="left" w:pos="0"/>
              </w:tabs>
              <w:rPr>
                <w:lang w:val="en-US"/>
              </w:rPr>
            </w:pPr>
            <w:r w:rsidRPr="00C045BB">
              <w:rPr>
                <w:lang w:val="en-US"/>
              </w:rPr>
              <w:t>2</w:t>
            </w:r>
          </w:p>
        </w:tc>
        <w:tc>
          <w:tcPr>
            <w:tcW w:w="1331" w:type="dxa"/>
            <w:tcBorders>
              <w:top w:val="single" w:sz="4" w:space="0" w:color="000000"/>
              <w:left w:val="single" w:sz="4" w:space="0" w:color="000000"/>
              <w:bottom w:val="single" w:sz="4" w:space="0" w:color="000000"/>
            </w:tcBorders>
            <w:shd w:val="clear" w:color="auto" w:fill="FFFFFF"/>
            <w:vAlign w:val="center"/>
          </w:tcPr>
          <w:p w:rsidR="001C21CD" w:rsidRPr="00C045BB" w:rsidRDefault="001C21CD" w:rsidP="00FC5DB9">
            <w:pPr>
              <w:tabs>
                <w:tab w:val="left" w:pos="0"/>
              </w:tabs>
            </w:pPr>
            <w:r w:rsidRPr="00C045BB">
              <w:t>Важливий</w:t>
            </w:r>
          </w:p>
        </w:tc>
        <w:tc>
          <w:tcPr>
            <w:tcW w:w="4530" w:type="dxa"/>
            <w:tcBorders>
              <w:top w:val="single" w:sz="4" w:space="0" w:color="000000"/>
              <w:left w:val="single" w:sz="4" w:space="0" w:color="000000"/>
              <w:bottom w:val="single" w:sz="4" w:space="0" w:color="000000"/>
            </w:tcBorders>
            <w:shd w:val="clear" w:color="auto" w:fill="FFFFFF"/>
            <w:vAlign w:val="center"/>
          </w:tcPr>
          <w:p w:rsidR="001C21CD" w:rsidRPr="00C045BB" w:rsidRDefault="001C21CD" w:rsidP="00FC5DB9">
            <w:pPr>
              <w:tabs>
                <w:tab w:val="left" w:pos="0"/>
              </w:tabs>
            </w:pPr>
            <w:r w:rsidRPr="00C045BB">
              <w:t>Збій, що призвів до зупинки роботи СЕД, або до порушення основного функціоналу СЕД, але відомі обхідні шляхи тимчасового вирішення проблеми</w:t>
            </w:r>
          </w:p>
        </w:tc>
        <w:tc>
          <w:tcPr>
            <w:tcW w:w="1410" w:type="dxa"/>
            <w:tcBorders>
              <w:top w:val="single" w:sz="4" w:space="0" w:color="000000"/>
              <w:left w:val="single" w:sz="4" w:space="0" w:color="000000"/>
              <w:bottom w:val="single" w:sz="4" w:space="0" w:color="000000"/>
            </w:tcBorders>
            <w:shd w:val="clear" w:color="auto" w:fill="FFFFFF"/>
            <w:vAlign w:val="center"/>
          </w:tcPr>
          <w:p w:rsidR="001C21CD" w:rsidRPr="00C045BB" w:rsidRDefault="001C21CD" w:rsidP="00FC5DB9">
            <w:pPr>
              <w:tabs>
                <w:tab w:val="left" w:pos="0"/>
              </w:tabs>
              <w:jc w:val="center"/>
            </w:pPr>
            <w:r w:rsidRPr="00C045BB">
              <w:t>1</w:t>
            </w:r>
          </w:p>
        </w:tc>
        <w:tc>
          <w:tcPr>
            <w:tcW w:w="16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1CD" w:rsidRPr="00C045BB" w:rsidRDefault="001C21CD" w:rsidP="00FC5DB9">
            <w:pPr>
              <w:tabs>
                <w:tab w:val="left" w:pos="0"/>
              </w:tabs>
              <w:jc w:val="center"/>
            </w:pPr>
            <w:r w:rsidRPr="00C045BB">
              <w:t>8</w:t>
            </w:r>
          </w:p>
        </w:tc>
      </w:tr>
      <w:tr w:rsidR="001C21CD" w:rsidRPr="00C045BB" w:rsidTr="001C21CD">
        <w:trPr>
          <w:trHeight w:val="842"/>
        </w:trPr>
        <w:tc>
          <w:tcPr>
            <w:tcW w:w="365" w:type="dxa"/>
            <w:tcBorders>
              <w:top w:val="single" w:sz="4" w:space="0" w:color="000000"/>
              <w:left w:val="single" w:sz="4" w:space="0" w:color="000000"/>
              <w:bottom w:val="single" w:sz="4" w:space="0" w:color="000000"/>
            </w:tcBorders>
            <w:shd w:val="clear" w:color="auto" w:fill="FFFFFF"/>
            <w:vAlign w:val="center"/>
          </w:tcPr>
          <w:p w:rsidR="001C21CD" w:rsidRPr="00C045BB" w:rsidRDefault="001C21CD" w:rsidP="00FC5DB9">
            <w:pPr>
              <w:tabs>
                <w:tab w:val="left" w:pos="0"/>
              </w:tabs>
            </w:pPr>
            <w:r w:rsidRPr="00C045BB">
              <w:t>3</w:t>
            </w:r>
          </w:p>
        </w:tc>
        <w:tc>
          <w:tcPr>
            <w:tcW w:w="1331" w:type="dxa"/>
            <w:tcBorders>
              <w:top w:val="single" w:sz="4" w:space="0" w:color="000000"/>
              <w:left w:val="single" w:sz="4" w:space="0" w:color="000000"/>
              <w:bottom w:val="single" w:sz="4" w:space="0" w:color="000000"/>
            </w:tcBorders>
            <w:shd w:val="clear" w:color="auto" w:fill="FFFFFF"/>
            <w:vAlign w:val="center"/>
          </w:tcPr>
          <w:p w:rsidR="001C21CD" w:rsidRPr="00C045BB" w:rsidRDefault="001C21CD" w:rsidP="00FC5DB9">
            <w:pPr>
              <w:tabs>
                <w:tab w:val="left" w:pos="0"/>
              </w:tabs>
            </w:pPr>
            <w:r w:rsidRPr="00C045BB">
              <w:t>Звичайний</w:t>
            </w:r>
          </w:p>
        </w:tc>
        <w:tc>
          <w:tcPr>
            <w:tcW w:w="4530" w:type="dxa"/>
            <w:tcBorders>
              <w:top w:val="single" w:sz="4" w:space="0" w:color="000000"/>
              <w:left w:val="single" w:sz="4" w:space="0" w:color="000000"/>
              <w:bottom w:val="single" w:sz="4" w:space="0" w:color="000000"/>
            </w:tcBorders>
            <w:shd w:val="clear" w:color="auto" w:fill="FFFFFF"/>
            <w:vAlign w:val="center"/>
          </w:tcPr>
          <w:p w:rsidR="001C21CD" w:rsidRPr="00C045BB" w:rsidRDefault="001C21CD" w:rsidP="00FC5DB9">
            <w:pPr>
              <w:tabs>
                <w:tab w:val="left" w:pos="0"/>
              </w:tabs>
            </w:pPr>
            <w:proofErr w:type="spellStart"/>
            <w:r w:rsidRPr="00C045BB">
              <w:t>Збої</w:t>
            </w:r>
            <w:proofErr w:type="spellEnd"/>
            <w:r w:rsidRPr="00C045BB">
              <w:t>, які не суттєво впливають на функціональність або продуктивність роботи СЕД</w:t>
            </w:r>
          </w:p>
        </w:tc>
        <w:tc>
          <w:tcPr>
            <w:tcW w:w="1410" w:type="dxa"/>
            <w:tcBorders>
              <w:top w:val="single" w:sz="4" w:space="0" w:color="000000"/>
              <w:left w:val="single" w:sz="4" w:space="0" w:color="000000"/>
              <w:bottom w:val="single" w:sz="4" w:space="0" w:color="000000"/>
            </w:tcBorders>
            <w:shd w:val="clear" w:color="auto" w:fill="FFFFFF"/>
            <w:vAlign w:val="center"/>
          </w:tcPr>
          <w:p w:rsidR="001C21CD" w:rsidRPr="00C045BB" w:rsidRDefault="001C21CD" w:rsidP="00FC5DB9">
            <w:pPr>
              <w:tabs>
                <w:tab w:val="left" w:pos="0"/>
              </w:tabs>
              <w:jc w:val="center"/>
              <w:rPr>
                <w:lang w:val="en-US"/>
              </w:rPr>
            </w:pPr>
            <w:r w:rsidRPr="00C045BB">
              <w:t>2</w:t>
            </w:r>
          </w:p>
        </w:tc>
        <w:tc>
          <w:tcPr>
            <w:tcW w:w="16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1CD" w:rsidRPr="00C045BB" w:rsidRDefault="001C21CD" w:rsidP="00FC5DB9">
            <w:pPr>
              <w:ind w:left="720"/>
            </w:pPr>
            <w:r w:rsidRPr="00C045BB">
              <w:t>16</w:t>
            </w:r>
          </w:p>
        </w:tc>
      </w:tr>
      <w:tr w:rsidR="001C21CD" w:rsidRPr="00C045BB" w:rsidTr="001C21CD">
        <w:trPr>
          <w:trHeight w:val="264"/>
        </w:trPr>
        <w:tc>
          <w:tcPr>
            <w:tcW w:w="365" w:type="dxa"/>
            <w:tcBorders>
              <w:top w:val="single" w:sz="4" w:space="0" w:color="000000"/>
              <w:left w:val="single" w:sz="4" w:space="0" w:color="000000"/>
              <w:bottom w:val="single" w:sz="4" w:space="0" w:color="000000"/>
            </w:tcBorders>
            <w:shd w:val="clear" w:color="auto" w:fill="FFFFFF"/>
            <w:vAlign w:val="center"/>
          </w:tcPr>
          <w:p w:rsidR="001C21CD" w:rsidRPr="00C045BB" w:rsidRDefault="001C21CD" w:rsidP="00FC5DB9">
            <w:pPr>
              <w:tabs>
                <w:tab w:val="left" w:pos="0"/>
              </w:tabs>
            </w:pPr>
            <w:r w:rsidRPr="00C045BB">
              <w:t>4</w:t>
            </w:r>
          </w:p>
        </w:tc>
        <w:tc>
          <w:tcPr>
            <w:tcW w:w="1331" w:type="dxa"/>
            <w:tcBorders>
              <w:top w:val="single" w:sz="4" w:space="0" w:color="000000"/>
              <w:left w:val="single" w:sz="4" w:space="0" w:color="000000"/>
              <w:bottom w:val="single" w:sz="4" w:space="0" w:color="000000"/>
            </w:tcBorders>
            <w:shd w:val="clear" w:color="auto" w:fill="FFFFFF"/>
            <w:vAlign w:val="center"/>
          </w:tcPr>
          <w:p w:rsidR="001C21CD" w:rsidRPr="00C045BB" w:rsidRDefault="001C21CD" w:rsidP="00FC5DB9">
            <w:pPr>
              <w:tabs>
                <w:tab w:val="left" w:pos="0"/>
              </w:tabs>
            </w:pPr>
            <w:r w:rsidRPr="00C045BB">
              <w:t>Звичайний</w:t>
            </w:r>
          </w:p>
        </w:tc>
        <w:tc>
          <w:tcPr>
            <w:tcW w:w="4530" w:type="dxa"/>
            <w:tcBorders>
              <w:top w:val="single" w:sz="4" w:space="0" w:color="000000"/>
              <w:left w:val="single" w:sz="4" w:space="0" w:color="000000"/>
              <w:bottom w:val="single" w:sz="4" w:space="0" w:color="000000"/>
            </w:tcBorders>
            <w:shd w:val="clear" w:color="auto" w:fill="FFFFFF"/>
            <w:vAlign w:val="center"/>
          </w:tcPr>
          <w:p w:rsidR="001C21CD" w:rsidRPr="00C045BB" w:rsidRDefault="001C21CD" w:rsidP="00FC5DB9">
            <w:pPr>
              <w:tabs>
                <w:tab w:val="left" w:pos="0"/>
              </w:tabs>
            </w:pPr>
            <w:r w:rsidRPr="00C045BB">
              <w:t>Запита на надання консультації/інформації</w:t>
            </w:r>
          </w:p>
        </w:tc>
        <w:tc>
          <w:tcPr>
            <w:tcW w:w="1410" w:type="dxa"/>
            <w:tcBorders>
              <w:top w:val="single" w:sz="4" w:space="0" w:color="000000"/>
              <w:left w:val="single" w:sz="4" w:space="0" w:color="000000"/>
              <w:bottom w:val="single" w:sz="4" w:space="0" w:color="000000"/>
            </w:tcBorders>
            <w:shd w:val="clear" w:color="auto" w:fill="FFFFFF"/>
            <w:vAlign w:val="center"/>
          </w:tcPr>
          <w:p w:rsidR="001C21CD" w:rsidRPr="00C045BB" w:rsidRDefault="001C21CD" w:rsidP="00FC5DB9">
            <w:pPr>
              <w:tabs>
                <w:tab w:val="left" w:pos="0"/>
              </w:tabs>
              <w:jc w:val="center"/>
            </w:pPr>
            <w:r w:rsidRPr="00C045BB">
              <w:t>2</w:t>
            </w:r>
          </w:p>
        </w:tc>
        <w:tc>
          <w:tcPr>
            <w:tcW w:w="16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1CD" w:rsidRPr="00C045BB" w:rsidRDefault="001C21CD" w:rsidP="00FC5DB9">
            <w:pPr>
              <w:ind w:left="720"/>
            </w:pPr>
            <w:r w:rsidRPr="00C045BB">
              <w:t>16</w:t>
            </w:r>
          </w:p>
        </w:tc>
      </w:tr>
    </w:tbl>
    <w:p w:rsidR="001C21CD" w:rsidRPr="00C32A8C" w:rsidRDefault="001C21CD" w:rsidP="001C21CD">
      <w:pPr>
        <w:pStyle w:val="afd"/>
        <w:numPr>
          <w:ilvl w:val="0"/>
          <w:numId w:val="47"/>
        </w:numPr>
        <w:spacing w:after="0" w:line="264" w:lineRule="auto"/>
        <w:ind w:right="458"/>
        <w:jc w:val="both"/>
        <w:rPr>
          <w:rFonts w:ascii="Times New Roman" w:eastAsia="Times New Roman" w:hAnsi="Times New Roman"/>
          <w:sz w:val="24"/>
          <w:szCs w:val="24"/>
          <w:lang w:eastAsia="ru-RU"/>
        </w:rPr>
      </w:pPr>
      <w:r w:rsidRPr="005623B8">
        <w:rPr>
          <w:rFonts w:ascii="Times New Roman" w:eastAsia="Times New Roman" w:hAnsi="Times New Roman"/>
          <w:sz w:val="24"/>
          <w:szCs w:val="24"/>
          <w:lang w:eastAsia="ru-RU"/>
        </w:rPr>
        <w:t xml:space="preserve">Працівники служби підтримки Виконавця мають бути сертифікованими спеціалістами по обслуговуванню серверної програмної платформи </w:t>
      </w:r>
      <w:proofErr w:type="spellStart"/>
      <w:r w:rsidRPr="005623B8">
        <w:rPr>
          <w:rFonts w:ascii="Times New Roman" w:eastAsia="Times New Roman" w:hAnsi="Times New Roman"/>
          <w:sz w:val="24"/>
          <w:szCs w:val="24"/>
          <w:lang w:eastAsia="ru-RU"/>
        </w:rPr>
        <w:t>CleverForms</w:t>
      </w:r>
      <w:proofErr w:type="spellEnd"/>
      <w:r w:rsidRPr="005623B8">
        <w:rPr>
          <w:rFonts w:ascii="Times New Roman" w:eastAsia="Times New Roman" w:hAnsi="Times New Roman"/>
          <w:sz w:val="24"/>
          <w:szCs w:val="24"/>
          <w:lang w:eastAsia="ru-RU"/>
        </w:rPr>
        <w:t xml:space="preserve"> з відповідним досвідом  не менше 2 років. </w:t>
      </w:r>
    </w:p>
    <w:p w:rsidR="001C21CD" w:rsidRPr="00C045BB" w:rsidRDefault="001C21CD" w:rsidP="001C21CD">
      <w:pPr>
        <w:widowControl w:val="0"/>
        <w:numPr>
          <w:ilvl w:val="0"/>
          <w:numId w:val="47"/>
        </w:numPr>
        <w:jc w:val="both"/>
      </w:pPr>
      <w:r w:rsidRPr="00E32C75">
        <w:rPr>
          <w:color w:val="FF0000"/>
        </w:rPr>
        <w:t xml:space="preserve"> </w:t>
      </w:r>
      <w:r w:rsidRPr="00C045BB">
        <w:t>Контактна інформація Сторін:</w:t>
      </w:r>
    </w:p>
    <w:tbl>
      <w:tblPr>
        <w:tblW w:w="93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6"/>
        <w:gridCol w:w="1962"/>
        <w:gridCol w:w="1518"/>
        <w:gridCol w:w="1349"/>
        <w:gridCol w:w="2468"/>
      </w:tblGrid>
      <w:tr w:rsidR="001C21CD" w:rsidRPr="00C045BB" w:rsidTr="001C21CD">
        <w:trPr>
          <w:trHeight w:val="1459"/>
        </w:trPr>
        <w:tc>
          <w:tcPr>
            <w:tcW w:w="2086" w:type="dxa"/>
            <w:vAlign w:val="center"/>
          </w:tcPr>
          <w:p w:rsidR="001C21CD" w:rsidRPr="00C045BB" w:rsidRDefault="001C21CD" w:rsidP="00FC5DB9">
            <w:pPr>
              <w:tabs>
                <w:tab w:val="num" w:pos="0"/>
              </w:tabs>
              <w:autoSpaceDE w:val="0"/>
              <w:autoSpaceDN w:val="0"/>
              <w:rPr>
                <w:bCs/>
              </w:rPr>
            </w:pPr>
            <w:r w:rsidRPr="00C045BB">
              <w:rPr>
                <w:bCs/>
              </w:rPr>
              <w:t>Роль</w:t>
            </w:r>
          </w:p>
        </w:tc>
        <w:tc>
          <w:tcPr>
            <w:tcW w:w="1962" w:type="dxa"/>
            <w:vAlign w:val="center"/>
          </w:tcPr>
          <w:p w:rsidR="001C21CD" w:rsidRPr="00C045BB" w:rsidRDefault="001C21CD" w:rsidP="00FC5DB9">
            <w:pPr>
              <w:tabs>
                <w:tab w:val="num" w:pos="0"/>
              </w:tabs>
              <w:autoSpaceDE w:val="0"/>
              <w:autoSpaceDN w:val="0"/>
              <w:jc w:val="center"/>
              <w:rPr>
                <w:bCs/>
              </w:rPr>
            </w:pPr>
            <w:r w:rsidRPr="00C045BB">
              <w:rPr>
                <w:bCs/>
              </w:rPr>
              <w:t>Прізвище, ім’я, по-батькові</w:t>
            </w:r>
          </w:p>
        </w:tc>
        <w:tc>
          <w:tcPr>
            <w:tcW w:w="1518" w:type="dxa"/>
            <w:vAlign w:val="center"/>
          </w:tcPr>
          <w:p w:rsidR="001C21CD" w:rsidRPr="00C045BB" w:rsidRDefault="001C21CD" w:rsidP="00FC5DB9">
            <w:pPr>
              <w:tabs>
                <w:tab w:val="num" w:pos="0"/>
              </w:tabs>
              <w:autoSpaceDE w:val="0"/>
              <w:autoSpaceDN w:val="0"/>
              <w:ind w:right="-91"/>
              <w:jc w:val="center"/>
              <w:rPr>
                <w:bCs/>
              </w:rPr>
            </w:pPr>
            <w:r w:rsidRPr="00C045BB">
              <w:rPr>
                <w:bCs/>
              </w:rPr>
              <w:t>Номер мобільного телефону</w:t>
            </w:r>
          </w:p>
        </w:tc>
        <w:tc>
          <w:tcPr>
            <w:tcW w:w="1349" w:type="dxa"/>
            <w:vAlign w:val="center"/>
          </w:tcPr>
          <w:p w:rsidR="001C21CD" w:rsidRPr="00C045BB" w:rsidRDefault="001C21CD" w:rsidP="00FC5DB9">
            <w:pPr>
              <w:tabs>
                <w:tab w:val="num" w:pos="0"/>
              </w:tabs>
              <w:autoSpaceDE w:val="0"/>
              <w:autoSpaceDN w:val="0"/>
              <w:jc w:val="center"/>
              <w:rPr>
                <w:bCs/>
              </w:rPr>
            </w:pPr>
            <w:r w:rsidRPr="00C045BB">
              <w:rPr>
                <w:bCs/>
              </w:rPr>
              <w:t>Номер службового телефону</w:t>
            </w:r>
          </w:p>
        </w:tc>
        <w:tc>
          <w:tcPr>
            <w:tcW w:w="2468" w:type="dxa"/>
            <w:vAlign w:val="center"/>
          </w:tcPr>
          <w:p w:rsidR="001C21CD" w:rsidRPr="00C045BB" w:rsidRDefault="001C21CD" w:rsidP="00FC5DB9">
            <w:pPr>
              <w:tabs>
                <w:tab w:val="num" w:pos="0"/>
              </w:tabs>
              <w:autoSpaceDE w:val="0"/>
              <w:autoSpaceDN w:val="0"/>
              <w:jc w:val="center"/>
              <w:rPr>
                <w:bCs/>
              </w:rPr>
            </w:pPr>
            <w:r w:rsidRPr="00C045BB">
              <w:rPr>
                <w:bCs/>
              </w:rPr>
              <w:t>Електронна пошта</w:t>
            </w:r>
          </w:p>
        </w:tc>
      </w:tr>
      <w:tr w:rsidR="001C21CD" w:rsidRPr="00E32C75" w:rsidTr="001C21CD">
        <w:trPr>
          <w:trHeight w:val="458"/>
        </w:trPr>
        <w:tc>
          <w:tcPr>
            <w:tcW w:w="9383" w:type="dxa"/>
            <w:gridSpan w:val="5"/>
            <w:shd w:val="clear" w:color="auto" w:fill="D9D9D9"/>
            <w:vAlign w:val="center"/>
          </w:tcPr>
          <w:p w:rsidR="001C21CD" w:rsidRPr="00E32C75" w:rsidRDefault="001C21CD" w:rsidP="00FC5DB9">
            <w:pPr>
              <w:tabs>
                <w:tab w:val="num" w:pos="0"/>
              </w:tabs>
              <w:autoSpaceDE w:val="0"/>
              <w:autoSpaceDN w:val="0"/>
              <w:rPr>
                <w:b/>
                <w:bCs/>
                <w:color w:val="FF0000"/>
              </w:rPr>
            </w:pPr>
            <w:r w:rsidRPr="00C045BB">
              <w:lastRenderedPageBreak/>
              <w:t>Зі сторони Виконавця</w:t>
            </w:r>
            <w:r w:rsidRPr="00E32C75">
              <w:rPr>
                <w:color w:val="FF0000"/>
              </w:rPr>
              <w:t>:</w:t>
            </w:r>
          </w:p>
        </w:tc>
      </w:tr>
      <w:tr w:rsidR="001C21CD" w:rsidRPr="007715A6" w:rsidTr="001C21CD">
        <w:trPr>
          <w:trHeight w:val="486"/>
        </w:trPr>
        <w:tc>
          <w:tcPr>
            <w:tcW w:w="2086" w:type="dxa"/>
            <w:vAlign w:val="center"/>
          </w:tcPr>
          <w:p w:rsidR="001C21CD" w:rsidRPr="007715A6" w:rsidRDefault="001C21CD" w:rsidP="00FC5DB9">
            <w:pPr>
              <w:tabs>
                <w:tab w:val="num" w:pos="0"/>
              </w:tabs>
              <w:autoSpaceDE w:val="0"/>
              <w:autoSpaceDN w:val="0"/>
              <w:ind w:right="-78"/>
            </w:pPr>
          </w:p>
        </w:tc>
        <w:tc>
          <w:tcPr>
            <w:tcW w:w="1962" w:type="dxa"/>
            <w:vAlign w:val="center"/>
          </w:tcPr>
          <w:p w:rsidR="001C21CD" w:rsidRPr="007715A6" w:rsidRDefault="001C21CD" w:rsidP="00FC5DB9">
            <w:pPr>
              <w:tabs>
                <w:tab w:val="num" w:pos="0"/>
              </w:tabs>
              <w:autoSpaceDE w:val="0"/>
              <w:autoSpaceDN w:val="0"/>
            </w:pPr>
          </w:p>
        </w:tc>
        <w:tc>
          <w:tcPr>
            <w:tcW w:w="1518" w:type="dxa"/>
            <w:vAlign w:val="center"/>
          </w:tcPr>
          <w:p w:rsidR="001C21CD" w:rsidRPr="007715A6" w:rsidRDefault="001C21CD" w:rsidP="00FC5DB9">
            <w:pPr>
              <w:tabs>
                <w:tab w:val="num" w:pos="-138"/>
              </w:tabs>
              <w:autoSpaceDE w:val="0"/>
              <w:autoSpaceDN w:val="0"/>
              <w:ind w:left="-117" w:right="-108" w:firstLine="42"/>
            </w:pPr>
          </w:p>
        </w:tc>
        <w:tc>
          <w:tcPr>
            <w:tcW w:w="1349" w:type="dxa"/>
            <w:vAlign w:val="center"/>
          </w:tcPr>
          <w:p w:rsidR="001C21CD" w:rsidRPr="007715A6" w:rsidRDefault="001C21CD" w:rsidP="00FC5DB9">
            <w:pPr>
              <w:tabs>
                <w:tab w:val="num" w:pos="-69"/>
              </w:tabs>
              <w:autoSpaceDE w:val="0"/>
              <w:autoSpaceDN w:val="0"/>
              <w:ind w:left="-52" w:right="-108"/>
            </w:pPr>
          </w:p>
        </w:tc>
        <w:tc>
          <w:tcPr>
            <w:tcW w:w="2468" w:type="dxa"/>
            <w:vAlign w:val="center"/>
          </w:tcPr>
          <w:p w:rsidR="001C21CD" w:rsidRPr="007715A6" w:rsidRDefault="001C21CD" w:rsidP="00FC5DB9">
            <w:pPr>
              <w:tabs>
                <w:tab w:val="num" w:pos="-110"/>
              </w:tabs>
              <w:autoSpaceDE w:val="0"/>
              <w:autoSpaceDN w:val="0"/>
              <w:ind w:left="-41" w:right="-141"/>
            </w:pPr>
          </w:p>
        </w:tc>
      </w:tr>
      <w:tr w:rsidR="001C21CD" w:rsidRPr="007715A6" w:rsidTr="001C21CD">
        <w:trPr>
          <w:trHeight w:val="486"/>
        </w:trPr>
        <w:tc>
          <w:tcPr>
            <w:tcW w:w="2086" w:type="dxa"/>
          </w:tcPr>
          <w:p w:rsidR="001C21CD" w:rsidRPr="007715A6" w:rsidRDefault="001C21CD" w:rsidP="00FC5DB9"/>
        </w:tc>
        <w:tc>
          <w:tcPr>
            <w:tcW w:w="1962" w:type="dxa"/>
            <w:vAlign w:val="center"/>
          </w:tcPr>
          <w:p w:rsidR="001C21CD" w:rsidRPr="007715A6" w:rsidRDefault="001C21CD" w:rsidP="00FC5DB9">
            <w:pPr>
              <w:tabs>
                <w:tab w:val="num" w:pos="0"/>
              </w:tabs>
              <w:autoSpaceDE w:val="0"/>
              <w:autoSpaceDN w:val="0"/>
            </w:pPr>
          </w:p>
        </w:tc>
        <w:tc>
          <w:tcPr>
            <w:tcW w:w="1518" w:type="dxa"/>
            <w:vAlign w:val="center"/>
          </w:tcPr>
          <w:p w:rsidR="001C21CD" w:rsidRPr="007715A6" w:rsidRDefault="001C21CD" w:rsidP="00FC5DB9">
            <w:pPr>
              <w:tabs>
                <w:tab w:val="num" w:pos="-138"/>
              </w:tabs>
              <w:autoSpaceDE w:val="0"/>
              <w:autoSpaceDN w:val="0"/>
              <w:ind w:left="-117" w:right="-108" w:firstLine="42"/>
            </w:pPr>
          </w:p>
        </w:tc>
        <w:tc>
          <w:tcPr>
            <w:tcW w:w="1349" w:type="dxa"/>
            <w:vAlign w:val="center"/>
          </w:tcPr>
          <w:p w:rsidR="001C21CD" w:rsidRPr="007715A6" w:rsidRDefault="001C21CD" w:rsidP="00FC5DB9">
            <w:pPr>
              <w:tabs>
                <w:tab w:val="num" w:pos="-69"/>
              </w:tabs>
              <w:autoSpaceDE w:val="0"/>
              <w:autoSpaceDN w:val="0"/>
              <w:ind w:left="-52" w:right="-108"/>
            </w:pPr>
          </w:p>
        </w:tc>
        <w:tc>
          <w:tcPr>
            <w:tcW w:w="2468" w:type="dxa"/>
            <w:vAlign w:val="center"/>
          </w:tcPr>
          <w:p w:rsidR="001C21CD" w:rsidRPr="007715A6" w:rsidRDefault="001C21CD" w:rsidP="00FC5DB9">
            <w:pPr>
              <w:tabs>
                <w:tab w:val="num" w:pos="-110"/>
              </w:tabs>
              <w:autoSpaceDE w:val="0"/>
              <w:autoSpaceDN w:val="0"/>
              <w:ind w:left="-41" w:right="-141"/>
            </w:pPr>
          </w:p>
        </w:tc>
      </w:tr>
      <w:tr w:rsidR="001C21CD" w:rsidRPr="007715A6" w:rsidTr="001C21CD">
        <w:trPr>
          <w:trHeight w:val="458"/>
        </w:trPr>
        <w:tc>
          <w:tcPr>
            <w:tcW w:w="2086" w:type="dxa"/>
          </w:tcPr>
          <w:p w:rsidR="001C21CD" w:rsidRPr="007715A6" w:rsidRDefault="001C21CD" w:rsidP="00FC5DB9"/>
        </w:tc>
        <w:tc>
          <w:tcPr>
            <w:tcW w:w="1962" w:type="dxa"/>
            <w:vAlign w:val="center"/>
          </w:tcPr>
          <w:p w:rsidR="001C21CD" w:rsidRPr="007715A6" w:rsidRDefault="001C21CD" w:rsidP="00FC5DB9">
            <w:pPr>
              <w:tabs>
                <w:tab w:val="num" w:pos="0"/>
              </w:tabs>
              <w:autoSpaceDE w:val="0"/>
              <w:autoSpaceDN w:val="0"/>
            </w:pPr>
          </w:p>
        </w:tc>
        <w:tc>
          <w:tcPr>
            <w:tcW w:w="1518" w:type="dxa"/>
            <w:vAlign w:val="center"/>
          </w:tcPr>
          <w:p w:rsidR="001C21CD" w:rsidRPr="007715A6" w:rsidRDefault="001C21CD" w:rsidP="00FC5DB9">
            <w:pPr>
              <w:tabs>
                <w:tab w:val="num" w:pos="-138"/>
              </w:tabs>
              <w:autoSpaceDE w:val="0"/>
              <w:autoSpaceDN w:val="0"/>
              <w:ind w:left="-117" w:right="-108" w:firstLine="42"/>
            </w:pPr>
          </w:p>
        </w:tc>
        <w:tc>
          <w:tcPr>
            <w:tcW w:w="1349" w:type="dxa"/>
            <w:vAlign w:val="center"/>
          </w:tcPr>
          <w:p w:rsidR="001C21CD" w:rsidRPr="007715A6" w:rsidRDefault="001C21CD" w:rsidP="00FC5DB9">
            <w:pPr>
              <w:tabs>
                <w:tab w:val="num" w:pos="-69"/>
              </w:tabs>
              <w:autoSpaceDE w:val="0"/>
              <w:autoSpaceDN w:val="0"/>
              <w:ind w:left="-52" w:right="-108"/>
            </w:pPr>
          </w:p>
        </w:tc>
        <w:tc>
          <w:tcPr>
            <w:tcW w:w="2468" w:type="dxa"/>
            <w:vAlign w:val="center"/>
          </w:tcPr>
          <w:p w:rsidR="001C21CD" w:rsidRPr="007715A6" w:rsidRDefault="001C21CD" w:rsidP="00FC5DB9">
            <w:pPr>
              <w:tabs>
                <w:tab w:val="num" w:pos="-110"/>
              </w:tabs>
              <w:autoSpaceDE w:val="0"/>
              <w:autoSpaceDN w:val="0"/>
              <w:ind w:left="-41" w:right="-141"/>
            </w:pPr>
          </w:p>
        </w:tc>
      </w:tr>
      <w:tr w:rsidR="001C21CD" w:rsidRPr="00100AC0" w:rsidTr="001C21CD">
        <w:trPr>
          <w:trHeight w:val="460"/>
        </w:trPr>
        <w:tc>
          <w:tcPr>
            <w:tcW w:w="9383" w:type="dxa"/>
            <w:gridSpan w:val="5"/>
            <w:shd w:val="clear" w:color="auto" w:fill="D9D9D9"/>
          </w:tcPr>
          <w:p w:rsidR="001C21CD" w:rsidRPr="00100AC0" w:rsidRDefault="001C21CD" w:rsidP="00FC5DB9">
            <w:pPr>
              <w:tabs>
                <w:tab w:val="num" w:pos="0"/>
              </w:tabs>
              <w:autoSpaceDE w:val="0"/>
              <w:autoSpaceDN w:val="0"/>
            </w:pPr>
            <w:r w:rsidRPr="00100AC0">
              <w:t>Зі сторони Замовника:</w:t>
            </w:r>
          </w:p>
        </w:tc>
      </w:tr>
      <w:tr w:rsidR="001C21CD" w:rsidRPr="00100AC0" w:rsidTr="001C21CD">
        <w:trPr>
          <w:trHeight w:val="458"/>
        </w:trPr>
        <w:tc>
          <w:tcPr>
            <w:tcW w:w="2086" w:type="dxa"/>
            <w:vAlign w:val="center"/>
          </w:tcPr>
          <w:p w:rsidR="001C21CD" w:rsidRPr="007715A6" w:rsidRDefault="001C21CD" w:rsidP="001C21CD">
            <w:pPr>
              <w:tabs>
                <w:tab w:val="num" w:pos="0"/>
              </w:tabs>
              <w:autoSpaceDE w:val="0"/>
              <w:autoSpaceDN w:val="0"/>
              <w:ind w:right="-78"/>
            </w:pPr>
            <w:r>
              <w:t>Начальник сектору діловодства та ____________________</w:t>
            </w:r>
          </w:p>
        </w:tc>
        <w:tc>
          <w:tcPr>
            <w:tcW w:w="1962" w:type="dxa"/>
            <w:vAlign w:val="center"/>
          </w:tcPr>
          <w:p w:rsidR="001C21CD" w:rsidRPr="007715A6" w:rsidRDefault="001C21CD" w:rsidP="001C21CD">
            <w:pPr>
              <w:tabs>
                <w:tab w:val="num" w:pos="0"/>
              </w:tabs>
              <w:autoSpaceDE w:val="0"/>
              <w:autoSpaceDN w:val="0"/>
            </w:pPr>
            <w:r>
              <w:t>Швед І.І.</w:t>
            </w:r>
          </w:p>
        </w:tc>
        <w:tc>
          <w:tcPr>
            <w:tcW w:w="1518" w:type="dxa"/>
            <w:vAlign w:val="center"/>
          </w:tcPr>
          <w:p w:rsidR="001C21CD" w:rsidRPr="007715A6" w:rsidRDefault="001C21CD" w:rsidP="001C21CD">
            <w:pPr>
              <w:tabs>
                <w:tab w:val="num" w:pos="-138"/>
              </w:tabs>
              <w:autoSpaceDE w:val="0"/>
              <w:autoSpaceDN w:val="0"/>
              <w:ind w:left="-117" w:right="-108" w:firstLine="42"/>
            </w:pPr>
          </w:p>
        </w:tc>
        <w:tc>
          <w:tcPr>
            <w:tcW w:w="1349" w:type="dxa"/>
            <w:vAlign w:val="center"/>
          </w:tcPr>
          <w:p w:rsidR="001C21CD" w:rsidRPr="007715A6" w:rsidRDefault="001C21CD" w:rsidP="001C21CD">
            <w:pPr>
              <w:tabs>
                <w:tab w:val="num" w:pos="-69"/>
              </w:tabs>
              <w:autoSpaceDE w:val="0"/>
              <w:autoSpaceDN w:val="0"/>
              <w:ind w:left="-52" w:right="-108"/>
            </w:pPr>
            <w:r>
              <w:t>0342594439</w:t>
            </w:r>
          </w:p>
        </w:tc>
        <w:tc>
          <w:tcPr>
            <w:tcW w:w="2468" w:type="dxa"/>
            <w:vAlign w:val="center"/>
          </w:tcPr>
          <w:p w:rsidR="001C21CD" w:rsidRDefault="00306B5F" w:rsidP="001C21CD">
            <w:pPr>
              <w:rPr>
                <w:rFonts w:ascii="Verdana" w:hAnsi="Verdana"/>
                <w:color w:val="000000"/>
                <w:sz w:val="20"/>
                <w:szCs w:val="20"/>
                <w:lang w:eastAsia="uk-UA"/>
              </w:rPr>
            </w:pPr>
            <w:hyperlink r:id="rId25" w:history="1">
              <w:r w:rsidR="001C21CD">
                <w:rPr>
                  <w:rFonts w:ascii="Verdana" w:hAnsi="Verdana"/>
                  <w:color w:val="0000FF"/>
                  <w:sz w:val="20"/>
                  <w:szCs w:val="20"/>
                </w:rPr>
                <w:br/>
              </w:r>
              <w:r w:rsidR="001C21CD">
                <w:rPr>
                  <w:rStyle w:val="af8"/>
                  <w:rFonts w:ascii="Verdana" w:hAnsi="Verdana"/>
                  <w:sz w:val="20"/>
                  <w:szCs w:val="20"/>
                </w:rPr>
                <w:t>iryna.shved@oe.if.ua</w:t>
              </w:r>
            </w:hyperlink>
          </w:p>
          <w:p w:rsidR="001C21CD" w:rsidRPr="007715A6" w:rsidRDefault="001C21CD" w:rsidP="001C21CD">
            <w:pPr>
              <w:tabs>
                <w:tab w:val="num" w:pos="-110"/>
              </w:tabs>
              <w:autoSpaceDE w:val="0"/>
              <w:autoSpaceDN w:val="0"/>
              <w:ind w:left="-41" w:right="-141"/>
            </w:pPr>
          </w:p>
        </w:tc>
      </w:tr>
      <w:tr w:rsidR="001C21CD" w:rsidRPr="00100AC0" w:rsidTr="001C21CD">
        <w:trPr>
          <w:trHeight w:val="486"/>
        </w:trPr>
        <w:tc>
          <w:tcPr>
            <w:tcW w:w="2086" w:type="dxa"/>
          </w:tcPr>
          <w:p w:rsidR="001C21CD" w:rsidRPr="00100AC0" w:rsidRDefault="001C21CD" w:rsidP="001C21CD">
            <w:pPr>
              <w:rPr>
                <w:lang w:val="ru-RU"/>
              </w:rPr>
            </w:pPr>
          </w:p>
        </w:tc>
        <w:tc>
          <w:tcPr>
            <w:tcW w:w="1962" w:type="dxa"/>
          </w:tcPr>
          <w:p w:rsidR="001C21CD" w:rsidRPr="00100AC0" w:rsidRDefault="001C21CD" w:rsidP="001C21CD"/>
        </w:tc>
        <w:tc>
          <w:tcPr>
            <w:tcW w:w="1518" w:type="dxa"/>
            <w:vAlign w:val="center"/>
          </w:tcPr>
          <w:p w:rsidR="001C21CD" w:rsidRPr="00100AC0" w:rsidRDefault="001C21CD" w:rsidP="001C21CD">
            <w:pPr>
              <w:tabs>
                <w:tab w:val="num" w:pos="0"/>
              </w:tabs>
              <w:autoSpaceDE w:val="0"/>
              <w:autoSpaceDN w:val="0"/>
              <w:ind w:right="-101"/>
              <w:jc w:val="center"/>
            </w:pPr>
          </w:p>
        </w:tc>
        <w:tc>
          <w:tcPr>
            <w:tcW w:w="1349" w:type="dxa"/>
            <w:vAlign w:val="center"/>
          </w:tcPr>
          <w:p w:rsidR="001C21CD" w:rsidRPr="00100AC0" w:rsidRDefault="001C21CD" w:rsidP="001C21CD">
            <w:pPr>
              <w:tabs>
                <w:tab w:val="num" w:pos="-69"/>
              </w:tabs>
              <w:autoSpaceDE w:val="0"/>
              <w:autoSpaceDN w:val="0"/>
              <w:ind w:left="-52" w:right="-108"/>
              <w:rPr>
                <w:highlight w:val="yellow"/>
              </w:rPr>
            </w:pPr>
          </w:p>
        </w:tc>
        <w:tc>
          <w:tcPr>
            <w:tcW w:w="2468" w:type="dxa"/>
            <w:vAlign w:val="center"/>
          </w:tcPr>
          <w:p w:rsidR="001C21CD" w:rsidRPr="00100AC0" w:rsidRDefault="001C21CD" w:rsidP="001C21CD">
            <w:pPr>
              <w:tabs>
                <w:tab w:val="num" w:pos="0"/>
                <w:tab w:val="num" w:pos="123"/>
              </w:tabs>
              <w:autoSpaceDE w:val="0"/>
              <w:autoSpaceDN w:val="0"/>
              <w:ind w:left="-41" w:right="-141"/>
            </w:pPr>
          </w:p>
        </w:tc>
      </w:tr>
      <w:tr w:rsidR="001C21CD" w:rsidRPr="00100AC0" w:rsidTr="001C21CD">
        <w:trPr>
          <w:trHeight w:val="458"/>
        </w:trPr>
        <w:tc>
          <w:tcPr>
            <w:tcW w:w="2086" w:type="dxa"/>
          </w:tcPr>
          <w:p w:rsidR="001C21CD" w:rsidRPr="00100AC0" w:rsidRDefault="001C21CD" w:rsidP="001C21CD"/>
        </w:tc>
        <w:tc>
          <w:tcPr>
            <w:tcW w:w="1962" w:type="dxa"/>
            <w:vAlign w:val="center"/>
          </w:tcPr>
          <w:p w:rsidR="001C21CD" w:rsidRPr="00100AC0" w:rsidRDefault="001C21CD" w:rsidP="001C21CD">
            <w:pPr>
              <w:tabs>
                <w:tab w:val="num" w:pos="0"/>
              </w:tabs>
              <w:autoSpaceDE w:val="0"/>
              <w:autoSpaceDN w:val="0"/>
              <w:ind w:right="-69"/>
            </w:pPr>
          </w:p>
        </w:tc>
        <w:tc>
          <w:tcPr>
            <w:tcW w:w="1518" w:type="dxa"/>
            <w:vAlign w:val="center"/>
          </w:tcPr>
          <w:p w:rsidR="001C21CD" w:rsidRPr="00100AC0" w:rsidRDefault="001C21CD" w:rsidP="001C21CD">
            <w:pPr>
              <w:tabs>
                <w:tab w:val="num" w:pos="0"/>
              </w:tabs>
              <w:autoSpaceDE w:val="0"/>
              <w:autoSpaceDN w:val="0"/>
              <w:ind w:right="-101"/>
              <w:jc w:val="center"/>
            </w:pPr>
          </w:p>
        </w:tc>
        <w:tc>
          <w:tcPr>
            <w:tcW w:w="1349" w:type="dxa"/>
            <w:vAlign w:val="center"/>
          </w:tcPr>
          <w:p w:rsidR="001C21CD" w:rsidRPr="00100AC0" w:rsidRDefault="001C21CD" w:rsidP="001C21CD">
            <w:pPr>
              <w:tabs>
                <w:tab w:val="num" w:pos="-69"/>
              </w:tabs>
              <w:autoSpaceDE w:val="0"/>
              <w:autoSpaceDN w:val="0"/>
              <w:ind w:left="-52" w:right="-108"/>
              <w:rPr>
                <w:highlight w:val="yellow"/>
              </w:rPr>
            </w:pPr>
          </w:p>
        </w:tc>
        <w:tc>
          <w:tcPr>
            <w:tcW w:w="2468" w:type="dxa"/>
            <w:vAlign w:val="center"/>
          </w:tcPr>
          <w:p w:rsidR="001C21CD" w:rsidRPr="00100AC0" w:rsidRDefault="001C21CD" w:rsidP="001C21CD">
            <w:pPr>
              <w:tabs>
                <w:tab w:val="num" w:pos="0"/>
                <w:tab w:val="num" w:pos="123"/>
              </w:tabs>
              <w:autoSpaceDE w:val="0"/>
              <w:autoSpaceDN w:val="0"/>
              <w:ind w:left="-41" w:right="-141"/>
            </w:pPr>
          </w:p>
        </w:tc>
      </w:tr>
    </w:tbl>
    <w:p w:rsidR="001C21CD" w:rsidRPr="00E32C75" w:rsidRDefault="001C21CD" w:rsidP="001C21CD">
      <w:pPr>
        <w:rPr>
          <w:color w:val="FF0000"/>
        </w:rPr>
      </w:pPr>
    </w:p>
    <w:p w:rsidR="001C21CD" w:rsidRDefault="001C21CD" w:rsidP="001C21CD">
      <w:pPr>
        <w:widowControl w:val="0"/>
        <w:tabs>
          <w:tab w:val="left" w:pos="900"/>
        </w:tabs>
        <w:jc w:val="both"/>
        <w:rPr>
          <w:lang w:val="en-US"/>
        </w:rPr>
      </w:pPr>
    </w:p>
    <w:p w:rsidR="001C21CD" w:rsidRDefault="001C21CD" w:rsidP="002C6200">
      <w:pPr>
        <w:jc w:val="center"/>
        <w:rPr>
          <w:b/>
          <w:bCs/>
        </w:rPr>
      </w:pPr>
    </w:p>
    <w:p w:rsidR="001C21CD" w:rsidRDefault="001C21CD" w:rsidP="002C6200">
      <w:pPr>
        <w:jc w:val="center"/>
        <w:rPr>
          <w:b/>
          <w:bCs/>
        </w:rPr>
      </w:pPr>
    </w:p>
    <w:p w:rsidR="00FB61A2" w:rsidRPr="00A15155" w:rsidRDefault="00FB61A2" w:rsidP="00FB61A2">
      <w:pPr>
        <w:jc w:val="both"/>
        <w:rPr>
          <w:b/>
          <w:bCs/>
        </w:rPr>
      </w:pPr>
    </w:p>
    <w:p w:rsidR="00B71A7B" w:rsidRDefault="00B71A7B" w:rsidP="00B71A7B">
      <w:pPr>
        <w:ind w:left="7380"/>
        <w:jc w:val="right"/>
        <w:rPr>
          <w:rFonts w:eastAsia="Times New Roman CYR" w:cs="Times New Roman CYR"/>
          <w:b/>
          <w:bCs/>
          <w:lang w:bidi="ru-RU"/>
        </w:rPr>
      </w:pPr>
      <w:r>
        <w:rPr>
          <w:rFonts w:eastAsia="Times New Roman CYR" w:cs="Times New Roman CYR"/>
          <w:b/>
          <w:bCs/>
          <w:lang w:bidi="ru-RU"/>
        </w:rPr>
        <w:t>Додаток №5</w:t>
      </w:r>
    </w:p>
    <w:p w:rsidR="00B71A7B" w:rsidRPr="005C1FDF" w:rsidRDefault="00B71A7B" w:rsidP="00B71A7B">
      <w:pPr>
        <w:widowControl w:val="0"/>
      </w:pPr>
      <w:r w:rsidRPr="005C1FDF">
        <w:t>«</w:t>
      </w:r>
      <w:r w:rsidRPr="005C1FDF">
        <w:rPr>
          <w:b/>
        </w:rPr>
        <w:t>ПОГОДЖЕНО</w:t>
      </w:r>
      <w:r w:rsidRPr="005C1FDF">
        <w:t>»</w:t>
      </w:r>
    </w:p>
    <w:p w:rsidR="00B71A7B" w:rsidRPr="005C1FDF" w:rsidRDefault="00B71A7B" w:rsidP="00B71A7B">
      <w:pPr>
        <w:widowControl w:val="0"/>
      </w:pPr>
      <w:r w:rsidRPr="005C1FDF">
        <w:t>__________________________</w:t>
      </w:r>
    </w:p>
    <w:p w:rsidR="00B71A7B" w:rsidRPr="005C1FDF" w:rsidRDefault="00B71A7B" w:rsidP="00B71A7B">
      <w:pPr>
        <w:widowControl w:val="0"/>
      </w:pPr>
      <w:r w:rsidRPr="005C1FDF">
        <w:t xml:space="preserve">(власне ім’я та прізвище (останнє </w:t>
      </w:r>
    </w:p>
    <w:p w:rsidR="00B71A7B" w:rsidRDefault="00B71A7B" w:rsidP="00B71A7B">
      <w:pPr>
        <w:widowControl w:val="0"/>
        <w:pBdr>
          <w:bottom w:val="single" w:sz="12" w:space="1" w:color="auto"/>
        </w:pBdr>
      </w:pPr>
      <w:r w:rsidRPr="005C1FDF">
        <w:t>великими літерами), посада)</w:t>
      </w:r>
    </w:p>
    <w:p w:rsidR="002C6200" w:rsidRDefault="002C6200" w:rsidP="002C6200">
      <w:pPr>
        <w:pStyle w:val="af6"/>
        <w:spacing w:before="0" w:beforeAutospacing="0" w:after="0" w:afterAutospacing="0"/>
        <w:jc w:val="both"/>
        <w:rPr>
          <w:lang w:val="uk-UA"/>
        </w:rPr>
      </w:pPr>
    </w:p>
    <w:p w:rsidR="002C6200" w:rsidRDefault="002C6200" w:rsidP="002C6200">
      <w:pPr>
        <w:pStyle w:val="af6"/>
        <w:spacing w:before="0" w:beforeAutospacing="0" w:after="0" w:afterAutospacing="0"/>
        <w:jc w:val="both"/>
        <w:rPr>
          <w:lang w:val="uk-UA"/>
        </w:rPr>
      </w:pPr>
    </w:p>
    <w:p w:rsidR="001C21CD" w:rsidRPr="004D7606" w:rsidRDefault="001C21CD" w:rsidP="001C21CD">
      <w:pPr>
        <w:rPr>
          <w:sz w:val="22"/>
          <w:szCs w:val="22"/>
        </w:rPr>
      </w:pPr>
    </w:p>
    <w:p w:rsidR="001C21CD" w:rsidRPr="00853F1D" w:rsidRDefault="001C21CD" w:rsidP="001C21CD">
      <w:pPr>
        <w:ind w:firstLine="567"/>
        <w:jc w:val="both"/>
        <w:rPr>
          <w:noProof/>
        </w:rPr>
      </w:pPr>
      <w:r w:rsidRPr="004D7606">
        <w:t>Надання послуг з</w:t>
      </w:r>
      <w:r w:rsidRPr="00853F1D">
        <w:t xml:space="preserve"> обслуговування та підтримки </w:t>
      </w:r>
      <w:r>
        <w:t xml:space="preserve">СЕД </w:t>
      </w:r>
      <w:r w:rsidRPr="00853F1D">
        <w:rPr>
          <w:bCs/>
          <w:iCs/>
        </w:rPr>
        <w:t>«</w:t>
      </w:r>
      <w:proofErr w:type="spellStart"/>
      <w:r w:rsidRPr="00853F1D">
        <w:rPr>
          <w:bCs/>
          <w:iCs/>
          <w:lang w:val="en-US"/>
        </w:rPr>
        <w:t>CleverForm</w:t>
      </w:r>
      <w:r>
        <w:rPr>
          <w:bCs/>
          <w:iCs/>
          <w:lang w:val="en-US"/>
        </w:rPr>
        <w:t>s</w:t>
      </w:r>
      <w:proofErr w:type="spellEnd"/>
      <w:r w:rsidRPr="00853F1D">
        <w:rPr>
          <w:bCs/>
          <w:iCs/>
        </w:rPr>
        <w:t>»</w:t>
      </w:r>
      <w:r w:rsidRPr="00853F1D">
        <w:t xml:space="preserve"> </w:t>
      </w:r>
      <w:r w:rsidRPr="00853F1D">
        <w:rPr>
          <w:noProof/>
        </w:rPr>
        <w:t xml:space="preserve">протягом дії договору передбачає: </w:t>
      </w:r>
    </w:p>
    <w:p w:rsidR="001C21CD" w:rsidRPr="00853F1D" w:rsidRDefault="001C21CD" w:rsidP="001C21CD">
      <w:pPr>
        <w:pStyle w:val="af6"/>
        <w:spacing w:before="0" w:beforeAutospacing="0" w:after="0" w:afterAutospacing="0"/>
        <w:ind w:firstLine="540"/>
        <w:rPr>
          <w:lang w:val="uk-UA"/>
        </w:rPr>
      </w:pPr>
      <w:r w:rsidRPr="00853F1D">
        <w:t xml:space="preserve">- </w:t>
      </w:r>
      <w:r w:rsidRPr="00853F1D">
        <w:rPr>
          <w:lang w:val="uk-UA"/>
        </w:rPr>
        <w:t xml:space="preserve">надання оновлень </w:t>
      </w:r>
      <w:r>
        <w:rPr>
          <w:lang w:val="uk-UA"/>
        </w:rPr>
        <w:t>останній</w:t>
      </w:r>
      <w:r w:rsidRPr="00FA35AB">
        <w:rPr>
          <w:lang w:val="uk-UA"/>
        </w:rPr>
        <w:t xml:space="preserve"> версії</w:t>
      </w:r>
      <w:r>
        <w:rPr>
          <w:lang w:val="uk-UA"/>
        </w:rPr>
        <w:t xml:space="preserve"> СЕД</w:t>
      </w:r>
      <w:r w:rsidRPr="00853F1D">
        <w:rPr>
          <w:lang w:val="uk-UA"/>
        </w:rPr>
        <w:t>;</w:t>
      </w:r>
    </w:p>
    <w:p w:rsidR="001C21CD" w:rsidRPr="00FC3D74" w:rsidRDefault="001C21CD" w:rsidP="001C21CD">
      <w:pPr>
        <w:pStyle w:val="af6"/>
        <w:spacing w:before="0" w:beforeAutospacing="0" w:after="0" w:afterAutospacing="0"/>
        <w:ind w:firstLine="540"/>
        <w:rPr>
          <w:lang w:val="uk-UA"/>
        </w:rPr>
      </w:pPr>
      <w:r w:rsidRPr="00FC3D74">
        <w:rPr>
          <w:lang w:val="uk-UA"/>
        </w:rPr>
        <w:t xml:space="preserve">- виправлення помилок в роботі СЕД; </w:t>
      </w:r>
    </w:p>
    <w:p w:rsidR="001C21CD" w:rsidRPr="00FC3D74" w:rsidRDefault="001C21CD" w:rsidP="001C21CD">
      <w:pPr>
        <w:pStyle w:val="af6"/>
        <w:spacing w:before="0" w:beforeAutospacing="0" w:after="0" w:afterAutospacing="0"/>
        <w:ind w:firstLine="540"/>
        <w:rPr>
          <w:lang w:val="uk-UA"/>
        </w:rPr>
      </w:pPr>
      <w:r>
        <w:rPr>
          <w:lang w:val="uk-UA"/>
        </w:rPr>
        <w:t xml:space="preserve">- </w:t>
      </w:r>
      <w:r w:rsidRPr="00CB2233">
        <w:rPr>
          <w:lang w:val="uk-UA"/>
        </w:rPr>
        <w:t>роботи з адміністрування на сервері Замовника по оновленню СЕД;</w:t>
      </w:r>
    </w:p>
    <w:p w:rsidR="001C21CD" w:rsidRPr="00FC3D74" w:rsidRDefault="001C21CD" w:rsidP="001C21CD">
      <w:pPr>
        <w:pStyle w:val="af6"/>
        <w:spacing w:before="0" w:beforeAutospacing="0" w:after="0" w:afterAutospacing="0"/>
        <w:ind w:firstLine="540"/>
        <w:jc w:val="both"/>
        <w:rPr>
          <w:lang w:val="uk-UA"/>
        </w:rPr>
      </w:pPr>
      <w:r>
        <w:rPr>
          <w:lang w:val="uk-UA"/>
        </w:rPr>
        <w:t xml:space="preserve">- </w:t>
      </w:r>
      <w:r w:rsidRPr="00FC3D74">
        <w:rPr>
          <w:lang w:val="uk-UA"/>
        </w:rPr>
        <w:t>автоматичне створення резервних копій баз даних (з узгодженою Сторонами періодичністю);</w:t>
      </w:r>
    </w:p>
    <w:p w:rsidR="001C21CD" w:rsidRPr="00FC3D74" w:rsidRDefault="001C21CD" w:rsidP="001C21CD">
      <w:pPr>
        <w:pStyle w:val="af6"/>
        <w:spacing w:before="0" w:beforeAutospacing="0" w:after="0" w:afterAutospacing="0"/>
        <w:ind w:firstLine="540"/>
        <w:jc w:val="both"/>
        <w:rPr>
          <w:lang w:val="uk-UA"/>
        </w:rPr>
      </w:pPr>
      <w:r w:rsidRPr="00FC3D74">
        <w:rPr>
          <w:lang w:val="uk-UA"/>
        </w:rPr>
        <w:t xml:space="preserve">- консультування адміністраторів Замовника з </w:t>
      </w:r>
      <w:r>
        <w:rPr>
          <w:lang w:val="uk-UA"/>
        </w:rPr>
        <w:t>поточних робіт та забезпечення вимог інформаційної</w:t>
      </w:r>
      <w:r w:rsidRPr="00FC3D74">
        <w:rPr>
          <w:lang w:val="uk-UA"/>
        </w:rPr>
        <w:t xml:space="preserve"> безпеки;</w:t>
      </w:r>
    </w:p>
    <w:p w:rsidR="001C21CD" w:rsidRPr="00FC3D74" w:rsidRDefault="001C21CD" w:rsidP="001C21CD">
      <w:pPr>
        <w:pStyle w:val="af6"/>
        <w:spacing w:before="0" w:beforeAutospacing="0" w:after="0" w:afterAutospacing="0"/>
        <w:ind w:firstLine="540"/>
        <w:rPr>
          <w:lang w:val="uk-UA"/>
        </w:rPr>
      </w:pPr>
      <w:r w:rsidRPr="00FC3D74">
        <w:rPr>
          <w:lang w:val="uk-UA"/>
        </w:rPr>
        <w:t>- консультування адміністраторів Замовника з нештатних ситуацій;</w:t>
      </w:r>
    </w:p>
    <w:p w:rsidR="001C21CD" w:rsidRPr="00FC3D74" w:rsidRDefault="001C21CD" w:rsidP="001C21CD">
      <w:pPr>
        <w:pStyle w:val="af6"/>
        <w:spacing w:before="0" w:beforeAutospacing="0" w:after="0" w:afterAutospacing="0"/>
        <w:ind w:firstLine="540"/>
        <w:rPr>
          <w:lang w:val="uk-UA"/>
        </w:rPr>
      </w:pPr>
      <w:r w:rsidRPr="00FC3D74">
        <w:rPr>
          <w:lang w:val="uk-UA"/>
        </w:rPr>
        <w:t>- надання рекомендацій щодо адміністрування СЕД;</w:t>
      </w:r>
    </w:p>
    <w:p w:rsidR="001C21CD" w:rsidRPr="00FC3D74" w:rsidRDefault="001C21CD" w:rsidP="001C21CD">
      <w:pPr>
        <w:pStyle w:val="af6"/>
        <w:spacing w:before="0" w:beforeAutospacing="0" w:after="0" w:afterAutospacing="0"/>
        <w:ind w:firstLine="540"/>
        <w:jc w:val="both"/>
        <w:rPr>
          <w:lang w:val="uk-UA"/>
        </w:rPr>
      </w:pPr>
      <w:r>
        <w:rPr>
          <w:lang w:val="uk-UA"/>
        </w:rPr>
        <w:t xml:space="preserve">- </w:t>
      </w:r>
      <w:r w:rsidRPr="00FC3D74">
        <w:rPr>
          <w:lang w:val="uk-UA"/>
        </w:rPr>
        <w:t>навчання адміністраторів СЕД Замовника</w:t>
      </w:r>
      <w:r w:rsidRPr="000C3367">
        <w:rPr>
          <w:lang w:val="uk-UA"/>
        </w:rPr>
        <w:t xml:space="preserve"> </w:t>
      </w:r>
      <w:r>
        <w:rPr>
          <w:lang w:val="uk-UA"/>
        </w:rPr>
        <w:t xml:space="preserve">в разі появи нових функціональних можливостей системи під час </w:t>
      </w:r>
      <w:r w:rsidRPr="008C6E7A">
        <w:rPr>
          <w:sz w:val="23"/>
          <w:szCs w:val="23"/>
          <w:lang w:val="uk-UA"/>
        </w:rPr>
        <w:t xml:space="preserve">продуктивної експлуатації </w:t>
      </w:r>
      <w:r w:rsidRPr="008C6E7A">
        <w:rPr>
          <w:bCs/>
          <w:iCs/>
          <w:sz w:val="23"/>
          <w:szCs w:val="23"/>
          <w:lang w:val="uk-UA"/>
        </w:rPr>
        <w:t>СЕД «</w:t>
      </w:r>
      <w:proofErr w:type="spellStart"/>
      <w:r w:rsidRPr="008C6E7A">
        <w:rPr>
          <w:bCs/>
          <w:iCs/>
          <w:sz w:val="23"/>
          <w:szCs w:val="23"/>
          <w:lang w:val="uk-UA"/>
        </w:rPr>
        <w:t>CleverForms</w:t>
      </w:r>
      <w:proofErr w:type="spellEnd"/>
      <w:r w:rsidRPr="008C6E7A">
        <w:rPr>
          <w:bCs/>
          <w:iCs/>
          <w:sz w:val="23"/>
          <w:szCs w:val="23"/>
          <w:lang w:val="uk-UA"/>
        </w:rPr>
        <w:t xml:space="preserve"> </w:t>
      </w:r>
      <w:proofErr w:type="spellStart"/>
      <w:r w:rsidRPr="008C6E7A">
        <w:rPr>
          <w:bCs/>
          <w:iCs/>
          <w:sz w:val="23"/>
          <w:szCs w:val="23"/>
          <w:lang w:val="uk-UA"/>
        </w:rPr>
        <w:t>Document</w:t>
      </w:r>
      <w:proofErr w:type="spellEnd"/>
      <w:r w:rsidRPr="008C6E7A">
        <w:rPr>
          <w:bCs/>
          <w:iCs/>
          <w:sz w:val="23"/>
          <w:szCs w:val="23"/>
          <w:lang w:val="uk-UA"/>
        </w:rPr>
        <w:t>»</w:t>
      </w:r>
      <w:r w:rsidRPr="00FC3D74">
        <w:rPr>
          <w:lang w:val="uk-UA"/>
        </w:rPr>
        <w:t>;</w:t>
      </w:r>
    </w:p>
    <w:p w:rsidR="001C21CD" w:rsidRPr="00FC3D74" w:rsidRDefault="001C21CD" w:rsidP="001C21CD">
      <w:pPr>
        <w:pStyle w:val="af6"/>
        <w:spacing w:before="0" w:beforeAutospacing="0" w:after="0" w:afterAutospacing="0"/>
        <w:ind w:firstLine="540"/>
        <w:rPr>
          <w:lang w:val="uk-UA"/>
        </w:rPr>
      </w:pPr>
      <w:r w:rsidRPr="00FC3D74">
        <w:rPr>
          <w:rFonts w:ascii="Verdana" w:hAnsi="Verdana"/>
        </w:rPr>
        <w:t xml:space="preserve">- </w:t>
      </w:r>
      <w:r w:rsidRPr="00FC3D74">
        <w:rPr>
          <w:lang w:val="uk-UA"/>
        </w:rPr>
        <w:t>надання додаткових послуг згідно взаємних рішень Сторін;</w:t>
      </w:r>
    </w:p>
    <w:p w:rsidR="001C21CD" w:rsidRPr="00FC3D74" w:rsidRDefault="001C21CD" w:rsidP="001C21CD">
      <w:pPr>
        <w:ind w:firstLine="540"/>
        <w:jc w:val="both"/>
      </w:pPr>
      <w:r w:rsidRPr="00FC3D74">
        <w:t xml:space="preserve">- </w:t>
      </w:r>
      <w:r w:rsidRPr="00FC3D74">
        <w:rPr>
          <w:sz w:val="23"/>
          <w:szCs w:val="23"/>
        </w:rPr>
        <w:t xml:space="preserve">проведення консультацій працівників Замовника телефоном та/або електронною поштою </w:t>
      </w:r>
      <w:r w:rsidRPr="00FC3D74">
        <w:t>протягом дії цього договору.</w:t>
      </w:r>
    </w:p>
    <w:p w:rsidR="001C21CD" w:rsidRDefault="001C21CD" w:rsidP="001C21CD">
      <w:pPr>
        <w:widowControl w:val="0"/>
        <w:jc w:val="center"/>
        <w:rPr>
          <w:b/>
          <w:iCs/>
        </w:rPr>
      </w:pPr>
    </w:p>
    <w:p w:rsidR="001C21CD" w:rsidRDefault="001C21CD" w:rsidP="001C21CD">
      <w:pPr>
        <w:widowControl w:val="0"/>
        <w:jc w:val="center"/>
        <w:rPr>
          <w:b/>
          <w:iCs/>
        </w:rPr>
      </w:pPr>
    </w:p>
    <w:p w:rsidR="001C21CD" w:rsidRPr="00355110" w:rsidRDefault="001C21CD" w:rsidP="001C21CD">
      <w:pPr>
        <w:widowControl w:val="0"/>
        <w:jc w:val="both"/>
        <w:rPr>
          <w:bCs/>
          <w:iCs/>
        </w:rPr>
      </w:pPr>
      <w:r w:rsidRPr="00355110">
        <w:rPr>
          <w:bCs/>
          <w:iCs/>
        </w:rPr>
        <w:t>Порядок надання послуг з обслуговування та підтримки системи електронного документообігу «</w:t>
      </w:r>
      <w:proofErr w:type="spellStart"/>
      <w:r w:rsidRPr="00355110">
        <w:rPr>
          <w:bCs/>
          <w:iCs/>
        </w:rPr>
        <w:t>CleverForms</w:t>
      </w:r>
      <w:proofErr w:type="spellEnd"/>
      <w:r w:rsidRPr="00355110">
        <w:rPr>
          <w:bCs/>
          <w:iCs/>
        </w:rPr>
        <w:t>»:</w:t>
      </w:r>
    </w:p>
    <w:p w:rsidR="001C21CD" w:rsidRPr="002573B3" w:rsidRDefault="001C21CD" w:rsidP="001C21CD">
      <w:pPr>
        <w:widowControl w:val="0"/>
        <w:numPr>
          <w:ilvl w:val="0"/>
          <w:numId w:val="48"/>
        </w:numPr>
        <w:tabs>
          <w:tab w:val="left" w:pos="900"/>
        </w:tabs>
        <w:jc w:val="both"/>
      </w:pPr>
      <w:r w:rsidRPr="004B42DC">
        <w:t xml:space="preserve">Приймання телефонних запитів на обслуговування Замовника </w:t>
      </w:r>
      <w:r w:rsidRPr="002573B3">
        <w:t>здійснюється в робочий час 5 (п’ять) днів на тиждень.</w:t>
      </w:r>
    </w:p>
    <w:p w:rsidR="001C21CD" w:rsidRPr="00E11196" w:rsidRDefault="001C21CD" w:rsidP="001C21CD">
      <w:pPr>
        <w:widowControl w:val="0"/>
        <w:numPr>
          <w:ilvl w:val="0"/>
          <w:numId w:val="48"/>
        </w:numPr>
        <w:tabs>
          <w:tab w:val="left" w:pos="900"/>
        </w:tabs>
        <w:ind w:left="0" w:firstLine="540"/>
        <w:jc w:val="both"/>
      </w:pPr>
      <w:r w:rsidRPr="00E11196">
        <w:lastRenderedPageBreak/>
        <w:t>Запити подаються Замовником електронною пошто</w:t>
      </w:r>
      <w:r>
        <w:t>ю на адреси, які зазначені в п.10</w:t>
      </w:r>
      <w:r w:rsidRPr="00E11196">
        <w:t xml:space="preserve"> дан</w:t>
      </w:r>
      <w:r>
        <w:t>их Вимог</w:t>
      </w:r>
      <w:r w:rsidRPr="00E11196">
        <w:t xml:space="preserve">. </w:t>
      </w:r>
    </w:p>
    <w:p w:rsidR="001C21CD" w:rsidRPr="00E11196" w:rsidRDefault="001C21CD" w:rsidP="001C21CD">
      <w:pPr>
        <w:widowControl w:val="0"/>
        <w:numPr>
          <w:ilvl w:val="0"/>
          <w:numId w:val="48"/>
        </w:numPr>
        <w:tabs>
          <w:tab w:val="left" w:pos="900"/>
        </w:tabs>
        <w:ind w:left="0" w:firstLine="540"/>
        <w:jc w:val="both"/>
      </w:pPr>
      <w:r w:rsidRPr="00E11196">
        <w:t>В разі високого пріоритету, звернення дублюється по телефону контактним особам Виконавця.</w:t>
      </w:r>
    </w:p>
    <w:p w:rsidR="001C21CD" w:rsidRPr="00E11196" w:rsidRDefault="001C21CD" w:rsidP="001C21CD">
      <w:pPr>
        <w:widowControl w:val="0"/>
        <w:numPr>
          <w:ilvl w:val="0"/>
          <w:numId w:val="48"/>
        </w:numPr>
        <w:tabs>
          <w:tab w:val="left" w:pos="900"/>
        </w:tabs>
        <w:ind w:left="0" w:firstLine="540"/>
        <w:jc w:val="both"/>
      </w:pPr>
      <w:r w:rsidRPr="00E11196">
        <w:t xml:space="preserve">Для зв'язку із службою технічної підтримки використовується «гаряча» телефонна лінія </w:t>
      </w:r>
      <w:r w:rsidRPr="00E11196">
        <w:rPr>
          <w:lang w:val="ru-RU"/>
        </w:rPr>
        <w:t>______________</w:t>
      </w:r>
      <w:r w:rsidRPr="00E11196">
        <w:t>.</w:t>
      </w:r>
    </w:p>
    <w:p w:rsidR="001C21CD" w:rsidRPr="00E11196" w:rsidRDefault="001C21CD" w:rsidP="001C21CD">
      <w:pPr>
        <w:widowControl w:val="0"/>
        <w:numPr>
          <w:ilvl w:val="0"/>
          <w:numId w:val="48"/>
        </w:numPr>
        <w:tabs>
          <w:tab w:val="left" w:pos="900"/>
        </w:tabs>
        <w:ind w:left="0" w:firstLine="540"/>
        <w:jc w:val="both"/>
      </w:pPr>
      <w:r w:rsidRPr="00E11196">
        <w:t xml:space="preserve">Технічний супровід проводиться з </w:t>
      </w:r>
      <w:r w:rsidRPr="00E11196">
        <w:rPr>
          <w:lang w:val="ru-RU"/>
        </w:rPr>
        <w:t>8</w:t>
      </w:r>
      <w:r w:rsidRPr="00E11196">
        <w:t>:00 до 17:30 у робочі дні</w:t>
      </w:r>
      <w:r>
        <w:t xml:space="preserve"> та святкові дні на час воєнного стану</w:t>
      </w:r>
      <w:r w:rsidRPr="00E11196">
        <w:t>.</w:t>
      </w:r>
      <w:r w:rsidRPr="00E11196">
        <w:rPr>
          <w:lang w:val="ru-RU"/>
        </w:rPr>
        <w:t xml:space="preserve"> </w:t>
      </w:r>
    </w:p>
    <w:p w:rsidR="001C21CD" w:rsidRPr="00E11196" w:rsidRDefault="001C21CD" w:rsidP="001C21CD">
      <w:pPr>
        <w:widowControl w:val="0"/>
        <w:numPr>
          <w:ilvl w:val="0"/>
          <w:numId w:val="48"/>
        </w:numPr>
        <w:tabs>
          <w:tab w:val="left" w:pos="900"/>
        </w:tabs>
        <w:ind w:left="0" w:firstLine="540"/>
        <w:jc w:val="both"/>
      </w:pPr>
      <w:r w:rsidRPr="00E11196">
        <w:t>Роботи по оновленню СЕД та профілактичні роботи здійснюються Виконавцем в години найменшого навантаження на СЕД, в узгоджений із Замовником час.</w:t>
      </w:r>
    </w:p>
    <w:p w:rsidR="001C21CD" w:rsidRPr="004B42DC" w:rsidRDefault="001C21CD" w:rsidP="001C21CD">
      <w:pPr>
        <w:widowControl w:val="0"/>
        <w:numPr>
          <w:ilvl w:val="0"/>
          <w:numId w:val="48"/>
        </w:numPr>
        <w:tabs>
          <w:tab w:val="left" w:pos="900"/>
        </w:tabs>
        <w:ind w:left="0" w:firstLine="540"/>
        <w:jc w:val="both"/>
      </w:pPr>
      <w:r w:rsidRPr="00E11196">
        <w:t>В разі отримання Виконавцем запиту на виконання технічного супроводу СЕД,</w:t>
      </w:r>
      <w:r w:rsidRPr="004B42DC">
        <w:t xml:space="preserve"> відбувається визначення пріоритету запиту. </w:t>
      </w:r>
    </w:p>
    <w:p w:rsidR="001C21CD" w:rsidRPr="00C045BB" w:rsidRDefault="001C21CD" w:rsidP="001C21CD">
      <w:pPr>
        <w:widowControl w:val="0"/>
        <w:numPr>
          <w:ilvl w:val="0"/>
          <w:numId w:val="48"/>
        </w:numPr>
        <w:tabs>
          <w:tab w:val="left" w:pos="900"/>
        </w:tabs>
        <w:ind w:left="0" w:firstLine="540"/>
        <w:jc w:val="both"/>
      </w:pPr>
      <w:r w:rsidRPr="00C045BB">
        <w:t>Строки поновлення Виконавцем робочого стану СЕД, в залежності від пріоритету запиту:</w:t>
      </w:r>
    </w:p>
    <w:tbl>
      <w:tblPr>
        <w:tblW w:w="9307" w:type="dxa"/>
        <w:tblInd w:w="108" w:type="dxa"/>
        <w:tblLayout w:type="fixed"/>
        <w:tblLook w:val="0000" w:firstRow="0" w:lastRow="0" w:firstColumn="0" w:lastColumn="0" w:noHBand="0" w:noVBand="0"/>
      </w:tblPr>
      <w:tblGrid>
        <w:gridCol w:w="365"/>
        <w:gridCol w:w="1331"/>
        <w:gridCol w:w="4530"/>
        <w:gridCol w:w="1410"/>
        <w:gridCol w:w="1671"/>
      </w:tblGrid>
      <w:tr w:rsidR="001C21CD" w:rsidRPr="00C045BB" w:rsidTr="00FC5DB9">
        <w:trPr>
          <w:trHeight w:val="744"/>
        </w:trPr>
        <w:tc>
          <w:tcPr>
            <w:tcW w:w="365" w:type="dxa"/>
            <w:tcBorders>
              <w:top w:val="single" w:sz="4" w:space="0" w:color="000000"/>
              <w:left w:val="single" w:sz="4" w:space="0" w:color="000000"/>
              <w:bottom w:val="single" w:sz="4" w:space="0" w:color="000000"/>
            </w:tcBorders>
            <w:shd w:val="clear" w:color="auto" w:fill="FFFFFF"/>
            <w:vAlign w:val="center"/>
          </w:tcPr>
          <w:p w:rsidR="001C21CD" w:rsidRPr="00C045BB" w:rsidRDefault="001C21CD" w:rsidP="00FC5DB9">
            <w:pPr>
              <w:tabs>
                <w:tab w:val="left" w:pos="0"/>
              </w:tabs>
              <w:ind w:hanging="119"/>
              <w:jc w:val="center"/>
            </w:pPr>
            <w:r w:rsidRPr="00C045BB">
              <w:t>№</w:t>
            </w:r>
          </w:p>
        </w:tc>
        <w:tc>
          <w:tcPr>
            <w:tcW w:w="1331" w:type="dxa"/>
            <w:tcBorders>
              <w:top w:val="single" w:sz="4" w:space="0" w:color="000000"/>
              <w:left w:val="single" w:sz="4" w:space="0" w:color="000000"/>
              <w:bottom w:val="single" w:sz="4" w:space="0" w:color="000000"/>
            </w:tcBorders>
            <w:shd w:val="clear" w:color="auto" w:fill="FFFFFF"/>
            <w:vAlign w:val="center"/>
          </w:tcPr>
          <w:p w:rsidR="001C21CD" w:rsidRPr="00C045BB" w:rsidRDefault="001C21CD" w:rsidP="00FC5DB9">
            <w:pPr>
              <w:tabs>
                <w:tab w:val="left" w:pos="-153"/>
              </w:tabs>
              <w:jc w:val="center"/>
            </w:pPr>
            <w:r w:rsidRPr="00C045BB">
              <w:t>Пріоритет запиту</w:t>
            </w:r>
          </w:p>
        </w:tc>
        <w:tc>
          <w:tcPr>
            <w:tcW w:w="4530" w:type="dxa"/>
            <w:tcBorders>
              <w:top w:val="single" w:sz="4" w:space="0" w:color="000000"/>
              <w:left w:val="single" w:sz="4" w:space="0" w:color="000000"/>
              <w:bottom w:val="single" w:sz="4" w:space="0" w:color="000000"/>
            </w:tcBorders>
            <w:shd w:val="clear" w:color="auto" w:fill="FFFFFF"/>
            <w:vAlign w:val="center"/>
          </w:tcPr>
          <w:p w:rsidR="001C21CD" w:rsidRPr="00C045BB" w:rsidRDefault="001C21CD" w:rsidP="00FC5DB9">
            <w:pPr>
              <w:tabs>
                <w:tab w:val="left" w:pos="-153"/>
              </w:tabs>
              <w:jc w:val="center"/>
            </w:pPr>
            <w:r w:rsidRPr="00C045BB">
              <w:t>Опис</w:t>
            </w:r>
          </w:p>
        </w:tc>
        <w:tc>
          <w:tcPr>
            <w:tcW w:w="1410" w:type="dxa"/>
            <w:tcBorders>
              <w:top w:val="single" w:sz="4" w:space="0" w:color="000000"/>
              <w:left w:val="single" w:sz="4" w:space="0" w:color="000000"/>
              <w:bottom w:val="single" w:sz="4" w:space="0" w:color="000000"/>
            </w:tcBorders>
            <w:shd w:val="clear" w:color="auto" w:fill="FFFFFF"/>
            <w:vAlign w:val="center"/>
          </w:tcPr>
          <w:p w:rsidR="001C21CD" w:rsidRPr="00C045BB" w:rsidRDefault="001C21CD" w:rsidP="00FC5DB9">
            <w:pPr>
              <w:tabs>
                <w:tab w:val="left" w:pos="-250"/>
                <w:tab w:val="left" w:pos="-153"/>
              </w:tabs>
              <w:jc w:val="center"/>
            </w:pPr>
            <w:r w:rsidRPr="00C045BB">
              <w:t>Час реакції, роб.</w:t>
            </w:r>
            <w:r w:rsidRPr="00C045BB">
              <w:rPr>
                <w:lang w:val="en-US"/>
              </w:rPr>
              <w:t xml:space="preserve"> </w:t>
            </w:r>
            <w:r w:rsidRPr="00C045BB">
              <w:t>год.</w:t>
            </w:r>
          </w:p>
        </w:tc>
        <w:tc>
          <w:tcPr>
            <w:tcW w:w="16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1CD" w:rsidRPr="00C045BB" w:rsidRDefault="001C21CD" w:rsidP="00FC5DB9">
            <w:pPr>
              <w:tabs>
                <w:tab w:val="left" w:pos="-153"/>
              </w:tabs>
              <w:jc w:val="center"/>
            </w:pPr>
            <w:r w:rsidRPr="00C045BB">
              <w:t>Термін</w:t>
            </w:r>
            <w:r w:rsidRPr="00C045BB">
              <w:rPr>
                <w:lang w:val="en-US"/>
              </w:rPr>
              <w:t xml:space="preserve"> </w:t>
            </w:r>
            <w:r w:rsidRPr="00C045BB">
              <w:t>вирішення, роб.</w:t>
            </w:r>
            <w:r w:rsidRPr="00C045BB">
              <w:rPr>
                <w:lang w:val="en-US"/>
              </w:rPr>
              <w:t xml:space="preserve"> </w:t>
            </w:r>
            <w:r w:rsidRPr="00C045BB">
              <w:t>год.</w:t>
            </w:r>
          </w:p>
        </w:tc>
      </w:tr>
      <w:tr w:rsidR="001C21CD" w:rsidRPr="00C045BB" w:rsidTr="00FC5DB9">
        <w:trPr>
          <w:trHeight w:val="1107"/>
        </w:trPr>
        <w:tc>
          <w:tcPr>
            <w:tcW w:w="365" w:type="dxa"/>
            <w:tcBorders>
              <w:top w:val="single" w:sz="4" w:space="0" w:color="000000"/>
              <w:left w:val="single" w:sz="4" w:space="0" w:color="000000"/>
              <w:bottom w:val="single" w:sz="4" w:space="0" w:color="000000"/>
            </w:tcBorders>
            <w:shd w:val="clear" w:color="auto" w:fill="FFFFFF"/>
            <w:vAlign w:val="center"/>
          </w:tcPr>
          <w:p w:rsidR="001C21CD" w:rsidRPr="00C045BB" w:rsidRDefault="001C21CD" w:rsidP="00FC5DB9">
            <w:pPr>
              <w:tabs>
                <w:tab w:val="left" w:pos="0"/>
              </w:tabs>
            </w:pPr>
            <w:r w:rsidRPr="00C045BB">
              <w:t>1</w:t>
            </w:r>
          </w:p>
        </w:tc>
        <w:tc>
          <w:tcPr>
            <w:tcW w:w="1331" w:type="dxa"/>
            <w:tcBorders>
              <w:top w:val="single" w:sz="4" w:space="0" w:color="000000"/>
              <w:left w:val="single" w:sz="4" w:space="0" w:color="000000"/>
              <w:bottom w:val="single" w:sz="4" w:space="0" w:color="000000"/>
            </w:tcBorders>
            <w:shd w:val="clear" w:color="auto" w:fill="FFFFFF"/>
            <w:vAlign w:val="center"/>
          </w:tcPr>
          <w:p w:rsidR="001C21CD" w:rsidRPr="00C045BB" w:rsidRDefault="001C21CD" w:rsidP="00FC5DB9">
            <w:pPr>
              <w:tabs>
                <w:tab w:val="left" w:pos="0"/>
              </w:tabs>
            </w:pPr>
            <w:r w:rsidRPr="00C045BB">
              <w:t>Критичний</w:t>
            </w:r>
          </w:p>
        </w:tc>
        <w:tc>
          <w:tcPr>
            <w:tcW w:w="4530" w:type="dxa"/>
            <w:tcBorders>
              <w:top w:val="single" w:sz="4" w:space="0" w:color="000000"/>
              <w:left w:val="single" w:sz="4" w:space="0" w:color="000000"/>
              <w:bottom w:val="single" w:sz="4" w:space="0" w:color="000000"/>
            </w:tcBorders>
            <w:shd w:val="clear" w:color="auto" w:fill="FFFFFF"/>
            <w:vAlign w:val="center"/>
          </w:tcPr>
          <w:p w:rsidR="001C21CD" w:rsidRPr="00C045BB" w:rsidRDefault="001C21CD" w:rsidP="00FC5DB9">
            <w:pPr>
              <w:tabs>
                <w:tab w:val="left" w:pos="0"/>
              </w:tabs>
            </w:pPr>
            <w:r w:rsidRPr="00C045BB">
              <w:t xml:space="preserve">Збій, що призвів до зупинки роботи СЕД, або до порушення основного функціоналу СЕД, при тому, що </w:t>
            </w:r>
            <w:r w:rsidRPr="00C045BB">
              <w:rPr>
                <w:b/>
              </w:rPr>
              <w:t>не існує</w:t>
            </w:r>
            <w:r w:rsidRPr="00C045BB">
              <w:t xml:space="preserve"> обхідних шляхів тимчасового вирішення проблеми</w:t>
            </w:r>
          </w:p>
        </w:tc>
        <w:tc>
          <w:tcPr>
            <w:tcW w:w="1410" w:type="dxa"/>
            <w:tcBorders>
              <w:top w:val="single" w:sz="4" w:space="0" w:color="000000"/>
              <w:left w:val="single" w:sz="4" w:space="0" w:color="000000"/>
              <w:bottom w:val="single" w:sz="4" w:space="0" w:color="000000"/>
            </w:tcBorders>
            <w:shd w:val="clear" w:color="auto" w:fill="FFFFFF"/>
            <w:vAlign w:val="center"/>
          </w:tcPr>
          <w:p w:rsidR="001C21CD" w:rsidRPr="00C045BB" w:rsidRDefault="001C21CD" w:rsidP="00FC5DB9">
            <w:pPr>
              <w:tabs>
                <w:tab w:val="left" w:pos="0"/>
              </w:tabs>
              <w:jc w:val="center"/>
            </w:pPr>
            <w:r w:rsidRPr="00C045BB">
              <w:t>0,5</w:t>
            </w:r>
          </w:p>
        </w:tc>
        <w:tc>
          <w:tcPr>
            <w:tcW w:w="16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1CD" w:rsidRPr="00C045BB" w:rsidRDefault="001C21CD" w:rsidP="00FC5DB9">
            <w:pPr>
              <w:tabs>
                <w:tab w:val="left" w:pos="0"/>
              </w:tabs>
              <w:jc w:val="center"/>
            </w:pPr>
            <w:r w:rsidRPr="00C045BB">
              <w:t>2</w:t>
            </w:r>
          </w:p>
        </w:tc>
      </w:tr>
      <w:tr w:rsidR="001C21CD" w:rsidRPr="00C045BB" w:rsidTr="00FC5DB9">
        <w:trPr>
          <w:trHeight w:val="1123"/>
        </w:trPr>
        <w:tc>
          <w:tcPr>
            <w:tcW w:w="365" w:type="dxa"/>
            <w:tcBorders>
              <w:top w:val="single" w:sz="4" w:space="0" w:color="000000"/>
              <w:left w:val="single" w:sz="4" w:space="0" w:color="000000"/>
              <w:bottom w:val="single" w:sz="4" w:space="0" w:color="000000"/>
            </w:tcBorders>
            <w:shd w:val="clear" w:color="auto" w:fill="FFFFFF"/>
            <w:vAlign w:val="center"/>
          </w:tcPr>
          <w:p w:rsidR="001C21CD" w:rsidRPr="00C045BB" w:rsidRDefault="001C21CD" w:rsidP="00FC5DB9">
            <w:pPr>
              <w:tabs>
                <w:tab w:val="left" w:pos="0"/>
              </w:tabs>
              <w:rPr>
                <w:lang w:val="en-US"/>
              </w:rPr>
            </w:pPr>
            <w:r w:rsidRPr="00C045BB">
              <w:rPr>
                <w:lang w:val="en-US"/>
              </w:rPr>
              <w:t>2</w:t>
            </w:r>
          </w:p>
        </w:tc>
        <w:tc>
          <w:tcPr>
            <w:tcW w:w="1331" w:type="dxa"/>
            <w:tcBorders>
              <w:top w:val="single" w:sz="4" w:space="0" w:color="000000"/>
              <w:left w:val="single" w:sz="4" w:space="0" w:color="000000"/>
              <w:bottom w:val="single" w:sz="4" w:space="0" w:color="000000"/>
            </w:tcBorders>
            <w:shd w:val="clear" w:color="auto" w:fill="FFFFFF"/>
            <w:vAlign w:val="center"/>
          </w:tcPr>
          <w:p w:rsidR="001C21CD" w:rsidRPr="00C045BB" w:rsidRDefault="001C21CD" w:rsidP="00FC5DB9">
            <w:pPr>
              <w:tabs>
                <w:tab w:val="left" w:pos="0"/>
              </w:tabs>
            </w:pPr>
            <w:r w:rsidRPr="00C045BB">
              <w:t>Важливий</w:t>
            </w:r>
          </w:p>
        </w:tc>
        <w:tc>
          <w:tcPr>
            <w:tcW w:w="4530" w:type="dxa"/>
            <w:tcBorders>
              <w:top w:val="single" w:sz="4" w:space="0" w:color="000000"/>
              <w:left w:val="single" w:sz="4" w:space="0" w:color="000000"/>
              <w:bottom w:val="single" w:sz="4" w:space="0" w:color="000000"/>
            </w:tcBorders>
            <w:shd w:val="clear" w:color="auto" w:fill="FFFFFF"/>
            <w:vAlign w:val="center"/>
          </w:tcPr>
          <w:p w:rsidR="001C21CD" w:rsidRPr="00C045BB" w:rsidRDefault="001C21CD" w:rsidP="00FC5DB9">
            <w:pPr>
              <w:tabs>
                <w:tab w:val="left" w:pos="0"/>
              </w:tabs>
            </w:pPr>
            <w:r w:rsidRPr="00C045BB">
              <w:t>Збій, що призвів до зупинки роботи СЕД, або до порушення основного функціоналу СЕД, але відомі обхідні шляхи тимчасового вирішення проблеми</w:t>
            </w:r>
          </w:p>
        </w:tc>
        <w:tc>
          <w:tcPr>
            <w:tcW w:w="1410" w:type="dxa"/>
            <w:tcBorders>
              <w:top w:val="single" w:sz="4" w:space="0" w:color="000000"/>
              <w:left w:val="single" w:sz="4" w:space="0" w:color="000000"/>
              <w:bottom w:val="single" w:sz="4" w:space="0" w:color="000000"/>
            </w:tcBorders>
            <w:shd w:val="clear" w:color="auto" w:fill="FFFFFF"/>
            <w:vAlign w:val="center"/>
          </w:tcPr>
          <w:p w:rsidR="001C21CD" w:rsidRPr="00C045BB" w:rsidRDefault="001C21CD" w:rsidP="00FC5DB9">
            <w:pPr>
              <w:tabs>
                <w:tab w:val="left" w:pos="0"/>
              </w:tabs>
              <w:jc w:val="center"/>
            </w:pPr>
            <w:r w:rsidRPr="00C045BB">
              <w:t>1</w:t>
            </w:r>
          </w:p>
        </w:tc>
        <w:tc>
          <w:tcPr>
            <w:tcW w:w="16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1CD" w:rsidRPr="00C045BB" w:rsidRDefault="001C21CD" w:rsidP="00FC5DB9">
            <w:pPr>
              <w:tabs>
                <w:tab w:val="left" w:pos="0"/>
              </w:tabs>
              <w:jc w:val="center"/>
            </w:pPr>
            <w:r w:rsidRPr="00C045BB">
              <w:t>8</w:t>
            </w:r>
          </w:p>
        </w:tc>
      </w:tr>
      <w:tr w:rsidR="001C21CD" w:rsidRPr="00C045BB" w:rsidTr="00FC5DB9">
        <w:trPr>
          <w:trHeight w:val="842"/>
        </w:trPr>
        <w:tc>
          <w:tcPr>
            <w:tcW w:w="365" w:type="dxa"/>
            <w:tcBorders>
              <w:top w:val="single" w:sz="4" w:space="0" w:color="000000"/>
              <w:left w:val="single" w:sz="4" w:space="0" w:color="000000"/>
              <w:bottom w:val="single" w:sz="4" w:space="0" w:color="000000"/>
            </w:tcBorders>
            <w:shd w:val="clear" w:color="auto" w:fill="FFFFFF"/>
            <w:vAlign w:val="center"/>
          </w:tcPr>
          <w:p w:rsidR="001C21CD" w:rsidRPr="00C045BB" w:rsidRDefault="001C21CD" w:rsidP="00FC5DB9">
            <w:pPr>
              <w:tabs>
                <w:tab w:val="left" w:pos="0"/>
              </w:tabs>
            </w:pPr>
            <w:r w:rsidRPr="00C045BB">
              <w:t>3</w:t>
            </w:r>
          </w:p>
        </w:tc>
        <w:tc>
          <w:tcPr>
            <w:tcW w:w="1331" w:type="dxa"/>
            <w:tcBorders>
              <w:top w:val="single" w:sz="4" w:space="0" w:color="000000"/>
              <w:left w:val="single" w:sz="4" w:space="0" w:color="000000"/>
              <w:bottom w:val="single" w:sz="4" w:space="0" w:color="000000"/>
            </w:tcBorders>
            <w:shd w:val="clear" w:color="auto" w:fill="FFFFFF"/>
            <w:vAlign w:val="center"/>
          </w:tcPr>
          <w:p w:rsidR="001C21CD" w:rsidRPr="00C045BB" w:rsidRDefault="001C21CD" w:rsidP="00FC5DB9">
            <w:pPr>
              <w:tabs>
                <w:tab w:val="left" w:pos="0"/>
              </w:tabs>
            </w:pPr>
            <w:r w:rsidRPr="00C045BB">
              <w:t>Звичайний</w:t>
            </w:r>
          </w:p>
        </w:tc>
        <w:tc>
          <w:tcPr>
            <w:tcW w:w="4530" w:type="dxa"/>
            <w:tcBorders>
              <w:top w:val="single" w:sz="4" w:space="0" w:color="000000"/>
              <w:left w:val="single" w:sz="4" w:space="0" w:color="000000"/>
              <w:bottom w:val="single" w:sz="4" w:space="0" w:color="000000"/>
            </w:tcBorders>
            <w:shd w:val="clear" w:color="auto" w:fill="FFFFFF"/>
            <w:vAlign w:val="center"/>
          </w:tcPr>
          <w:p w:rsidR="001C21CD" w:rsidRPr="00C045BB" w:rsidRDefault="001C21CD" w:rsidP="00FC5DB9">
            <w:pPr>
              <w:tabs>
                <w:tab w:val="left" w:pos="0"/>
              </w:tabs>
            </w:pPr>
            <w:proofErr w:type="spellStart"/>
            <w:r w:rsidRPr="00C045BB">
              <w:t>Збої</w:t>
            </w:r>
            <w:proofErr w:type="spellEnd"/>
            <w:r w:rsidRPr="00C045BB">
              <w:t>, які не суттєво впливають на функціональність або продуктивність роботи СЕД</w:t>
            </w:r>
          </w:p>
        </w:tc>
        <w:tc>
          <w:tcPr>
            <w:tcW w:w="1410" w:type="dxa"/>
            <w:tcBorders>
              <w:top w:val="single" w:sz="4" w:space="0" w:color="000000"/>
              <w:left w:val="single" w:sz="4" w:space="0" w:color="000000"/>
              <w:bottom w:val="single" w:sz="4" w:space="0" w:color="000000"/>
            </w:tcBorders>
            <w:shd w:val="clear" w:color="auto" w:fill="FFFFFF"/>
            <w:vAlign w:val="center"/>
          </w:tcPr>
          <w:p w:rsidR="001C21CD" w:rsidRPr="00C045BB" w:rsidRDefault="001C21CD" w:rsidP="00FC5DB9">
            <w:pPr>
              <w:tabs>
                <w:tab w:val="left" w:pos="0"/>
              </w:tabs>
              <w:jc w:val="center"/>
              <w:rPr>
                <w:lang w:val="en-US"/>
              </w:rPr>
            </w:pPr>
            <w:r w:rsidRPr="00C045BB">
              <w:t>2</w:t>
            </w:r>
          </w:p>
        </w:tc>
        <w:tc>
          <w:tcPr>
            <w:tcW w:w="16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1CD" w:rsidRPr="00C045BB" w:rsidRDefault="001C21CD" w:rsidP="00FC5DB9">
            <w:pPr>
              <w:ind w:left="720"/>
            </w:pPr>
            <w:r w:rsidRPr="00C045BB">
              <w:t>16</w:t>
            </w:r>
          </w:p>
        </w:tc>
      </w:tr>
      <w:tr w:rsidR="001C21CD" w:rsidRPr="00C045BB" w:rsidTr="00FC5DB9">
        <w:trPr>
          <w:trHeight w:val="264"/>
        </w:trPr>
        <w:tc>
          <w:tcPr>
            <w:tcW w:w="365" w:type="dxa"/>
            <w:tcBorders>
              <w:top w:val="single" w:sz="4" w:space="0" w:color="000000"/>
              <w:left w:val="single" w:sz="4" w:space="0" w:color="000000"/>
              <w:bottom w:val="single" w:sz="4" w:space="0" w:color="000000"/>
            </w:tcBorders>
            <w:shd w:val="clear" w:color="auto" w:fill="FFFFFF"/>
            <w:vAlign w:val="center"/>
          </w:tcPr>
          <w:p w:rsidR="001C21CD" w:rsidRPr="00C045BB" w:rsidRDefault="001C21CD" w:rsidP="00FC5DB9">
            <w:pPr>
              <w:tabs>
                <w:tab w:val="left" w:pos="0"/>
              </w:tabs>
            </w:pPr>
            <w:r w:rsidRPr="00C045BB">
              <w:t>4</w:t>
            </w:r>
          </w:p>
        </w:tc>
        <w:tc>
          <w:tcPr>
            <w:tcW w:w="1331" w:type="dxa"/>
            <w:tcBorders>
              <w:top w:val="single" w:sz="4" w:space="0" w:color="000000"/>
              <w:left w:val="single" w:sz="4" w:space="0" w:color="000000"/>
              <w:bottom w:val="single" w:sz="4" w:space="0" w:color="000000"/>
            </w:tcBorders>
            <w:shd w:val="clear" w:color="auto" w:fill="FFFFFF"/>
            <w:vAlign w:val="center"/>
          </w:tcPr>
          <w:p w:rsidR="001C21CD" w:rsidRPr="00C045BB" w:rsidRDefault="001C21CD" w:rsidP="00FC5DB9">
            <w:pPr>
              <w:tabs>
                <w:tab w:val="left" w:pos="0"/>
              </w:tabs>
            </w:pPr>
            <w:r w:rsidRPr="00C045BB">
              <w:t>Звичайний</w:t>
            </w:r>
          </w:p>
        </w:tc>
        <w:tc>
          <w:tcPr>
            <w:tcW w:w="4530" w:type="dxa"/>
            <w:tcBorders>
              <w:top w:val="single" w:sz="4" w:space="0" w:color="000000"/>
              <w:left w:val="single" w:sz="4" w:space="0" w:color="000000"/>
              <w:bottom w:val="single" w:sz="4" w:space="0" w:color="000000"/>
            </w:tcBorders>
            <w:shd w:val="clear" w:color="auto" w:fill="FFFFFF"/>
            <w:vAlign w:val="center"/>
          </w:tcPr>
          <w:p w:rsidR="001C21CD" w:rsidRPr="00C045BB" w:rsidRDefault="001C21CD" w:rsidP="00FC5DB9">
            <w:pPr>
              <w:tabs>
                <w:tab w:val="left" w:pos="0"/>
              </w:tabs>
            </w:pPr>
            <w:r w:rsidRPr="00C045BB">
              <w:t>Запита на надання консультації/інформації</w:t>
            </w:r>
          </w:p>
        </w:tc>
        <w:tc>
          <w:tcPr>
            <w:tcW w:w="1410" w:type="dxa"/>
            <w:tcBorders>
              <w:top w:val="single" w:sz="4" w:space="0" w:color="000000"/>
              <w:left w:val="single" w:sz="4" w:space="0" w:color="000000"/>
              <w:bottom w:val="single" w:sz="4" w:space="0" w:color="000000"/>
            </w:tcBorders>
            <w:shd w:val="clear" w:color="auto" w:fill="FFFFFF"/>
            <w:vAlign w:val="center"/>
          </w:tcPr>
          <w:p w:rsidR="001C21CD" w:rsidRPr="00C045BB" w:rsidRDefault="001C21CD" w:rsidP="00FC5DB9">
            <w:pPr>
              <w:tabs>
                <w:tab w:val="left" w:pos="0"/>
              </w:tabs>
              <w:jc w:val="center"/>
            </w:pPr>
            <w:r w:rsidRPr="00C045BB">
              <w:t>2</w:t>
            </w:r>
          </w:p>
        </w:tc>
        <w:tc>
          <w:tcPr>
            <w:tcW w:w="16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1CD" w:rsidRPr="00C045BB" w:rsidRDefault="001C21CD" w:rsidP="00FC5DB9">
            <w:pPr>
              <w:ind w:left="720"/>
            </w:pPr>
            <w:r w:rsidRPr="00C045BB">
              <w:t>16</w:t>
            </w:r>
          </w:p>
        </w:tc>
      </w:tr>
    </w:tbl>
    <w:p w:rsidR="001C21CD" w:rsidRPr="00C32A8C" w:rsidRDefault="001C21CD" w:rsidP="001C21CD">
      <w:pPr>
        <w:pStyle w:val="afd"/>
        <w:numPr>
          <w:ilvl w:val="0"/>
          <w:numId w:val="48"/>
        </w:numPr>
        <w:spacing w:after="0" w:line="264" w:lineRule="auto"/>
        <w:ind w:right="458"/>
        <w:jc w:val="both"/>
        <w:rPr>
          <w:rFonts w:ascii="Times New Roman" w:eastAsia="Times New Roman" w:hAnsi="Times New Roman"/>
          <w:sz w:val="24"/>
          <w:szCs w:val="24"/>
          <w:lang w:eastAsia="ru-RU"/>
        </w:rPr>
      </w:pPr>
      <w:r w:rsidRPr="005623B8">
        <w:rPr>
          <w:rFonts w:ascii="Times New Roman" w:eastAsia="Times New Roman" w:hAnsi="Times New Roman"/>
          <w:sz w:val="24"/>
          <w:szCs w:val="24"/>
          <w:lang w:eastAsia="ru-RU"/>
        </w:rPr>
        <w:t xml:space="preserve">Працівники служби підтримки </w:t>
      </w:r>
      <w:r>
        <w:rPr>
          <w:rFonts w:ascii="Times New Roman" w:eastAsia="Times New Roman" w:hAnsi="Times New Roman"/>
          <w:sz w:val="24"/>
          <w:szCs w:val="24"/>
          <w:lang w:eastAsia="ru-RU"/>
        </w:rPr>
        <w:t>є</w:t>
      </w:r>
      <w:r w:rsidRPr="005623B8">
        <w:rPr>
          <w:rFonts w:ascii="Times New Roman" w:eastAsia="Times New Roman" w:hAnsi="Times New Roman"/>
          <w:sz w:val="24"/>
          <w:szCs w:val="24"/>
          <w:lang w:eastAsia="ru-RU"/>
        </w:rPr>
        <w:t xml:space="preserve"> сертифікованими спеціалістами по обслуговуванню серверної програмної платформи </w:t>
      </w:r>
      <w:proofErr w:type="spellStart"/>
      <w:r w:rsidRPr="005623B8">
        <w:rPr>
          <w:rFonts w:ascii="Times New Roman" w:eastAsia="Times New Roman" w:hAnsi="Times New Roman"/>
          <w:sz w:val="24"/>
          <w:szCs w:val="24"/>
          <w:lang w:eastAsia="ru-RU"/>
        </w:rPr>
        <w:t>CleverForms</w:t>
      </w:r>
      <w:proofErr w:type="spellEnd"/>
      <w:r w:rsidRPr="005623B8">
        <w:rPr>
          <w:rFonts w:ascii="Times New Roman" w:eastAsia="Times New Roman" w:hAnsi="Times New Roman"/>
          <w:sz w:val="24"/>
          <w:szCs w:val="24"/>
          <w:lang w:eastAsia="ru-RU"/>
        </w:rPr>
        <w:t xml:space="preserve"> з відповідним досвідом  не менше 2 років. </w:t>
      </w:r>
    </w:p>
    <w:p w:rsidR="001C21CD" w:rsidRPr="00C045BB" w:rsidRDefault="001C21CD" w:rsidP="001C21CD">
      <w:pPr>
        <w:widowControl w:val="0"/>
        <w:numPr>
          <w:ilvl w:val="0"/>
          <w:numId w:val="48"/>
        </w:numPr>
        <w:jc w:val="both"/>
      </w:pPr>
      <w:r w:rsidRPr="00E32C75">
        <w:rPr>
          <w:color w:val="FF0000"/>
        </w:rPr>
        <w:t xml:space="preserve"> </w:t>
      </w:r>
      <w:r w:rsidRPr="00C045BB">
        <w:t>Контактна інформація Сторін:</w:t>
      </w:r>
    </w:p>
    <w:tbl>
      <w:tblPr>
        <w:tblW w:w="93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6"/>
        <w:gridCol w:w="1962"/>
        <w:gridCol w:w="1518"/>
        <w:gridCol w:w="1349"/>
        <w:gridCol w:w="2468"/>
      </w:tblGrid>
      <w:tr w:rsidR="001C21CD" w:rsidRPr="00C045BB" w:rsidTr="001C21CD">
        <w:trPr>
          <w:trHeight w:val="1459"/>
        </w:trPr>
        <w:tc>
          <w:tcPr>
            <w:tcW w:w="2086" w:type="dxa"/>
            <w:vAlign w:val="center"/>
          </w:tcPr>
          <w:p w:rsidR="001C21CD" w:rsidRPr="00C045BB" w:rsidRDefault="001C21CD" w:rsidP="00FC5DB9">
            <w:pPr>
              <w:tabs>
                <w:tab w:val="num" w:pos="0"/>
              </w:tabs>
              <w:autoSpaceDE w:val="0"/>
              <w:autoSpaceDN w:val="0"/>
              <w:rPr>
                <w:bCs/>
              </w:rPr>
            </w:pPr>
            <w:r w:rsidRPr="00C045BB">
              <w:rPr>
                <w:bCs/>
              </w:rPr>
              <w:t>Роль</w:t>
            </w:r>
          </w:p>
        </w:tc>
        <w:tc>
          <w:tcPr>
            <w:tcW w:w="1962" w:type="dxa"/>
            <w:vAlign w:val="center"/>
          </w:tcPr>
          <w:p w:rsidR="001C21CD" w:rsidRPr="00C045BB" w:rsidRDefault="001C21CD" w:rsidP="00FC5DB9">
            <w:pPr>
              <w:tabs>
                <w:tab w:val="num" w:pos="0"/>
              </w:tabs>
              <w:autoSpaceDE w:val="0"/>
              <w:autoSpaceDN w:val="0"/>
              <w:jc w:val="center"/>
              <w:rPr>
                <w:bCs/>
              </w:rPr>
            </w:pPr>
            <w:r w:rsidRPr="00C045BB">
              <w:rPr>
                <w:bCs/>
              </w:rPr>
              <w:t>Прізвище, ім’я, по-батькові</w:t>
            </w:r>
          </w:p>
        </w:tc>
        <w:tc>
          <w:tcPr>
            <w:tcW w:w="1518" w:type="dxa"/>
            <w:vAlign w:val="center"/>
          </w:tcPr>
          <w:p w:rsidR="001C21CD" w:rsidRPr="00C045BB" w:rsidRDefault="001C21CD" w:rsidP="00FC5DB9">
            <w:pPr>
              <w:tabs>
                <w:tab w:val="num" w:pos="0"/>
              </w:tabs>
              <w:autoSpaceDE w:val="0"/>
              <w:autoSpaceDN w:val="0"/>
              <w:ind w:right="-91"/>
              <w:jc w:val="center"/>
              <w:rPr>
                <w:bCs/>
              </w:rPr>
            </w:pPr>
            <w:r w:rsidRPr="00C045BB">
              <w:rPr>
                <w:bCs/>
              </w:rPr>
              <w:t>Номер мобільного телефону</w:t>
            </w:r>
          </w:p>
        </w:tc>
        <w:tc>
          <w:tcPr>
            <w:tcW w:w="1349" w:type="dxa"/>
            <w:vAlign w:val="center"/>
          </w:tcPr>
          <w:p w:rsidR="001C21CD" w:rsidRPr="00C045BB" w:rsidRDefault="001C21CD" w:rsidP="00FC5DB9">
            <w:pPr>
              <w:tabs>
                <w:tab w:val="num" w:pos="0"/>
              </w:tabs>
              <w:autoSpaceDE w:val="0"/>
              <w:autoSpaceDN w:val="0"/>
              <w:jc w:val="center"/>
              <w:rPr>
                <w:bCs/>
              </w:rPr>
            </w:pPr>
            <w:r w:rsidRPr="00C045BB">
              <w:rPr>
                <w:bCs/>
              </w:rPr>
              <w:t>Номер службового телефону</w:t>
            </w:r>
          </w:p>
        </w:tc>
        <w:tc>
          <w:tcPr>
            <w:tcW w:w="2468" w:type="dxa"/>
            <w:vAlign w:val="center"/>
          </w:tcPr>
          <w:p w:rsidR="001C21CD" w:rsidRPr="00C045BB" w:rsidRDefault="001C21CD" w:rsidP="00FC5DB9">
            <w:pPr>
              <w:tabs>
                <w:tab w:val="num" w:pos="0"/>
              </w:tabs>
              <w:autoSpaceDE w:val="0"/>
              <w:autoSpaceDN w:val="0"/>
              <w:jc w:val="center"/>
              <w:rPr>
                <w:bCs/>
              </w:rPr>
            </w:pPr>
            <w:r w:rsidRPr="00C045BB">
              <w:rPr>
                <w:bCs/>
              </w:rPr>
              <w:t>Електронна пошта</w:t>
            </w:r>
          </w:p>
        </w:tc>
      </w:tr>
      <w:tr w:rsidR="001C21CD" w:rsidRPr="00E32C75" w:rsidTr="00FC5DB9">
        <w:trPr>
          <w:trHeight w:val="458"/>
        </w:trPr>
        <w:tc>
          <w:tcPr>
            <w:tcW w:w="9383" w:type="dxa"/>
            <w:gridSpan w:val="5"/>
            <w:shd w:val="clear" w:color="auto" w:fill="D9D9D9"/>
            <w:vAlign w:val="center"/>
          </w:tcPr>
          <w:p w:rsidR="001C21CD" w:rsidRPr="00E32C75" w:rsidRDefault="001C21CD" w:rsidP="00FC5DB9">
            <w:pPr>
              <w:tabs>
                <w:tab w:val="num" w:pos="0"/>
              </w:tabs>
              <w:autoSpaceDE w:val="0"/>
              <w:autoSpaceDN w:val="0"/>
              <w:rPr>
                <w:b/>
                <w:bCs/>
                <w:color w:val="FF0000"/>
              </w:rPr>
            </w:pPr>
            <w:r w:rsidRPr="00C045BB">
              <w:t>Зі сторони Виконавця</w:t>
            </w:r>
            <w:r w:rsidRPr="00E32C75">
              <w:rPr>
                <w:color w:val="FF0000"/>
              </w:rPr>
              <w:t>:</w:t>
            </w:r>
          </w:p>
        </w:tc>
      </w:tr>
      <w:tr w:rsidR="001C21CD" w:rsidRPr="007715A6" w:rsidTr="001C21CD">
        <w:trPr>
          <w:trHeight w:val="486"/>
        </w:trPr>
        <w:tc>
          <w:tcPr>
            <w:tcW w:w="2086" w:type="dxa"/>
            <w:vAlign w:val="center"/>
          </w:tcPr>
          <w:p w:rsidR="001C21CD" w:rsidRPr="007715A6" w:rsidRDefault="001C21CD" w:rsidP="001C21CD">
            <w:pPr>
              <w:tabs>
                <w:tab w:val="num" w:pos="0"/>
              </w:tabs>
              <w:autoSpaceDE w:val="0"/>
              <w:autoSpaceDN w:val="0"/>
              <w:ind w:right="-78"/>
            </w:pPr>
          </w:p>
        </w:tc>
        <w:tc>
          <w:tcPr>
            <w:tcW w:w="1962" w:type="dxa"/>
            <w:vAlign w:val="center"/>
          </w:tcPr>
          <w:p w:rsidR="001C21CD" w:rsidRPr="007715A6" w:rsidRDefault="001C21CD" w:rsidP="00FC5DB9">
            <w:pPr>
              <w:tabs>
                <w:tab w:val="num" w:pos="0"/>
              </w:tabs>
              <w:autoSpaceDE w:val="0"/>
              <w:autoSpaceDN w:val="0"/>
            </w:pPr>
          </w:p>
        </w:tc>
        <w:tc>
          <w:tcPr>
            <w:tcW w:w="1518" w:type="dxa"/>
            <w:vAlign w:val="center"/>
          </w:tcPr>
          <w:p w:rsidR="001C21CD" w:rsidRPr="007715A6" w:rsidRDefault="001C21CD" w:rsidP="00FC5DB9">
            <w:pPr>
              <w:tabs>
                <w:tab w:val="num" w:pos="-138"/>
              </w:tabs>
              <w:autoSpaceDE w:val="0"/>
              <w:autoSpaceDN w:val="0"/>
              <w:ind w:left="-117" w:right="-108" w:firstLine="42"/>
            </w:pPr>
          </w:p>
        </w:tc>
        <w:tc>
          <w:tcPr>
            <w:tcW w:w="1349" w:type="dxa"/>
            <w:vAlign w:val="center"/>
          </w:tcPr>
          <w:p w:rsidR="001C21CD" w:rsidRPr="007715A6" w:rsidRDefault="001C21CD" w:rsidP="00FC5DB9">
            <w:pPr>
              <w:tabs>
                <w:tab w:val="num" w:pos="-69"/>
              </w:tabs>
              <w:autoSpaceDE w:val="0"/>
              <w:autoSpaceDN w:val="0"/>
              <w:ind w:left="-52" w:right="-108"/>
            </w:pPr>
          </w:p>
        </w:tc>
        <w:tc>
          <w:tcPr>
            <w:tcW w:w="2468" w:type="dxa"/>
            <w:vAlign w:val="center"/>
          </w:tcPr>
          <w:p w:rsidR="001C21CD" w:rsidRPr="007715A6" w:rsidRDefault="001C21CD" w:rsidP="00FC5DB9">
            <w:pPr>
              <w:tabs>
                <w:tab w:val="num" w:pos="-110"/>
              </w:tabs>
              <w:autoSpaceDE w:val="0"/>
              <w:autoSpaceDN w:val="0"/>
              <w:ind w:left="-41" w:right="-141"/>
            </w:pPr>
          </w:p>
        </w:tc>
      </w:tr>
      <w:tr w:rsidR="001C21CD" w:rsidRPr="007715A6" w:rsidTr="001C21CD">
        <w:trPr>
          <w:trHeight w:val="486"/>
        </w:trPr>
        <w:tc>
          <w:tcPr>
            <w:tcW w:w="2086" w:type="dxa"/>
          </w:tcPr>
          <w:p w:rsidR="001C21CD" w:rsidRPr="007715A6" w:rsidRDefault="001C21CD" w:rsidP="00FC5DB9"/>
        </w:tc>
        <w:tc>
          <w:tcPr>
            <w:tcW w:w="1962" w:type="dxa"/>
            <w:vAlign w:val="center"/>
          </w:tcPr>
          <w:p w:rsidR="001C21CD" w:rsidRPr="007715A6" w:rsidRDefault="001C21CD" w:rsidP="00FC5DB9">
            <w:pPr>
              <w:tabs>
                <w:tab w:val="num" w:pos="0"/>
              </w:tabs>
              <w:autoSpaceDE w:val="0"/>
              <w:autoSpaceDN w:val="0"/>
            </w:pPr>
          </w:p>
        </w:tc>
        <w:tc>
          <w:tcPr>
            <w:tcW w:w="1518" w:type="dxa"/>
            <w:vAlign w:val="center"/>
          </w:tcPr>
          <w:p w:rsidR="001C21CD" w:rsidRPr="007715A6" w:rsidRDefault="001C21CD" w:rsidP="00FC5DB9">
            <w:pPr>
              <w:tabs>
                <w:tab w:val="num" w:pos="-138"/>
              </w:tabs>
              <w:autoSpaceDE w:val="0"/>
              <w:autoSpaceDN w:val="0"/>
              <w:ind w:left="-117" w:right="-108" w:firstLine="42"/>
            </w:pPr>
          </w:p>
        </w:tc>
        <w:tc>
          <w:tcPr>
            <w:tcW w:w="1349" w:type="dxa"/>
            <w:vAlign w:val="center"/>
          </w:tcPr>
          <w:p w:rsidR="001C21CD" w:rsidRPr="007715A6" w:rsidRDefault="001C21CD" w:rsidP="00FC5DB9">
            <w:pPr>
              <w:tabs>
                <w:tab w:val="num" w:pos="-69"/>
              </w:tabs>
              <w:autoSpaceDE w:val="0"/>
              <w:autoSpaceDN w:val="0"/>
              <w:ind w:left="-52" w:right="-108"/>
            </w:pPr>
          </w:p>
        </w:tc>
        <w:tc>
          <w:tcPr>
            <w:tcW w:w="2468" w:type="dxa"/>
            <w:vAlign w:val="center"/>
          </w:tcPr>
          <w:p w:rsidR="001C21CD" w:rsidRPr="007715A6" w:rsidRDefault="001C21CD" w:rsidP="00FC5DB9">
            <w:pPr>
              <w:tabs>
                <w:tab w:val="num" w:pos="-110"/>
              </w:tabs>
              <w:autoSpaceDE w:val="0"/>
              <w:autoSpaceDN w:val="0"/>
              <w:ind w:left="-41" w:right="-141"/>
            </w:pPr>
          </w:p>
        </w:tc>
      </w:tr>
      <w:tr w:rsidR="001C21CD" w:rsidRPr="007715A6" w:rsidTr="001C21CD">
        <w:trPr>
          <w:trHeight w:val="458"/>
        </w:trPr>
        <w:tc>
          <w:tcPr>
            <w:tcW w:w="2086" w:type="dxa"/>
          </w:tcPr>
          <w:p w:rsidR="001C21CD" w:rsidRPr="007715A6" w:rsidRDefault="001C21CD" w:rsidP="00FC5DB9"/>
        </w:tc>
        <w:tc>
          <w:tcPr>
            <w:tcW w:w="1962" w:type="dxa"/>
            <w:vAlign w:val="center"/>
          </w:tcPr>
          <w:p w:rsidR="001C21CD" w:rsidRPr="007715A6" w:rsidRDefault="001C21CD" w:rsidP="00FC5DB9">
            <w:pPr>
              <w:tabs>
                <w:tab w:val="num" w:pos="0"/>
              </w:tabs>
              <w:autoSpaceDE w:val="0"/>
              <w:autoSpaceDN w:val="0"/>
            </w:pPr>
          </w:p>
        </w:tc>
        <w:tc>
          <w:tcPr>
            <w:tcW w:w="1518" w:type="dxa"/>
            <w:vAlign w:val="center"/>
          </w:tcPr>
          <w:p w:rsidR="001C21CD" w:rsidRPr="007715A6" w:rsidRDefault="001C21CD" w:rsidP="00FC5DB9">
            <w:pPr>
              <w:tabs>
                <w:tab w:val="num" w:pos="-138"/>
              </w:tabs>
              <w:autoSpaceDE w:val="0"/>
              <w:autoSpaceDN w:val="0"/>
              <w:ind w:left="-117" w:right="-108" w:firstLine="42"/>
            </w:pPr>
          </w:p>
        </w:tc>
        <w:tc>
          <w:tcPr>
            <w:tcW w:w="1349" w:type="dxa"/>
            <w:vAlign w:val="center"/>
          </w:tcPr>
          <w:p w:rsidR="001C21CD" w:rsidRPr="007715A6" w:rsidRDefault="001C21CD" w:rsidP="00FC5DB9">
            <w:pPr>
              <w:tabs>
                <w:tab w:val="num" w:pos="-69"/>
              </w:tabs>
              <w:autoSpaceDE w:val="0"/>
              <w:autoSpaceDN w:val="0"/>
              <w:ind w:left="-52" w:right="-108"/>
            </w:pPr>
          </w:p>
        </w:tc>
        <w:tc>
          <w:tcPr>
            <w:tcW w:w="2468" w:type="dxa"/>
            <w:vAlign w:val="center"/>
          </w:tcPr>
          <w:p w:rsidR="001C21CD" w:rsidRPr="007715A6" w:rsidRDefault="001C21CD" w:rsidP="00FC5DB9">
            <w:pPr>
              <w:tabs>
                <w:tab w:val="num" w:pos="-110"/>
              </w:tabs>
              <w:autoSpaceDE w:val="0"/>
              <w:autoSpaceDN w:val="0"/>
              <w:ind w:left="-41" w:right="-141"/>
            </w:pPr>
          </w:p>
        </w:tc>
      </w:tr>
      <w:tr w:rsidR="001C21CD" w:rsidRPr="00100AC0" w:rsidTr="00FC5DB9">
        <w:trPr>
          <w:trHeight w:val="460"/>
        </w:trPr>
        <w:tc>
          <w:tcPr>
            <w:tcW w:w="9383" w:type="dxa"/>
            <w:gridSpan w:val="5"/>
            <w:shd w:val="clear" w:color="auto" w:fill="D9D9D9"/>
          </w:tcPr>
          <w:p w:rsidR="001C21CD" w:rsidRPr="00100AC0" w:rsidRDefault="001C21CD" w:rsidP="00FC5DB9">
            <w:pPr>
              <w:tabs>
                <w:tab w:val="num" w:pos="0"/>
              </w:tabs>
              <w:autoSpaceDE w:val="0"/>
              <w:autoSpaceDN w:val="0"/>
            </w:pPr>
            <w:r w:rsidRPr="00100AC0">
              <w:t>Зі сторони Замовника:</w:t>
            </w:r>
          </w:p>
        </w:tc>
      </w:tr>
      <w:tr w:rsidR="001C21CD" w:rsidRPr="00100AC0" w:rsidTr="001C21CD">
        <w:trPr>
          <w:trHeight w:val="458"/>
        </w:trPr>
        <w:tc>
          <w:tcPr>
            <w:tcW w:w="2086" w:type="dxa"/>
            <w:vAlign w:val="center"/>
          </w:tcPr>
          <w:p w:rsidR="001C21CD" w:rsidRPr="007715A6" w:rsidRDefault="001C21CD" w:rsidP="001C21CD">
            <w:pPr>
              <w:tabs>
                <w:tab w:val="num" w:pos="0"/>
              </w:tabs>
              <w:autoSpaceDE w:val="0"/>
              <w:autoSpaceDN w:val="0"/>
              <w:ind w:right="-78"/>
            </w:pPr>
            <w:r>
              <w:t xml:space="preserve">Начальник сектору діловодства та </w:t>
            </w:r>
            <w:r>
              <w:lastRenderedPageBreak/>
              <w:t>____________________</w:t>
            </w:r>
          </w:p>
        </w:tc>
        <w:tc>
          <w:tcPr>
            <w:tcW w:w="1962" w:type="dxa"/>
            <w:vAlign w:val="center"/>
          </w:tcPr>
          <w:p w:rsidR="001C21CD" w:rsidRPr="007715A6" w:rsidRDefault="001C21CD" w:rsidP="001C21CD">
            <w:pPr>
              <w:tabs>
                <w:tab w:val="num" w:pos="0"/>
              </w:tabs>
              <w:autoSpaceDE w:val="0"/>
              <w:autoSpaceDN w:val="0"/>
            </w:pPr>
            <w:r>
              <w:lastRenderedPageBreak/>
              <w:t>Швед І.І.</w:t>
            </w:r>
          </w:p>
        </w:tc>
        <w:tc>
          <w:tcPr>
            <w:tcW w:w="1518" w:type="dxa"/>
            <w:vAlign w:val="center"/>
          </w:tcPr>
          <w:p w:rsidR="001C21CD" w:rsidRPr="007715A6" w:rsidRDefault="001C21CD" w:rsidP="001C21CD">
            <w:pPr>
              <w:tabs>
                <w:tab w:val="num" w:pos="-138"/>
              </w:tabs>
              <w:autoSpaceDE w:val="0"/>
              <w:autoSpaceDN w:val="0"/>
              <w:ind w:left="-117" w:right="-108" w:firstLine="42"/>
            </w:pPr>
          </w:p>
        </w:tc>
        <w:tc>
          <w:tcPr>
            <w:tcW w:w="1349" w:type="dxa"/>
            <w:vAlign w:val="center"/>
          </w:tcPr>
          <w:p w:rsidR="001C21CD" w:rsidRPr="007715A6" w:rsidRDefault="001C21CD" w:rsidP="001C21CD">
            <w:pPr>
              <w:tabs>
                <w:tab w:val="num" w:pos="-69"/>
              </w:tabs>
              <w:autoSpaceDE w:val="0"/>
              <w:autoSpaceDN w:val="0"/>
              <w:ind w:left="-52" w:right="-108"/>
            </w:pPr>
            <w:r>
              <w:t>0342594439</w:t>
            </w:r>
          </w:p>
        </w:tc>
        <w:tc>
          <w:tcPr>
            <w:tcW w:w="2468" w:type="dxa"/>
            <w:vAlign w:val="center"/>
          </w:tcPr>
          <w:p w:rsidR="001C21CD" w:rsidRDefault="00306B5F" w:rsidP="001C21CD">
            <w:pPr>
              <w:rPr>
                <w:rFonts w:ascii="Verdana" w:hAnsi="Verdana"/>
                <w:color w:val="000000"/>
                <w:sz w:val="20"/>
                <w:szCs w:val="20"/>
                <w:lang w:eastAsia="uk-UA"/>
              </w:rPr>
            </w:pPr>
            <w:hyperlink r:id="rId26" w:history="1">
              <w:r w:rsidR="001C21CD">
                <w:rPr>
                  <w:rFonts w:ascii="Verdana" w:hAnsi="Verdana"/>
                  <w:color w:val="0000FF"/>
                  <w:sz w:val="20"/>
                  <w:szCs w:val="20"/>
                </w:rPr>
                <w:br/>
              </w:r>
              <w:r w:rsidR="001C21CD">
                <w:rPr>
                  <w:rStyle w:val="af8"/>
                  <w:rFonts w:ascii="Verdana" w:hAnsi="Verdana"/>
                  <w:sz w:val="20"/>
                  <w:szCs w:val="20"/>
                </w:rPr>
                <w:t>iryna.shved@oe.if.ua</w:t>
              </w:r>
            </w:hyperlink>
          </w:p>
          <w:p w:rsidR="001C21CD" w:rsidRPr="007715A6" w:rsidRDefault="001C21CD" w:rsidP="001C21CD">
            <w:pPr>
              <w:tabs>
                <w:tab w:val="num" w:pos="-110"/>
              </w:tabs>
              <w:autoSpaceDE w:val="0"/>
              <w:autoSpaceDN w:val="0"/>
              <w:ind w:left="-41" w:right="-141"/>
            </w:pPr>
          </w:p>
        </w:tc>
      </w:tr>
      <w:tr w:rsidR="001C21CD" w:rsidRPr="00100AC0" w:rsidTr="001C21CD">
        <w:trPr>
          <w:trHeight w:val="486"/>
        </w:trPr>
        <w:tc>
          <w:tcPr>
            <w:tcW w:w="2086" w:type="dxa"/>
          </w:tcPr>
          <w:p w:rsidR="001C21CD" w:rsidRPr="00100AC0" w:rsidRDefault="001C21CD" w:rsidP="00FC5DB9">
            <w:pPr>
              <w:rPr>
                <w:lang w:val="ru-RU"/>
              </w:rPr>
            </w:pPr>
          </w:p>
        </w:tc>
        <w:tc>
          <w:tcPr>
            <w:tcW w:w="1962" w:type="dxa"/>
          </w:tcPr>
          <w:p w:rsidR="001C21CD" w:rsidRPr="00100AC0" w:rsidRDefault="001C21CD" w:rsidP="00FC5DB9"/>
        </w:tc>
        <w:tc>
          <w:tcPr>
            <w:tcW w:w="1518" w:type="dxa"/>
            <w:vAlign w:val="center"/>
          </w:tcPr>
          <w:p w:rsidR="001C21CD" w:rsidRPr="00100AC0" w:rsidRDefault="001C21CD" w:rsidP="00FC5DB9">
            <w:pPr>
              <w:tabs>
                <w:tab w:val="num" w:pos="0"/>
              </w:tabs>
              <w:autoSpaceDE w:val="0"/>
              <w:autoSpaceDN w:val="0"/>
              <w:ind w:right="-101"/>
              <w:jc w:val="center"/>
            </w:pPr>
          </w:p>
        </w:tc>
        <w:tc>
          <w:tcPr>
            <w:tcW w:w="1349" w:type="dxa"/>
            <w:vAlign w:val="center"/>
          </w:tcPr>
          <w:p w:rsidR="001C21CD" w:rsidRPr="00100AC0" w:rsidRDefault="001C21CD" w:rsidP="00FC5DB9">
            <w:pPr>
              <w:tabs>
                <w:tab w:val="num" w:pos="-69"/>
              </w:tabs>
              <w:autoSpaceDE w:val="0"/>
              <w:autoSpaceDN w:val="0"/>
              <w:ind w:left="-52" w:right="-108"/>
              <w:rPr>
                <w:highlight w:val="yellow"/>
              </w:rPr>
            </w:pPr>
          </w:p>
        </w:tc>
        <w:tc>
          <w:tcPr>
            <w:tcW w:w="2468" w:type="dxa"/>
            <w:vAlign w:val="center"/>
          </w:tcPr>
          <w:p w:rsidR="001C21CD" w:rsidRPr="00100AC0" w:rsidRDefault="001C21CD" w:rsidP="00FC5DB9">
            <w:pPr>
              <w:tabs>
                <w:tab w:val="num" w:pos="0"/>
                <w:tab w:val="num" w:pos="123"/>
              </w:tabs>
              <w:autoSpaceDE w:val="0"/>
              <w:autoSpaceDN w:val="0"/>
              <w:ind w:left="-41" w:right="-141"/>
            </w:pPr>
          </w:p>
        </w:tc>
      </w:tr>
      <w:tr w:rsidR="001C21CD" w:rsidRPr="00100AC0" w:rsidTr="001C21CD">
        <w:trPr>
          <w:trHeight w:val="458"/>
        </w:trPr>
        <w:tc>
          <w:tcPr>
            <w:tcW w:w="2086" w:type="dxa"/>
          </w:tcPr>
          <w:p w:rsidR="001C21CD" w:rsidRPr="00100AC0" w:rsidRDefault="001C21CD" w:rsidP="00FC5DB9"/>
        </w:tc>
        <w:tc>
          <w:tcPr>
            <w:tcW w:w="1962" w:type="dxa"/>
            <w:vAlign w:val="center"/>
          </w:tcPr>
          <w:p w:rsidR="001C21CD" w:rsidRPr="00100AC0" w:rsidRDefault="001C21CD" w:rsidP="00FC5DB9">
            <w:pPr>
              <w:tabs>
                <w:tab w:val="num" w:pos="0"/>
              </w:tabs>
              <w:autoSpaceDE w:val="0"/>
              <w:autoSpaceDN w:val="0"/>
              <w:ind w:right="-69"/>
            </w:pPr>
          </w:p>
        </w:tc>
        <w:tc>
          <w:tcPr>
            <w:tcW w:w="1518" w:type="dxa"/>
            <w:vAlign w:val="center"/>
          </w:tcPr>
          <w:p w:rsidR="001C21CD" w:rsidRPr="00100AC0" w:rsidRDefault="001C21CD" w:rsidP="00FC5DB9">
            <w:pPr>
              <w:tabs>
                <w:tab w:val="num" w:pos="0"/>
              </w:tabs>
              <w:autoSpaceDE w:val="0"/>
              <w:autoSpaceDN w:val="0"/>
              <w:ind w:right="-101"/>
              <w:jc w:val="center"/>
            </w:pPr>
          </w:p>
        </w:tc>
        <w:tc>
          <w:tcPr>
            <w:tcW w:w="1349" w:type="dxa"/>
            <w:vAlign w:val="center"/>
          </w:tcPr>
          <w:p w:rsidR="001C21CD" w:rsidRPr="00100AC0" w:rsidRDefault="001C21CD" w:rsidP="00FC5DB9">
            <w:pPr>
              <w:tabs>
                <w:tab w:val="num" w:pos="-69"/>
              </w:tabs>
              <w:autoSpaceDE w:val="0"/>
              <w:autoSpaceDN w:val="0"/>
              <w:ind w:left="-52" w:right="-108"/>
              <w:rPr>
                <w:highlight w:val="yellow"/>
              </w:rPr>
            </w:pPr>
          </w:p>
        </w:tc>
        <w:tc>
          <w:tcPr>
            <w:tcW w:w="2468" w:type="dxa"/>
            <w:vAlign w:val="center"/>
          </w:tcPr>
          <w:p w:rsidR="001C21CD" w:rsidRPr="00100AC0" w:rsidRDefault="001C21CD" w:rsidP="00FC5DB9">
            <w:pPr>
              <w:tabs>
                <w:tab w:val="num" w:pos="0"/>
                <w:tab w:val="num" w:pos="123"/>
              </w:tabs>
              <w:autoSpaceDE w:val="0"/>
              <w:autoSpaceDN w:val="0"/>
              <w:ind w:left="-41" w:right="-141"/>
            </w:pPr>
          </w:p>
        </w:tc>
      </w:tr>
    </w:tbl>
    <w:p w:rsidR="00AF6E9E" w:rsidRPr="008243A7" w:rsidRDefault="00AF6E9E" w:rsidP="00AF6E9E">
      <w:pPr>
        <w:jc w:val="center"/>
        <w:rPr>
          <w:rFonts w:eastAsiaTheme="minorHAnsi"/>
          <w:b/>
          <w:lang w:eastAsia="en-US"/>
        </w:rPr>
      </w:pPr>
    </w:p>
    <w:sectPr w:rsidR="00AF6E9E" w:rsidRPr="008243A7" w:rsidSect="00CD66E0">
      <w:footerReference w:type="default" r:id="rId27"/>
      <w:pgSz w:w="11906" w:h="16838" w:code="9"/>
      <w:pgMar w:top="993" w:right="748" w:bottom="1134" w:left="1202" w:header="720" w:footer="720" w:gutter="0"/>
      <w:pgBorders w:offsetFrom="page">
        <w:top w:val="thickThinSmallGap" w:sz="24" w:space="24" w:color="7030A0"/>
        <w:left w:val="thickThinSmallGap" w:sz="24" w:space="24" w:color="7030A0"/>
        <w:bottom w:val="thinThickSmallGap" w:sz="24" w:space="24" w:color="7030A0"/>
        <w:right w:val="thinThickSmallGap"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B5F" w:rsidRDefault="00306B5F">
      <w:r>
        <w:separator/>
      </w:r>
    </w:p>
  </w:endnote>
  <w:endnote w:type="continuationSeparator" w:id="0">
    <w:p w:rsidR="00306B5F" w:rsidRDefault="0030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Droid Sans Fallback">
    <w:altName w:val="Yu Gothic UI"/>
    <w:panose1 w:val="00000000000000000000"/>
    <w:charset w:val="00"/>
    <w:family w:val="roman"/>
    <w:notTrueType/>
    <w:pitch w:val="default"/>
  </w:font>
  <w:font w:name="Times New (W1)">
    <w:altName w:val="Arial"/>
    <w:panose1 w:val="020B0604020202020204"/>
    <w:charset w:val="00"/>
    <w:family w:val="auto"/>
    <w:pitch w:val="variable"/>
    <w:sig w:usb0="E00002FF" w:usb1="5000205A" w:usb2="00000000" w:usb3="00000000" w:csb0="0000019F" w:csb1="00000000"/>
  </w:font>
  <w:font w:name="Liberation Serif">
    <w:altName w:val="Times New Roman"/>
    <w:panose1 w:val="02020603050405020304"/>
    <w:charset w:val="01"/>
    <w:family w:val="roman"/>
    <w:pitch w:val="variable"/>
  </w:font>
  <w:font w:name="FreeSans">
    <w:altName w:val="Calibri"/>
    <w:charset w:val="01"/>
    <w:family w:val="swiss"/>
    <w:pitch w:val="default"/>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4CA" w:rsidRDefault="00F734CA"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F734CA" w:rsidRDefault="00F734CA"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4CA" w:rsidRDefault="00F734CA"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87585">
      <w:rPr>
        <w:rStyle w:val="a9"/>
        <w:noProof/>
      </w:rPr>
      <w:t>21</w:t>
    </w:r>
    <w:r>
      <w:rPr>
        <w:rStyle w:val="a9"/>
      </w:rPr>
      <w:fldChar w:fldCharType="end"/>
    </w:r>
  </w:p>
  <w:p w:rsidR="00F734CA" w:rsidRDefault="00F734CA" w:rsidP="007A4B6C">
    <w:pPr>
      <w:pStyle w:val="a5"/>
      <w:framePr w:wrap="around" w:vAnchor="text" w:hAnchor="margin" w:xAlign="right" w:y="1"/>
      <w:jc w:val="center"/>
      <w:rPr>
        <w:rStyle w:val="a9"/>
      </w:rPr>
    </w:pPr>
  </w:p>
  <w:p w:rsidR="00F734CA" w:rsidRDefault="00F734CA" w:rsidP="009B0AC3">
    <w:pPr>
      <w:pStyle w:val="a5"/>
      <w:framePr w:wrap="around" w:vAnchor="text" w:hAnchor="margin" w:y="1"/>
      <w:ind w:right="360"/>
      <w:rPr>
        <w:rStyle w:val="a9"/>
      </w:rPr>
    </w:pPr>
  </w:p>
  <w:p w:rsidR="00F734CA" w:rsidRDefault="00F734CA"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4CA" w:rsidRDefault="00F734CA">
    <w:pPr>
      <w:pStyle w:val="a5"/>
      <w:jc w:val="center"/>
    </w:pPr>
    <w:r>
      <w:fldChar w:fldCharType="begin"/>
    </w:r>
    <w:r>
      <w:instrText xml:space="preserve"> PAGE   \* MERGEFORMAT </w:instrText>
    </w:r>
    <w:r>
      <w:fldChar w:fldCharType="separate"/>
    </w:r>
    <w:r w:rsidR="00487585">
      <w:rPr>
        <w:noProof/>
      </w:rPr>
      <w:t>52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B5F" w:rsidRDefault="00306B5F">
      <w:r>
        <w:separator/>
      </w:r>
    </w:p>
  </w:footnote>
  <w:footnote w:type="continuationSeparator" w:id="0">
    <w:p w:rsidR="00306B5F" w:rsidRDefault="00306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2EF3364"/>
    <w:multiLevelType w:val="multilevel"/>
    <w:tmpl w:val="98AEAF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1029A8"/>
    <w:multiLevelType w:val="multilevel"/>
    <w:tmpl w:val="239A1FD0"/>
    <w:lvl w:ilvl="0">
      <w:start w:val="1"/>
      <w:numFmt w:val="decimal"/>
      <w:lvlText w:val="%1"/>
      <w:lvlJc w:val="left"/>
      <w:pPr>
        <w:tabs>
          <w:tab w:val="num" w:pos="432"/>
        </w:tabs>
        <w:ind w:left="432" w:hanging="432"/>
      </w:pPr>
      <w:rPr>
        <w:rFonts w:hint="default"/>
        <w:b/>
        <w:bCs/>
        <w:sz w:val="22"/>
        <w:szCs w:val="22"/>
      </w:rPr>
    </w:lvl>
    <w:lvl w:ilvl="1">
      <w:start w:val="1"/>
      <w:numFmt w:val="decimal"/>
      <w:lvlText w:val="9.%2"/>
      <w:lvlJc w:val="left"/>
      <w:pPr>
        <w:tabs>
          <w:tab w:val="num" w:pos="576"/>
        </w:tabs>
        <w:ind w:left="576" w:hanging="576"/>
      </w:pPr>
      <w:rPr>
        <w:rFonts w:hint="default"/>
        <w:b w:val="0"/>
        <w:bCs/>
        <w:i w:val="0"/>
        <w:iCs w:val="0"/>
      </w:rPr>
    </w:lvl>
    <w:lvl w:ilvl="2">
      <w:start w:val="1"/>
      <w:numFmt w:val="decimal"/>
      <w:lvlText w:val="2.8.%3"/>
      <w:lvlJc w:val="left"/>
      <w:pPr>
        <w:tabs>
          <w:tab w:val="num" w:pos="720"/>
        </w:tabs>
        <w:ind w:left="720" w:hanging="720"/>
      </w:pPr>
      <w:rPr>
        <w:rFonts w:hint="default"/>
        <w:b/>
        <w:bCs/>
      </w:rPr>
    </w:lvl>
    <w:lvl w:ilvl="3">
      <w:start w:val="1"/>
      <w:numFmt w:val="decimal"/>
      <w:lvlText w:val="%1.%2.%3.%4"/>
      <w:lvlJc w:val="left"/>
      <w:pPr>
        <w:tabs>
          <w:tab w:val="num" w:pos="864"/>
        </w:tabs>
        <w:ind w:left="864" w:hanging="864"/>
      </w:pPr>
      <w:rPr>
        <w:rFonts w:hint="default"/>
        <w:b/>
        <w:bCs/>
      </w:rPr>
    </w:lvl>
    <w:lvl w:ilvl="4">
      <w:start w:val="1"/>
      <w:numFmt w:val="decimal"/>
      <w:lvlText w:val="%1.%2.%3.%4.%5"/>
      <w:lvlJc w:val="left"/>
      <w:pPr>
        <w:tabs>
          <w:tab w:val="num" w:pos="1008"/>
        </w:tabs>
        <w:ind w:left="1008" w:hanging="1008"/>
      </w:pPr>
      <w:rPr>
        <w:rFonts w:hint="default"/>
        <w:b/>
        <w:bCs/>
      </w:rPr>
    </w:lvl>
    <w:lvl w:ilvl="5">
      <w:start w:val="1"/>
      <w:numFmt w:val="decimal"/>
      <w:lvlText w:val="%1.%2.%3.%4.%5.%6"/>
      <w:lvlJc w:val="left"/>
      <w:pPr>
        <w:tabs>
          <w:tab w:val="num" w:pos="1152"/>
        </w:tabs>
        <w:ind w:left="1152" w:hanging="1152"/>
      </w:pPr>
      <w:rPr>
        <w:rFonts w:hint="default"/>
        <w:b/>
        <w:bCs/>
      </w:rPr>
    </w:lvl>
    <w:lvl w:ilvl="6">
      <w:start w:val="1"/>
      <w:numFmt w:val="decimal"/>
      <w:lvlText w:val="%1.%2.%3.%4.%5.%6.%7"/>
      <w:lvlJc w:val="left"/>
      <w:pPr>
        <w:tabs>
          <w:tab w:val="num" w:pos="1296"/>
        </w:tabs>
        <w:ind w:left="1296" w:hanging="1296"/>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584"/>
        </w:tabs>
        <w:ind w:left="1584" w:hanging="1584"/>
      </w:pPr>
      <w:rPr>
        <w:rFonts w:hint="default"/>
        <w:b/>
        <w:bCs/>
      </w:rPr>
    </w:lvl>
  </w:abstractNum>
  <w:abstractNum w:abstractNumId="4" w15:restartNumberingAfterBreak="0">
    <w:nsid w:val="06E37319"/>
    <w:multiLevelType w:val="multilevel"/>
    <w:tmpl w:val="BD1C880E"/>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DA52F77"/>
    <w:multiLevelType w:val="hybridMultilevel"/>
    <w:tmpl w:val="443618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F8400FF"/>
    <w:multiLevelType w:val="multilevel"/>
    <w:tmpl w:val="4EEC3482"/>
    <w:lvl w:ilvl="0">
      <w:start w:val="1"/>
      <w:numFmt w:val="decimal"/>
      <w:lvlText w:val="%1"/>
      <w:lvlJc w:val="left"/>
      <w:pPr>
        <w:tabs>
          <w:tab w:val="num" w:pos="432"/>
        </w:tabs>
        <w:ind w:left="432" w:hanging="432"/>
      </w:pPr>
      <w:rPr>
        <w:rFonts w:hint="default"/>
        <w:b/>
        <w:bCs/>
        <w:sz w:val="22"/>
        <w:szCs w:val="22"/>
      </w:rPr>
    </w:lvl>
    <w:lvl w:ilvl="1">
      <w:start w:val="1"/>
      <w:numFmt w:val="decimal"/>
      <w:lvlText w:val="7.%2"/>
      <w:lvlJc w:val="left"/>
      <w:pPr>
        <w:tabs>
          <w:tab w:val="num" w:pos="576"/>
        </w:tabs>
        <w:ind w:left="576" w:hanging="576"/>
      </w:pPr>
      <w:rPr>
        <w:rFonts w:hint="default"/>
        <w:b w:val="0"/>
        <w:bCs/>
        <w:i w:val="0"/>
        <w:iCs w:val="0"/>
      </w:rPr>
    </w:lvl>
    <w:lvl w:ilvl="2">
      <w:start w:val="1"/>
      <w:numFmt w:val="decimal"/>
      <w:lvlText w:val="2.8.%3"/>
      <w:lvlJc w:val="left"/>
      <w:pPr>
        <w:tabs>
          <w:tab w:val="num" w:pos="720"/>
        </w:tabs>
        <w:ind w:left="720" w:hanging="720"/>
      </w:pPr>
      <w:rPr>
        <w:rFonts w:hint="default"/>
        <w:b/>
        <w:bCs/>
      </w:rPr>
    </w:lvl>
    <w:lvl w:ilvl="3">
      <w:start w:val="1"/>
      <w:numFmt w:val="decimal"/>
      <w:lvlText w:val="%1.%2.%3.%4"/>
      <w:lvlJc w:val="left"/>
      <w:pPr>
        <w:tabs>
          <w:tab w:val="num" w:pos="864"/>
        </w:tabs>
        <w:ind w:left="864" w:hanging="864"/>
      </w:pPr>
      <w:rPr>
        <w:rFonts w:hint="default"/>
        <w:b/>
        <w:bCs/>
      </w:rPr>
    </w:lvl>
    <w:lvl w:ilvl="4">
      <w:start w:val="1"/>
      <w:numFmt w:val="decimal"/>
      <w:lvlText w:val="%1.%2.%3.%4.%5"/>
      <w:lvlJc w:val="left"/>
      <w:pPr>
        <w:tabs>
          <w:tab w:val="num" w:pos="1008"/>
        </w:tabs>
        <w:ind w:left="1008" w:hanging="1008"/>
      </w:pPr>
      <w:rPr>
        <w:rFonts w:hint="default"/>
        <w:b/>
        <w:bCs/>
      </w:rPr>
    </w:lvl>
    <w:lvl w:ilvl="5">
      <w:start w:val="1"/>
      <w:numFmt w:val="decimal"/>
      <w:lvlText w:val="%1.%2.%3.%4.%5.%6"/>
      <w:lvlJc w:val="left"/>
      <w:pPr>
        <w:tabs>
          <w:tab w:val="num" w:pos="1152"/>
        </w:tabs>
        <w:ind w:left="1152" w:hanging="1152"/>
      </w:pPr>
      <w:rPr>
        <w:rFonts w:hint="default"/>
        <w:b/>
        <w:bCs/>
      </w:rPr>
    </w:lvl>
    <w:lvl w:ilvl="6">
      <w:start w:val="1"/>
      <w:numFmt w:val="decimal"/>
      <w:lvlText w:val="%1.%2.%3.%4.%5.%6.%7"/>
      <w:lvlJc w:val="left"/>
      <w:pPr>
        <w:tabs>
          <w:tab w:val="num" w:pos="1296"/>
        </w:tabs>
        <w:ind w:left="1296" w:hanging="1296"/>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584"/>
        </w:tabs>
        <w:ind w:left="1584" w:hanging="1584"/>
      </w:pPr>
      <w:rPr>
        <w:rFonts w:hint="default"/>
        <w:b/>
        <w:bCs/>
      </w:rPr>
    </w:lvl>
  </w:abstractNum>
  <w:abstractNum w:abstractNumId="8"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9"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B7C0A99"/>
    <w:multiLevelType w:val="multilevel"/>
    <w:tmpl w:val="1A243A80"/>
    <w:lvl w:ilvl="0">
      <w:start w:val="1"/>
      <w:numFmt w:val="decimal"/>
      <w:lvlText w:val="%1"/>
      <w:lvlJc w:val="left"/>
      <w:pPr>
        <w:tabs>
          <w:tab w:val="num" w:pos="432"/>
        </w:tabs>
        <w:ind w:left="432" w:hanging="432"/>
      </w:pPr>
      <w:rPr>
        <w:rFonts w:hint="default"/>
        <w:b/>
        <w:bCs/>
        <w:sz w:val="22"/>
        <w:szCs w:val="22"/>
      </w:rPr>
    </w:lvl>
    <w:lvl w:ilvl="1">
      <w:start w:val="1"/>
      <w:numFmt w:val="decimal"/>
      <w:lvlText w:val="8.%2"/>
      <w:lvlJc w:val="left"/>
      <w:pPr>
        <w:tabs>
          <w:tab w:val="num" w:pos="576"/>
        </w:tabs>
        <w:ind w:left="576" w:hanging="576"/>
      </w:pPr>
      <w:rPr>
        <w:rFonts w:hint="default"/>
        <w:b w:val="0"/>
        <w:bCs/>
        <w:i w:val="0"/>
        <w:iCs w:val="0"/>
      </w:rPr>
    </w:lvl>
    <w:lvl w:ilvl="2">
      <w:start w:val="1"/>
      <w:numFmt w:val="decimal"/>
      <w:lvlText w:val="2.8.%3"/>
      <w:lvlJc w:val="left"/>
      <w:pPr>
        <w:tabs>
          <w:tab w:val="num" w:pos="720"/>
        </w:tabs>
        <w:ind w:left="720" w:hanging="720"/>
      </w:pPr>
      <w:rPr>
        <w:rFonts w:hint="default"/>
        <w:b/>
        <w:bCs/>
      </w:rPr>
    </w:lvl>
    <w:lvl w:ilvl="3">
      <w:start w:val="1"/>
      <w:numFmt w:val="decimal"/>
      <w:lvlText w:val="%1.%2.%3.%4"/>
      <w:lvlJc w:val="left"/>
      <w:pPr>
        <w:tabs>
          <w:tab w:val="num" w:pos="864"/>
        </w:tabs>
        <w:ind w:left="864" w:hanging="864"/>
      </w:pPr>
      <w:rPr>
        <w:rFonts w:hint="default"/>
        <w:b/>
        <w:bCs/>
      </w:rPr>
    </w:lvl>
    <w:lvl w:ilvl="4">
      <w:start w:val="1"/>
      <w:numFmt w:val="decimal"/>
      <w:lvlText w:val="%1.%2.%3.%4.%5"/>
      <w:lvlJc w:val="left"/>
      <w:pPr>
        <w:tabs>
          <w:tab w:val="num" w:pos="1008"/>
        </w:tabs>
        <w:ind w:left="1008" w:hanging="1008"/>
      </w:pPr>
      <w:rPr>
        <w:rFonts w:hint="default"/>
        <w:b/>
        <w:bCs/>
      </w:rPr>
    </w:lvl>
    <w:lvl w:ilvl="5">
      <w:start w:val="1"/>
      <w:numFmt w:val="decimal"/>
      <w:lvlText w:val="%1.%2.%3.%4.%5.%6"/>
      <w:lvlJc w:val="left"/>
      <w:pPr>
        <w:tabs>
          <w:tab w:val="num" w:pos="1152"/>
        </w:tabs>
        <w:ind w:left="1152" w:hanging="1152"/>
      </w:pPr>
      <w:rPr>
        <w:rFonts w:hint="default"/>
        <w:b/>
        <w:bCs/>
      </w:rPr>
    </w:lvl>
    <w:lvl w:ilvl="6">
      <w:start w:val="1"/>
      <w:numFmt w:val="decimal"/>
      <w:lvlText w:val="%1.%2.%3.%4.%5.%6.%7"/>
      <w:lvlJc w:val="left"/>
      <w:pPr>
        <w:tabs>
          <w:tab w:val="num" w:pos="1296"/>
        </w:tabs>
        <w:ind w:left="1296" w:hanging="1296"/>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584"/>
        </w:tabs>
        <w:ind w:left="1584" w:hanging="1584"/>
      </w:pPr>
      <w:rPr>
        <w:rFonts w:hint="default"/>
        <w:b/>
        <w:bCs/>
      </w:rPr>
    </w:lvl>
  </w:abstractNum>
  <w:abstractNum w:abstractNumId="12" w15:restartNumberingAfterBreak="0">
    <w:nsid w:val="21C67329"/>
    <w:multiLevelType w:val="hybridMultilevel"/>
    <w:tmpl w:val="46C0C3BC"/>
    <w:lvl w:ilvl="0" w:tplc="A2CCE874">
      <w:numFmt w:val="none"/>
      <w:lvlText w:val=""/>
      <w:lvlJc w:val="left"/>
      <w:pPr>
        <w:tabs>
          <w:tab w:val="num" w:pos="360"/>
        </w:tabs>
      </w:pPr>
      <w:rPr>
        <w:rFonts w:cs="Times New Roman"/>
      </w:rPr>
    </w:lvl>
    <w:lvl w:ilvl="1" w:tplc="53B0EA72">
      <w:start w:val="1"/>
      <w:numFmt w:val="lowerLetter"/>
      <w:lvlText w:val="%2."/>
      <w:lvlJc w:val="left"/>
      <w:pPr>
        <w:ind w:left="1440" w:hanging="360"/>
      </w:pPr>
      <w:rPr>
        <w:rFonts w:cs="Times New Roman"/>
      </w:rPr>
    </w:lvl>
    <w:lvl w:ilvl="2" w:tplc="A85A345C">
      <w:start w:val="1"/>
      <w:numFmt w:val="lowerRoman"/>
      <w:lvlText w:val="%3."/>
      <w:lvlJc w:val="right"/>
      <w:pPr>
        <w:ind w:left="2160" w:hanging="180"/>
      </w:pPr>
      <w:rPr>
        <w:rFonts w:cs="Times New Roman"/>
      </w:rPr>
    </w:lvl>
    <w:lvl w:ilvl="3" w:tplc="2536F06E">
      <w:start w:val="1"/>
      <w:numFmt w:val="decimal"/>
      <w:lvlText w:val="%4."/>
      <w:lvlJc w:val="left"/>
      <w:pPr>
        <w:ind w:left="2880" w:hanging="360"/>
      </w:pPr>
      <w:rPr>
        <w:rFonts w:cs="Times New Roman"/>
      </w:rPr>
    </w:lvl>
    <w:lvl w:ilvl="4" w:tplc="2B047EEE">
      <w:start w:val="1"/>
      <w:numFmt w:val="lowerLetter"/>
      <w:lvlText w:val="%5."/>
      <w:lvlJc w:val="left"/>
      <w:pPr>
        <w:ind w:left="3600" w:hanging="360"/>
      </w:pPr>
      <w:rPr>
        <w:rFonts w:cs="Times New Roman"/>
      </w:rPr>
    </w:lvl>
    <w:lvl w:ilvl="5" w:tplc="08642BC4">
      <w:start w:val="1"/>
      <w:numFmt w:val="lowerRoman"/>
      <w:lvlText w:val="%6."/>
      <w:lvlJc w:val="right"/>
      <w:pPr>
        <w:ind w:left="4320" w:hanging="180"/>
      </w:pPr>
      <w:rPr>
        <w:rFonts w:cs="Times New Roman"/>
      </w:rPr>
    </w:lvl>
    <w:lvl w:ilvl="6" w:tplc="55A2B498">
      <w:start w:val="1"/>
      <w:numFmt w:val="decimal"/>
      <w:lvlText w:val="%7."/>
      <w:lvlJc w:val="left"/>
      <w:pPr>
        <w:ind w:left="5040" w:hanging="360"/>
      </w:pPr>
      <w:rPr>
        <w:rFonts w:cs="Times New Roman"/>
      </w:rPr>
    </w:lvl>
    <w:lvl w:ilvl="7" w:tplc="D0000628">
      <w:start w:val="1"/>
      <w:numFmt w:val="lowerLetter"/>
      <w:lvlText w:val="%8."/>
      <w:lvlJc w:val="left"/>
      <w:pPr>
        <w:ind w:left="5760" w:hanging="360"/>
      </w:pPr>
      <w:rPr>
        <w:rFonts w:cs="Times New Roman"/>
      </w:rPr>
    </w:lvl>
    <w:lvl w:ilvl="8" w:tplc="924A9896">
      <w:start w:val="1"/>
      <w:numFmt w:val="lowerRoman"/>
      <w:lvlText w:val="%9."/>
      <w:lvlJc w:val="right"/>
      <w:pPr>
        <w:ind w:left="6480" w:hanging="180"/>
      </w:pPr>
      <w:rPr>
        <w:rFonts w:cs="Times New Roman"/>
      </w:rPr>
    </w:lvl>
  </w:abstractNum>
  <w:abstractNum w:abstractNumId="13" w15:restartNumberingAfterBreak="0">
    <w:nsid w:val="220E3A34"/>
    <w:multiLevelType w:val="multilevel"/>
    <w:tmpl w:val="5D2256E6"/>
    <w:lvl w:ilvl="0">
      <w:start w:val="11"/>
      <w:numFmt w:val="decimal"/>
      <w:lvlText w:val="%1."/>
      <w:lvlJc w:val="left"/>
      <w:pPr>
        <w:ind w:left="480" w:hanging="480"/>
      </w:pPr>
      <w:rPr>
        <w:rFonts w:hint="default"/>
      </w:rPr>
    </w:lvl>
    <w:lvl w:ilvl="1">
      <w:start w:val="1"/>
      <w:numFmt w:val="decimal"/>
      <w:lvlText w:val="%1.%2."/>
      <w:lvlJc w:val="left"/>
      <w:pPr>
        <w:ind w:left="650" w:hanging="48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14" w15:restartNumberingAfterBreak="0">
    <w:nsid w:val="24312EB5"/>
    <w:multiLevelType w:val="multilevel"/>
    <w:tmpl w:val="D74E7CB8"/>
    <w:lvl w:ilvl="0">
      <w:start w:val="1"/>
      <w:numFmt w:val="decimal"/>
      <w:lvlText w:val="%1"/>
      <w:lvlJc w:val="left"/>
      <w:pPr>
        <w:tabs>
          <w:tab w:val="num" w:pos="432"/>
        </w:tabs>
        <w:ind w:left="432" w:hanging="432"/>
      </w:pPr>
      <w:rPr>
        <w:rFonts w:hint="default"/>
        <w:b/>
        <w:bCs/>
        <w:sz w:val="22"/>
        <w:szCs w:val="22"/>
      </w:rPr>
    </w:lvl>
    <w:lvl w:ilvl="1">
      <w:start w:val="1"/>
      <w:numFmt w:val="decimal"/>
      <w:lvlText w:val="10.%2"/>
      <w:lvlJc w:val="left"/>
      <w:pPr>
        <w:tabs>
          <w:tab w:val="num" w:pos="576"/>
        </w:tabs>
        <w:ind w:left="576" w:hanging="576"/>
      </w:pPr>
      <w:rPr>
        <w:rFonts w:hint="default"/>
        <w:b w:val="0"/>
        <w:bCs/>
        <w:i w:val="0"/>
        <w:iCs w:val="0"/>
      </w:rPr>
    </w:lvl>
    <w:lvl w:ilvl="2">
      <w:start w:val="1"/>
      <w:numFmt w:val="decimal"/>
      <w:lvlText w:val="2.8.%3"/>
      <w:lvlJc w:val="left"/>
      <w:pPr>
        <w:tabs>
          <w:tab w:val="num" w:pos="720"/>
        </w:tabs>
        <w:ind w:left="720" w:hanging="720"/>
      </w:pPr>
      <w:rPr>
        <w:rFonts w:hint="default"/>
        <w:b/>
        <w:bCs/>
      </w:rPr>
    </w:lvl>
    <w:lvl w:ilvl="3">
      <w:start w:val="1"/>
      <w:numFmt w:val="decimal"/>
      <w:lvlText w:val="%1.%2.%3.%4"/>
      <w:lvlJc w:val="left"/>
      <w:pPr>
        <w:tabs>
          <w:tab w:val="num" w:pos="864"/>
        </w:tabs>
        <w:ind w:left="864" w:hanging="864"/>
      </w:pPr>
      <w:rPr>
        <w:rFonts w:hint="default"/>
        <w:b/>
        <w:bCs/>
      </w:rPr>
    </w:lvl>
    <w:lvl w:ilvl="4">
      <w:start w:val="1"/>
      <w:numFmt w:val="decimal"/>
      <w:lvlText w:val="%1.%2.%3.%4.%5"/>
      <w:lvlJc w:val="left"/>
      <w:pPr>
        <w:tabs>
          <w:tab w:val="num" w:pos="1008"/>
        </w:tabs>
        <w:ind w:left="1008" w:hanging="1008"/>
      </w:pPr>
      <w:rPr>
        <w:rFonts w:hint="default"/>
        <w:b/>
        <w:bCs/>
      </w:rPr>
    </w:lvl>
    <w:lvl w:ilvl="5">
      <w:start w:val="1"/>
      <w:numFmt w:val="decimal"/>
      <w:lvlText w:val="%1.%2.%3.%4.%5.%6"/>
      <w:lvlJc w:val="left"/>
      <w:pPr>
        <w:tabs>
          <w:tab w:val="num" w:pos="1152"/>
        </w:tabs>
        <w:ind w:left="1152" w:hanging="1152"/>
      </w:pPr>
      <w:rPr>
        <w:rFonts w:hint="default"/>
        <w:b/>
        <w:bCs/>
      </w:rPr>
    </w:lvl>
    <w:lvl w:ilvl="6">
      <w:start w:val="1"/>
      <w:numFmt w:val="decimal"/>
      <w:lvlText w:val="%1.%2.%3.%4.%5.%6.%7"/>
      <w:lvlJc w:val="left"/>
      <w:pPr>
        <w:tabs>
          <w:tab w:val="num" w:pos="1296"/>
        </w:tabs>
        <w:ind w:left="1296" w:hanging="1296"/>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584"/>
        </w:tabs>
        <w:ind w:left="1584" w:hanging="1584"/>
      </w:pPr>
      <w:rPr>
        <w:rFonts w:hint="default"/>
        <w:b/>
        <w:bCs/>
      </w:rPr>
    </w:lvl>
  </w:abstractNum>
  <w:abstractNum w:abstractNumId="15" w15:restartNumberingAfterBreak="0">
    <w:nsid w:val="249E7B4D"/>
    <w:multiLevelType w:val="hybridMultilevel"/>
    <w:tmpl w:val="FAB46878"/>
    <w:lvl w:ilvl="0" w:tplc="C3D69C54">
      <w:start w:val="1"/>
      <w:numFmt w:val="bullet"/>
      <w:lvlText w:val=""/>
      <w:lvlJc w:val="left"/>
      <w:pPr>
        <w:tabs>
          <w:tab w:val="num" w:pos="720"/>
        </w:tabs>
        <w:ind w:left="720" w:hanging="360"/>
      </w:pPr>
      <w:rPr>
        <w:rFonts w:ascii="Symbol" w:hAnsi="Symbol" w:hint="default"/>
        <w:sz w:val="20"/>
      </w:rPr>
    </w:lvl>
    <w:lvl w:ilvl="1" w:tplc="DE7AB032" w:tentative="1">
      <w:start w:val="1"/>
      <w:numFmt w:val="bullet"/>
      <w:lvlText w:val="o"/>
      <w:lvlJc w:val="left"/>
      <w:pPr>
        <w:tabs>
          <w:tab w:val="num" w:pos="1440"/>
        </w:tabs>
        <w:ind w:left="1440" w:hanging="360"/>
      </w:pPr>
      <w:rPr>
        <w:rFonts w:ascii="Courier New" w:hAnsi="Courier New" w:hint="default"/>
        <w:sz w:val="20"/>
      </w:rPr>
    </w:lvl>
    <w:lvl w:ilvl="2" w:tplc="E2E88174" w:tentative="1">
      <w:start w:val="1"/>
      <w:numFmt w:val="bullet"/>
      <w:lvlText w:val=""/>
      <w:lvlJc w:val="left"/>
      <w:pPr>
        <w:tabs>
          <w:tab w:val="num" w:pos="2160"/>
        </w:tabs>
        <w:ind w:left="2160" w:hanging="360"/>
      </w:pPr>
      <w:rPr>
        <w:rFonts w:ascii="Wingdings" w:hAnsi="Wingdings" w:hint="default"/>
        <w:sz w:val="20"/>
      </w:rPr>
    </w:lvl>
    <w:lvl w:ilvl="3" w:tplc="A57ABEA4" w:tentative="1">
      <w:start w:val="1"/>
      <w:numFmt w:val="bullet"/>
      <w:lvlText w:val=""/>
      <w:lvlJc w:val="left"/>
      <w:pPr>
        <w:tabs>
          <w:tab w:val="num" w:pos="2880"/>
        </w:tabs>
        <w:ind w:left="2880" w:hanging="360"/>
      </w:pPr>
      <w:rPr>
        <w:rFonts w:ascii="Wingdings" w:hAnsi="Wingdings" w:hint="default"/>
        <w:sz w:val="20"/>
      </w:rPr>
    </w:lvl>
    <w:lvl w:ilvl="4" w:tplc="457C2880" w:tentative="1">
      <w:start w:val="1"/>
      <w:numFmt w:val="bullet"/>
      <w:lvlText w:val=""/>
      <w:lvlJc w:val="left"/>
      <w:pPr>
        <w:tabs>
          <w:tab w:val="num" w:pos="3600"/>
        </w:tabs>
        <w:ind w:left="3600" w:hanging="360"/>
      </w:pPr>
      <w:rPr>
        <w:rFonts w:ascii="Wingdings" w:hAnsi="Wingdings" w:hint="default"/>
        <w:sz w:val="20"/>
      </w:rPr>
    </w:lvl>
    <w:lvl w:ilvl="5" w:tplc="085E4470" w:tentative="1">
      <w:start w:val="1"/>
      <w:numFmt w:val="bullet"/>
      <w:lvlText w:val=""/>
      <w:lvlJc w:val="left"/>
      <w:pPr>
        <w:tabs>
          <w:tab w:val="num" w:pos="4320"/>
        </w:tabs>
        <w:ind w:left="4320" w:hanging="360"/>
      </w:pPr>
      <w:rPr>
        <w:rFonts w:ascii="Wingdings" w:hAnsi="Wingdings" w:hint="default"/>
        <w:sz w:val="20"/>
      </w:rPr>
    </w:lvl>
    <w:lvl w:ilvl="6" w:tplc="DDD8512C" w:tentative="1">
      <w:start w:val="1"/>
      <w:numFmt w:val="bullet"/>
      <w:lvlText w:val=""/>
      <w:lvlJc w:val="left"/>
      <w:pPr>
        <w:tabs>
          <w:tab w:val="num" w:pos="5040"/>
        </w:tabs>
        <w:ind w:left="5040" w:hanging="360"/>
      </w:pPr>
      <w:rPr>
        <w:rFonts w:ascii="Wingdings" w:hAnsi="Wingdings" w:hint="default"/>
        <w:sz w:val="20"/>
      </w:rPr>
    </w:lvl>
    <w:lvl w:ilvl="7" w:tplc="9EFA47B4" w:tentative="1">
      <w:start w:val="1"/>
      <w:numFmt w:val="bullet"/>
      <w:lvlText w:val=""/>
      <w:lvlJc w:val="left"/>
      <w:pPr>
        <w:tabs>
          <w:tab w:val="num" w:pos="5760"/>
        </w:tabs>
        <w:ind w:left="5760" w:hanging="360"/>
      </w:pPr>
      <w:rPr>
        <w:rFonts w:ascii="Wingdings" w:hAnsi="Wingdings" w:hint="default"/>
        <w:sz w:val="20"/>
      </w:rPr>
    </w:lvl>
    <w:lvl w:ilvl="8" w:tplc="3BA6CE1C"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B7B5785"/>
    <w:multiLevelType w:val="hybridMultilevel"/>
    <w:tmpl w:val="AD680308"/>
    <w:lvl w:ilvl="0" w:tplc="C956A5E6">
      <w:start w:val="1"/>
      <w:numFmt w:val="decimal"/>
      <w:lvlText w:val="%1."/>
      <w:lvlJc w:val="left"/>
      <w:pPr>
        <w:tabs>
          <w:tab w:val="num" w:pos="720"/>
        </w:tabs>
        <w:ind w:left="720" w:hanging="360"/>
      </w:pPr>
    </w:lvl>
    <w:lvl w:ilvl="1" w:tplc="F40C3240" w:tentative="1">
      <w:start w:val="1"/>
      <w:numFmt w:val="decimal"/>
      <w:lvlText w:val="%2."/>
      <w:lvlJc w:val="left"/>
      <w:pPr>
        <w:tabs>
          <w:tab w:val="num" w:pos="1440"/>
        </w:tabs>
        <w:ind w:left="1440" w:hanging="360"/>
      </w:pPr>
    </w:lvl>
    <w:lvl w:ilvl="2" w:tplc="11647F88" w:tentative="1">
      <w:start w:val="1"/>
      <w:numFmt w:val="decimal"/>
      <w:lvlText w:val="%3."/>
      <w:lvlJc w:val="left"/>
      <w:pPr>
        <w:tabs>
          <w:tab w:val="num" w:pos="2160"/>
        </w:tabs>
        <w:ind w:left="2160" w:hanging="360"/>
      </w:pPr>
    </w:lvl>
    <w:lvl w:ilvl="3" w:tplc="EC3C634E" w:tentative="1">
      <w:start w:val="1"/>
      <w:numFmt w:val="decimal"/>
      <w:lvlText w:val="%4."/>
      <w:lvlJc w:val="left"/>
      <w:pPr>
        <w:tabs>
          <w:tab w:val="num" w:pos="2880"/>
        </w:tabs>
        <w:ind w:left="2880" w:hanging="360"/>
      </w:pPr>
    </w:lvl>
    <w:lvl w:ilvl="4" w:tplc="41AA8C8E" w:tentative="1">
      <w:start w:val="1"/>
      <w:numFmt w:val="decimal"/>
      <w:lvlText w:val="%5."/>
      <w:lvlJc w:val="left"/>
      <w:pPr>
        <w:tabs>
          <w:tab w:val="num" w:pos="3600"/>
        </w:tabs>
        <w:ind w:left="3600" w:hanging="360"/>
      </w:pPr>
    </w:lvl>
    <w:lvl w:ilvl="5" w:tplc="C4044164" w:tentative="1">
      <w:start w:val="1"/>
      <w:numFmt w:val="decimal"/>
      <w:lvlText w:val="%6."/>
      <w:lvlJc w:val="left"/>
      <w:pPr>
        <w:tabs>
          <w:tab w:val="num" w:pos="4320"/>
        </w:tabs>
        <w:ind w:left="4320" w:hanging="360"/>
      </w:pPr>
    </w:lvl>
    <w:lvl w:ilvl="6" w:tplc="299CB1F4" w:tentative="1">
      <w:start w:val="1"/>
      <w:numFmt w:val="decimal"/>
      <w:lvlText w:val="%7."/>
      <w:lvlJc w:val="left"/>
      <w:pPr>
        <w:tabs>
          <w:tab w:val="num" w:pos="5040"/>
        </w:tabs>
        <w:ind w:left="5040" w:hanging="360"/>
      </w:pPr>
    </w:lvl>
    <w:lvl w:ilvl="7" w:tplc="4BC07094" w:tentative="1">
      <w:start w:val="1"/>
      <w:numFmt w:val="decimal"/>
      <w:lvlText w:val="%8."/>
      <w:lvlJc w:val="left"/>
      <w:pPr>
        <w:tabs>
          <w:tab w:val="num" w:pos="5760"/>
        </w:tabs>
        <w:ind w:left="5760" w:hanging="360"/>
      </w:pPr>
    </w:lvl>
    <w:lvl w:ilvl="8" w:tplc="601A502C" w:tentative="1">
      <w:start w:val="1"/>
      <w:numFmt w:val="decimal"/>
      <w:lvlText w:val="%9."/>
      <w:lvlJc w:val="left"/>
      <w:pPr>
        <w:tabs>
          <w:tab w:val="num" w:pos="6480"/>
        </w:tabs>
        <w:ind w:left="6480" w:hanging="360"/>
      </w:pPr>
    </w:lvl>
  </w:abstractNum>
  <w:abstractNum w:abstractNumId="18" w15:restartNumberingAfterBreak="0">
    <w:nsid w:val="2BAC10D6"/>
    <w:multiLevelType w:val="hybridMultilevel"/>
    <w:tmpl w:val="EFAE6702"/>
    <w:lvl w:ilvl="0" w:tplc="0422000F">
      <w:start w:val="1"/>
      <w:numFmt w:val="decimal"/>
      <w:lvlText w:val="%1."/>
      <w:lvlJc w:val="left"/>
      <w:pPr>
        <w:ind w:left="54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CA02793"/>
    <w:multiLevelType w:val="hybridMultilevel"/>
    <w:tmpl w:val="EFAE6702"/>
    <w:lvl w:ilvl="0" w:tplc="0422000F">
      <w:start w:val="1"/>
      <w:numFmt w:val="decimal"/>
      <w:lvlText w:val="%1."/>
      <w:lvlJc w:val="left"/>
      <w:pPr>
        <w:ind w:left="54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CFD3241"/>
    <w:multiLevelType w:val="hybridMultilevel"/>
    <w:tmpl w:val="624A386E"/>
    <w:lvl w:ilvl="0" w:tplc="81201D52">
      <w:start w:val="1"/>
      <w:numFmt w:val="bullet"/>
      <w:lvlText w:val=""/>
      <w:lvlJc w:val="left"/>
      <w:pPr>
        <w:ind w:left="468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13F760B"/>
    <w:multiLevelType w:val="hybridMultilevel"/>
    <w:tmpl w:val="EFAE6702"/>
    <w:lvl w:ilvl="0" w:tplc="0422000F">
      <w:start w:val="1"/>
      <w:numFmt w:val="decimal"/>
      <w:lvlText w:val="%1."/>
      <w:lvlJc w:val="left"/>
      <w:pPr>
        <w:ind w:left="54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0571A3B"/>
    <w:multiLevelType w:val="hybridMultilevel"/>
    <w:tmpl w:val="FD7053B4"/>
    <w:lvl w:ilvl="0" w:tplc="081EEB4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5F2FCE"/>
    <w:multiLevelType w:val="hybridMultilevel"/>
    <w:tmpl w:val="404C1C6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7D15D9B"/>
    <w:multiLevelType w:val="multilevel"/>
    <w:tmpl w:val="BC988A66"/>
    <w:lvl w:ilvl="0">
      <w:numFmt w:val="bullet"/>
      <w:lvlText w:val="-"/>
      <w:lvlJc w:val="left"/>
      <w:pPr>
        <w:ind w:left="360" w:hanging="360"/>
      </w:pPr>
      <w:rPr>
        <w:rFonts w:ascii="Times New Roman" w:eastAsia="Times New Roman" w:hAnsi="Times New Roman" w:cs="Times New Roman" w:hint="default"/>
      </w:rPr>
    </w:lvl>
    <w:lvl w:ilvl="1">
      <w:start w:val="1"/>
      <w:numFmt w:val="decimal"/>
      <w:isLgl/>
      <w:lvlText w:val="%1.%2."/>
      <w:lvlJc w:val="left"/>
      <w:pPr>
        <w:ind w:left="1343" w:hanging="492"/>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23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850" w:hanging="1440"/>
      </w:pPr>
      <w:rPr>
        <w:rFonts w:hint="default"/>
      </w:rPr>
    </w:lvl>
    <w:lvl w:ilvl="8">
      <w:start w:val="1"/>
      <w:numFmt w:val="decimal"/>
      <w:isLgl/>
      <w:lvlText w:val="%1.%2.%3.%4.%5.%6.%7.%8.%9."/>
      <w:lvlJc w:val="left"/>
      <w:pPr>
        <w:ind w:left="6840" w:hanging="1800"/>
      </w:pPr>
      <w:rPr>
        <w:rFonts w:hint="default"/>
      </w:rPr>
    </w:lvl>
  </w:abstractNum>
  <w:abstractNum w:abstractNumId="25" w15:restartNumberingAfterBreak="0">
    <w:nsid w:val="4F930C8F"/>
    <w:multiLevelType w:val="multilevel"/>
    <w:tmpl w:val="E54AD4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AF741A"/>
    <w:multiLevelType w:val="multilevel"/>
    <w:tmpl w:val="32345E3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1CA6A0D"/>
    <w:multiLevelType w:val="hybridMultilevel"/>
    <w:tmpl w:val="67FA4E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1EA53FA"/>
    <w:multiLevelType w:val="hybridMultilevel"/>
    <w:tmpl w:val="E46A3716"/>
    <w:lvl w:ilvl="0" w:tplc="5C221E14">
      <w:start w:val="1"/>
      <w:numFmt w:val="bullet"/>
      <w:lvlText w:val="-"/>
      <w:lvlJc w:val="left"/>
      <w:pPr>
        <w:ind w:left="720" w:hanging="360"/>
      </w:pPr>
      <w:rPr>
        <w:rFonts w:ascii="Times New Roman" w:hAnsi="Times New Roman" w:hint="default"/>
        <w:b w:val="0"/>
        <w:i w:val="0"/>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2B70D03"/>
    <w:multiLevelType w:val="hybridMultilevel"/>
    <w:tmpl w:val="5CC8FCD8"/>
    <w:lvl w:ilvl="0" w:tplc="23FE2566">
      <w:start w:val="1"/>
      <w:numFmt w:val="decimal"/>
      <w:lvlText w:val="2.%1."/>
      <w:lvlJc w:val="left"/>
      <w:pPr>
        <w:tabs>
          <w:tab w:val="num" w:pos="1259"/>
        </w:tabs>
        <w:ind w:left="1259" w:hanging="360"/>
      </w:pPr>
      <w:rPr>
        <w:rFonts w:hint="default"/>
        <w:b w:val="0"/>
      </w:rPr>
    </w:lvl>
    <w:lvl w:ilvl="1" w:tplc="04220019" w:tentative="1">
      <w:start w:val="1"/>
      <w:numFmt w:val="lowerLetter"/>
      <w:lvlText w:val="%2."/>
      <w:lvlJc w:val="left"/>
      <w:pPr>
        <w:tabs>
          <w:tab w:val="num" w:pos="1979"/>
        </w:tabs>
        <w:ind w:left="1979" w:hanging="360"/>
      </w:pPr>
    </w:lvl>
    <w:lvl w:ilvl="2" w:tplc="0422001B" w:tentative="1">
      <w:start w:val="1"/>
      <w:numFmt w:val="lowerRoman"/>
      <w:lvlText w:val="%3."/>
      <w:lvlJc w:val="right"/>
      <w:pPr>
        <w:tabs>
          <w:tab w:val="num" w:pos="2699"/>
        </w:tabs>
        <w:ind w:left="2699" w:hanging="180"/>
      </w:pPr>
    </w:lvl>
    <w:lvl w:ilvl="3" w:tplc="0422000F" w:tentative="1">
      <w:start w:val="1"/>
      <w:numFmt w:val="decimal"/>
      <w:lvlText w:val="%4."/>
      <w:lvlJc w:val="left"/>
      <w:pPr>
        <w:tabs>
          <w:tab w:val="num" w:pos="3419"/>
        </w:tabs>
        <w:ind w:left="3419" w:hanging="360"/>
      </w:pPr>
    </w:lvl>
    <w:lvl w:ilvl="4" w:tplc="04220019" w:tentative="1">
      <w:start w:val="1"/>
      <w:numFmt w:val="lowerLetter"/>
      <w:lvlText w:val="%5."/>
      <w:lvlJc w:val="left"/>
      <w:pPr>
        <w:tabs>
          <w:tab w:val="num" w:pos="4139"/>
        </w:tabs>
        <w:ind w:left="4139" w:hanging="360"/>
      </w:pPr>
    </w:lvl>
    <w:lvl w:ilvl="5" w:tplc="0422001B" w:tentative="1">
      <w:start w:val="1"/>
      <w:numFmt w:val="lowerRoman"/>
      <w:lvlText w:val="%6."/>
      <w:lvlJc w:val="right"/>
      <w:pPr>
        <w:tabs>
          <w:tab w:val="num" w:pos="4859"/>
        </w:tabs>
        <w:ind w:left="4859" w:hanging="180"/>
      </w:pPr>
    </w:lvl>
    <w:lvl w:ilvl="6" w:tplc="0422000F" w:tentative="1">
      <w:start w:val="1"/>
      <w:numFmt w:val="decimal"/>
      <w:lvlText w:val="%7."/>
      <w:lvlJc w:val="left"/>
      <w:pPr>
        <w:tabs>
          <w:tab w:val="num" w:pos="5579"/>
        </w:tabs>
        <w:ind w:left="5579" w:hanging="360"/>
      </w:pPr>
    </w:lvl>
    <w:lvl w:ilvl="7" w:tplc="04220019" w:tentative="1">
      <w:start w:val="1"/>
      <w:numFmt w:val="lowerLetter"/>
      <w:lvlText w:val="%8."/>
      <w:lvlJc w:val="left"/>
      <w:pPr>
        <w:tabs>
          <w:tab w:val="num" w:pos="6299"/>
        </w:tabs>
        <w:ind w:left="6299" w:hanging="360"/>
      </w:pPr>
    </w:lvl>
    <w:lvl w:ilvl="8" w:tplc="0422001B" w:tentative="1">
      <w:start w:val="1"/>
      <w:numFmt w:val="lowerRoman"/>
      <w:lvlText w:val="%9."/>
      <w:lvlJc w:val="right"/>
      <w:pPr>
        <w:tabs>
          <w:tab w:val="num" w:pos="7019"/>
        </w:tabs>
        <w:ind w:left="7019" w:hanging="180"/>
      </w:pPr>
    </w:lvl>
  </w:abstractNum>
  <w:abstractNum w:abstractNumId="30" w15:restartNumberingAfterBreak="0">
    <w:nsid w:val="56BC3E7F"/>
    <w:multiLevelType w:val="multilevel"/>
    <w:tmpl w:val="AF4465EA"/>
    <w:lvl w:ilvl="0">
      <w:start w:val="1"/>
      <w:numFmt w:val="decimal"/>
      <w:lvlText w:val="%1"/>
      <w:lvlJc w:val="left"/>
      <w:pPr>
        <w:tabs>
          <w:tab w:val="num" w:pos="432"/>
        </w:tabs>
        <w:ind w:left="432" w:hanging="432"/>
      </w:pPr>
      <w:rPr>
        <w:rFonts w:hint="default"/>
      </w:rPr>
    </w:lvl>
    <w:lvl w:ilvl="1">
      <w:start w:val="1"/>
      <w:numFmt w:val="decimal"/>
      <w:lvlText w:val="5.%2"/>
      <w:lvlJc w:val="left"/>
      <w:pPr>
        <w:tabs>
          <w:tab w:val="num" w:pos="576"/>
        </w:tabs>
        <w:ind w:left="576" w:hanging="576"/>
      </w:pPr>
      <w:rPr>
        <w:rFonts w:hint="default"/>
      </w:rPr>
    </w:lvl>
    <w:lvl w:ilvl="2">
      <w:start w:val="1"/>
      <w:numFmt w:val="decimal"/>
      <w:lvlText w:val="5.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88B1400"/>
    <w:multiLevelType w:val="hybridMultilevel"/>
    <w:tmpl w:val="6C72CE82"/>
    <w:lvl w:ilvl="0" w:tplc="04220013">
      <w:start w:val="1"/>
      <w:numFmt w:val="upperRoman"/>
      <w:lvlText w:val="%1."/>
      <w:lvlJc w:val="right"/>
      <w:pPr>
        <w:ind w:left="720" w:hanging="360"/>
      </w:pPr>
      <w:rPr>
        <w:rFonts w:cs="Times New Roman"/>
      </w:rPr>
    </w:lvl>
    <w:lvl w:ilvl="1" w:tplc="0422000F">
      <w:start w:val="1"/>
      <w:numFmt w:val="decimal"/>
      <w:lvlText w:val="%2."/>
      <w:lvlJc w:val="left"/>
      <w:pPr>
        <w:ind w:left="1440" w:hanging="360"/>
      </w:pPr>
      <w:rPr>
        <w:rFonts w:cs="Times New Roman"/>
      </w:rPr>
    </w:lvl>
    <w:lvl w:ilvl="2" w:tplc="0409000F">
      <w:start w:val="1"/>
      <w:numFmt w:val="decimal"/>
      <w:lvlText w:val="%3."/>
      <w:lvlJc w:val="left"/>
      <w:pPr>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2" w15:restartNumberingAfterBreak="0">
    <w:nsid w:val="595315E9"/>
    <w:multiLevelType w:val="multilevel"/>
    <w:tmpl w:val="DD48B9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34"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D711146"/>
    <w:multiLevelType w:val="hybridMultilevel"/>
    <w:tmpl w:val="CB367DF2"/>
    <w:lvl w:ilvl="0" w:tplc="0422000D">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5F005E62"/>
    <w:multiLevelType w:val="hybridMultilevel"/>
    <w:tmpl w:val="2A3A7A24"/>
    <w:lvl w:ilvl="0" w:tplc="0E7C0B74">
      <w:start w:val="1"/>
      <w:numFmt w:val="decimal"/>
      <w:lvlText w:val="4.%1."/>
      <w:lvlJc w:val="left"/>
      <w:pPr>
        <w:tabs>
          <w:tab w:val="num" w:pos="1259"/>
        </w:tabs>
        <w:ind w:left="1259" w:hanging="360"/>
      </w:pPr>
      <w:rPr>
        <w:rFonts w:hint="default"/>
        <w:b w:val="0"/>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7" w15:restartNumberingAfterBreak="0">
    <w:nsid w:val="669C4A36"/>
    <w:multiLevelType w:val="hybridMultilevel"/>
    <w:tmpl w:val="F2347B2E"/>
    <w:lvl w:ilvl="0" w:tplc="306A991C">
      <w:start w:val="4"/>
      <w:numFmt w:val="bullet"/>
      <w:lvlText w:val="-"/>
      <w:lvlJc w:val="left"/>
      <w:pPr>
        <w:ind w:left="680" w:hanging="360"/>
      </w:pPr>
      <w:rPr>
        <w:rFonts w:ascii="Times New Roman" w:eastAsia="Times New Roman" w:hAnsi="Times New Roman" w:cs="Times New Roman" w:hint="default"/>
        <w:b/>
        <w:i/>
        <w:sz w:val="26"/>
      </w:rPr>
    </w:lvl>
    <w:lvl w:ilvl="1" w:tplc="04220003" w:tentative="1">
      <w:start w:val="1"/>
      <w:numFmt w:val="bullet"/>
      <w:lvlText w:val="o"/>
      <w:lvlJc w:val="left"/>
      <w:pPr>
        <w:ind w:left="1400" w:hanging="360"/>
      </w:pPr>
      <w:rPr>
        <w:rFonts w:ascii="Courier New" w:hAnsi="Courier New" w:cs="Courier New" w:hint="default"/>
      </w:rPr>
    </w:lvl>
    <w:lvl w:ilvl="2" w:tplc="04220005" w:tentative="1">
      <w:start w:val="1"/>
      <w:numFmt w:val="bullet"/>
      <w:lvlText w:val=""/>
      <w:lvlJc w:val="left"/>
      <w:pPr>
        <w:ind w:left="2120" w:hanging="360"/>
      </w:pPr>
      <w:rPr>
        <w:rFonts w:ascii="Wingdings" w:hAnsi="Wingdings" w:hint="default"/>
      </w:rPr>
    </w:lvl>
    <w:lvl w:ilvl="3" w:tplc="04220001" w:tentative="1">
      <w:start w:val="1"/>
      <w:numFmt w:val="bullet"/>
      <w:lvlText w:val=""/>
      <w:lvlJc w:val="left"/>
      <w:pPr>
        <w:ind w:left="2840" w:hanging="360"/>
      </w:pPr>
      <w:rPr>
        <w:rFonts w:ascii="Symbol" w:hAnsi="Symbol" w:hint="default"/>
      </w:rPr>
    </w:lvl>
    <w:lvl w:ilvl="4" w:tplc="04220003" w:tentative="1">
      <w:start w:val="1"/>
      <w:numFmt w:val="bullet"/>
      <w:lvlText w:val="o"/>
      <w:lvlJc w:val="left"/>
      <w:pPr>
        <w:ind w:left="3560" w:hanging="360"/>
      </w:pPr>
      <w:rPr>
        <w:rFonts w:ascii="Courier New" w:hAnsi="Courier New" w:cs="Courier New" w:hint="default"/>
      </w:rPr>
    </w:lvl>
    <w:lvl w:ilvl="5" w:tplc="04220005" w:tentative="1">
      <w:start w:val="1"/>
      <w:numFmt w:val="bullet"/>
      <w:lvlText w:val=""/>
      <w:lvlJc w:val="left"/>
      <w:pPr>
        <w:ind w:left="4280" w:hanging="360"/>
      </w:pPr>
      <w:rPr>
        <w:rFonts w:ascii="Wingdings" w:hAnsi="Wingdings" w:hint="default"/>
      </w:rPr>
    </w:lvl>
    <w:lvl w:ilvl="6" w:tplc="04220001" w:tentative="1">
      <w:start w:val="1"/>
      <w:numFmt w:val="bullet"/>
      <w:lvlText w:val=""/>
      <w:lvlJc w:val="left"/>
      <w:pPr>
        <w:ind w:left="5000" w:hanging="360"/>
      </w:pPr>
      <w:rPr>
        <w:rFonts w:ascii="Symbol" w:hAnsi="Symbol" w:hint="default"/>
      </w:rPr>
    </w:lvl>
    <w:lvl w:ilvl="7" w:tplc="04220003" w:tentative="1">
      <w:start w:val="1"/>
      <w:numFmt w:val="bullet"/>
      <w:lvlText w:val="o"/>
      <w:lvlJc w:val="left"/>
      <w:pPr>
        <w:ind w:left="5720" w:hanging="360"/>
      </w:pPr>
      <w:rPr>
        <w:rFonts w:ascii="Courier New" w:hAnsi="Courier New" w:cs="Courier New" w:hint="default"/>
      </w:rPr>
    </w:lvl>
    <w:lvl w:ilvl="8" w:tplc="04220005" w:tentative="1">
      <w:start w:val="1"/>
      <w:numFmt w:val="bullet"/>
      <w:lvlText w:val=""/>
      <w:lvlJc w:val="left"/>
      <w:pPr>
        <w:ind w:left="6440" w:hanging="360"/>
      </w:pPr>
      <w:rPr>
        <w:rFonts w:ascii="Wingdings" w:hAnsi="Wingdings" w:hint="default"/>
      </w:rPr>
    </w:lvl>
  </w:abstractNum>
  <w:abstractNum w:abstractNumId="38" w15:restartNumberingAfterBreak="0">
    <w:nsid w:val="67A1547E"/>
    <w:multiLevelType w:val="hybridMultilevel"/>
    <w:tmpl w:val="59965448"/>
    <w:lvl w:ilvl="0" w:tplc="81201D52">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691E76CE"/>
    <w:multiLevelType w:val="hybridMultilevel"/>
    <w:tmpl w:val="247C0D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6B5D2FB1"/>
    <w:multiLevelType w:val="hybridMultilevel"/>
    <w:tmpl w:val="AD2E5890"/>
    <w:lvl w:ilvl="0" w:tplc="0422000D">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6EEA6385"/>
    <w:multiLevelType w:val="hybridMultilevel"/>
    <w:tmpl w:val="D6BC9904"/>
    <w:lvl w:ilvl="0" w:tplc="04220001">
      <w:start w:val="1"/>
      <w:numFmt w:val="bullet"/>
      <w:lvlText w:val=""/>
      <w:lvlJc w:val="left"/>
      <w:pPr>
        <w:ind w:left="720" w:hanging="360"/>
      </w:pPr>
      <w:rPr>
        <w:rFonts w:ascii="Symbol" w:hAnsi="Symbol" w:hint="default"/>
      </w:rPr>
    </w:lvl>
    <w:lvl w:ilvl="1" w:tplc="A6466A74">
      <w:start w:val="1"/>
      <w:numFmt w:val="decimal"/>
      <w:lvlText w:val="6.7.%2."/>
      <w:lvlJc w:val="left"/>
      <w:pPr>
        <w:ind w:left="1440" w:hanging="360"/>
      </w:pPr>
      <w:rPr>
        <w:rFonts w:hint="default"/>
        <w:sz w:val="22"/>
        <w:szCs w:val="22"/>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6FE0291F"/>
    <w:multiLevelType w:val="multilevel"/>
    <w:tmpl w:val="0C7AF6DC"/>
    <w:lvl w:ilvl="0">
      <w:start w:val="1"/>
      <w:numFmt w:val="decimal"/>
      <w:lvlText w:val="%1"/>
      <w:lvlJc w:val="left"/>
      <w:pPr>
        <w:tabs>
          <w:tab w:val="num" w:pos="432"/>
        </w:tabs>
        <w:ind w:left="432" w:hanging="432"/>
      </w:pPr>
      <w:rPr>
        <w:rFonts w:hint="default"/>
        <w:b/>
        <w:bCs/>
        <w:sz w:val="22"/>
        <w:szCs w:val="22"/>
      </w:rPr>
    </w:lvl>
    <w:lvl w:ilvl="1">
      <w:start w:val="1"/>
      <w:numFmt w:val="decimal"/>
      <w:lvlText w:val="6.%2"/>
      <w:lvlJc w:val="left"/>
      <w:pPr>
        <w:tabs>
          <w:tab w:val="num" w:pos="576"/>
        </w:tabs>
        <w:ind w:left="576" w:hanging="576"/>
      </w:pPr>
      <w:rPr>
        <w:rFonts w:hint="default"/>
        <w:b w:val="0"/>
        <w:bCs/>
        <w:i w:val="0"/>
        <w:iCs w:val="0"/>
      </w:rPr>
    </w:lvl>
    <w:lvl w:ilvl="2">
      <w:start w:val="1"/>
      <w:numFmt w:val="decimal"/>
      <w:lvlText w:val="2.8.%3"/>
      <w:lvlJc w:val="left"/>
      <w:pPr>
        <w:tabs>
          <w:tab w:val="num" w:pos="720"/>
        </w:tabs>
        <w:ind w:left="720" w:hanging="720"/>
      </w:pPr>
      <w:rPr>
        <w:rFonts w:hint="default"/>
        <w:b/>
        <w:bCs/>
      </w:rPr>
    </w:lvl>
    <w:lvl w:ilvl="3">
      <w:start w:val="1"/>
      <w:numFmt w:val="decimal"/>
      <w:lvlText w:val="%1.%2.%3.%4"/>
      <w:lvlJc w:val="left"/>
      <w:pPr>
        <w:tabs>
          <w:tab w:val="num" w:pos="864"/>
        </w:tabs>
        <w:ind w:left="864" w:hanging="864"/>
      </w:pPr>
      <w:rPr>
        <w:rFonts w:hint="default"/>
        <w:b/>
        <w:bCs/>
      </w:rPr>
    </w:lvl>
    <w:lvl w:ilvl="4">
      <w:start w:val="1"/>
      <w:numFmt w:val="decimal"/>
      <w:lvlText w:val="%1.%2.%3.%4.%5"/>
      <w:lvlJc w:val="left"/>
      <w:pPr>
        <w:tabs>
          <w:tab w:val="num" w:pos="1008"/>
        </w:tabs>
        <w:ind w:left="1008" w:hanging="1008"/>
      </w:pPr>
      <w:rPr>
        <w:rFonts w:hint="default"/>
        <w:b/>
        <w:bCs/>
      </w:rPr>
    </w:lvl>
    <w:lvl w:ilvl="5">
      <w:start w:val="1"/>
      <w:numFmt w:val="decimal"/>
      <w:lvlText w:val="%1.%2.%3.%4.%5.%6"/>
      <w:lvlJc w:val="left"/>
      <w:pPr>
        <w:tabs>
          <w:tab w:val="num" w:pos="1152"/>
        </w:tabs>
        <w:ind w:left="1152" w:hanging="1152"/>
      </w:pPr>
      <w:rPr>
        <w:rFonts w:hint="default"/>
        <w:b/>
        <w:bCs/>
      </w:rPr>
    </w:lvl>
    <w:lvl w:ilvl="6">
      <w:start w:val="1"/>
      <w:numFmt w:val="decimal"/>
      <w:lvlText w:val="%1.%2.%3.%4.%5.%6.%7"/>
      <w:lvlJc w:val="left"/>
      <w:pPr>
        <w:tabs>
          <w:tab w:val="num" w:pos="1296"/>
        </w:tabs>
        <w:ind w:left="1296" w:hanging="1296"/>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584"/>
        </w:tabs>
        <w:ind w:left="1584" w:hanging="1584"/>
      </w:pPr>
      <w:rPr>
        <w:rFonts w:hint="default"/>
        <w:b/>
        <w:bCs/>
      </w:rPr>
    </w:lvl>
  </w:abstractNum>
  <w:abstractNum w:abstractNumId="43" w15:restartNumberingAfterBreak="0">
    <w:nsid w:val="70EB4367"/>
    <w:multiLevelType w:val="multilevel"/>
    <w:tmpl w:val="0C649A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4B47FB4"/>
    <w:multiLevelType w:val="multilevel"/>
    <w:tmpl w:val="06C05F54"/>
    <w:lvl w:ilvl="0">
      <w:start w:val="1"/>
      <w:numFmt w:val="decimal"/>
      <w:lvlText w:val="%1."/>
      <w:lvlJc w:val="left"/>
      <w:pPr>
        <w:tabs>
          <w:tab w:val="num" w:pos="360"/>
        </w:tabs>
        <w:ind w:left="0" w:firstLine="0"/>
      </w:pPr>
      <w:rPr>
        <w:rFonts w:cs="Times New Roman" w:hint="default"/>
      </w:rPr>
    </w:lvl>
    <w:lvl w:ilvl="1">
      <w:start w:val="1"/>
      <w:numFmt w:val="decimal"/>
      <w:lvlText w:val="%1.%2."/>
      <w:lvlJc w:val="left"/>
      <w:pPr>
        <w:tabs>
          <w:tab w:val="num" w:pos="360"/>
        </w:tabs>
        <w:ind w:left="0" w:firstLine="0"/>
      </w:pPr>
      <w:rPr>
        <w:rFonts w:cs="Times New Roman" w:hint="default"/>
        <w:b w:val="0"/>
        <w:color w:val="auto"/>
      </w:rPr>
    </w:lvl>
    <w:lvl w:ilvl="2">
      <w:start w:val="1"/>
      <w:numFmt w:val="decimal"/>
      <w:lvlText w:val="%1.%2.%3."/>
      <w:lvlJc w:val="left"/>
      <w:pPr>
        <w:tabs>
          <w:tab w:val="num" w:pos="360"/>
        </w:tabs>
        <w:ind w:left="0" w:firstLine="0"/>
      </w:pPr>
      <w:rPr>
        <w:rFonts w:cs="Times New Roman" w:hint="default"/>
        <w:b w:val="0"/>
      </w:rPr>
    </w:lvl>
    <w:lvl w:ilvl="3">
      <w:start w:val="1"/>
      <w:numFmt w:val="decimal"/>
      <w:lvlText w:val="%1.%2.%3.%4."/>
      <w:lvlJc w:val="left"/>
      <w:pPr>
        <w:tabs>
          <w:tab w:val="num" w:pos="360"/>
        </w:tabs>
        <w:ind w:left="0" w:firstLine="0"/>
      </w:pPr>
      <w:rPr>
        <w:rFonts w:cs="Times New Roman" w:hint="default"/>
        <w:b/>
      </w:rPr>
    </w:lvl>
    <w:lvl w:ilvl="4">
      <w:start w:val="1"/>
      <w:numFmt w:val="decimal"/>
      <w:lvlText w:val="%1.%2.%3.%4.%5."/>
      <w:lvlJc w:val="left"/>
      <w:pPr>
        <w:tabs>
          <w:tab w:val="num" w:pos="360"/>
        </w:tabs>
        <w:ind w:left="0" w:firstLine="0"/>
      </w:pPr>
      <w:rPr>
        <w:rFonts w:cs="Times New Roman" w:hint="default"/>
        <w:b/>
      </w:rPr>
    </w:lvl>
    <w:lvl w:ilvl="5">
      <w:start w:val="1"/>
      <w:numFmt w:val="decimal"/>
      <w:lvlText w:val="%1.%2.%3.%4.%5.%6."/>
      <w:lvlJc w:val="left"/>
      <w:pPr>
        <w:tabs>
          <w:tab w:val="num" w:pos="360"/>
        </w:tabs>
        <w:ind w:left="0" w:firstLine="0"/>
      </w:pPr>
      <w:rPr>
        <w:rFonts w:cs="Times New Roman" w:hint="default"/>
        <w:b/>
      </w:rPr>
    </w:lvl>
    <w:lvl w:ilvl="6">
      <w:start w:val="1"/>
      <w:numFmt w:val="decimal"/>
      <w:lvlText w:val="%1.%2.%3.%4.%5.%6.%7."/>
      <w:lvlJc w:val="left"/>
      <w:pPr>
        <w:tabs>
          <w:tab w:val="num" w:pos="360"/>
        </w:tabs>
        <w:ind w:left="0" w:firstLine="0"/>
      </w:pPr>
      <w:rPr>
        <w:rFonts w:cs="Times New Roman" w:hint="default"/>
        <w:b/>
      </w:rPr>
    </w:lvl>
    <w:lvl w:ilvl="7">
      <w:start w:val="1"/>
      <w:numFmt w:val="decimal"/>
      <w:lvlText w:val="%1.%2.%3.%4.%5.%6.%7.%8."/>
      <w:lvlJc w:val="left"/>
      <w:pPr>
        <w:tabs>
          <w:tab w:val="num" w:pos="360"/>
        </w:tabs>
        <w:ind w:left="0" w:firstLine="0"/>
      </w:pPr>
      <w:rPr>
        <w:rFonts w:cs="Times New Roman" w:hint="default"/>
        <w:b/>
      </w:rPr>
    </w:lvl>
    <w:lvl w:ilvl="8">
      <w:start w:val="1"/>
      <w:numFmt w:val="decimal"/>
      <w:lvlText w:val="%1.%2.%3.%4.%5.%6.%7.%8.%9."/>
      <w:lvlJc w:val="left"/>
      <w:pPr>
        <w:tabs>
          <w:tab w:val="num" w:pos="360"/>
        </w:tabs>
        <w:ind w:left="0" w:firstLine="0"/>
      </w:pPr>
      <w:rPr>
        <w:rFonts w:cs="Times New Roman" w:hint="default"/>
        <w:b/>
      </w:rPr>
    </w:lvl>
  </w:abstractNum>
  <w:abstractNum w:abstractNumId="45"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98C487A"/>
    <w:multiLevelType w:val="hybridMultilevel"/>
    <w:tmpl w:val="CE567370"/>
    <w:lvl w:ilvl="0" w:tplc="0422000D">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num w:numId="1">
    <w:abstractNumId w:val="5"/>
  </w:num>
  <w:num w:numId="2">
    <w:abstractNumId w:val="8"/>
  </w:num>
  <w:num w:numId="3">
    <w:abstractNumId w:val="33"/>
  </w:num>
  <w:num w:numId="4">
    <w:abstractNumId w:val="45"/>
  </w:num>
  <w:num w:numId="5">
    <w:abstractNumId w:val="34"/>
  </w:num>
  <w:num w:numId="6">
    <w:abstractNumId w:val="9"/>
  </w:num>
  <w:num w:numId="7">
    <w:abstractNumId w:val="16"/>
  </w:num>
  <w:num w:numId="8">
    <w:abstractNumId w:val="10"/>
  </w:num>
  <w:num w:numId="9">
    <w:abstractNumId w:val="32"/>
  </w:num>
  <w:num w:numId="10">
    <w:abstractNumId w:val="29"/>
  </w:num>
  <w:num w:numId="11">
    <w:abstractNumId w:val="36"/>
  </w:num>
  <w:num w:numId="12">
    <w:abstractNumId w:val="30"/>
  </w:num>
  <w:num w:numId="13">
    <w:abstractNumId w:val="42"/>
  </w:num>
  <w:num w:numId="14">
    <w:abstractNumId w:val="7"/>
  </w:num>
  <w:num w:numId="15">
    <w:abstractNumId w:val="11"/>
  </w:num>
  <w:num w:numId="16">
    <w:abstractNumId w:val="3"/>
  </w:num>
  <w:num w:numId="17">
    <w:abstractNumId w:val="14"/>
  </w:num>
  <w:num w:numId="18">
    <w:abstractNumId w:val="22"/>
  </w:num>
  <w:num w:numId="19">
    <w:abstractNumId w:val="2"/>
  </w:num>
  <w:num w:numId="20">
    <w:abstractNumId w:val="26"/>
  </w:num>
  <w:num w:numId="21">
    <w:abstractNumId w:val="4"/>
  </w:num>
  <w:num w:numId="22">
    <w:abstractNumId w:val="41"/>
  </w:num>
  <w:num w:numId="23">
    <w:abstractNumId w:val="28"/>
  </w:num>
  <w:num w:numId="24">
    <w:abstractNumId w:val="24"/>
  </w:num>
  <w:num w:numId="25">
    <w:abstractNumId w:val="20"/>
  </w:num>
  <w:num w:numId="26">
    <w:abstractNumId w:val="44"/>
  </w:num>
  <w:num w:numId="27">
    <w:abstractNumId w:val="12"/>
  </w:num>
  <w:num w:numId="28">
    <w:abstractNumId w:val="15"/>
  </w:num>
  <w:num w:numId="29">
    <w:abstractNumId w:val="44"/>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432"/>
          </w:tabs>
          <w:ind w:left="0" w:firstLine="0"/>
        </w:pPr>
        <w:rPr>
          <w:rFonts w:cs="Times New Roman" w:hint="default"/>
          <w:b w:val="0"/>
        </w:rPr>
      </w:lvl>
    </w:lvlOverride>
    <w:lvlOverride w:ilvl="2">
      <w:lvl w:ilvl="2">
        <w:start w:val="1"/>
        <w:numFmt w:val="decimal"/>
        <w:lvlText w:val="%1.%2.%3."/>
        <w:lvlJc w:val="left"/>
        <w:pPr>
          <w:tabs>
            <w:tab w:val="num" w:pos="1224"/>
          </w:tabs>
          <w:ind w:left="1224" w:hanging="504"/>
        </w:pPr>
        <w:rPr>
          <w:rFonts w:cs="Times New Roman" w:hint="default"/>
          <w:b w:val="0"/>
        </w:rPr>
      </w:lvl>
    </w:lvlOverride>
    <w:lvlOverride w:ilvl="3">
      <w:lvl w:ilvl="3">
        <w:start w:val="1"/>
        <w:numFmt w:val="decimal"/>
        <w:lvlText w:val="%1.%2.%3.%4."/>
        <w:lvlJc w:val="left"/>
        <w:pPr>
          <w:tabs>
            <w:tab w:val="num" w:pos="1728"/>
          </w:tabs>
          <w:ind w:left="1728" w:hanging="648"/>
        </w:pPr>
        <w:rPr>
          <w:rFonts w:cs="Times New Roman" w:hint="default"/>
          <w:b/>
        </w:rPr>
      </w:lvl>
    </w:lvlOverride>
    <w:lvlOverride w:ilvl="4">
      <w:lvl w:ilvl="4">
        <w:start w:val="1"/>
        <w:numFmt w:val="decimal"/>
        <w:lvlText w:val="%1.%2.%3.%4.%5."/>
        <w:lvlJc w:val="left"/>
        <w:pPr>
          <w:tabs>
            <w:tab w:val="num" w:pos="2232"/>
          </w:tabs>
          <w:ind w:left="2232" w:hanging="792"/>
        </w:pPr>
        <w:rPr>
          <w:rFonts w:cs="Times New Roman" w:hint="default"/>
          <w:b/>
        </w:rPr>
      </w:lvl>
    </w:lvlOverride>
    <w:lvlOverride w:ilvl="5">
      <w:lvl w:ilvl="5">
        <w:start w:val="1"/>
        <w:numFmt w:val="decimal"/>
        <w:lvlText w:val="%1.%2.%3.%4.%5.%6."/>
        <w:lvlJc w:val="left"/>
        <w:pPr>
          <w:tabs>
            <w:tab w:val="num" w:pos="2736"/>
          </w:tabs>
          <w:ind w:left="2736" w:hanging="936"/>
        </w:pPr>
        <w:rPr>
          <w:rFonts w:cs="Times New Roman" w:hint="default"/>
          <w:b/>
        </w:rPr>
      </w:lvl>
    </w:lvlOverride>
    <w:lvlOverride w:ilvl="6">
      <w:lvl w:ilvl="6">
        <w:start w:val="1"/>
        <w:numFmt w:val="decimal"/>
        <w:lvlText w:val="%1.%2.%3.%4.%5.%6.%7."/>
        <w:lvlJc w:val="left"/>
        <w:pPr>
          <w:tabs>
            <w:tab w:val="num" w:pos="3240"/>
          </w:tabs>
          <w:ind w:left="3240" w:hanging="1080"/>
        </w:pPr>
        <w:rPr>
          <w:rFonts w:cs="Times New Roman" w:hint="default"/>
          <w:b/>
        </w:rPr>
      </w:lvl>
    </w:lvlOverride>
    <w:lvlOverride w:ilvl="7">
      <w:lvl w:ilvl="7">
        <w:start w:val="1"/>
        <w:numFmt w:val="decimal"/>
        <w:lvlText w:val="%1.%2.%3.%4.%5.%6.%7.%8."/>
        <w:lvlJc w:val="left"/>
        <w:pPr>
          <w:tabs>
            <w:tab w:val="num" w:pos="3744"/>
          </w:tabs>
          <w:ind w:left="3744" w:hanging="1224"/>
        </w:pPr>
        <w:rPr>
          <w:rFonts w:cs="Times New Roman" w:hint="default"/>
          <w:b/>
        </w:rPr>
      </w:lvl>
    </w:lvlOverride>
    <w:lvlOverride w:ilvl="8">
      <w:lvl w:ilvl="8">
        <w:start w:val="1"/>
        <w:numFmt w:val="decimal"/>
        <w:lvlText w:val="%1.%2.%3.%4.%5.%6.%7.%8.%9."/>
        <w:lvlJc w:val="left"/>
        <w:pPr>
          <w:tabs>
            <w:tab w:val="num" w:pos="4320"/>
          </w:tabs>
          <w:ind w:left="4320" w:hanging="1440"/>
        </w:pPr>
        <w:rPr>
          <w:rFonts w:cs="Times New Roman" w:hint="default"/>
          <w:b/>
        </w:rPr>
      </w:lvl>
    </w:lvlOverride>
  </w:num>
  <w:num w:numId="30">
    <w:abstractNumId w:val="44"/>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432"/>
          </w:tabs>
          <w:ind w:left="0" w:firstLine="0"/>
        </w:pPr>
        <w:rPr>
          <w:rFonts w:cs="Times New Roman" w:hint="default"/>
          <w:b w:val="0"/>
        </w:rPr>
      </w:lvl>
    </w:lvlOverride>
    <w:lvlOverride w:ilvl="2">
      <w:lvl w:ilvl="2">
        <w:start w:val="1"/>
        <w:numFmt w:val="decimal"/>
        <w:lvlText w:val="%1.%2.%3."/>
        <w:lvlJc w:val="left"/>
        <w:pPr>
          <w:tabs>
            <w:tab w:val="num" w:pos="1224"/>
          </w:tabs>
          <w:ind w:left="1224" w:hanging="504"/>
        </w:pPr>
        <w:rPr>
          <w:rFonts w:cs="Times New Roman" w:hint="default"/>
          <w:b w:val="0"/>
        </w:rPr>
      </w:lvl>
    </w:lvlOverride>
    <w:lvlOverride w:ilvl="3">
      <w:lvl w:ilvl="3">
        <w:start w:val="1"/>
        <w:numFmt w:val="decimal"/>
        <w:lvlText w:val="%1.%2.%3.%4."/>
        <w:lvlJc w:val="left"/>
        <w:pPr>
          <w:tabs>
            <w:tab w:val="num" w:pos="1728"/>
          </w:tabs>
          <w:ind w:left="1728" w:hanging="648"/>
        </w:pPr>
        <w:rPr>
          <w:rFonts w:cs="Times New Roman" w:hint="default"/>
          <w:b/>
        </w:rPr>
      </w:lvl>
    </w:lvlOverride>
    <w:lvlOverride w:ilvl="4">
      <w:lvl w:ilvl="4">
        <w:start w:val="1"/>
        <w:numFmt w:val="decimal"/>
        <w:lvlText w:val="%1.%2.%3.%4.%5."/>
        <w:lvlJc w:val="left"/>
        <w:pPr>
          <w:tabs>
            <w:tab w:val="num" w:pos="2232"/>
          </w:tabs>
          <w:ind w:left="2232" w:hanging="792"/>
        </w:pPr>
        <w:rPr>
          <w:rFonts w:cs="Times New Roman" w:hint="default"/>
          <w:b/>
        </w:rPr>
      </w:lvl>
    </w:lvlOverride>
    <w:lvlOverride w:ilvl="5">
      <w:lvl w:ilvl="5">
        <w:start w:val="1"/>
        <w:numFmt w:val="decimal"/>
        <w:lvlText w:val="%1.%2.%3.%4.%5.%6."/>
        <w:lvlJc w:val="left"/>
        <w:pPr>
          <w:tabs>
            <w:tab w:val="num" w:pos="2736"/>
          </w:tabs>
          <w:ind w:left="2736" w:hanging="936"/>
        </w:pPr>
        <w:rPr>
          <w:rFonts w:cs="Times New Roman" w:hint="default"/>
          <w:b/>
        </w:rPr>
      </w:lvl>
    </w:lvlOverride>
    <w:lvlOverride w:ilvl="6">
      <w:lvl w:ilvl="6">
        <w:start w:val="1"/>
        <w:numFmt w:val="decimal"/>
        <w:lvlText w:val="%1.%2.%3.%4.%5.%6.%7."/>
        <w:lvlJc w:val="left"/>
        <w:pPr>
          <w:tabs>
            <w:tab w:val="num" w:pos="3240"/>
          </w:tabs>
          <w:ind w:left="3240" w:hanging="1080"/>
        </w:pPr>
        <w:rPr>
          <w:rFonts w:cs="Times New Roman" w:hint="default"/>
          <w:b/>
        </w:rPr>
      </w:lvl>
    </w:lvlOverride>
    <w:lvlOverride w:ilvl="7">
      <w:lvl w:ilvl="7">
        <w:start w:val="1"/>
        <w:numFmt w:val="decimal"/>
        <w:lvlText w:val="%1.%2.%3.%4.%5.%6.%7.%8."/>
        <w:lvlJc w:val="left"/>
        <w:pPr>
          <w:tabs>
            <w:tab w:val="num" w:pos="3744"/>
          </w:tabs>
          <w:ind w:left="3744" w:hanging="1224"/>
        </w:pPr>
        <w:rPr>
          <w:rFonts w:cs="Times New Roman" w:hint="default"/>
          <w:b/>
        </w:rPr>
      </w:lvl>
    </w:lvlOverride>
    <w:lvlOverride w:ilvl="8">
      <w:lvl w:ilvl="8">
        <w:start w:val="1"/>
        <w:numFmt w:val="decimal"/>
        <w:lvlText w:val="%1.%2.%3.%4.%5.%6.%7.%8.%9."/>
        <w:lvlJc w:val="left"/>
        <w:pPr>
          <w:tabs>
            <w:tab w:val="num" w:pos="4320"/>
          </w:tabs>
          <w:ind w:left="4320" w:hanging="1440"/>
        </w:pPr>
        <w:rPr>
          <w:rFonts w:cs="Times New Roman" w:hint="default"/>
          <w:b/>
        </w:rPr>
      </w:lvl>
    </w:lvlOverride>
  </w:num>
  <w:num w:numId="31">
    <w:abstractNumId w:val="44"/>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432"/>
          </w:tabs>
          <w:ind w:left="0" w:firstLine="0"/>
        </w:pPr>
        <w:rPr>
          <w:rFonts w:cs="Times New Roman" w:hint="default"/>
          <w:b w:val="0"/>
        </w:rPr>
      </w:lvl>
    </w:lvlOverride>
    <w:lvlOverride w:ilvl="2">
      <w:lvl w:ilvl="2">
        <w:start w:val="1"/>
        <w:numFmt w:val="decimal"/>
        <w:lvlText w:val="%1.%2.%3."/>
        <w:lvlJc w:val="left"/>
        <w:pPr>
          <w:tabs>
            <w:tab w:val="num" w:pos="1224"/>
          </w:tabs>
          <w:ind w:left="1224" w:hanging="504"/>
        </w:pPr>
        <w:rPr>
          <w:rFonts w:cs="Times New Roman" w:hint="default"/>
          <w:b w:val="0"/>
        </w:rPr>
      </w:lvl>
    </w:lvlOverride>
    <w:lvlOverride w:ilvl="3">
      <w:lvl w:ilvl="3">
        <w:start w:val="1"/>
        <w:numFmt w:val="decimal"/>
        <w:lvlText w:val="%1.%2.%3.%4."/>
        <w:lvlJc w:val="left"/>
        <w:pPr>
          <w:tabs>
            <w:tab w:val="num" w:pos="1728"/>
          </w:tabs>
          <w:ind w:left="1728" w:hanging="648"/>
        </w:pPr>
        <w:rPr>
          <w:rFonts w:cs="Times New Roman" w:hint="default"/>
          <w:b/>
        </w:rPr>
      </w:lvl>
    </w:lvlOverride>
    <w:lvlOverride w:ilvl="4">
      <w:lvl w:ilvl="4">
        <w:start w:val="1"/>
        <w:numFmt w:val="decimal"/>
        <w:lvlText w:val="%1.%2.%3.%4.%5."/>
        <w:lvlJc w:val="left"/>
        <w:pPr>
          <w:tabs>
            <w:tab w:val="num" w:pos="2232"/>
          </w:tabs>
          <w:ind w:left="2232" w:hanging="792"/>
        </w:pPr>
        <w:rPr>
          <w:rFonts w:cs="Times New Roman" w:hint="default"/>
          <w:b/>
        </w:rPr>
      </w:lvl>
    </w:lvlOverride>
    <w:lvlOverride w:ilvl="5">
      <w:lvl w:ilvl="5">
        <w:start w:val="1"/>
        <w:numFmt w:val="decimal"/>
        <w:lvlText w:val="%1.%2.%3.%4.%5.%6."/>
        <w:lvlJc w:val="left"/>
        <w:pPr>
          <w:tabs>
            <w:tab w:val="num" w:pos="2736"/>
          </w:tabs>
          <w:ind w:left="2736" w:hanging="936"/>
        </w:pPr>
        <w:rPr>
          <w:rFonts w:cs="Times New Roman" w:hint="default"/>
          <w:b/>
        </w:rPr>
      </w:lvl>
    </w:lvlOverride>
    <w:lvlOverride w:ilvl="6">
      <w:lvl w:ilvl="6">
        <w:start w:val="1"/>
        <w:numFmt w:val="decimal"/>
        <w:lvlText w:val="%1.%2.%3.%4.%5.%6.%7."/>
        <w:lvlJc w:val="left"/>
        <w:pPr>
          <w:tabs>
            <w:tab w:val="num" w:pos="3240"/>
          </w:tabs>
          <w:ind w:left="3240" w:hanging="1080"/>
        </w:pPr>
        <w:rPr>
          <w:rFonts w:cs="Times New Roman" w:hint="default"/>
          <w:b/>
        </w:rPr>
      </w:lvl>
    </w:lvlOverride>
    <w:lvlOverride w:ilvl="7">
      <w:lvl w:ilvl="7">
        <w:start w:val="1"/>
        <w:numFmt w:val="decimal"/>
        <w:lvlText w:val="%1.%2.%3.%4.%5.%6.%7.%8."/>
        <w:lvlJc w:val="left"/>
        <w:pPr>
          <w:tabs>
            <w:tab w:val="num" w:pos="3744"/>
          </w:tabs>
          <w:ind w:left="3744" w:hanging="1224"/>
        </w:pPr>
        <w:rPr>
          <w:rFonts w:cs="Times New Roman" w:hint="default"/>
          <w:b/>
        </w:rPr>
      </w:lvl>
    </w:lvlOverride>
    <w:lvlOverride w:ilvl="8">
      <w:lvl w:ilvl="8">
        <w:start w:val="1"/>
        <w:numFmt w:val="decimal"/>
        <w:lvlText w:val="%1.%2.%3.%4.%5.%6.%7.%8.%9."/>
        <w:lvlJc w:val="left"/>
        <w:pPr>
          <w:tabs>
            <w:tab w:val="num" w:pos="4320"/>
          </w:tabs>
          <w:ind w:left="4320" w:hanging="1440"/>
        </w:pPr>
        <w:rPr>
          <w:rFonts w:cs="Times New Roman" w:hint="default"/>
          <w:b/>
        </w:rPr>
      </w:lvl>
    </w:lvlOverride>
  </w:num>
  <w:num w:numId="32">
    <w:abstractNumId w:val="38"/>
  </w:num>
  <w:num w:numId="33">
    <w:abstractNumId w:val="35"/>
  </w:num>
  <w:num w:numId="34">
    <w:abstractNumId w:val="40"/>
  </w:num>
  <w:num w:numId="35">
    <w:abstractNumId w:val="31"/>
  </w:num>
  <w:num w:numId="36">
    <w:abstractNumId w:val="17"/>
  </w:num>
  <w:num w:numId="37">
    <w:abstractNumId w:val="27"/>
  </w:num>
  <w:num w:numId="38">
    <w:abstractNumId w:val="25"/>
  </w:num>
  <w:num w:numId="39">
    <w:abstractNumId w:val="43"/>
  </w:num>
  <w:num w:numId="40">
    <w:abstractNumId w:val="37"/>
  </w:num>
  <w:num w:numId="41">
    <w:abstractNumId w:val="23"/>
  </w:num>
  <w:num w:numId="42">
    <w:abstractNumId w:val="39"/>
  </w:num>
  <w:num w:numId="43">
    <w:abstractNumId w:val="6"/>
  </w:num>
  <w:num w:numId="44">
    <w:abstractNumId w:val="19"/>
  </w:num>
  <w:num w:numId="45">
    <w:abstractNumId w:val="46"/>
  </w:num>
  <w:num w:numId="46">
    <w:abstractNumId w:val="13"/>
  </w:num>
  <w:num w:numId="47">
    <w:abstractNumId w:val="18"/>
  </w:num>
  <w:num w:numId="48">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47E"/>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3C"/>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73"/>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EB"/>
    <w:rsid w:val="000C603B"/>
    <w:rsid w:val="000C61DD"/>
    <w:rsid w:val="000C62D9"/>
    <w:rsid w:val="000C64A8"/>
    <w:rsid w:val="000C654A"/>
    <w:rsid w:val="000C663C"/>
    <w:rsid w:val="000C6E77"/>
    <w:rsid w:val="000C71AA"/>
    <w:rsid w:val="000C739C"/>
    <w:rsid w:val="000C7886"/>
    <w:rsid w:val="000C7BD2"/>
    <w:rsid w:val="000D02FA"/>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3B4"/>
    <w:rsid w:val="000E07BF"/>
    <w:rsid w:val="000E08E4"/>
    <w:rsid w:val="000E0EE1"/>
    <w:rsid w:val="000E0FE7"/>
    <w:rsid w:val="000E12A0"/>
    <w:rsid w:val="000E17EA"/>
    <w:rsid w:val="000E2544"/>
    <w:rsid w:val="000E25BF"/>
    <w:rsid w:val="000E2935"/>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99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E33"/>
    <w:rsid w:val="00116E4E"/>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0DBB"/>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2DF"/>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B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3C"/>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3D20"/>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1CD"/>
    <w:rsid w:val="001C23A7"/>
    <w:rsid w:val="001C24A6"/>
    <w:rsid w:val="001C2966"/>
    <w:rsid w:val="001C2C8E"/>
    <w:rsid w:val="001C2F86"/>
    <w:rsid w:val="001C2FB3"/>
    <w:rsid w:val="001C3468"/>
    <w:rsid w:val="001C3625"/>
    <w:rsid w:val="001C3B75"/>
    <w:rsid w:val="001C3E77"/>
    <w:rsid w:val="001C3E8C"/>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574"/>
    <w:rsid w:val="002226C4"/>
    <w:rsid w:val="00222B46"/>
    <w:rsid w:val="00222BC0"/>
    <w:rsid w:val="00222C75"/>
    <w:rsid w:val="002234C3"/>
    <w:rsid w:val="0022362A"/>
    <w:rsid w:val="002237A4"/>
    <w:rsid w:val="00223AA6"/>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5C3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CEA"/>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D5"/>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3D10"/>
    <w:rsid w:val="002940AD"/>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200"/>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50"/>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5F"/>
    <w:rsid w:val="00306BA4"/>
    <w:rsid w:val="00307079"/>
    <w:rsid w:val="00307666"/>
    <w:rsid w:val="00307AB7"/>
    <w:rsid w:val="00307B64"/>
    <w:rsid w:val="00307BEE"/>
    <w:rsid w:val="00307FA3"/>
    <w:rsid w:val="003100B1"/>
    <w:rsid w:val="00310544"/>
    <w:rsid w:val="00310568"/>
    <w:rsid w:val="00310653"/>
    <w:rsid w:val="00310C49"/>
    <w:rsid w:val="003119D1"/>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59D"/>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0F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550"/>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5D43"/>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4AA"/>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1D5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273"/>
    <w:rsid w:val="00464B5B"/>
    <w:rsid w:val="00464DB4"/>
    <w:rsid w:val="00464FEC"/>
    <w:rsid w:val="004659B5"/>
    <w:rsid w:val="00465A9C"/>
    <w:rsid w:val="00465D54"/>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3F"/>
    <w:rsid w:val="004739A2"/>
    <w:rsid w:val="00473F1A"/>
    <w:rsid w:val="00474225"/>
    <w:rsid w:val="0047437E"/>
    <w:rsid w:val="00474848"/>
    <w:rsid w:val="00475202"/>
    <w:rsid w:val="00475437"/>
    <w:rsid w:val="00475DD1"/>
    <w:rsid w:val="00475EAA"/>
    <w:rsid w:val="00475F35"/>
    <w:rsid w:val="00476048"/>
    <w:rsid w:val="004763DA"/>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585"/>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4B1"/>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5C"/>
    <w:rsid w:val="004B4068"/>
    <w:rsid w:val="004B42CE"/>
    <w:rsid w:val="004B44A6"/>
    <w:rsid w:val="004B470D"/>
    <w:rsid w:val="004B558E"/>
    <w:rsid w:val="004B632A"/>
    <w:rsid w:val="004B6945"/>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200"/>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EBB"/>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5CB"/>
    <w:rsid w:val="00540BE4"/>
    <w:rsid w:val="0054124D"/>
    <w:rsid w:val="005418E4"/>
    <w:rsid w:val="00542A18"/>
    <w:rsid w:val="0054304C"/>
    <w:rsid w:val="005432A9"/>
    <w:rsid w:val="00543AAF"/>
    <w:rsid w:val="00543F5D"/>
    <w:rsid w:val="00543FC1"/>
    <w:rsid w:val="00544BF7"/>
    <w:rsid w:val="00544C82"/>
    <w:rsid w:val="005454DA"/>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9E7"/>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99B"/>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AFC"/>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228"/>
    <w:rsid w:val="005F445F"/>
    <w:rsid w:val="005F4C0C"/>
    <w:rsid w:val="005F5620"/>
    <w:rsid w:val="005F57F6"/>
    <w:rsid w:val="005F5878"/>
    <w:rsid w:val="005F5C0B"/>
    <w:rsid w:val="005F63DD"/>
    <w:rsid w:val="005F645F"/>
    <w:rsid w:val="005F64B1"/>
    <w:rsid w:val="005F665D"/>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D1E"/>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05C"/>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168"/>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077"/>
    <w:rsid w:val="006A6441"/>
    <w:rsid w:val="006A6522"/>
    <w:rsid w:val="006A6731"/>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04"/>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6B"/>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53A"/>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022"/>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8BE"/>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1C6"/>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0AED"/>
    <w:rsid w:val="00851BB3"/>
    <w:rsid w:val="00851CC7"/>
    <w:rsid w:val="00851FB5"/>
    <w:rsid w:val="00852124"/>
    <w:rsid w:val="0085221A"/>
    <w:rsid w:val="008523B0"/>
    <w:rsid w:val="00852486"/>
    <w:rsid w:val="00852524"/>
    <w:rsid w:val="008531CB"/>
    <w:rsid w:val="00853386"/>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C0A"/>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759"/>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77"/>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79"/>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C31"/>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545"/>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A22"/>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475"/>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A7C75"/>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41"/>
    <w:rsid w:val="00AD6EA6"/>
    <w:rsid w:val="00AD728E"/>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D7"/>
    <w:rsid w:val="00AE7D6B"/>
    <w:rsid w:val="00AF01B0"/>
    <w:rsid w:val="00AF01E5"/>
    <w:rsid w:val="00AF01EF"/>
    <w:rsid w:val="00AF0493"/>
    <w:rsid w:val="00AF04E9"/>
    <w:rsid w:val="00AF0563"/>
    <w:rsid w:val="00AF05F6"/>
    <w:rsid w:val="00AF07CD"/>
    <w:rsid w:val="00AF08C9"/>
    <w:rsid w:val="00AF1317"/>
    <w:rsid w:val="00AF169F"/>
    <w:rsid w:val="00AF1BB3"/>
    <w:rsid w:val="00AF2245"/>
    <w:rsid w:val="00AF2AD6"/>
    <w:rsid w:val="00AF321D"/>
    <w:rsid w:val="00AF325E"/>
    <w:rsid w:val="00AF3641"/>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6E9E"/>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712"/>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DE3"/>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A7B"/>
    <w:rsid w:val="00B71F29"/>
    <w:rsid w:val="00B72085"/>
    <w:rsid w:val="00B725AF"/>
    <w:rsid w:val="00B72811"/>
    <w:rsid w:val="00B729E8"/>
    <w:rsid w:val="00B72E4D"/>
    <w:rsid w:val="00B73084"/>
    <w:rsid w:val="00B730FE"/>
    <w:rsid w:val="00B73B4F"/>
    <w:rsid w:val="00B7450D"/>
    <w:rsid w:val="00B74611"/>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83D"/>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525"/>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128"/>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881"/>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49F9"/>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5E"/>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12F"/>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0"/>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E7E18"/>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900"/>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075"/>
    <w:rsid w:val="00D641DC"/>
    <w:rsid w:val="00D64213"/>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DB"/>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051"/>
    <w:rsid w:val="00DA4DF8"/>
    <w:rsid w:val="00DA53AB"/>
    <w:rsid w:val="00DA54FE"/>
    <w:rsid w:val="00DA5853"/>
    <w:rsid w:val="00DA5A2A"/>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5F54"/>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9B2"/>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67C"/>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CEC"/>
    <w:rsid w:val="00E13E58"/>
    <w:rsid w:val="00E13F82"/>
    <w:rsid w:val="00E14DB3"/>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4B51"/>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E94"/>
    <w:rsid w:val="00EA25FC"/>
    <w:rsid w:val="00EA2774"/>
    <w:rsid w:val="00EA27C7"/>
    <w:rsid w:val="00EA2915"/>
    <w:rsid w:val="00EA2BFB"/>
    <w:rsid w:val="00EA2C02"/>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1B9B"/>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811"/>
    <w:rsid w:val="00F03A1E"/>
    <w:rsid w:val="00F03F7B"/>
    <w:rsid w:val="00F04143"/>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986"/>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4CA"/>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05"/>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156"/>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1A2"/>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686D2A"/>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1CD"/>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uiPriority w:val="99"/>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uiPriority w:val="99"/>
    <w:qFormat/>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link w:val="Bodytext"/>
    <w:uiPriority w:val="99"/>
    <w:pPr>
      <w:spacing w:before="0" w:after="0"/>
      <w:jc w:val="both"/>
    </w:pPr>
    <w:rPr>
      <w:snapToGrid/>
      <w:lang w:val="uk-UA"/>
    </w:rPr>
  </w:style>
  <w:style w:type="paragraph" w:styleId="af">
    <w:name w:val="annotation subject"/>
    <w:basedOn w:val="ad"/>
    <w:next w:val="ad"/>
    <w:link w:val="af0"/>
    <w:uiPriority w:val="99"/>
    <w:rPr>
      <w:b/>
      <w:bCs/>
    </w:rPr>
  </w:style>
  <w:style w:type="paragraph" w:styleId="af1">
    <w:name w:val="Title"/>
    <w:basedOn w:val="a"/>
    <w:link w:val="af2"/>
    <w:uiPriority w:val="99"/>
    <w:qFormat/>
    <w:pPr>
      <w:jc w:val="center"/>
    </w:pPr>
    <w:rPr>
      <w:rFonts w:ascii="Arial Narrow" w:hAnsi="Arial Narrow"/>
      <w:b/>
    </w:rPr>
  </w:style>
  <w:style w:type="paragraph" w:styleId="af3">
    <w:name w:val="header"/>
    <w:basedOn w:val="a"/>
    <w:link w:val="af4"/>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5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uiPriority w:val="99"/>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rsid w:val="00D56C0C"/>
    <w:rPr>
      <w:rFonts w:ascii="Tahoma" w:hAnsi="Tahoma" w:cs="Tahoma"/>
      <w:sz w:val="16"/>
      <w:szCs w:val="16"/>
      <w:lang w:eastAsia="ru-RU"/>
    </w:rPr>
  </w:style>
  <w:style w:type="character" w:customStyle="1" w:styleId="ae">
    <w:name w:val="Текст примітки Знак"/>
    <w:basedOn w:val="a0"/>
    <w:link w:val="ad"/>
    <w:uiPriority w:val="99"/>
    <w:rsid w:val="00D56C0C"/>
    <w:rPr>
      <w:lang w:eastAsia="ru-RU"/>
    </w:rPr>
  </w:style>
  <w:style w:type="character" w:customStyle="1" w:styleId="af0">
    <w:name w:val="Тема примітки Знак"/>
    <w:basedOn w:val="ae"/>
    <w:link w:val="af"/>
    <w:uiPriority w:val="99"/>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character" w:customStyle="1" w:styleId="value">
    <w:name w:val="value"/>
    <w:basedOn w:val="a0"/>
    <w:rsid w:val="00F92305"/>
  </w:style>
  <w:style w:type="paragraph" w:customStyle="1" w:styleId="aff6">
    <w:name w:val="ДинТекстОбыч"/>
    <w:basedOn w:val="a"/>
    <w:rsid w:val="00623D1E"/>
    <w:rPr>
      <w:szCs w:val="20"/>
    </w:rPr>
  </w:style>
  <w:style w:type="paragraph" w:customStyle="1" w:styleId="Iauiuealex">
    <w:name w:val="Iau?iue.alex"/>
    <w:rsid w:val="00623D1E"/>
    <w:pPr>
      <w:widowControl w:val="0"/>
    </w:pPr>
    <w:rPr>
      <w:rFonts w:ascii="UkrainianJournal" w:hAnsi="UkrainianJournal"/>
      <w:lang w:val="ru-RU" w:eastAsia="ru-RU"/>
    </w:rPr>
  </w:style>
  <w:style w:type="character" w:customStyle="1" w:styleId="1b">
    <w:name w:val="Основний текст Знак1"/>
    <w:basedOn w:val="a0"/>
    <w:locked/>
    <w:rsid w:val="00623D1E"/>
    <w:rPr>
      <w:rFonts w:ascii="Times New Roman" w:eastAsia="Times New Roman" w:hAnsi="Times New Roman" w:cs="Times New Roman"/>
      <w:sz w:val="24"/>
      <w:szCs w:val="20"/>
      <w:lang w:eastAsia="ru-RU"/>
    </w:rPr>
  </w:style>
  <w:style w:type="character" w:customStyle="1" w:styleId="1c">
    <w:name w:val="Тема примітки Знак1"/>
    <w:basedOn w:val="ae"/>
    <w:uiPriority w:val="99"/>
    <w:semiHidden/>
    <w:rsid w:val="00623D1E"/>
    <w:rPr>
      <w:rFonts w:ascii="Calibri" w:eastAsia="Droid Sans Fallback" w:hAnsi="Calibri" w:cs="Times New Roman"/>
      <w:b/>
      <w:bCs/>
      <w:sz w:val="20"/>
      <w:szCs w:val="20"/>
      <w:lang w:eastAsia="ru-RU"/>
    </w:rPr>
  </w:style>
  <w:style w:type="paragraph" w:styleId="2d">
    <w:name w:val="toc 2"/>
    <w:basedOn w:val="a"/>
    <w:next w:val="a"/>
    <w:autoRedefine/>
    <w:uiPriority w:val="39"/>
    <w:unhideWhenUsed/>
    <w:rsid w:val="00623D1E"/>
    <w:pPr>
      <w:spacing w:after="100"/>
      <w:ind w:left="240"/>
    </w:pPr>
    <w:rPr>
      <w:rFonts w:ascii="Calibri" w:eastAsia="Calibri" w:hAnsi="Calibri" w:cs="Calibri"/>
      <w:lang w:eastAsia="en-GB"/>
    </w:rPr>
  </w:style>
  <w:style w:type="paragraph" w:styleId="38">
    <w:name w:val="toc 3"/>
    <w:basedOn w:val="a"/>
    <w:next w:val="a"/>
    <w:autoRedefine/>
    <w:uiPriority w:val="39"/>
    <w:unhideWhenUsed/>
    <w:rsid w:val="00623D1E"/>
    <w:pPr>
      <w:spacing w:after="100"/>
      <w:ind w:left="480"/>
    </w:pPr>
    <w:rPr>
      <w:lang w:val="en-US" w:eastAsia="en-GB"/>
    </w:rPr>
  </w:style>
  <w:style w:type="table" w:customStyle="1" w:styleId="1d">
    <w:name w:val="Сітка таблиці1"/>
    <w:basedOn w:val="a1"/>
    <w:next w:val="af5"/>
    <w:uiPriority w:val="39"/>
    <w:rsid w:val="00623D1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Plain Table 1"/>
    <w:basedOn w:val="a1"/>
    <w:uiPriority w:val="41"/>
    <w:rsid w:val="00623D1E"/>
    <w:pPr>
      <w:jc w:val="both"/>
    </w:pPr>
    <w:rPr>
      <w:sz w:val="24"/>
      <w:szCs w:val="24"/>
      <w:lang w:val="uk"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ntStyle13">
    <w:name w:val="Font Style13"/>
    <w:rsid w:val="00AF1317"/>
    <w:rPr>
      <w:rFonts w:ascii="Times New Roman" w:hAnsi="Times New Roman" w:cs="Times New Roman"/>
      <w:sz w:val="24"/>
      <w:szCs w:val="24"/>
    </w:rPr>
  </w:style>
  <w:style w:type="character" w:customStyle="1" w:styleId="FontStyle16">
    <w:name w:val="Font Style16"/>
    <w:rsid w:val="00AF1317"/>
    <w:rPr>
      <w:rFonts w:ascii="Times New Roman" w:hAnsi="Times New Roman" w:cs="Times New Roman"/>
      <w:sz w:val="26"/>
      <w:szCs w:val="26"/>
    </w:rPr>
  </w:style>
  <w:style w:type="character" w:customStyle="1" w:styleId="textexposedshow">
    <w:name w:val="text_exposed_show"/>
    <w:basedOn w:val="a0"/>
    <w:rsid w:val="00AF1317"/>
  </w:style>
  <w:style w:type="character" w:customStyle="1" w:styleId="rvts9">
    <w:name w:val="rvts9"/>
    <w:basedOn w:val="a0"/>
    <w:rsid w:val="00AF1317"/>
  </w:style>
  <w:style w:type="paragraph" w:customStyle="1" w:styleId="rvps1">
    <w:name w:val="rvps1"/>
    <w:basedOn w:val="a"/>
    <w:rsid w:val="00AF1317"/>
    <w:pPr>
      <w:spacing w:before="100" w:beforeAutospacing="1" w:after="100" w:afterAutospacing="1" w:line="276" w:lineRule="auto"/>
    </w:pPr>
    <w:rPr>
      <w:rFonts w:ascii="Calibri" w:hAnsi="Calibri"/>
      <w:sz w:val="22"/>
      <w:szCs w:val="22"/>
      <w:lang w:eastAsia="uk-UA"/>
    </w:rPr>
  </w:style>
  <w:style w:type="character" w:customStyle="1" w:styleId="rvts15">
    <w:name w:val="rvts15"/>
    <w:basedOn w:val="a0"/>
    <w:rsid w:val="00AF1317"/>
  </w:style>
  <w:style w:type="paragraph" w:customStyle="1" w:styleId="rvps4">
    <w:name w:val="rvps4"/>
    <w:basedOn w:val="a"/>
    <w:rsid w:val="00AF1317"/>
    <w:pPr>
      <w:spacing w:before="100" w:beforeAutospacing="1" w:after="100" w:afterAutospacing="1" w:line="276" w:lineRule="auto"/>
    </w:pPr>
    <w:rPr>
      <w:rFonts w:ascii="Calibri" w:hAnsi="Calibri"/>
      <w:sz w:val="22"/>
      <w:szCs w:val="22"/>
      <w:lang w:eastAsia="uk-UA"/>
    </w:rPr>
  </w:style>
  <w:style w:type="paragraph" w:customStyle="1" w:styleId="rvps7">
    <w:name w:val="rvps7"/>
    <w:basedOn w:val="a"/>
    <w:rsid w:val="00AF1317"/>
    <w:pPr>
      <w:spacing w:before="100" w:beforeAutospacing="1" w:after="100" w:afterAutospacing="1" w:line="276" w:lineRule="auto"/>
    </w:pPr>
    <w:rPr>
      <w:rFonts w:ascii="Calibri" w:hAnsi="Calibri"/>
      <w:sz w:val="22"/>
      <w:szCs w:val="22"/>
      <w:lang w:eastAsia="uk-UA"/>
    </w:rPr>
  </w:style>
  <w:style w:type="paragraph" w:customStyle="1" w:styleId="rvps14">
    <w:name w:val="rvps14"/>
    <w:basedOn w:val="a"/>
    <w:rsid w:val="00AF1317"/>
    <w:pPr>
      <w:spacing w:before="100" w:beforeAutospacing="1" w:after="100" w:afterAutospacing="1" w:line="276" w:lineRule="auto"/>
    </w:pPr>
    <w:rPr>
      <w:rFonts w:ascii="Calibri" w:hAnsi="Calibri"/>
      <w:sz w:val="22"/>
      <w:szCs w:val="22"/>
      <w:lang w:eastAsia="uk-UA"/>
    </w:rPr>
  </w:style>
  <w:style w:type="paragraph" w:customStyle="1" w:styleId="rvps6">
    <w:name w:val="rvps6"/>
    <w:basedOn w:val="a"/>
    <w:rsid w:val="00AF1317"/>
    <w:pPr>
      <w:spacing w:before="100" w:beforeAutospacing="1" w:after="100" w:afterAutospacing="1" w:line="276" w:lineRule="auto"/>
    </w:pPr>
    <w:rPr>
      <w:rFonts w:ascii="Calibri" w:hAnsi="Calibri"/>
      <w:sz w:val="22"/>
      <w:szCs w:val="22"/>
      <w:lang w:eastAsia="uk-UA"/>
    </w:rPr>
  </w:style>
  <w:style w:type="paragraph" w:styleId="2e">
    <w:name w:val="List 2"/>
    <w:basedOn w:val="a"/>
    <w:rsid w:val="00AF1317"/>
    <w:pPr>
      <w:ind w:left="566" w:hanging="283"/>
    </w:pPr>
    <w:rPr>
      <w:sz w:val="20"/>
      <w:szCs w:val="20"/>
    </w:rPr>
  </w:style>
  <w:style w:type="paragraph" w:customStyle="1" w:styleId="Style14">
    <w:name w:val="Style14"/>
    <w:basedOn w:val="a"/>
    <w:rsid w:val="00AF1317"/>
    <w:pPr>
      <w:widowControl w:val="0"/>
      <w:autoSpaceDE w:val="0"/>
      <w:autoSpaceDN w:val="0"/>
      <w:adjustRightInd w:val="0"/>
      <w:spacing w:line="272" w:lineRule="exact"/>
      <w:ind w:firstLine="720"/>
      <w:jc w:val="both"/>
    </w:pPr>
  </w:style>
  <w:style w:type="paragraph" w:customStyle="1" w:styleId="NormalWeb1">
    <w:name w:val="Normal (Web)1"/>
    <w:basedOn w:val="a"/>
    <w:rsid w:val="00AF1317"/>
    <w:pPr>
      <w:spacing w:before="100" w:after="100"/>
    </w:pPr>
    <w:rPr>
      <w:lang w:val="ru-RU" w:eastAsia="zh-CN"/>
    </w:rPr>
  </w:style>
  <w:style w:type="paragraph" w:customStyle="1" w:styleId="aff7">
    <w:name w:val="Обычный (веб) + Черный"/>
    <w:basedOn w:val="a"/>
    <w:rsid w:val="00AF1317"/>
    <w:pPr>
      <w:keepNext/>
      <w:suppressAutoHyphens/>
      <w:spacing w:before="120" w:after="40"/>
      <w:ind w:firstLine="630"/>
      <w:jc w:val="both"/>
    </w:pPr>
    <w:rPr>
      <w:rFonts w:eastAsia="Calibri"/>
      <w:bCs/>
      <w:kern w:val="1"/>
      <w:lang w:eastAsia="ar-SA"/>
    </w:rPr>
  </w:style>
  <w:style w:type="paragraph" w:customStyle="1" w:styleId="1f">
    <w:name w:val="Абзац списку1"/>
    <w:basedOn w:val="a"/>
    <w:rsid w:val="00AF1317"/>
    <w:pPr>
      <w:suppressAutoHyphens/>
      <w:spacing w:after="200" w:line="276" w:lineRule="auto"/>
      <w:ind w:left="720"/>
      <w:contextualSpacing/>
    </w:pPr>
    <w:rPr>
      <w:rFonts w:ascii="Calibri" w:hAnsi="Calibri" w:cs="Calibri"/>
      <w:sz w:val="22"/>
      <w:szCs w:val="22"/>
      <w:lang w:val="ru-RU" w:eastAsia="zh-CN"/>
    </w:rPr>
  </w:style>
  <w:style w:type="paragraph" w:customStyle="1" w:styleId="05BodyCopy">
    <w:name w:val="05_Body_Copy"/>
    <w:basedOn w:val="a"/>
    <w:rsid w:val="00AF1317"/>
    <w:pPr>
      <w:spacing w:before="20" w:line="240" w:lineRule="exact"/>
    </w:pPr>
    <w:rPr>
      <w:rFonts w:ascii="Times New (W1)" w:hAnsi="Times New (W1)"/>
      <w:sz w:val="20"/>
      <w:lang w:val="en-US" w:eastAsia="en-US"/>
    </w:rPr>
  </w:style>
  <w:style w:type="paragraph" w:customStyle="1" w:styleId="ListParagraph1">
    <w:name w:val="List Paragraph1"/>
    <w:basedOn w:val="a"/>
    <w:link w:val="ListParagraphChar"/>
    <w:rsid w:val="00AF1317"/>
    <w:pPr>
      <w:ind w:left="720"/>
      <w:contextualSpacing/>
    </w:pPr>
    <w:rPr>
      <w:rFonts w:ascii="Liberation Serif" w:eastAsia="Calibri" w:hAnsi="Liberation Serif" w:cs="FreeSans"/>
      <w:lang w:eastAsia="zh-CN" w:bidi="hi-IN"/>
    </w:rPr>
  </w:style>
  <w:style w:type="character" w:customStyle="1" w:styleId="ListParagraphChar">
    <w:name w:val="List Paragraph Char"/>
    <w:link w:val="ListParagraph1"/>
    <w:locked/>
    <w:rsid w:val="00AF1317"/>
    <w:rPr>
      <w:rFonts w:ascii="Liberation Serif" w:eastAsia="Calibri" w:hAnsi="Liberation Serif" w:cs="FreeSans"/>
      <w:sz w:val="24"/>
      <w:szCs w:val="24"/>
      <w:lang w:eastAsia="zh-CN" w:bidi="hi-IN"/>
    </w:rPr>
  </w:style>
  <w:style w:type="paragraph" w:styleId="aff8">
    <w:name w:val="Revision"/>
    <w:hidden/>
    <w:uiPriority w:val="99"/>
    <w:semiHidden/>
    <w:rsid w:val="00AF1317"/>
    <w:rPr>
      <w:rFonts w:ascii="Calibri" w:hAnsi="Calibri"/>
      <w:sz w:val="22"/>
      <w:szCs w:val="22"/>
    </w:rPr>
  </w:style>
  <w:style w:type="character" w:customStyle="1" w:styleId="1f0">
    <w:name w:val="Абзац списку Знак1"/>
    <w:uiPriority w:val="34"/>
    <w:locked/>
    <w:rsid w:val="00AF1317"/>
    <w:rPr>
      <w:sz w:val="24"/>
      <w:szCs w:val="24"/>
      <w:lang w:eastAsia="zh-CN"/>
    </w:rPr>
  </w:style>
  <w:style w:type="paragraph" w:styleId="aff9">
    <w:name w:val="Subtitle"/>
    <w:basedOn w:val="a"/>
    <w:next w:val="a"/>
    <w:link w:val="affa"/>
    <w:qFormat/>
    <w:rsid w:val="00AF1317"/>
    <w:pPr>
      <w:numPr>
        <w:ilvl w:val="1"/>
      </w:numPr>
      <w:spacing w:after="160" w:line="276" w:lineRule="auto"/>
    </w:pPr>
    <w:rPr>
      <w:rFonts w:asciiTheme="minorHAnsi" w:eastAsiaTheme="minorEastAsia" w:hAnsiTheme="minorHAnsi" w:cstheme="minorBidi"/>
      <w:color w:val="5A5A5A" w:themeColor="text1" w:themeTint="A5"/>
      <w:spacing w:val="15"/>
      <w:sz w:val="22"/>
      <w:szCs w:val="22"/>
      <w:lang w:eastAsia="uk-UA"/>
    </w:rPr>
  </w:style>
  <w:style w:type="character" w:customStyle="1" w:styleId="affa">
    <w:name w:val="Підзаголовок Знак"/>
    <w:basedOn w:val="a0"/>
    <w:link w:val="aff9"/>
    <w:rsid w:val="00AF1317"/>
    <w:rPr>
      <w:rFonts w:asciiTheme="minorHAnsi" w:eastAsiaTheme="minorEastAsia" w:hAnsiTheme="minorHAnsi" w:cstheme="minorBidi"/>
      <w:color w:val="5A5A5A" w:themeColor="text1" w:themeTint="A5"/>
      <w:spacing w:val="15"/>
      <w:sz w:val="22"/>
      <w:szCs w:val="22"/>
    </w:rPr>
  </w:style>
  <w:style w:type="character" w:customStyle="1" w:styleId="Bodytext">
    <w:name w:val="Body text_"/>
    <w:basedOn w:val="a0"/>
    <w:link w:val="BodyText1"/>
    <w:uiPriority w:val="99"/>
    <w:locked/>
    <w:rsid w:val="00E0767C"/>
    <w:rPr>
      <w:sz w:val="24"/>
      <w:lang w:eastAsia="ru-RU"/>
    </w:rPr>
  </w:style>
  <w:style w:type="character" w:customStyle="1" w:styleId="2f">
    <w:name w:val="Заголовок №2_"/>
    <w:basedOn w:val="a0"/>
    <w:link w:val="2f0"/>
    <w:rsid w:val="003C00F8"/>
    <w:rPr>
      <w:b/>
      <w:bCs/>
      <w:sz w:val="21"/>
      <w:szCs w:val="21"/>
      <w:shd w:val="clear" w:color="auto" w:fill="FFFFFF"/>
    </w:rPr>
  </w:style>
  <w:style w:type="character" w:customStyle="1" w:styleId="39">
    <w:name w:val="Основний текст (3)_"/>
    <w:basedOn w:val="a0"/>
    <w:link w:val="3a"/>
    <w:rsid w:val="003C00F8"/>
    <w:rPr>
      <w:b/>
      <w:bCs/>
      <w:sz w:val="21"/>
      <w:szCs w:val="21"/>
      <w:shd w:val="clear" w:color="auto" w:fill="FFFFFF"/>
    </w:rPr>
  </w:style>
  <w:style w:type="character" w:customStyle="1" w:styleId="2f1">
    <w:name w:val="Основний текст (2)_"/>
    <w:basedOn w:val="a0"/>
    <w:link w:val="2f2"/>
    <w:rsid w:val="003C00F8"/>
    <w:rPr>
      <w:sz w:val="21"/>
      <w:szCs w:val="21"/>
      <w:shd w:val="clear" w:color="auto" w:fill="FFFFFF"/>
    </w:rPr>
  </w:style>
  <w:style w:type="character" w:customStyle="1" w:styleId="2f3">
    <w:name w:val="Основний текст (2) + Напівжирний"/>
    <w:basedOn w:val="2f1"/>
    <w:rsid w:val="003C00F8"/>
    <w:rPr>
      <w:b/>
      <w:bCs/>
      <w:color w:val="000000"/>
      <w:spacing w:val="0"/>
      <w:w w:val="100"/>
      <w:position w:val="0"/>
      <w:sz w:val="21"/>
      <w:szCs w:val="21"/>
      <w:shd w:val="clear" w:color="auto" w:fill="FFFFFF"/>
      <w:lang w:val="uk-UA" w:eastAsia="uk-UA" w:bidi="uk-UA"/>
    </w:rPr>
  </w:style>
  <w:style w:type="character" w:customStyle="1" w:styleId="43">
    <w:name w:val="Основний текст (4)_"/>
    <w:basedOn w:val="a0"/>
    <w:link w:val="44"/>
    <w:rsid w:val="003C00F8"/>
    <w:rPr>
      <w:sz w:val="21"/>
      <w:szCs w:val="21"/>
      <w:shd w:val="clear" w:color="auto" w:fill="FFFFFF"/>
    </w:rPr>
  </w:style>
  <w:style w:type="character" w:customStyle="1" w:styleId="1f1">
    <w:name w:val="Заголовок №1_"/>
    <w:basedOn w:val="a0"/>
    <w:link w:val="1f2"/>
    <w:rsid w:val="003C00F8"/>
    <w:rPr>
      <w:sz w:val="21"/>
      <w:szCs w:val="21"/>
      <w:shd w:val="clear" w:color="auto" w:fill="FFFFFF"/>
    </w:rPr>
  </w:style>
  <w:style w:type="paragraph" w:customStyle="1" w:styleId="3a">
    <w:name w:val="Основний текст (3)"/>
    <w:basedOn w:val="a"/>
    <w:link w:val="39"/>
    <w:rsid w:val="003C00F8"/>
    <w:pPr>
      <w:widowControl w:val="0"/>
      <w:shd w:val="clear" w:color="auto" w:fill="FFFFFF"/>
      <w:spacing w:before="60" w:after="180" w:line="0" w:lineRule="atLeast"/>
    </w:pPr>
    <w:rPr>
      <w:b/>
      <w:bCs/>
      <w:sz w:val="21"/>
      <w:szCs w:val="21"/>
      <w:lang w:eastAsia="uk-UA"/>
    </w:rPr>
  </w:style>
  <w:style w:type="paragraph" w:customStyle="1" w:styleId="2f2">
    <w:name w:val="Основний текст (2)"/>
    <w:basedOn w:val="a"/>
    <w:link w:val="2f1"/>
    <w:rsid w:val="003C00F8"/>
    <w:pPr>
      <w:widowControl w:val="0"/>
      <w:shd w:val="clear" w:color="auto" w:fill="FFFFFF"/>
      <w:spacing w:before="180" w:after="300" w:line="0" w:lineRule="atLeast"/>
      <w:ind w:hanging="280"/>
      <w:jc w:val="both"/>
    </w:pPr>
    <w:rPr>
      <w:sz w:val="21"/>
      <w:szCs w:val="21"/>
      <w:lang w:eastAsia="uk-UA"/>
    </w:rPr>
  </w:style>
  <w:style w:type="paragraph" w:customStyle="1" w:styleId="2f0">
    <w:name w:val="Заголовок №2"/>
    <w:basedOn w:val="a"/>
    <w:link w:val="2f"/>
    <w:rsid w:val="003C00F8"/>
    <w:pPr>
      <w:widowControl w:val="0"/>
      <w:shd w:val="clear" w:color="auto" w:fill="FFFFFF"/>
      <w:spacing w:after="60" w:line="0" w:lineRule="atLeast"/>
      <w:jc w:val="center"/>
      <w:outlineLvl w:val="1"/>
    </w:pPr>
    <w:rPr>
      <w:b/>
      <w:bCs/>
      <w:sz w:val="21"/>
      <w:szCs w:val="21"/>
      <w:lang w:eastAsia="uk-UA"/>
    </w:rPr>
  </w:style>
  <w:style w:type="paragraph" w:customStyle="1" w:styleId="44">
    <w:name w:val="Основний текст (4)"/>
    <w:basedOn w:val="a"/>
    <w:link w:val="43"/>
    <w:rsid w:val="003C00F8"/>
    <w:pPr>
      <w:widowControl w:val="0"/>
      <w:shd w:val="clear" w:color="auto" w:fill="FFFFFF"/>
      <w:spacing w:line="298" w:lineRule="exact"/>
    </w:pPr>
    <w:rPr>
      <w:sz w:val="21"/>
      <w:szCs w:val="21"/>
      <w:lang w:eastAsia="uk-UA"/>
    </w:rPr>
  </w:style>
  <w:style w:type="paragraph" w:customStyle="1" w:styleId="1f2">
    <w:name w:val="Заголовок №1"/>
    <w:basedOn w:val="a"/>
    <w:link w:val="1f1"/>
    <w:rsid w:val="003C00F8"/>
    <w:pPr>
      <w:widowControl w:val="0"/>
      <w:shd w:val="clear" w:color="auto" w:fill="FFFFFF"/>
      <w:spacing w:after="180" w:line="298" w:lineRule="exact"/>
      <w:outlineLvl w:val="0"/>
    </w:pPr>
    <w:rPr>
      <w:sz w:val="21"/>
      <w:szCs w:val="21"/>
      <w:lang w:eastAsia="uk-UA"/>
    </w:rPr>
  </w:style>
  <w:style w:type="paragraph" w:customStyle="1" w:styleId="style121">
    <w:name w:val="style121"/>
    <w:basedOn w:val="a"/>
    <w:uiPriority w:val="99"/>
    <w:qFormat/>
    <w:rsid w:val="00AF6E9E"/>
    <w:pPr>
      <w:ind w:left="63" w:right="63"/>
    </w:pPr>
    <w:rPr>
      <w:color w:val="323232"/>
      <w:sz w:val="15"/>
      <w:szCs w:val="15"/>
      <w:lang w:val="ru-RU"/>
    </w:rPr>
  </w:style>
  <w:style w:type="paragraph" w:styleId="affb">
    <w:name w:val="Plain Text"/>
    <w:basedOn w:val="a"/>
    <w:link w:val="affc"/>
    <w:rsid w:val="00FB61A2"/>
    <w:rPr>
      <w:rFonts w:ascii="Courier New" w:hAnsi="Courier New" w:cs="Courier New"/>
      <w:sz w:val="20"/>
      <w:szCs w:val="20"/>
      <w:lang w:val="en-US" w:eastAsia="en-US"/>
    </w:rPr>
  </w:style>
  <w:style w:type="character" w:customStyle="1" w:styleId="affc">
    <w:name w:val="Текст Знак"/>
    <w:basedOn w:val="a0"/>
    <w:link w:val="affb"/>
    <w:rsid w:val="00FB61A2"/>
    <w:rPr>
      <w:rFonts w:ascii="Courier New" w:hAnsi="Courier New" w:cs="Courier New"/>
      <w:lang w:val="en-US" w:eastAsia="en-US"/>
    </w:rPr>
  </w:style>
  <w:style w:type="character" w:customStyle="1" w:styleId="3b">
    <w:name w:val="Основний текст (3) + Не напівжирний"/>
    <w:basedOn w:val="39"/>
    <w:rsid w:val="00CD66E0"/>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paragraph" w:customStyle="1" w:styleId="affd">
    <w:name w:val="Название таблицы"/>
    <w:basedOn w:val="a"/>
    <w:rsid w:val="001C21CD"/>
    <w:pPr>
      <w:suppressAutoHyphens/>
      <w:jc w:val="center"/>
    </w:pPr>
    <w:rPr>
      <w:rFonts w:ascii="Arial" w:eastAsia="SimSun" w:hAnsi="Arial" w:cs="Arial"/>
      <w:b/>
      <w:bCs/>
      <w:kern w:val="1"/>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05686308">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79806754">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hyperlink" Target="mailto:iryna.shved@oe.if.ua"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1178-2022-%D0%BF" TargetMode="External"/><Relationship Id="rId25" Type="http://schemas.openxmlformats.org/officeDocument/2006/relationships/hyperlink" Target="mailto:iryna.shved@oe.if.ua" TargetMode="Externa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pr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print" TargetMode="Externa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footer" Target="foot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B54C2-565F-4DE9-A3E5-D1E0EF202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90128</Words>
  <Characters>51373</Characters>
  <Application>Microsoft Office Word</Application>
  <DocSecurity>0</DocSecurity>
  <Lines>428</Lines>
  <Paragraphs>282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141219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3</cp:revision>
  <cp:lastPrinted>2022-11-25T11:53:00Z</cp:lastPrinted>
  <dcterms:created xsi:type="dcterms:W3CDTF">2024-02-27T16:01:00Z</dcterms:created>
  <dcterms:modified xsi:type="dcterms:W3CDTF">2024-03-01T10:23:00Z</dcterms:modified>
</cp:coreProperties>
</file>