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4F" w:rsidRPr="00466079" w:rsidRDefault="002644FA" w:rsidP="002644FA">
      <w:pPr>
        <w:pStyle w:val="3"/>
        <w:tabs>
          <w:tab w:val="left" w:pos="540"/>
        </w:tabs>
        <w:spacing w:before="0" w:after="0"/>
        <w:jc w:val="right"/>
        <w:rPr>
          <w:sz w:val="24"/>
          <w:szCs w:val="24"/>
          <w:lang w:val="ru-RU"/>
        </w:rPr>
      </w:pPr>
      <w:proofErr w:type="spellStart"/>
      <w:r w:rsidRPr="00466079">
        <w:rPr>
          <w:sz w:val="24"/>
          <w:szCs w:val="24"/>
          <w:lang w:val="ru-RU"/>
        </w:rPr>
        <w:t>Додаток</w:t>
      </w:r>
      <w:proofErr w:type="spellEnd"/>
      <w:r w:rsidRPr="00466079">
        <w:rPr>
          <w:sz w:val="24"/>
          <w:szCs w:val="24"/>
          <w:lang w:val="ru-RU"/>
        </w:rPr>
        <w:t xml:space="preserve"> 2</w:t>
      </w:r>
    </w:p>
    <w:p w:rsidR="00533965" w:rsidRPr="00466079" w:rsidRDefault="00533965" w:rsidP="00533965">
      <w:pPr>
        <w:pStyle w:val="3"/>
        <w:tabs>
          <w:tab w:val="left" w:pos="540"/>
        </w:tabs>
        <w:spacing w:before="0" w:after="0"/>
        <w:ind w:firstLine="851"/>
        <w:jc w:val="center"/>
        <w:rPr>
          <w:sz w:val="24"/>
          <w:szCs w:val="24"/>
        </w:rPr>
      </w:pPr>
      <w:r w:rsidRPr="00466079">
        <w:rPr>
          <w:sz w:val="24"/>
          <w:szCs w:val="24"/>
        </w:rPr>
        <w:t>Вимоги до кваліфікації Учасників</w:t>
      </w:r>
    </w:p>
    <w:p w:rsidR="00DA1D4F" w:rsidRPr="00466079" w:rsidRDefault="00DA1D4F" w:rsidP="00DA1D4F">
      <w:pPr>
        <w:pStyle w:val="3"/>
        <w:tabs>
          <w:tab w:val="left" w:pos="540"/>
        </w:tabs>
        <w:spacing w:before="0" w:after="0"/>
        <w:ind w:firstLine="851"/>
        <w:jc w:val="both"/>
        <w:rPr>
          <w:rFonts w:eastAsia="Calibri"/>
          <w:b w:val="0"/>
          <w:sz w:val="24"/>
          <w:szCs w:val="24"/>
        </w:rPr>
      </w:pPr>
      <w:r w:rsidRPr="00466079">
        <w:rPr>
          <w:b w:val="0"/>
          <w:sz w:val="24"/>
          <w:szCs w:val="24"/>
        </w:rPr>
        <w:t xml:space="preserve">У складі своєї пропозиції Учасник надає наступні документи, що мають бути підписані керівником (або уповноваженою особою) Учасника і подаються </w:t>
      </w:r>
      <w:r w:rsidRPr="00466079">
        <w:rPr>
          <w:rFonts w:eastAsia="Calibri"/>
          <w:b w:val="0"/>
          <w:sz w:val="24"/>
          <w:szCs w:val="24"/>
        </w:rPr>
        <w:t xml:space="preserve">у вигляді сканованого файлу для завантаження: </w:t>
      </w:r>
    </w:p>
    <w:p w:rsidR="00DA1D4F" w:rsidRPr="00466079" w:rsidRDefault="00DA1D4F" w:rsidP="00DA1D4F">
      <w:pPr>
        <w:jc w:val="both"/>
      </w:pPr>
      <w:r w:rsidRPr="00466079">
        <w:t>-  копію статуту, або інший установчий документ завірений учасником;</w:t>
      </w:r>
    </w:p>
    <w:p w:rsidR="00DA1D4F" w:rsidRPr="00466079" w:rsidRDefault="00DA1D4F" w:rsidP="00DA1D4F">
      <w:pPr>
        <w:jc w:val="both"/>
      </w:pPr>
    </w:p>
    <w:p w:rsidR="00DA1D4F" w:rsidRPr="00466079" w:rsidRDefault="00DA1D4F" w:rsidP="00DA1D4F">
      <w:pPr>
        <w:jc w:val="both"/>
      </w:pPr>
      <w:r w:rsidRPr="00466079">
        <w:t>- копію витягу з Єдиного державного реєстру юридичних осіб та фізичних осіб–підприємців (або виписка);</w:t>
      </w:r>
    </w:p>
    <w:p w:rsidR="00DA1D4F" w:rsidRPr="00466079" w:rsidRDefault="00DA1D4F" w:rsidP="00DA1D4F">
      <w:pPr>
        <w:jc w:val="both"/>
      </w:pPr>
    </w:p>
    <w:p w:rsidR="00DA1D4F" w:rsidRPr="00466079" w:rsidRDefault="00DA1D4F" w:rsidP="00DA1D4F">
      <w:pPr>
        <w:jc w:val="both"/>
      </w:pPr>
      <w:r w:rsidRPr="00466079">
        <w:t>- копію довідки про взяття на облік платника податку або витяг з реєстру платників податків; або копію свідоцтва про реєстрацію платника податку на додану вартість, або копію свідоцтва про право сплати єдиного податку;</w:t>
      </w:r>
    </w:p>
    <w:p w:rsidR="00DA1D4F" w:rsidRPr="00466079" w:rsidRDefault="00DA1D4F" w:rsidP="00DA1D4F">
      <w:pPr>
        <w:jc w:val="both"/>
      </w:pPr>
    </w:p>
    <w:p w:rsidR="00DA1D4F" w:rsidRPr="00466079" w:rsidRDefault="00DA1D4F" w:rsidP="00DA1D4F">
      <w:pPr>
        <w:jc w:val="both"/>
      </w:pPr>
      <w:r w:rsidRPr="00466079">
        <w:t>- копію паспорту (для фізичних осіб-підприємців);</w:t>
      </w:r>
    </w:p>
    <w:p w:rsidR="00DA1D4F" w:rsidRPr="00466079" w:rsidRDefault="00DA1D4F" w:rsidP="00DA1D4F">
      <w:pPr>
        <w:jc w:val="both"/>
      </w:pPr>
    </w:p>
    <w:p w:rsidR="00DA1D4F" w:rsidRPr="00466079" w:rsidRDefault="00DA1D4F" w:rsidP="00DA1D4F">
      <w:pPr>
        <w:jc w:val="both"/>
      </w:pPr>
      <w:r w:rsidRPr="00466079">
        <w:t>- документи, що підтверджують правомочність представника учасника на укладання договору про закупівлю (копія протоколу загальних зборів засновника(</w:t>
      </w:r>
      <w:proofErr w:type="spellStart"/>
      <w:r w:rsidRPr="00466079">
        <w:t>ів</w:t>
      </w:r>
      <w:proofErr w:type="spellEnd"/>
      <w:r w:rsidRPr="00466079">
        <w:t>) або копію наказу про призначення керівника підприємства на посаду, копію довіреності);</w:t>
      </w:r>
    </w:p>
    <w:p w:rsidR="00DA1D4F" w:rsidRPr="00466079" w:rsidRDefault="00DA1D4F" w:rsidP="00DA1D4F">
      <w:pPr>
        <w:jc w:val="both"/>
      </w:pPr>
    </w:p>
    <w:p w:rsidR="00DA1D4F" w:rsidRPr="00466079" w:rsidRDefault="00DA1D4F" w:rsidP="00DA1D4F">
      <w:pPr>
        <w:jc w:val="both"/>
        <w:rPr>
          <w:color w:val="000000"/>
        </w:rPr>
      </w:pPr>
      <w:r w:rsidRPr="00466079">
        <w:t xml:space="preserve">- </w:t>
      </w:r>
      <w:r w:rsidRPr="00466079">
        <w:rPr>
          <w:rStyle w:val="translation-chunk"/>
          <w:color w:val="000000"/>
        </w:rPr>
        <w:t>л</w:t>
      </w:r>
      <w:r w:rsidRPr="00466079">
        <w:rPr>
          <w:rStyle w:val="translation-chunk"/>
          <w:color w:val="000000"/>
          <w:lang w:eastAsia="ar-SA"/>
        </w:rPr>
        <w:t>ист-погодження у довільній формі  про згоду укладання договору в редакції Замовника (викладений в даній закупівлі)</w:t>
      </w:r>
      <w:r w:rsidRPr="00466079">
        <w:rPr>
          <w:color w:val="000000"/>
        </w:rPr>
        <w:t>;</w:t>
      </w:r>
    </w:p>
    <w:p w:rsidR="00DA1D4F" w:rsidRPr="00466079" w:rsidRDefault="00DA1D4F" w:rsidP="00DA1D4F">
      <w:pPr>
        <w:jc w:val="both"/>
        <w:rPr>
          <w:color w:val="000000"/>
        </w:rPr>
      </w:pPr>
    </w:p>
    <w:p w:rsidR="00DA1D4F" w:rsidRPr="00466079" w:rsidRDefault="00DA1D4F" w:rsidP="00DA1D4F">
      <w:pPr>
        <w:pStyle w:val="a3"/>
        <w:jc w:val="both"/>
        <w:rPr>
          <w:sz w:val="24"/>
          <w:szCs w:val="24"/>
        </w:rPr>
      </w:pPr>
      <w:r w:rsidRPr="00466079">
        <w:rPr>
          <w:sz w:val="24"/>
          <w:szCs w:val="24"/>
          <w:lang w:val="uk-UA"/>
        </w:rPr>
        <w:t xml:space="preserve">- </w:t>
      </w:r>
      <w:r w:rsidRPr="00466079">
        <w:rPr>
          <w:color w:val="000000"/>
          <w:sz w:val="24"/>
          <w:szCs w:val="24"/>
          <w:lang w:val="uk-UA"/>
        </w:rPr>
        <w:t>довідку про досвід</w:t>
      </w:r>
      <w:r w:rsidRPr="00466079">
        <w:rPr>
          <w:sz w:val="24"/>
          <w:szCs w:val="24"/>
          <w:lang w:val="uk-UA"/>
        </w:rPr>
        <w:t xml:space="preserve"> виконання аналогічного договору (з зазначенням назви підприємства, з яким було укладено договір, номеру договору та дати його укладання, контактної інформації), за власноручним підписом уповноваженої особи Учасника завірену печаткою </w:t>
      </w:r>
      <w:r w:rsidRPr="00466079">
        <w:rPr>
          <w:sz w:val="24"/>
          <w:szCs w:val="24"/>
        </w:rPr>
        <w:t xml:space="preserve">(у </w:t>
      </w:r>
      <w:proofErr w:type="spellStart"/>
      <w:r w:rsidRPr="00466079">
        <w:rPr>
          <w:sz w:val="24"/>
          <w:szCs w:val="24"/>
        </w:rPr>
        <w:t>разі</w:t>
      </w:r>
      <w:proofErr w:type="spellEnd"/>
      <w:r w:rsidRPr="00466079">
        <w:rPr>
          <w:sz w:val="24"/>
          <w:szCs w:val="24"/>
        </w:rPr>
        <w:t xml:space="preserve"> </w:t>
      </w:r>
      <w:proofErr w:type="spellStart"/>
      <w:r w:rsidRPr="00466079">
        <w:rPr>
          <w:sz w:val="24"/>
          <w:szCs w:val="24"/>
        </w:rPr>
        <w:t>її</w:t>
      </w:r>
      <w:proofErr w:type="spellEnd"/>
      <w:r w:rsidRPr="00466079">
        <w:rPr>
          <w:sz w:val="24"/>
          <w:szCs w:val="24"/>
        </w:rPr>
        <w:t xml:space="preserve"> </w:t>
      </w:r>
      <w:proofErr w:type="spellStart"/>
      <w:r w:rsidRPr="00466079">
        <w:rPr>
          <w:sz w:val="24"/>
          <w:szCs w:val="24"/>
        </w:rPr>
        <w:t>використання</w:t>
      </w:r>
      <w:proofErr w:type="spellEnd"/>
      <w:r w:rsidRPr="00466079">
        <w:rPr>
          <w:sz w:val="24"/>
          <w:szCs w:val="24"/>
        </w:rPr>
        <w:t>).</w:t>
      </w:r>
    </w:p>
    <w:p w:rsidR="00DA1D4F" w:rsidRPr="00466079" w:rsidRDefault="00DA1D4F" w:rsidP="00DA1D4F">
      <w:pPr>
        <w:pStyle w:val="rvps2"/>
        <w:rPr>
          <w:rFonts w:ascii="Times New Roman" w:hAnsi="Times New Roman"/>
          <w:sz w:val="24"/>
        </w:rPr>
      </w:pPr>
      <w:bookmarkStart w:id="0" w:name="_GoBack"/>
      <w:bookmarkEnd w:id="0"/>
      <w:r w:rsidRPr="00466079">
        <w:rPr>
          <w:rFonts w:ascii="Times New Roman" w:hAnsi="Times New Roman"/>
          <w:sz w:val="24"/>
          <w:lang w:val="uk-UA"/>
        </w:rPr>
        <w:t>-</w:t>
      </w:r>
      <w:proofErr w:type="spellStart"/>
      <w:r w:rsidRPr="00466079">
        <w:rPr>
          <w:rFonts w:ascii="Times New Roman" w:hAnsi="Times New Roman"/>
          <w:sz w:val="24"/>
        </w:rPr>
        <w:t>копію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ліцензії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або</w:t>
      </w:r>
      <w:proofErr w:type="spellEnd"/>
      <w:r w:rsidRPr="00466079">
        <w:rPr>
          <w:rFonts w:ascii="Times New Roman" w:hAnsi="Times New Roman"/>
          <w:sz w:val="24"/>
        </w:rPr>
        <w:t xml:space="preserve"> документа </w:t>
      </w:r>
      <w:proofErr w:type="spellStart"/>
      <w:r w:rsidRPr="00466079">
        <w:rPr>
          <w:rFonts w:ascii="Times New Roman" w:hAnsi="Times New Roman"/>
          <w:sz w:val="24"/>
        </w:rPr>
        <w:t>дозвільного</w:t>
      </w:r>
      <w:proofErr w:type="spellEnd"/>
      <w:r w:rsidRPr="00466079">
        <w:rPr>
          <w:rFonts w:ascii="Times New Roman" w:hAnsi="Times New Roman"/>
          <w:sz w:val="24"/>
        </w:rPr>
        <w:t xml:space="preserve"> характеру (у </w:t>
      </w:r>
      <w:proofErr w:type="spellStart"/>
      <w:r w:rsidRPr="00466079">
        <w:rPr>
          <w:rFonts w:ascii="Times New Roman" w:hAnsi="Times New Roman"/>
          <w:sz w:val="24"/>
        </w:rPr>
        <w:t>разі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їх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наявності</w:t>
      </w:r>
      <w:proofErr w:type="spellEnd"/>
      <w:r w:rsidRPr="00466079">
        <w:rPr>
          <w:rFonts w:ascii="Times New Roman" w:hAnsi="Times New Roman"/>
          <w:sz w:val="24"/>
        </w:rPr>
        <w:t xml:space="preserve">) на </w:t>
      </w:r>
      <w:proofErr w:type="spellStart"/>
      <w:r w:rsidRPr="00466079">
        <w:rPr>
          <w:rFonts w:ascii="Times New Roman" w:hAnsi="Times New Roman"/>
          <w:sz w:val="24"/>
        </w:rPr>
        <w:t>провадження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певного</w:t>
      </w:r>
      <w:proofErr w:type="spellEnd"/>
      <w:r w:rsidRPr="00466079">
        <w:rPr>
          <w:rFonts w:ascii="Times New Roman" w:hAnsi="Times New Roman"/>
          <w:sz w:val="24"/>
        </w:rPr>
        <w:t xml:space="preserve"> виду </w:t>
      </w:r>
      <w:proofErr w:type="spellStart"/>
      <w:r w:rsidRPr="00466079">
        <w:rPr>
          <w:rFonts w:ascii="Times New Roman" w:hAnsi="Times New Roman"/>
          <w:sz w:val="24"/>
        </w:rPr>
        <w:t>господарської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діяльності</w:t>
      </w:r>
      <w:proofErr w:type="spellEnd"/>
      <w:r w:rsidRPr="00466079">
        <w:rPr>
          <w:rFonts w:ascii="Times New Roman" w:hAnsi="Times New Roman"/>
          <w:sz w:val="24"/>
        </w:rPr>
        <w:t xml:space="preserve">, </w:t>
      </w:r>
      <w:proofErr w:type="spellStart"/>
      <w:r w:rsidRPr="00466079">
        <w:rPr>
          <w:rFonts w:ascii="Times New Roman" w:hAnsi="Times New Roman"/>
          <w:sz w:val="24"/>
        </w:rPr>
        <w:t>якщо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отримання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дозволу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або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ліцензії</w:t>
      </w:r>
      <w:proofErr w:type="spellEnd"/>
      <w:r w:rsidRPr="00466079">
        <w:rPr>
          <w:rFonts w:ascii="Times New Roman" w:hAnsi="Times New Roman"/>
          <w:sz w:val="24"/>
        </w:rPr>
        <w:t xml:space="preserve"> на </w:t>
      </w:r>
      <w:proofErr w:type="spellStart"/>
      <w:r w:rsidRPr="00466079">
        <w:rPr>
          <w:rFonts w:ascii="Times New Roman" w:hAnsi="Times New Roman"/>
          <w:sz w:val="24"/>
        </w:rPr>
        <w:t>провадження</w:t>
      </w:r>
      <w:proofErr w:type="spellEnd"/>
      <w:r w:rsidRPr="00466079">
        <w:rPr>
          <w:rFonts w:ascii="Times New Roman" w:hAnsi="Times New Roman"/>
          <w:sz w:val="24"/>
        </w:rPr>
        <w:t xml:space="preserve"> такого виду </w:t>
      </w:r>
      <w:proofErr w:type="spellStart"/>
      <w:r w:rsidRPr="00466079">
        <w:rPr>
          <w:rFonts w:ascii="Times New Roman" w:hAnsi="Times New Roman"/>
          <w:sz w:val="24"/>
        </w:rPr>
        <w:t>діяльності</w:t>
      </w:r>
      <w:proofErr w:type="spellEnd"/>
      <w:r w:rsidRPr="00466079">
        <w:rPr>
          <w:rFonts w:ascii="Times New Roman" w:hAnsi="Times New Roman"/>
          <w:sz w:val="24"/>
        </w:rPr>
        <w:t xml:space="preserve"> </w:t>
      </w:r>
      <w:proofErr w:type="spellStart"/>
      <w:r w:rsidRPr="00466079">
        <w:rPr>
          <w:rFonts w:ascii="Times New Roman" w:hAnsi="Times New Roman"/>
          <w:sz w:val="24"/>
        </w:rPr>
        <w:t>передбачено</w:t>
      </w:r>
      <w:proofErr w:type="spellEnd"/>
      <w:r w:rsidRPr="00466079">
        <w:rPr>
          <w:rFonts w:ascii="Times New Roman" w:hAnsi="Times New Roman"/>
          <w:sz w:val="24"/>
        </w:rPr>
        <w:t xml:space="preserve"> законом</w:t>
      </w:r>
      <w:r w:rsidRPr="00466079">
        <w:rPr>
          <w:rFonts w:ascii="Times New Roman" w:hAnsi="Times New Roman"/>
          <w:sz w:val="24"/>
          <w:lang w:val="uk-UA"/>
        </w:rPr>
        <w:t xml:space="preserve">. </w:t>
      </w:r>
      <w:r w:rsidRPr="00466079">
        <w:rPr>
          <w:rFonts w:ascii="Times New Roman" w:hAnsi="Times New Roman"/>
          <w:sz w:val="24"/>
        </w:rPr>
        <w:t xml:space="preserve"> </w:t>
      </w:r>
    </w:p>
    <w:p w:rsidR="00466079" w:rsidRPr="00466079" w:rsidRDefault="00466079" w:rsidP="00466079">
      <w:pPr>
        <w:tabs>
          <w:tab w:val="num" w:pos="1134"/>
        </w:tabs>
        <w:spacing w:before="240" w:after="160"/>
        <w:ind w:left="20"/>
        <w:jc w:val="both"/>
      </w:pPr>
      <w:r w:rsidRPr="00466079">
        <w:t>- довідку в довільній формі, в якій зазначається інформація про наявність в Учасника обладнання, матеріально-технічної бази та технологій, необхідних для надання послуг у відповідності до предмету закупівлі, а саме - наявність необхідного обладнання для калібрування засобів вимірювальної техніки.</w:t>
      </w:r>
    </w:p>
    <w:p w:rsidR="00466079" w:rsidRPr="00466079" w:rsidRDefault="00466079" w:rsidP="00466079">
      <w:pPr>
        <w:tabs>
          <w:tab w:val="num" w:pos="1134"/>
        </w:tabs>
        <w:spacing w:before="240" w:after="160"/>
        <w:ind w:left="20"/>
        <w:jc w:val="both"/>
      </w:pPr>
      <w:r w:rsidRPr="00466079">
        <w:t>- довідку в довільній формі, в якій зазначається інформація про працівників відповідної кваліфікації, які мають необхідні знання та досвід, необхідні для надання послуг у відповідності до предмету закупівлі зі вказанням прізвища, ім’я, по-батькові, освітньо-кваліфікаційного рівня та досвіду роботи таких працівників, та інформації про наявність в таких працівників сертифікатів, що підтверджують право на виконання робіт з калібрування.</w:t>
      </w:r>
    </w:p>
    <w:p w:rsidR="00466079" w:rsidRPr="00466079" w:rsidRDefault="00466079" w:rsidP="00466079">
      <w:pPr>
        <w:pStyle w:val="rvps2"/>
        <w:jc w:val="both"/>
        <w:rPr>
          <w:rFonts w:ascii="Times New Roman" w:hAnsi="Times New Roman"/>
          <w:sz w:val="24"/>
          <w:lang w:val="uk-UA"/>
        </w:rPr>
      </w:pPr>
      <w:r w:rsidRPr="00466079">
        <w:rPr>
          <w:sz w:val="24"/>
          <w:lang w:val="uk-UA"/>
        </w:rPr>
        <w:t>- д</w:t>
      </w:r>
      <w:r w:rsidRPr="00466079">
        <w:rPr>
          <w:rFonts w:ascii="Times New Roman" w:hAnsi="Times New Roman"/>
          <w:sz w:val="24"/>
          <w:lang w:val="uk-UA"/>
        </w:rPr>
        <w:t xml:space="preserve">овідку в довільній формі, в якій зазначається інформація про те, що якість послуг, що будуть надаватися Учасником відповідає вимогам Закону України "Про метрологію та метрологічну діяльність",  ДСТУ </w:t>
      </w:r>
      <w:r w:rsidRPr="00466079">
        <w:rPr>
          <w:rFonts w:ascii="Times New Roman" w:hAnsi="Times New Roman"/>
          <w:sz w:val="24"/>
        </w:rPr>
        <w:t>ISO</w:t>
      </w:r>
      <w:r w:rsidRPr="00466079">
        <w:rPr>
          <w:rFonts w:ascii="Times New Roman" w:hAnsi="Times New Roman"/>
          <w:sz w:val="24"/>
          <w:lang w:val="uk-UA"/>
        </w:rPr>
        <w:t>/</w:t>
      </w:r>
      <w:r w:rsidRPr="00466079">
        <w:rPr>
          <w:rFonts w:ascii="Times New Roman" w:hAnsi="Times New Roman"/>
          <w:sz w:val="24"/>
        </w:rPr>
        <w:t>IE</w:t>
      </w:r>
      <w:r w:rsidRPr="00466079">
        <w:rPr>
          <w:rFonts w:ascii="Times New Roman" w:hAnsi="Times New Roman"/>
          <w:sz w:val="24"/>
          <w:lang w:val="uk-UA"/>
        </w:rPr>
        <w:t>С 17025 "Загальні вимоги до компетентності випробувальних та калібрувальних лабораторій" та діючим документам на методики калібрування та іншим нормативним документам.</w:t>
      </w:r>
    </w:p>
    <w:p w:rsidR="00466079" w:rsidRPr="00466079" w:rsidRDefault="00466079" w:rsidP="00466079">
      <w:pPr>
        <w:pStyle w:val="rvps2"/>
        <w:jc w:val="both"/>
        <w:rPr>
          <w:rFonts w:ascii="Times New Roman" w:hAnsi="Times New Roman"/>
          <w:sz w:val="24"/>
          <w:lang w:val="uk-UA"/>
        </w:rPr>
      </w:pPr>
      <w:r w:rsidRPr="00466079">
        <w:rPr>
          <w:rFonts w:ascii="Times New Roman" w:hAnsi="Times New Roman"/>
          <w:sz w:val="24"/>
          <w:lang w:val="uk-UA"/>
        </w:rPr>
        <w:lastRenderedPageBreak/>
        <w:t>- л</w:t>
      </w:r>
      <w:proofErr w:type="spellStart"/>
      <w:r w:rsidRPr="00466079">
        <w:rPr>
          <w:rFonts w:ascii="Times New Roman" w:hAnsi="Times New Roman"/>
          <w:sz w:val="24"/>
        </w:rPr>
        <w:t>ист</w:t>
      </w:r>
      <w:proofErr w:type="spellEnd"/>
      <w:r w:rsidRPr="00466079">
        <w:rPr>
          <w:rFonts w:ascii="Times New Roman" w:hAnsi="Times New Roman"/>
          <w:sz w:val="24"/>
        </w:rPr>
        <w:t xml:space="preserve"> з </w:t>
      </w:r>
      <w:proofErr w:type="spellStart"/>
      <w:r w:rsidRPr="00466079">
        <w:rPr>
          <w:rFonts w:ascii="Times New Roman" w:hAnsi="Times New Roman"/>
          <w:sz w:val="24"/>
        </w:rPr>
        <w:t>інформацією</w:t>
      </w:r>
      <w:proofErr w:type="spellEnd"/>
      <w:r w:rsidRPr="00466079">
        <w:rPr>
          <w:rFonts w:ascii="Times New Roman" w:hAnsi="Times New Roman"/>
          <w:sz w:val="24"/>
        </w:rPr>
        <w:t xml:space="preserve"> про відповідність пропозиції учасника технічним вимогам і якісним характеристикам до предмету закупівлі, викладеними в Додатку № 1 до </w:t>
      </w:r>
      <w:proofErr w:type="spellStart"/>
      <w:r w:rsidRPr="00466079">
        <w:rPr>
          <w:rFonts w:ascii="Times New Roman" w:hAnsi="Times New Roman"/>
          <w:sz w:val="24"/>
        </w:rPr>
        <w:t>Оголошення</w:t>
      </w:r>
      <w:proofErr w:type="spellEnd"/>
    </w:p>
    <w:p w:rsidR="00DA1D4F" w:rsidRPr="00466079" w:rsidRDefault="00DA1D4F" w:rsidP="00DA1D4F">
      <w:pPr>
        <w:tabs>
          <w:tab w:val="left" w:pos="142"/>
        </w:tabs>
        <w:spacing w:line="10" w:lineRule="atLeast"/>
        <w:jc w:val="both"/>
        <w:rPr>
          <w:b/>
          <w:i/>
        </w:rPr>
      </w:pPr>
    </w:p>
    <w:p w:rsidR="00DA1D4F" w:rsidRPr="00466079" w:rsidRDefault="00DA1D4F" w:rsidP="00DA1D4F">
      <w:pPr>
        <w:jc w:val="both"/>
        <w:rPr>
          <w:rFonts w:eastAsia="Calibri"/>
          <w:b/>
          <w:kern w:val="2"/>
        </w:rPr>
      </w:pPr>
      <w:r w:rsidRPr="00466079">
        <w:rPr>
          <w:rFonts w:eastAsia="Calibri"/>
          <w:b/>
          <w:kern w:val="2"/>
        </w:rPr>
        <w:t>Під час використання електронної системи закупівель з метою подання тендерних пропозицій документи та дані створюються та подаються з урахуванням вимог законів України </w:t>
      </w:r>
      <w:hyperlink r:id="rId5" w:history="1">
        <w:r w:rsidRPr="00466079">
          <w:rPr>
            <w:b/>
            <w:i/>
            <w:color w:val="000000"/>
            <w:kern w:val="2"/>
            <w:u w:val="single"/>
          </w:rPr>
          <w:t>"Про електронні документи та електронний документообіг"</w:t>
        </w:r>
      </w:hyperlink>
      <w:r w:rsidRPr="00466079">
        <w:rPr>
          <w:rFonts w:eastAsia="Calibri"/>
          <w:b/>
          <w:kern w:val="2"/>
        </w:rPr>
        <w:t> та </w:t>
      </w:r>
      <w:hyperlink r:id="rId6" w:history="1">
        <w:r w:rsidRPr="00466079">
          <w:rPr>
            <w:b/>
            <w:i/>
            <w:color w:val="000000"/>
            <w:kern w:val="2"/>
            <w:u w:val="single"/>
          </w:rPr>
          <w:t>"Про електронні довірчі послуги"</w:t>
        </w:r>
      </w:hyperlink>
      <w:r w:rsidRPr="00466079">
        <w:rPr>
          <w:rFonts w:eastAsia="Calibri"/>
          <w:b/>
          <w:kern w:val="2"/>
        </w:rPr>
        <w:t>, шляхом накладання кваліфікованого електронного підпису (КЕП) або удосконаленого електронного підпису (УЕП) особи, що уповноважена на підписання та підписала документи, що входять до складу тендерної пропозиції.</w:t>
      </w:r>
    </w:p>
    <w:p w:rsidR="00142060" w:rsidRPr="00466079" w:rsidRDefault="00142060" w:rsidP="00DA1D4F">
      <w:pPr>
        <w:jc w:val="both"/>
        <w:rPr>
          <w:rFonts w:eastAsia="Calibri"/>
          <w:b/>
          <w:kern w:val="2"/>
        </w:rPr>
      </w:pPr>
    </w:p>
    <w:p w:rsidR="00142060" w:rsidRPr="00466079" w:rsidRDefault="00142060" w:rsidP="00DA1D4F">
      <w:pPr>
        <w:jc w:val="both"/>
        <w:rPr>
          <w:rFonts w:eastAsia="Calibri"/>
          <w:b/>
          <w:kern w:val="2"/>
        </w:rPr>
      </w:pPr>
    </w:p>
    <w:sectPr w:rsidR="00142060" w:rsidRPr="0046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1CB2"/>
    <w:multiLevelType w:val="hybridMultilevel"/>
    <w:tmpl w:val="39D65920"/>
    <w:lvl w:ilvl="0" w:tplc="A7CA9CC8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F"/>
    <w:rsid w:val="00142060"/>
    <w:rsid w:val="002644FA"/>
    <w:rsid w:val="00466079"/>
    <w:rsid w:val="0046795B"/>
    <w:rsid w:val="00533965"/>
    <w:rsid w:val="00923FBF"/>
    <w:rsid w:val="00A1565D"/>
    <w:rsid w:val="00B70E33"/>
    <w:rsid w:val="00D24463"/>
    <w:rsid w:val="00DA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B593-6AF0-4BF2-A8D1-63B216E7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DA1D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1D4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Body Text"/>
    <w:basedOn w:val="a"/>
    <w:link w:val="a4"/>
    <w:semiHidden/>
    <w:unhideWhenUsed/>
    <w:rsid w:val="00DA1D4F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DA1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DA1D4F"/>
    <w:pPr>
      <w:spacing w:before="100" w:beforeAutospacing="1" w:after="100" w:afterAutospacing="1"/>
    </w:pPr>
    <w:rPr>
      <w:rFonts w:ascii="Calibri" w:hAnsi="Calibri"/>
      <w:sz w:val="22"/>
      <w:lang w:val="ru-RU" w:eastAsia="ru-RU"/>
    </w:rPr>
  </w:style>
  <w:style w:type="character" w:customStyle="1" w:styleId="translation-chunk">
    <w:name w:val="translation-chunk"/>
    <w:rsid w:val="00DA1D4F"/>
  </w:style>
  <w:style w:type="character" w:styleId="a5">
    <w:name w:val="Hyperlink"/>
    <w:basedOn w:val="a0"/>
    <w:unhideWhenUsed/>
    <w:rsid w:val="00142060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42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1420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8</cp:revision>
  <dcterms:created xsi:type="dcterms:W3CDTF">2021-05-31T07:57:00Z</dcterms:created>
  <dcterms:modified xsi:type="dcterms:W3CDTF">2022-09-27T08:02:00Z</dcterms:modified>
</cp:coreProperties>
</file>