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EE455B" w:rsidRDefault="00D0643F" w:rsidP="00FF696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A08F8" w:rsidRPr="00FF696E" w:rsidRDefault="006928B7" w:rsidP="009A08F8">
      <w:pPr>
        <w:spacing w:after="0" w:line="240" w:lineRule="auto"/>
        <w:jc w:val="center"/>
        <w:rPr>
          <w:rFonts w:ascii="Times New Roman" w:eastAsia="Times New Roman" w:hAnsi="Times New Roman" w:cs="Times New Roman"/>
          <w:b/>
          <w:i/>
          <w:sz w:val="24"/>
          <w:szCs w:val="24"/>
          <w:highlight w:val="white"/>
        </w:rPr>
      </w:pPr>
      <w:r w:rsidRPr="006928B7">
        <w:rPr>
          <w:rFonts w:ascii="Times New Roman" w:hAnsi="Times New Roman" w:cs="Times New Roman"/>
          <w:b/>
          <w:sz w:val="24"/>
          <w:szCs w:val="24"/>
          <w:lang w:eastAsia="en-US"/>
        </w:rPr>
        <w:t>Будівельні матеріали згідно ДК021:2015 код 44110000-4-Конструкційні матеріали.</w:t>
      </w: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Pr="006928B7" w:rsidRDefault="006928B7" w:rsidP="006928B7">
            <w:pPr>
              <w:pStyle w:val="rvps2"/>
              <w:shd w:val="clear" w:color="auto" w:fill="FFFFFF"/>
              <w:ind w:firstLine="567"/>
              <w:jc w:val="both"/>
              <w:rPr>
                <w:rFonts w:eastAsia="Calibri"/>
                <w:b/>
                <w:lang w:val="uk-UA" w:eastAsia="en-US"/>
              </w:rPr>
            </w:pPr>
            <w:r w:rsidRPr="00381C7E">
              <w:rPr>
                <w:rFonts w:eastAsia="Calibri"/>
                <w:b/>
                <w:lang w:val="uk-UA" w:eastAsia="en-US"/>
              </w:rPr>
              <w:t>Будівельні матеріали згідно ДК021:2015 код 44110000-4-Конструкційні матеріали.</w:t>
            </w:r>
          </w:p>
        </w:tc>
      </w:tr>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D0643F" w:rsidRDefault="00D0643F">
            <w:pPr>
              <w:widowControl w:val="0"/>
              <w:spacing w:after="0" w:line="240" w:lineRule="auto"/>
              <w:rPr>
                <w:rFonts w:ascii="Times New Roman" w:eastAsia="Times New Roman" w:hAnsi="Times New Roman" w:cs="Times New Roman"/>
                <w:i/>
                <w:sz w:val="24"/>
                <w:szCs w:val="24"/>
                <w:highlight w:val="white"/>
              </w:rPr>
            </w:pPr>
            <w:r w:rsidRPr="00340100">
              <w:rPr>
                <w:rFonts w:ascii="Times New Roman" w:hAnsi="Times New Roman" w:cs="Times New Roman"/>
                <w:b/>
                <w:sz w:val="24"/>
                <w:szCs w:val="24"/>
              </w:rPr>
              <w:t>за кодом CPV ДК 021:2015:</w:t>
            </w:r>
            <w:r w:rsidRPr="00D0643F">
              <w:rPr>
                <w:rFonts w:ascii="Times New Roman" w:hAnsi="Times New Roman" w:cs="Times New Roman"/>
                <w:b/>
              </w:rPr>
              <w:t xml:space="preserve"> </w:t>
            </w:r>
            <w:r w:rsidR="006928B7" w:rsidRPr="006928B7">
              <w:rPr>
                <w:rFonts w:ascii="Times New Roman" w:hAnsi="Times New Roman" w:cs="Times New Roman"/>
                <w:b/>
                <w:sz w:val="24"/>
                <w:szCs w:val="24"/>
                <w:lang w:eastAsia="en-US"/>
              </w:rPr>
              <w:t>ДК021:2015 код 44110000-4-Конструкційні матеріали.</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A37923" w:rsidRDefault="00D0643F" w:rsidP="00340100">
            <w:pPr>
              <w:pStyle w:val="rvps2"/>
              <w:shd w:val="clear" w:color="auto" w:fill="FFFFFF"/>
              <w:spacing w:before="0" w:beforeAutospacing="0" w:after="0" w:afterAutospacing="0"/>
              <w:jc w:val="both"/>
              <w:rPr>
                <w:rFonts w:eastAsia="Calibri"/>
                <w:b/>
                <w:lang w:val="uk-UA" w:eastAsia="en-US"/>
              </w:rPr>
            </w:pPr>
            <w:r w:rsidRPr="00146966">
              <w:rPr>
                <w:rFonts w:eastAsia="SimSun"/>
                <w:b/>
                <w:lang w:eastAsia="uk-UA"/>
              </w:rPr>
              <w:t xml:space="preserve">за кодом CPV ДК 021:2015: </w:t>
            </w:r>
          </w:p>
          <w:p w:rsidR="006928B7" w:rsidRPr="0020395F" w:rsidRDefault="006928B7" w:rsidP="006928B7">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44111000-1 – Будівельні матеріали</w:t>
            </w:r>
          </w:p>
          <w:p w:rsidR="006928B7" w:rsidRPr="0020395F" w:rsidRDefault="006928B7" w:rsidP="006928B7">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44111200-3 – Цемент</w:t>
            </w:r>
          </w:p>
          <w:p w:rsidR="006928B7" w:rsidRPr="0020395F" w:rsidRDefault="006928B7" w:rsidP="006928B7">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44112500-3 – Покрівельні матеріали</w:t>
            </w:r>
          </w:p>
          <w:p w:rsidR="006928B7" w:rsidRPr="0020395F" w:rsidRDefault="006928B7" w:rsidP="006928B7">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44112230-9 -  Лінолеум</w:t>
            </w:r>
          </w:p>
          <w:p w:rsidR="006928B7" w:rsidRPr="0020395F" w:rsidRDefault="006928B7" w:rsidP="006928B7">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44114000-2 – Бетон</w:t>
            </w:r>
          </w:p>
          <w:p w:rsidR="006928B7" w:rsidRPr="0020395F" w:rsidRDefault="006928B7" w:rsidP="006928B7">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44114200-4 – Бетонні вироби</w:t>
            </w:r>
          </w:p>
          <w:p w:rsidR="006928B7" w:rsidRPr="0020395F" w:rsidRDefault="006928B7" w:rsidP="006928B7">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44111800-9- Розчини будівельні</w:t>
            </w:r>
          </w:p>
          <w:p w:rsidR="00340100" w:rsidRPr="006928B7" w:rsidRDefault="006928B7" w:rsidP="006928B7">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 xml:space="preserve">44111700-8- Кахель </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5000" w:type="pct"/>
              <w:tblLayout w:type="fixed"/>
              <w:tblCellMar>
                <w:top w:w="100" w:type="dxa"/>
                <w:left w:w="100" w:type="dxa"/>
                <w:bottom w:w="100" w:type="dxa"/>
                <w:right w:w="100" w:type="dxa"/>
              </w:tblCellMar>
              <w:tblLook w:val="0000" w:firstRow="0" w:lastRow="0" w:firstColumn="0" w:lastColumn="0" w:noHBand="0" w:noVBand="0"/>
            </w:tblPr>
            <w:tblGrid>
              <w:gridCol w:w="588"/>
              <w:gridCol w:w="2566"/>
              <w:gridCol w:w="907"/>
              <w:gridCol w:w="860"/>
            </w:tblGrid>
            <w:tr w:rsidR="006928B7" w:rsidRPr="00FB3109" w:rsidTr="00740D39">
              <w:trPr>
                <w:trHeight w:val="739"/>
              </w:trPr>
              <w:tc>
                <w:tcPr>
                  <w:tcW w:w="597"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 з/п</w:t>
                  </w:r>
                </w:p>
              </w:tc>
              <w:tc>
                <w:tcPr>
                  <w:tcW w:w="2606" w:type="pct"/>
                  <w:tcBorders>
                    <w:top w:val="single" w:sz="8" w:space="0" w:color="000000"/>
                    <w:bottom w:val="single" w:sz="4" w:space="0" w:color="auto"/>
                    <w:right w:val="single" w:sz="8" w:space="0" w:color="000000"/>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Найменування  товару</w:t>
                  </w:r>
                </w:p>
              </w:tc>
              <w:tc>
                <w:tcPr>
                  <w:tcW w:w="922" w:type="pct"/>
                  <w:tcBorders>
                    <w:top w:val="single" w:sz="8" w:space="0" w:color="000000"/>
                    <w:left w:val="single" w:sz="4" w:space="0" w:color="000000"/>
                    <w:bottom w:val="single" w:sz="4" w:space="0" w:color="auto"/>
                    <w:right w:val="single" w:sz="8" w:space="0" w:color="000000"/>
                  </w:tcBorders>
                  <w:vAlign w:val="center"/>
                </w:tcPr>
                <w:p w:rsidR="006928B7" w:rsidRPr="00FB3109" w:rsidRDefault="006928B7" w:rsidP="00740D39">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 xml:space="preserve">Од. </w:t>
                  </w:r>
                  <w:proofErr w:type="spellStart"/>
                  <w:r w:rsidRPr="00FB3109">
                    <w:rPr>
                      <w:rFonts w:ascii="Times New Roman" w:hAnsi="Times New Roman"/>
                      <w:b/>
                      <w:i/>
                      <w:sz w:val="21"/>
                      <w:szCs w:val="21"/>
                      <w:highlight w:val="white"/>
                    </w:rPr>
                    <w:t>вим</w:t>
                  </w:r>
                  <w:proofErr w:type="spellEnd"/>
                  <w:r w:rsidRPr="00FB3109">
                    <w:rPr>
                      <w:rFonts w:ascii="Times New Roman" w:hAnsi="Times New Roman"/>
                      <w:b/>
                      <w:i/>
                      <w:sz w:val="21"/>
                      <w:szCs w:val="21"/>
                    </w:rPr>
                    <w:t>.</w:t>
                  </w:r>
                </w:p>
              </w:tc>
              <w:tc>
                <w:tcPr>
                  <w:tcW w:w="874" w:type="pct"/>
                  <w:tcBorders>
                    <w:top w:val="single" w:sz="8" w:space="0" w:color="000000"/>
                    <w:bottom w:val="single" w:sz="4" w:space="0" w:color="auto"/>
                    <w:right w:val="single" w:sz="8" w:space="0" w:color="000000"/>
                  </w:tcBorders>
                  <w:vAlign w:val="center"/>
                </w:tcPr>
                <w:p w:rsidR="006928B7" w:rsidRPr="00FB3109" w:rsidRDefault="006928B7" w:rsidP="00740D39">
                  <w:pPr>
                    <w:widowControl w:val="0"/>
                    <w:spacing w:after="0" w:line="240" w:lineRule="auto"/>
                    <w:jc w:val="center"/>
                    <w:rPr>
                      <w:rFonts w:ascii="Times New Roman" w:hAnsi="Times New Roman"/>
                      <w:sz w:val="21"/>
                      <w:szCs w:val="21"/>
                    </w:rPr>
                  </w:pPr>
                  <w:proofErr w:type="spellStart"/>
                  <w:r w:rsidRPr="00FB3109">
                    <w:rPr>
                      <w:rFonts w:ascii="Times New Roman" w:hAnsi="Times New Roman"/>
                      <w:b/>
                      <w:i/>
                      <w:sz w:val="21"/>
                      <w:szCs w:val="21"/>
                      <w:highlight w:val="white"/>
                    </w:rPr>
                    <w:t>Кіль-кість</w:t>
                  </w:r>
                  <w:proofErr w:type="spellEnd"/>
                </w:p>
              </w:tc>
            </w:tr>
            <w:tr w:rsidR="006928B7" w:rsidRPr="00616312" w:rsidTr="00740D39">
              <w:trPr>
                <w:trHeight w:val="228"/>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2</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4</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5</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sidRPr="00373E97">
                    <w:rPr>
                      <w:rFonts w:ascii="Times New Roman" w:hAnsi="Times New Roman"/>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 xml:space="preserve">Клейова суміш для керамічної плитки </w:t>
                  </w:r>
                  <w:r>
                    <w:rPr>
                      <w:rFonts w:ascii="Times New Roman" w:hAnsi="Times New Roman"/>
                    </w:rPr>
                    <w:t xml:space="preserve">   </w:t>
                  </w:r>
                  <w:r w:rsidRPr="00D9108C">
                    <w:rPr>
                      <w:rFonts w:ascii="Times New Roman" w:hAnsi="Times New Roman"/>
                    </w:rPr>
                    <w:t>25 кг</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Клей для мурування газобетону, пінобетону 25 кг</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Шпаклівка гіпсова фінішна 25 кг</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Штукатурка гіпсова стартова 25-30 кг</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Сітка фасадна 50 м</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Портландцемент М400 25 кг</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rPr>
                    <w:t>1000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Pr>
                      <w:rFonts w:ascii="Times New Roman" w:hAnsi="Times New Roman"/>
                    </w:rPr>
                    <w:t xml:space="preserve">Мастика бітумна-каучукова </w:t>
                  </w:r>
                  <w:r w:rsidRPr="00D9108C">
                    <w:rPr>
                      <w:rFonts w:ascii="Times New Roman" w:hAnsi="Times New Roman"/>
                    </w:rPr>
                    <w:t>«Універсальна»</w:t>
                  </w:r>
                  <w:r>
                    <w:rPr>
                      <w:rFonts w:ascii="Times New Roman" w:hAnsi="Times New Roman"/>
                    </w:rPr>
                    <w:t xml:space="preserve"> 20 кг</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50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Шифер</w:t>
                  </w:r>
                  <w:r>
                    <w:rPr>
                      <w:rFonts w:ascii="Times New Roman" w:hAnsi="Times New Roman"/>
                    </w:rPr>
                    <w:t xml:space="preserve"> 8-ми хвильовий</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лист</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9.</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proofErr w:type="spellStart"/>
                  <w:r w:rsidRPr="00D9108C">
                    <w:rPr>
                      <w:rFonts w:ascii="Times New Roman" w:hAnsi="Times New Roman"/>
                    </w:rPr>
                    <w:t>Євроруберойд</w:t>
                  </w:r>
                  <w:proofErr w:type="spellEnd"/>
                  <w:r w:rsidRPr="00D9108C">
                    <w:rPr>
                      <w:rFonts w:ascii="Times New Roman" w:hAnsi="Times New Roman"/>
                    </w:rPr>
                    <w:t xml:space="preserve"> ХКП 3.5 кг/м</w:t>
                  </w:r>
                  <w:r w:rsidRPr="001B5B9D">
                    <w:rPr>
                      <w:rFonts w:ascii="Times New Roman" w:hAnsi="Times New Roman"/>
                      <w:vertAlign w:val="superscript"/>
                    </w:rPr>
                    <w:t xml:space="preserve">2 </w:t>
                  </w:r>
                  <w:r w:rsidRPr="00D9108C">
                    <w:rPr>
                      <w:rFonts w:ascii="Times New Roman" w:hAnsi="Times New Roman"/>
                    </w:rPr>
                    <w:t>(10 м</w:t>
                  </w:r>
                  <w:r w:rsidRPr="001B5B9D">
                    <w:rPr>
                      <w:rFonts w:ascii="Times New Roman" w:hAnsi="Times New Roman"/>
                      <w:vertAlign w:val="superscript"/>
                    </w:rPr>
                    <w:t>2</w:t>
                  </w:r>
                  <w:r w:rsidRPr="00D9108C">
                    <w:rPr>
                      <w:rFonts w:ascii="Times New Roman" w:hAnsi="Times New Roman"/>
                    </w:rPr>
                    <w:t>/</w:t>
                  </w:r>
                  <w:proofErr w:type="spellStart"/>
                  <w:r w:rsidRPr="00D9108C">
                    <w:rPr>
                      <w:rFonts w:ascii="Times New Roman" w:hAnsi="Times New Roman"/>
                    </w:rPr>
                    <w:t>рул</w:t>
                  </w:r>
                  <w:proofErr w:type="spellEnd"/>
                  <w:r w:rsidRPr="00D9108C">
                    <w:rPr>
                      <w:rFonts w:ascii="Times New Roman" w:hAnsi="Times New Roman"/>
                    </w:rPr>
                    <w:t>)</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50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06179D"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 xml:space="preserve">Ґрунтовка глибокого </w:t>
                  </w:r>
                  <w:r w:rsidRPr="00D9108C">
                    <w:rPr>
                      <w:rFonts w:ascii="Times New Roman" w:hAnsi="Times New Roman"/>
                    </w:rPr>
                    <w:lastRenderedPageBreak/>
                    <w:t xml:space="preserve">проникнення </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lastRenderedPageBreak/>
                    <w:t>л</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500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lastRenderedPageBreak/>
                    <w:t>11.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Бетон товарний марки М300 ПЗ</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proofErr w:type="spellStart"/>
                  <w:r>
                    <w:rPr>
                      <w:rFonts w:ascii="Times New Roman" w:hAnsi="Times New Roman"/>
                    </w:rPr>
                    <w:t>Газобетонний</w:t>
                  </w:r>
                  <w:proofErr w:type="spellEnd"/>
                  <w:r>
                    <w:rPr>
                      <w:rFonts w:ascii="Times New Roman" w:hAnsi="Times New Roman"/>
                    </w:rPr>
                    <w:t xml:space="preserve"> блок </w:t>
                  </w:r>
                  <w:r w:rsidRPr="00D9108C">
                    <w:rPr>
                      <w:rFonts w:ascii="Times New Roman" w:hAnsi="Times New Roman"/>
                    </w:rPr>
                    <w:t>Д 400</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 xml:space="preserve">Лінолеум </w:t>
                  </w:r>
                  <w:proofErr w:type="spellStart"/>
                  <w:r w:rsidRPr="00D9108C">
                    <w:rPr>
                      <w:rFonts w:ascii="Times New Roman" w:hAnsi="Times New Roman"/>
                    </w:rPr>
                    <w:t>напівкомерційний</w:t>
                  </w:r>
                  <w:proofErr w:type="spellEnd"/>
                  <w:r w:rsidRPr="00D9108C">
                    <w:rPr>
                      <w:rFonts w:ascii="Times New Roman" w:hAnsi="Times New Roman"/>
                    </w:rPr>
                    <w:t xml:space="preserve"> 3м</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 xml:space="preserve">Лінолеум </w:t>
                  </w:r>
                  <w:proofErr w:type="spellStart"/>
                  <w:r w:rsidRPr="00D9108C">
                    <w:rPr>
                      <w:rFonts w:ascii="Times New Roman" w:hAnsi="Times New Roman"/>
                    </w:rPr>
                    <w:t>напівкомерційний</w:t>
                  </w:r>
                  <w:proofErr w:type="spellEnd"/>
                  <w:r w:rsidRPr="00D9108C">
                    <w:rPr>
                      <w:rFonts w:ascii="Times New Roman" w:hAnsi="Times New Roman"/>
                    </w:rPr>
                    <w:t xml:space="preserve"> 3,5м</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Pr>
                      <w:rFonts w:ascii="Times New Roman" w:hAnsi="Times New Roman"/>
                    </w:rPr>
                    <w:t>Лінолеум побутовий</w:t>
                  </w:r>
                  <w:r w:rsidRPr="00D9108C">
                    <w:rPr>
                      <w:rFonts w:ascii="Times New Roman" w:hAnsi="Times New Roman"/>
                    </w:rPr>
                    <w:t xml:space="preserve"> 3м</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400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Pr>
                      <w:rFonts w:ascii="Times New Roman" w:hAnsi="Times New Roman"/>
                    </w:rPr>
                    <w:t>Лінолеум побу</w:t>
                  </w:r>
                  <w:r w:rsidRPr="00D9108C">
                    <w:rPr>
                      <w:rFonts w:ascii="Times New Roman" w:hAnsi="Times New Roman"/>
                    </w:rPr>
                    <w:t>товий 3,5м</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Плитка для стін</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300</w:t>
                  </w:r>
                </w:p>
              </w:tc>
            </w:tr>
            <w:tr w:rsidR="006928B7" w:rsidRPr="00373E97" w:rsidTr="00740D39">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Плитка для підлоги</w:t>
                  </w:r>
                </w:p>
              </w:tc>
              <w:tc>
                <w:tcPr>
                  <w:tcW w:w="92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596BBD" w:rsidRPr="00596BBD" w:rsidRDefault="00596BBD" w:rsidP="00596BBD">
            <w:pPr>
              <w:shd w:val="clear" w:color="auto" w:fill="FFFFFF"/>
              <w:spacing w:after="0" w:line="240" w:lineRule="auto"/>
              <w:jc w:val="both"/>
              <w:rPr>
                <w:rFonts w:ascii="Times New Roman" w:eastAsia="SimSun" w:hAnsi="Times New Roman" w:cs="Times New Roman"/>
                <w:b/>
                <w:color w:val="000000"/>
                <w:sz w:val="24"/>
                <w:szCs w:val="24"/>
                <w:lang w:eastAsia="uk-UA"/>
              </w:rPr>
            </w:pPr>
            <w:r w:rsidRPr="00596BBD">
              <w:rPr>
                <w:rFonts w:ascii="Times New Roman" w:eastAsia="SimSun" w:hAnsi="Times New Roman" w:cs="Times New Roman"/>
                <w:b/>
                <w:color w:val="000000"/>
                <w:sz w:val="24"/>
                <w:szCs w:val="24"/>
                <w:lang w:eastAsia="uk-UA"/>
              </w:rPr>
              <w:t>з моменту підписання договору та по 31.12.2024 р. (включно)</w:t>
            </w:r>
          </w:p>
          <w:p w:rsidR="00A37923" w:rsidRPr="00596BBD" w:rsidRDefault="00596BBD" w:rsidP="00596BBD">
            <w:pPr>
              <w:shd w:val="clear" w:color="auto" w:fill="FFFFFF"/>
              <w:spacing w:after="0" w:line="240" w:lineRule="auto"/>
              <w:jc w:val="both"/>
              <w:rPr>
                <w:rFonts w:ascii="Times New Roman" w:eastAsia="SimSun" w:hAnsi="Times New Roman" w:cs="Times New Roman"/>
                <w:b/>
                <w:color w:val="000000"/>
                <w:sz w:val="24"/>
                <w:szCs w:val="24"/>
                <w:lang w:eastAsia="en-US"/>
              </w:rPr>
            </w:pPr>
            <w:r w:rsidRPr="00596BBD">
              <w:rPr>
                <w:rFonts w:ascii="Times New Roman" w:eastAsia="SimSun" w:hAnsi="Times New Roman" w:cs="Times New Roman"/>
                <w:b/>
                <w:color w:val="000000"/>
                <w:sz w:val="24"/>
                <w:szCs w:val="24"/>
                <w:lang w:eastAsia="uk-UA"/>
              </w:rPr>
              <w:t>1 (один) робочий день з моменту отримання заявки від Замовника.</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D44B2F" w:rsidRPr="000A5DC9" w:rsidRDefault="00D44B2F" w:rsidP="00D44B2F">
      <w:pPr>
        <w:pStyle w:val="20"/>
        <w:ind w:firstLine="460"/>
        <w:jc w:val="both"/>
        <w:rPr>
          <w:rFonts w:ascii="Times New Roman" w:hAnsi="Times New Roman" w:cs="Times New Roman"/>
          <w:b/>
          <w:sz w:val="24"/>
          <w:szCs w:val="24"/>
        </w:rPr>
      </w:pPr>
      <w:r w:rsidRPr="007839C5">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7839C5">
        <w:rPr>
          <w:rFonts w:ascii="Times New Roman" w:hAnsi="Times New Roman" w:cs="Times New Roman"/>
          <w:b/>
          <w:sz w:val="24"/>
          <w:szCs w:val="24"/>
        </w:rPr>
        <w:t>Renault</w:t>
      </w:r>
      <w:proofErr w:type="spellEnd"/>
      <w:r w:rsidRPr="007839C5">
        <w:rPr>
          <w:rFonts w:ascii="Times New Roman" w:hAnsi="Times New Roman" w:cs="Times New Roman"/>
          <w:b/>
          <w:sz w:val="24"/>
          <w:szCs w:val="24"/>
        </w:rPr>
        <w:t xml:space="preserve"> </w:t>
      </w:r>
      <w:proofErr w:type="spellStart"/>
      <w:r w:rsidRPr="007839C5">
        <w:rPr>
          <w:rFonts w:ascii="Times New Roman" w:hAnsi="Times New Roman" w:cs="Times New Roman"/>
          <w:b/>
          <w:sz w:val="24"/>
          <w:szCs w:val="24"/>
        </w:rPr>
        <w:t>Duster</w:t>
      </w:r>
      <w:proofErr w:type="spellEnd"/>
      <w:r w:rsidRPr="007839C5">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42200A" w:rsidRDefault="0042200A" w:rsidP="003F7399">
      <w:pPr>
        <w:shd w:val="clear" w:color="auto" w:fill="FFFFFF"/>
        <w:spacing w:after="0" w:line="240" w:lineRule="auto"/>
        <w:jc w:val="both"/>
        <w:rPr>
          <w:rFonts w:ascii="Times New Roman" w:eastAsia="Times New Roman" w:hAnsi="Times New Roman" w:cs="Times New Roman"/>
          <w:b/>
          <w:sz w:val="24"/>
          <w:szCs w:val="24"/>
        </w:rPr>
      </w:pP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t>Вимоги до предмету закупівлі:</w:t>
      </w:r>
    </w:p>
    <w:p w:rsidR="00B14A07" w:rsidRDefault="00B14A07"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5000" w:type="pct"/>
        <w:tblCellMar>
          <w:top w:w="100" w:type="dxa"/>
          <w:left w:w="100" w:type="dxa"/>
          <w:bottom w:w="100" w:type="dxa"/>
          <w:right w:w="100" w:type="dxa"/>
        </w:tblCellMar>
        <w:tblLook w:val="0000" w:firstRow="0" w:lastRow="0" w:firstColumn="0" w:lastColumn="0" w:noHBand="0" w:noVBand="0"/>
      </w:tblPr>
      <w:tblGrid>
        <w:gridCol w:w="617"/>
        <w:gridCol w:w="2858"/>
        <w:gridCol w:w="4654"/>
        <w:gridCol w:w="792"/>
        <w:gridCol w:w="926"/>
      </w:tblGrid>
      <w:tr w:rsidR="006928B7" w:rsidRPr="00FB3109" w:rsidTr="006928B7">
        <w:trPr>
          <w:trHeight w:val="866"/>
        </w:trPr>
        <w:tc>
          <w:tcPr>
            <w:tcW w:w="313"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 з/п</w:t>
            </w:r>
          </w:p>
        </w:tc>
        <w:tc>
          <w:tcPr>
            <w:tcW w:w="1451" w:type="pct"/>
            <w:tcBorders>
              <w:top w:val="single" w:sz="8" w:space="0" w:color="000000"/>
              <w:bottom w:val="single" w:sz="4" w:space="0" w:color="auto"/>
              <w:right w:val="single" w:sz="8" w:space="0" w:color="000000"/>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Найменування  товару</w:t>
            </w:r>
          </w:p>
        </w:tc>
        <w:tc>
          <w:tcPr>
            <w:tcW w:w="2363" w:type="pct"/>
            <w:tcBorders>
              <w:top w:val="single" w:sz="8" w:space="0" w:color="000000"/>
              <w:bottom w:val="single" w:sz="4" w:space="0" w:color="auto"/>
              <w:right w:val="single" w:sz="4" w:space="0" w:color="000000"/>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Технічні характеристики товару</w:t>
            </w:r>
          </w:p>
        </w:tc>
        <w:tc>
          <w:tcPr>
            <w:tcW w:w="402" w:type="pct"/>
            <w:tcBorders>
              <w:top w:val="single" w:sz="8" w:space="0" w:color="000000"/>
              <w:left w:val="single" w:sz="4" w:space="0" w:color="000000"/>
              <w:bottom w:val="single" w:sz="4" w:space="0" w:color="auto"/>
              <w:right w:val="single" w:sz="8" w:space="0" w:color="000000"/>
            </w:tcBorders>
            <w:vAlign w:val="center"/>
          </w:tcPr>
          <w:p w:rsidR="006928B7" w:rsidRPr="00FB3109" w:rsidRDefault="006928B7" w:rsidP="00740D39">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 xml:space="preserve">Од. </w:t>
            </w:r>
            <w:proofErr w:type="spellStart"/>
            <w:r w:rsidRPr="00FB3109">
              <w:rPr>
                <w:rFonts w:ascii="Times New Roman" w:hAnsi="Times New Roman"/>
                <w:b/>
                <w:i/>
                <w:sz w:val="21"/>
                <w:szCs w:val="21"/>
                <w:highlight w:val="white"/>
              </w:rPr>
              <w:t>вим</w:t>
            </w:r>
            <w:proofErr w:type="spellEnd"/>
            <w:r w:rsidRPr="00FB3109">
              <w:rPr>
                <w:rFonts w:ascii="Times New Roman" w:hAnsi="Times New Roman"/>
                <w:b/>
                <w:i/>
                <w:sz w:val="21"/>
                <w:szCs w:val="21"/>
              </w:rPr>
              <w:t>.</w:t>
            </w:r>
          </w:p>
        </w:tc>
        <w:tc>
          <w:tcPr>
            <w:tcW w:w="470" w:type="pct"/>
            <w:tcBorders>
              <w:top w:val="single" w:sz="8" w:space="0" w:color="000000"/>
              <w:bottom w:val="single" w:sz="4" w:space="0" w:color="auto"/>
              <w:right w:val="single" w:sz="8" w:space="0" w:color="000000"/>
            </w:tcBorders>
            <w:vAlign w:val="center"/>
          </w:tcPr>
          <w:p w:rsidR="006928B7" w:rsidRPr="00FB3109" w:rsidRDefault="006928B7" w:rsidP="00740D39">
            <w:pPr>
              <w:widowControl w:val="0"/>
              <w:spacing w:after="0" w:line="240" w:lineRule="auto"/>
              <w:jc w:val="center"/>
              <w:rPr>
                <w:rFonts w:ascii="Times New Roman" w:hAnsi="Times New Roman"/>
                <w:sz w:val="21"/>
                <w:szCs w:val="21"/>
              </w:rPr>
            </w:pPr>
            <w:proofErr w:type="spellStart"/>
            <w:r w:rsidRPr="00FB3109">
              <w:rPr>
                <w:rFonts w:ascii="Times New Roman" w:hAnsi="Times New Roman"/>
                <w:b/>
                <w:i/>
                <w:sz w:val="21"/>
                <w:szCs w:val="21"/>
                <w:highlight w:val="white"/>
              </w:rPr>
              <w:t>Кіль-кість</w:t>
            </w:r>
            <w:proofErr w:type="spellEnd"/>
          </w:p>
        </w:tc>
      </w:tr>
      <w:tr w:rsidR="006928B7" w:rsidRPr="00616312" w:rsidTr="006928B7">
        <w:trPr>
          <w:trHeight w:val="228"/>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1</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2</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3</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4</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Pr="00616312" w:rsidRDefault="006928B7" w:rsidP="00740D39">
            <w:pPr>
              <w:widowControl w:val="0"/>
              <w:spacing w:after="0" w:line="240" w:lineRule="auto"/>
              <w:jc w:val="center"/>
              <w:rPr>
                <w:rFonts w:ascii="Times New Roman" w:hAnsi="Times New Roman"/>
              </w:rPr>
            </w:pPr>
            <w:r w:rsidRPr="00616312">
              <w:rPr>
                <w:rFonts w:ascii="Times New Roman" w:hAnsi="Times New Roman"/>
                <w:b/>
                <w:i/>
                <w:highlight w:val="white"/>
              </w:rPr>
              <w:t>5</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sidRPr="00373E97">
              <w:rPr>
                <w:rFonts w:ascii="Times New Roman" w:hAnsi="Times New Roman"/>
                <w:highlight w:val="white"/>
              </w:rPr>
              <w:t>1.</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 xml:space="preserve">Клейова суміш для керамічної плитки </w:t>
            </w:r>
            <w:r>
              <w:rPr>
                <w:rFonts w:ascii="Times New Roman" w:hAnsi="Times New Roman"/>
              </w:rPr>
              <w:t xml:space="preserve">   </w:t>
            </w:r>
            <w:r w:rsidRPr="00D9108C">
              <w:rPr>
                <w:rFonts w:ascii="Times New Roman" w:hAnsi="Times New Roman"/>
              </w:rPr>
              <w:t>25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Призначення: для облицювання керамічною </w:t>
            </w:r>
            <w:proofErr w:type="spellStart"/>
            <w:r w:rsidRPr="00616312">
              <w:rPr>
                <w:rFonts w:ascii="Times New Roman" w:hAnsi="Times New Roman"/>
                <w:sz w:val="20"/>
                <w:szCs w:val="20"/>
              </w:rPr>
              <w:t>керамогранітною</w:t>
            </w:r>
            <w:proofErr w:type="spellEnd"/>
            <w:r w:rsidRPr="00616312">
              <w:rPr>
                <w:rFonts w:ascii="Times New Roman" w:hAnsi="Times New Roman"/>
                <w:sz w:val="20"/>
                <w:szCs w:val="20"/>
              </w:rPr>
              <w:t xml:space="preserve"> плиткою. Для внутрішніх і зовнішніх робіт.</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Склад: цемент з мінеральними наповнювачами та органічними модифікаторами. </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Колір: сірий</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Витрата води (л/кг сухої суміші) </w:t>
            </w:r>
            <w:r>
              <w:rPr>
                <w:rFonts w:ascii="Times New Roman" w:hAnsi="Times New Roman"/>
                <w:sz w:val="20"/>
                <w:szCs w:val="20"/>
              </w:rPr>
              <w:t>–</w:t>
            </w:r>
            <w:r w:rsidRPr="00616312">
              <w:rPr>
                <w:rFonts w:ascii="Times New Roman" w:hAnsi="Times New Roman"/>
                <w:sz w:val="20"/>
                <w:szCs w:val="20"/>
              </w:rPr>
              <w:t xml:space="preserve"> 0.19-0.21</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Щільність (кг/м3) </w:t>
            </w:r>
            <w:r>
              <w:rPr>
                <w:rFonts w:ascii="Times New Roman" w:hAnsi="Times New Roman"/>
                <w:sz w:val="20"/>
                <w:szCs w:val="20"/>
              </w:rPr>
              <w:t>–</w:t>
            </w:r>
            <w:r w:rsidRPr="00616312">
              <w:rPr>
                <w:rFonts w:ascii="Times New Roman" w:hAnsi="Times New Roman"/>
                <w:sz w:val="20"/>
                <w:szCs w:val="20"/>
              </w:rPr>
              <w:t xml:space="preserve"> 1350-1450.</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lastRenderedPageBreak/>
              <w:t xml:space="preserve">Час придатності </w:t>
            </w:r>
            <w:proofErr w:type="spellStart"/>
            <w:r w:rsidRPr="00616312">
              <w:rPr>
                <w:rFonts w:ascii="Times New Roman" w:hAnsi="Times New Roman"/>
                <w:sz w:val="20"/>
                <w:szCs w:val="20"/>
              </w:rPr>
              <w:t>розчинової</w:t>
            </w:r>
            <w:proofErr w:type="spellEnd"/>
            <w:r w:rsidRPr="00616312">
              <w:rPr>
                <w:rFonts w:ascii="Times New Roman" w:hAnsi="Times New Roman"/>
                <w:sz w:val="20"/>
                <w:szCs w:val="20"/>
              </w:rPr>
              <w:t xml:space="preserve"> суміші </w:t>
            </w:r>
            <w:r>
              <w:rPr>
                <w:rFonts w:ascii="Times New Roman" w:hAnsi="Times New Roman"/>
                <w:sz w:val="20"/>
                <w:szCs w:val="20"/>
              </w:rPr>
              <w:t>–</w:t>
            </w:r>
            <w:r w:rsidRPr="00616312">
              <w:rPr>
                <w:rFonts w:ascii="Times New Roman" w:hAnsi="Times New Roman"/>
                <w:sz w:val="20"/>
                <w:szCs w:val="20"/>
              </w:rPr>
              <w:t xml:space="preserve"> не менше 90 хв.</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Відкритий час </w:t>
            </w:r>
            <w:r>
              <w:rPr>
                <w:rFonts w:ascii="Times New Roman" w:hAnsi="Times New Roman"/>
                <w:sz w:val="20"/>
                <w:szCs w:val="20"/>
              </w:rPr>
              <w:t>–</w:t>
            </w:r>
            <w:r w:rsidRPr="00616312">
              <w:rPr>
                <w:rFonts w:ascii="Times New Roman" w:hAnsi="Times New Roman"/>
                <w:sz w:val="20"/>
                <w:szCs w:val="20"/>
              </w:rPr>
              <w:t xml:space="preserve"> не менше 10 хв.</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Міцність зчеплення з основою – не менше 0,8 </w:t>
            </w:r>
            <w:proofErr w:type="spellStart"/>
            <w:r w:rsidRPr="00616312">
              <w:rPr>
                <w:rFonts w:ascii="Times New Roman" w:hAnsi="Times New Roman"/>
                <w:sz w:val="20"/>
                <w:szCs w:val="20"/>
              </w:rPr>
              <w:t>Мпа</w:t>
            </w:r>
            <w:proofErr w:type="spellEnd"/>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Температура застосування від +5 °C до +30 °C</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Морозостійкість не менше 50 циклів</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Витрата сухої суміші (кг/м2/мм)  не більше 1,5.</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Вид тари: мішок паперовий.</w:t>
            </w:r>
          </w:p>
          <w:p w:rsidR="006928B7" w:rsidRPr="007A7605"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Тара: 25 кг</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lastRenderedPageBreak/>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lastRenderedPageBreak/>
              <w:t>2.</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Клей для мурування газобетону, пінобетону 25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Суміш будівельна суха модифікована призначена для кладки стіновими блоками із ніздрюватого бетону, легкого бетону, силікату, вапняку; цегляної кладки; облаштування перегородок із газобетону; штукатурення поверхні блоків зовні та всередині будівель. Товщина шару від 2 до 6 мм.</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Склад: цементно-піщана суміш, модифікована полімерними домішками. </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Колір: сірий</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Витрата води (л/кг сухої суміші) 0.2-0.22;</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Щільність (кг/м3) 1200-1240;</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Час придатності </w:t>
            </w:r>
            <w:proofErr w:type="spellStart"/>
            <w:r w:rsidRPr="00616312">
              <w:rPr>
                <w:rFonts w:ascii="Times New Roman" w:hAnsi="Times New Roman"/>
                <w:sz w:val="20"/>
                <w:szCs w:val="20"/>
              </w:rPr>
              <w:t>розчинової</w:t>
            </w:r>
            <w:proofErr w:type="spellEnd"/>
            <w:r w:rsidRPr="00616312">
              <w:rPr>
                <w:rFonts w:ascii="Times New Roman" w:hAnsi="Times New Roman"/>
                <w:sz w:val="20"/>
                <w:szCs w:val="20"/>
              </w:rPr>
              <w:t xml:space="preserve"> суміші </w:t>
            </w:r>
            <w:r>
              <w:rPr>
                <w:rFonts w:ascii="Times New Roman" w:hAnsi="Times New Roman"/>
                <w:sz w:val="20"/>
                <w:szCs w:val="20"/>
              </w:rPr>
              <w:t>–</w:t>
            </w:r>
            <w:r w:rsidRPr="00616312">
              <w:rPr>
                <w:rFonts w:ascii="Times New Roman" w:hAnsi="Times New Roman"/>
                <w:sz w:val="20"/>
                <w:szCs w:val="20"/>
              </w:rPr>
              <w:t xml:space="preserve"> не менше 120 </w:t>
            </w:r>
            <w:proofErr w:type="spellStart"/>
            <w:r w:rsidRPr="00616312">
              <w:rPr>
                <w:rFonts w:ascii="Times New Roman" w:hAnsi="Times New Roman"/>
                <w:sz w:val="20"/>
                <w:szCs w:val="20"/>
              </w:rPr>
              <w:t>хв</w:t>
            </w:r>
            <w:proofErr w:type="spellEnd"/>
            <w:r w:rsidRPr="00616312">
              <w:rPr>
                <w:rFonts w:ascii="Times New Roman" w:hAnsi="Times New Roman"/>
                <w:sz w:val="20"/>
                <w:szCs w:val="20"/>
              </w:rPr>
              <w:t>;</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Міцність зчеплення з основою – не менше 0,5 </w:t>
            </w:r>
            <w:proofErr w:type="spellStart"/>
            <w:r w:rsidRPr="00616312">
              <w:rPr>
                <w:rFonts w:ascii="Times New Roman" w:hAnsi="Times New Roman"/>
                <w:sz w:val="20"/>
                <w:szCs w:val="20"/>
              </w:rPr>
              <w:t>Мпа</w:t>
            </w:r>
            <w:proofErr w:type="spellEnd"/>
            <w:r w:rsidRPr="00616312">
              <w:rPr>
                <w:rFonts w:ascii="Times New Roman" w:hAnsi="Times New Roman"/>
                <w:sz w:val="20"/>
                <w:szCs w:val="20"/>
              </w:rPr>
              <w:t>;</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Границя міцності на стиск через 28 діб – не менше 5 </w:t>
            </w:r>
            <w:proofErr w:type="spellStart"/>
            <w:r w:rsidRPr="00616312">
              <w:rPr>
                <w:rFonts w:ascii="Times New Roman" w:hAnsi="Times New Roman"/>
                <w:sz w:val="20"/>
                <w:szCs w:val="20"/>
              </w:rPr>
              <w:t>Мпа</w:t>
            </w:r>
            <w:proofErr w:type="spellEnd"/>
            <w:r w:rsidRPr="00616312">
              <w:rPr>
                <w:rFonts w:ascii="Times New Roman" w:hAnsi="Times New Roman"/>
                <w:sz w:val="20"/>
                <w:szCs w:val="20"/>
              </w:rPr>
              <w:t>;</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Температура застосування від +5 °C до +30 °C;</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Крупність заповнювача, мм, не більше 0,8</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Витрата сухої суміші (кг/м2/мм)  не більше 1,2.</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Вид тари: мішок паперовий.</w:t>
            </w:r>
          </w:p>
          <w:p w:rsidR="006928B7" w:rsidRPr="00FB3109"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Тара: 25 кг</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Шпаклівка гіпсова фінішна 25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Країна-виробник – Туреччина або аналог за якістю.</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Шпаклівка гіпсова фінішна. Склад </w:t>
            </w:r>
            <w:r>
              <w:rPr>
                <w:rFonts w:ascii="Times New Roman" w:hAnsi="Times New Roman"/>
                <w:sz w:val="20"/>
                <w:szCs w:val="20"/>
              </w:rPr>
              <w:t>–</w:t>
            </w:r>
            <w:r w:rsidRPr="00616312">
              <w:rPr>
                <w:rFonts w:ascii="Times New Roman" w:hAnsi="Times New Roman"/>
                <w:sz w:val="20"/>
                <w:szCs w:val="20"/>
              </w:rPr>
              <w:t xml:space="preserve"> гіпс з полімерними добавками. Для внутрішніх робіт. Призначення </w:t>
            </w:r>
            <w:r>
              <w:rPr>
                <w:rFonts w:ascii="Times New Roman" w:hAnsi="Times New Roman"/>
                <w:sz w:val="20"/>
                <w:szCs w:val="20"/>
              </w:rPr>
              <w:t>–</w:t>
            </w:r>
            <w:r w:rsidRPr="00616312">
              <w:rPr>
                <w:rFonts w:ascii="Times New Roman" w:hAnsi="Times New Roman"/>
                <w:sz w:val="20"/>
                <w:szCs w:val="20"/>
              </w:rPr>
              <w:t xml:space="preserve"> для всіх типів поверхні (кам</w:t>
            </w:r>
            <w:r>
              <w:rPr>
                <w:rFonts w:ascii="Times New Roman" w:hAnsi="Times New Roman"/>
                <w:sz w:val="20"/>
                <w:szCs w:val="20"/>
              </w:rPr>
              <w:t>’</w:t>
            </w:r>
            <w:r w:rsidRPr="00616312">
              <w:rPr>
                <w:rFonts w:ascii="Times New Roman" w:hAnsi="Times New Roman"/>
                <w:sz w:val="20"/>
                <w:szCs w:val="20"/>
              </w:rPr>
              <w:t xml:space="preserve">яна та цегляна кладка/ бетон/ пінобетон/ </w:t>
            </w:r>
            <w:proofErr w:type="spellStart"/>
            <w:r w:rsidRPr="00616312">
              <w:rPr>
                <w:rFonts w:ascii="Times New Roman" w:hAnsi="Times New Roman"/>
                <w:sz w:val="20"/>
                <w:szCs w:val="20"/>
              </w:rPr>
              <w:t>гіпсокартон</w:t>
            </w:r>
            <w:proofErr w:type="spellEnd"/>
            <w:r w:rsidRPr="00616312">
              <w:rPr>
                <w:rFonts w:ascii="Times New Roman" w:hAnsi="Times New Roman"/>
                <w:sz w:val="20"/>
                <w:szCs w:val="20"/>
              </w:rPr>
              <w:t>).</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Пропорції суміші: 0,6-0,7 л води на 1 кг суміші.</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Витрата: 0,7-0.9 кг/м2 на 1 см товщини.</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Час використання суміші: не менше 60 хв.</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Час остаточного висихання 300-350 хв.</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Границя міцності на стиск – не менше 2 </w:t>
            </w:r>
            <w:proofErr w:type="spellStart"/>
            <w:r w:rsidRPr="00616312">
              <w:rPr>
                <w:rFonts w:ascii="Times New Roman" w:hAnsi="Times New Roman"/>
                <w:sz w:val="20"/>
                <w:szCs w:val="20"/>
              </w:rPr>
              <w:t>Мпа</w:t>
            </w:r>
            <w:proofErr w:type="spellEnd"/>
            <w:r w:rsidRPr="00616312">
              <w:rPr>
                <w:rFonts w:ascii="Times New Roman" w:hAnsi="Times New Roman"/>
                <w:sz w:val="20"/>
                <w:szCs w:val="20"/>
              </w:rPr>
              <w:t>;</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Міцність на вигін – не менше 1,5 Н/мм2</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Температура застосування від +5°С до +30°С.</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Колір — білий.</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Вид тари: мішок паперовий.</w:t>
            </w:r>
          </w:p>
          <w:p w:rsidR="006928B7"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Тара: 25 кг</w:t>
            </w:r>
            <w:r>
              <w:rPr>
                <w:rFonts w:ascii="Times New Roman" w:hAnsi="Times New Roman"/>
                <w:sz w:val="20"/>
                <w:szCs w:val="20"/>
              </w:rPr>
              <w:t>(або еквівалент)</w:t>
            </w:r>
          </w:p>
          <w:p w:rsidR="006928B7" w:rsidRPr="00FB3109" w:rsidRDefault="006928B7" w:rsidP="00740D39">
            <w:pPr>
              <w:widowControl w:val="0"/>
              <w:spacing w:after="0" w:line="240" w:lineRule="auto"/>
              <w:rPr>
                <w:rFonts w:ascii="Times New Roman" w:hAnsi="Times New Roman"/>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4.</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Штукатурка гіпсова стартова 25-30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Країна-виробник – Туреччина або аналог за якістю.</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Штукатурка гіпсова стартова. Склад </w:t>
            </w:r>
            <w:r>
              <w:rPr>
                <w:rFonts w:ascii="Times New Roman" w:hAnsi="Times New Roman"/>
                <w:sz w:val="20"/>
                <w:szCs w:val="20"/>
              </w:rPr>
              <w:t>–</w:t>
            </w:r>
            <w:r w:rsidRPr="00616312">
              <w:rPr>
                <w:rFonts w:ascii="Times New Roman" w:hAnsi="Times New Roman"/>
                <w:sz w:val="20"/>
                <w:szCs w:val="20"/>
              </w:rPr>
              <w:t xml:space="preserve"> гіпс з полімерними добавками. Для внутрішніх робіт. Призначення </w:t>
            </w:r>
            <w:r>
              <w:rPr>
                <w:rFonts w:ascii="Times New Roman" w:hAnsi="Times New Roman"/>
                <w:sz w:val="20"/>
                <w:szCs w:val="20"/>
              </w:rPr>
              <w:t>–</w:t>
            </w:r>
            <w:r w:rsidRPr="00616312">
              <w:rPr>
                <w:rFonts w:ascii="Times New Roman" w:hAnsi="Times New Roman"/>
                <w:sz w:val="20"/>
                <w:szCs w:val="20"/>
              </w:rPr>
              <w:t xml:space="preserve"> для всіх типів поверхні (кам</w:t>
            </w:r>
            <w:r>
              <w:rPr>
                <w:rFonts w:ascii="Times New Roman" w:hAnsi="Times New Roman"/>
                <w:sz w:val="20"/>
                <w:szCs w:val="20"/>
              </w:rPr>
              <w:t>’</w:t>
            </w:r>
            <w:r w:rsidRPr="00616312">
              <w:rPr>
                <w:rFonts w:ascii="Times New Roman" w:hAnsi="Times New Roman"/>
                <w:sz w:val="20"/>
                <w:szCs w:val="20"/>
              </w:rPr>
              <w:t xml:space="preserve">яна та цегляна кладка/ бетон/ пінобетон/ </w:t>
            </w:r>
            <w:proofErr w:type="spellStart"/>
            <w:r w:rsidRPr="00616312">
              <w:rPr>
                <w:rFonts w:ascii="Times New Roman" w:hAnsi="Times New Roman"/>
                <w:sz w:val="20"/>
                <w:szCs w:val="20"/>
              </w:rPr>
              <w:t>гіпсокартон</w:t>
            </w:r>
            <w:proofErr w:type="spellEnd"/>
            <w:r w:rsidRPr="00616312">
              <w:rPr>
                <w:rFonts w:ascii="Times New Roman" w:hAnsi="Times New Roman"/>
                <w:sz w:val="20"/>
                <w:szCs w:val="20"/>
              </w:rPr>
              <w:t>).</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Пропорції суміші: 0,6-0,7 л води на 1 кг суміші.</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Витрата: 0,9-1,0 кг/м2 на 1 см товщини.</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Час використання суміші: не менше 60 хв.</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Час остаточного висихання 120-180 хв.</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Границя міцності на стиск – не менше 2,5 </w:t>
            </w:r>
            <w:proofErr w:type="spellStart"/>
            <w:r w:rsidRPr="00616312">
              <w:rPr>
                <w:rFonts w:ascii="Times New Roman" w:hAnsi="Times New Roman"/>
                <w:sz w:val="20"/>
                <w:szCs w:val="20"/>
              </w:rPr>
              <w:t>Мпа</w:t>
            </w:r>
            <w:proofErr w:type="spellEnd"/>
            <w:r w:rsidRPr="00616312">
              <w:rPr>
                <w:rFonts w:ascii="Times New Roman" w:hAnsi="Times New Roman"/>
                <w:sz w:val="20"/>
                <w:szCs w:val="20"/>
              </w:rPr>
              <w:t>;</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Міцність на вигін – не менше 1,5 Н/мм2</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Температура застосування від +5°С до +30°С.</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Колір — білий.</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Вид тари: мішок паперовий.</w:t>
            </w:r>
          </w:p>
          <w:p w:rsidR="006928B7" w:rsidRPr="00FB3109"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Тара: 25-30 кг</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5.</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Сітка фасадна 50 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Призначення: Армування поверхні, захист поверхні від тріщин, гідроізоляція будівель, внутрішнє оздоблення різних споруд </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Матеріал: </w:t>
            </w:r>
            <w:proofErr w:type="spellStart"/>
            <w:r w:rsidRPr="00616312">
              <w:rPr>
                <w:rFonts w:ascii="Times New Roman" w:hAnsi="Times New Roman"/>
                <w:sz w:val="20"/>
                <w:szCs w:val="20"/>
              </w:rPr>
              <w:t>склотканинна</w:t>
            </w:r>
            <w:proofErr w:type="spellEnd"/>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Розмір чарунки: 5х5 мм</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Плетіння: </w:t>
            </w:r>
            <w:proofErr w:type="spellStart"/>
            <w:r w:rsidRPr="00616312">
              <w:rPr>
                <w:rFonts w:ascii="Times New Roman" w:hAnsi="Times New Roman"/>
                <w:sz w:val="20"/>
                <w:szCs w:val="20"/>
              </w:rPr>
              <w:t>перевивальне</w:t>
            </w:r>
            <w:proofErr w:type="spellEnd"/>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Побудова тканини:</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w:t>
            </w:r>
            <w:r w:rsidRPr="00616312">
              <w:rPr>
                <w:rFonts w:ascii="Times New Roman" w:hAnsi="Times New Roman"/>
                <w:sz w:val="20"/>
                <w:szCs w:val="20"/>
              </w:rPr>
              <w:tab/>
              <w:t>основа – 136 текс;</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w:t>
            </w:r>
            <w:r w:rsidRPr="00616312">
              <w:rPr>
                <w:rFonts w:ascii="Times New Roman" w:hAnsi="Times New Roman"/>
                <w:sz w:val="20"/>
                <w:szCs w:val="20"/>
              </w:rPr>
              <w:tab/>
              <w:t>уток – 400 текс.</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Кількість ниток на 10 см:</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w:t>
            </w:r>
            <w:r w:rsidRPr="00616312">
              <w:rPr>
                <w:rFonts w:ascii="Times New Roman" w:hAnsi="Times New Roman"/>
                <w:sz w:val="20"/>
                <w:szCs w:val="20"/>
              </w:rPr>
              <w:tab/>
              <w:t>основа – (20х2)±(1х2)</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w:t>
            </w:r>
            <w:r w:rsidRPr="00616312">
              <w:rPr>
                <w:rFonts w:ascii="Times New Roman" w:hAnsi="Times New Roman"/>
                <w:sz w:val="20"/>
                <w:szCs w:val="20"/>
              </w:rPr>
              <w:tab/>
              <w:t xml:space="preserve">уток </w:t>
            </w:r>
            <w:r>
              <w:rPr>
                <w:rFonts w:ascii="Times New Roman" w:hAnsi="Times New Roman"/>
                <w:sz w:val="20"/>
                <w:szCs w:val="20"/>
              </w:rPr>
              <w:t>–</w:t>
            </w:r>
            <w:r w:rsidRPr="00616312">
              <w:rPr>
                <w:rFonts w:ascii="Times New Roman" w:hAnsi="Times New Roman"/>
                <w:sz w:val="20"/>
                <w:szCs w:val="20"/>
              </w:rPr>
              <w:t xml:space="preserve"> 20±1</w:t>
            </w:r>
          </w:p>
          <w:p w:rsidR="006928B7" w:rsidRPr="00616312" w:rsidRDefault="006928B7" w:rsidP="00740D39">
            <w:pPr>
              <w:widowControl w:val="0"/>
              <w:spacing w:after="0" w:line="240" w:lineRule="auto"/>
              <w:rPr>
                <w:rFonts w:ascii="Times New Roman" w:hAnsi="Times New Roman"/>
                <w:sz w:val="20"/>
                <w:szCs w:val="20"/>
              </w:rPr>
            </w:pPr>
            <w:r>
              <w:rPr>
                <w:rFonts w:ascii="Times New Roman" w:hAnsi="Times New Roman"/>
                <w:sz w:val="20"/>
                <w:szCs w:val="20"/>
              </w:rPr>
              <w:t>Поверхнева щільність 160(±7</w:t>
            </w:r>
            <w:r w:rsidRPr="00616312">
              <w:rPr>
                <w:rFonts w:ascii="Times New Roman" w:hAnsi="Times New Roman"/>
                <w:sz w:val="20"/>
                <w:szCs w:val="20"/>
              </w:rPr>
              <w:t>) гр./м2</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Розривне навантаження в вихідному стані, основа/уток -  не менше 1400/2400 (H/50 мм )</w:t>
            </w:r>
          </w:p>
          <w:p w:rsidR="006928B7" w:rsidRPr="00FB3109"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Розміри </w:t>
            </w:r>
            <w:proofErr w:type="spellStart"/>
            <w:r w:rsidRPr="00616312">
              <w:rPr>
                <w:rFonts w:ascii="Times New Roman" w:hAnsi="Times New Roman"/>
                <w:sz w:val="20"/>
                <w:szCs w:val="20"/>
              </w:rPr>
              <w:t>рулона</w:t>
            </w:r>
            <w:proofErr w:type="spellEnd"/>
            <w:r w:rsidRPr="00616312">
              <w:rPr>
                <w:rFonts w:ascii="Times New Roman" w:hAnsi="Times New Roman"/>
                <w:sz w:val="20"/>
                <w:szCs w:val="20"/>
              </w:rPr>
              <w:t>: довжина 50 м, ширина 100 см.</w:t>
            </w:r>
            <w:r>
              <w:rPr>
                <w:rFonts w:ascii="Times New Roman" w:hAnsi="Times New Roman"/>
                <w:sz w:val="20"/>
                <w:szCs w:val="20"/>
              </w:rPr>
              <w:t xml:space="preserve"> (або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Рулон</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6.</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Портландцемент М400 25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Марка цементу М400.</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Вміст добавок, % – від 21 до 35</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Початок тужавлення цементного тіста – не раніше 60 хв.;</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Кінець тужавлення цементного тіста – не пізніше 10 год.;</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Міцність при стиску (через 7 діб) – не менше 20 </w:t>
            </w:r>
            <w:proofErr w:type="spellStart"/>
            <w:r w:rsidRPr="00616312">
              <w:rPr>
                <w:rFonts w:ascii="Times New Roman" w:hAnsi="Times New Roman"/>
                <w:sz w:val="20"/>
                <w:szCs w:val="20"/>
              </w:rPr>
              <w:t>Мпа</w:t>
            </w:r>
            <w:proofErr w:type="spellEnd"/>
            <w:r w:rsidRPr="00616312">
              <w:rPr>
                <w:rFonts w:ascii="Times New Roman" w:hAnsi="Times New Roman"/>
                <w:sz w:val="20"/>
                <w:szCs w:val="20"/>
              </w:rPr>
              <w:t>;</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Міцність при стиску (через 28 діб) – не менше 40 </w:t>
            </w:r>
            <w:proofErr w:type="spellStart"/>
            <w:r w:rsidRPr="00616312">
              <w:rPr>
                <w:rFonts w:ascii="Times New Roman" w:hAnsi="Times New Roman"/>
                <w:sz w:val="20"/>
                <w:szCs w:val="20"/>
              </w:rPr>
              <w:t>Мпа</w:t>
            </w:r>
            <w:proofErr w:type="spellEnd"/>
            <w:r w:rsidRPr="00616312">
              <w:rPr>
                <w:rFonts w:ascii="Times New Roman" w:hAnsi="Times New Roman"/>
                <w:sz w:val="20"/>
                <w:szCs w:val="20"/>
              </w:rPr>
              <w:t>;</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Упаковка мішок паперовий (3-4х шаровий).</w:t>
            </w:r>
          </w:p>
          <w:p w:rsidR="006928B7" w:rsidRPr="00FB3109"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Тара: 25,0 кг</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rPr>
              <w:t>1000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7.</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Pr>
                <w:rFonts w:ascii="Times New Roman" w:hAnsi="Times New Roman"/>
              </w:rPr>
              <w:t xml:space="preserve">Мастика бітумна-каучукова </w:t>
            </w:r>
            <w:r w:rsidRPr="00D9108C">
              <w:rPr>
                <w:rFonts w:ascii="Times New Roman" w:hAnsi="Times New Roman"/>
              </w:rPr>
              <w:t>«Універсальна»</w:t>
            </w:r>
            <w:r>
              <w:rPr>
                <w:rFonts w:ascii="Times New Roman" w:hAnsi="Times New Roman"/>
              </w:rPr>
              <w:t xml:space="preserve"> 20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Повністю готовий до застосування матеріал, що складається з суміші нафтових бітумів, модифікованої синтетичним каучуком, мінеральних наповнювачів і органічного розчинника. Після висихання утворює покриття з широким діапазоном температур експлуатації, яке значно збільшує термін служби захищаються конструкцій.</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Умовна міцність, кгс/см2, не менше 3,0;</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Відносне подовження при розриві, %, не менше 100;</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Міцність на зрушення клейового з'єднання, кгс / см, не менше 3,0;</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Міцність зчеплення між шарами, кгс / см2, не менше 3,0;</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Міцність зчеплення з основою, кгс / см2, не менше 5,0;</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 xml:space="preserve">Водонепроникність протягом 24 год. при тиску 0,03 </w:t>
            </w:r>
            <w:proofErr w:type="spellStart"/>
            <w:r w:rsidRPr="008D0ACF">
              <w:rPr>
                <w:rFonts w:ascii="Times New Roman" w:hAnsi="Times New Roman"/>
                <w:sz w:val="20"/>
                <w:szCs w:val="20"/>
              </w:rPr>
              <w:t>МПа</w:t>
            </w:r>
            <w:proofErr w:type="spellEnd"/>
            <w:r w:rsidRPr="008D0ACF">
              <w:rPr>
                <w:rFonts w:ascii="Times New Roman" w:hAnsi="Times New Roman"/>
                <w:sz w:val="20"/>
                <w:szCs w:val="20"/>
              </w:rPr>
              <w:tab/>
              <w:t xml:space="preserve"> - витримує;</w:t>
            </w:r>
          </w:p>
          <w:p w:rsidR="006928B7" w:rsidRPr="008D0ACF" w:rsidRDefault="006928B7" w:rsidP="00740D39">
            <w:pPr>
              <w:widowControl w:val="0"/>
              <w:spacing w:after="0" w:line="240" w:lineRule="auto"/>
              <w:rPr>
                <w:rFonts w:ascii="Times New Roman" w:hAnsi="Times New Roman"/>
                <w:sz w:val="20"/>
                <w:szCs w:val="20"/>
              </w:rPr>
            </w:pPr>
            <w:proofErr w:type="spellStart"/>
            <w:r w:rsidRPr="008D0ACF">
              <w:rPr>
                <w:rFonts w:ascii="Times New Roman" w:hAnsi="Times New Roman"/>
                <w:sz w:val="20"/>
                <w:szCs w:val="20"/>
              </w:rPr>
              <w:t>Водопоглинання</w:t>
            </w:r>
            <w:proofErr w:type="spellEnd"/>
            <w:r w:rsidRPr="008D0ACF">
              <w:rPr>
                <w:rFonts w:ascii="Times New Roman" w:hAnsi="Times New Roman"/>
                <w:sz w:val="20"/>
                <w:szCs w:val="20"/>
              </w:rPr>
              <w:t xml:space="preserve"> протягом 24 </w:t>
            </w:r>
            <w:proofErr w:type="spellStart"/>
            <w:r w:rsidRPr="008D0ACF">
              <w:rPr>
                <w:rFonts w:ascii="Times New Roman" w:hAnsi="Times New Roman"/>
                <w:sz w:val="20"/>
                <w:szCs w:val="20"/>
              </w:rPr>
              <w:t>год</w:t>
            </w:r>
            <w:proofErr w:type="spellEnd"/>
            <w:r w:rsidRPr="008D0ACF">
              <w:rPr>
                <w:rFonts w:ascii="Times New Roman" w:hAnsi="Times New Roman"/>
                <w:sz w:val="20"/>
                <w:szCs w:val="20"/>
              </w:rPr>
              <w:t>, % по масі, не більше 0,4.</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Гнучкість на брусі радіусом 5,0 ± 0,2 мм - при температурі -15°С;</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Масова частка нелетких речовин, %, не менше 60.</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Теплостійкість, °С, не менше +85.</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 xml:space="preserve">Час висихання, </w:t>
            </w:r>
            <w:proofErr w:type="spellStart"/>
            <w:r w:rsidRPr="008D0ACF">
              <w:rPr>
                <w:rFonts w:ascii="Times New Roman" w:hAnsi="Times New Roman"/>
                <w:sz w:val="20"/>
                <w:szCs w:val="20"/>
              </w:rPr>
              <w:t>год</w:t>
            </w:r>
            <w:proofErr w:type="spellEnd"/>
            <w:r w:rsidRPr="008D0ACF">
              <w:rPr>
                <w:rFonts w:ascii="Times New Roman" w:hAnsi="Times New Roman"/>
                <w:sz w:val="20"/>
                <w:szCs w:val="20"/>
              </w:rPr>
              <w:t>, не більше 24.</w:t>
            </w:r>
          </w:p>
          <w:p w:rsidR="006928B7" w:rsidRPr="008D0ACF"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Вид тари: металеве відро</w:t>
            </w:r>
          </w:p>
          <w:p w:rsidR="006928B7" w:rsidRPr="00FB3109" w:rsidRDefault="006928B7" w:rsidP="00740D39">
            <w:pPr>
              <w:widowControl w:val="0"/>
              <w:spacing w:after="0" w:line="240" w:lineRule="auto"/>
              <w:rPr>
                <w:rFonts w:ascii="Times New Roman" w:hAnsi="Times New Roman"/>
                <w:sz w:val="20"/>
                <w:szCs w:val="20"/>
              </w:rPr>
            </w:pPr>
            <w:r w:rsidRPr="008D0ACF">
              <w:rPr>
                <w:rFonts w:ascii="Times New Roman" w:hAnsi="Times New Roman"/>
                <w:sz w:val="20"/>
                <w:szCs w:val="20"/>
              </w:rPr>
              <w:t>Тара: 20 кг</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50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8.</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Шифер</w:t>
            </w:r>
            <w:r>
              <w:rPr>
                <w:rFonts w:ascii="Times New Roman" w:hAnsi="Times New Roman"/>
              </w:rPr>
              <w:t xml:space="preserve"> 8-ми хвильовий</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Тип: лист </w:t>
            </w:r>
            <w:proofErr w:type="spellStart"/>
            <w:r w:rsidRPr="00FB3109">
              <w:rPr>
                <w:rFonts w:ascii="Times New Roman" w:hAnsi="Times New Roman"/>
                <w:sz w:val="20"/>
                <w:szCs w:val="20"/>
              </w:rPr>
              <w:t>волокнистоцементний</w:t>
            </w:r>
            <w:proofErr w:type="spellEnd"/>
            <w:r w:rsidRPr="00FB3109">
              <w:rPr>
                <w:rFonts w:ascii="Times New Roman" w:hAnsi="Times New Roman"/>
                <w:sz w:val="20"/>
                <w:szCs w:val="20"/>
              </w:rPr>
              <w:t xml:space="preserve"> хвилястий (НТ)</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Колір: сірий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Покриття: без покриття</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Вид профілю: хвилястий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Вид шиферу: штучний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Кількість хвиль: 8</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Розміри: ширина:1130 мм, довжина: 1750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висота хвилі: 40 мм, товщина: не менше 5,8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Планкове навантаження руйнування – не менше 2500 Н/м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Момент згину – не менше 40 </w:t>
            </w:r>
            <w:proofErr w:type="spellStart"/>
            <w:r w:rsidRPr="00FB3109">
              <w:rPr>
                <w:rFonts w:ascii="Times New Roman" w:hAnsi="Times New Roman"/>
                <w:sz w:val="20"/>
                <w:szCs w:val="20"/>
              </w:rPr>
              <w:t>Нм</w:t>
            </w:r>
            <w:proofErr w:type="spellEnd"/>
            <w:r w:rsidRPr="00FB3109">
              <w:rPr>
                <w:rFonts w:ascii="Times New Roman" w:hAnsi="Times New Roman"/>
                <w:sz w:val="20"/>
                <w:szCs w:val="20"/>
              </w:rPr>
              <w:t>/м;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Густина – не менше 1,4 г/см3;</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Морозостійкість – не менше 100 циклів;</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Залишкова міцність – не менше 70%</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Група горючості: НГ</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Може використовуватись у будь-яких кліматичних умовах.</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Стійкий до зовнішніх агресивних впливів, великих навантажень та опадів.</w:t>
            </w:r>
            <w:r>
              <w:rPr>
                <w:rFonts w:ascii="Times New Roman" w:hAnsi="Times New Roman"/>
                <w:sz w:val="20"/>
                <w:szCs w:val="20"/>
              </w:rPr>
              <w:t xml:space="preserve"> (або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лист</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9.</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proofErr w:type="spellStart"/>
            <w:r w:rsidRPr="00D9108C">
              <w:rPr>
                <w:rFonts w:ascii="Times New Roman" w:hAnsi="Times New Roman"/>
              </w:rPr>
              <w:t>Євроруберойд</w:t>
            </w:r>
            <w:proofErr w:type="spellEnd"/>
            <w:r w:rsidRPr="00D9108C">
              <w:rPr>
                <w:rFonts w:ascii="Times New Roman" w:hAnsi="Times New Roman"/>
              </w:rPr>
              <w:t xml:space="preserve"> ХКП 3.5 кг/м</w:t>
            </w:r>
            <w:r w:rsidRPr="001B5B9D">
              <w:rPr>
                <w:rFonts w:ascii="Times New Roman" w:hAnsi="Times New Roman"/>
                <w:vertAlign w:val="superscript"/>
              </w:rPr>
              <w:t xml:space="preserve">2 </w:t>
            </w:r>
            <w:r w:rsidRPr="00D9108C">
              <w:rPr>
                <w:rFonts w:ascii="Times New Roman" w:hAnsi="Times New Roman"/>
              </w:rPr>
              <w:t>(10 м</w:t>
            </w:r>
            <w:r w:rsidRPr="001B5B9D">
              <w:rPr>
                <w:rFonts w:ascii="Times New Roman" w:hAnsi="Times New Roman"/>
                <w:vertAlign w:val="superscript"/>
              </w:rPr>
              <w:t>2</w:t>
            </w:r>
            <w:r w:rsidRPr="00D9108C">
              <w:rPr>
                <w:rFonts w:ascii="Times New Roman" w:hAnsi="Times New Roman"/>
              </w:rPr>
              <w:t>/</w:t>
            </w:r>
            <w:proofErr w:type="spellStart"/>
            <w:r w:rsidRPr="00D9108C">
              <w:rPr>
                <w:rFonts w:ascii="Times New Roman" w:hAnsi="Times New Roman"/>
              </w:rPr>
              <w:t>рул</w:t>
            </w:r>
            <w:proofErr w:type="spellEnd"/>
            <w:r w:rsidRPr="00D9108C">
              <w:rPr>
                <w:rFonts w:ascii="Times New Roman" w:hAnsi="Times New Roman"/>
              </w:rPr>
              <w:t>)</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Призначення: гідроізоляційне полотно, що складається з основи, на яку наноситься суміш бітумного в'яжучого. Матеріал призначений для влаштування та ремонту покрівельного килима. Застосовується для влаштування верхнього шару покрівельного килима. Грубозерниста посипання з лицьового боку захищає матеріал від впливу сонячних променів.</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Х – тип основи: </w:t>
            </w:r>
            <w:proofErr w:type="spellStart"/>
            <w:r w:rsidRPr="00FB3109">
              <w:rPr>
                <w:rFonts w:ascii="Times New Roman" w:hAnsi="Times New Roman"/>
                <w:sz w:val="20"/>
                <w:szCs w:val="20"/>
              </w:rPr>
              <w:t>склохолст</w:t>
            </w:r>
            <w:proofErr w:type="spellEnd"/>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 - тип покриття: грубозерниста посипання (базальт)</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П - тип покриття: поліетиленова плівка </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Вага 1м, кг, (± 0,25 кг) 3,5 </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Розривна сила, Н, не менше 296 </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Температура гнучкості на брусі R = 25 мм, ºС, не вище -5</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Теплостійкість, ºС, не менше +95 </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Тип захисного покриття:</w:t>
            </w:r>
          </w:p>
          <w:p w:rsidR="006928B7" w:rsidRPr="00FB3109" w:rsidRDefault="006928B7" w:rsidP="00740D39">
            <w:pPr>
              <w:widowControl w:val="0"/>
              <w:spacing w:after="0" w:line="240" w:lineRule="auto"/>
              <w:rPr>
                <w:rFonts w:ascii="Times New Roman" w:hAnsi="Times New Roman"/>
                <w:sz w:val="20"/>
                <w:szCs w:val="20"/>
              </w:rPr>
            </w:pPr>
            <w:proofErr w:type="spellStart"/>
            <w:r>
              <w:rPr>
                <w:rFonts w:ascii="Times New Roman" w:hAnsi="Times New Roman"/>
                <w:sz w:val="20"/>
                <w:szCs w:val="20"/>
              </w:rPr>
              <w:t>-</w:t>
            </w:r>
            <w:r w:rsidRPr="00FB3109">
              <w:rPr>
                <w:rFonts w:ascii="Times New Roman" w:hAnsi="Times New Roman"/>
                <w:sz w:val="20"/>
                <w:szCs w:val="20"/>
              </w:rPr>
              <w:t>наплавляюча</w:t>
            </w:r>
            <w:proofErr w:type="spellEnd"/>
            <w:r w:rsidRPr="00FB3109">
              <w:rPr>
                <w:rFonts w:ascii="Times New Roman" w:hAnsi="Times New Roman"/>
                <w:sz w:val="20"/>
                <w:szCs w:val="20"/>
              </w:rPr>
              <w:t xml:space="preserve"> сторона – плівка;</w:t>
            </w:r>
          </w:p>
          <w:p w:rsidR="006928B7" w:rsidRPr="00FB3109" w:rsidRDefault="006928B7" w:rsidP="00740D39">
            <w:pPr>
              <w:widowControl w:val="0"/>
              <w:spacing w:after="0" w:line="240" w:lineRule="auto"/>
              <w:rPr>
                <w:rFonts w:ascii="Times New Roman" w:hAnsi="Times New Roman"/>
                <w:sz w:val="20"/>
                <w:szCs w:val="20"/>
              </w:rPr>
            </w:pPr>
            <w:proofErr w:type="spellStart"/>
            <w:r w:rsidRPr="00FB3109">
              <w:rPr>
                <w:rFonts w:ascii="Times New Roman" w:hAnsi="Times New Roman"/>
                <w:sz w:val="20"/>
                <w:szCs w:val="20"/>
              </w:rPr>
              <w:t>-верхня</w:t>
            </w:r>
            <w:proofErr w:type="spellEnd"/>
            <w:r w:rsidRPr="00FB3109">
              <w:rPr>
                <w:rFonts w:ascii="Times New Roman" w:hAnsi="Times New Roman"/>
                <w:sz w:val="20"/>
                <w:szCs w:val="20"/>
              </w:rPr>
              <w:t xml:space="preserve"> сторона – </w:t>
            </w:r>
            <w:proofErr w:type="spellStart"/>
            <w:r w:rsidRPr="00FB3109">
              <w:rPr>
                <w:rFonts w:ascii="Times New Roman" w:hAnsi="Times New Roman"/>
                <w:sz w:val="20"/>
                <w:szCs w:val="20"/>
              </w:rPr>
              <w:t>сланце</w:t>
            </w:r>
            <w:proofErr w:type="spellEnd"/>
            <w:r w:rsidRPr="00FB3109">
              <w:rPr>
                <w:rFonts w:ascii="Times New Roman" w:hAnsi="Times New Roman"/>
                <w:sz w:val="20"/>
                <w:szCs w:val="20"/>
              </w:rPr>
              <w:t>/подібна</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Довжина * ширина, м 10 * 1</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рулон</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50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06179D"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 xml:space="preserve">Ґрунтовка глибокого проникнення </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Для підготовки та укріплення мінеральних поверхонь перед виконанням опоряджувальних робіт всередині та зовні будівель. Ґрунтовка глибокого проникнення призначена для підготовки (зниження та вирівнювання </w:t>
            </w:r>
            <w:proofErr w:type="spellStart"/>
            <w:r w:rsidRPr="00616312">
              <w:rPr>
                <w:rFonts w:ascii="Times New Roman" w:hAnsi="Times New Roman"/>
                <w:sz w:val="20"/>
                <w:szCs w:val="20"/>
              </w:rPr>
              <w:t>водопоглинання</w:t>
            </w:r>
            <w:proofErr w:type="spellEnd"/>
            <w:r w:rsidRPr="00616312">
              <w:rPr>
                <w:rFonts w:ascii="Times New Roman" w:hAnsi="Times New Roman"/>
                <w:sz w:val="20"/>
                <w:szCs w:val="20"/>
              </w:rPr>
              <w:t xml:space="preserve">, </w:t>
            </w:r>
            <w:proofErr w:type="spellStart"/>
            <w:r w:rsidRPr="00616312">
              <w:rPr>
                <w:rFonts w:ascii="Times New Roman" w:hAnsi="Times New Roman"/>
                <w:sz w:val="20"/>
                <w:szCs w:val="20"/>
              </w:rPr>
              <w:t>знепилення</w:t>
            </w:r>
            <w:proofErr w:type="spellEnd"/>
            <w:r w:rsidRPr="00616312">
              <w:rPr>
                <w:rFonts w:ascii="Times New Roman" w:hAnsi="Times New Roman"/>
                <w:sz w:val="20"/>
                <w:szCs w:val="20"/>
              </w:rPr>
              <w:t xml:space="preserve">, укріплення) зовнішніх та внутрішніх мінеральних поверхонь перед виконанням опоряджувальних робіт (вирівнюванням поверхонь штукатуркою, шпаклюванням, облицюванням плиткою, влаштуванням підлог, наклеюванням шпалер, влаштуванням теплоізоляції тощо). </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Основа: акрилова; </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Колір: прозорий (безбарвний) або злегка жовтуватий;</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Витрата: 100-200 г/</w:t>
            </w:r>
            <w:proofErr w:type="spellStart"/>
            <w:r w:rsidRPr="00616312">
              <w:rPr>
                <w:rFonts w:ascii="Times New Roman" w:hAnsi="Times New Roman"/>
                <w:sz w:val="20"/>
                <w:szCs w:val="20"/>
              </w:rPr>
              <w:t>кв.м</w:t>
            </w:r>
            <w:proofErr w:type="spellEnd"/>
            <w:r w:rsidRPr="00616312">
              <w:rPr>
                <w:rFonts w:ascii="Times New Roman" w:hAnsi="Times New Roman"/>
                <w:sz w:val="20"/>
                <w:szCs w:val="20"/>
              </w:rPr>
              <w:t xml:space="preserve">; </w:t>
            </w:r>
            <w:r>
              <w:rPr>
                <w:rFonts w:ascii="Times New Roman" w:hAnsi="Times New Roman"/>
                <w:sz w:val="20"/>
                <w:szCs w:val="20"/>
              </w:rPr>
              <w:t>(або еквівалент)</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Щільність: не менше 1,03 г/см3</w:t>
            </w:r>
          </w:p>
          <w:p w:rsidR="006928B7" w:rsidRPr="00FB3109"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Тара: 10 л.</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л</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500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11.</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Бетон товарний марки М300 ПЗ</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Вид бетонної суміші С20/25 S4 (М300)</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Потрібна міцність бетону при коефіцієнті варіації 13,5% - 300</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Найбільша крупність заповнювача - 20 мм</w:t>
            </w:r>
          </w:p>
          <w:p w:rsidR="006928B7" w:rsidRPr="00616312"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Клас (марка) бетону за міцністю на стиск – В25</w:t>
            </w:r>
          </w:p>
          <w:p w:rsidR="006928B7" w:rsidRPr="00FB3109" w:rsidRDefault="006928B7" w:rsidP="00740D39">
            <w:pPr>
              <w:widowControl w:val="0"/>
              <w:spacing w:after="0" w:line="240" w:lineRule="auto"/>
              <w:rPr>
                <w:rFonts w:ascii="Times New Roman" w:hAnsi="Times New Roman"/>
                <w:sz w:val="20"/>
                <w:szCs w:val="20"/>
              </w:rPr>
            </w:pPr>
            <w:r w:rsidRPr="00616312">
              <w:rPr>
                <w:rFonts w:ascii="Times New Roman" w:hAnsi="Times New Roman"/>
                <w:sz w:val="20"/>
                <w:szCs w:val="20"/>
              </w:rPr>
              <w:t xml:space="preserve">Збереження </w:t>
            </w:r>
            <w:proofErr w:type="spellStart"/>
            <w:r w:rsidRPr="00616312">
              <w:rPr>
                <w:rFonts w:ascii="Times New Roman" w:hAnsi="Times New Roman"/>
                <w:sz w:val="20"/>
                <w:szCs w:val="20"/>
              </w:rPr>
              <w:t>зручноукладальності</w:t>
            </w:r>
            <w:proofErr w:type="spellEnd"/>
            <w:r w:rsidRPr="00616312">
              <w:rPr>
                <w:rFonts w:ascii="Times New Roman" w:hAnsi="Times New Roman"/>
                <w:sz w:val="20"/>
                <w:szCs w:val="20"/>
              </w:rPr>
              <w:t xml:space="preserve"> – 60 хв.</w:t>
            </w:r>
            <w:r>
              <w:rPr>
                <w:rFonts w:ascii="Times New Roman" w:hAnsi="Times New Roman"/>
                <w:sz w:val="20"/>
                <w:szCs w:val="20"/>
              </w:rPr>
              <w:t xml:space="preserve"> (або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3</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12.</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proofErr w:type="spellStart"/>
            <w:r>
              <w:rPr>
                <w:rFonts w:ascii="Times New Roman" w:hAnsi="Times New Roman"/>
              </w:rPr>
              <w:t>Газобетонний</w:t>
            </w:r>
            <w:proofErr w:type="spellEnd"/>
            <w:r>
              <w:rPr>
                <w:rFonts w:ascii="Times New Roman" w:hAnsi="Times New Roman"/>
              </w:rPr>
              <w:t xml:space="preserve"> </w:t>
            </w:r>
            <w:r w:rsidRPr="00D9108C">
              <w:rPr>
                <w:rFonts w:ascii="Times New Roman" w:hAnsi="Times New Roman"/>
              </w:rPr>
              <w:t xml:space="preserve">блок </w:t>
            </w:r>
            <w:r>
              <w:rPr>
                <w:rFonts w:ascii="Times New Roman" w:hAnsi="Times New Roman"/>
              </w:rPr>
              <w:t xml:space="preserve">          </w:t>
            </w:r>
            <w:r w:rsidRPr="00D9108C">
              <w:rPr>
                <w:rFonts w:ascii="Times New Roman" w:hAnsi="Times New Roman"/>
              </w:rPr>
              <w:t>Д 400</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Сфера застосування: для зведення не несучих, захищених від зволожень кладок, у тому числі одношарових кладок, перегородок із застосуванням тонкошарового розчину</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Тип блоку: пористий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Колір білий</w:t>
            </w:r>
          </w:p>
          <w:p w:rsidR="006928B7" w:rsidRPr="0023280B"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Розміри: довжина 600, </w:t>
            </w:r>
            <w:r>
              <w:rPr>
                <w:rFonts w:ascii="Times New Roman" w:hAnsi="Times New Roman"/>
                <w:sz w:val="20"/>
                <w:szCs w:val="20"/>
              </w:rPr>
              <w:t>товщина</w:t>
            </w:r>
            <w:r w:rsidRPr="00FB3109">
              <w:rPr>
                <w:rFonts w:ascii="Times New Roman" w:hAnsi="Times New Roman"/>
                <w:sz w:val="20"/>
                <w:szCs w:val="20"/>
              </w:rPr>
              <w:t xml:space="preserve"> 300, висота 200</w:t>
            </w:r>
          </w:p>
          <w:p w:rsidR="006928B7" w:rsidRPr="00FB3109" w:rsidRDefault="006928B7" w:rsidP="00740D39">
            <w:pPr>
              <w:widowControl w:val="0"/>
              <w:spacing w:after="0" w:line="240" w:lineRule="auto"/>
              <w:rPr>
                <w:rFonts w:ascii="Times New Roman" w:hAnsi="Times New Roman"/>
                <w:sz w:val="20"/>
                <w:szCs w:val="20"/>
              </w:rPr>
            </w:pPr>
            <w:r>
              <w:rPr>
                <w:rFonts w:ascii="Times New Roman" w:hAnsi="Times New Roman"/>
                <w:sz w:val="20"/>
                <w:szCs w:val="20"/>
              </w:rPr>
              <w:t xml:space="preserve">Міцність на стиск, </w:t>
            </w:r>
            <w:proofErr w:type="spellStart"/>
            <w:r>
              <w:rPr>
                <w:rFonts w:ascii="Times New Roman" w:hAnsi="Times New Roman"/>
                <w:sz w:val="20"/>
                <w:szCs w:val="20"/>
              </w:rPr>
              <w:t>МПа</w:t>
            </w:r>
            <w:proofErr w:type="spellEnd"/>
            <w:r>
              <w:rPr>
                <w:rFonts w:ascii="Times New Roman" w:hAnsi="Times New Roman"/>
                <w:sz w:val="20"/>
                <w:szCs w:val="20"/>
              </w:rPr>
              <w:t>, не менше – 2,7</w:t>
            </w:r>
          </w:p>
          <w:p w:rsidR="006928B7" w:rsidRDefault="006928B7" w:rsidP="00740D39">
            <w:pPr>
              <w:widowControl w:val="0"/>
              <w:spacing w:after="0" w:line="240" w:lineRule="auto"/>
              <w:rPr>
                <w:rFonts w:ascii="Times New Roman" w:hAnsi="Times New Roman"/>
                <w:sz w:val="20"/>
                <w:szCs w:val="20"/>
              </w:rPr>
            </w:pPr>
            <w:r>
              <w:rPr>
                <w:rFonts w:ascii="Times New Roman" w:hAnsi="Times New Roman"/>
                <w:sz w:val="20"/>
                <w:szCs w:val="20"/>
              </w:rPr>
              <w:t>Клас за міцністю на стиск – С2,5</w:t>
            </w:r>
          </w:p>
          <w:p w:rsidR="006928B7" w:rsidRPr="000141DE" w:rsidRDefault="006928B7" w:rsidP="00740D39">
            <w:pPr>
              <w:widowControl w:val="0"/>
              <w:spacing w:after="0" w:line="240" w:lineRule="auto"/>
              <w:rPr>
                <w:rFonts w:ascii="Times New Roman" w:hAnsi="Times New Roman"/>
                <w:sz w:val="20"/>
                <w:szCs w:val="20"/>
                <w:vertAlign w:val="superscript"/>
              </w:rPr>
            </w:pPr>
            <w:r>
              <w:rPr>
                <w:rFonts w:ascii="Times New Roman" w:hAnsi="Times New Roman"/>
                <w:sz w:val="20"/>
                <w:szCs w:val="20"/>
              </w:rPr>
              <w:t>Середня густина – від 390 до 420 кг/м</w:t>
            </w:r>
            <w:r>
              <w:rPr>
                <w:rFonts w:ascii="Times New Roman" w:hAnsi="Times New Roman"/>
                <w:sz w:val="20"/>
                <w:szCs w:val="20"/>
                <w:vertAlign w:val="superscript"/>
              </w:rPr>
              <w:t>3</w:t>
            </w:r>
          </w:p>
          <w:p w:rsidR="006928B7" w:rsidRPr="0023280B" w:rsidRDefault="006928B7" w:rsidP="00740D39">
            <w:pPr>
              <w:widowControl w:val="0"/>
              <w:spacing w:after="0" w:line="240" w:lineRule="auto"/>
              <w:rPr>
                <w:rFonts w:ascii="Times New Roman" w:hAnsi="Times New Roman"/>
                <w:sz w:val="20"/>
                <w:szCs w:val="20"/>
              </w:rPr>
            </w:pPr>
            <w:r>
              <w:rPr>
                <w:rFonts w:ascii="Times New Roman" w:hAnsi="Times New Roman"/>
                <w:sz w:val="20"/>
                <w:szCs w:val="20"/>
              </w:rPr>
              <w:t xml:space="preserve">Марка за середньою густиною – </w:t>
            </w:r>
            <w:r>
              <w:rPr>
                <w:rFonts w:ascii="Times New Roman" w:hAnsi="Times New Roman"/>
                <w:sz w:val="20"/>
                <w:szCs w:val="20"/>
                <w:lang w:val="en-US"/>
              </w:rPr>
              <w:t>D</w:t>
            </w:r>
            <w:r w:rsidRPr="0023280B">
              <w:rPr>
                <w:rFonts w:ascii="Times New Roman" w:hAnsi="Times New Roman"/>
                <w:sz w:val="20"/>
                <w:szCs w:val="20"/>
              </w:rPr>
              <w:t>400</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Морозостійкість </w:t>
            </w:r>
            <w:r>
              <w:rPr>
                <w:rFonts w:ascii="Times New Roman" w:hAnsi="Times New Roman"/>
                <w:sz w:val="20"/>
                <w:szCs w:val="20"/>
              </w:rPr>
              <w:t>– не менше 50 циклів(або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3</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20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13.</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 xml:space="preserve">Лінолеум </w:t>
            </w:r>
            <w:proofErr w:type="spellStart"/>
            <w:r w:rsidRPr="00D9108C">
              <w:rPr>
                <w:rFonts w:ascii="Times New Roman" w:hAnsi="Times New Roman"/>
              </w:rPr>
              <w:t>напівкомерційний</w:t>
            </w:r>
            <w:proofErr w:type="spellEnd"/>
            <w:r w:rsidRPr="00D9108C">
              <w:rPr>
                <w:rFonts w:ascii="Times New Roman" w:hAnsi="Times New Roman"/>
              </w:rPr>
              <w:t xml:space="preserve"> 3м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Колір – корич</w:t>
            </w:r>
            <w:r>
              <w:rPr>
                <w:rFonts w:ascii="Times New Roman" w:hAnsi="Times New Roman"/>
                <w:sz w:val="20"/>
                <w:szCs w:val="20"/>
              </w:rPr>
              <w:t>не</w:t>
            </w:r>
            <w:r w:rsidRPr="00FB3109">
              <w:rPr>
                <w:rFonts w:ascii="Times New Roman" w:hAnsi="Times New Roman"/>
                <w:sz w:val="20"/>
                <w:szCs w:val="20"/>
              </w:rPr>
              <w:t>вий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Стиль малюнка - під дерево</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Матеріал – спінений ПВХ</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Клас зносостійкості: не менше 32</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 не менше 2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захисного шару – 0,4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Ширина </w:t>
            </w:r>
            <w:proofErr w:type="spellStart"/>
            <w:r w:rsidRPr="00FB3109">
              <w:rPr>
                <w:rFonts w:ascii="Times New Roman" w:hAnsi="Times New Roman"/>
                <w:sz w:val="20"/>
                <w:szCs w:val="20"/>
              </w:rPr>
              <w:t>рулона</w:t>
            </w:r>
            <w:proofErr w:type="spellEnd"/>
            <w:r w:rsidRPr="00FB3109">
              <w:rPr>
                <w:rFonts w:ascii="Times New Roman" w:hAnsi="Times New Roman"/>
                <w:sz w:val="20"/>
                <w:szCs w:val="20"/>
              </w:rPr>
              <w:t xml:space="preserve"> 3,0 м</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14.</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 xml:space="preserve">Лінолеум </w:t>
            </w:r>
            <w:proofErr w:type="spellStart"/>
            <w:r w:rsidRPr="00D9108C">
              <w:rPr>
                <w:rFonts w:ascii="Times New Roman" w:hAnsi="Times New Roman"/>
              </w:rPr>
              <w:t>напівкомерційний</w:t>
            </w:r>
            <w:proofErr w:type="spellEnd"/>
            <w:r w:rsidRPr="00D9108C">
              <w:rPr>
                <w:rFonts w:ascii="Times New Roman" w:hAnsi="Times New Roman"/>
              </w:rPr>
              <w:t xml:space="preserve"> 3,5м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Колір – корич</w:t>
            </w:r>
            <w:r>
              <w:rPr>
                <w:rFonts w:ascii="Times New Roman" w:hAnsi="Times New Roman"/>
                <w:sz w:val="20"/>
                <w:szCs w:val="20"/>
              </w:rPr>
              <w:t>не</w:t>
            </w:r>
            <w:r w:rsidRPr="00FB3109">
              <w:rPr>
                <w:rFonts w:ascii="Times New Roman" w:hAnsi="Times New Roman"/>
                <w:sz w:val="20"/>
                <w:szCs w:val="20"/>
              </w:rPr>
              <w:t>вий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Стиль малюнка - під дерево</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Матеріал – спінений ПВХ</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Клас зносостійкості: не менше 32</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 не менше 2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захисного шару – 0,4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Ширина </w:t>
            </w:r>
            <w:proofErr w:type="spellStart"/>
            <w:r w:rsidRPr="00FB3109">
              <w:rPr>
                <w:rFonts w:ascii="Times New Roman" w:hAnsi="Times New Roman"/>
                <w:sz w:val="20"/>
                <w:szCs w:val="20"/>
              </w:rPr>
              <w:t>рулона</w:t>
            </w:r>
            <w:proofErr w:type="spellEnd"/>
            <w:r w:rsidRPr="00FB3109">
              <w:rPr>
                <w:rFonts w:ascii="Times New Roman" w:hAnsi="Times New Roman"/>
                <w:sz w:val="20"/>
                <w:szCs w:val="20"/>
              </w:rPr>
              <w:t xml:space="preserve"> 3,5 м</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15.</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Pr>
                <w:rFonts w:ascii="Times New Roman" w:hAnsi="Times New Roman"/>
              </w:rPr>
              <w:t>Лінолеум побутовий</w:t>
            </w:r>
            <w:r w:rsidRPr="00D9108C">
              <w:rPr>
                <w:rFonts w:ascii="Times New Roman" w:hAnsi="Times New Roman"/>
              </w:rPr>
              <w:t xml:space="preserve"> 3м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Колір – корич</w:t>
            </w:r>
            <w:r>
              <w:rPr>
                <w:rFonts w:ascii="Times New Roman" w:hAnsi="Times New Roman"/>
                <w:sz w:val="20"/>
                <w:szCs w:val="20"/>
              </w:rPr>
              <w:t>не</w:t>
            </w:r>
            <w:r w:rsidRPr="00FB3109">
              <w:rPr>
                <w:rFonts w:ascii="Times New Roman" w:hAnsi="Times New Roman"/>
                <w:sz w:val="20"/>
                <w:szCs w:val="20"/>
              </w:rPr>
              <w:t>вий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Стиль малюнка - під дерево</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Матеріал – спінений ПВХ</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Клас зносостійкості: не менше 22</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 не менше 2,8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захисного шару – 0,2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Ширина </w:t>
            </w:r>
            <w:proofErr w:type="spellStart"/>
            <w:r w:rsidRPr="00FB3109">
              <w:rPr>
                <w:rFonts w:ascii="Times New Roman" w:hAnsi="Times New Roman"/>
                <w:sz w:val="20"/>
                <w:szCs w:val="20"/>
              </w:rPr>
              <w:t>рулона</w:t>
            </w:r>
            <w:proofErr w:type="spellEnd"/>
            <w:r w:rsidRPr="00FB3109">
              <w:rPr>
                <w:rFonts w:ascii="Times New Roman" w:hAnsi="Times New Roman"/>
                <w:sz w:val="20"/>
                <w:szCs w:val="20"/>
              </w:rPr>
              <w:t xml:space="preserve"> 3,0 м</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400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16.</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Pr>
                <w:rFonts w:ascii="Times New Roman" w:hAnsi="Times New Roman"/>
              </w:rPr>
              <w:t>Лінолеум побу</w:t>
            </w:r>
            <w:r w:rsidRPr="00D9108C">
              <w:rPr>
                <w:rFonts w:ascii="Times New Roman" w:hAnsi="Times New Roman"/>
              </w:rPr>
              <w:t>товий 3,5м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Колір – корич</w:t>
            </w:r>
            <w:r>
              <w:rPr>
                <w:rFonts w:ascii="Times New Roman" w:hAnsi="Times New Roman"/>
                <w:sz w:val="20"/>
                <w:szCs w:val="20"/>
              </w:rPr>
              <w:t>не</w:t>
            </w:r>
            <w:r w:rsidRPr="00FB3109">
              <w:rPr>
                <w:rFonts w:ascii="Times New Roman" w:hAnsi="Times New Roman"/>
                <w:sz w:val="20"/>
                <w:szCs w:val="20"/>
              </w:rPr>
              <w:t>вий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Стиль малюнка - під дерево</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Матеріал – спінений ПВХ</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Клас зносостійкості: не менше 22</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 не менше 2,8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захисного шару – 0,2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Ширина </w:t>
            </w:r>
            <w:proofErr w:type="spellStart"/>
            <w:r w:rsidRPr="00FB3109">
              <w:rPr>
                <w:rFonts w:ascii="Times New Roman" w:hAnsi="Times New Roman"/>
                <w:sz w:val="20"/>
                <w:szCs w:val="20"/>
              </w:rPr>
              <w:t>рулона</w:t>
            </w:r>
            <w:proofErr w:type="spellEnd"/>
            <w:r w:rsidRPr="00FB3109">
              <w:rPr>
                <w:rFonts w:ascii="Times New Roman" w:hAnsi="Times New Roman"/>
                <w:sz w:val="20"/>
                <w:szCs w:val="20"/>
              </w:rPr>
              <w:t xml:space="preserve"> 3,5 м</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17.</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Плитка для стін</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Сфера застосування - для внутрішніх робіт</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Призначення - для стін</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Тип поверхні - глазурована</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Ширина -  25мм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Довжина -   40мм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   не менше 7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Форма - прямокутна </w:t>
            </w:r>
          </w:p>
          <w:p w:rsidR="006928B7" w:rsidRPr="00FB3109" w:rsidRDefault="006928B7" w:rsidP="00740D39">
            <w:pPr>
              <w:widowControl w:val="0"/>
              <w:spacing w:after="0" w:line="240" w:lineRule="auto"/>
              <w:rPr>
                <w:rFonts w:ascii="Times New Roman" w:hAnsi="Times New Roman"/>
                <w:sz w:val="20"/>
                <w:szCs w:val="20"/>
              </w:rPr>
            </w:pPr>
            <w:proofErr w:type="spellStart"/>
            <w:r w:rsidRPr="00FB3109">
              <w:rPr>
                <w:rFonts w:ascii="Times New Roman" w:hAnsi="Times New Roman"/>
                <w:sz w:val="20"/>
                <w:szCs w:val="20"/>
              </w:rPr>
              <w:t>Матекріал</w:t>
            </w:r>
            <w:proofErr w:type="spellEnd"/>
            <w:r w:rsidRPr="00FB3109">
              <w:rPr>
                <w:rFonts w:ascii="Times New Roman" w:hAnsi="Times New Roman"/>
                <w:sz w:val="20"/>
                <w:szCs w:val="20"/>
              </w:rPr>
              <w:t xml:space="preserve"> – кераміка</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Базовий колір – білий, бежевий</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Стиль малюнка – під мармур</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300</w:t>
            </w:r>
          </w:p>
        </w:tc>
      </w:tr>
      <w:tr w:rsidR="006928B7" w:rsidRPr="00373E97" w:rsidTr="006928B7">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18.</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28B7" w:rsidRPr="00FB3109" w:rsidRDefault="006928B7" w:rsidP="00740D39">
            <w:pPr>
              <w:widowControl w:val="0"/>
              <w:spacing w:after="0" w:line="240" w:lineRule="auto"/>
              <w:jc w:val="center"/>
              <w:rPr>
                <w:rFonts w:ascii="Times New Roman" w:hAnsi="Times New Roman"/>
                <w:sz w:val="20"/>
                <w:szCs w:val="20"/>
              </w:rPr>
            </w:pPr>
            <w:r w:rsidRPr="00D9108C">
              <w:rPr>
                <w:rFonts w:ascii="Times New Roman" w:hAnsi="Times New Roman"/>
              </w:rPr>
              <w:t>Плитка для підлоги</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Сфера застосування - для внутрішніх робіт</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Призначення - для підлоги</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Тип поверхні - глазурована</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Ширина -  300мм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Довжина -  300мм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Товщина -   не менше 6 мм;</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Форма - квадратна </w:t>
            </w:r>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 xml:space="preserve">Матеріал - </w:t>
            </w:r>
            <w:proofErr w:type="spellStart"/>
            <w:r w:rsidRPr="00FB3109">
              <w:rPr>
                <w:rFonts w:ascii="Times New Roman" w:hAnsi="Times New Roman"/>
                <w:sz w:val="20"/>
                <w:szCs w:val="20"/>
              </w:rPr>
              <w:t>керамограніт</w:t>
            </w:r>
            <w:proofErr w:type="spellEnd"/>
          </w:p>
          <w:p w:rsidR="006928B7" w:rsidRPr="00FB3109" w:rsidRDefault="006928B7" w:rsidP="00740D39">
            <w:pPr>
              <w:widowControl w:val="0"/>
              <w:spacing w:after="0" w:line="240" w:lineRule="auto"/>
              <w:rPr>
                <w:rFonts w:ascii="Times New Roman" w:hAnsi="Times New Roman"/>
                <w:sz w:val="20"/>
                <w:szCs w:val="20"/>
              </w:rPr>
            </w:pPr>
            <w:r w:rsidRPr="00FB3109">
              <w:rPr>
                <w:rFonts w:ascii="Times New Roman" w:hAnsi="Times New Roman"/>
                <w:sz w:val="20"/>
                <w:szCs w:val="20"/>
              </w:rPr>
              <w:t>Базовий колір - сірий</w:t>
            </w:r>
            <w:r>
              <w:rPr>
                <w:rFonts w:ascii="Times New Roman" w:hAnsi="Times New Roman"/>
                <w:sz w:val="20"/>
                <w:szCs w:val="20"/>
              </w:rPr>
              <w:t>(або еквівалент)</w:t>
            </w:r>
          </w:p>
        </w:tc>
        <w:tc>
          <w:tcPr>
            <w:tcW w:w="402"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tcPr>
          <w:p w:rsidR="006928B7" w:rsidRDefault="006928B7" w:rsidP="00740D39">
            <w:pPr>
              <w:widowControl w:val="0"/>
              <w:spacing w:after="0" w:line="240" w:lineRule="auto"/>
              <w:jc w:val="center"/>
              <w:rPr>
                <w:rFonts w:ascii="Times New Roman" w:hAnsi="Times New Roman"/>
                <w:highlight w:val="white"/>
              </w:rPr>
            </w:pPr>
            <w:r>
              <w:rPr>
                <w:rFonts w:ascii="Times New Roman" w:hAnsi="Times New Roman"/>
                <w:highlight w:val="white"/>
              </w:rPr>
              <w:t>100</w:t>
            </w:r>
          </w:p>
        </w:tc>
      </w:tr>
    </w:tbl>
    <w:p w:rsidR="00A83CA4" w:rsidRPr="0042200A" w:rsidRDefault="00A83CA4" w:rsidP="00596BBD">
      <w:pPr>
        <w:spacing w:after="0" w:line="240" w:lineRule="auto"/>
        <w:jc w:val="both"/>
        <w:rPr>
          <w:rFonts w:ascii="Times New Roman" w:hAnsi="Times New Roman" w:cs="Times New Roman"/>
          <w:sz w:val="24"/>
          <w:szCs w:val="24"/>
        </w:rPr>
      </w:pPr>
    </w:p>
    <w:p w:rsidR="00A37923"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596BBD" w:rsidRPr="00596BBD" w:rsidRDefault="00596BBD" w:rsidP="00596BBD">
      <w:pPr>
        <w:spacing w:after="0"/>
        <w:ind w:firstLine="567"/>
        <w:jc w:val="both"/>
        <w:rPr>
          <w:rFonts w:ascii="Times New Roman" w:hAnsi="Times New Roman" w:cs="Times New Roman"/>
          <w:sz w:val="24"/>
          <w:szCs w:val="24"/>
        </w:rPr>
      </w:pPr>
      <w:r w:rsidRPr="00596BBD">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596BBD" w:rsidRDefault="00596BBD" w:rsidP="00596BBD">
      <w:pPr>
        <w:shd w:val="clear" w:color="auto" w:fill="FFFFFF"/>
        <w:spacing w:after="0" w:line="240" w:lineRule="auto"/>
        <w:ind w:firstLine="460"/>
        <w:jc w:val="both"/>
        <w:rPr>
          <w:rFonts w:ascii="Times New Roman" w:hAnsi="Times New Roman" w:cs="Times New Roman"/>
          <w:sz w:val="24"/>
          <w:szCs w:val="24"/>
        </w:rPr>
      </w:pPr>
      <w:r w:rsidRPr="00596BBD">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596BBD" w:rsidRPr="00596BBD" w:rsidRDefault="00596BBD" w:rsidP="00596BBD">
      <w:pPr>
        <w:pStyle w:val="20"/>
        <w:ind w:firstLine="460"/>
        <w:jc w:val="both"/>
        <w:rPr>
          <w:rFonts w:ascii="Times New Roman" w:hAnsi="Times New Roman" w:cs="Times New Roman"/>
          <w:sz w:val="24"/>
          <w:szCs w:val="24"/>
        </w:rPr>
      </w:pPr>
      <w:r w:rsidRPr="00596BBD">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596BBD">
        <w:rPr>
          <w:rFonts w:ascii="Times New Roman" w:hAnsi="Times New Roman" w:cs="Times New Roman"/>
          <w:sz w:val="24"/>
          <w:szCs w:val="24"/>
        </w:rPr>
        <w:t>Renault</w:t>
      </w:r>
      <w:proofErr w:type="spellEnd"/>
      <w:r w:rsidRPr="00596BBD">
        <w:rPr>
          <w:rFonts w:ascii="Times New Roman" w:hAnsi="Times New Roman" w:cs="Times New Roman"/>
          <w:sz w:val="24"/>
          <w:szCs w:val="24"/>
        </w:rPr>
        <w:t xml:space="preserve"> </w:t>
      </w:r>
      <w:proofErr w:type="spellStart"/>
      <w:r w:rsidRPr="00596BBD">
        <w:rPr>
          <w:rFonts w:ascii="Times New Roman" w:hAnsi="Times New Roman" w:cs="Times New Roman"/>
          <w:sz w:val="24"/>
          <w:szCs w:val="24"/>
        </w:rPr>
        <w:t>Duster</w:t>
      </w:r>
      <w:proofErr w:type="spellEnd"/>
      <w:r w:rsidRPr="00596BBD">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596BBD" w:rsidRPr="00596BBD" w:rsidRDefault="00596BBD" w:rsidP="00596BBD">
      <w:pPr>
        <w:pStyle w:val="ListParagraph"/>
        <w:numPr>
          <w:ilvl w:val="0"/>
          <w:numId w:val="7"/>
        </w:numPr>
        <w:suppressAutoHyphens w:val="0"/>
        <w:spacing w:after="0" w:line="259" w:lineRule="auto"/>
        <w:ind w:left="0" w:firstLine="426"/>
        <w:contextualSpacing w:val="0"/>
        <w:jc w:val="both"/>
        <w:rPr>
          <w:rFonts w:ascii="Times New Roman" w:hAnsi="Times New Roman"/>
          <w:snapToGrid w:val="0"/>
          <w:color w:val="000000"/>
          <w:sz w:val="24"/>
          <w:szCs w:val="24"/>
        </w:rPr>
      </w:pPr>
      <w:proofErr w:type="spellStart"/>
      <w:r w:rsidRPr="00596BBD">
        <w:rPr>
          <w:rFonts w:ascii="Times New Roman" w:hAnsi="Times New Roman"/>
          <w:snapToGrid w:val="0"/>
          <w:color w:val="000000"/>
          <w:sz w:val="24"/>
          <w:szCs w:val="24"/>
        </w:rPr>
        <w:t>Учасник</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гаранту</w:t>
      </w:r>
      <w:proofErr w:type="gramStart"/>
      <w:r w:rsidRPr="00596BBD">
        <w:rPr>
          <w:rFonts w:ascii="Times New Roman" w:hAnsi="Times New Roman"/>
          <w:snapToGrid w:val="0"/>
          <w:color w:val="000000"/>
          <w:sz w:val="24"/>
          <w:szCs w:val="24"/>
        </w:rPr>
        <w:t>є</w:t>
      </w:r>
      <w:proofErr w:type="spellEnd"/>
      <w:r w:rsidRPr="00596BBD">
        <w:rPr>
          <w:rFonts w:ascii="Times New Roman" w:hAnsi="Times New Roman"/>
          <w:snapToGrid w:val="0"/>
          <w:color w:val="000000"/>
          <w:sz w:val="24"/>
          <w:szCs w:val="24"/>
        </w:rPr>
        <w:t>,</w:t>
      </w:r>
      <w:proofErr w:type="gram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що</w:t>
      </w:r>
      <w:proofErr w:type="spellEnd"/>
      <w:r w:rsidRPr="00596BBD">
        <w:rPr>
          <w:rFonts w:ascii="Times New Roman" w:hAnsi="Times New Roman"/>
          <w:snapToGrid w:val="0"/>
          <w:color w:val="000000"/>
          <w:sz w:val="24"/>
          <w:szCs w:val="24"/>
        </w:rPr>
        <w:t xml:space="preserve"> товар не </w:t>
      </w:r>
      <w:proofErr w:type="spellStart"/>
      <w:r w:rsidRPr="00596BBD">
        <w:rPr>
          <w:rFonts w:ascii="Times New Roman" w:hAnsi="Times New Roman"/>
          <w:snapToGrid w:val="0"/>
          <w:color w:val="000000"/>
          <w:sz w:val="24"/>
          <w:szCs w:val="24"/>
        </w:rPr>
        <w:t>має</w:t>
      </w:r>
      <w:proofErr w:type="spellEnd"/>
      <w:r w:rsidRPr="00596BBD">
        <w:rPr>
          <w:rFonts w:ascii="Times New Roman" w:hAnsi="Times New Roman"/>
          <w:snapToGrid w:val="0"/>
          <w:color w:val="000000"/>
          <w:sz w:val="24"/>
          <w:szCs w:val="24"/>
        </w:rPr>
        <w:t xml:space="preserve"> негативного </w:t>
      </w:r>
      <w:proofErr w:type="spellStart"/>
      <w:r w:rsidRPr="00596BBD">
        <w:rPr>
          <w:rFonts w:ascii="Times New Roman" w:hAnsi="Times New Roman"/>
          <w:snapToGrid w:val="0"/>
          <w:color w:val="000000"/>
          <w:sz w:val="24"/>
          <w:szCs w:val="24"/>
        </w:rPr>
        <w:t>впливу</w:t>
      </w:r>
      <w:proofErr w:type="spellEnd"/>
      <w:r w:rsidRPr="00596BBD">
        <w:rPr>
          <w:rFonts w:ascii="Times New Roman" w:hAnsi="Times New Roman"/>
          <w:snapToGrid w:val="0"/>
          <w:color w:val="000000"/>
          <w:sz w:val="24"/>
          <w:szCs w:val="24"/>
        </w:rPr>
        <w:t xml:space="preserve"> на </w:t>
      </w:r>
      <w:proofErr w:type="spellStart"/>
      <w:r w:rsidRPr="00596BBD">
        <w:rPr>
          <w:rFonts w:ascii="Times New Roman" w:hAnsi="Times New Roman"/>
          <w:snapToGrid w:val="0"/>
          <w:color w:val="000000"/>
          <w:sz w:val="24"/>
          <w:szCs w:val="24"/>
        </w:rPr>
        <w:t>навколишнє</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середовище</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технічні</w:t>
      </w:r>
      <w:proofErr w:type="spellEnd"/>
      <w:r w:rsidRPr="00596BBD">
        <w:rPr>
          <w:rFonts w:ascii="Times New Roman" w:hAnsi="Times New Roman"/>
          <w:snapToGrid w:val="0"/>
          <w:color w:val="000000"/>
          <w:sz w:val="24"/>
          <w:szCs w:val="24"/>
        </w:rPr>
        <w:t xml:space="preserve"> та </w:t>
      </w:r>
      <w:proofErr w:type="spellStart"/>
      <w:r w:rsidRPr="00596BBD">
        <w:rPr>
          <w:rFonts w:ascii="Times New Roman" w:hAnsi="Times New Roman"/>
          <w:snapToGrid w:val="0"/>
          <w:color w:val="000000"/>
          <w:sz w:val="24"/>
          <w:szCs w:val="24"/>
        </w:rPr>
        <w:t>якісні</w:t>
      </w:r>
      <w:proofErr w:type="spellEnd"/>
      <w:r w:rsidRPr="00596BBD">
        <w:rPr>
          <w:rFonts w:ascii="Times New Roman" w:hAnsi="Times New Roman"/>
          <w:snapToGrid w:val="0"/>
          <w:color w:val="000000"/>
          <w:sz w:val="24"/>
          <w:szCs w:val="24"/>
        </w:rPr>
        <w:t xml:space="preserve"> характеристики предмета </w:t>
      </w:r>
      <w:proofErr w:type="spellStart"/>
      <w:r w:rsidRPr="00596BBD">
        <w:rPr>
          <w:rFonts w:ascii="Times New Roman" w:hAnsi="Times New Roman"/>
          <w:snapToGrid w:val="0"/>
          <w:color w:val="000000"/>
          <w:sz w:val="24"/>
          <w:szCs w:val="24"/>
        </w:rPr>
        <w:t>закупівлі</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відповідають</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встановленим</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законодавствам</w:t>
      </w:r>
      <w:proofErr w:type="spellEnd"/>
      <w:r w:rsidRPr="00596BBD">
        <w:rPr>
          <w:rFonts w:ascii="Times New Roman" w:hAnsi="Times New Roman"/>
          <w:snapToGrid w:val="0"/>
          <w:color w:val="000000"/>
          <w:sz w:val="24"/>
          <w:szCs w:val="24"/>
        </w:rPr>
        <w:t xml:space="preserve"> нормам.</w:t>
      </w:r>
    </w:p>
    <w:p w:rsidR="00596BBD" w:rsidRPr="00596BBD" w:rsidRDefault="00596BBD" w:rsidP="00596BBD">
      <w:pPr>
        <w:pStyle w:val="ListParagraph"/>
        <w:numPr>
          <w:ilvl w:val="0"/>
          <w:numId w:val="7"/>
        </w:numPr>
        <w:suppressAutoHyphens w:val="0"/>
        <w:spacing w:after="0" w:line="240" w:lineRule="auto"/>
        <w:ind w:left="0" w:firstLine="426"/>
        <w:contextualSpacing w:val="0"/>
        <w:jc w:val="both"/>
        <w:rPr>
          <w:rFonts w:ascii="Times New Roman" w:hAnsi="Times New Roman"/>
          <w:b/>
          <w:sz w:val="24"/>
          <w:szCs w:val="24"/>
          <w:u w:val="single"/>
        </w:rPr>
      </w:pPr>
      <w:proofErr w:type="spellStart"/>
      <w:r w:rsidRPr="00596BBD">
        <w:rPr>
          <w:rStyle w:val="hps"/>
          <w:rFonts w:ascii="Times New Roman" w:hAnsi="Times New Roman"/>
          <w:color w:val="222222"/>
          <w:sz w:val="24"/>
          <w:szCs w:val="24"/>
        </w:rPr>
        <w:t>Учасник</w:t>
      </w:r>
      <w:proofErr w:type="spell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гаранту</w:t>
      </w:r>
      <w:proofErr w:type="gramStart"/>
      <w:r w:rsidRPr="00596BBD">
        <w:rPr>
          <w:rStyle w:val="hps"/>
          <w:rFonts w:ascii="Times New Roman" w:hAnsi="Times New Roman"/>
          <w:color w:val="222222"/>
          <w:sz w:val="24"/>
          <w:szCs w:val="24"/>
        </w:rPr>
        <w:t>є</w:t>
      </w:r>
      <w:proofErr w:type="spellEnd"/>
      <w:r w:rsidRPr="00596BBD">
        <w:rPr>
          <w:rStyle w:val="hps"/>
          <w:rFonts w:ascii="Times New Roman" w:hAnsi="Times New Roman"/>
          <w:color w:val="222222"/>
          <w:sz w:val="24"/>
          <w:szCs w:val="24"/>
        </w:rPr>
        <w:t>,</w:t>
      </w:r>
      <w:proofErr w:type="gram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що</w:t>
      </w:r>
      <w:proofErr w:type="spellEnd"/>
      <w:r w:rsidRPr="00596BBD">
        <w:rPr>
          <w:rStyle w:val="hps"/>
          <w:rFonts w:ascii="Times New Roman" w:hAnsi="Times New Roman"/>
          <w:color w:val="222222"/>
          <w:sz w:val="24"/>
          <w:szCs w:val="24"/>
        </w:rPr>
        <w:t xml:space="preserve"> п</w:t>
      </w:r>
      <w:r w:rsidRPr="00596BBD">
        <w:rPr>
          <w:rFonts w:ascii="Times New Roman" w:hAnsi="Times New Roman"/>
          <w:sz w:val="24"/>
          <w:szCs w:val="24"/>
        </w:rPr>
        <w:t xml:space="preserve">редмет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продукція</w:t>
      </w:r>
      <w:proofErr w:type="spellEnd"/>
      <w:r w:rsidRPr="00596BBD">
        <w:rPr>
          <w:rFonts w:ascii="Times New Roman" w:hAnsi="Times New Roman"/>
          <w:sz w:val="24"/>
          <w:szCs w:val="24"/>
        </w:rPr>
        <w:t xml:space="preserve">, тара, </w:t>
      </w:r>
      <w:proofErr w:type="spellStart"/>
      <w:r w:rsidRPr="00596BBD">
        <w:rPr>
          <w:rFonts w:ascii="Times New Roman" w:hAnsi="Times New Roman"/>
          <w:sz w:val="24"/>
          <w:szCs w:val="24"/>
        </w:rPr>
        <w:t>пакування</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транспортування</w:t>
      </w:r>
      <w:proofErr w:type="spellEnd"/>
      <w:r w:rsidRPr="00596BBD">
        <w:rPr>
          <w:rFonts w:ascii="Times New Roman" w:hAnsi="Times New Roman"/>
          <w:sz w:val="24"/>
          <w:szCs w:val="24"/>
        </w:rPr>
        <w:t xml:space="preserve">) </w:t>
      </w:r>
      <w:r w:rsidRPr="00596BBD">
        <w:rPr>
          <w:rStyle w:val="af5"/>
          <w:rFonts w:ascii="Times New Roman" w:hAnsi="Times New Roman"/>
          <w:i w:val="0"/>
          <w:sz w:val="24"/>
          <w:szCs w:val="24"/>
        </w:rPr>
        <w:t>не</w:t>
      </w:r>
      <w:r w:rsidRPr="00596BBD">
        <w:rPr>
          <w:rStyle w:val="af5"/>
          <w:rFonts w:ascii="Times New Roman" w:hAnsi="Times New Roman"/>
          <w:sz w:val="24"/>
          <w:szCs w:val="24"/>
        </w:rPr>
        <w:t xml:space="preserve"> </w:t>
      </w:r>
      <w:proofErr w:type="spellStart"/>
      <w:r w:rsidRPr="00596BBD">
        <w:rPr>
          <w:rFonts w:ascii="Times New Roman" w:hAnsi="Times New Roman"/>
          <w:sz w:val="24"/>
          <w:szCs w:val="24"/>
        </w:rPr>
        <w:t>завдаватиме</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шкоди</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навколишньому</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середовищу</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передбачатиме</w:t>
      </w:r>
      <w:proofErr w:type="spellEnd"/>
      <w:r w:rsidRPr="00596BBD">
        <w:rPr>
          <w:rFonts w:ascii="Times New Roman" w:hAnsi="Times New Roman"/>
          <w:sz w:val="24"/>
          <w:szCs w:val="24"/>
        </w:rPr>
        <w:t xml:space="preserve"> заходи </w:t>
      </w:r>
      <w:proofErr w:type="spellStart"/>
      <w:r w:rsidRPr="00596BBD">
        <w:rPr>
          <w:rFonts w:ascii="Times New Roman" w:hAnsi="Times New Roman"/>
          <w:sz w:val="24"/>
          <w:szCs w:val="24"/>
        </w:rPr>
        <w:t>щодо</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захисту</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довкілля</w:t>
      </w:r>
      <w:proofErr w:type="spellEnd"/>
      <w:r w:rsidRPr="00596BBD">
        <w:rPr>
          <w:rFonts w:ascii="Times New Roman" w:hAnsi="Times New Roman"/>
          <w:sz w:val="24"/>
          <w:szCs w:val="24"/>
        </w:rPr>
        <w:t xml:space="preserve">, </w:t>
      </w:r>
      <w:r w:rsidRPr="00596BBD">
        <w:rPr>
          <w:rFonts w:ascii="Times New Roman" w:hAnsi="Times New Roman"/>
          <w:b/>
          <w:sz w:val="24"/>
          <w:szCs w:val="24"/>
          <w:u w:val="single"/>
        </w:rPr>
        <w:t xml:space="preserve">про </w:t>
      </w:r>
      <w:proofErr w:type="spellStart"/>
      <w:r w:rsidRPr="00596BBD">
        <w:rPr>
          <w:rFonts w:ascii="Times New Roman" w:hAnsi="Times New Roman"/>
          <w:b/>
          <w:sz w:val="24"/>
          <w:szCs w:val="24"/>
          <w:u w:val="single"/>
        </w:rPr>
        <w:t>що</w:t>
      </w:r>
      <w:proofErr w:type="spellEnd"/>
      <w:r w:rsidRPr="00596BBD">
        <w:rPr>
          <w:rFonts w:ascii="Times New Roman" w:hAnsi="Times New Roman"/>
          <w:b/>
          <w:sz w:val="24"/>
          <w:szCs w:val="24"/>
          <w:u w:val="single"/>
        </w:rPr>
        <w:t xml:space="preserve"> у </w:t>
      </w:r>
      <w:proofErr w:type="spellStart"/>
      <w:r w:rsidRPr="00596BBD">
        <w:rPr>
          <w:rFonts w:ascii="Times New Roman" w:hAnsi="Times New Roman"/>
          <w:b/>
          <w:sz w:val="24"/>
          <w:szCs w:val="24"/>
          <w:u w:val="single"/>
        </w:rPr>
        <w:t>складі</w:t>
      </w:r>
      <w:proofErr w:type="spellEnd"/>
      <w:r w:rsidRPr="00596BBD">
        <w:rPr>
          <w:rFonts w:ascii="Times New Roman" w:hAnsi="Times New Roman"/>
          <w:b/>
          <w:sz w:val="24"/>
          <w:szCs w:val="24"/>
          <w:u w:val="single"/>
        </w:rPr>
        <w:t xml:space="preserve"> </w:t>
      </w:r>
      <w:proofErr w:type="spellStart"/>
      <w:r w:rsidRPr="00596BBD">
        <w:rPr>
          <w:rFonts w:ascii="Times New Roman" w:hAnsi="Times New Roman"/>
          <w:b/>
          <w:sz w:val="24"/>
          <w:szCs w:val="24"/>
          <w:u w:val="single"/>
        </w:rPr>
        <w:t>пропозиції</w:t>
      </w:r>
      <w:proofErr w:type="spellEnd"/>
      <w:r w:rsidRPr="00596BBD">
        <w:rPr>
          <w:rFonts w:ascii="Times New Roman" w:hAnsi="Times New Roman"/>
          <w:b/>
          <w:sz w:val="24"/>
          <w:szCs w:val="24"/>
          <w:u w:val="single"/>
        </w:rPr>
        <w:t xml:space="preserve"> </w:t>
      </w:r>
      <w:proofErr w:type="spellStart"/>
      <w:r w:rsidRPr="00596BBD">
        <w:rPr>
          <w:rFonts w:ascii="Times New Roman" w:hAnsi="Times New Roman"/>
          <w:b/>
          <w:sz w:val="24"/>
          <w:szCs w:val="24"/>
          <w:u w:val="single"/>
        </w:rPr>
        <w:t>надає</w:t>
      </w:r>
      <w:proofErr w:type="spellEnd"/>
      <w:r w:rsidRPr="00596BBD">
        <w:rPr>
          <w:rFonts w:ascii="Times New Roman" w:hAnsi="Times New Roman"/>
          <w:b/>
          <w:sz w:val="24"/>
          <w:szCs w:val="24"/>
          <w:u w:val="single"/>
        </w:rPr>
        <w:t xml:space="preserve"> </w:t>
      </w:r>
      <w:proofErr w:type="spellStart"/>
      <w:r w:rsidRPr="00596BBD">
        <w:rPr>
          <w:rFonts w:ascii="Times New Roman" w:hAnsi="Times New Roman"/>
          <w:b/>
          <w:sz w:val="24"/>
          <w:szCs w:val="24"/>
          <w:u w:val="single"/>
        </w:rPr>
        <w:t>гарантійний</w:t>
      </w:r>
      <w:proofErr w:type="spellEnd"/>
      <w:r w:rsidRPr="00596BBD">
        <w:rPr>
          <w:rFonts w:ascii="Times New Roman" w:hAnsi="Times New Roman"/>
          <w:b/>
          <w:sz w:val="24"/>
          <w:szCs w:val="24"/>
          <w:u w:val="single"/>
        </w:rPr>
        <w:t xml:space="preserve"> лист.</w:t>
      </w:r>
    </w:p>
    <w:p w:rsidR="00596BBD" w:rsidRPr="00596BBD" w:rsidRDefault="00596BBD" w:rsidP="00596BBD">
      <w:pPr>
        <w:pStyle w:val="ListParagraph"/>
        <w:numPr>
          <w:ilvl w:val="0"/>
          <w:numId w:val="7"/>
        </w:numPr>
        <w:suppressAutoHyphens w:val="0"/>
        <w:spacing w:after="0" w:line="259" w:lineRule="auto"/>
        <w:ind w:left="0" w:firstLine="426"/>
        <w:contextualSpacing w:val="0"/>
        <w:jc w:val="both"/>
        <w:rPr>
          <w:rFonts w:ascii="Times New Roman" w:hAnsi="Times New Roman"/>
          <w:sz w:val="24"/>
          <w:szCs w:val="24"/>
        </w:rPr>
      </w:pPr>
      <w:proofErr w:type="spellStart"/>
      <w:r w:rsidRPr="00596BBD">
        <w:rPr>
          <w:rFonts w:ascii="Times New Roman" w:hAnsi="Times New Roman"/>
          <w:sz w:val="24"/>
          <w:szCs w:val="24"/>
        </w:rPr>
        <w:t>Учасник</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надає</w:t>
      </w:r>
      <w:proofErr w:type="spellEnd"/>
      <w:r w:rsidRPr="00596BBD">
        <w:rPr>
          <w:rFonts w:ascii="Times New Roman" w:hAnsi="Times New Roman"/>
          <w:sz w:val="24"/>
          <w:szCs w:val="24"/>
        </w:rPr>
        <w:t xml:space="preserve"> у </w:t>
      </w:r>
      <w:proofErr w:type="spellStart"/>
      <w:r w:rsidRPr="00596BBD">
        <w:rPr>
          <w:rFonts w:ascii="Times New Roman" w:hAnsi="Times New Roman"/>
          <w:sz w:val="24"/>
          <w:szCs w:val="24"/>
        </w:rPr>
        <w:t>складі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тендерної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пропозиції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гарантійний</w:t>
      </w:r>
      <w:proofErr w:type="spellEnd"/>
      <w:r w:rsidRPr="00596BBD">
        <w:rPr>
          <w:rFonts w:ascii="Times New Roman" w:hAnsi="Times New Roman"/>
          <w:sz w:val="24"/>
          <w:szCs w:val="24"/>
        </w:rPr>
        <w:t xml:space="preserve"> лист </w:t>
      </w:r>
      <w:proofErr w:type="spellStart"/>
      <w:r w:rsidRPr="00596BBD">
        <w:rPr>
          <w:rFonts w:ascii="Times New Roman" w:hAnsi="Times New Roman"/>
          <w:sz w:val="24"/>
          <w:szCs w:val="24"/>
        </w:rPr>
        <w:t>щодо</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відповідності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запропонованого</w:t>
      </w:r>
      <w:proofErr w:type="spellEnd"/>
      <w:r w:rsidRPr="00596BBD">
        <w:rPr>
          <w:rFonts w:ascii="Times New Roman" w:hAnsi="Times New Roman"/>
          <w:sz w:val="24"/>
          <w:szCs w:val="24"/>
        </w:rPr>
        <w:t xml:space="preserve"> Товару </w:t>
      </w:r>
      <w:proofErr w:type="spellStart"/>
      <w:proofErr w:type="gramStart"/>
      <w:r w:rsidRPr="00596BBD">
        <w:rPr>
          <w:rFonts w:ascii="Times New Roman" w:hAnsi="Times New Roman"/>
          <w:sz w:val="24"/>
          <w:szCs w:val="24"/>
        </w:rPr>
        <w:t>техн</w:t>
      </w:r>
      <w:proofErr w:type="gramEnd"/>
      <w:r w:rsidRPr="00596BBD">
        <w:rPr>
          <w:rFonts w:ascii="Times New Roman" w:hAnsi="Times New Roman"/>
          <w:sz w:val="24"/>
          <w:szCs w:val="24"/>
        </w:rPr>
        <w:t>ічним</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якісним</w:t>
      </w:r>
      <w:proofErr w:type="spellEnd"/>
      <w:r w:rsidRPr="00596BBD">
        <w:rPr>
          <w:rFonts w:ascii="Times New Roman" w:hAnsi="Times New Roman"/>
          <w:sz w:val="24"/>
          <w:szCs w:val="24"/>
        </w:rPr>
        <w:t xml:space="preserve"> характеристикам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w:t>
      </w:r>
    </w:p>
    <w:p w:rsidR="00596BBD" w:rsidRPr="00596BBD" w:rsidRDefault="00596BBD" w:rsidP="00596BBD">
      <w:pPr>
        <w:pStyle w:val="ListParagraph"/>
        <w:numPr>
          <w:ilvl w:val="0"/>
          <w:numId w:val="7"/>
        </w:numPr>
        <w:suppressAutoHyphens w:val="0"/>
        <w:spacing w:after="0" w:line="240" w:lineRule="auto"/>
        <w:ind w:left="0" w:firstLine="426"/>
        <w:contextualSpacing w:val="0"/>
        <w:jc w:val="both"/>
        <w:rPr>
          <w:rFonts w:ascii="Times New Roman" w:hAnsi="Times New Roman"/>
          <w:sz w:val="24"/>
          <w:szCs w:val="24"/>
          <w:lang w:eastAsia="en-US"/>
        </w:rPr>
      </w:pPr>
      <w:r w:rsidRPr="00596BBD">
        <w:rPr>
          <w:rFonts w:ascii="Times New Roman" w:hAnsi="Times New Roman"/>
          <w:sz w:val="24"/>
          <w:szCs w:val="24"/>
        </w:rPr>
        <w:t xml:space="preserve">Товар </w:t>
      </w:r>
      <w:proofErr w:type="gramStart"/>
      <w:r w:rsidRPr="00596BBD">
        <w:rPr>
          <w:rFonts w:ascii="Times New Roman" w:hAnsi="Times New Roman"/>
          <w:sz w:val="24"/>
          <w:szCs w:val="24"/>
        </w:rPr>
        <w:t>повинен</w:t>
      </w:r>
      <w:proofErr w:type="gramEnd"/>
      <w:r w:rsidRPr="00596BBD">
        <w:rPr>
          <w:rFonts w:ascii="Times New Roman" w:hAnsi="Times New Roman"/>
          <w:sz w:val="24"/>
          <w:szCs w:val="24"/>
        </w:rPr>
        <w:t xml:space="preserve"> бути </w:t>
      </w:r>
      <w:proofErr w:type="spellStart"/>
      <w:r w:rsidRPr="00596BBD">
        <w:rPr>
          <w:rFonts w:ascii="Times New Roman" w:hAnsi="Times New Roman"/>
          <w:sz w:val="24"/>
          <w:szCs w:val="24"/>
        </w:rPr>
        <w:t>новим</w:t>
      </w:r>
      <w:proofErr w:type="spellEnd"/>
      <w:r w:rsidRPr="00596BBD">
        <w:rPr>
          <w:rFonts w:ascii="Times New Roman" w:hAnsi="Times New Roman"/>
          <w:bCs/>
          <w:color w:val="000000"/>
          <w:sz w:val="24"/>
          <w:szCs w:val="24"/>
        </w:rPr>
        <w:t xml:space="preserve">, таким, </w:t>
      </w:r>
      <w:proofErr w:type="spellStart"/>
      <w:r w:rsidRPr="00596BBD">
        <w:rPr>
          <w:rFonts w:ascii="Times New Roman" w:hAnsi="Times New Roman"/>
          <w:bCs/>
          <w:color w:val="000000"/>
          <w:sz w:val="24"/>
          <w:szCs w:val="24"/>
        </w:rPr>
        <w:t>що</w:t>
      </w:r>
      <w:proofErr w:type="spellEnd"/>
      <w:r w:rsidRPr="00596BBD">
        <w:rPr>
          <w:rFonts w:ascii="Times New Roman" w:hAnsi="Times New Roman"/>
          <w:bCs/>
          <w:color w:val="000000"/>
          <w:sz w:val="24"/>
          <w:szCs w:val="24"/>
        </w:rPr>
        <w:t xml:space="preserve"> не </w:t>
      </w:r>
      <w:proofErr w:type="spellStart"/>
      <w:r w:rsidRPr="00596BBD">
        <w:rPr>
          <w:rFonts w:ascii="Times New Roman" w:hAnsi="Times New Roman"/>
          <w:bCs/>
          <w:color w:val="000000"/>
          <w:sz w:val="24"/>
          <w:szCs w:val="24"/>
        </w:rPr>
        <w:t>був</w:t>
      </w:r>
      <w:proofErr w:type="spellEnd"/>
      <w:r w:rsidRPr="00596BBD">
        <w:rPr>
          <w:rFonts w:ascii="Times New Roman" w:hAnsi="Times New Roman"/>
          <w:bCs/>
          <w:color w:val="000000"/>
          <w:sz w:val="24"/>
          <w:szCs w:val="24"/>
        </w:rPr>
        <w:t xml:space="preserve"> у </w:t>
      </w:r>
      <w:proofErr w:type="spellStart"/>
      <w:r w:rsidRPr="00596BBD">
        <w:rPr>
          <w:rFonts w:ascii="Times New Roman" w:hAnsi="Times New Roman"/>
          <w:bCs/>
          <w:color w:val="000000"/>
          <w:sz w:val="24"/>
          <w:szCs w:val="24"/>
        </w:rPr>
        <w:t>використані</w:t>
      </w:r>
      <w:proofErr w:type="spellEnd"/>
      <w:r w:rsidRPr="00596BBD">
        <w:rPr>
          <w:rFonts w:ascii="Times New Roman" w:hAnsi="Times New Roman"/>
          <w:bCs/>
          <w:color w:val="000000"/>
          <w:sz w:val="24"/>
          <w:szCs w:val="24"/>
        </w:rPr>
        <w:t>.</w:t>
      </w:r>
    </w:p>
    <w:p w:rsidR="00596BBD" w:rsidRPr="00596BBD" w:rsidRDefault="00596BBD" w:rsidP="00596BBD">
      <w:pPr>
        <w:pStyle w:val="ListParagraph"/>
        <w:numPr>
          <w:ilvl w:val="0"/>
          <w:numId w:val="7"/>
        </w:numPr>
        <w:suppressAutoHyphens w:val="0"/>
        <w:spacing w:after="0" w:line="240" w:lineRule="auto"/>
        <w:ind w:left="0" w:firstLine="426"/>
        <w:contextualSpacing w:val="0"/>
        <w:jc w:val="both"/>
        <w:rPr>
          <w:rFonts w:ascii="Times New Roman" w:hAnsi="Times New Roman"/>
          <w:sz w:val="24"/>
          <w:szCs w:val="24"/>
          <w:lang w:eastAsia="uk-UA"/>
        </w:rPr>
      </w:pPr>
      <w:r w:rsidRPr="00596BBD">
        <w:rPr>
          <w:rFonts w:ascii="Times New Roman" w:hAnsi="Times New Roman"/>
          <w:sz w:val="24"/>
          <w:szCs w:val="24"/>
        </w:rPr>
        <w:t xml:space="preserve">У </w:t>
      </w:r>
      <w:proofErr w:type="spellStart"/>
      <w:r w:rsidRPr="00596BBD">
        <w:rPr>
          <w:rFonts w:ascii="Times New Roman" w:hAnsi="Times New Roman"/>
          <w:sz w:val="24"/>
          <w:szCs w:val="24"/>
        </w:rPr>
        <w:t>разі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надання</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еквіваленту</w:t>
      </w:r>
      <w:proofErr w:type="spellEnd"/>
      <w:r w:rsidRPr="00596BBD">
        <w:rPr>
          <w:rFonts w:ascii="Times New Roman" w:hAnsi="Times New Roman"/>
          <w:sz w:val="24"/>
          <w:szCs w:val="24"/>
        </w:rPr>
        <w:t xml:space="preserve"> (товару з </w:t>
      </w:r>
      <w:proofErr w:type="spellStart"/>
      <w:r w:rsidRPr="00596BBD">
        <w:rPr>
          <w:rFonts w:ascii="Times New Roman" w:hAnsi="Times New Roman"/>
          <w:sz w:val="24"/>
          <w:szCs w:val="24"/>
        </w:rPr>
        <w:t>аналогічними</w:t>
      </w:r>
      <w:proofErr w:type="spellEnd"/>
      <w:r w:rsidRPr="00596BBD">
        <w:rPr>
          <w:rFonts w:ascii="Times New Roman" w:hAnsi="Times New Roman"/>
          <w:sz w:val="24"/>
          <w:szCs w:val="24"/>
        </w:rPr>
        <w:t xml:space="preserve"> </w:t>
      </w:r>
      <w:proofErr w:type="spellStart"/>
      <w:proofErr w:type="gramStart"/>
      <w:r w:rsidRPr="00596BBD">
        <w:rPr>
          <w:rFonts w:ascii="Times New Roman" w:hAnsi="Times New Roman"/>
          <w:sz w:val="24"/>
          <w:szCs w:val="24"/>
        </w:rPr>
        <w:t>техн</w:t>
      </w:r>
      <w:proofErr w:type="gramEnd"/>
      <w:r w:rsidRPr="00596BBD">
        <w:rPr>
          <w:rFonts w:ascii="Times New Roman" w:hAnsi="Times New Roman"/>
          <w:sz w:val="24"/>
          <w:szCs w:val="24"/>
        </w:rPr>
        <w:t>ічними</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якісними</w:t>
      </w:r>
      <w:proofErr w:type="spellEnd"/>
      <w:r w:rsidRPr="00596BBD">
        <w:rPr>
          <w:rFonts w:ascii="Times New Roman" w:hAnsi="Times New Roman"/>
          <w:sz w:val="24"/>
          <w:szCs w:val="24"/>
        </w:rPr>
        <w:t xml:space="preserve"> характеристиками) </w:t>
      </w:r>
      <w:proofErr w:type="spellStart"/>
      <w:r w:rsidRPr="00596BBD">
        <w:rPr>
          <w:rFonts w:ascii="Times New Roman" w:hAnsi="Times New Roman"/>
          <w:sz w:val="24"/>
          <w:szCs w:val="24"/>
        </w:rPr>
        <w:t>учасник</w:t>
      </w:r>
      <w:proofErr w:type="spellEnd"/>
      <w:r w:rsidRPr="00596BBD">
        <w:rPr>
          <w:rFonts w:ascii="Times New Roman" w:hAnsi="Times New Roman"/>
          <w:sz w:val="24"/>
          <w:szCs w:val="24"/>
        </w:rPr>
        <w:t xml:space="preserve"> у </w:t>
      </w:r>
      <w:proofErr w:type="spellStart"/>
      <w:r w:rsidRPr="00596BBD">
        <w:rPr>
          <w:rFonts w:ascii="Times New Roman" w:hAnsi="Times New Roman"/>
          <w:sz w:val="24"/>
          <w:szCs w:val="24"/>
        </w:rPr>
        <w:t>складі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пропозиції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надає</w:t>
      </w:r>
      <w:proofErr w:type="spellEnd"/>
      <w:r w:rsidRPr="00596BBD">
        <w:rPr>
          <w:rFonts w:ascii="Times New Roman" w:hAnsi="Times New Roman"/>
          <w:sz w:val="24"/>
          <w:szCs w:val="24"/>
        </w:rPr>
        <w:t xml:space="preserve"> документ (лист) з </w:t>
      </w:r>
      <w:proofErr w:type="spellStart"/>
      <w:r w:rsidRPr="00596BBD">
        <w:rPr>
          <w:rFonts w:ascii="Times New Roman" w:hAnsi="Times New Roman"/>
          <w:sz w:val="24"/>
          <w:szCs w:val="24"/>
        </w:rPr>
        <w:t>детальними</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технічними</w:t>
      </w:r>
      <w:proofErr w:type="spellEnd"/>
      <w:r w:rsidRPr="00596BBD">
        <w:rPr>
          <w:rFonts w:ascii="Times New Roman" w:hAnsi="Times New Roman"/>
          <w:sz w:val="24"/>
          <w:szCs w:val="24"/>
        </w:rPr>
        <w:t xml:space="preserve"> характеристиками </w:t>
      </w:r>
      <w:proofErr w:type="spellStart"/>
      <w:r w:rsidRPr="00596BBD">
        <w:rPr>
          <w:rFonts w:ascii="Times New Roman" w:hAnsi="Times New Roman"/>
          <w:sz w:val="24"/>
          <w:szCs w:val="24"/>
        </w:rPr>
        <w:t>запропонованого</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еквіваленту</w:t>
      </w:r>
      <w:proofErr w:type="spellEnd"/>
      <w:r w:rsidRPr="00596BBD">
        <w:rPr>
          <w:rFonts w:ascii="Times New Roman" w:hAnsi="Times New Roman"/>
          <w:sz w:val="24"/>
          <w:szCs w:val="24"/>
        </w:rPr>
        <w:t>.</w:t>
      </w:r>
    </w:p>
    <w:p w:rsidR="00596BBD" w:rsidRPr="00596BBD" w:rsidRDefault="00596BBD" w:rsidP="00596BBD">
      <w:pPr>
        <w:pStyle w:val="ListParagraph"/>
        <w:numPr>
          <w:ilvl w:val="0"/>
          <w:numId w:val="7"/>
        </w:numPr>
        <w:suppressAutoHyphens w:val="0"/>
        <w:spacing w:after="0" w:line="240" w:lineRule="auto"/>
        <w:ind w:left="0" w:firstLine="425"/>
        <w:contextualSpacing w:val="0"/>
        <w:jc w:val="both"/>
        <w:rPr>
          <w:rFonts w:ascii="Times New Roman" w:hAnsi="Times New Roman"/>
          <w:sz w:val="24"/>
          <w:szCs w:val="24"/>
        </w:rPr>
      </w:pPr>
      <w:proofErr w:type="spellStart"/>
      <w:r w:rsidRPr="00596BBD">
        <w:rPr>
          <w:rFonts w:ascii="Times New Roman" w:hAnsi="Times New Roman"/>
          <w:sz w:val="24"/>
          <w:szCs w:val="24"/>
          <w:lang w:eastAsia="uk-UA"/>
        </w:rPr>
        <w:t>Учасник</w:t>
      </w:r>
      <w:proofErr w:type="spellEnd"/>
      <w:r w:rsidRPr="00596BBD">
        <w:rPr>
          <w:rFonts w:ascii="Times New Roman" w:hAnsi="Times New Roman"/>
          <w:sz w:val="24"/>
          <w:szCs w:val="24"/>
          <w:lang w:eastAsia="uk-UA"/>
        </w:rPr>
        <w:t xml:space="preserve">, на </w:t>
      </w:r>
      <w:proofErr w:type="spellStart"/>
      <w:r w:rsidRPr="00596BBD">
        <w:rPr>
          <w:rFonts w:ascii="Times New Roman" w:hAnsi="Times New Roman"/>
          <w:sz w:val="24"/>
          <w:szCs w:val="24"/>
          <w:lang w:eastAsia="uk-UA"/>
        </w:rPr>
        <w:t>кожне</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найменування</w:t>
      </w:r>
      <w:proofErr w:type="spellEnd"/>
      <w:r w:rsidRPr="00596BBD">
        <w:rPr>
          <w:rFonts w:ascii="Times New Roman" w:hAnsi="Times New Roman"/>
          <w:sz w:val="24"/>
          <w:szCs w:val="24"/>
          <w:lang w:eastAsia="uk-UA"/>
        </w:rPr>
        <w:t xml:space="preserve"> товару, </w:t>
      </w:r>
      <w:proofErr w:type="spellStart"/>
      <w:r w:rsidRPr="00596BBD">
        <w:rPr>
          <w:rFonts w:ascii="Times New Roman" w:hAnsi="Times New Roman"/>
          <w:sz w:val="24"/>
          <w:szCs w:val="24"/>
          <w:lang w:eastAsia="uk-UA"/>
        </w:rPr>
        <w:t>надає</w:t>
      </w:r>
      <w:proofErr w:type="spellEnd"/>
      <w:r w:rsidRPr="00596BBD">
        <w:rPr>
          <w:rFonts w:ascii="Times New Roman" w:hAnsi="Times New Roman"/>
          <w:sz w:val="24"/>
          <w:szCs w:val="24"/>
          <w:lang w:eastAsia="uk-UA"/>
        </w:rPr>
        <w:t xml:space="preserve"> у </w:t>
      </w:r>
      <w:proofErr w:type="spellStart"/>
      <w:r w:rsidRPr="00596BBD">
        <w:rPr>
          <w:rFonts w:ascii="Times New Roman" w:hAnsi="Times New Roman"/>
          <w:sz w:val="24"/>
          <w:szCs w:val="24"/>
          <w:lang w:eastAsia="uk-UA"/>
        </w:rPr>
        <w:t>складі</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тендерної</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пропозиції</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документи</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щодо</w:t>
      </w:r>
      <w:proofErr w:type="spellEnd"/>
      <w:r w:rsidRPr="00596BBD">
        <w:rPr>
          <w:rFonts w:ascii="Times New Roman" w:hAnsi="Times New Roman"/>
          <w:sz w:val="24"/>
          <w:szCs w:val="24"/>
          <w:lang w:eastAsia="uk-UA"/>
        </w:rPr>
        <w:t xml:space="preserve"> </w:t>
      </w:r>
      <w:proofErr w:type="spellStart"/>
      <w:proofErr w:type="gramStart"/>
      <w:r w:rsidRPr="00596BBD">
        <w:rPr>
          <w:rFonts w:ascii="Times New Roman" w:hAnsi="Times New Roman"/>
          <w:sz w:val="24"/>
          <w:szCs w:val="24"/>
          <w:lang w:eastAsia="uk-UA"/>
        </w:rPr>
        <w:t>п</w:t>
      </w:r>
      <w:proofErr w:type="gramEnd"/>
      <w:r w:rsidRPr="00596BBD">
        <w:rPr>
          <w:rFonts w:ascii="Times New Roman" w:hAnsi="Times New Roman"/>
          <w:sz w:val="24"/>
          <w:szCs w:val="24"/>
          <w:lang w:eastAsia="uk-UA"/>
        </w:rPr>
        <w:t>ідтвердження</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якості</w:t>
      </w:r>
      <w:proofErr w:type="spellEnd"/>
      <w:r w:rsidRPr="00596BBD">
        <w:rPr>
          <w:rFonts w:ascii="Times New Roman" w:hAnsi="Times New Roman"/>
          <w:sz w:val="24"/>
          <w:szCs w:val="24"/>
          <w:lang w:eastAsia="uk-UA"/>
        </w:rPr>
        <w:t xml:space="preserve"> предмету </w:t>
      </w:r>
      <w:proofErr w:type="spellStart"/>
      <w:r w:rsidRPr="00596BBD">
        <w:rPr>
          <w:rFonts w:ascii="Times New Roman" w:hAnsi="Times New Roman"/>
          <w:sz w:val="24"/>
          <w:szCs w:val="24"/>
          <w:lang w:eastAsia="uk-UA"/>
        </w:rPr>
        <w:t>закупівлі</w:t>
      </w:r>
      <w:proofErr w:type="spellEnd"/>
      <w:r w:rsidRPr="00596BBD">
        <w:rPr>
          <w:rFonts w:ascii="Times New Roman" w:hAnsi="Times New Roman"/>
          <w:sz w:val="24"/>
          <w:szCs w:val="24"/>
          <w:lang w:eastAsia="uk-UA"/>
        </w:rPr>
        <w:t xml:space="preserve">, а </w:t>
      </w:r>
      <w:proofErr w:type="spellStart"/>
      <w:r w:rsidRPr="00596BBD">
        <w:rPr>
          <w:rFonts w:ascii="Times New Roman" w:hAnsi="Times New Roman"/>
          <w:sz w:val="24"/>
          <w:szCs w:val="24"/>
          <w:lang w:eastAsia="uk-UA"/>
        </w:rPr>
        <w:t>саме</w:t>
      </w:r>
      <w:proofErr w:type="spellEnd"/>
      <w:r w:rsidRPr="00596BBD">
        <w:rPr>
          <w:rFonts w:ascii="Times New Roman" w:hAnsi="Times New Roman"/>
          <w:sz w:val="24"/>
          <w:szCs w:val="24"/>
          <w:lang w:eastAsia="uk-UA"/>
        </w:rPr>
        <w:t>:</w:t>
      </w:r>
    </w:p>
    <w:p w:rsidR="00596BBD" w:rsidRPr="00596BBD" w:rsidRDefault="00596BBD" w:rsidP="00596BBD">
      <w:pPr>
        <w:pStyle w:val="ListParagraph"/>
        <w:numPr>
          <w:ilvl w:val="0"/>
          <w:numId w:val="8"/>
        </w:numPr>
        <w:suppressAutoHyphens w:val="0"/>
        <w:spacing w:after="0" w:line="240" w:lineRule="auto"/>
        <w:ind w:left="0" w:firstLine="426"/>
        <w:jc w:val="both"/>
        <w:rPr>
          <w:rFonts w:ascii="Times New Roman" w:hAnsi="Times New Roman"/>
          <w:sz w:val="24"/>
          <w:szCs w:val="24"/>
        </w:rPr>
      </w:pPr>
      <w:proofErr w:type="spellStart"/>
      <w:r w:rsidRPr="00596BBD">
        <w:rPr>
          <w:rFonts w:ascii="Times New Roman" w:hAnsi="Times New Roman"/>
          <w:sz w:val="24"/>
          <w:szCs w:val="24"/>
          <w:lang w:eastAsia="uk-UA"/>
        </w:rPr>
        <w:t>сертифікат</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відповідності</w:t>
      </w:r>
      <w:proofErr w:type="spellEnd"/>
      <w:r w:rsidRPr="00596BBD">
        <w:rPr>
          <w:rFonts w:ascii="Times New Roman" w:hAnsi="Times New Roman"/>
          <w:sz w:val="24"/>
          <w:szCs w:val="24"/>
          <w:lang w:eastAsia="uk-UA"/>
        </w:rPr>
        <w:t xml:space="preserve"> та/</w:t>
      </w:r>
      <w:proofErr w:type="spellStart"/>
      <w:r w:rsidRPr="00596BBD">
        <w:rPr>
          <w:rFonts w:ascii="Times New Roman" w:hAnsi="Times New Roman"/>
          <w:sz w:val="24"/>
          <w:szCs w:val="24"/>
          <w:lang w:eastAsia="uk-UA"/>
        </w:rPr>
        <w:t>або</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декларацію</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постачальника</w:t>
      </w:r>
      <w:proofErr w:type="spellEnd"/>
      <w:r w:rsidRPr="00596BBD">
        <w:rPr>
          <w:rFonts w:ascii="Times New Roman" w:hAnsi="Times New Roman"/>
          <w:sz w:val="24"/>
          <w:szCs w:val="24"/>
          <w:lang w:eastAsia="uk-UA"/>
        </w:rPr>
        <w:t xml:space="preserve"> про </w:t>
      </w:r>
      <w:proofErr w:type="spellStart"/>
      <w:r w:rsidRPr="00596BBD">
        <w:rPr>
          <w:rFonts w:ascii="Times New Roman" w:hAnsi="Times New Roman"/>
          <w:sz w:val="24"/>
          <w:szCs w:val="24"/>
          <w:lang w:eastAsia="uk-UA"/>
        </w:rPr>
        <w:t>відповідність</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складену</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згідно</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вимог</w:t>
      </w:r>
      <w:proofErr w:type="spellEnd"/>
      <w:r w:rsidRPr="00596BBD">
        <w:rPr>
          <w:rFonts w:ascii="Times New Roman" w:hAnsi="Times New Roman"/>
          <w:sz w:val="24"/>
          <w:szCs w:val="24"/>
          <w:lang w:eastAsia="uk-UA"/>
        </w:rPr>
        <w:t xml:space="preserve"> ДСТУ </w:t>
      </w:r>
      <w:r w:rsidRPr="00596BBD">
        <w:rPr>
          <w:rFonts w:ascii="Times New Roman" w:hAnsi="Times New Roman"/>
          <w:sz w:val="24"/>
          <w:szCs w:val="24"/>
          <w:lang w:val="en-US" w:eastAsia="uk-UA"/>
        </w:rPr>
        <w:t>ISO</w:t>
      </w:r>
      <w:r w:rsidRPr="00596BBD">
        <w:rPr>
          <w:rFonts w:ascii="Times New Roman" w:hAnsi="Times New Roman"/>
          <w:sz w:val="24"/>
          <w:szCs w:val="24"/>
          <w:lang w:eastAsia="uk-UA"/>
        </w:rPr>
        <w:t>/</w:t>
      </w:r>
      <w:r w:rsidRPr="00596BBD">
        <w:rPr>
          <w:rFonts w:ascii="Times New Roman" w:hAnsi="Times New Roman"/>
          <w:sz w:val="24"/>
          <w:szCs w:val="24"/>
          <w:lang w:val="en-US" w:eastAsia="uk-UA"/>
        </w:rPr>
        <w:t>IEC</w:t>
      </w:r>
      <w:r w:rsidRPr="00596BBD">
        <w:rPr>
          <w:rFonts w:ascii="Times New Roman" w:hAnsi="Times New Roman"/>
          <w:sz w:val="24"/>
          <w:szCs w:val="24"/>
          <w:lang w:eastAsia="uk-UA"/>
        </w:rPr>
        <w:t xml:space="preserve"> 17050-1:2006, </w:t>
      </w:r>
      <w:proofErr w:type="spellStart"/>
      <w:r w:rsidRPr="00596BBD">
        <w:rPr>
          <w:rFonts w:ascii="Times New Roman" w:hAnsi="Times New Roman"/>
          <w:sz w:val="24"/>
          <w:szCs w:val="24"/>
          <w:lang w:eastAsia="uk-UA"/>
        </w:rPr>
        <w:t>які</w:t>
      </w:r>
      <w:proofErr w:type="spellEnd"/>
      <w:r w:rsidRPr="00596BBD">
        <w:rPr>
          <w:rFonts w:ascii="Times New Roman" w:hAnsi="Times New Roman"/>
          <w:sz w:val="24"/>
          <w:szCs w:val="24"/>
          <w:lang w:eastAsia="uk-UA"/>
        </w:rPr>
        <w:t xml:space="preserve"> </w:t>
      </w:r>
      <w:proofErr w:type="spellStart"/>
      <w:proofErr w:type="gramStart"/>
      <w:r w:rsidRPr="00596BBD">
        <w:rPr>
          <w:rFonts w:ascii="Times New Roman" w:hAnsi="Times New Roman"/>
          <w:sz w:val="24"/>
          <w:szCs w:val="24"/>
          <w:lang w:eastAsia="uk-UA"/>
        </w:rPr>
        <w:t>п</w:t>
      </w:r>
      <w:proofErr w:type="gramEnd"/>
      <w:r w:rsidRPr="00596BBD">
        <w:rPr>
          <w:rFonts w:ascii="Times New Roman" w:hAnsi="Times New Roman"/>
          <w:sz w:val="24"/>
          <w:szCs w:val="24"/>
          <w:lang w:eastAsia="uk-UA"/>
        </w:rPr>
        <w:t>ідтверджують</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відповідність</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запропонованого</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будівельного</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матеріалу</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вимогам</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діючих</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нормативних</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документів</w:t>
      </w:r>
      <w:proofErr w:type="spellEnd"/>
      <w:r w:rsidRPr="00596BBD">
        <w:rPr>
          <w:rFonts w:ascii="Times New Roman" w:hAnsi="Times New Roman"/>
          <w:sz w:val="24"/>
          <w:szCs w:val="24"/>
          <w:lang w:eastAsia="uk-UA"/>
        </w:rPr>
        <w:t>;</w:t>
      </w:r>
    </w:p>
    <w:p w:rsidR="00596BBD" w:rsidRPr="00596BBD" w:rsidRDefault="00596BBD" w:rsidP="00596BBD">
      <w:pPr>
        <w:pStyle w:val="ListParagraph"/>
        <w:numPr>
          <w:ilvl w:val="0"/>
          <w:numId w:val="8"/>
        </w:numPr>
        <w:suppressAutoHyphens w:val="0"/>
        <w:spacing w:after="0" w:line="240" w:lineRule="auto"/>
        <w:ind w:left="0" w:firstLine="426"/>
        <w:jc w:val="both"/>
        <w:rPr>
          <w:rFonts w:ascii="Times New Roman" w:hAnsi="Times New Roman"/>
          <w:sz w:val="24"/>
          <w:szCs w:val="24"/>
        </w:rPr>
      </w:pPr>
      <w:proofErr w:type="spellStart"/>
      <w:r w:rsidRPr="00596BBD">
        <w:rPr>
          <w:rFonts w:ascii="Times New Roman" w:hAnsi="Times New Roman"/>
          <w:sz w:val="24"/>
          <w:szCs w:val="24"/>
          <w:lang w:eastAsia="uk-UA"/>
        </w:rPr>
        <w:t>сертифікат</w:t>
      </w:r>
      <w:proofErr w:type="spellEnd"/>
      <w:r w:rsidRPr="00596BBD">
        <w:rPr>
          <w:rFonts w:ascii="Times New Roman" w:hAnsi="Times New Roman"/>
          <w:sz w:val="24"/>
          <w:szCs w:val="24"/>
          <w:lang w:eastAsia="uk-UA"/>
        </w:rPr>
        <w:t xml:space="preserve"> (паспорт) </w:t>
      </w:r>
      <w:proofErr w:type="spellStart"/>
      <w:r w:rsidRPr="00596BBD">
        <w:rPr>
          <w:rFonts w:ascii="Times New Roman" w:hAnsi="Times New Roman"/>
          <w:sz w:val="24"/>
          <w:szCs w:val="24"/>
          <w:lang w:eastAsia="uk-UA"/>
        </w:rPr>
        <w:t>якості</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виробника</w:t>
      </w:r>
      <w:proofErr w:type="spellEnd"/>
      <w:r w:rsidRPr="00596BBD">
        <w:rPr>
          <w:rFonts w:ascii="Times New Roman" w:hAnsi="Times New Roman"/>
          <w:sz w:val="24"/>
          <w:szCs w:val="24"/>
          <w:lang w:eastAsia="uk-UA"/>
        </w:rPr>
        <w:t xml:space="preserve"> та/</w:t>
      </w:r>
      <w:proofErr w:type="spellStart"/>
      <w:r w:rsidRPr="00596BBD">
        <w:rPr>
          <w:rFonts w:ascii="Times New Roman" w:hAnsi="Times New Roman"/>
          <w:sz w:val="24"/>
          <w:szCs w:val="24"/>
          <w:lang w:eastAsia="uk-UA"/>
        </w:rPr>
        <w:t>або</w:t>
      </w:r>
      <w:proofErr w:type="spellEnd"/>
      <w:r w:rsidRPr="00596BBD">
        <w:rPr>
          <w:rFonts w:ascii="Times New Roman" w:hAnsi="Times New Roman"/>
          <w:sz w:val="24"/>
          <w:szCs w:val="24"/>
          <w:lang w:eastAsia="uk-UA"/>
        </w:rPr>
        <w:t xml:space="preserve"> протокол </w:t>
      </w:r>
      <w:proofErr w:type="spellStart"/>
      <w:r w:rsidRPr="00596BBD">
        <w:rPr>
          <w:rFonts w:ascii="Times New Roman" w:hAnsi="Times New Roman"/>
          <w:sz w:val="24"/>
          <w:szCs w:val="24"/>
          <w:lang w:eastAsia="uk-UA"/>
        </w:rPr>
        <w:t>лабораторних</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випробувань</w:t>
      </w:r>
      <w:proofErr w:type="spellEnd"/>
      <w:r w:rsidRPr="00596BBD">
        <w:rPr>
          <w:rFonts w:ascii="Times New Roman" w:hAnsi="Times New Roman"/>
          <w:sz w:val="24"/>
          <w:szCs w:val="24"/>
          <w:lang w:eastAsia="uk-UA"/>
        </w:rPr>
        <w:t xml:space="preserve"> та/</w:t>
      </w:r>
      <w:proofErr w:type="spellStart"/>
      <w:r w:rsidRPr="00596BBD">
        <w:rPr>
          <w:rFonts w:ascii="Times New Roman" w:hAnsi="Times New Roman"/>
          <w:sz w:val="24"/>
          <w:szCs w:val="24"/>
          <w:lang w:eastAsia="uk-UA"/>
        </w:rPr>
        <w:t>або</w:t>
      </w:r>
      <w:proofErr w:type="spellEnd"/>
      <w:r w:rsidRPr="00596BBD">
        <w:rPr>
          <w:rFonts w:ascii="Times New Roman" w:hAnsi="Times New Roman"/>
          <w:sz w:val="24"/>
          <w:szCs w:val="24"/>
          <w:lang w:eastAsia="uk-UA"/>
        </w:rPr>
        <w:t xml:space="preserve"> </w:t>
      </w:r>
      <w:proofErr w:type="spellStart"/>
      <w:proofErr w:type="gramStart"/>
      <w:r w:rsidRPr="00596BBD">
        <w:rPr>
          <w:rFonts w:ascii="Times New Roman" w:hAnsi="Times New Roman"/>
          <w:sz w:val="24"/>
          <w:szCs w:val="24"/>
          <w:lang w:eastAsia="uk-UA"/>
        </w:rPr>
        <w:t>техн</w:t>
      </w:r>
      <w:proofErr w:type="gramEnd"/>
      <w:r w:rsidRPr="00596BBD">
        <w:rPr>
          <w:rFonts w:ascii="Times New Roman" w:hAnsi="Times New Roman"/>
          <w:sz w:val="24"/>
          <w:szCs w:val="24"/>
          <w:lang w:eastAsia="uk-UA"/>
        </w:rPr>
        <w:t>ічний</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опис</w:t>
      </w:r>
      <w:proofErr w:type="spellEnd"/>
      <w:r w:rsidRPr="00596BBD">
        <w:rPr>
          <w:rFonts w:ascii="Times New Roman" w:hAnsi="Times New Roman"/>
          <w:sz w:val="24"/>
          <w:szCs w:val="24"/>
          <w:lang w:eastAsia="uk-UA"/>
        </w:rPr>
        <w:t xml:space="preserve"> з каталогу </w:t>
      </w:r>
      <w:proofErr w:type="spellStart"/>
      <w:r w:rsidRPr="00596BBD">
        <w:rPr>
          <w:rFonts w:ascii="Times New Roman" w:hAnsi="Times New Roman"/>
          <w:sz w:val="24"/>
          <w:szCs w:val="24"/>
          <w:lang w:eastAsia="uk-UA"/>
        </w:rPr>
        <w:t>виробника</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які</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підтверджують</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відповідність</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запропонованого</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будівельного</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матеріалу</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технічним</w:t>
      </w:r>
      <w:proofErr w:type="spellEnd"/>
      <w:r w:rsidRPr="00596BBD">
        <w:rPr>
          <w:rFonts w:ascii="Times New Roman" w:hAnsi="Times New Roman"/>
          <w:sz w:val="24"/>
          <w:szCs w:val="24"/>
          <w:lang w:eastAsia="uk-UA"/>
        </w:rPr>
        <w:t xml:space="preserve"> характеристикам </w:t>
      </w:r>
      <w:proofErr w:type="spellStart"/>
      <w:r w:rsidRPr="00596BBD">
        <w:rPr>
          <w:rFonts w:ascii="Times New Roman" w:hAnsi="Times New Roman"/>
          <w:sz w:val="24"/>
          <w:szCs w:val="24"/>
          <w:lang w:eastAsia="uk-UA"/>
        </w:rPr>
        <w:t>визначеним</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Замовником</w:t>
      </w:r>
      <w:proofErr w:type="spellEnd"/>
      <w:r w:rsidRPr="00596BBD">
        <w:rPr>
          <w:rFonts w:ascii="Times New Roman" w:hAnsi="Times New Roman"/>
          <w:sz w:val="24"/>
          <w:szCs w:val="24"/>
          <w:lang w:eastAsia="uk-UA"/>
        </w:rPr>
        <w:t>;</w:t>
      </w:r>
    </w:p>
    <w:p w:rsidR="00596BBD" w:rsidRPr="00596BBD" w:rsidRDefault="00596BBD" w:rsidP="00596BBD">
      <w:pPr>
        <w:pStyle w:val="ListParagraph"/>
        <w:numPr>
          <w:ilvl w:val="0"/>
          <w:numId w:val="8"/>
        </w:numPr>
        <w:suppressAutoHyphens w:val="0"/>
        <w:spacing w:after="0" w:line="240" w:lineRule="auto"/>
        <w:ind w:left="0" w:firstLine="426"/>
        <w:jc w:val="both"/>
        <w:rPr>
          <w:rFonts w:ascii="Times New Roman" w:hAnsi="Times New Roman"/>
          <w:sz w:val="24"/>
          <w:szCs w:val="24"/>
        </w:rPr>
      </w:pPr>
      <w:proofErr w:type="spellStart"/>
      <w:r w:rsidRPr="00596BBD">
        <w:rPr>
          <w:rFonts w:ascii="Times New Roman" w:hAnsi="Times New Roman"/>
          <w:sz w:val="24"/>
          <w:szCs w:val="24"/>
          <w:lang w:eastAsia="uk-UA"/>
        </w:rPr>
        <w:t>висновок</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державної</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санітарно-епідеміологічної</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експертизи</w:t>
      </w:r>
      <w:proofErr w:type="spellEnd"/>
      <w:r w:rsidRPr="00596BBD">
        <w:rPr>
          <w:rFonts w:ascii="Times New Roman" w:hAnsi="Times New Roman"/>
          <w:sz w:val="24"/>
          <w:szCs w:val="24"/>
          <w:lang w:eastAsia="uk-UA"/>
        </w:rPr>
        <w:t xml:space="preserve"> на </w:t>
      </w:r>
      <w:proofErr w:type="spellStart"/>
      <w:r w:rsidRPr="00596BBD">
        <w:rPr>
          <w:rFonts w:ascii="Times New Roman" w:hAnsi="Times New Roman"/>
          <w:sz w:val="24"/>
          <w:szCs w:val="24"/>
          <w:lang w:eastAsia="uk-UA"/>
        </w:rPr>
        <w:t>будівельний</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матеріал</w:t>
      </w:r>
      <w:proofErr w:type="spellEnd"/>
      <w:r w:rsidRPr="00596BBD">
        <w:rPr>
          <w:rFonts w:ascii="Times New Roman" w:hAnsi="Times New Roman"/>
          <w:sz w:val="24"/>
          <w:szCs w:val="24"/>
          <w:lang w:eastAsia="uk-UA"/>
        </w:rPr>
        <w:t xml:space="preserve"> та/</w:t>
      </w:r>
      <w:proofErr w:type="spellStart"/>
      <w:r w:rsidRPr="00596BBD">
        <w:rPr>
          <w:rFonts w:ascii="Times New Roman" w:hAnsi="Times New Roman"/>
          <w:sz w:val="24"/>
          <w:szCs w:val="24"/>
          <w:lang w:eastAsia="uk-UA"/>
        </w:rPr>
        <w:t>або</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сертифікат</w:t>
      </w:r>
      <w:proofErr w:type="spellEnd"/>
      <w:r w:rsidRPr="00596BBD">
        <w:rPr>
          <w:rFonts w:ascii="Times New Roman" w:hAnsi="Times New Roman"/>
          <w:sz w:val="24"/>
          <w:szCs w:val="24"/>
          <w:lang w:eastAsia="uk-UA"/>
        </w:rPr>
        <w:t xml:space="preserve"> (протокол, паспорт) </w:t>
      </w:r>
      <w:proofErr w:type="spellStart"/>
      <w:r w:rsidRPr="00596BBD">
        <w:rPr>
          <w:rFonts w:ascii="Times New Roman" w:hAnsi="Times New Roman"/>
          <w:sz w:val="24"/>
          <w:szCs w:val="24"/>
          <w:lang w:eastAsia="uk-UA"/>
        </w:rPr>
        <w:t>радіаційної</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якості</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будівельного</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матеріалу</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або</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сировини</w:t>
      </w:r>
      <w:proofErr w:type="spellEnd"/>
      <w:r w:rsidRPr="00596BBD">
        <w:rPr>
          <w:rFonts w:ascii="Times New Roman" w:hAnsi="Times New Roman"/>
          <w:sz w:val="24"/>
          <w:szCs w:val="24"/>
          <w:lang w:eastAsia="uk-UA"/>
        </w:rPr>
        <w:t xml:space="preserve"> для </w:t>
      </w:r>
      <w:proofErr w:type="spellStart"/>
      <w:r w:rsidRPr="00596BBD">
        <w:rPr>
          <w:rFonts w:ascii="Times New Roman" w:hAnsi="Times New Roman"/>
          <w:sz w:val="24"/>
          <w:szCs w:val="24"/>
          <w:lang w:eastAsia="uk-UA"/>
        </w:rPr>
        <w:t>його</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виготовлення</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які</w:t>
      </w:r>
      <w:proofErr w:type="spellEnd"/>
      <w:r w:rsidRPr="00596BBD">
        <w:rPr>
          <w:rFonts w:ascii="Times New Roman" w:hAnsi="Times New Roman"/>
          <w:sz w:val="24"/>
          <w:szCs w:val="24"/>
          <w:lang w:eastAsia="uk-UA"/>
        </w:rPr>
        <w:t xml:space="preserve"> </w:t>
      </w:r>
      <w:proofErr w:type="spellStart"/>
      <w:proofErr w:type="gramStart"/>
      <w:r w:rsidRPr="00596BBD">
        <w:rPr>
          <w:rFonts w:ascii="Times New Roman" w:hAnsi="Times New Roman"/>
          <w:sz w:val="24"/>
          <w:szCs w:val="24"/>
          <w:lang w:eastAsia="uk-UA"/>
        </w:rPr>
        <w:t>п</w:t>
      </w:r>
      <w:proofErr w:type="gramEnd"/>
      <w:r w:rsidRPr="00596BBD">
        <w:rPr>
          <w:rFonts w:ascii="Times New Roman" w:hAnsi="Times New Roman"/>
          <w:sz w:val="24"/>
          <w:szCs w:val="24"/>
          <w:lang w:eastAsia="uk-UA"/>
        </w:rPr>
        <w:t>ідтверджують</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його</w:t>
      </w:r>
      <w:proofErr w:type="spellEnd"/>
      <w:r w:rsidRPr="00596BBD">
        <w:rPr>
          <w:rFonts w:ascii="Times New Roman" w:hAnsi="Times New Roman"/>
          <w:sz w:val="24"/>
          <w:szCs w:val="24"/>
          <w:lang w:eastAsia="uk-UA"/>
        </w:rPr>
        <w:t xml:space="preserve"> </w:t>
      </w:r>
      <w:proofErr w:type="spellStart"/>
      <w:r w:rsidRPr="00596BBD">
        <w:rPr>
          <w:rFonts w:ascii="Times New Roman" w:hAnsi="Times New Roman"/>
          <w:sz w:val="24"/>
          <w:szCs w:val="24"/>
          <w:lang w:eastAsia="uk-UA"/>
        </w:rPr>
        <w:t>безпечність</w:t>
      </w:r>
      <w:proofErr w:type="spellEnd"/>
      <w:r w:rsidRPr="00596BBD">
        <w:rPr>
          <w:rFonts w:ascii="Times New Roman" w:hAnsi="Times New Roman"/>
          <w:sz w:val="24"/>
          <w:szCs w:val="24"/>
          <w:lang w:eastAsia="uk-UA"/>
        </w:rPr>
        <w:t xml:space="preserve"> для </w:t>
      </w:r>
      <w:proofErr w:type="spellStart"/>
      <w:r w:rsidRPr="00596BBD">
        <w:rPr>
          <w:rFonts w:ascii="Times New Roman" w:hAnsi="Times New Roman"/>
          <w:sz w:val="24"/>
          <w:szCs w:val="24"/>
          <w:lang w:eastAsia="uk-UA"/>
        </w:rPr>
        <w:t>довкілля</w:t>
      </w:r>
      <w:proofErr w:type="spellEnd"/>
      <w:r w:rsidRPr="00596BBD">
        <w:rPr>
          <w:rFonts w:ascii="Times New Roman" w:hAnsi="Times New Roman"/>
          <w:sz w:val="24"/>
          <w:szCs w:val="24"/>
          <w:lang w:eastAsia="uk-UA"/>
        </w:rPr>
        <w:t>.</w:t>
      </w: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Обґрунтування необхідності закупівлі даного виду товару :</w:t>
      </w: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596BBD" w:rsidRDefault="00596BBD" w:rsidP="00596BBD">
      <w:pPr>
        <w:shd w:val="clear" w:color="auto" w:fill="FFFFFF"/>
        <w:spacing w:after="0" w:line="240" w:lineRule="auto"/>
        <w:jc w:val="both"/>
        <w:rPr>
          <w:rFonts w:ascii="Times New Roman" w:hAnsi="Times New Roman" w:cs="Times New Roman"/>
          <w:color w:val="000000"/>
          <w:sz w:val="24"/>
          <w:szCs w:val="24"/>
        </w:rPr>
      </w:pPr>
      <w:r w:rsidRPr="00596BBD">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bookmarkStart w:id="0" w:name="_GoBack"/>
      <w:bookmarkEnd w:id="0"/>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Обґрунтування необхідності закупівлі даного виду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товару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7" w:tgtFrame="_blank" w:history="1">
        <w:r w:rsidRPr="00596BBD">
          <w:rPr>
            <w:rStyle w:val="a6"/>
            <w:rFonts w:ascii="Times New Roman" w:hAnsi="Times New Roman" w:cs="Times New Roman"/>
            <w:color w:val="000000"/>
            <w:sz w:val="24"/>
            <w:szCs w:val="24"/>
          </w:rPr>
          <w:t>переліку локалізованих товарів</w:t>
        </w:r>
      </w:hyperlink>
      <w:r w:rsidRPr="00596BBD">
        <w:rPr>
          <w:rFonts w:ascii="Times New Roman" w:hAnsi="Times New Roman" w:cs="Times New Roman"/>
          <w:sz w:val="24"/>
          <w:szCs w:val="24"/>
        </w:rPr>
        <w:t>.</w:t>
      </w:r>
    </w:p>
    <w:p w:rsidR="00596BBD" w:rsidRPr="00596BBD"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596BBD"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596BBD">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596BBD">
        <w:rPr>
          <w:rFonts w:ascii="Times New Roman" w:hAnsi="Times New Roman" w:cs="Times New Roman"/>
          <w:b/>
          <w:color w:val="000000"/>
          <w:sz w:val="24"/>
          <w:szCs w:val="24"/>
        </w:rPr>
        <w:t xml:space="preserve">є: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 технічна специфікація, складена учасником згідно </w:t>
      </w:r>
      <w:r w:rsidRPr="00596BBD">
        <w:rPr>
          <w:rFonts w:ascii="Times New Roman" w:hAnsi="Times New Roman" w:cs="Times New Roman"/>
          <w:b/>
          <w:sz w:val="24"/>
          <w:szCs w:val="24"/>
        </w:rPr>
        <w:t>Таблиці 1</w:t>
      </w:r>
      <w:r w:rsidRPr="00596BBD">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596BBD">
        <w:rPr>
          <w:rFonts w:ascii="Times New Roman" w:hAnsi="Times New Roman" w:cs="Times New Roman"/>
          <w:b/>
          <w:sz w:val="24"/>
          <w:szCs w:val="24"/>
        </w:rPr>
        <w:t>**</w:t>
      </w:r>
      <w:r w:rsidRPr="00596BBD">
        <w:rPr>
          <w:rFonts w:ascii="Times New Roman" w:hAnsi="Times New Roman" w:cs="Times New Roman"/>
          <w:b/>
          <w:i/>
          <w:sz w:val="24"/>
          <w:szCs w:val="24"/>
        </w:rPr>
        <w:t>у</w:t>
      </w:r>
      <w:r w:rsidRPr="00596BBD">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596BBD">
        <w:rPr>
          <w:rFonts w:ascii="Times New Roman" w:hAnsi="Times New Roman" w:cs="Times New Roman"/>
          <w:b/>
          <w:i/>
          <w:color w:val="000000"/>
          <w:sz w:val="24"/>
          <w:szCs w:val="24"/>
          <w:u w:val="single"/>
        </w:rPr>
        <w:t>надає митну декларацію</w:t>
      </w:r>
      <w:r w:rsidRPr="00596BBD">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596BBD">
        <w:rPr>
          <w:rFonts w:ascii="Times New Roman" w:hAnsi="Times New Roman" w:cs="Times New Roman"/>
          <w:color w:val="000000"/>
          <w:sz w:val="24"/>
          <w:szCs w:val="24"/>
        </w:rPr>
        <w:t xml:space="preserve">; </w:t>
      </w:r>
      <w:r w:rsidRPr="00596BBD">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9A08F8"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9A08F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5">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96AF8"/>
    <w:rsid w:val="00146966"/>
    <w:rsid w:val="00146EE3"/>
    <w:rsid w:val="001C5D5F"/>
    <w:rsid w:val="0028141E"/>
    <w:rsid w:val="002C5415"/>
    <w:rsid w:val="002E0F70"/>
    <w:rsid w:val="00324D35"/>
    <w:rsid w:val="00331C82"/>
    <w:rsid w:val="003343FF"/>
    <w:rsid w:val="00340100"/>
    <w:rsid w:val="003F154F"/>
    <w:rsid w:val="003F3B27"/>
    <w:rsid w:val="003F5183"/>
    <w:rsid w:val="003F7399"/>
    <w:rsid w:val="0042200A"/>
    <w:rsid w:val="00423C86"/>
    <w:rsid w:val="004374EA"/>
    <w:rsid w:val="00492DAA"/>
    <w:rsid w:val="004F1A3A"/>
    <w:rsid w:val="0050383C"/>
    <w:rsid w:val="005444F8"/>
    <w:rsid w:val="005457F2"/>
    <w:rsid w:val="00571A04"/>
    <w:rsid w:val="00582415"/>
    <w:rsid w:val="00592612"/>
    <w:rsid w:val="00596BBD"/>
    <w:rsid w:val="005E225D"/>
    <w:rsid w:val="005F07C9"/>
    <w:rsid w:val="0062149D"/>
    <w:rsid w:val="006928B7"/>
    <w:rsid w:val="006B1875"/>
    <w:rsid w:val="00755B1B"/>
    <w:rsid w:val="007619D2"/>
    <w:rsid w:val="007739E7"/>
    <w:rsid w:val="00807A2C"/>
    <w:rsid w:val="008249DE"/>
    <w:rsid w:val="008748A4"/>
    <w:rsid w:val="008D2517"/>
    <w:rsid w:val="00961923"/>
    <w:rsid w:val="00992729"/>
    <w:rsid w:val="00996169"/>
    <w:rsid w:val="009A08F8"/>
    <w:rsid w:val="009B066D"/>
    <w:rsid w:val="00A04BA3"/>
    <w:rsid w:val="00A108F0"/>
    <w:rsid w:val="00A37923"/>
    <w:rsid w:val="00A47FD8"/>
    <w:rsid w:val="00A83CA4"/>
    <w:rsid w:val="00A96A10"/>
    <w:rsid w:val="00B14A07"/>
    <w:rsid w:val="00B5480E"/>
    <w:rsid w:val="00B60BA0"/>
    <w:rsid w:val="00B70E0A"/>
    <w:rsid w:val="00BA2951"/>
    <w:rsid w:val="00BB6819"/>
    <w:rsid w:val="00BD14C3"/>
    <w:rsid w:val="00C309D0"/>
    <w:rsid w:val="00C80510"/>
    <w:rsid w:val="00CA5FFF"/>
    <w:rsid w:val="00CC0B00"/>
    <w:rsid w:val="00CE2209"/>
    <w:rsid w:val="00D0643F"/>
    <w:rsid w:val="00D077EA"/>
    <w:rsid w:val="00D44B2F"/>
    <w:rsid w:val="00D772FC"/>
    <w:rsid w:val="00D83F30"/>
    <w:rsid w:val="00DB4129"/>
    <w:rsid w:val="00DB6364"/>
    <w:rsid w:val="00DF17A8"/>
    <w:rsid w:val="00DF3B29"/>
    <w:rsid w:val="00E00FFC"/>
    <w:rsid w:val="00E202B8"/>
    <w:rsid w:val="00E33D36"/>
    <w:rsid w:val="00EB5D1A"/>
    <w:rsid w:val="00ED0360"/>
    <w:rsid w:val="00EE43D5"/>
    <w:rsid w:val="00EE455B"/>
    <w:rsid w:val="00F00879"/>
    <w:rsid w:val="00F064E1"/>
    <w:rsid w:val="00F7057F"/>
    <w:rsid w:val="00FB2E8B"/>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ListParagraph">
    <w:name w:val="List Paragraph"/>
    <w:basedOn w:val="a"/>
    <w:rsid w:val="00596BBD"/>
    <w:pPr>
      <w:suppressAutoHyphens/>
      <w:spacing w:after="200" w:line="276" w:lineRule="auto"/>
      <w:ind w:left="720"/>
      <w:contextualSpacing/>
    </w:pPr>
    <w:rPr>
      <w:rFonts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ListParagraph">
    <w:name w:val="List Paragraph"/>
    <w:basedOn w:val="a"/>
    <w:rsid w:val="00596BBD"/>
    <w:pPr>
      <w:suppressAutoHyphens/>
      <w:spacing w:after="200" w:line="276" w:lineRule="auto"/>
      <w:ind w:left="720"/>
      <w:contextualSpacing/>
    </w:pPr>
    <w:rPr>
      <w:rFonts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gov.ua/search/products?local_share=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11489</Words>
  <Characters>6550</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82</cp:revision>
  <dcterms:created xsi:type="dcterms:W3CDTF">2022-08-17T14:44:00Z</dcterms:created>
  <dcterms:modified xsi:type="dcterms:W3CDTF">2023-11-01T13:30:00Z</dcterms:modified>
</cp:coreProperties>
</file>