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Pr="00F940B3" w:rsidRDefault="00F9404B" w:rsidP="00F9404B">
      <w:pPr>
        <w:shd w:val="clear" w:color="auto" w:fill="FFFFFF"/>
        <w:spacing w:after="0"/>
        <w:ind w:left="450" w:right="450"/>
        <w:jc w:val="center"/>
        <w:rPr>
          <w:rFonts w:eastAsia="Times New Roman" w:cs="Times New Roman"/>
          <w:b/>
          <w:bCs/>
          <w:color w:val="000000"/>
          <w:sz w:val="24"/>
          <w:szCs w:val="24"/>
        </w:rPr>
      </w:pPr>
      <w:r w:rsidRPr="00F940B3">
        <w:rPr>
          <w:rFonts w:eastAsia="Times New Roman" w:cs="Times New Roman"/>
          <w:b/>
          <w:bCs/>
          <w:color w:val="000000"/>
          <w:sz w:val="24"/>
          <w:szCs w:val="24"/>
        </w:rPr>
        <w:t>ОГОЛОШЕННЯ </w:t>
      </w:r>
    </w:p>
    <w:p w:rsidR="00F9404B" w:rsidRPr="00F940B3" w:rsidRDefault="00F9404B" w:rsidP="00F9404B">
      <w:pPr>
        <w:shd w:val="clear" w:color="auto" w:fill="FFFFFF"/>
        <w:spacing w:after="0"/>
        <w:ind w:left="450" w:right="450"/>
        <w:jc w:val="center"/>
        <w:rPr>
          <w:rFonts w:eastAsia="Times New Roman" w:cs="Times New Roman"/>
          <w:b/>
          <w:bCs/>
          <w:color w:val="000000"/>
          <w:sz w:val="24"/>
          <w:szCs w:val="24"/>
        </w:rPr>
      </w:pPr>
      <w:r w:rsidRPr="00F940B3">
        <w:rPr>
          <w:rFonts w:eastAsia="Times New Roman" w:cs="Times New Roman"/>
          <w:b/>
          <w:bCs/>
          <w:color w:val="000000"/>
          <w:sz w:val="24"/>
          <w:szCs w:val="24"/>
        </w:rPr>
        <w:t>про проведення відкритих торгів</w:t>
      </w:r>
      <w:bookmarkStart w:id="0" w:name="n43"/>
      <w:bookmarkStart w:id="1" w:name="n62"/>
      <w:bookmarkEnd w:id="0"/>
      <w:bookmarkEnd w:id="1"/>
      <w:r w:rsidRPr="00F940B3">
        <w:rPr>
          <w:rFonts w:eastAsia="Times New Roman" w:cs="Times New Roman"/>
          <w:b/>
          <w:bCs/>
          <w:color w:val="000000"/>
          <w:sz w:val="24"/>
          <w:szCs w:val="24"/>
        </w:rPr>
        <w:t xml:space="preserve"> </w:t>
      </w:r>
      <w:r w:rsidRPr="00EF44AA">
        <w:rPr>
          <w:rFonts w:eastAsia="Times New Roman" w:cs="Times New Roman"/>
          <w:b/>
          <w:bCs/>
          <w:color w:val="000000"/>
          <w:sz w:val="24"/>
          <w:szCs w:val="24"/>
        </w:rPr>
        <w:t xml:space="preserve">від </w:t>
      </w:r>
      <w:r w:rsidR="003677DE">
        <w:rPr>
          <w:rFonts w:eastAsia="Times New Roman" w:cs="Times New Roman"/>
          <w:b/>
          <w:bCs/>
          <w:color w:val="000000"/>
          <w:sz w:val="24"/>
          <w:szCs w:val="24"/>
          <w:lang w:val="ru-RU"/>
        </w:rPr>
        <w:t>01.11</w:t>
      </w:r>
      <w:r w:rsidR="00D7589B" w:rsidRPr="00EF44AA">
        <w:rPr>
          <w:rFonts w:eastAsia="Times New Roman" w:cs="Times New Roman"/>
          <w:b/>
          <w:bCs/>
          <w:color w:val="000000"/>
          <w:sz w:val="24"/>
          <w:szCs w:val="24"/>
        </w:rPr>
        <w:t>.2023</w:t>
      </w:r>
      <w:r w:rsidRPr="00EF44AA">
        <w:rPr>
          <w:rFonts w:eastAsia="Times New Roman" w:cs="Times New Roman"/>
          <w:b/>
          <w:bCs/>
          <w:color w:val="000000"/>
          <w:sz w:val="24"/>
          <w:szCs w:val="24"/>
        </w:rPr>
        <w:t xml:space="preserve"> р.</w:t>
      </w:r>
    </w:p>
    <w:p w:rsidR="00F9404B" w:rsidRPr="00F940B3" w:rsidRDefault="00F9404B" w:rsidP="00F9404B">
      <w:pPr>
        <w:shd w:val="clear" w:color="auto" w:fill="FFFFFF"/>
        <w:spacing w:after="0"/>
        <w:ind w:left="450" w:right="450"/>
        <w:jc w:val="center"/>
        <w:rPr>
          <w:rFonts w:eastAsia="Times New Roman" w:cs="Times New Roman"/>
          <w:color w:val="000000"/>
          <w:sz w:val="24"/>
          <w:szCs w:val="24"/>
        </w:rPr>
      </w:pPr>
    </w:p>
    <w:p w:rsidR="00F9404B" w:rsidRPr="00F940B3" w:rsidRDefault="00F9404B" w:rsidP="00803168">
      <w:pPr>
        <w:pStyle w:val="rvps2"/>
        <w:shd w:val="clear" w:color="auto" w:fill="FFFFFF"/>
        <w:spacing w:before="0" w:beforeAutospacing="0" w:after="0" w:afterAutospacing="0"/>
        <w:ind w:firstLine="709"/>
        <w:jc w:val="both"/>
        <w:rPr>
          <w:lang w:val="uk-UA"/>
        </w:rPr>
      </w:pPr>
      <w:bookmarkStart w:id="2" w:name="n655"/>
      <w:bookmarkStart w:id="3" w:name="n656"/>
      <w:bookmarkEnd w:id="2"/>
      <w:bookmarkEnd w:id="3"/>
      <w:r w:rsidRPr="00F940B3">
        <w:rPr>
          <w:lang w:val="uk-UA"/>
        </w:rPr>
        <w:t xml:space="preserve">1. Найменування замовника: </w:t>
      </w:r>
      <w:r w:rsidRPr="00F940B3">
        <w:rPr>
          <w:b/>
          <w:lang w:val="uk-UA"/>
        </w:rPr>
        <w:t>Комунальне підприємство «Одесміськелектротранс»</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lang w:val="uk-UA"/>
        </w:rPr>
      </w:pPr>
      <w:r w:rsidRPr="00F940B3">
        <w:rPr>
          <w:lang w:val="uk-UA"/>
        </w:rPr>
        <w:t xml:space="preserve">1.1. Місцезнаходження  замовника: </w:t>
      </w:r>
      <w:r w:rsidRPr="00F940B3">
        <w:rPr>
          <w:b/>
          <w:lang w:val="uk-UA"/>
        </w:rPr>
        <w:t>65007, Україна, Одеська область, місто Одеса,</w:t>
      </w:r>
      <w:r w:rsidR="00803168" w:rsidRPr="00F940B3">
        <w:rPr>
          <w:b/>
          <w:lang w:val="uk-UA"/>
        </w:rPr>
        <w:t xml:space="preserve"> </w:t>
      </w:r>
      <w:r w:rsidRPr="00F940B3">
        <w:rPr>
          <w:b/>
          <w:lang w:val="uk-UA"/>
        </w:rPr>
        <w:t>вул. Водопровідна, 1</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bCs/>
          <w:lang w:val="uk-UA"/>
        </w:rPr>
      </w:pPr>
      <w:r w:rsidRPr="00F940B3">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F940B3">
        <w:rPr>
          <w:b/>
          <w:lang w:val="uk-UA"/>
        </w:rPr>
        <w:t>03328497</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lang w:val="uk-UA"/>
        </w:rPr>
      </w:pPr>
      <w:r w:rsidRPr="00F940B3">
        <w:rPr>
          <w:lang w:val="uk-UA"/>
        </w:rPr>
        <w:t xml:space="preserve">1.3. Категорія замовника: </w:t>
      </w:r>
      <w:r w:rsidRPr="00F940B3">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w:t>
      </w:r>
      <w:r w:rsidR="00E23F5D">
        <w:rPr>
          <w:b/>
          <w:lang w:val="uk-UA"/>
        </w:rPr>
        <w:t xml:space="preserve"> </w:t>
      </w:r>
      <w:r w:rsidRPr="00F940B3">
        <w:rPr>
          <w:b/>
          <w:lang w:val="uk-UA"/>
        </w:rPr>
        <w:t>р. №114-IX.</w:t>
      </w:r>
    </w:p>
    <w:p w:rsidR="00F9404B" w:rsidRPr="00F940B3" w:rsidRDefault="00F9404B" w:rsidP="009C460F">
      <w:pPr>
        <w:pStyle w:val="rvps2"/>
        <w:shd w:val="clear" w:color="auto" w:fill="FFFFFF"/>
        <w:spacing w:before="0" w:beforeAutospacing="0" w:after="0" w:afterAutospacing="0"/>
        <w:ind w:firstLine="709"/>
        <w:jc w:val="both"/>
        <w:rPr>
          <w:lang w:val="uk-UA"/>
        </w:rPr>
      </w:pPr>
      <w:r w:rsidRPr="00F940B3">
        <w:rPr>
          <w:lang w:val="uk-UA"/>
        </w:rPr>
        <w:t xml:space="preserve">2. Вид предмета закупівлі: </w:t>
      </w:r>
      <w:r w:rsidRPr="00F940B3">
        <w:rPr>
          <w:b/>
          <w:lang w:val="uk-UA"/>
        </w:rPr>
        <w:t>товар</w:t>
      </w:r>
      <w:r w:rsidR="00730378" w:rsidRPr="00F940B3">
        <w:rPr>
          <w:b/>
          <w:lang w:val="uk-UA"/>
        </w:rPr>
        <w:t>.</w:t>
      </w:r>
    </w:p>
    <w:p w:rsidR="00DF3B61" w:rsidRPr="00F940B3" w:rsidRDefault="00F9404B" w:rsidP="009C460F">
      <w:pPr>
        <w:pStyle w:val="rvps2"/>
        <w:shd w:val="clear" w:color="auto" w:fill="FFFFFF"/>
        <w:spacing w:before="0" w:beforeAutospacing="0" w:after="0" w:afterAutospacing="0"/>
        <w:ind w:firstLine="709"/>
        <w:jc w:val="both"/>
        <w:rPr>
          <w:b/>
          <w:lang w:val="uk-UA"/>
        </w:rPr>
      </w:pPr>
      <w:r w:rsidRPr="00F940B3">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F940B3">
        <w:rPr>
          <w:b/>
          <w:lang w:val="uk-UA"/>
        </w:rPr>
        <w:t xml:space="preserve"> </w:t>
      </w:r>
      <w:r w:rsidR="00320883" w:rsidRPr="00F940B3">
        <w:rPr>
          <w:b/>
          <w:lang w:val="uk-UA"/>
        </w:rPr>
        <w:t xml:space="preserve">за кодом CPV ДК 021:2015: </w:t>
      </w:r>
      <w:r w:rsidR="003677DE" w:rsidRPr="00381C7E">
        <w:rPr>
          <w:rFonts w:eastAsia="Calibri"/>
          <w:b/>
          <w:lang w:val="uk-UA" w:eastAsia="en-US"/>
        </w:rPr>
        <w:t>441</w:t>
      </w:r>
      <w:r w:rsidR="003677DE">
        <w:rPr>
          <w:rFonts w:eastAsia="Calibri"/>
          <w:b/>
          <w:lang w:val="uk-UA" w:eastAsia="en-US"/>
        </w:rPr>
        <w:t>10000-4-Конструкційні матеріали</w:t>
      </w:r>
      <w:r w:rsidR="003677DE" w:rsidRPr="00B540B5">
        <w:rPr>
          <w:b/>
          <w:lang w:val="uk-UA"/>
        </w:rPr>
        <w:t>.</w:t>
      </w:r>
    </w:p>
    <w:p w:rsidR="00B026B2" w:rsidRDefault="00F9404B" w:rsidP="00B026B2">
      <w:pPr>
        <w:pStyle w:val="rvps2"/>
        <w:shd w:val="clear" w:color="auto" w:fill="FFFFFF"/>
        <w:spacing w:before="0" w:beforeAutospacing="0" w:after="0" w:afterAutospacing="0"/>
        <w:ind w:firstLine="567"/>
        <w:jc w:val="both"/>
        <w:rPr>
          <w:b/>
          <w:lang w:val="uk-UA"/>
        </w:rPr>
      </w:pPr>
      <w:r w:rsidRPr="00F940B3">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612AE2" w:rsidRPr="00F940B3">
        <w:rPr>
          <w:b/>
          <w:lang w:val="uk-UA"/>
        </w:rPr>
        <w:t>за кодом CPV ДК 021:2015:</w:t>
      </w:r>
    </w:p>
    <w:p w:rsidR="003677DE" w:rsidRPr="0020395F" w:rsidRDefault="003677DE" w:rsidP="003677DE">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44111000-1 – Будівельні матеріали</w:t>
      </w:r>
    </w:p>
    <w:p w:rsidR="003677DE" w:rsidRPr="0020395F" w:rsidRDefault="003677DE" w:rsidP="003677DE">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44111200-3 – Цемент</w:t>
      </w:r>
    </w:p>
    <w:p w:rsidR="003677DE" w:rsidRPr="0020395F" w:rsidRDefault="003677DE" w:rsidP="003677DE">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44112500-3 – Покрівельні матеріали</w:t>
      </w:r>
    </w:p>
    <w:p w:rsidR="003677DE" w:rsidRPr="0020395F" w:rsidRDefault="003677DE" w:rsidP="003677DE">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44112230-9 -  Лінолеум</w:t>
      </w:r>
    </w:p>
    <w:p w:rsidR="003677DE" w:rsidRPr="0020395F" w:rsidRDefault="003677DE" w:rsidP="003677DE">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44114000-2 – Бетон</w:t>
      </w:r>
    </w:p>
    <w:p w:rsidR="003677DE" w:rsidRPr="0020395F" w:rsidRDefault="003677DE" w:rsidP="003677DE">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44114200-4 – Бетонні вироби</w:t>
      </w:r>
    </w:p>
    <w:p w:rsidR="003677DE" w:rsidRPr="0020395F" w:rsidRDefault="003677DE" w:rsidP="003677DE">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44111800-9- Розчини будівельні</w:t>
      </w:r>
    </w:p>
    <w:p w:rsidR="003677DE" w:rsidRDefault="003677DE" w:rsidP="003677DE">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 xml:space="preserve">44111700-8- Кахель </w:t>
      </w:r>
    </w:p>
    <w:p w:rsidR="003677DE" w:rsidRDefault="00F9404B" w:rsidP="003677DE">
      <w:pPr>
        <w:pStyle w:val="rvps2"/>
        <w:shd w:val="clear" w:color="auto" w:fill="FFFFFF"/>
        <w:ind w:firstLine="567"/>
        <w:jc w:val="both"/>
        <w:rPr>
          <w:rFonts w:eastAsia="Calibri"/>
          <w:b/>
          <w:lang w:val="uk-UA" w:eastAsia="en-US"/>
        </w:rPr>
      </w:pPr>
      <w:r w:rsidRPr="00F940B3">
        <w:rPr>
          <w:lang w:val="uk-UA"/>
        </w:rPr>
        <w:t xml:space="preserve">2.3. Конкретна назва предмета закупівлі: </w:t>
      </w:r>
      <w:r w:rsidR="003677DE" w:rsidRPr="00381C7E">
        <w:rPr>
          <w:rFonts w:eastAsia="Calibri"/>
          <w:b/>
          <w:lang w:val="uk-UA" w:eastAsia="en-US"/>
        </w:rPr>
        <w:t>Будівельні матеріали згідно ДК021:2015 код 44110000-4-Конструкційні матеріали.</w:t>
      </w:r>
    </w:p>
    <w:p w:rsidR="00F9404B" w:rsidRPr="00F940B3" w:rsidRDefault="00F9404B" w:rsidP="000544D3">
      <w:pPr>
        <w:pStyle w:val="rvps2"/>
        <w:shd w:val="clear" w:color="auto" w:fill="FFFFFF"/>
        <w:spacing w:before="0" w:beforeAutospacing="0" w:after="0" w:afterAutospacing="0"/>
        <w:ind w:firstLine="709"/>
        <w:jc w:val="both"/>
        <w:rPr>
          <w:rFonts w:eastAsia="SimSun"/>
          <w:lang w:val="uk-UA"/>
        </w:rPr>
      </w:pPr>
      <w:r w:rsidRPr="00F940B3">
        <w:rPr>
          <w:lang w:val="uk-UA"/>
        </w:rPr>
        <w:t>3.</w:t>
      </w:r>
      <w:r w:rsidRPr="00F940B3">
        <w:rPr>
          <w:b/>
          <w:bCs/>
          <w:lang w:val="uk-UA"/>
        </w:rPr>
        <w:t xml:space="preserve"> </w:t>
      </w:r>
      <w:r w:rsidRPr="00F940B3">
        <w:rPr>
          <w:rFonts w:eastAsia="SimSun"/>
          <w:lang w:val="uk-UA"/>
        </w:rPr>
        <w:t>Кількість товарів:</w:t>
      </w:r>
    </w:p>
    <w:tbl>
      <w:tblPr>
        <w:tblW w:w="5000" w:type="pct"/>
        <w:tblCellMar>
          <w:top w:w="100" w:type="dxa"/>
          <w:left w:w="100" w:type="dxa"/>
          <w:bottom w:w="100" w:type="dxa"/>
          <w:right w:w="100" w:type="dxa"/>
        </w:tblCellMar>
        <w:tblLook w:val="0000" w:firstRow="0" w:lastRow="0" w:firstColumn="0" w:lastColumn="0" w:noHBand="0" w:noVBand="0"/>
      </w:tblPr>
      <w:tblGrid>
        <w:gridCol w:w="1176"/>
        <w:gridCol w:w="5134"/>
        <w:gridCol w:w="1816"/>
        <w:gridCol w:w="1721"/>
      </w:tblGrid>
      <w:tr w:rsidR="003677DE" w:rsidRPr="00FB3109" w:rsidTr="003677DE">
        <w:trPr>
          <w:trHeight w:val="739"/>
        </w:trPr>
        <w:tc>
          <w:tcPr>
            <w:tcW w:w="597" w:type="pct"/>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3677DE" w:rsidRPr="00FB3109" w:rsidRDefault="003677DE" w:rsidP="003677DE">
            <w:pPr>
              <w:widowControl w:val="0"/>
              <w:spacing w:after="0"/>
              <w:jc w:val="center"/>
              <w:rPr>
                <w:sz w:val="21"/>
                <w:szCs w:val="21"/>
              </w:rPr>
            </w:pPr>
            <w:r w:rsidRPr="00FB3109">
              <w:rPr>
                <w:b/>
                <w:i/>
                <w:sz w:val="21"/>
                <w:szCs w:val="21"/>
                <w:highlight w:val="white"/>
              </w:rPr>
              <w:t>№ з/п</w:t>
            </w:r>
          </w:p>
        </w:tc>
        <w:tc>
          <w:tcPr>
            <w:tcW w:w="2606" w:type="pct"/>
            <w:tcBorders>
              <w:top w:val="single" w:sz="8" w:space="0" w:color="000000"/>
              <w:bottom w:val="single" w:sz="4" w:space="0" w:color="auto"/>
              <w:right w:val="single" w:sz="8" w:space="0" w:color="000000"/>
            </w:tcBorders>
            <w:tcMar>
              <w:top w:w="0" w:type="dxa"/>
              <w:left w:w="108" w:type="dxa"/>
              <w:bottom w:w="0" w:type="dxa"/>
              <w:right w:w="108" w:type="dxa"/>
            </w:tcMar>
            <w:vAlign w:val="center"/>
          </w:tcPr>
          <w:p w:rsidR="003677DE" w:rsidRPr="00FB3109" w:rsidRDefault="003677DE" w:rsidP="003677DE">
            <w:pPr>
              <w:widowControl w:val="0"/>
              <w:spacing w:after="0"/>
              <w:jc w:val="center"/>
              <w:rPr>
                <w:sz w:val="21"/>
                <w:szCs w:val="21"/>
              </w:rPr>
            </w:pPr>
            <w:r w:rsidRPr="00FB3109">
              <w:rPr>
                <w:b/>
                <w:i/>
                <w:sz w:val="21"/>
                <w:szCs w:val="21"/>
                <w:highlight w:val="white"/>
              </w:rPr>
              <w:t>Найменування  товару</w:t>
            </w:r>
          </w:p>
        </w:tc>
        <w:tc>
          <w:tcPr>
            <w:tcW w:w="922" w:type="pct"/>
            <w:tcBorders>
              <w:top w:val="single" w:sz="8" w:space="0" w:color="000000"/>
              <w:left w:val="single" w:sz="4" w:space="0" w:color="000000"/>
              <w:bottom w:val="single" w:sz="4" w:space="0" w:color="auto"/>
              <w:right w:val="single" w:sz="8" w:space="0" w:color="000000"/>
            </w:tcBorders>
            <w:vAlign w:val="center"/>
          </w:tcPr>
          <w:p w:rsidR="003677DE" w:rsidRPr="00FB3109" w:rsidRDefault="003677DE" w:rsidP="003677DE">
            <w:pPr>
              <w:widowControl w:val="0"/>
              <w:spacing w:after="0"/>
              <w:jc w:val="center"/>
              <w:rPr>
                <w:sz w:val="21"/>
                <w:szCs w:val="21"/>
              </w:rPr>
            </w:pPr>
            <w:r w:rsidRPr="00FB3109">
              <w:rPr>
                <w:b/>
                <w:i/>
                <w:sz w:val="21"/>
                <w:szCs w:val="21"/>
                <w:highlight w:val="white"/>
              </w:rPr>
              <w:t>Од. вим</w:t>
            </w:r>
            <w:r w:rsidRPr="00FB3109">
              <w:rPr>
                <w:b/>
                <w:i/>
                <w:sz w:val="21"/>
                <w:szCs w:val="21"/>
              </w:rPr>
              <w:t>.</w:t>
            </w:r>
          </w:p>
        </w:tc>
        <w:tc>
          <w:tcPr>
            <w:tcW w:w="874" w:type="pct"/>
            <w:tcBorders>
              <w:top w:val="single" w:sz="8" w:space="0" w:color="000000"/>
              <w:bottom w:val="single" w:sz="4" w:space="0" w:color="auto"/>
              <w:right w:val="single" w:sz="8" w:space="0" w:color="000000"/>
            </w:tcBorders>
            <w:vAlign w:val="center"/>
          </w:tcPr>
          <w:p w:rsidR="003677DE" w:rsidRPr="00FB3109" w:rsidRDefault="003677DE" w:rsidP="003677DE">
            <w:pPr>
              <w:widowControl w:val="0"/>
              <w:spacing w:after="0"/>
              <w:jc w:val="center"/>
              <w:rPr>
                <w:sz w:val="21"/>
                <w:szCs w:val="21"/>
              </w:rPr>
            </w:pPr>
            <w:r w:rsidRPr="00FB3109">
              <w:rPr>
                <w:b/>
                <w:i/>
                <w:sz w:val="21"/>
                <w:szCs w:val="21"/>
                <w:highlight w:val="white"/>
              </w:rPr>
              <w:t>Кіль-кість</w:t>
            </w:r>
          </w:p>
        </w:tc>
      </w:tr>
      <w:tr w:rsidR="003677DE" w:rsidRPr="00616312" w:rsidTr="003677DE">
        <w:trPr>
          <w:trHeight w:val="228"/>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7DE" w:rsidRPr="00616312" w:rsidRDefault="003677DE" w:rsidP="003677DE">
            <w:pPr>
              <w:widowControl w:val="0"/>
              <w:spacing w:after="0"/>
              <w:jc w:val="center"/>
            </w:pPr>
            <w:r w:rsidRPr="00616312">
              <w:rPr>
                <w:b/>
                <w:i/>
                <w:highlight w:val="white"/>
              </w:rPr>
              <w:t>1</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7DE" w:rsidRPr="00616312" w:rsidRDefault="003677DE" w:rsidP="003677DE">
            <w:pPr>
              <w:widowControl w:val="0"/>
              <w:spacing w:after="0"/>
              <w:jc w:val="center"/>
            </w:pPr>
            <w:r w:rsidRPr="00616312">
              <w:rPr>
                <w:b/>
                <w:i/>
                <w:highlight w:val="white"/>
              </w:rPr>
              <w:t>2</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Pr="00616312" w:rsidRDefault="003677DE" w:rsidP="003677DE">
            <w:pPr>
              <w:widowControl w:val="0"/>
              <w:spacing w:after="0"/>
              <w:jc w:val="center"/>
            </w:pPr>
            <w:r w:rsidRPr="00616312">
              <w:rPr>
                <w:b/>
                <w:i/>
                <w:highlight w:val="white"/>
              </w:rPr>
              <w:t>4</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Pr="00616312" w:rsidRDefault="003677DE" w:rsidP="003677DE">
            <w:pPr>
              <w:widowControl w:val="0"/>
              <w:spacing w:after="0"/>
              <w:jc w:val="center"/>
            </w:pPr>
            <w:r w:rsidRPr="00616312">
              <w:rPr>
                <w:b/>
                <w:i/>
                <w:highlight w:val="white"/>
              </w:rPr>
              <w:t>5</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sidRPr="00373E97">
              <w:rPr>
                <w:highlight w:val="white"/>
              </w:rPr>
              <w:t>1.</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 xml:space="preserve">Клейова суміш для керамічної плитки </w:t>
            </w:r>
            <w:r>
              <w:t xml:space="preserve">   </w:t>
            </w:r>
            <w:r w:rsidRPr="00D9108C">
              <w:t>25 кг</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шт</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100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2.</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Клей для мурування газобетону, пінобетону 25 кг</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шт</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100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3.</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Шпаклівка гіпсова фінішна 25 кг</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шт</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200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4.</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Штукатурка гіпсова стартова 25-30 кг</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шт</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200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5.</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Сітка фасадна 50 м</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рулон</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30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6.</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Портландцемент М400 25 кг</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шт</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t>1000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7.</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t xml:space="preserve">Мастика бітумна-каучукова </w:t>
            </w:r>
            <w:r w:rsidRPr="00D9108C">
              <w:t>«Універсальна»</w:t>
            </w:r>
            <w:r>
              <w:t xml:space="preserve"> 20 кг</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шт</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50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8.</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Шифер</w:t>
            </w:r>
            <w:r>
              <w:t xml:space="preserve"> 8-ми хвильовий</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лист</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200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lastRenderedPageBreak/>
              <w:t>9.</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Євроруберойд ХКП 3.5 кг/м</w:t>
            </w:r>
            <w:r w:rsidRPr="001B5B9D">
              <w:rPr>
                <w:vertAlign w:val="superscript"/>
              </w:rPr>
              <w:t xml:space="preserve">2 </w:t>
            </w:r>
            <w:r w:rsidRPr="00D9108C">
              <w:t>(10 м</w:t>
            </w:r>
            <w:r w:rsidRPr="001B5B9D">
              <w:rPr>
                <w:vertAlign w:val="superscript"/>
              </w:rPr>
              <w:t>2</w:t>
            </w:r>
            <w:r w:rsidRPr="00D9108C">
              <w:t>/рул)</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рулон</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50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10.</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06179D" w:rsidRDefault="003677DE" w:rsidP="003677DE">
            <w:pPr>
              <w:widowControl w:val="0"/>
              <w:spacing w:after="0"/>
              <w:jc w:val="center"/>
              <w:rPr>
                <w:sz w:val="20"/>
                <w:szCs w:val="20"/>
              </w:rPr>
            </w:pPr>
            <w:r w:rsidRPr="00D9108C">
              <w:t xml:space="preserve">Ґрунтовка глибокого проникнення </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л</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500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11.</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Бетон товарний марки М300 ПЗ</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м</w:t>
            </w:r>
            <w:r>
              <w:rPr>
                <w:highlight w:val="white"/>
                <w:vertAlign w:val="superscript"/>
              </w:rPr>
              <w:t>3</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100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12.</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t xml:space="preserve">Газобетонний блок </w:t>
            </w:r>
            <w:r w:rsidRPr="00D9108C">
              <w:t>Д 400</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м</w:t>
            </w:r>
            <w:r>
              <w:rPr>
                <w:highlight w:val="white"/>
                <w:vertAlign w:val="superscript"/>
              </w:rPr>
              <w:t>3</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20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13.</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Лінолеум напівкомерційний 3м</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м</w:t>
            </w:r>
            <w:r>
              <w:rPr>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300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14.</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Лінолеум напівкомерційний 3,5м</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м</w:t>
            </w:r>
            <w:r>
              <w:rPr>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300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15.</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t>Лінолеум побутовий</w:t>
            </w:r>
            <w:r w:rsidRPr="00D9108C">
              <w:t xml:space="preserve"> 3м</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м</w:t>
            </w:r>
            <w:r>
              <w:rPr>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400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16.</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t>Лінолеум побу</w:t>
            </w:r>
            <w:r w:rsidRPr="00D9108C">
              <w:t>товий 3,5м</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м</w:t>
            </w:r>
            <w:r>
              <w:rPr>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300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17.</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Плитка для стін</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м</w:t>
            </w:r>
            <w:r>
              <w:rPr>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300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18.</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Плитка для підлоги</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м</w:t>
            </w:r>
            <w:r>
              <w:rPr>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100</w:t>
            </w:r>
          </w:p>
        </w:tc>
      </w:tr>
    </w:tbl>
    <w:p w:rsidR="00ED400B" w:rsidRPr="00F940B3" w:rsidRDefault="00ED400B" w:rsidP="00F9404B">
      <w:pPr>
        <w:shd w:val="clear" w:color="auto" w:fill="FFFFFF"/>
        <w:spacing w:after="0"/>
        <w:jc w:val="both"/>
        <w:rPr>
          <w:rFonts w:cs="Times New Roman"/>
          <w:sz w:val="24"/>
          <w:szCs w:val="24"/>
        </w:rPr>
      </w:pPr>
    </w:p>
    <w:p w:rsidR="00845570" w:rsidRPr="00F940B3" w:rsidRDefault="00F9404B" w:rsidP="00EF1591">
      <w:pPr>
        <w:shd w:val="clear" w:color="auto" w:fill="FFFFFF"/>
        <w:spacing w:after="0"/>
        <w:jc w:val="both"/>
        <w:rPr>
          <w:rFonts w:cs="Times New Roman"/>
          <w:color w:val="FF0000"/>
          <w:sz w:val="24"/>
          <w:szCs w:val="24"/>
        </w:rPr>
      </w:pPr>
      <w:r w:rsidRPr="00F940B3">
        <w:rPr>
          <w:rFonts w:cs="Times New Roman"/>
          <w:sz w:val="24"/>
          <w:szCs w:val="24"/>
        </w:rPr>
        <w:t>3.1. Місце поставки товарів</w:t>
      </w:r>
      <w:bookmarkStart w:id="4" w:name="n417"/>
      <w:bookmarkEnd w:id="4"/>
      <w:r w:rsidRPr="00F940B3">
        <w:rPr>
          <w:rFonts w:cs="Times New Roman"/>
          <w:sz w:val="24"/>
          <w:szCs w:val="24"/>
        </w:rPr>
        <w:t>:</w:t>
      </w:r>
      <w:r w:rsidRPr="00F940B3">
        <w:rPr>
          <w:rFonts w:cs="Times New Roman"/>
          <w:color w:val="FF0000"/>
          <w:sz w:val="24"/>
          <w:szCs w:val="24"/>
        </w:rPr>
        <w:t xml:space="preserve"> </w:t>
      </w:r>
      <w:r w:rsidRPr="00F940B3">
        <w:rPr>
          <w:b/>
          <w:sz w:val="24"/>
          <w:szCs w:val="24"/>
          <w:lang w:eastAsia="zh-CN"/>
        </w:rPr>
        <w:t>65007</w:t>
      </w:r>
      <w:r w:rsidRPr="00F940B3">
        <w:rPr>
          <w:b/>
          <w:color w:val="000000"/>
          <w:sz w:val="24"/>
          <w:szCs w:val="24"/>
          <w:lang w:eastAsia="zh-CN"/>
        </w:rPr>
        <w:t xml:space="preserve">, </w:t>
      </w:r>
      <w:r w:rsidRPr="00F940B3">
        <w:rPr>
          <w:b/>
          <w:color w:val="121212"/>
          <w:sz w:val="24"/>
          <w:szCs w:val="24"/>
          <w:lang w:eastAsia="zh-CN"/>
        </w:rPr>
        <w:t>Одеська</w:t>
      </w:r>
      <w:r w:rsidRPr="00F940B3">
        <w:rPr>
          <w:b/>
          <w:sz w:val="24"/>
          <w:szCs w:val="24"/>
          <w:lang w:eastAsia="zh-CN"/>
        </w:rPr>
        <w:t xml:space="preserve"> область</w:t>
      </w:r>
      <w:r w:rsidRPr="00F940B3">
        <w:rPr>
          <w:b/>
          <w:color w:val="000000"/>
          <w:sz w:val="24"/>
          <w:szCs w:val="24"/>
          <w:lang w:eastAsia="zh-CN"/>
        </w:rPr>
        <w:t xml:space="preserve">, </w:t>
      </w:r>
      <w:r w:rsidRPr="00F940B3">
        <w:rPr>
          <w:b/>
          <w:sz w:val="24"/>
          <w:szCs w:val="24"/>
          <w:lang w:eastAsia="zh-CN"/>
        </w:rPr>
        <w:t>м. Одеса</w:t>
      </w:r>
      <w:r w:rsidRPr="00F940B3">
        <w:rPr>
          <w:b/>
          <w:color w:val="000000"/>
          <w:sz w:val="24"/>
          <w:szCs w:val="24"/>
          <w:lang w:eastAsia="zh-CN"/>
        </w:rPr>
        <w:t>, вул. Водопровідна, 1</w:t>
      </w:r>
      <w:r w:rsidR="00C15F8A" w:rsidRPr="00F940B3">
        <w:rPr>
          <w:b/>
          <w:color w:val="000000"/>
          <w:sz w:val="24"/>
          <w:szCs w:val="24"/>
          <w:lang w:eastAsia="zh-CN"/>
        </w:rPr>
        <w:t>.</w:t>
      </w:r>
    </w:p>
    <w:p w:rsidR="002A41EB" w:rsidRPr="00F940B3" w:rsidRDefault="00F9404B" w:rsidP="002A41EB">
      <w:pPr>
        <w:pStyle w:val="rvps2"/>
        <w:shd w:val="clear" w:color="auto" w:fill="FFFFFF"/>
        <w:spacing w:before="0" w:beforeAutospacing="0" w:after="0" w:afterAutospacing="0"/>
        <w:jc w:val="both"/>
        <w:rPr>
          <w:b/>
          <w:lang w:val="uk-UA"/>
        </w:rPr>
      </w:pPr>
      <w:r w:rsidRPr="00F940B3">
        <w:rPr>
          <w:color w:val="000000"/>
        </w:rPr>
        <w:t xml:space="preserve">4. Очікувана вартість предмета закупівлі: </w:t>
      </w:r>
      <w:r w:rsidR="003677DE" w:rsidRPr="00F05629">
        <w:rPr>
          <w:b/>
          <w:color w:val="000000"/>
          <w:lang w:val="uk-UA"/>
        </w:rPr>
        <w:t>2 384 462,40</w:t>
      </w:r>
      <w:r w:rsidR="003677DE">
        <w:rPr>
          <w:b/>
          <w:color w:val="000000"/>
          <w:lang w:val="uk-UA"/>
        </w:rPr>
        <w:t xml:space="preserve"> </w:t>
      </w:r>
      <w:r w:rsidR="003677DE" w:rsidRPr="000A508B">
        <w:rPr>
          <w:b/>
          <w:color w:val="000000"/>
          <w:lang w:val="uk-UA"/>
        </w:rPr>
        <w:t>грн. (</w:t>
      </w:r>
      <w:r w:rsidR="003677DE">
        <w:rPr>
          <w:b/>
          <w:color w:val="000000"/>
          <w:lang w:val="uk-UA"/>
        </w:rPr>
        <w:t>два мільйони триста вісімдесят чотири тисячі чотириста шістдесят дві</w:t>
      </w:r>
      <w:r w:rsidR="003677DE" w:rsidRPr="000A508B">
        <w:rPr>
          <w:b/>
          <w:color w:val="000000"/>
          <w:lang w:val="uk-UA"/>
        </w:rPr>
        <w:t xml:space="preserve"> </w:t>
      </w:r>
      <w:r w:rsidR="003677DE">
        <w:rPr>
          <w:b/>
          <w:color w:val="000000"/>
          <w:lang w:val="uk-UA"/>
        </w:rPr>
        <w:t>гривні</w:t>
      </w:r>
      <w:r w:rsidR="003677DE" w:rsidRPr="000A508B">
        <w:rPr>
          <w:b/>
          <w:color w:val="000000"/>
          <w:lang w:val="uk-UA"/>
        </w:rPr>
        <w:t xml:space="preserve"> </w:t>
      </w:r>
      <w:r w:rsidR="003677DE">
        <w:rPr>
          <w:b/>
          <w:color w:val="000000"/>
          <w:lang w:val="uk-UA"/>
        </w:rPr>
        <w:t>40</w:t>
      </w:r>
      <w:r w:rsidR="003677DE" w:rsidRPr="000A508B">
        <w:rPr>
          <w:b/>
          <w:color w:val="000000"/>
          <w:lang w:val="uk-UA"/>
        </w:rPr>
        <w:t xml:space="preserve"> копійки) з ПДВ.</w:t>
      </w:r>
    </w:p>
    <w:p w:rsidR="00F9404B" w:rsidRPr="00F940B3" w:rsidRDefault="00F9404B" w:rsidP="002A41EB">
      <w:pPr>
        <w:pStyle w:val="rvps2"/>
        <w:shd w:val="clear" w:color="auto" w:fill="FFFFFF"/>
        <w:spacing w:before="0" w:beforeAutospacing="0" w:after="0" w:afterAutospacing="0"/>
        <w:jc w:val="both"/>
        <w:rPr>
          <w:color w:val="000000"/>
          <w:lang w:val="uk-UA"/>
        </w:rPr>
      </w:pPr>
      <w:r w:rsidRPr="00F940B3">
        <w:rPr>
          <w:color w:val="000000"/>
          <w:lang w:val="uk-UA"/>
        </w:rPr>
        <w:t>4.1. Джерело фінансування закупівлі:</w:t>
      </w:r>
      <w:r w:rsidRPr="00F940B3">
        <w:rPr>
          <w:b/>
          <w:color w:val="000000"/>
          <w:lang w:val="uk-UA"/>
        </w:rPr>
        <w:t xml:space="preserve"> </w:t>
      </w:r>
      <w:r w:rsidR="00F625AC" w:rsidRPr="00F940B3">
        <w:rPr>
          <w:b/>
          <w:color w:val="000000"/>
          <w:lang w:val="uk-UA"/>
        </w:rPr>
        <w:t>В</w:t>
      </w:r>
      <w:r w:rsidR="00B026B2" w:rsidRPr="00F940B3">
        <w:rPr>
          <w:rFonts w:eastAsia="SimSun"/>
          <w:b/>
          <w:color w:val="000000"/>
          <w:lang w:val="uk-UA"/>
        </w:rPr>
        <w:t>ласний бюджет (кошти від господарської діяльності підприємства)</w:t>
      </w:r>
      <w:r w:rsidR="00FD2B3D" w:rsidRPr="00F940B3">
        <w:rPr>
          <w:b/>
          <w:color w:val="000000"/>
          <w:lang w:val="uk-UA"/>
        </w:rPr>
        <w:t>.</w:t>
      </w:r>
    </w:p>
    <w:p w:rsidR="000801E9" w:rsidRPr="000801E9" w:rsidRDefault="006A5FE1" w:rsidP="000801E9">
      <w:pPr>
        <w:shd w:val="clear" w:color="auto" w:fill="FFFFFF"/>
        <w:spacing w:after="0"/>
        <w:jc w:val="both"/>
        <w:rPr>
          <w:rFonts w:cs="Times New Roman"/>
          <w:b/>
          <w:color w:val="000000"/>
          <w:sz w:val="24"/>
          <w:szCs w:val="24"/>
        </w:rPr>
      </w:pPr>
      <w:r w:rsidRPr="00F940B3">
        <w:rPr>
          <w:rFonts w:eastAsia="Times New Roman" w:cs="Times New Roman"/>
          <w:color w:val="000000"/>
          <w:sz w:val="24"/>
          <w:szCs w:val="24"/>
          <w:lang w:eastAsia="ru-RU"/>
        </w:rPr>
        <w:t>5. Строк поставки товарів</w:t>
      </w:r>
      <w:r w:rsidR="00F9404B" w:rsidRPr="00F940B3">
        <w:rPr>
          <w:rFonts w:eastAsia="Times New Roman" w:cs="Times New Roman"/>
          <w:color w:val="000000"/>
          <w:sz w:val="24"/>
          <w:szCs w:val="24"/>
          <w:lang w:eastAsia="ru-RU"/>
        </w:rPr>
        <w:t xml:space="preserve">: </w:t>
      </w:r>
      <w:bookmarkStart w:id="5" w:name="n660"/>
      <w:bookmarkEnd w:id="5"/>
      <w:r w:rsidR="000801E9" w:rsidRPr="000801E9">
        <w:rPr>
          <w:rFonts w:cs="Times New Roman"/>
          <w:b/>
          <w:color w:val="000000"/>
          <w:sz w:val="24"/>
          <w:szCs w:val="24"/>
        </w:rPr>
        <w:t>з моменту підписання договору та по 31.12.2024 р. (включно)</w:t>
      </w:r>
    </w:p>
    <w:p w:rsidR="00F9404B" w:rsidRPr="00F940B3" w:rsidRDefault="000801E9" w:rsidP="000801E9">
      <w:pPr>
        <w:shd w:val="clear" w:color="auto" w:fill="FFFFFF"/>
        <w:spacing w:after="0"/>
        <w:jc w:val="both"/>
        <w:rPr>
          <w:rFonts w:cs="Times New Roman"/>
          <w:b/>
          <w:color w:val="000000"/>
          <w:sz w:val="24"/>
          <w:szCs w:val="24"/>
          <w:lang w:eastAsia="en-US"/>
        </w:rPr>
      </w:pPr>
      <w:r w:rsidRPr="000801E9">
        <w:rPr>
          <w:rFonts w:cs="Times New Roman"/>
          <w:b/>
          <w:color w:val="000000"/>
          <w:sz w:val="24"/>
          <w:szCs w:val="24"/>
        </w:rPr>
        <w:t>1 (один) робочий день з моменту отримання заявки від Замовника</w:t>
      </w:r>
      <w:r>
        <w:rPr>
          <w:rFonts w:cs="Times New Roman"/>
          <w:b/>
          <w:color w:val="000000"/>
          <w:sz w:val="24"/>
          <w:szCs w:val="24"/>
        </w:rPr>
        <w:t>.</w:t>
      </w:r>
      <w:bookmarkStart w:id="6" w:name="_GoBack"/>
      <w:bookmarkEnd w:id="6"/>
    </w:p>
    <w:p w:rsidR="00EF1591" w:rsidRPr="00F940B3" w:rsidRDefault="00F9404B" w:rsidP="00F9404B">
      <w:pPr>
        <w:shd w:val="clear" w:color="auto" w:fill="FFFFFF"/>
        <w:spacing w:after="0"/>
        <w:jc w:val="both"/>
        <w:rPr>
          <w:rFonts w:cs="Times New Roman"/>
          <w:b/>
          <w:color w:val="000000"/>
          <w:sz w:val="24"/>
          <w:szCs w:val="24"/>
        </w:rPr>
      </w:pPr>
      <w:r w:rsidRPr="00F940B3">
        <w:rPr>
          <w:rFonts w:eastAsia="Times New Roman" w:cs="Times New Roman"/>
          <w:color w:val="000000"/>
          <w:sz w:val="24"/>
          <w:szCs w:val="24"/>
          <w:lang w:eastAsia="ru-RU"/>
        </w:rPr>
        <w:t>6. Кінцевий строк подання тендерних пропозицій</w:t>
      </w:r>
      <w:bookmarkStart w:id="7" w:name="n661"/>
      <w:bookmarkEnd w:id="7"/>
      <w:r w:rsidR="00D7589B" w:rsidRPr="00F940B3">
        <w:rPr>
          <w:rFonts w:eastAsia="Times New Roman" w:cs="Times New Roman"/>
          <w:color w:val="000000"/>
          <w:sz w:val="24"/>
          <w:szCs w:val="24"/>
          <w:lang w:eastAsia="ru-RU"/>
        </w:rPr>
        <w:t xml:space="preserve">: </w:t>
      </w:r>
      <w:r w:rsidR="00320883" w:rsidRPr="00564776">
        <w:rPr>
          <w:rFonts w:eastAsia="Times New Roman" w:cs="Times New Roman"/>
          <w:b/>
          <w:color w:val="000000"/>
          <w:sz w:val="24"/>
          <w:szCs w:val="24"/>
          <w:lang w:eastAsia="ru-RU"/>
        </w:rPr>
        <w:t xml:space="preserve"> </w:t>
      </w:r>
      <w:r w:rsidR="00E23F5D">
        <w:rPr>
          <w:rFonts w:eastAsia="Times New Roman" w:cs="Times New Roman"/>
          <w:b/>
          <w:color w:val="000000"/>
          <w:sz w:val="24"/>
          <w:szCs w:val="24"/>
          <w:lang w:eastAsia="ru-RU"/>
        </w:rPr>
        <w:t>09 листопада</w:t>
      </w:r>
      <w:r w:rsidR="005A7B00" w:rsidRPr="00564776">
        <w:rPr>
          <w:rFonts w:cs="Times New Roman"/>
          <w:b/>
          <w:sz w:val="24"/>
          <w:szCs w:val="24"/>
        </w:rPr>
        <w:t xml:space="preserve"> 2023</w:t>
      </w:r>
      <w:r w:rsidRPr="00564776">
        <w:rPr>
          <w:rFonts w:cs="Times New Roman"/>
          <w:b/>
          <w:color w:val="000000"/>
          <w:sz w:val="24"/>
          <w:szCs w:val="24"/>
        </w:rPr>
        <w:t xml:space="preserve"> р.</w:t>
      </w:r>
      <w:r w:rsidRPr="00F940B3">
        <w:rPr>
          <w:rFonts w:cs="Times New Roman"/>
          <w:b/>
          <w:color w:val="000000"/>
          <w:sz w:val="24"/>
          <w:szCs w:val="24"/>
        </w:rPr>
        <w:t xml:space="preserve"> Кінцевий час подання пропозицій електрона система встановлює автоматично.</w:t>
      </w:r>
    </w:p>
    <w:p w:rsidR="00EF1591" w:rsidRPr="00F940B3" w:rsidRDefault="00EF1591" w:rsidP="00F9404B">
      <w:pPr>
        <w:shd w:val="clear" w:color="auto" w:fill="FFFFFF"/>
        <w:spacing w:after="0"/>
        <w:jc w:val="both"/>
        <w:rPr>
          <w:rFonts w:cs="Times New Roman"/>
          <w:b/>
          <w:color w:val="000000"/>
          <w:sz w:val="24"/>
          <w:szCs w:val="24"/>
        </w:rPr>
      </w:pPr>
    </w:p>
    <w:p w:rsidR="00F9404B" w:rsidRPr="00F940B3" w:rsidRDefault="00F9404B" w:rsidP="00F9404B">
      <w:pPr>
        <w:shd w:val="clear" w:color="auto" w:fill="FFFFFF"/>
        <w:spacing w:after="0"/>
        <w:jc w:val="both"/>
        <w:rPr>
          <w:rFonts w:eastAsia="Times New Roman" w:cs="Times New Roman"/>
          <w:color w:val="000000"/>
          <w:sz w:val="24"/>
          <w:szCs w:val="24"/>
          <w:lang w:eastAsia="ru-RU"/>
        </w:rPr>
      </w:pPr>
      <w:r w:rsidRPr="00F940B3">
        <w:rPr>
          <w:rFonts w:eastAsia="Times New Roman" w:cs="Times New Roman"/>
          <w:color w:val="000000"/>
          <w:sz w:val="24"/>
          <w:szCs w:val="24"/>
          <w:lang w:eastAsia="ru-RU"/>
        </w:rPr>
        <w:t xml:space="preserve">7. Умови оплати: </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969"/>
        <w:gridCol w:w="1701"/>
        <w:gridCol w:w="1134"/>
        <w:gridCol w:w="1134"/>
        <w:gridCol w:w="993"/>
      </w:tblGrid>
      <w:tr w:rsidR="00F9404B" w:rsidRPr="00F940B3" w:rsidTr="00AB10DE">
        <w:trPr>
          <w:trHeight w:val="1281"/>
        </w:trPr>
        <w:tc>
          <w:tcPr>
            <w:tcW w:w="1276" w:type="dxa"/>
            <w:vAlign w:val="center"/>
            <w:hideMark/>
          </w:tcPr>
          <w:p w:rsidR="00F9404B" w:rsidRPr="00F940B3" w:rsidRDefault="00F9404B">
            <w:pPr>
              <w:jc w:val="center"/>
              <w:rPr>
                <w:b/>
                <w:bCs/>
                <w:color w:val="000000"/>
                <w:sz w:val="24"/>
                <w:szCs w:val="24"/>
              </w:rPr>
            </w:pPr>
            <w:bookmarkStart w:id="8" w:name="_Hlk15297878"/>
            <w:r w:rsidRPr="00F940B3">
              <w:rPr>
                <w:b/>
                <w:bCs/>
                <w:sz w:val="24"/>
                <w:szCs w:val="24"/>
              </w:rPr>
              <w:t>Подія</w:t>
            </w:r>
          </w:p>
        </w:tc>
        <w:tc>
          <w:tcPr>
            <w:tcW w:w="3969" w:type="dxa"/>
            <w:vAlign w:val="center"/>
            <w:hideMark/>
          </w:tcPr>
          <w:p w:rsidR="00F9404B" w:rsidRPr="00F940B3" w:rsidRDefault="00F9404B">
            <w:pPr>
              <w:jc w:val="center"/>
              <w:rPr>
                <w:b/>
                <w:bCs/>
                <w:color w:val="000000"/>
                <w:sz w:val="24"/>
                <w:szCs w:val="24"/>
              </w:rPr>
            </w:pPr>
            <w:r w:rsidRPr="00F940B3">
              <w:rPr>
                <w:b/>
                <w:bCs/>
                <w:sz w:val="24"/>
                <w:szCs w:val="24"/>
              </w:rPr>
              <w:t>Опис</w:t>
            </w:r>
          </w:p>
        </w:tc>
        <w:tc>
          <w:tcPr>
            <w:tcW w:w="1701" w:type="dxa"/>
            <w:vAlign w:val="center"/>
            <w:hideMark/>
          </w:tcPr>
          <w:p w:rsidR="00F9404B" w:rsidRPr="00F940B3" w:rsidRDefault="00F9404B">
            <w:pPr>
              <w:jc w:val="center"/>
              <w:rPr>
                <w:b/>
                <w:bCs/>
                <w:color w:val="000000"/>
                <w:sz w:val="24"/>
                <w:szCs w:val="24"/>
              </w:rPr>
            </w:pPr>
            <w:r w:rsidRPr="00F940B3">
              <w:rPr>
                <w:b/>
                <w:bCs/>
                <w:sz w:val="24"/>
                <w:szCs w:val="24"/>
              </w:rPr>
              <w:t>Тип оплати</w:t>
            </w:r>
          </w:p>
        </w:tc>
        <w:tc>
          <w:tcPr>
            <w:tcW w:w="1134"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Період,</w:t>
            </w:r>
          </w:p>
          <w:p w:rsidR="00F9404B" w:rsidRPr="00F940B3" w:rsidRDefault="00F9404B">
            <w:pPr>
              <w:jc w:val="center"/>
              <w:rPr>
                <w:b/>
                <w:bCs/>
                <w:color w:val="000000"/>
                <w:sz w:val="24"/>
                <w:szCs w:val="24"/>
              </w:rPr>
            </w:pPr>
            <w:r w:rsidRPr="00F940B3">
              <w:rPr>
                <w:b/>
                <w:bCs/>
                <w:sz w:val="24"/>
                <w:szCs w:val="24"/>
              </w:rPr>
              <w:t>(днів)</w:t>
            </w:r>
          </w:p>
        </w:tc>
        <w:tc>
          <w:tcPr>
            <w:tcW w:w="1134"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Тип</w:t>
            </w:r>
          </w:p>
          <w:p w:rsidR="00F9404B" w:rsidRPr="00F940B3" w:rsidRDefault="00F9404B">
            <w:pPr>
              <w:jc w:val="center"/>
              <w:rPr>
                <w:b/>
                <w:bCs/>
                <w:color w:val="000000"/>
                <w:sz w:val="24"/>
                <w:szCs w:val="24"/>
              </w:rPr>
            </w:pPr>
            <w:r w:rsidRPr="00F940B3">
              <w:rPr>
                <w:b/>
                <w:bCs/>
                <w:sz w:val="24"/>
                <w:szCs w:val="24"/>
              </w:rPr>
              <w:t>днів</w:t>
            </w:r>
          </w:p>
        </w:tc>
        <w:tc>
          <w:tcPr>
            <w:tcW w:w="993"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Розмір</w:t>
            </w:r>
          </w:p>
          <w:p w:rsidR="00F9404B" w:rsidRPr="00F940B3" w:rsidRDefault="00F9404B">
            <w:pPr>
              <w:autoSpaceDE w:val="0"/>
              <w:autoSpaceDN w:val="0"/>
              <w:adjustRightInd w:val="0"/>
              <w:jc w:val="center"/>
              <w:rPr>
                <w:b/>
                <w:bCs/>
                <w:sz w:val="24"/>
                <w:szCs w:val="24"/>
              </w:rPr>
            </w:pPr>
            <w:r w:rsidRPr="00F940B3">
              <w:rPr>
                <w:b/>
                <w:bCs/>
                <w:sz w:val="24"/>
                <w:szCs w:val="24"/>
              </w:rPr>
              <w:t>оплати,</w:t>
            </w:r>
          </w:p>
          <w:p w:rsidR="00F9404B" w:rsidRPr="00F940B3" w:rsidRDefault="00F9404B">
            <w:pPr>
              <w:jc w:val="center"/>
              <w:rPr>
                <w:b/>
                <w:bCs/>
                <w:color w:val="000000"/>
                <w:sz w:val="24"/>
                <w:szCs w:val="24"/>
              </w:rPr>
            </w:pPr>
            <w:r w:rsidRPr="00F940B3">
              <w:rPr>
                <w:b/>
                <w:bCs/>
                <w:sz w:val="24"/>
                <w:szCs w:val="24"/>
              </w:rPr>
              <w:t>(%)</w:t>
            </w:r>
          </w:p>
        </w:tc>
      </w:tr>
      <w:tr w:rsidR="00B026B2" w:rsidRPr="00F940B3" w:rsidTr="00AB10DE">
        <w:trPr>
          <w:trHeight w:val="2315"/>
        </w:trPr>
        <w:tc>
          <w:tcPr>
            <w:tcW w:w="1276" w:type="dxa"/>
            <w:vAlign w:val="center"/>
            <w:hideMark/>
          </w:tcPr>
          <w:p w:rsidR="00B026B2" w:rsidRPr="00F940B3" w:rsidRDefault="00B026B2" w:rsidP="00A47BE8">
            <w:pPr>
              <w:tabs>
                <w:tab w:val="left" w:pos="1134"/>
              </w:tabs>
              <w:ind w:firstLine="33"/>
              <w:jc w:val="center"/>
              <w:textAlignment w:val="top"/>
              <w:rPr>
                <w:rFonts w:eastAsia="Tahoma"/>
                <w:color w:val="000000"/>
                <w:sz w:val="24"/>
                <w:szCs w:val="24"/>
              </w:rPr>
            </w:pPr>
            <w:r w:rsidRPr="00F940B3">
              <w:rPr>
                <w:rFonts w:eastAsia="Tahoma"/>
                <w:color w:val="000000"/>
                <w:sz w:val="24"/>
                <w:szCs w:val="24"/>
              </w:rPr>
              <w:t>Поставка товару</w:t>
            </w:r>
          </w:p>
        </w:tc>
        <w:tc>
          <w:tcPr>
            <w:tcW w:w="3969" w:type="dxa"/>
            <w:vAlign w:val="center"/>
            <w:hideMark/>
          </w:tcPr>
          <w:p w:rsidR="00B026B2" w:rsidRPr="00F940B3" w:rsidRDefault="00E23F5D" w:rsidP="00D47606">
            <w:pPr>
              <w:tabs>
                <w:tab w:val="left" w:pos="1134"/>
              </w:tabs>
              <w:ind w:left="34"/>
              <w:jc w:val="both"/>
              <w:textAlignment w:val="top"/>
              <w:rPr>
                <w:rFonts w:eastAsia="Tahoma"/>
                <w:color w:val="000000"/>
                <w:sz w:val="24"/>
                <w:szCs w:val="24"/>
              </w:rPr>
            </w:pPr>
            <w:r w:rsidRPr="00423B7E">
              <w:rPr>
                <w:rFonts w:eastAsia="Tahoma" w:cs="Times New Roman"/>
                <w:color w:val="000000"/>
                <w:sz w:val="24"/>
                <w:szCs w:val="24"/>
              </w:rPr>
              <w:t>Оплата за Товар здійснюється Замовнико</w:t>
            </w:r>
            <w:r w:rsidR="007E4867">
              <w:rPr>
                <w:rFonts w:eastAsia="Tahoma" w:cs="Times New Roman"/>
                <w:color w:val="000000"/>
                <w:sz w:val="24"/>
                <w:szCs w:val="24"/>
              </w:rPr>
              <w:t xml:space="preserve">м в безготівковій формі, згідно </w:t>
            </w:r>
            <w:r w:rsidRPr="00423B7E">
              <w:rPr>
                <w:rFonts w:eastAsia="Tahoma" w:cs="Times New Roman"/>
                <w:color w:val="000000"/>
                <w:sz w:val="24"/>
                <w:szCs w:val="24"/>
              </w:rPr>
              <w:t>виставленого Постачальником рахунку, шляхом оплати вартості поставленого Товару на поточний рахунок Постачальника, що вказаний у цьому Договорі, протягом 180-ти календарних днів з моменту поставки партії Товару.</w:t>
            </w:r>
          </w:p>
        </w:tc>
        <w:tc>
          <w:tcPr>
            <w:tcW w:w="1701" w:type="dxa"/>
            <w:vAlign w:val="center"/>
            <w:hideMark/>
          </w:tcPr>
          <w:p w:rsidR="00B026B2" w:rsidRPr="00F940B3" w:rsidRDefault="00B026B2">
            <w:pPr>
              <w:jc w:val="center"/>
              <w:rPr>
                <w:sz w:val="24"/>
                <w:szCs w:val="24"/>
              </w:rPr>
            </w:pPr>
            <w:r w:rsidRPr="00F940B3">
              <w:rPr>
                <w:bCs/>
                <w:sz w:val="24"/>
                <w:szCs w:val="24"/>
                <w:shd w:val="clear" w:color="auto" w:fill="FFFFFF"/>
              </w:rPr>
              <w:t>Післяплата</w:t>
            </w:r>
          </w:p>
        </w:tc>
        <w:tc>
          <w:tcPr>
            <w:tcW w:w="1134" w:type="dxa"/>
            <w:vAlign w:val="center"/>
            <w:hideMark/>
          </w:tcPr>
          <w:p w:rsidR="00B026B2" w:rsidRPr="00F940B3" w:rsidRDefault="00D47606">
            <w:pPr>
              <w:jc w:val="center"/>
              <w:rPr>
                <w:bCs/>
                <w:color w:val="000000"/>
                <w:sz w:val="24"/>
                <w:szCs w:val="24"/>
              </w:rPr>
            </w:pPr>
            <w:r w:rsidRPr="00F940B3">
              <w:rPr>
                <w:bCs/>
                <w:color w:val="000000"/>
                <w:sz w:val="24"/>
                <w:szCs w:val="24"/>
              </w:rPr>
              <w:t>18</w:t>
            </w:r>
            <w:r w:rsidR="00AB10DE" w:rsidRPr="00F940B3">
              <w:rPr>
                <w:bCs/>
                <w:color w:val="000000"/>
                <w:sz w:val="24"/>
                <w:szCs w:val="24"/>
              </w:rPr>
              <w:t>0</w:t>
            </w:r>
          </w:p>
        </w:tc>
        <w:tc>
          <w:tcPr>
            <w:tcW w:w="1134" w:type="dxa"/>
            <w:vAlign w:val="center"/>
            <w:hideMark/>
          </w:tcPr>
          <w:p w:rsidR="00B026B2" w:rsidRPr="00F940B3" w:rsidRDefault="00B026B2">
            <w:pPr>
              <w:jc w:val="center"/>
              <w:rPr>
                <w:bCs/>
                <w:color w:val="000000"/>
                <w:sz w:val="24"/>
                <w:szCs w:val="24"/>
              </w:rPr>
            </w:pPr>
            <w:r w:rsidRPr="00F940B3">
              <w:rPr>
                <w:rFonts w:eastAsia="Tahoma" w:cs="Times New Roman"/>
                <w:color w:val="000000"/>
                <w:sz w:val="24"/>
                <w:szCs w:val="24"/>
              </w:rPr>
              <w:t>Календарних днів</w:t>
            </w:r>
          </w:p>
        </w:tc>
        <w:tc>
          <w:tcPr>
            <w:tcW w:w="993" w:type="dxa"/>
            <w:vAlign w:val="center"/>
            <w:hideMark/>
          </w:tcPr>
          <w:p w:rsidR="00B026B2" w:rsidRPr="00F940B3" w:rsidRDefault="00B026B2">
            <w:pPr>
              <w:jc w:val="center"/>
              <w:rPr>
                <w:b/>
                <w:bCs/>
                <w:color w:val="000000"/>
                <w:sz w:val="24"/>
                <w:szCs w:val="24"/>
              </w:rPr>
            </w:pPr>
            <w:r w:rsidRPr="00F940B3">
              <w:rPr>
                <w:sz w:val="24"/>
                <w:szCs w:val="24"/>
              </w:rPr>
              <w:t>10</w:t>
            </w:r>
            <w:r w:rsidR="00AB10DE" w:rsidRPr="00F940B3">
              <w:rPr>
                <w:sz w:val="24"/>
                <w:szCs w:val="24"/>
              </w:rPr>
              <w:t>0</w:t>
            </w:r>
          </w:p>
        </w:tc>
      </w:tr>
    </w:tbl>
    <w:p w:rsidR="001B0397" w:rsidRPr="00F940B3" w:rsidRDefault="001B0397"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8. Мова (мови), якою (якими) повинні готуватися тендерні пропозиції: </w:t>
      </w:r>
      <w:r w:rsidRPr="00F940B3">
        <w:rPr>
          <w:rFonts w:eastAsia="Times New Roman" w:cs="Times New Roman"/>
          <w:b/>
          <w:color w:val="000000"/>
          <w:sz w:val="24"/>
          <w:szCs w:val="24"/>
          <w:lang w:eastAsia="ru-RU"/>
        </w:rPr>
        <w:t>Мова тендерної пропозиції – українська.</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w:t>
      </w:r>
      <w:r w:rsidRPr="00F940B3">
        <w:rPr>
          <w:rFonts w:eastAsia="Times New Roman" w:cs="Times New Roman"/>
          <w:b/>
          <w:color w:val="000000"/>
          <w:sz w:val="24"/>
          <w:szCs w:val="24"/>
          <w:lang w:eastAsia="ru-RU"/>
        </w:rPr>
        <w:lastRenderedPageBreak/>
        <w:t>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Виключення:</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sidRPr="00F940B3">
        <w:rPr>
          <w:rFonts w:eastAsia="Times New Roman" w:cs="Times New Roman"/>
          <w:b/>
          <w:color w:val="000000"/>
          <w:sz w:val="24"/>
          <w:szCs w:val="24"/>
          <w:lang w:eastAsia="ru-RU"/>
        </w:rPr>
        <w:t>ів відповідає встановленій вимоз</w:t>
      </w:r>
      <w:r w:rsidRPr="00F940B3">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E0595C" w:rsidRPr="00F940B3" w:rsidRDefault="00F9404B" w:rsidP="00E0595C">
      <w:pPr>
        <w:spacing w:before="150" w:after="150"/>
        <w:jc w:val="both"/>
        <w:rPr>
          <w:rFonts w:eastAsia="Times New Roman"/>
          <w:sz w:val="24"/>
          <w:szCs w:val="24"/>
        </w:rPr>
      </w:pPr>
      <w:r w:rsidRPr="00F940B3">
        <w:rPr>
          <w:rFonts w:eastAsia="Times New Roman" w:cs="Times New Roman"/>
          <w:color w:val="000000"/>
          <w:sz w:val="24"/>
          <w:szCs w:val="24"/>
          <w:lang w:eastAsia="ru-RU"/>
        </w:rPr>
        <w:t xml:space="preserve">9. Розмір, вид та умови надання забезпечення тендерних пропозицій: </w:t>
      </w:r>
      <w:r w:rsidR="00C142E0">
        <w:rPr>
          <w:rFonts w:eastAsia="Times New Roman" w:cs="Times New Roman"/>
          <w:color w:val="000000"/>
          <w:sz w:val="24"/>
          <w:szCs w:val="24"/>
          <w:lang w:eastAsia="ru-RU"/>
        </w:rPr>
        <w:t>Не в</w:t>
      </w:r>
      <w:r w:rsidR="00C944A1" w:rsidRPr="00F940B3">
        <w:rPr>
          <w:rFonts w:eastAsia="Times New Roman" w:cs="Times New Roman"/>
          <w:color w:val="000000"/>
          <w:sz w:val="24"/>
          <w:szCs w:val="24"/>
          <w:lang w:eastAsia="ru-RU"/>
        </w:rPr>
        <w:t>имагається</w:t>
      </w:r>
      <w:r w:rsidR="00E0595C" w:rsidRPr="00F940B3">
        <w:rPr>
          <w:rFonts w:eastAsia="Times New Roman"/>
          <w:sz w:val="24"/>
          <w:szCs w:val="24"/>
        </w:rPr>
        <w:t>.</w:t>
      </w:r>
    </w:p>
    <w:p w:rsidR="006D2245" w:rsidRPr="00F940B3" w:rsidRDefault="006D2245" w:rsidP="006D2245">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10. Дата та час розкриття тендерних пропозицій: </w:t>
      </w:r>
      <w:r w:rsidRPr="00F940B3">
        <w:rPr>
          <w:rFonts w:eastAsia="Times New Roman" w:cs="Times New Roman"/>
          <w:b/>
          <w:color w:val="000000"/>
          <w:sz w:val="24"/>
          <w:szCs w:val="24"/>
          <w:lang w:eastAsia="ru-RU"/>
        </w:rPr>
        <w:t>заповнюється електронною системою закупівель автоматично</w:t>
      </w:r>
      <w:r w:rsidR="00B6621F" w:rsidRPr="00F940B3">
        <w:rPr>
          <w:rFonts w:eastAsia="Times New Roman" w:cs="Times New Roman"/>
          <w:b/>
          <w:color w:val="000000"/>
          <w:sz w:val="24"/>
          <w:szCs w:val="24"/>
          <w:lang w:eastAsia="ru-RU"/>
        </w:rPr>
        <w:t>.</w:t>
      </w:r>
    </w:p>
    <w:p w:rsidR="006D2245" w:rsidRPr="00F940B3" w:rsidRDefault="006D2245" w:rsidP="006D2245">
      <w:pPr>
        <w:shd w:val="clear" w:color="auto" w:fill="FFFFFF"/>
        <w:spacing w:after="0"/>
        <w:jc w:val="both"/>
        <w:rPr>
          <w:rFonts w:eastAsia="Times New Roman" w:cs="Times New Roman"/>
          <w:b/>
          <w:color w:val="000000"/>
          <w:sz w:val="24"/>
          <w:szCs w:val="24"/>
          <w:lang w:eastAsia="ru-RU"/>
        </w:rPr>
      </w:pPr>
    </w:p>
    <w:p w:rsidR="006D2245" w:rsidRPr="00F940B3" w:rsidRDefault="006D2245" w:rsidP="006D2245">
      <w:pPr>
        <w:shd w:val="clear" w:color="auto" w:fill="FFFFFF"/>
        <w:spacing w:after="0"/>
        <w:jc w:val="both"/>
        <w:rPr>
          <w:rFonts w:eastAsia="Times New Roman" w:cs="Times New Roman"/>
          <w:color w:val="000000"/>
          <w:sz w:val="24"/>
          <w:szCs w:val="24"/>
          <w:lang w:eastAsia="ru-RU"/>
        </w:rPr>
      </w:pPr>
      <w:r w:rsidRPr="00F940B3">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6D2245" w:rsidRPr="00F940B3" w:rsidRDefault="006D2245" w:rsidP="006D2245">
      <w:pPr>
        <w:shd w:val="clear" w:color="auto" w:fill="FFFFFF"/>
        <w:spacing w:after="0"/>
        <w:jc w:val="both"/>
        <w:rPr>
          <w:rFonts w:eastAsia="Times New Roman" w:cs="Times New Roman"/>
          <w:color w:val="000000"/>
          <w:sz w:val="24"/>
          <w:szCs w:val="24"/>
          <w:lang w:eastAsia="ru-RU"/>
        </w:rPr>
      </w:pPr>
    </w:p>
    <w:p w:rsidR="006D2245" w:rsidRPr="00F940B3" w:rsidRDefault="006D2245" w:rsidP="006D2245">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11. Математична формула для розрахунку приведеної ціни (у разі її застосування): </w:t>
      </w:r>
      <w:r w:rsidRPr="00F940B3">
        <w:rPr>
          <w:rFonts w:eastAsia="Times New Roman" w:cs="Times New Roman"/>
          <w:b/>
          <w:color w:val="000000"/>
          <w:sz w:val="24"/>
          <w:szCs w:val="24"/>
          <w:lang w:eastAsia="ru-RU"/>
        </w:rPr>
        <w:t>не застосовується</w:t>
      </w:r>
      <w:r w:rsidR="00F625AC" w:rsidRPr="00F940B3">
        <w:rPr>
          <w:rFonts w:eastAsia="Times New Roman" w:cs="Times New Roman"/>
          <w:b/>
          <w:color w:val="000000"/>
          <w:sz w:val="24"/>
          <w:szCs w:val="24"/>
          <w:lang w:eastAsia="ru-RU"/>
        </w:rPr>
        <w:t>.</w:t>
      </w:r>
    </w:p>
    <w:p w:rsidR="000A1416" w:rsidRPr="00F940B3" w:rsidRDefault="000A1416" w:rsidP="006D2245">
      <w:pPr>
        <w:shd w:val="clear" w:color="auto" w:fill="FFFFFF"/>
        <w:spacing w:after="0"/>
        <w:jc w:val="both"/>
        <w:rPr>
          <w:rFonts w:eastAsia="Times New Roman" w:cs="Times New Roman"/>
          <w:b/>
          <w:color w:val="000000"/>
          <w:sz w:val="24"/>
          <w:szCs w:val="24"/>
          <w:lang w:eastAsia="ru-RU"/>
        </w:rPr>
      </w:pPr>
    </w:p>
    <w:p w:rsidR="000A1416" w:rsidRPr="00F940B3" w:rsidRDefault="000A1416" w:rsidP="000A1416">
      <w:pPr>
        <w:shd w:val="clear" w:color="auto" w:fill="FFFFFF"/>
        <w:spacing w:after="0"/>
        <w:jc w:val="both"/>
        <w:rPr>
          <w:rFonts w:eastAsia="Times New Roman" w:cs="Times New Roman"/>
          <w:color w:val="FF0000"/>
          <w:sz w:val="24"/>
          <w:szCs w:val="24"/>
          <w:lang w:eastAsia="ru-RU"/>
        </w:rPr>
      </w:pPr>
      <w:r w:rsidRPr="00F940B3">
        <w:rPr>
          <w:rFonts w:eastAsia="Times New Roman" w:cs="Times New Roman"/>
          <w:color w:val="000000"/>
          <w:sz w:val="24"/>
          <w:szCs w:val="24"/>
          <w:lang w:eastAsia="ru-RU"/>
        </w:rPr>
        <w:t>12.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F940B3">
        <w:rPr>
          <w:rFonts w:eastAsia="Times New Roman" w:cs="Times New Roman"/>
          <w:sz w:val="24"/>
          <w:szCs w:val="24"/>
          <w:lang w:eastAsia="ru-RU"/>
        </w:rPr>
        <w:t xml:space="preserve">: </w:t>
      </w:r>
      <w:r w:rsidRPr="00F940B3">
        <w:rPr>
          <w:rFonts w:eastAsia="Times New Roman" w:cs="Times New Roman"/>
          <w:b/>
          <w:sz w:val="24"/>
          <w:szCs w:val="24"/>
          <w:lang w:eastAsia="ru-RU"/>
        </w:rPr>
        <w:t>1 %</w:t>
      </w:r>
      <w:r w:rsidR="00B6621F" w:rsidRPr="00F940B3">
        <w:rPr>
          <w:rFonts w:eastAsia="Times New Roman" w:cs="Times New Roman"/>
          <w:b/>
          <w:sz w:val="24"/>
          <w:szCs w:val="24"/>
          <w:lang w:eastAsia="ru-RU"/>
        </w:rPr>
        <w:t>.</w:t>
      </w:r>
    </w:p>
    <w:p w:rsidR="000A1416" w:rsidRPr="00F940B3" w:rsidRDefault="000A1416" w:rsidP="006D2245">
      <w:pPr>
        <w:shd w:val="clear" w:color="auto" w:fill="FFFFFF"/>
        <w:spacing w:after="0"/>
        <w:jc w:val="both"/>
        <w:rPr>
          <w:rFonts w:eastAsia="Times New Roman" w:cs="Times New Roman"/>
          <w:b/>
          <w:color w:val="000000"/>
          <w:sz w:val="24"/>
          <w:szCs w:val="24"/>
          <w:lang w:eastAsia="ru-RU"/>
        </w:rPr>
      </w:pPr>
    </w:p>
    <w:p w:rsidR="006D2245" w:rsidRPr="00F940B3" w:rsidRDefault="006D2245" w:rsidP="006D2245">
      <w:pPr>
        <w:rPr>
          <w:sz w:val="24"/>
          <w:szCs w:val="24"/>
        </w:rPr>
      </w:pPr>
    </w:p>
    <w:p w:rsidR="00ED478D" w:rsidRPr="00F940B3" w:rsidRDefault="00ED478D">
      <w:pPr>
        <w:rPr>
          <w:sz w:val="24"/>
          <w:szCs w:val="24"/>
        </w:rPr>
      </w:pPr>
    </w:p>
    <w:sectPr w:rsidR="00ED478D" w:rsidRPr="00F940B3" w:rsidSect="00ED6C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 Pro">
    <w:altName w:val="Arial"/>
    <w:charset w:val="00"/>
    <w:family w:val="swiss"/>
    <w:pitch w:val="variable"/>
  </w:font>
  <w:font w:name="Arno Pro">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13C"/>
    <w:multiLevelType w:val="hybridMultilevel"/>
    <w:tmpl w:val="0AACE2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7D34F1"/>
    <w:multiLevelType w:val="hybridMultilevel"/>
    <w:tmpl w:val="29FAA222"/>
    <w:lvl w:ilvl="0" w:tplc="8728B3E6">
      <w:start w:val="6"/>
      <w:numFmt w:val="bullet"/>
      <w:lvlText w:val="-"/>
      <w:lvlJc w:val="left"/>
      <w:pPr>
        <w:ind w:left="394" w:hanging="360"/>
      </w:pPr>
      <w:rPr>
        <w:rFonts w:ascii="Times New Roman" w:eastAsia="Tahoma"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5">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7">
    <w:nsid w:val="43EA236C"/>
    <w:multiLevelType w:val="hybridMultilevel"/>
    <w:tmpl w:val="403A5F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47F54688"/>
    <w:multiLevelType w:val="hybridMultilevel"/>
    <w:tmpl w:val="99F6025A"/>
    <w:lvl w:ilvl="0" w:tplc="784EB8D0">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0">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11">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7"/>
  </w:num>
  <w:num w:numId="7">
    <w:abstractNumId w:val="16"/>
  </w:num>
  <w:num w:numId="8">
    <w:abstractNumId w:val="13"/>
  </w:num>
  <w:num w:numId="9">
    <w:abstractNumId w:val="10"/>
  </w:num>
  <w:num w:numId="10">
    <w:abstractNumId w:val="3"/>
  </w:num>
  <w:num w:numId="11">
    <w:abstractNumId w:val="2"/>
  </w:num>
  <w:num w:numId="12">
    <w:abstractNumId w:val="1"/>
  </w:num>
  <w:num w:numId="13">
    <w:abstractNumId w:val="9"/>
  </w:num>
  <w:num w:numId="14">
    <w:abstractNumId w:val="5"/>
  </w:num>
  <w:num w:numId="15">
    <w:abstractNumId w:val="0"/>
  </w:num>
  <w:num w:numId="16">
    <w:abstractNumId w:val="7"/>
  </w:num>
  <w:num w:numId="17">
    <w:abstractNumId w:val="4"/>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2972BA"/>
    <w:rsid w:val="00000595"/>
    <w:rsid w:val="00001F80"/>
    <w:rsid w:val="00011E11"/>
    <w:rsid w:val="00022382"/>
    <w:rsid w:val="000230D1"/>
    <w:rsid w:val="000266F4"/>
    <w:rsid w:val="00031D6F"/>
    <w:rsid w:val="0005059D"/>
    <w:rsid w:val="000516EA"/>
    <w:rsid w:val="00052328"/>
    <w:rsid w:val="00052B9E"/>
    <w:rsid w:val="000544D3"/>
    <w:rsid w:val="00061007"/>
    <w:rsid w:val="000643D2"/>
    <w:rsid w:val="0007134E"/>
    <w:rsid w:val="000801E9"/>
    <w:rsid w:val="000810E6"/>
    <w:rsid w:val="000A1416"/>
    <w:rsid w:val="000A1DCD"/>
    <w:rsid w:val="000A270C"/>
    <w:rsid w:val="000B3E63"/>
    <w:rsid w:val="000F11F4"/>
    <w:rsid w:val="00105D6C"/>
    <w:rsid w:val="00113969"/>
    <w:rsid w:val="00114B9C"/>
    <w:rsid w:val="00120888"/>
    <w:rsid w:val="00125409"/>
    <w:rsid w:val="00127648"/>
    <w:rsid w:val="001324E8"/>
    <w:rsid w:val="00157016"/>
    <w:rsid w:val="00170C25"/>
    <w:rsid w:val="00175875"/>
    <w:rsid w:val="001B0397"/>
    <w:rsid w:val="001B68DC"/>
    <w:rsid w:val="001C1EF4"/>
    <w:rsid w:val="001E7DFB"/>
    <w:rsid w:val="002174FF"/>
    <w:rsid w:val="00230C37"/>
    <w:rsid w:val="002503D7"/>
    <w:rsid w:val="002579E1"/>
    <w:rsid w:val="00260619"/>
    <w:rsid w:val="00270E9E"/>
    <w:rsid w:val="0027794F"/>
    <w:rsid w:val="00281CFD"/>
    <w:rsid w:val="0028464E"/>
    <w:rsid w:val="00285501"/>
    <w:rsid w:val="00290375"/>
    <w:rsid w:val="002972BA"/>
    <w:rsid w:val="002A41EB"/>
    <w:rsid w:val="002B0509"/>
    <w:rsid w:val="002C4796"/>
    <w:rsid w:val="002D4E68"/>
    <w:rsid w:val="003140A2"/>
    <w:rsid w:val="00320883"/>
    <w:rsid w:val="003222EE"/>
    <w:rsid w:val="00335846"/>
    <w:rsid w:val="00335B98"/>
    <w:rsid w:val="00353819"/>
    <w:rsid w:val="003623E5"/>
    <w:rsid w:val="003677DE"/>
    <w:rsid w:val="00394258"/>
    <w:rsid w:val="00397A15"/>
    <w:rsid w:val="003A6237"/>
    <w:rsid w:val="003B3520"/>
    <w:rsid w:val="003B3E83"/>
    <w:rsid w:val="003C77A1"/>
    <w:rsid w:val="003E1807"/>
    <w:rsid w:val="00406292"/>
    <w:rsid w:val="0041330A"/>
    <w:rsid w:val="00413374"/>
    <w:rsid w:val="00430D26"/>
    <w:rsid w:val="00434051"/>
    <w:rsid w:val="0043478A"/>
    <w:rsid w:val="00450506"/>
    <w:rsid w:val="0047721B"/>
    <w:rsid w:val="00491024"/>
    <w:rsid w:val="004A3E9E"/>
    <w:rsid w:val="004C1196"/>
    <w:rsid w:val="004D3246"/>
    <w:rsid w:val="005071B1"/>
    <w:rsid w:val="00564776"/>
    <w:rsid w:val="00567E2A"/>
    <w:rsid w:val="00574729"/>
    <w:rsid w:val="00576D0B"/>
    <w:rsid w:val="00585E75"/>
    <w:rsid w:val="005A7B00"/>
    <w:rsid w:val="005C2561"/>
    <w:rsid w:val="005C6D44"/>
    <w:rsid w:val="005F2D4F"/>
    <w:rsid w:val="00604A75"/>
    <w:rsid w:val="00612AE2"/>
    <w:rsid w:val="00613A9D"/>
    <w:rsid w:val="00633AE8"/>
    <w:rsid w:val="00635CA8"/>
    <w:rsid w:val="00660B43"/>
    <w:rsid w:val="00667B9D"/>
    <w:rsid w:val="00674D6F"/>
    <w:rsid w:val="0068722A"/>
    <w:rsid w:val="00695C57"/>
    <w:rsid w:val="006A1E97"/>
    <w:rsid w:val="006A5FE1"/>
    <w:rsid w:val="006B3F80"/>
    <w:rsid w:val="006C061D"/>
    <w:rsid w:val="006C6A50"/>
    <w:rsid w:val="006D2245"/>
    <w:rsid w:val="006D28B4"/>
    <w:rsid w:val="006E1721"/>
    <w:rsid w:val="00730378"/>
    <w:rsid w:val="00743D74"/>
    <w:rsid w:val="0076705C"/>
    <w:rsid w:val="007C5553"/>
    <w:rsid w:val="007D4756"/>
    <w:rsid w:val="007E4867"/>
    <w:rsid w:val="007F1A05"/>
    <w:rsid w:val="007F3084"/>
    <w:rsid w:val="007F42E8"/>
    <w:rsid w:val="007F6A77"/>
    <w:rsid w:val="00803168"/>
    <w:rsid w:val="00806056"/>
    <w:rsid w:val="00817B58"/>
    <w:rsid w:val="008307AA"/>
    <w:rsid w:val="008368A3"/>
    <w:rsid w:val="00845570"/>
    <w:rsid w:val="0084651C"/>
    <w:rsid w:val="00850046"/>
    <w:rsid w:val="00864C39"/>
    <w:rsid w:val="00872523"/>
    <w:rsid w:val="00895EA5"/>
    <w:rsid w:val="008A3140"/>
    <w:rsid w:val="008A4332"/>
    <w:rsid w:val="008A5D4F"/>
    <w:rsid w:val="008B3DC5"/>
    <w:rsid w:val="008C5A2B"/>
    <w:rsid w:val="008D02E1"/>
    <w:rsid w:val="008D3EE4"/>
    <w:rsid w:val="008D4081"/>
    <w:rsid w:val="008E5CEC"/>
    <w:rsid w:val="0091549F"/>
    <w:rsid w:val="0092306B"/>
    <w:rsid w:val="00926F16"/>
    <w:rsid w:val="00935AA7"/>
    <w:rsid w:val="00943E2A"/>
    <w:rsid w:val="00946532"/>
    <w:rsid w:val="00962CD9"/>
    <w:rsid w:val="009671EF"/>
    <w:rsid w:val="00986E74"/>
    <w:rsid w:val="009B6245"/>
    <w:rsid w:val="009C460F"/>
    <w:rsid w:val="009D5D4B"/>
    <w:rsid w:val="009F390D"/>
    <w:rsid w:val="009F3D2D"/>
    <w:rsid w:val="00A06F56"/>
    <w:rsid w:val="00A26DDD"/>
    <w:rsid w:val="00A47BE8"/>
    <w:rsid w:val="00A6685A"/>
    <w:rsid w:val="00A94212"/>
    <w:rsid w:val="00AA2F33"/>
    <w:rsid w:val="00AB10DE"/>
    <w:rsid w:val="00AC1D2C"/>
    <w:rsid w:val="00AD5814"/>
    <w:rsid w:val="00AE62C4"/>
    <w:rsid w:val="00B026B2"/>
    <w:rsid w:val="00B1789B"/>
    <w:rsid w:val="00B23051"/>
    <w:rsid w:val="00B322D0"/>
    <w:rsid w:val="00B36FB2"/>
    <w:rsid w:val="00B6621F"/>
    <w:rsid w:val="00B72D0C"/>
    <w:rsid w:val="00B8374D"/>
    <w:rsid w:val="00BA0E54"/>
    <w:rsid w:val="00BA1F4B"/>
    <w:rsid w:val="00BA48F8"/>
    <w:rsid w:val="00BC72D3"/>
    <w:rsid w:val="00BD13E8"/>
    <w:rsid w:val="00BE3BBA"/>
    <w:rsid w:val="00C142E0"/>
    <w:rsid w:val="00C15F8A"/>
    <w:rsid w:val="00C20B46"/>
    <w:rsid w:val="00C31B4E"/>
    <w:rsid w:val="00C428B0"/>
    <w:rsid w:val="00C43643"/>
    <w:rsid w:val="00C527EC"/>
    <w:rsid w:val="00C54988"/>
    <w:rsid w:val="00C56FF2"/>
    <w:rsid w:val="00C62580"/>
    <w:rsid w:val="00C65108"/>
    <w:rsid w:val="00C656DF"/>
    <w:rsid w:val="00C944A1"/>
    <w:rsid w:val="00CB25FF"/>
    <w:rsid w:val="00CB2E1D"/>
    <w:rsid w:val="00CB56F8"/>
    <w:rsid w:val="00CD0C06"/>
    <w:rsid w:val="00CE51B5"/>
    <w:rsid w:val="00CE729D"/>
    <w:rsid w:val="00D00F3A"/>
    <w:rsid w:val="00D049B0"/>
    <w:rsid w:val="00D106BD"/>
    <w:rsid w:val="00D135CD"/>
    <w:rsid w:val="00D31CEA"/>
    <w:rsid w:val="00D37D04"/>
    <w:rsid w:val="00D47606"/>
    <w:rsid w:val="00D7589B"/>
    <w:rsid w:val="00DA4FCB"/>
    <w:rsid w:val="00DB245B"/>
    <w:rsid w:val="00DB3628"/>
    <w:rsid w:val="00DB4C74"/>
    <w:rsid w:val="00DF3743"/>
    <w:rsid w:val="00DF3B61"/>
    <w:rsid w:val="00DF4F5F"/>
    <w:rsid w:val="00E0137F"/>
    <w:rsid w:val="00E0595C"/>
    <w:rsid w:val="00E23973"/>
    <w:rsid w:val="00E23DDE"/>
    <w:rsid w:val="00E23F5D"/>
    <w:rsid w:val="00E25BF1"/>
    <w:rsid w:val="00E30030"/>
    <w:rsid w:val="00E36405"/>
    <w:rsid w:val="00E510B9"/>
    <w:rsid w:val="00E708B5"/>
    <w:rsid w:val="00E94174"/>
    <w:rsid w:val="00EC0D82"/>
    <w:rsid w:val="00ED1226"/>
    <w:rsid w:val="00ED400B"/>
    <w:rsid w:val="00ED478D"/>
    <w:rsid w:val="00ED6CB0"/>
    <w:rsid w:val="00EE2A97"/>
    <w:rsid w:val="00EF1591"/>
    <w:rsid w:val="00EF44AA"/>
    <w:rsid w:val="00F25D3D"/>
    <w:rsid w:val="00F336A0"/>
    <w:rsid w:val="00F37ACA"/>
    <w:rsid w:val="00F41DB4"/>
    <w:rsid w:val="00F46E96"/>
    <w:rsid w:val="00F625AC"/>
    <w:rsid w:val="00F80C24"/>
    <w:rsid w:val="00F81712"/>
    <w:rsid w:val="00F83D70"/>
    <w:rsid w:val="00F9404B"/>
    <w:rsid w:val="00F940B3"/>
    <w:rsid w:val="00FA39E7"/>
    <w:rsid w:val="00FB2F57"/>
    <w:rsid w:val="00FD029C"/>
    <w:rsid w:val="00FD2B3D"/>
    <w:rsid w:val="00FE6E50"/>
    <w:rsid w:val="00FE77B2"/>
    <w:rsid w:val="00FF1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99"/>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qFormat/>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 w:type="character" w:customStyle="1" w:styleId="21">
    <w:name w:val="Основной текст (2)_"/>
    <w:basedOn w:val="a0"/>
    <w:link w:val="22"/>
    <w:rsid w:val="000F11F4"/>
    <w:rPr>
      <w:rFonts w:ascii="Times New Roman" w:eastAsia="Times New Roman" w:hAnsi="Times New Roman"/>
      <w:shd w:val="clear" w:color="auto" w:fill="FFFFFF"/>
    </w:rPr>
  </w:style>
  <w:style w:type="paragraph" w:customStyle="1" w:styleId="22">
    <w:name w:val="Основной текст (2)"/>
    <w:basedOn w:val="a"/>
    <w:link w:val="21"/>
    <w:rsid w:val="000F11F4"/>
    <w:pPr>
      <w:widowControl w:val="0"/>
      <w:shd w:val="clear" w:color="auto" w:fill="FFFFFF"/>
      <w:spacing w:after="0" w:line="0" w:lineRule="atLeast"/>
      <w:jc w:val="both"/>
    </w:pPr>
    <w:rPr>
      <w:rFonts w:eastAsia="Times New Roman"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BF0A6-7E59-42F5-854B-C2256A823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3</Pages>
  <Words>4056</Words>
  <Characters>2312</Characters>
  <Application>Microsoft Office Word</Application>
  <DocSecurity>0</DocSecurity>
  <Lines>19</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211</cp:revision>
  <cp:lastPrinted>2023-06-29T11:40:00Z</cp:lastPrinted>
  <dcterms:created xsi:type="dcterms:W3CDTF">2022-10-31T09:32:00Z</dcterms:created>
  <dcterms:modified xsi:type="dcterms:W3CDTF">2023-11-01T13:23:00Z</dcterms:modified>
</cp:coreProperties>
</file>